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r>
        <w:rPr>
          <w:b/>
          <w:color w:val="000000"/>
        </w:rPr>
        <w:t>Бақылау-кассалық машиналардың мемлекеттік тізілімі</w:t>
      </w:r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Бақылау-кассалық машиналар атаулары</w:t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мемлекеттік 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 органдарына деректерді беру функциясы жоқ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мемлекеттік 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 органдарына директерді беру функциясы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БиТТЛ" (1.3 нұсқасы)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нұсқасы) Cashier System (9.06 DD нұсқасы) фронт-офистік филиалдық қосымшасымен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" ATFPro" (2.0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Бөлшек сауда бизнесінің автоматтандырылған банктік жүйесі "Аманат Плюс" (1.5.8.1 нұсқасы)"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"Банк жұмыс күні", "Кредиттер", "Депозиттер" модульдерінен және "жылдам аударымдар /жылдам түсім" жүйелерінен тұратын БКС кешені (1.6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ТРII </w:t>
            </w:r>
            <w:r>
              <w:rPr>
                <w:color w:val="000000"/>
                <w:sz w:val="20"/>
              </w:rPr>
              <w:t>(10.1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FunChip (3.21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(2.31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кешен IBSO (3.4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Бірыңғай төлем кешені І-Payment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Бөлшек сауда бизнесінің автоматтандырылған банктік жүйесі </w:t>
            </w:r>
            <w:r>
              <w:rPr>
                <w:color w:val="000000"/>
                <w:sz w:val="20"/>
              </w:rPr>
              <w:t>"Аманат"/"Аманат 2000"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 Плюс" для MS DOS и Novell 2.20 и 4.11 (7.2.0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(5.00.44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" Ва-Банк"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Біріктірілген банктік жүйе "БИСквит" (4.1а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"Прагма" (Прагма/ТХ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RS-Retail (5.10.068.16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(5.00.048.2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Бөлшек сауда бизнесінің </w:t>
            </w:r>
            <w:r>
              <w:rPr>
                <w:color w:val="000000"/>
                <w:sz w:val="20"/>
              </w:rPr>
              <w:t>автоматтандырылған банктік жүйесі "Аманат-Почта" (5.10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(2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MSTAR Ф KZ (3.1 </w:t>
            </w:r>
            <w:r>
              <w:rPr>
                <w:color w:val="000000"/>
                <w:sz w:val="20"/>
              </w:rPr>
              <w:t>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130 Ф KZ (130KZ 037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120 Ф KZ (KAZ 120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Фортуна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Банктік қызметті басқарудың ақпараттық жүйесі " Новая Афина"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>8 Қазақстан Республикасы 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МФ KZ (ККМ 01; 11.03 БҚ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кешен IBSO (5.5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Компьютерлік жүйе </w:t>
            </w:r>
            <w:r>
              <w:rPr>
                <w:color w:val="000000"/>
                <w:sz w:val="20"/>
              </w:rPr>
              <w:t>"Colvir" (CBS-2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компьютерлік жүйе "SCORE" (1.8.2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ФKZ (979-00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ФKZ (979-00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Феликс РФ KZ (230-01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(01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NCR </w:t>
            </w:r>
            <w:r>
              <w:rPr>
                <w:color w:val="000000"/>
                <w:sz w:val="20"/>
              </w:rPr>
              <w:t>7197-printer-Мебиус 3K KZ (2.89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Меркурий-180ФKZ (180RV 1-1.hex 20-704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TranzWare (TWO 4.*, TWCMS 4.* нұсқасы)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XpressSolutions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Мальва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MP-55L ФKZ (В.18.71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MP-55B ФKZ (В.18.51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DP-50 ФKZ (В.18.41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FP-300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FP-550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FP-1000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</w:t>
            </w:r>
            <w:r>
              <w:rPr>
                <w:color w:val="000000"/>
                <w:sz w:val="20"/>
              </w:rPr>
              <w:t xml:space="preserve"> ақпараттық жүйе - Clevisbank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ОСТ-Сервер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ПРИМ-88ФKZ (В.18.41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РауУКР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Халықтық бөлшек төлемдерін өңдеу жүйесі "Авангард Plat" компьютерлік жүйесі (1.0 </w:t>
            </w:r>
            <w:r>
              <w:rPr>
                <w:color w:val="000000"/>
                <w:sz w:val="20"/>
              </w:rPr>
              <w:t>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Бағдарламалық фискализатор" компьютерлік жүйесі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ҚТБЖ</w:t>
            </w:r>
            <w:r>
              <w:rPr>
                <w:color w:val="000000"/>
                <w:sz w:val="20"/>
              </w:rPr>
              <w:t xml:space="preserve"> - Қазақстан" компьютерлік жүйесі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"Бөлшек төлемдерін өңдеу жүйесі "Astana-Plat" компьютерлік жүйесі (2.0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МР-55B ФKZ (18.52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"Таулинк" 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жүйесі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>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ФKZ (115KZ010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1105 Ф транспорттық (720-00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 w:rsidRPr="000719AB">
              <w:rPr>
                <w:color w:val="000000"/>
                <w:sz w:val="20"/>
                <w:lang w:val="ru-RU"/>
              </w:rPr>
              <w:t>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Штрих-Light - ФР-Ф-КZ (А4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КZ (09.09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FP-60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(01KZ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(02KZ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(01KZ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(02KZ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"Quickpay"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"AnyWay" (1.1.30.11.77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"Colvir Banking System 3.х (CBS-3)" компьютерлік жүйе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OKA ПФ KZ (П1-03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(102-02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- 200Ф KZ (200-02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Автоматтандырылған </w:t>
            </w:r>
            <w:r>
              <w:rPr>
                <w:color w:val="000000"/>
                <w:sz w:val="20"/>
              </w:rPr>
              <w:t>банктік ақпараттық жүйе "ВА - Банк", 6.0 нұсқасы"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жүйе "ЦФТ-Банк" (6 ядро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"Payments.IQ" (2.5.4.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ПОРТ МР-55В </w:t>
            </w:r>
            <w:r w:rsidRPr="000719AB">
              <w:rPr>
                <w:color w:val="000000"/>
                <w:sz w:val="20"/>
                <w:lang w:val="ru-RU"/>
              </w:rPr>
              <w:t>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QPRAGMA 4.ID нұсқасы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OnlineKZ (1.1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ломбардтарға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және шыны ыдысты қабылдау </w:t>
            </w:r>
            <w:r>
              <w:br/>
            </w:r>
            <w:r>
              <w:rPr>
                <w:color w:val="000000"/>
                <w:sz w:val="20"/>
              </w:rPr>
              <w:t>орындарын арналған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Миника 1102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- 115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IKKM-standart-KZ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СПАРК-115ФКZ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130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180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OnlineKZ" (1.2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"Бағдарламалық фискализатор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"Бөлшек сауда төлемдерін өңдеу жүйесі "Astana-Plat" 2.1online </w:t>
            </w:r>
            <w:r>
              <w:br/>
            </w:r>
            <w:r>
              <w:rPr>
                <w:color w:val="000000"/>
                <w:sz w:val="20"/>
              </w:rPr>
              <w:t>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"Perfeсt м online kz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"Элтекс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"Аппараттық-бағдарламалық </w:t>
            </w:r>
            <w:r>
              <w:br/>
            </w:r>
            <w:r>
              <w:rPr>
                <w:color w:val="000000"/>
                <w:sz w:val="20"/>
              </w:rPr>
              <w:t>кешен бақылау-касса</w:t>
            </w:r>
            <w:r>
              <w:br/>
            </w:r>
            <w:r>
              <w:rPr>
                <w:color w:val="000000"/>
                <w:sz w:val="20"/>
              </w:rPr>
              <w:t>машинасы 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S ONLINE KZ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"eXpert SX ONLINE KZ нұсқасы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0719AB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"Миника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 ПО</w:t>
            </w:r>
            <w:r w:rsidRPr="000719AB">
              <w:rPr>
                <w:color w:val="000000"/>
                <w:sz w:val="20"/>
                <w:lang w:val="ru-RU"/>
              </w:rPr>
              <w:t xml:space="preserve"> 785-00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DPG-25ФКZ" валюта айырбастау пунктерінің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ломбардтарға және шыны ыдыстарды қабылдау пунктеріне </w:t>
            </w:r>
            <w:r>
              <w:br/>
            </w:r>
            <w:r>
              <w:rPr>
                <w:color w:val="000000"/>
                <w:sz w:val="20"/>
              </w:rPr>
              <w:t>арналған"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DPG-35ФКZ" валюта айырбастау орындары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"Таңдау+"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"CFRv2.0 аппараттық-бағдарламалық кешен бақылау-кассалық машинасы"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"Деректерді беру функциясы жоқ Webkassa 1.0 аппараттық-бағдарламалық кешен бақылау-кассалық машинасы"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S80 NORD </w:t>
            </w:r>
            <w:r>
              <w:rPr>
                <w:color w:val="000000"/>
                <w:sz w:val="20"/>
              </w:rPr>
              <w:t>OnlineKZ (Әмбебап 2.0 нұсқасы)"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D210 NORD OnlineKZ (Әмбебап 2.0 нұсқасы)"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"eCashBox" ФДО серверіне фискалдық деректерді беру және кейіннен чектерді басып шығару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"CashBoxSystem" ФДО серверіне фискалдық деректерді беру және кейіннен чектерді басып шығару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"Миника 1102 ФKZ" (ломбардтарға, металл және шыны ыдыстарды қабылдау пунктеріне арналған)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"Аппараттық-бағдарламалық кешен </w:t>
            </w:r>
            <w:r>
              <w:rPr>
                <w:color w:val="000000"/>
                <w:sz w:val="20"/>
              </w:rPr>
              <w:lastRenderedPageBreak/>
              <w:t>Webkassa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>«ПОРТ МР-55В ФKZ ФДО нұсқасы ломбардтарға және шыны ыдыстарды қабылдау пунктеріне арналған»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</w:tbl>
    <w:p w:rsidR="00AA50FC" w:rsidRDefault="00AA50FC">
      <w:pPr>
        <w:pStyle w:val="disclaimer"/>
      </w:pPr>
      <w:bookmarkStart w:id="0" w:name="_GoBack"/>
      <w:bookmarkEnd w:id="0"/>
    </w:p>
    <w:sectPr w:rsidR="00AA50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719AB"/>
    <w:rsid w:val="00A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2</cp:revision>
  <dcterms:created xsi:type="dcterms:W3CDTF">2018-03-14T04:06:00Z</dcterms:created>
  <dcterms:modified xsi:type="dcterms:W3CDTF">2018-03-14T04:06:00Z</dcterms:modified>
</cp:coreProperties>
</file>