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6E2" w:rsidRPr="00D75549" w:rsidRDefault="00BF36E2" w:rsidP="00BF36E2">
      <w:pPr>
        <w:pStyle w:val="a4"/>
      </w:pPr>
      <w:r w:rsidRPr="00D75549">
        <w:t xml:space="preserve">Invitation for Bids (IFB) </w:t>
      </w:r>
    </w:p>
    <w:p w:rsidR="00BF36E2" w:rsidRPr="00D75549" w:rsidRDefault="00BF36E2" w:rsidP="00BF36E2">
      <w:pPr>
        <w:numPr>
          <w:ilvl w:val="12"/>
          <w:numId w:val="0"/>
        </w:numPr>
        <w:jc w:val="center"/>
        <w:rPr>
          <w:i/>
          <w:spacing w:val="-2"/>
        </w:rPr>
      </w:pPr>
    </w:p>
    <w:p w:rsidR="00BF36E2" w:rsidRPr="00D75549" w:rsidRDefault="00BF36E2" w:rsidP="00BF36E2">
      <w:pPr>
        <w:numPr>
          <w:ilvl w:val="12"/>
          <w:numId w:val="0"/>
        </w:numPr>
        <w:rPr>
          <w:b/>
          <w:spacing w:val="-2"/>
          <w:szCs w:val="24"/>
        </w:rPr>
      </w:pPr>
      <w:r w:rsidRPr="00D75549">
        <w:rPr>
          <w:b/>
          <w:spacing w:val="-2"/>
          <w:szCs w:val="24"/>
        </w:rPr>
        <w:t xml:space="preserve">Country: </w:t>
      </w:r>
      <w:r w:rsidRPr="00D75549">
        <w:rPr>
          <w:b/>
          <w:spacing w:val="-2"/>
          <w:szCs w:val="24"/>
        </w:rPr>
        <w:tab/>
        <w:t xml:space="preserve">Republic of Kazakhstan  </w:t>
      </w:r>
    </w:p>
    <w:p w:rsidR="00BF36E2" w:rsidRPr="00D75549" w:rsidRDefault="00BF36E2" w:rsidP="00BF36E2">
      <w:pPr>
        <w:numPr>
          <w:ilvl w:val="12"/>
          <w:numId w:val="0"/>
        </w:numPr>
        <w:rPr>
          <w:b/>
          <w:spacing w:val="-2"/>
          <w:szCs w:val="24"/>
        </w:rPr>
      </w:pPr>
      <w:r w:rsidRPr="00D75549">
        <w:rPr>
          <w:b/>
          <w:szCs w:val="24"/>
        </w:rPr>
        <w:t xml:space="preserve">Project: </w:t>
      </w:r>
      <w:r w:rsidRPr="00D75549">
        <w:rPr>
          <w:b/>
          <w:szCs w:val="24"/>
        </w:rPr>
        <w:tab/>
        <w:t>Customs Development Project</w:t>
      </w:r>
    </w:p>
    <w:p w:rsidR="00BF36E2" w:rsidRPr="00D75549" w:rsidRDefault="00BF36E2" w:rsidP="00BF36E2">
      <w:pPr>
        <w:rPr>
          <w:b/>
          <w:bCs/>
          <w:iCs/>
          <w:szCs w:val="24"/>
        </w:rPr>
      </w:pPr>
      <w:r w:rsidRPr="00D75549">
        <w:rPr>
          <w:b/>
          <w:bCs/>
          <w:iCs/>
          <w:szCs w:val="24"/>
        </w:rPr>
        <w:t xml:space="preserve">Loan No: </w:t>
      </w:r>
      <w:r w:rsidRPr="00D75549">
        <w:rPr>
          <w:b/>
          <w:bCs/>
          <w:iCs/>
          <w:szCs w:val="24"/>
        </w:rPr>
        <w:tab/>
        <w:t>4874- KZ</w:t>
      </w:r>
    </w:p>
    <w:p w:rsidR="00BF36E2" w:rsidRPr="00D75549" w:rsidRDefault="00BF36E2" w:rsidP="00BF36E2">
      <w:pPr>
        <w:numPr>
          <w:ilvl w:val="12"/>
          <w:numId w:val="0"/>
        </w:numPr>
        <w:rPr>
          <w:b/>
          <w:bCs/>
          <w:iCs/>
          <w:szCs w:val="24"/>
        </w:rPr>
      </w:pPr>
      <w:r w:rsidRPr="00D75549">
        <w:rPr>
          <w:b/>
          <w:szCs w:val="24"/>
        </w:rPr>
        <w:t xml:space="preserve">ICB No: </w:t>
      </w:r>
      <w:r w:rsidRPr="00D75549">
        <w:rPr>
          <w:b/>
          <w:szCs w:val="24"/>
        </w:rPr>
        <w:tab/>
      </w:r>
      <w:r w:rsidRPr="00D75549">
        <w:rPr>
          <w:b/>
          <w:bCs/>
          <w:iCs/>
          <w:szCs w:val="24"/>
        </w:rPr>
        <w:t>CDPKZ/ICB-</w:t>
      </w:r>
      <w:r>
        <w:rPr>
          <w:b/>
          <w:bCs/>
          <w:iCs/>
          <w:szCs w:val="24"/>
        </w:rPr>
        <w:t>23</w:t>
      </w:r>
      <w:r w:rsidRPr="00D75549">
        <w:rPr>
          <w:b/>
          <w:bCs/>
          <w:iCs/>
          <w:szCs w:val="24"/>
        </w:rPr>
        <w:t xml:space="preserve"> “</w:t>
      </w:r>
      <w:r>
        <w:rPr>
          <w:b/>
          <w:bCs/>
          <w:iCs/>
          <w:szCs w:val="24"/>
        </w:rPr>
        <w:t>Server equipment</w:t>
      </w:r>
      <w:r w:rsidRPr="00D75549">
        <w:rPr>
          <w:b/>
          <w:bCs/>
          <w:iCs/>
          <w:szCs w:val="24"/>
        </w:rPr>
        <w:t>”</w:t>
      </w:r>
    </w:p>
    <w:p w:rsidR="00BF36E2" w:rsidRPr="00D75549" w:rsidRDefault="00BF36E2" w:rsidP="00BF36E2">
      <w:pPr>
        <w:numPr>
          <w:ilvl w:val="12"/>
          <w:numId w:val="0"/>
        </w:numPr>
        <w:rPr>
          <w:bCs/>
          <w:i/>
          <w:iCs/>
          <w:szCs w:val="24"/>
        </w:rPr>
      </w:pPr>
    </w:p>
    <w:p w:rsidR="00BF36E2" w:rsidRPr="00D75549" w:rsidRDefault="00BF36E2" w:rsidP="00BF36E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r w:rsidRPr="00D75549">
        <w:rPr>
          <w:spacing w:val="-2"/>
        </w:rPr>
        <w:t>1.</w:t>
      </w:r>
      <w:r w:rsidRPr="00D75549">
        <w:rPr>
          <w:spacing w:val="-2"/>
        </w:rPr>
        <w:tab/>
        <w:t>This Invitation for Bids follows the General Procurement Notice for this Project that appeared in Development Business, an issue of December 2011.</w:t>
      </w:r>
    </w:p>
    <w:p w:rsidR="00BF36E2" w:rsidRDefault="00BF36E2" w:rsidP="00BF36E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r w:rsidRPr="00D75549">
        <w:rPr>
          <w:spacing w:val="-2"/>
        </w:rPr>
        <w:t>2.</w:t>
      </w:r>
      <w:r w:rsidRPr="00D75549">
        <w:rPr>
          <w:spacing w:val="-2"/>
        </w:rPr>
        <w:tab/>
        <w:t>The Republic of Kazakhstan has received a loan from the International Bank for Reconstruction and Development toward the cost of Customs Development Project, and it intends to apply part of the proceeds of this loan to payments under the Contract for CDPKZ/ICB-</w:t>
      </w:r>
      <w:r>
        <w:rPr>
          <w:spacing w:val="-2"/>
        </w:rPr>
        <w:t>23</w:t>
      </w:r>
      <w:r w:rsidRPr="00D75549">
        <w:rPr>
          <w:spacing w:val="-2"/>
        </w:rPr>
        <w:t xml:space="preserve"> “</w:t>
      </w:r>
      <w:r>
        <w:rPr>
          <w:spacing w:val="-2"/>
        </w:rPr>
        <w:t>Server equipment</w:t>
      </w:r>
      <w:r w:rsidRPr="00D75549">
        <w:rPr>
          <w:spacing w:val="-2"/>
        </w:rPr>
        <w:t xml:space="preserve">” consisting of </w:t>
      </w:r>
      <w:r>
        <w:rPr>
          <w:spacing w:val="-2"/>
        </w:rPr>
        <w:t>following:</w:t>
      </w:r>
    </w:p>
    <w:p w:rsidR="00BF36E2" w:rsidRDefault="00BF36E2" w:rsidP="00BF36E2">
      <w:pPr>
        <w:tabs>
          <w:tab w:val="right" w:pos="7272"/>
        </w:tabs>
        <w:spacing w:after="120"/>
        <w:rPr>
          <w:b/>
          <w:iCs/>
        </w:rPr>
      </w:pPr>
      <w:r>
        <w:rPr>
          <w:b/>
          <w:iCs/>
        </w:rPr>
        <w:t>Lot 1: Switches;</w:t>
      </w:r>
    </w:p>
    <w:p w:rsidR="00BF36E2" w:rsidRDefault="00BF36E2" w:rsidP="00BF36E2">
      <w:pPr>
        <w:tabs>
          <w:tab w:val="right" w:pos="7272"/>
        </w:tabs>
        <w:spacing w:before="120" w:after="120"/>
        <w:rPr>
          <w:b/>
          <w:iCs/>
        </w:rPr>
      </w:pPr>
      <w:r>
        <w:rPr>
          <w:b/>
          <w:iCs/>
        </w:rPr>
        <w:t>Lot 2: Motherboards for SAN Directors;</w:t>
      </w:r>
    </w:p>
    <w:p w:rsidR="00BF36E2" w:rsidRDefault="00BF36E2" w:rsidP="00BF36E2">
      <w:pPr>
        <w:tabs>
          <w:tab w:val="right" w:pos="7272"/>
        </w:tabs>
        <w:spacing w:before="120" w:after="120"/>
        <w:rPr>
          <w:b/>
          <w:iCs/>
        </w:rPr>
      </w:pPr>
      <w:r>
        <w:rPr>
          <w:b/>
          <w:iCs/>
        </w:rPr>
        <w:t>Lot 3: Blade servers</w:t>
      </w:r>
    </w:p>
    <w:p w:rsidR="00BF36E2" w:rsidRPr="00D75549" w:rsidRDefault="00BF36E2" w:rsidP="00BF36E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r w:rsidRPr="00D75549">
        <w:rPr>
          <w:spacing w:val="-2"/>
        </w:rPr>
        <w:t>3.</w:t>
      </w:r>
      <w:r w:rsidRPr="00D75549">
        <w:rPr>
          <w:spacing w:val="-2"/>
        </w:rPr>
        <w:tab/>
        <w:t xml:space="preserve">The </w:t>
      </w:r>
      <w:r>
        <w:rPr>
          <w:spacing w:val="-2"/>
        </w:rPr>
        <w:t>State Revenue</w:t>
      </w:r>
      <w:r w:rsidRPr="00D75549">
        <w:rPr>
          <w:spacing w:val="-2"/>
        </w:rPr>
        <w:t xml:space="preserve"> Committee under the Ministry of Finance of the Kazakhstan Republic now invites sealed bids from eligible and qualified bidders for the procurement of </w:t>
      </w:r>
      <w:r w:rsidRPr="00D75549">
        <w:rPr>
          <w:iCs/>
        </w:rPr>
        <w:t>Information-communication equipment</w:t>
      </w:r>
      <w:r w:rsidRPr="00D75549">
        <w:rPr>
          <w:spacing w:val="-2"/>
        </w:rPr>
        <w:t>.</w:t>
      </w:r>
    </w:p>
    <w:p w:rsidR="00BF36E2" w:rsidRPr="00D75549" w:rsidRDefault="00BF36E2" w:rsidP="00BF36E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r w:rsidRPr="00D75549">
        <w:rPr>
          <w:spacing w:val="-2"/>
        </w:rPr>
        <w:t>4.</w:t>
      </w:r>
      <w:r w:rsidRPr="00D75549">
        <w:rPr>
          <w:spacing w:val="-2"/>
        </w:rPr>
        <w:tab/>
        <w:t xml:space="preserve">Bidding will be conducted through the International Competitive Bidding (ICB) procedures specified in the World Bank’s </w:t>
      </w:r>
      <w:r w:rsidRPr="00D75549">
        <w:rPr>
          <w:i/>
          <w:spacing w:val="-2"/>
        </w:rPr>
        <w:t>Guidelines: Procurement under IBRD Loans and IDA Credits (May 2004)</w:t>
      </w:r>
      <w:r w:rsidRPr="00D75549">
        <w:rPr>
          <w:spacing w:val="-2"/>
        </w:rPr>
        <w:t>, and is open to all bidders from Eligible Source Countries as defined in the Guidelines.</w:t>
      </w:r>
    </w:p>
    <w:p w:rsidR="00BF36E2" w:rsidRPr="00D75549" w:rsidRDefault="00BF36E2" w:rsidP="00BF36E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r w:rsidRPr="00D75549">
        <w:rPr>
          <w:spacing w:val="-2"/>
        </w:rPr>
        <w:t>5.</w:t>
      </w:r>
      <w:r w:rsidRPr="00D75549">
        <w:rPr>
          <w:spacing w:val="-2"/>
        </w:rPr>
        <w:tab/>
        <w:t xml:space="preserve">Interested eligible bidders may obtain further information from the </w:t>
      </w:r>
      <w:r>
        <w:rPr>
          <w:spacing w:val="-2"/>
        </w:rPr>
        <w:t>State Revenue</w:t>
      </w:r>
      <w:r w:rsidRPr="00D75549">
        <w:rPr>
          <w:spacing w:val="-2"/>
        </w:rPr>
        <w:t xml:space="preserve"> Committee, Ministry of Finance of </w:t>
      </w:r>
      <w:proofErr w:type="spellStart"/>
      <w:r w:rsidRPr="00D75549">
        <w:rPr>
          <w:spacing w:val="-2"/>
        </w:rPr>
        <w:t>RoK</w:t>
      </w:r>
      <w:proofErr w:type="spellEnd"/>
      <w:r w:rsidRPr="00D75549">
        <w:rPr>
          <w:spacing w:val="-2"/>
        </w:rPr>
        <w:t xml:space="preserve"> and inspect the Bidding Documents at the address given below from 10:00 to 18:00 on regular business days:</w:t>
      </w:r>
    </w:p>
    <w:p w:rsidR="00BF36E2" w:rsidRPr="00D75549" w:rsidRDefault="00BF36E2" w:rsidP="00BF36E2">
      <w:pPr>
        <w:tabs>
          <w:tab w:val="left" w:pos="1134"/>
          <w:tab w:val="right" w:pos="7254"/>
        </w:tabs>
      </w:pPr>
      <w:r w:rsidRPr="00B16D04">
        <w:rPr>
          <w:b/>
          <w:spacing w:val="-2"/>
        </w:rPr>
        <w:t xml:space="preserve">State Revenue </w:t>
      </w:r>
      <w:r w:rsidRPr="00D75549">
        <w:rPr>
          <w:b/>
        </w:rPr>
        <w:t>Committee</w:t>
      </w:r>
      <w:r w:rsidRPr="00D75549">
        <w:t xml:space="preserve">, </w:t>
      </w:r>
    </w:p>
    <w:p w:rsidR="00BF36E2" w:rsidRPr="00D75549" w:rsidRDefault="00BF36E2" w:rsidP="00BF36E2">
      <w:pPr>
        <w:tabs>
          <w:tab w:val="left" w:pos="1134"/>
          <w:tab w:val="right" w:pos="7254"/>
        </w:tabs>
      </w:pPr>
      <w:r w:rsidRPr="00D75549">
        <w:t>Ministry of Finance of the Kazakhstan Republic</w:t>
      </w:r>
    </w:p>
    <w:p w:rsidR="00BF36E2" w:rsidRPr="00D75549" w:rsidRDefault="00BF36E2" w:rsidP="00BF36E2">
      <w:pPr>
        <w:tabs>
          <w:tab w:val="left" w:pos="1134"/>
          <w:tab w:val="right" w:pos="7254"/>
        </w:tabs>
      </w:pPr>
      <w:r>
        <w:t>Customs Development Project</w:t>
      </w:r>
    </w:p>
    <w:p w:rsidR="00BF36E2" w:rsidRPr="00D75549" w:rsidRDefault="00BF36E2" w:rsidP="00BF36E2">
      <w:pPr>
        <w:tabs>
          <w:tab w:val="left" w:pos="1134"/>
          <w:tab w:val="right" w:pos="7254"/>
        </w:tabs>
      </w:pPr>
      <w:r>
        <w:rPr>
          <w:b/>
        </w:rPr>
        <w:t xml:space="preserve">10, </w:t>
      </w:r>
      <w:proofErr w:type="spellStart"/>
      <w:r>
        <w:rPr>
          <w:b/>
        </w:rPr>
        <w:t>Beibitshilik</w:t>
      </w:r>
      <w:proofErr w:type="spellEnd"/>
      <w:r>
        <w:rPr>
          <w:b/>
        </w:rPr>
        <w:t xml:space="preserve"> str., </w:t>
      </w:r>
      <w:r w:rsidRPr="00D75549">
        <w:rPr>
          <w:b/>
        </w:rPr>
        <w:t>3</w:t>
      </w:r>
      <w:r w:rsidRPr="00D75549">
        <w:rPr>
          <w:b/>
          <w:vertAlign w:val="superscript"/>
        </w:rPr>
        <w:t>rd</w:t>
      </w:r>
      <w:r w:rsidRPr="00D75549">
        <w:rPr>
          <w:b/>
        </w:rPr>
        <w:t xml:space="preserve"> floor, room 3</w:t>
      </w:r>
      <w:r>
        <w:rPr>
          <w:b/>
        </w:rPr>
        <w:t>11</w:t>
      </w:r>
      <w:r w:rsidRPr="00D75549">
        <w:t xml:space="preserve">, </w:t>
      </w:r>
      <w:r w:rsidRPr="00D75549">
        <w:rPr>
          <w:b/>
        </w:rPr>
        <w:t>Astana, 010000, Republic of Kazakhstan</w:t>
      </w:r>
    </w:p>
    <w:p w:rsidR="00BF36E2" w:rsidRPr="00D75549" w:rsidRDefault="00BF36E2" w:rsidP="00BF36E2">
      <w:pPr>
        <w:tabs>
          <w:tab w:val="left" w:pos="1134"/>
          <w:tab w:val="right" w:pos="7254"/>
        </w:tabs>
      </w:pPr>
      <w:r w:rsidRPr="00D75549">
        <w:t>Please call from the entrance to extension 2</w:t>
      </w:r>
      <w:r>
        <w:t>914</w:t>
      </w:r>
      <w:r w:rsidRPr="00D75549">
        <w:t>.</w:t>
      </w:r>
    </w:p>
    <w:p w:rsidR="00BF36E2" w:rsidRPr="00D75549" w:rsidRDefault="00BF36E2" w:rsidP="00BF36E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rsidRPr="00D75549">
        <w:t>Contact person</w:t>
      </w:r>
      <w:r>
        <w:rPr>
          <w:b/>
        </w:rPr>
        <w:t xml:space="preserve"> M</w:t>
      </w:r>
      <w:r w:rsidRPr="00D75549">
        <w:rPr>
          <w:b/>
        </w:rPr>
        <w:t xml:space="preserve">s. </w:t>
      </w:r>
      <w:proofErr w:type="spellStart"/>
      <w:r>
        <w:rPr>
          <w:b/>
        </w:rPr>
        <w:t>Kamshat</w:t>
      </w:r>
      <w:proofErr w:type="spellEnd"/>
      <w:r>
        <w:rPr>
          <w:b/>
        </w:rPr>
        <w:t xml:space="preserve"> </w:t>
      </w:r>
      <w:proofErr w:type="spellStart"/>
      <w:r>
        <w:rPr>
          <w:b/>
        </w:rPr>
        <w:t>Yechshanova</w:t>
      </w:r>
      <w:proofErr w:type="spellEnd"/>
      <w:r w:rsidRPr="00D75549">
        <w:rPr>
          <w:b/>
        </w:rPr>
        <w:t xml:space="preserve">, </w:t>
      </w:r>
      <w:r>
        <w:rPr>
          <w:b/>
        </w:rPr>
        <w:t>Procurement Consultant of Customs Development Project</w:t>
      </w:r>
      <w:r w:rsidR="006902E5">
        <w:rPr>
          <w:b/>
        </w:rPr>
        <w:t>,</w:t>
      </w:r>
      <w:r w:rsidRPr="00D75549">
        <w:rPr>
          <w:b/>
        </w:rPr>
        <w:t xml:space="preserve"> </w:t>
      </w:r>
      <w:r w:rsidR="006902E5">
        <w:rPr>
          <w:b/>
        </w:rPr>
        <w:t xml:space="preserve">Project and Modernization Division </w:t>
      </w:r>
      <w:r w:rsidRPr="00D75549">
        <w:rPr>
          <w:b/>
        </w:rPr>
        <w:t xml:space="preserve">of </w:t>
      </w:r>
      <w:r w:rsidRPr="00B16D04">
        <w:rPr>
          <w:b/>
          <w:spacing w:val="-2"/>
        </w:rPr>
        <w:t>State Revenue</w:t>
      </w:r>
      <w:r w:rsidRPr="00D75549">
        <w:rPr>
          <w:b/>
        </w:rPr>
        <w:t xml:space="preserve"> Committee</w:t>
      </w:r>
      <w:r w:rsidRPr="00D75549">
        <w:t xml:space="preserve"> </w:t>
      </w:r>
    </w:p>
    <w:p w:rsidR="00C213CE" w:rsidRPr="00C213CE" w:rsidRDefault="00C213CE" w:rsidP="00C213CE">
      <w:pPr>
        <w:tabs>
          <w:tab w:val="left" w:pos="1134"/>
          <w:tab w:val="right" w:pos="7254"/>
        </w:tabs>
      </w:pPr>
      <w:r>
        <w:t>Tel</w:t>
      </w:r>
      <w:r w:rsidRPr="00C213CE">
        <w:t>.: +7 7172 701</w:t>
      </w:r>
      <w:r>
        <w:t> </w:t>
      </w:r>
      <w:r w:rsidRPr="00C213CE">
        <w:t>463</w:t>
      </w:r>
    </w:p>
    <w:p w:rsidR="00BF36E2" w:rsidRPr="00D75549" w:rsidRDefault="00BF36E2" w:rsidP="00BF36E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iCs/>
        </w:rPr>
      </w:pPr>
      <w:r w:rsidRPr="00D75549">
        <w:t xml:space="preserve">Electronic mail address: </w:t>
      </w:r>
      <w:hyperlink r:id="rId8" w:history="1">
        <w:r w:rsidRPr="00D75549">
          <w:rPr>
            <w:rStyle w:val="a3"/>
            <w:b/>
            <w:iCs/>
          </w:rPr>
          <w:t>cdp@customs.kz</w:t>
        </w:r>
      </w:hyperlink>
    </w:p>
    <w:p w:rsidR="00BF36E2" w:rsidRPr="00D75549" w:rsidRDefault="00BF36E2" w:rsidP="00BF36E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rsidR="00BF36E2" w:rsidRPr="00D75549" w:rsidRDefault="00BF36E2" w:rsidP="00BF36E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r w:rsidRPr="00D75549">
        <w:rPr>
          <w:spacing w:val="-2"/>
        </w:rPr>
        <w:t xml:space="preserve">6. </w:t>
      </w:r>
      <w:r w:rsidRPr="00D75549">
        <w:rPr>
          <w:spacing w:val="-2"/>
        </w:rPr>
        <w:tab/>
        <w:t xml:space="preserve">Qualifications requirements include: </w:t>
      </w:r>
    </w:p>
    <w:p w:rsidR="00BF36E2" w:rsidRPr="00D75549" w:rsidRDefault="00BF36E2" w:rsidP="00BF36E2">
      <w:pPr>
        <w:pStyle w:val="BankNormal"/>
        <w:spacing w:after="200"/>
        <w:ind w:left="540" w:hanging="540"/>
        <w:jc w:val="both"/>
        <w:rPr>
          <w:b/>
        </w:rPr>
      </w:pPr>
      <w:r w:rsidRPr="00D75549">
        <w:rPr>
          <w:b/>
        </w:rPr>
        <w:t>Experience and Technical Capacity</w:t>
      </w:r>
    </w:p>
    <w:p w:rsidR="00BF36E2" w:rsidRPr="00D75549" w:rsidRDefault="00BF36E2" w:rsidP="00BF36E2">
      <w:pPr>
        <w:numPr>
          <w:ilvl w:val="0"/>
          <w:numId w:val="1"/>
        </w:numPr>
        <w:suppressAutoHyphens/>
        <w:spacing w:after="120"/>
        <w:jc w:val="both"/>
        <w:rPr>
          <w:bCs/>
          <w:i/>
        </w:rPr>
      </w:pPr>
      <w:r w:rsidRPr="00D75549">
        <w:rPr>
          <w:bCs/>
          <w:i/>
        </w:rPr>
        <w:t xml:space="preserve">The bidder has </w:t>
      </w:r>
      <w:r w:rsidRPr="00D75549">
        <w:rPr>
          <w:i/>
        </w:rPr>
        <w:t xml:space="preserve">successful experience as Prime Contractor in </w:t>
      </w:r>
      <w:r w:rsidRPr="00D75549">
        <w:rPr>
          <w:bCs/>
          <w:i/>
        </w:rPr>
        <w:t xml:space="preserve">at least 2 (two) contracts of similar nature and volume over the last </w:t>
      </w:r>
      <w:r>
        <w:rPr>
          <w:bCs/>
          <w:i/>
        </w:rPr>
        <w:t>5</w:t>
      </w:r>
      <w:r w:rsidRPr="00D75549">
        <w:rPr>
          <w:bCs/>
          <w:i/>
        </w:rPr>
        <w:t xml:space="preserve"> (</w:t>
      </w:r>
      <w:r>
        <w:rPr>
          <w:bCs/>
          <w:i/>
        </w:rPr>
        <w:t>five</w:t>
      </w:r>
      <w:r w:rsidRPr="00D75549">
        <w:rPr>
          <w:bCs/>
          <w:i/>
        </w:rPr>
        <w:t>) years (20</w:t>
      </w:r>
      <w:r w:rsidRPr="000A5992">
        <w:rPr>
          <w:bCs/>
          <w:i/>
        </w:rPr>
        <w:t>10</w:t>
      </w:r>
      <w:r w:rsidRPr="00D75549">
        <w:rPr>
          <w:bCs/>
          <w:i/>
        </w:rPr>
        <w:t>-201</w:t>
      </w:r>
      <w:r>
        <w:rPr>
          <w:bCs/>
          <w:i/>
        </w:rPr>
        <w:t>4</w:t>
      </w:r>
      <w:r w:rsidRPr="00D75549">
        <w:rPr>
          <w:bCs/>
          <w:i/>
        </w:rPr>
        <w:t>).</w:t>
      </w:r>
    </w:p>
    <w:p w:rsidR="00BF36E2" w:rsidRPr="00D75549" w:rsidRDefault="00BF36E2" w:rsidP="00BF36E2">
      <w:pPr>
        <w:numPr>
          <w:ilvl w:val="0"/>
          <w:numId w:val="1"/>
        </w:numPr>
        <w:suppressAutoHyphens/>
        <w:spacing w:after="120"/>
        <w:jc w:val="both"/>
        <w:rPr>
          <w:bCs/>
          <w:i/>
        </w:rPr>
      </w:pPr>
      <w:r w:rsidRPr="00D75549">
        <w:rPr>
          <w:bCs/>
          <w:i/>
        </w:rPr>
        <w:lastRenderedPageBreak/>
        <w:t xml:space="preserve">The Manufacturer of offered goods shall have experience in manufacturing similar Goods for not less than </w:t>
      </w:r>
      <w:r>
        <w:rPr>
          <w:bCs/>
          <w:i/>
        </w:rPr>
        <w:t>5</w:t>
      </w:r>
      <w:r w:rsidRPr="00D75549">
        <w:rPr>
          <w:bCs/>
          <w:i/>
        </w:rPr>
        <w:t xml:space="preserve"> (</w:t>
      </w:r>
      <w:r>
        <w:rPr>
          <w:bCs/>
          <w:i/>
        </w:rPr>
        <w:t>five</w:t>
      </w:r>
      <w:r w:rsidRPr="00D75549">
        <w:rPr>
          <w:bCs/>
          <w:i/>
        </w:rPr>
        <w:t>) years;</w:t>
      </w:r>
    </w:p>
    <w:p w:rsidR="00BF36E2" w:rsidRPr="00D75549" w:rsidRDefault="00BF36E2" w:rsidP="00BF36E2">
      <w:pPr>
        <w:numPr>
          <w:ilvl w:val="0"/>
          <w:numId w:val="1"/>
        </w:numPr>
        <w:suppressAutoHyphens/>
        <w:spacing w:after="120"/>
        <w:jc w:val="both"/>
        <w:rPr>
          <w:bCs/>
          <w:i/>
        </w:rPr>
      </w:pPr>
      <w:r w:rsidRPr="00D75549">
        <w:rPr>
          <w:bCs/>
          <w:i/>
        </w:rPr>
        <w:t xml:space="preserve">The Manufacturer of offered goods will have a Quality Management System certified according </w:t>
      </w:r>
      <w:r w:rsidRPr="00D75549">
        <w:rPr>
          <w:i/>
        </w:rPr>
        <w:t>with the latest internationally recognized standards (ISO or other appropriate standard in the Manufacturer’s country);</w:t>
      </w:r>
    </w:p>
    <w:p w:rsidR="00BF36E2" w:rsidRPr="00D75549" w:rsidRDefault="00BF36E2" w:rsidP="00BF36E2">
      <w:pPr>
        <w:suppressAutoHyphens/>
        <w:jc w:val="both"/>
      </w:pPr>
    </w:p>
    <w:p w:rsidR="00BF36E2" w:rsidRPr="00D75549" w:rsidRDefault="00BF36E2" w:rsidP="00BF36E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r w:rsidRPr="00D75549">
        <w:rPr>
          <w:spacing w:val="-2"/>
          <w:szCs w:val="24"/>
        </w:rPr>
        <w:t xml:space="preserve">A margin of preference for certain goods manufactured domestically </w:t>
      </w:r>
      <w:r w:rsidRPr="00D75549">
        <w:rPr>
          <w:iCs/>
          <w:spacing w:val="-2"/>
          <w:szCs w:val="24"/>
        </w:rPr>
        <w:t xml:space="preserve">shall not </w:t>
      </w:r>
      <w:r w:rsidRPr="00D75549">
        <w:rPr>
          <w:spacing w:val="-2"/>
          <w:szCs w:val="24"/>
        </w:rPr>
        <w:t xml:space="preserve">be applied. Additional details are provided in the Bidding Documents. </w:t>
      </w:r>
    </w:p>
    <w:p w:rsidR="00BF36E2" w:rsidRPr="00D75549" w:rsidRDefault="00BF36E2" w:rsidP="00BF36E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r w:rsidRPr="00D75549">
        <w:rPr>
          <w:spacing w:val="-2"/>
        </w:rPr>
        <w:t>7.</w:t>
      </w:r>
      <w:r w:rsidRPr="00D75549">
        <w:rPr>
          <w:spacing w:val="-2"/>
        </w:rPr>
        <w:tab/>
        <w:t xml:space="preserve">A complete set of Bidding Documents in English may be obtained by interested bidders on the submission of a written notification to the following email address: </w:t>
      </w:r>
      <w:hyperlink r:id="rId9" w:history="1">
        <w:r w:rsidRPr="00D75549">
          <w:rPr>
            <w:rStyle w:val="a3"/>
            <w:spacing w:val="-2"/>
          </w:rPr>
          <w:t>cdp@customs.kz</w:t>
        </w:r>
      </w:hyperlink>
      <w:r w:rsidRPr="00D75549">
        <w:rPr>
          <w:spacing w:val="-2"/>
        </w:rPr>
        <w:t xml:space="preserve"> , either via email in PDF format, or it can be collected by a bidder’s representative from the Project’s office at the address below.</w:t>
      </w:r>
      <w:r w:rsidRPr="00D75549">
        <w:rPr>
          <w:spacing w:val="-2"/>
          <w:szCs w:val="24"/>
        </w:rPr>
        <w:t xml:space="preserve"> A Russian translation of the Bidding Document may also be obtained if specified in the bidder’s request. However, attention is drawn to the bidders upon the fact that the official version of the Bidding Documents is </w:t>
      </w:r>
      <w:r w:rsidRPr="00D75549">
        <w:rPr>
          <w:b/>
          <w:spacing w:val="-2"/>
          <w:szCs w:val="24"/>
        </w:rPr>
        <w:t>only</w:t>
      </w:r>
      <w:r w:rsidRPr="00D75549">
        <w:rPr>
          <w:spacing w:val="-2"/>
          <w:szCs w:val="24"/>
        </w:rPr>
        <w:t xml:space="preserve"> the English version, and that all correspondence related to this procedure, as well as the bids shall be submitted in English language.</w:t>
      </w:r>
    </w:p>
    <w:p w:rsidR="00BF36E2" w:rsidRPr="00D75549" w:rsidRDefault="00BF36E2" w:rsidP="00BF36E2">
      <w:pPr>
        <w:tabs>
          <w:tab w:val="right" w:pos="7254"/>
        </w:tabs>
        <w:spacing w:before="120" w:after="120"/>
        <w:jc w:val="both"/>
        <w:rPr>
          <w:b/>
          <w:iCs/>
        </w:rPr>
      </w:pPr>
      <w:r w:rsidRPr="00D75549">
        <w:rPr>
          <w:spacing w:val="-2"/>
        </w:rPr>
        <w:t>8.</w:t>
      </w:r>
      <w:r w:rsidRPr="00D75549">
        <w:rPr>
          <w:spacing w:val="-2"/>
        </w:rPr>
        <w:tab/>
      </w:r>
      <w:r>
        <w:rPr>
          <w:spacing w:val="-2"/>
        </w:rPr>
        <w:t xml:space="preserve"> </w:t>
      </w:r>
      <w:r w:rsidRPr="00D75549">
        <w:rPr>
          <w:spacing w:val="-2"/>
        </w:rPr>
        <w:t xml:space="preserve">Bids must be delivered to the address below on or before </w:t>
      </w:r>
      <w:r w:rsidRPr="00A740C7">
        <w:rPr>
          <w:b/>
          <w:spacing w:val="-2"/>
        </w:rPr>
        <w:t>15 July</w:t>
      </w:r>
      <w:r w:rsidRPr="00A740C7">
        <w:rPr>
          <w:b/>
        </w:rPr>
        <w:t>, 2015</w:t>
      </w:r>
      <w:r w:rsidRPr="00D75549">
        <w:rPr>
          <w:i/>
          <w:spacing w:val="-2"/>
        </w:rPr>
        <w:t xml:space="preserve">, </w:t>
      </w:r>
      <w:r w:rsidRPr="00D75549">
        <w:rPr>
          <w:b/>
        </w:rPr>
        <w:t>1</w:t>
      </w:r>
      <w:r>
        <w:rPr>
          <w:b/>
        </w:rPr>
        <w:t>5</w:t>
      </w:r>
      <w:r w:rsidRPr="00D75549">
        <w:rPr>
          <w:b/>
        </w:rPr>
        <w:t>:</w:t>
      </w:r>
      <w:r>
        <w:rPr>
          <w:b/>
        </w:rPr>
        <w:t>00</w:t>
      </w:r>
      <w:r w:rsidRPr="00D75549">
        <w:rPr>
          <w:b/>
        </w:rPr>
        <w:t xml:space="preserve"> hours, </w:t>
      </w:r>
      <w:proofErr w:type="gramStart"/>
      <w:r w:rsidRPr="00D75549">
        <w:rPr>
          <w:b/>
        </w:rPr>
        <w:t>Astana</w:t>
      </w:r>
      <w:proofErr w:type="gramEnd"/>
      <w:r w:rsidRPr="00D75549">
        <w:rPr>
          <w:b/>
        </w:rPr>
        <w:t xml:space="preserve"> time</w:t>
      </w:r>
      <w:r w:rsidRPr="00D75549">
        <w:rPr>
          <w:spacing w:val="-2"/>
        </w:rPr>
        <w:t xml:space="preserve">. Electronic bidding will not be permitted. Late bids will be rejected.  Bids will be opened on </w:t>
      </w:r>
      <w:r>
        <w:rPr>
          <w:b/>
        </w:rPr>
        <w:t>15 July, 2015</w:t>
      </w:r>
      <w:r w:rsidRPr="00D75549">
        <w:rPr>
          <w:i/>
          <w:spacing w:val="-2"/>
        </w:rPr>
        <w:t xml:space="preserve">, </w:t>
      </w:r>
      <w:r w:rsidRPr="00D75549">
        <w:rPr>
          <w:b/>
        </w:rPr>
        <w:t>1</w:t>
      </w:r>
      <w:r>
        <w:rPr>
          <w:b/>
        </w:rPr>
        <w:t>5</w:t>
      </w:r>
      <w:r w:rsidRPr="00D75549">
        <w:rPr>
          <w:b/>
        </w:rPr>
        <w:t>:00 hours, Astana time</w:t>
      </w:r>
      <w:r w:rsidRPr="00D75549">
        <w:rPr>
          <w:spacing w:val="-2"/>
          <w:vertAlign w:val="superscript"/>
        </w:rPr>
        <w:t xml:space="preserve"> </w:t>
      </w:r>
      <w:r w:rsidRPr="00D75549">
        <w:rPr>
          <w:spacing w:val="-2"/>
        </w:rPr>
        <w:t xml:space="preserve">in the presence of the bidders’ representatives who choose to attend in person at the address below. All bids must be accompanied by a </w:t>
      </w:r>
      <w:r w:rsidRPr="00D75549">
        <w:rPr>
          <w:iCs/>
          <w:spacing w:val="-2"/>
        </w:rPr>
        <w:t>Bid</w:t>
      </w:r>
      <w:r>
        <w:rPr>
          <w:iCs/>
          <w:spacing w:val="-2"/>
        </w:rPr>
        <w:t xml:space="preserve"> -</w:t>
      </w:r>
      <w:r w:rsidRPr="00D75549">
        <w:rPr>
          <w:iCs/>
          <w:spacing w:val="-2"/>
        </w:rPr>
        <w:t xml:space="preserve"> Securi</w:t>
      </w:r>
      <w:r>
        <w:rPr>
          <w:iCs/>
          <w:spacing w:val="-2"/>
        </w:rPr>
        <w:t>ng Declaration</w:t>
      </w:r>
      <w:r w:rsidRPr="008634A0">
        <w:rPr>
          <w:iCs/>
        </w:rPr>
        <w:t>.</w:t>
      </w:r>
    </w:p>
    <w:p w:rsidR="00BF36E2" w:rsidRPr="00D75549" w:rsidRDefault="00BF36E2" w:rsidP="00BF36E2">
      <w:pPr>
        <w:tabs>
          <w:tab w:val="left" w:pos="1134"/>
          <w:tab w:val="right" w:pos="7254"/>
        </w:tabs>
      </w:pPr>
      <w:r w:rsidRPr="00B16D04">
        <w:rPr>
          <w:b/>
          <w:spacing w:val="-2"/>
        </w:rPr>
        <w:t>State Revenu</w:t>
      </w:r>
      <w:r>
        <w:rPr>
          <w:b/>
        </w:rPr>
        <w:t>e</w:t>
      </w:r>
      <w:r w:rsidRPr="00D75549">
        <w:rPr>
          <w:b/>
        </w:rPr>
        <w:t xml:space="preserve"> Committee</w:t>
      </w:r>
      <w:r w:rsidRPr="00D75549">
        <w:t xml:space="preserve">, </w:t>
      </w:r>
    </w:p>
    <w:p w:rsidR="00BF36E2" w:rsidRPr="00D75549" w:rsidRDefault="00BF36E2" w:rsidP="00BF36E2">
      <w:pPr>
        <w:tabs>
          <w:tab w:val="left" w:pos="1134"/>
          <w:tab w:val="right" w:pos="7254"/>
        </w:tabs>
      </w:pPr>
      <w:r w:rsidRPr="00D75549">
        <w:t>Ministry of Finance of the Kazakhstan Republic</w:t>
      </w:r>
    </w:p>
    <w:p w:rsidR="00BF36E2" w:rsidRPr="00D75549" w:rsidRDefault="00BF36E2" w:rsidP="00BF36E2">
      <w:pPr>
        <w:tabs>
          <w:tab w:val="left" w:pos="1134"/>
          <w:tab w:val="right" w:pos="7254"/>
        </w:tabs>
      </w:pPr>
      <w:r>
        <w:t>Custom</w:t>
      </w:r>
      <w:bookmarkStart w:id="0" w:name="_GoBack"/>
      <w:bookmarkEnd w:id="0"/>
      <w:r>
        <w:t>s Development Project</w:t>
      </w:r>
    </w:p>
    <w:p w:rsidR="00BF36E2" w:rsidRPr="00D75549" w:rsidRDefault="00BF36E2" w:rsidP="00BF36E2">
      <w:pPr>
        <w:tabs>
          <w:tab w:val="left" w:pos="1134"/>
          <w:tab w:val="right" w:pos="7254"/>
        </w:tabs>
      </w:pPr>
      <w:r>
        <w:rPr>
          <w:b/>
        </w:rPr>
        <w:t xml:space="preserve">10, </w:t>
      </w:r>
      <w:proofErr w:type="spellStart"/>
      <w:r>
        <w:rPr>
          <w:b/>
        </w:rPr>
        <w:t>Beibitshilik</w:t>
      </w:r>
      <w:proofErr w:type="spellEnd"/>
      <w:r>
        <w:rPr>
          <w:b/>
        </w:rPr>
        <w:t xml:space="preserve"> str., </w:t>
      </w:r>
      <w:r w:rsidRPr="00D75549">
        <w:rPr>
          <w:b/>
        </w:rPr>
        <w:t>3</w:t>
      </w:r>
      <w:r w:rsidRPr="00D75549">
        <w:rPr>
          <w:b/>
          <w:vertAlign w:val="superscript"/>
        </w:rPr>
        <w:t>rd</w:t>
      </w:r>
      <w:r w:rsidRPr="00D75549">
        <w:rPr>
          <w:b/>
        </w:rPr>
        <w:t xml:space="preserve"> floor, room 3</w:t>
      </w:r>
      <w:r>
        <w:rPr>
          <w:b/>
        </w:rPr>
        <w:t>11</w:t>
      </w:r>
      <w:r w:rsidRPr="00D75549">
        <w:t xml:space="preserve">, </w:t>
      </w:r>
      <w:r w:rsidRPr="00D75549">
        <w:rPr>
          <w:b/>
        </w:rPr>
        <w:t>Astana, 010000, Republic of Kazakhstan</w:t>
      </w:r>
    </w:p>
    <w:p w:rsidR="00BF36E2" w:rsidRPr="00D75549" w:rsidRDefault="00BF36E2" w:rsidP="00BF36E2">
      <w:pPr>
        <w:tabs>
          <w:tab w:val="left" w:pos="1134"/>
          <w:tab w:val="right" w:pos="7254"/>
        </w:tabs>
      </w:pPr>
      <w:r w:rsidRPr="00D75549">
        <w:t>Please call from the entrance to extension 2</w:t>
      </w:r>
      <w:r>
        <w:t>914</w:t>
      </w:r>
      <w:r w:rsidRPr="00D75549">
        <w:t>.</w:t>
      </w:r>
    </w:p>
    <w:p w:rsidR="00BF36E2" w:rsidRPr="00D75549" w:rsidRDefault="00BF36E2" w:rsidP="00BF36E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t xml:space="preserve">Attention: </w:t>
      </w:r>
      <w:r w:rsidRPr="00D75549">
        <w:rPr>
          <w:b/>
        </w:rPr>
        <w:t xml:space="preserve">Ms. </w:t>
      </w:r>
      <w:proofErr w:type="spellStart"/>
      <w:r>
        <w:rPr>
          <w:b/>
        </w:rPr>
        <w:t>Kamshat</w:t>
      </w:r>
      <w:proofErr w:type="spellEnd"/>
      <w:r>
        <w:rPr>
          <w:b/>
        </w:rPr>
        <w:t xml:space="preserve"> </w:t>
      </w:r>
      <w:proofErr w:type="spellStart"/>
      <w:r>
        <w:rPr>
          <w:b/>
        </w:rPr>
        <w:t>Yechshanova</w:t>
      </w:r>
      <w:proofErr w:type="spellEnd"/>
      <w:r w:rsidRPr="00D75549">
        <w:rPr>
          <w:b/>
        </w:rPr>
        <w:t xml:space="preserve">, </w:t>
      </w:r>
      <w:r>
        <w:rPr>
          <w:b/>
        </w:rPr>
        <w:t>Procurement Consultant of Customs Development Project</w:t>
      </w:r>
      <w:r w:rsidR="006902E5">
        <w:rPr>
          <w:b/>
        </w:rPr>
        <w:t>, Project and Modernization Division</w:t>
      </w:r>
      <w:r w:rsidRPr="00D75549">
        <w:rPr>
          <w:b/>
        </w:rPr>
        <w:t xml:space="preserve"> of </w:t>
      </w:r>
      <w:r w:rsidRPr="00B16D04">
        <w:rPr>
          <w:b/>
          <w:spacing w:val="-2"/>
        </w:rPr>
        <w:t>State Revenue</w:t>
      </w:r>
      <w:r w:rsidRPr="00D75549">
        <w:rPr>
          <w:b/>
        </w:rPr>
        <w:t xml:space="preserve"> Committee</w:t>
      </w:r>
      <w:r w:rsidRPr="00D75549">
        <w:t xml:space="preserve"> </w:t>
      </w:r>
    </w:p>
    <w:p w:rsidR="00C213CE" w:rsidRPr="00C213CE" w:rsidRDefault="00C213CE" w:rsidP="00C213CE">
      <w:pPr>
        <w:tabs>
          <w:tab w:val="left" w:pos="1134"/>
          <w:tab w:val="right" w:pos="7254"/>
        </w:tabs>
      </w:pPr>
      <w:r>
        <w:t>Tel</w:t>
      </w:r>
      <w:r w:rsidRPr="00C213CE">
        <w:t>.: +7 7172 701</w:t>
      </w:r>
      <w:r>
        <w:t> </w:t>
      </w:r>
      <w:r w:rsidRPr="00C213CE">
        <w:t>463</w:t>
      </w:r>
    </w:p>
    <w:p w:rsidR="00C213CE" w:rsidRPr="00D75549" w:rsidRDefault="00C213CE" w:rsidP="00C213C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iCs/>
        </w:rPr>
      </w:pPr>
      <w:r w:rsidRPr="00D75549">
        <w:t xml:space="preserve">Electronic mail address: </w:t>
      </w:r>
      <w:hyperlink r:id="rId10" w:history="1">
        <w:r w:rsidRPr="00D75549">
          <w:rPr>
            <w:rStyle w:val="a3"/>
            <w:b/>
            <w:iCs/>
          </w:rPr>
          <w:t>cdp@customs.kz</w:t>
        </w:r>
      </w:hyperlink>
    </w:p>
    <w:p w:rsidR="00BF36E2" w:rsidRPr="00272740" w:rsidRDefault="00BF36E2" w:rsidP="00BF36E2">
      <w:pPr>
        <w:rPr>
          <w:sz w:val="20"/>
        </w:rPr>
      </w:pPr>
    </w:p>
    <w:p w:rsidR="005F681C" w:rsidRDefault="005F681C"/>
    <w:sectPr w:rsidR="005F681C" w:rsidSect="00BF36E2">
      <w:headerReference w:type="even" r:id="rId11"/>
      <w:headerReference w:type="first" r:id="rId12"/>
      <w:pgSz w:w="12240" w:h="15840" w:code="1"/>
      <w:pgMar w:top="1440" w:right="1418" w:bottom="1134"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39F" w:rsidRDefault="006902E5">
      <w:r>
        <w:separator/>
      </w:r>
    </w:p>
  </w:endnote>
  <w:endnote w:type="continuationSeparator" w:id="0">
    <w:p w:rsidR="00ED139F" w:rsidRDefault="0069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39F" w:rsidRDefault="006902E5">
      <w:r>
        <w:separator/>
      </w:r>
    </w:p>
  </w:footnote>
  <w:footnote w:type="continuationSeparator" w:id="0">
    <w:p w:rsidR="00ED139F" w:rsidRDefault="00690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992" w:rsidRDefault="00BF36E2">
    <w:pPr>
      <w:pStyle w:val="a7"/>
      <w:tabs>
        <w:tab w:val="right" w:pos="9090"/>
      </w:tabs>
    </w:pPr>
    <w:r>
      <w:rPr>
        <w:rStyle w:val="a6"/>
      </w:rPr>
      <w:fldChar w:fldCharType="begin"/>
    </w:r>
    <w:r>
      <w:rPr>
        <w:rStyle w:val="a6"/>
      </w:rPr>
      <w:instrText xml:space="preserve"> PAGE </w:instrText>
    </w:r>
    <w:r>
      <w:rPr>
        <w:rStyle w:val="a6"/>
      </w:rPr>
      <w:fldChar w:fldCharType="separate"/>
    </w:r>
    <w:r>
      <w:rPr>
        <w:rStyle w:val="a6"/>
        <w:noProof/>
      </w:rPr>
      <w:t>116</w:t>
    </w:r>
    <w:r>
      <w:rPr>
        <w:rStyle w:val="a6"/>
      </w:rPr>
      <w:fldChar w:fldCharType="end"/>
    </w:r>
    <w:r>
      <w:rPr>
        <w:rStyle w:val="a6"/>
      </w:rPr>
      <w:tab/>
      <w:t>Invitation for Bids</w:t>
    </w:r>
  </w:p>
  <w:p w:rsidR="000A5992" w:rsidRDefault="00C213C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992" w:rsidRDefault="00BF36E2">
    <w:pPr>
      <w:pStyle w:val="a7"/>
      <w:ind w:right="-18"/>
    </w:pPr>
    <w:r>
      <w:rPr>
        <w:rStyle w:val="a6"/>
      </w:rPr>
      <w:tab/>
    </w:r>
    <w:r>
      <w:rPr>
        <w:rStyle w:val="a6"/>
      </w:rPr>
      <w:fldChar w:fldCharType="begin"/>
    </w:r>
    <w:r>
      <w:rPr>
        <w:rStyle w:val="a6"/>
      </w:rPr>
      <w:instrText xml:space="preserve"> PAGE </w:instrText>
    </w:r>
    <w:r>
      <w:rPr>
        <w:rStyle w:val="a6"/>
      </w:rPr>
      <w:fldChar w:fldCharType="separate"/>
    </w:r>
    <w:r w:rsidR="00C213CE">
      <w:rPr>
        <w:rStyle w:val="a6"/>
        <w:noProof/>
      </w:rPr>
      <w:t>1</w:t>
    </w:r>
    <w:r>
      <w:rPr>
        <w:rStyle w:val="a6"/>
      </w:rPr>
      <w:fldChar w:fldCharType="end"/>
    </w:r>
  </w:p>
  <w:p w:rsidR="000A5992" w:rsidRDefault="00C213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5343B"/>
    <w:multiLevelType w:val="hybridMultilevel"/>
    <w:tmpl w:val="9550BC12"/>
    <w:lvl w:ilvl="0" w:tplc="B5A4EBBA">
      <w:start w:val="1"/>
      <w:numFmt w:val="decimal"/>
      <w:lvlText w:val="%1."/>
      <w:lvlJc w:val="left"/>
      <w:pPr>
        <w:tabs>
          <w:tab w:val="num" w:pos="360"/>
        </w:tabs>
        <w:ind w:left="340" w:hanging="34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6E2"/>
    <w:rsid w:val="005F681C"/>
    <w:rsid w:val="006902E5"/>
    <w:rsid w:val="00BF36E2"/>
    <w:rsid w:val="00C213CE"/>
    <w:rsid w:val="00ED1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6E2"/>
    <w:pPr>
      <w:spacing w:after="0" w:line="240" w:lineRule="auto"/>
    </w:pPr>
    <w:rPr>
      <w:rFonts w:ascii="Times New Roman" w:eastAsia="Times New Roman" w:hAnsi="Times New Roman" w:cs="Times New Roman"/>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F36E2"/>
    <w:rPr>
      <w:color w:val="0000FF"/>
      <w:u w:val="single"/>
    </w:rPr>
  </w:style>
  <w:style w:type="paragraph" w:customStyle="1" w:styleId="BankNormal">
    <w:name w:val="BankNormal"/>
    <w:basedOn w:val="a"/>
    <w:rsid w:val="00BF36E2"/>
    <w:pPr>
      <w:spacing w:after="240"/>
    </w:pPr>
  </w:style>
  <w:style w:type="paragraph" w:styleId="a4">
    <w:name w:val="Subtitle"/>
    <w:basedOn w:val="a"/>
    <w:link w:val="a5"/>
    <w:qFormat/>
    <w:rsid w:val="00BF36E2"/>
    <w:pPr>
      <w:jc w:val="center"/>
    </w:pPr>
    <w:rPr>
      <w:b/>
      <w:sz w:val="44"/>
    </w:rPr>
  </w:style>
  <w:style w:type="character" w:customStyle="1" w:styleId="a5">
    <w:name w:val="Подзаголовок Знак"/>
    <w:basedOn w:val="a0"/>
    <w:link w:val="a4"/>
    <w:rsid w:val="00BF36E2"/>
    <w:rPr>
      <w:rFonts w:ascii="Times New Roman" w:eastAsia="Times New Roman" w:hAnsi="Times New Roman" w:cs="Times New Roman"/>
      <w:b/>
      <w:sz w:val="44"/>
      <w:szCs w:val="20"/>
      <w:lang w:val="en-US"/>
    </w:rPr>
  </w:style>
  <w:style w:type="character" w:styleId="a6">
    <w:name w:val="page number"/>
    <w:basedOn w:val="a0"/>
    <w:rsid w:val="00BF36E2"/>
  </w:style>
  <w:style w:type="paragraph" w:styleId="a7">
    <w:name w:val="header"/>
    <w:basedOn w:val="a"/>
    <w:link w:val="a8"/>
    <w:uiPriority w:val="99"/>
    <w:rsid w:val="00BF36E2"/>
    <w:pPr>
      <w:pBdr>
        <w:bottom w:val="single" w:sz="4" w:space="1" w:color="000000"/>
      </w:pBdr>
      <w:tabs>
        <w:tab w:val="right" w:pos="9000"/>
      </w:tabs>
      <w:jc w:val="both"/>
    </w:pPr>
    <w:rPr>
      <w:sz w:val="20"/>
    </w:rPr>
  </w:style>
  <w:style w:type="character" w:customStyle="1" w:styleId="a8">
    <w:name w:val="Верхний колонтитул Знак"/>
    <w:basedOn w:val="a0"/>
    <w:link w:val="a7"/>
    <w:uiPriority w:val="99"/>
    <w:rsid w:val="00BF36E2"/>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6E2"/>
    <w:pPr>
      <w:spacing w:after="0" w:line="240" w:lineRule="auto"/>
    </w:pPr>
    <w:rPr>
      <w:rFonts w:ascii="Times New Roman" w:eastAsia="Times New Roman" w:hAnsi="Times New Roman" w:cs="Times New Roman"/>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F36E2"/>
    <w:rPr>
      <w:color w:val="0000FF"/>
      <w:u w:val="single"/>
    </w:rPr>
  </w:style>
  <w:style w:type="paragraph" w:customStyle="1" w:styleId="BankNormal">
    <w:name w:val="BankNormal"/>
    <w:basedOn w:val="a"/>
    <w:rsid w:val="00BF36E2"/>
    <w:pPr>
      <w:spacing w:after="240"/>
    </w:pPr>
  </w:style>
  <w:style w:type="paragraph" w:styleId="a4">
    <w:name w:val="Subtitle"/>
    <w:basedOn w:val="a"/>
    <w:link w:val="a5"/>
    <w:qFormat/>
    <w:rsid w:val="00BF36E2"/>
    <w:pPr>
      <w:jc w:val="center"/>
    </w:pPr>
    <w:rPr>
      <w:b/>
      <w:sz w:val="44"/>
    </w:rPr>
  </w:style>
  <w:style w:type="character" w:customStyle="1" w:styleId="a5">
    <w:name w:val="Подзаголовок Знак"/>
    <w:basedOn w:val="a0"/>
    <w:link w:val="a4"/>
    <w:rsid w:val="00BF36E2"/>
    <w:rPr>
      <w:rFonts w:ascii="Times New Roman" w:eastAsia="Times New Roman" w:hAnsi="Times New Roman" w:cs="Times New Roman"/>
      <w:b/>
      <w:sz w:val="44"/>
      <w:szCs w:val="20"/>
      <w:lang w:val="en-US"/>
    </w:rPr>
  </w:style>
  <w:style w:type="character" w:styleId="a6">
    <w:name w:val="page number"/>
    <w:basedOn w:val="a0"/>
    <w:rsid w:val="00BF36E2"/>
  </w:style>
  <w:style w:type="paragraph" w:styleId="a7">
    <w:name w:val="header"/>
    <w:basedOn w:val="a"/>
    <w:link w:val="a8"/>
    <w:uiPriority w:val="99"/>
    <w:rsid w:val="00BF36E2"/>
    <w:pPr>
      <w:pBdr>
        <w:bottom w:val="single" w:sz="4" w:space="1" w:color="000000"/>
      </w:pBdr>
      <w:tabs>
        <w:tab w:val="right" w:pos="9000"/>
      </w:tabs>
      <w:jc w:val="both"/>
    </w:pPr>
    <w:rPr>
      <w:sz w:val="20"/>
    </w:rPr>
  </w:style>
  <w:style w:type="character" w:customStyle="1" w:styleId="a8">
    <w:name w:val="Верхний колонтитул Знак"/>
    <w:basedOn w:val="a0"/>
    <w:link w:val="a7"/>
    <w:uiPriority w:val="99"/>
    <w:rsid w:val="00BF36E2"/>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23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p@customs.k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dp@customs.kz" TargetMode="External"/><Relationship Id="rId4" Type="http://schemas.openxmlformats.org/officeDocument/2006/relationships/settings" Target="settings.xml"/><Relationship Id="rId9" Type="http://schemas.openxmlformats.org/officeDocument/2006/relationships/hyperlink" Target="mailto:cdp@customs.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630</Words>
  <Characters>3591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2015-06-03T10:27:00Z</dcterms:created>
  <dcterms:modified xsi:type="dcterms:W3CDTF">2015-06-03T11:21:00Z</dcterms:modified>
</cp:coreProperties>
</file>