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EA" w:rsidRPr="00B751F0" w:rsidRDefault="00315EEA" w:rsidP="00315EEA">
      <w:pPr>
        <w:pStyle w:val="a5"/>
        <w:ind w:firstLine="720"/>
        <w:jc w:val="both"/>
        <w:rPr>
          <w:rFonts w:ascii="Times New Roman" w:hAnsi="Times New Roman" w:cs="Times New Roman"/>
          <w:b/>
          <w:sz w:val="28"/>
          <w:szCs w:val="28"/>
          <w:lang w:val="kk-KZ"/>
        </w:rPr>
      </w:pPr>
      <w:r w:rsidRPr="00EB6385">
        <w:rPr>
          <w:rFonts w:ascii="Times New Roman" w:hAnsi="Times New Roman" w:cs="Times New Roman"/>
          <w:b/>
          <w:sz w:val="28"/>
          <w:szCs w:val="28"/>
        </w:rPr>
        <w:t>Doing</w:t>
      </w:r>
      <w:r w:rsidRPr="00EB6385">
        <w:rPr>
          <w:rFonts w:ascii="Times New Roman" w:hAnsi="Times New Roman" w:cs="Times New Roman"/>
          <w:b/>
          <w:sz w:val="28"/>
          <w:szCs w:val="28"/>
          <w:lang w:val="ru-RU"/>
        </w:rPr>
        <w:t xml:space="preserve"> </w:t>
      </w:r>
      <w:r w:rsidRPr="00EB6385">
        <w:rPr>
          <w:rFonts w:ascii="Times New Roman" w:hAnsi="Times New Roman" w:cs="Times New Roman"/>
          <w:b/>
          <w:sz w:val="28"/>
          <w:szCs w:val="28"/>
        </w:rPr>
        <w:t>Business</w:t>
      </w:r>
      <w:r w:rsidRPr="00EB6385">
        <w:rPr>
          <w:rFonts w:ascii="Times New Roman" w:hAnsi="Times New Roman" w:cs="Times New Roman"/>
          <w:b/>
          <w:sz w:val="28"/>
          <w:szCs w:val="28"/>
          <w:lang w:val="ru-RU"/>
        </w:rPr>
        <w:t>-2019»</w:t>
      </w:r>
      <w:r w:rsidRPr="00B751F0">
        <w:rPr>
          <w:rFonts w:ascii="Times New Roman" w:hAnsi="Times New Roman" w:cs="Times New Roman"/>
          <w:b/>
          <w:sz w:val="28"/>
          <w:szCs w:val="28"/>
          <w:lang w:val="ru-RU"/>
        </w:rPr>
        <w:t xml:space="preserve"> </w:t>
      </w:r>
      <w:r>
        <w:rPr>
          <w:rFonts w:ascii="Times New Roman" w:hAnsi="Times New Roman" w:cs="Times New Roman"/>
          <w:b/>
          <w:sz w:val="28"/>
          <w:szCs w:val="28"/>
          <w:lang w:val="ru-RU"/>
        </w:rPr>
        <w:t>р</w:t>
      </w:r>
      <w:r w:rsidRPr="00EB6385">
        <w:rPr>
          <w:rFonts w:ascii="Times New Roman" w:hAnsi="Times New Roman" w:cs="Times New Roman"/>
          <w:b/>
          <w:sz w:val="28"/>
          <w:szCs w:val="28"/>
          <w:lang w:val="ru-RU"/>
        </w:rPr>
        <w:t>ейтинг</w:t>
      </w:r>
      <w:r>
        <w:rPr>
          <w:rFonts w:ascii="Times New Roman" w:hAnsi="Times New Roman" w:cs="Times New Roman"/>
          <w:b/>
          <w:sz w:val="28"/>
          <w:szCs w:val="28"/>
          <w:lang w:val="kk-KZ"/>
        </w:rPr>
        <w:t>ісі</w:t>
      </w:r>
    </w:p>
    <w:p w:rsidR="00315EEA" w:rsidRPr="00EB6385" w:rsidRDefault="00315EEA" w:rsidP="00315EEA">
      <w:pPr>
        <w:pStyle w:val="a5"/>
        <w:ind w:firstLine="720"/>
        <w:jc w:val="both"/>
        <w:rPr>
          <w:rFonts w:ascii="Times New Roman" w:hAnsi="Times New Roman" w:cs="Times New Roman"/>
          <w:b/>
          <w:sz w:val="28"/>
          <w:szCs w:val="28"/>
          <w:lang w:val="ru-RU"/>
        </w:rPr>
      </w:pPr>
    </w:p>
    <w:p w:rsidR="00315EEA" w:rsidRPr="00315EEA" w:rsidRDefault="00315EEA" w:rsidP="00315EEA">
      <w:pPr>
        <w:pStyle w:val="a5"/>
        <w:ind w:firstLine="720"/>
        <w:jc w:val="both"/>
        <w:rPr>
          <w:rFonts w:ascii="Times New Roman" w:hAnsi="Times New Roman" w:cs="Times New Roman"/>
          <w:sz w:val="28"/>
          <w:szCs w:val="28"/>
          <w:lang w:val="ru-RU"/>
        </w:rPr>
      </w:pPr>
      <w:r w:rsidRPr="00315EEA">
        <w:rPr>
          <w:rFonts w:ascii="Times New Roman" w:hAnsi="Times New Roman" w:cs="Times New Roman"/>
          <w:sz w:val="28"/>
          <w:szCs w:val="28"/>
          <w:lang w:val="kk-KZ"/>
        </w:rPr>
        <w:t>2018 жылдың 31 қазанында Дүниежүзілік банк бизнес жүргізудің қарапайымдылығы туралы жыл сайынғы Doing Business-2019 есебін жариялады.</w:t>
      </w:r>
      <w:r w:rsidRPr="00315EEA">
        <w:rPr>
          <w:rFonts w:ascii="Times New Roman" w:hAnsi="Times New Roman" w:cs="Times New Roman"/>
          <w:sz w:val="28"/>
          <w:szCs w:val="28"/>
          <w:lang w:val="ru-RU"/>
        </w:rPr>
        <w:t xml:space="preserve"> </w:t>
      </w:r>
    </w:p>
    <w:p w:rsidR="00315EEA" w:rsidRPr="00315EEA" w:rsidRDefault="00315EEA" w:rsidP="00315EEA">
      <w:pPr>
        <w:spacing w:after="0" w:line="240" w:lineRule="auto"/>
        <w:ind w:firstLine="720"/>
        <w:jc w:val="both"/>
        <w:rPr>
          <w:rFonts w:ascii="Times New Roman" w:hAnsi="Times New Roman" w:cs="Times New Roman"/>
          <w:sz w:val="28"/>
          <w:szCs w:val="28"/>
        </w:rPr>
      </w:pPr>
      <w:r w:rsidRPr="00315EEA">
        <w:rPr>
          <w:rFonts w:ascii="Times New Roman" w:hAnsi="Times New Roman" w:cs="Times New Roman"/>
          <w:sz w:val="28"/>
          <w:szCs w:val="28"/>
          <w:lang w:val="kk-KZ"/>
        </w:rPr>
        <w:t>Қазақстанның рейтингтегі жалпы ұстанымы 28-орын (8 ұпайға кһтерілді, 2018 жылы 36-орынға ие болды).</w:t>
      </w:r>
    </w:p>
    <w:p w:rsidR="00315EEA" w:rsidRPr="00315EEA" w:rsidRDefault="00315EEA" w:rsidP="00315EEA">
      <w:pPr>
        <w:spacing w:after="0" w:line="240" w:lineRule="auto"/>
        <w:ind w:firstLine="720"/>
        <w:jc w:val="both"/>
        <w:rPr>
          <w:rFonts w:ascii="Times New Roman" w:hAnsi="Times New Roman" w:cs="Times New Roman"/>
          <w:sz w:val="28"/>
          <w:szCs w:val="28"/>
        </w:rPr>
      </w:pPr>
      <w:r w:rsidRPr="00315EEA">
        <w:rPr>
          <w:rFonts w:ascii="Times New Roman" w:hAnsi="Times New Roman" w:cs="Times New Roman"/>
          <w:sz w:val="28"/>
          <w:szCs w:val="28"/>
        </w:rPr>
        <w:t xml:space="preserve"> </w:t>
      </w:r>
    </w:p>
    <w:p w:rsidR="00315EEA" w:rsidRPr="00315EEA" w:rsidRDefault="00315EEA" w:rsidP="00315EEA">
      <w:pPr>
        <w:pStyle w:val="a5"/>
        <w:numPr>
          <w:ilvl w:val="0"/>
          <w:numId w:val="1"/>
        </w:numPr>
        <w:jc w:val="both"/>
        <w:rPr>
          <w:rFonts w:ascii="Times New Roman" w:hAnsi="Times New Roman" w:cs="Times New Roman"/>
          <w:sz w:val="28"/>
          <w:szCs w:val="28"/>
          <w:lang w:val="ru-RU"/>
        </w:rPr>
      </w:pPr>
      <w:r w:rsidRPr="00315EEA">
        <w:rPr>
          <w:rFonts w:ascii="Times New Roman" w:hAnsi="Times New Roman" w:cs="Times New Roman"/>
          <w:b/>
          <w:sz w:val="28"/>
          <w:szCs w:val="28"/>
          <w:lang w:val="kk-KZ"/>
        </w:rPr>
        <w:t>«Салық салу» көрсеткіші (МФ - орындаушы)</w:t>
      </w:r>
    </w:p>
    <w:p w:rsidR="00315EEA" w:rsidRPr="00315EEA" w:rsidRDefault="00315EEA" w:rsidP="00315EEA">
      <w:pPr>
        <w:pStyle w:val="a5"/>
        <w:ind w:firstLine="709"/>
        <w:jc w:val="both"/>
        <w:rPr>
          <w:rFonts w:ascii="Times New Roman" w:hAnsi="Times New Roman" w:cs="Times New Roman"/>
          <w:sz w:val="28"/>
          <w:szCs w:val="28"/>
          <w:lang w:val="ru-RU"/>
        </w:rPr>
      </w:pPr>
      <w:proofErr w:type="spellStart"/>
      <w:r w:rsidRPr="00315EEA">
        <w:rPr>
          <w:rFonts w:ascii="Times New Roman" w:hAnsi="Times New Roman" w:cs="Times New Roman"/>
          <w:sz w:val="28"/>
          <w:szCs w:val="28"/>
          <w:lang w:val="ru-RU"/>
        </w:rPr>
        <w:t>Салық</w:t>
      </w:r>
      <w:proofErr w:type="spellEnd"/>
      <w:r w:rsidRPr="00315EEA">
        <w:rPr>
          <w:rFonts w:ascii="Times New Roman" w:hAnsi="Times New Roman" w:cs="Times New Roman"/>
          <w:sz w:val="28"/>
          <w:szCs w:val="28"/>
          <w:lang w:val="ru-RU"/>
        </w:rPr>
        <w:t xml:space="preserve"> салу» индикаторы </w:t>
      </w:r>
      <w:proofErr w:type="spellStart"/>
      <w:r w:rsidRPr="00315EEA">
        <w:rPr>
          <w:rFonts w:ascii="Times New Roman" w:hAnsi="Times New Roman" w:cs="Times New Roman"/>
          <w:sz w:val="28"/>
          <w:szCs w:val="28"/>
          <w:lang w:val="ru-RU"/>
        </w:rPr>
        <w:t>бойынша</w:t>
      </w:r>
      <w:proofErr w:type="spellEnd"/>
      <w:r w:rsidRPr="00315EEA">
        <w:rPr>
          <w:rFonts w:ascii="Times New Roman" w:hAnsi="Times New Roman" w:cs="Times New Roman"/>
          <w:sz w:val="28"/>
          <w:szCs w:val="28"/>
          <w:lang w:val="ru-RU"/>
        </w:rPr>
        <w:t xml:space="preserve"> </w:t>
      </w:r>
      <w:proofErr w:type="spellStart"/>
      <w:r w:rsidRPr="00315EEA">
        <w:rPr>
          <w:rFonts w:ascii="Times New Roman" w:hAnsi="Times New Roman" w:cs="Times New Roman"/>
          <w:sz w:val="28"/>
          <w:szCs w:val="28"/>
          <w:lang w:val="ru-RU"/>
        </w:rPr>
        <w:t>Қазақстан</w:t>
      </w:r>
      <w:proofErr w:type="spellEnd"/>
      <w:r w:rsidRPr="00315EEA">
        <w:rPr>
          <w:rFonts w:ascii="Times New Roman" w:hAnsi="Times New Roman" w:cs="Times New Roman"/>
          <w:sz w:val="28"/>
          <w:szCs w:val="28"/>
          <w:lang w:val="ru-RU"/>
        </w:rPr>
        <w:t xml:space="preserve"> 56-шы </w:t>
      </w:r>
      <w:proofErr w:type="spellStart"/>
      <w:r w:rsidRPr="00315EEA">
        <w:rPr>
          <w:rFonts w:ascii="Times New Roman" w:hAnsi="Times New Roman" w:cs="Times New Roman"/>
          <w:sz w:val="28"/>
          <w:szCs w:val="28"/>
          <w:lang w:val="ru-RU"/>
        </w:rPr>
        <w:t>орынды</w:t>
      </w:r>
      <w:proofErr w:type="spellEnd"/>
      <w:r w:rsidRPr="00315EEA">
        <w:rPr>
          <w:rFonts w:ascii="Times New Roman" w:hAnsi="Times New Roman" w:cs="Times New Roman"/>
          <w:sz w:val="28"/>
          <w:szCs w:val="28"/>
          <w:lang w:val="ru-RU"/>
        </w:rPr>
        <w:t xml:space="preserve"> </w:t>
      </w:r>
      <w:proofErr w:type="spellStart"/>
      <w:r w:rsidRPr="00315EEA">
        <w:rPr>
          <w:rFonts w:ascii="Times New Roman" w:hAnsi="Times New Roman" w:cs="Times New Roman"/>
          <w:sz w:val="28"/>
          <w:szCs w:val="28"/>
          <w:lang w:val="ru-RU"/>
        </w:rPr>
        <w:t>иеленеді</w:t>
      </w:r>
      <w:proofErr w:type="spellEnd"/>
      <w:r w:rsidRPr="00315EEA">
        <w:rPr>
          <w:rFonts w:ascii="Times New Roman" w:hAnsi="Times New Roman" w:cs="Times New Roman"/>
          <w:sz w:val="28"/>
          <w:szCs w:val="28"/>
          <w:lang w:val="ru-RU"/>
        </w:rPr>
        <w:t xml:space="preserve"> (6 </w:t>
      </w:r>
      <w:proofErr w:type="spellStart"/>
      <w:r w:rsidRPr="00315EEA">
        <w:rPr>
          <w:rFonts w:ascii="Times New Roman" w:hAnsi="Times New Roman" w:cs="Times New Roman"/>
          <w:sz w:val="28"/>
          <w:szCs w:val="28"/>
          <w:lang w:val="ru-RU"/>
        </w:rPr>
        <w:t>орынға</w:t>
      </w:r>
      <w:proofErr w:type="spellEnd"/>
      <w:r w:rsidRPr="00315EEA">
        <w:rPr>
          <w:rFonts w:ascii="Times New Roman" w:hAnsi="Times New Roman" w:cs="Times New Roman"/>
          <w:sz w:val="28"/>
          <w:szCs w:val="28"/>
          <w:lang w:val="ru-RU"/>
        </w:rPr>
        <w:t xml:space="preserve">, 2018 </w:t>
      </w:r>
      <w:proofErr w:type="spellStart"/>
      <w:r w:rsidRPr="00315EEA">
        <w:rPr>
          <w:rFonts w:ascii="Times New Roman" w:hAnsi="Times New Roman" w:cs="Times New Roman"/>
          <w:sz w:val="28"/>
          <w:szCs w:val="28"/>
          <w:lang w:val="ru-RU"/>
        </w:rPr>
        <w:t>жылы</w:t>
      </w:r>
      <w:proofErr w:type="spellEnd"/>
      <w:r w:rsidRPr="00315EEA">
        <w:rPr>
          <w:rFonts w:ascii="Times New Roman" w:hAnsi="Times New Roman" w:cs="Times New Roman"/>
          <w:sz w:val="28"/>
          <w:szCs w:val="28"/>
          <w:lang w:val="ru-RU"/>
        </w:rPr>
        <w:t xml:space="preserve"> - 50-ші </w:t>
      </w:r>
      <w:proofErr w:type="spellStart"/>
      <w:r w:rsidRPr="00315EEA">
        <w:rPr>
          <w:rFonts w:ascii="Times New Roman" w:hAnsi="Times New Roman" w:cs="Times New Roman"/>
          <w:sz w:val="28"/>
          <w:szCs w:val="28"/>
          <w:lang w:val="ru-RU"/>
        </w:rPr>
        <w:t>орында</w:t>
      </w:r>
      <w:proofErr w:type="spellEnd"/>
      <w:r w:rsidRPr="00315EEA">
        <w:rPr>
          <w:rFonts w:ascii="Times New Roman" w:hAnsi="Times New Roman" w:cs="Times New Roman"/>
          <w:sz w:val="28"/>
          <w:szCs w:val="28"/>
          <w:lang w:val="ru-RU"/>
        </w:rPr>
        <w:t xml:space="preserve">). </w:t>
      </w:r>
      <w:proofErr w:type="spellStart"/>
      <w:r w:rsidRPr="00315EEA">
        <w:rPr>
          <w:rFonts w:ascii="Times New Roman" w:hAnsi="Times New Roman" w:cs="Times New Roman"/>
          <w:sz w:val="28"/>
          <w:szCs w:val="28"/>
          <w:lang w:val="ru-RU"/>
        </w:rPr>
        <w:t>Бұ</w:t>
      </w:r>
      <w:proofErr w:type="gramStart"/>
      <w:r w:rsidRPr="00315EEA">
        <w:rPr>
          <w:rFonts w:ascii="Times New Roman" w:hAnsi="Times New Roman" w:cs="Times New Roman"/>
          <w:sz w:val="28"/>
          <w:szCs w:val="28"/>
          <w:lang w:val="ru-RU"/>
        </w:rPr>
        <w:t>л</w:t>
      </w:r>
      <w:proofErr w:type="spellEnd"/>
      <w:proofErr w:type="gramEnd"/>
      <w:r w:rsidRPr="00315EEA">
        <w:rPr>
          <w:rFonts w:ascii="Times New Roman" w:hAnsi="Times New Roman" w:cs="Times New Roman"/>
          <w:sz w:val="28"/>
          <w:szCs w:val="28"/>
          <w:lang w:val="ru-RU"/>
        </w:rPr>
        <w:t xml:space="preserve"> индикатор </w:t>
      </w:r>
      <w:proofErr w:type="spellStart"/>
      <w:r w:rsidRPr="00315EEA">
        <w:rPr>
          <w:rFonts w:ascii="Times New Roman" w:hAnsi="Times New Roman" w:cs="Times New Roman"/>
          <w:sz w:val="28"/>
          <w:szCs w:val="28"/>
          <w:lang w:val="ru-RU"/>
        </w:rPr>
        <w:t>мынадай</w:t>
      </w:r>
      <w:proofErr w:type="spellEnd"/>
      <w:r w:rsidRPr="00315EEA">
        <w:rPr>
          <w:rFonts w:ascii="Times New Roman" w:hAnsi="Times New Roman" w:cs="Times New Roman"/>
          <w:sz w:val="28"/>
          <w:szCs w:val="28"/>
          <w:lang w:val="ru-RU"/>
        </w:rPr>
        <w:t xml:space="preserve"> </w:t>
      </w:r>
      <w:proofErr w:type="spellStart"/>
      <w:r w:rsidRPr="00315EEA">
        <w:rPr>
          <w:rFonts w:ascii="Times New Roman" w:hAnsi="Times New Roman" w:cs="Times New Roman"/>
          <w:sz w:val="28"/>
          <w:szCs w:val="28"/>
          <w:lang w:val="ru-RU"/>
        </w:rPr>
        <w:t>көрсеткіштерді</w:t>
      </w:r>
      <w:proofErr w:type="spellEnd"/>
      <w:r w:rsidRPr="00315EEA">
        <w:rPr>
          <w:rFonts w:ascii="Times New Roman" w:hAnsi="Times New Roman" w:cs="Times New Roman"/>
          <w:sz w:val="28"/>
          <w:szCs w:val="28"/>
          <w:lang w:val="ru-RU"/>
        </w:rPr>
        <w:t xml:space="preserve"> </w:t>
      </w:r>
      <w:proofErr w:type="spellStart"/>
      <w:r w:rsidRPr="00315EEA">
        <w:rPr>
          <w:rFonts w:ascii="Times New Roman" w:hAnsi="Times New Roman" w:cs="Times New Roman"/>
          <w:sz w:val="28"/>
          <w:szCs w:val="28"/>
          <w:lang w:val="ru-RU"/>
        </w:rPr>
        <w:t>қамтиды</w:t>
      </w:r>
      <w:proofErr w:type="spellEnd"/>
      <w:r w:rsidRPr="00315EEA">
        <w:rPr>
          <w:rFonts w:ascii="Times New Roman" w:hAnsi="Times New Roman" w:cs="Times New Roman"/>
          <w:sz w:val="28"/>
          <w:szCs w:val="28"/>
          <w:lang w:val="ru-RU"/>
        </w:rPr>
        <w:t>:</w:t>
      </w:r>
    </w:p>
    <w:p w:rsidR="00315EEA" w:rsidRPr="00315EEA" w:rsidRDefault="00315EEA" w:rsidP="00315EEA">
      <w:pPr>
        <w:spacing w:after="0" w:line="240" w:lineRule="auto"/>
        <w:jc w:val="both"/>
        <w:rPr>
          <w:rFonts w:ascii="Times New Roman" w:hAnsi="Times New Roman" w:cs="Times New Roman"/>
          <w:sz w:val="28"/>
          <w:szCs w:val="28"/>
        </w:rPr>
      </w:pPr>
      <w:r w:rsidRPr="00315EEA">
        <w:rPr>
          <w:rFonts w:ascii="Times New Roman" w:hAnsi="Times New Roman" w:cs="Times New Roman"/>
          <w:color w:val="000000" w:themeColor="text1"/>
          <w:sz w:val="28"/>
          <w:szCs w:val="28"/>
        </w:rPr>
        <w:tab/>
      </w:r>
      <w:r w:rsidRPr="00315EEA">
        <w:rPr>
          <w:rFonts w:ascii="Times New Roman" w:hAnsi="Times New Roman" w:cs="Times New Roman"/>
          <w:sz w:val="28"/>
          <w:szCs w:val="28"/>
          <w:lang w:val="kk-KZ"/>
        </w:rPr>
        <w:t>Бұл индикатор мынадай көрсеткіштерді қамтиды:</w:t>
      </w:r>
      <w:r w:rsidRPr="00315EEA">
        <w:rPr>
          <w:rFonts w:ascii="Times New Roman" w:hAnsi="Times New Roman" w:cs="Times New Roman"/>
          <w:sz w:val="28"/>
          <w:szCs w:val="28"/>
        </w:rPr>
        <w:t xml:space="preserve"> </w:t>
      </w:r>
    </w:p>
    <w:p w:rsidR="00315EEA" w:rsidRPr="00315EEA" w:rsidRDefault="00315EEA" w:rsidP="00315EEA">
      <w:pPr>
        <w:spacing w:after="0" w:line="240" w:lineRule="auto"/>
        <w:ind w:firstLine="720"/>
        <w:jc w:val="both"/>
        <w:rPr>
          <w:rFonts w:ascii="Times New Roman" w:hAnsi="Times New Roman" w:cs="Times New Roman"/>
          <w:sz w:val="28"/>
          <w:szCs w:val="28"/>
        </w:rPr>
      </w:pPr>
      <w:r w:rsidRPr="00315EEA">
        <w:rPr>
          <w:rFonts w:ascii="Times New Roman" w:hAnsi="Times New Roman" w:cs="Times New Roman"/>
          <w:sz w:val="28"/>
          <w:szCs w:val="28"/>
          <w:lang w:val="kk-KZ"/>
        </w:rPr>
        <w:t>- төлемдер (жылына мөлшер)</w:t>
      </w:r>
    </w:p>
    <w:p w:rsidR="00315EEA" w:rsidRPr="00315EEA" w:rsidRDefault="00315EEA" w:rsidP="00315EEA">
      <w:pPr>
        <w:spacing w:after="0" w:line="240" w:lineRule="auto"/>
        <w:ind w:firstLine="720"/>
        <w:jc w:val="both"/>
        <w:rPr>
          <w:rFonts w:ascii="Times New Roman" w:hAnsi="Times New Roman" w:cs="Times New Roman"/>
          <w:sz w:val="28"/>
          <w:szCs w:val="28"/>
        </w:rPr>
      </w:pPr>
      <w:r w:rsidRPr="00315EEA">
        <w:rPr>
          <w:rFonts w:ascii="Times New Roman" w:hAnsi="Times New Roman" w:cs="Times New Roman"/>
          <w:sz w:val="28"/>
          <w:szCs w:val="28"/>
          <w:lang w:val="kk-KZ"/>
        </w:rPr>
        <w:t>- уақыт (жылына сағат)</w:t>
      </w:r>
    </w:p>
    <w:p w:rsidR="00315EEA" w:rsidRPr="00315EEA" w:rsidRDefault="00315EEA" w:rsidP="00315EEA">
      <w:pPr>
        <w:spacing w:after="0" w:line="240" w:lineRule="auto"/>
        <w:ind w:firstLine="720"/>
        <w:jc w:val="both"/>
        <w:rPr>
          <w:rFonts w:ascii="Times New Roman" w:hAnsi="Times New Roman" w:cs="Times New Roman"/>
          <w:sz w:val="28"/>
          <w:szCs w:val="28"/>
        </w:rPr>
      </w:pPr>
      <w:r w:rsidRPr="00315EEA">
        <w:rPr>
          <w:rFonts w:ascii="Times New Roman" w:hAnsi="Times New Roman" w:cs="Times New Roman"/>
          <w:sz w:val="28"/>
          <w:szCs w:val="28"/>
          <w:lang w:val="kk-KZ"/>
        </w:rPr>
        <w:t>- салықтардың және алымдардың жалпы мөлшерлемесі</w:t>
      </w:r>
    </w:p>
    <w:p w:rsidR="00315EEA" w:rsidRPr="00315EEA"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 салықтарды беру және төлеуден кейінгі рәсімдер индексі</w:t>
      </w:r>
    </w:p>
    <w:p w:rsidR="00315EEA" w:rsidRPr="00315EEA" w:rsidRDefault="00315EEA" w:rsidP="00315EEA">
      <w:pPr>
        <w:spacing w:after="0" w:line="240" w:lineRule="auto"/>
        <w:jc w:val="both"/>
        <w:rPr>
          <w:rFonts w:ascii="Times New Roman" w:hAnsi="Times New Roman" w:cs="Times New Roman"/>
          <w:color w:val="000000" w:themeColor="text1"/>
          <w:sz w:val="28"/>
          <w:szCs w:val="28"/>
          <w:lang w:val="kk-KZ"/>
        </w:rPr>
      </w:pPr>
    </w:p>
    <w:tbl>
      <w:tblPr>
        <w:tblStyle w:val="a7"/>
        <w:tblW w:w="0" w:type="auto"/>
        <w:tblLook w:val="04A0" w:firstRow="1" w:lastRow="0" w:firstColumn="1" w:lastColumn="0" w:noHBand="0" w:noVBand="1"/>
      </w:tblPr>
      <w:tblGrid>
        <w:gridCol w:w="2557"/>
        <w:gridCol w:w="2654"/>
        <w:gridCol w:w="2977"/>
        <w:gridCol w:w="1950"/>
      </w:tblGrid>
      <w:tr w:rsidR="00315EEA" w:rsidRPr="00315EEA" w:rsidTr="009D5EF8">
        <w:tc>
          <w:tcPr>
            <w:tcW w:w="2557" w:type="dxa"/>
            <w:vAlign w:val="center"/>
          </w:tcPr>
          <w:p w:rsidR="00315EEA" w:rsidRPr="00315EEA" w:rsidRDefault="00315EEA" w:rsidP="009D5EF8">
            <w:pPr>
              <w:jc w:val="center"/>
              <w:rPr>
                <w:rFonts w:ascii="Times New Roman" w:hAnsi="Times New Roman" w:cs="Times New Roman"/>
                <w:b/>
                <w:sz w:val="24"/>
                <w:szCs w:val="28"/>
              </w:rPr>
            </w:pPr>
            <w:r w:rsidRPr="00315EEA">
              <w:rPr>
                <w:rFonts w:ascii="Times New Roman" w:hAnsi="Times New Roman" w:cs="Times New Roman"/>
                <w:sz w:val="28"/>
                <w:szCs w:val="28"/>
                <w:lang w:val="kk-KZ"/>
              </w:rPr>
              <w:t>Көрсеткіштер</w:t>
            </w:r>
          </w:p>
        </w:tc>
        <w:tc>
          <w:tcPr>
            <w:tcW w:w="2654" w:type="dxa"/>
            <w:vAlign w:val="center"/>
          </w:tcPr>
          <w:p w:rsidR="00315EEA" w:rsidRPr="00315EEA" w:rsidRDefault="00315EEA" w:rsidP="009D5EF8">
            <w:pPr>
              <w:jc w:val="center"/>
              <w:rPr>
                <w:rFonts w:ascii="Times New Roman" w:hAnsi="Times New Roman" w:cs="Times New Roman"/>
                <w:b/>
                <w:sz w:val="24"/>
                <w:szCs w:val="24"/>
              </w:rPr>
            </w:pPr>
            <w:r w:rsidRPr="00315EEA">
              <w:rPr>
                <w:rFonts w:ascii="Times New Roman" w:hAnsi="Times New Roman" w:cs="Times New Roman"/>
                <w:b/>
                <w:sz w:val="24"/>
                <w:szCs w:val="24"/>
                <w:lang w:val="en-US"/>
              </w:rPr>
              <w:t>DB</w:t>
            </w:r>
            <w:r w:rsidRPr="00315EEA">
              <w:rPr>
                <w:rFonts w:ascii="Times New Roman" w:hAnsi="Times New Roman" w:cs="Times New Roman"/>
                <w:b/>
                <w:sz w:val="24"/>
                <w:szCs w:val="24"/>
              </w:rPr>
              <w:t xml:space="preserve"> 2019</w:t>
            </w:r>
          </w:p>
        </w:tc>
        <w:tc>
          <w:tcPr>
            <w:tcW w:w="2977" w:type="dxa"/>
            <w:vAlign w:val="center"/>
          </w:tcPr>
          <w:p w:rsidR="00315EEA" w:rsidRPr="00315EEA" w:rsidRDefault="00315EEA" w:rsidP="009D5EF8">
            <w:pPr>
              <w:jc w:val="center"/>
              <w:rPr>
                <w:rFonts w:ascii="Times New Roman" w:hAnsi="Times New Roman" w:cs="Times New Roman"/>
                <w:b/>
                <w:sz w:val="24"/>
                <w:szCs w:val="24"/>
              </w:rPr>
            </w:pPr>
            <w:r w:rsidRPr="00315EEA">
              <w:rPr>
                <w:rFonts w:ascii="Times New Roman" w:hAnsi="Times New Roman" w:cs="Times New Roman"/>
                <w:b/>
                <w:sz w:val="24"/>
                <w:szCs w:val="24"/>
                <w:lang w:val="en-US"/>
              </w:rPr>
              <w:t>DB</w:t>
            </w:r>
            <w:r w:rsidRPr="00315EEA">
              <w:rPr>
                <w:rFonts w:ascii="Times New Roman" w:hAnsi="Times New Roman" w:cs="Times New Roman"/>
                <w:b/>
                <w:sz w:val="24"/>
                <w:szCs w:val="24"/>
              </w:rPr>
              <w:t xml:space="preserve"> 2018</w:t>
            </w:r>
          </w:p>
        </w:tc>
        <w:tc>
          <w:tcPr>
            <w:tcW w:w="1950" w:type="dxa"/>
            <w:vAlign w:val="center"/>
          </w:tcPr>
          <w:p w:rsidR="00315EEA" w:rsidRPr="00315EEA" w:rsidRDefault="00315EEA" w:rsidP="009D5EF8">
            <w:pPr>
              <w:jc w:val="center"/>
              <w:rPr>
                <w:rFonts w:ascii="Times New Roman" w:hAnsi="Times New Roman" w:cs="Times New Roman"/>
                <w:b/>
                <w:sz w:val="24"/>
                <w:szCs w:val="24"/>
              </w:rPr>
            </w:pPr>
            <w:proofErr w:type="spellStart"/>
            <w:r w:rsidRPr="00315EEA">
              <w:rPr>
                <w:rFonts w:ascii="Times New Roman" w:hAnsi="Times New Roman" w:cs="Times New Roman"/>
                <w:b/>
                <w:sz w:val="24"/>
                <w:szCs w:val="24"/>
              </w:rPr>
              <w:t>ауытқуы</w:t>
            </w:r>
            <w:proofErr w:type="spellEnd"/>
            <w:r w:rsidRPr="00315EEA">
              <w:rPr>
                <w:rFonts w:ascii="Times New Roman" w:hAnsi="Times New Roman" w:cs="Times New Roman"/>
                <w:b/>
                <w:sz w:val="24"/>
                <w:szCs w:val="24"/>
              </w:rPr>
              <w:t xml:space="preserve"> </w:t>
            </w:r>
            <w:r w:rsidRPr="00315EEA">
              <w:rPr>
                <w:rFonts w:ascii="Times New Roman" w:hAnsi="Times New Roman" w:cs="Times New Roman"/>
                <w:b/>
                <w:color w:val="FF0000"/>
                <w:sz w:val="24"/>
                <w:szCs w:val="24"/>
              </w:rPr>
              <w:t>+</w:t>
            </w:r>
            <w:r w:rsidRPr="00315EEA">
              <w:rPr>
                <w:rFonts w:ascii="Times New Roman" w:hAnsi="Times New Roman" w:cs="Times New Roman"/>
                <w:b/>
                <w:sz w:val="24"/>
                <w:szCs w:val="24"/>
              </w:rPr>
              <w:t>/</w:t>
            </w:r>
            <w:r w:rsidRPr="00315EEA">
              <w:rPr>
                <w:rFonts w:ascii="Times New Roman" w:hAnsi="Times New Roman" w:cs="Times New Roman"/>
                <w:b/>
                <w:color w:val="00B050"/>
                <w:sz w:val="24"/>
                <w:szCs w:val="24"/>
              </w:rPr>
              <w:t>-</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4"/>
                <w:szCs w:val="28"/>
                <w:lang w:val="kk-KZ"/>
              </w:rPr>
              <w:t>Жылдық төлемдер саны</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7</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7</w:t>
            </w:r>
          </w:p>
        </w:tc>
        <w:tc>
          <w:tcPr>
            <w:tcW w:w="1950" w:type="dxa"/>
            <w:vAlign w:val="center"/>
          </w:tcPr>
          <w:p w:rsidR="00315EEA" w:rsidRPr="00315EEA" w:rsidRDefault="00315EEA" w:rsidP="009D5EF8">
            <w:pPr>
              <w:jc w:val="center"/>
              <w:rPr>
                <w:rFonts w:ascii="Times New Roman" w:hAnsi="Times New Roman" w:cs="Times New Roman"/>
                <w:sz w:val="24"/>
                <w:szCs w:val="24"/>
              </w:rPr>
            </w:pPr>
            <w:r w:rsidRPr="00315EEA">
              <w:rPr>
                <w:rFonts w:ascii="Times New Roman" w:hAnsi="Times New Roman" w:cs="Times New Roman"/>
                <w:sz w:val="24"/>
                <w:szCs w:val="24"/>
                <w:lang w:val="kk-KZ"/>
              </w:rPr>
              <w:t>өзгерген жоқ</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4"/>
                <w:szCs w:val="28"/>
                <w:lang w:val="kk-KZ"/>
              </w:rPr>
              <w:t>Уақыт (сағат)</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182</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178</w:t>
            </w:r>
          </w:p>
        </w:tc>
        <w:tc>
          <w:tcPr>
            <w:tcW w:w="1950" w:type="dxa"/>
            <w:vAlign w:val="center"/>
          </w:tcPr>
          <w:p w:rsidR="00315EEA" w:rsidRPr="00315EEA" w:rsidRDefault="00315EEA" w:rsidP="009D5EF8">
            <w:pPr>
              <w:jc w:val="center"/>
              <w:rPr>
                <w:rFonts w:ascii="Times New Roman" w:hAnsi="Times New Roman" w:cs="Times New Roman"/>
                <w:color w:val="FF0000"/>
                <w:sz w:val="24"/>
                <w:szCs w:val="24"/>
              </w:rPr>
            </w:pPr>
            <w:r w:rsidRPr="00315EEA">
              <w:rPr>
                <w:rFonts w:ascii="Times New Roman" w:hAnsi="Times New Roman" w:cs="Times New Roman"/>
                <w:color w:val="FF0000"/>
                <w:sz w:val="24"/>
                <w:szCs w:val="24"/>
              </w:rPr>
              <w:t>+ 4</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4"/>
                <w:szCs w:val="28"/>
                <w:lang w:val="kk-KZ"/>
              </w:rPr>
              <w:t>салық ауыртпалығының%</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29,4</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29,2</w:t>
            </w:r>
          </w:p>
        </w:tc>
        <w:tc>
          <w:tcPr>
            <w:tcW w:w="1950" w:type="dxa"/>
            <w:vAlign w:val="center"/>
          </w:tcPr>
          <w:p w:rsidR="00315EEA" w:rsidRPr="00315EEA" w:rsidRDefault="00315EEA" w:rsidP="009D5EF8">
            <w:pPr>
              <w:jc w:val="center"/>
              <w:rPr>
                <w:rFonts w:ascii="Times New Roman" w:hAnsi="Times New Roman" w:cs="Times New Roman"/>
                <w:color w:val="FF0000"/>
                <w:sz w:val="24"/>
                <w:szCs w:val="24"/>
              </w:rPr>
            </w:pPr>
            <w:r w:rsidRPr="00315EEA">
              <w:rPr>
                <w:rFonts w:ascii="Times New Roman" w:hAnsi="Times New Roman" w:cs="Times New Roman"/>
                <w:color w:val="FF0000"/>
                <w:sz w:val="24"/>
                <w:szCs w:val="24"/>
              </w:rPr>
              <w:t>+ 0,2</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4"/>
                <w:szCs w:val="28"/>
                <w:lang w:val="kk-KZ"/>
              </w:rPr>
              <w:t>Пайдаға салынатын салық (кіріс%)</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16,2</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16,2</w:t>
            </w:r>
          </w:p>
        </w:tc>
        <w:tc>
          <w:tcPr>
            <w:tcW w:w="1950" w:type="dxa"/>
            <w:vAlign w:val="center"/>
          </w:tcPr>
          <w:p w:rsidR="00315EEA" w:rsidRPr="00315EEA" w:rsidRDefault="00315EEA" w:rsidP="009D5EF8">
            <w:pPr>
              <w:jc w:val="center"/>
              <w:rPr>
                <w:rFonts w:ascii="Times New Roman" w:hAnsi="Times New Roman" w:cs="Times New Roman"/>
                <w:sz w:val="24"/>
                <w:szCs w:val="24"/>
              </w:rPr>
            </w:pPr>
            <w:r w:rsidRPr="00315EEA">
              <w:rPr>
                <w:rFonts w:ascii="Times New Roman" w:hAnsi="Times New Roman" w:cs="Times New Roman"/>
                <w:sz w:val="24"/>
                <w:szCs w:val="24"/>
                <w:lang w:val="kk-KZ"/>
              </w:rPr>
              <w:t>өзгерген жоқ</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4"/>
                <w:szCs w:val="28"/>
                <w:lang w:val="kk-KZ"/>
              </w:rPr>
              <w:t>Жалақы салығы мен шегерімдер (пайданың%)</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11,3</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11,3</w:t>
            </w:r>
          </w:p>
        </w:tc>
        <w:tc>
          <w:tcPr>
            <w:tcW w:w="1950" w:type="dxa"/>
            <w:vAlign w:val="center"/>
          </w:tcPr>
          <w:p w:rsidR="00315EEA" w:rsidRPr="00315EEA" w:rsidRDefault="00315EEA" w:rsidP="009D5EF8">
            <w:pPr>
              <w:jc w:val="center"/>
              <w:rPr>
                <w:rFonts w:ascii="Times New Roman" w:hAnsi="Times New Roman" w:cs="Times New Roman"/>
                <w:sz w:val="24"/>
                <w:szCs w:val="24"/>
              </w:rPr>
            </w:pPr>
            <w:r w:rsidRPr="00315EEA">
              <w:rPr>
                <w:rFonts w:ascii="Times New Roman" w:hAnsi="Times New Roman" w:cs="Times New Roman"/>
                <w:sz w:val="24"/>
                <w:szCs w:val="24"/>
                <w:lang w:val="kk-KZ"/>
              </w:rPr>
              <w:t>өзгерген жоқ</w:t>
            </w:r>
          </w:p>
        </w:tc>
      </w:tr>
      <w:tr w:rsidR="00315EEA" w:rsidRPr="00315EEA" w:rsidTr="009D5EF8">
        <w:tc>
          <w:tcPr>
            <w:tcW w:w="2557" w:type="dxa"/>
          </w:tcPr>
          <w:p w:rsidR="00315EEA" w:rsidRPr="00315EEA" w:rsidRDefault="00315EEA" w:rsidP="009D5EF8">
            <w:pPr>
              <w:jc w:val="both"/>
              <w:rPr>
                <w:rFonts w:ascii="Times New Roman" w:hAnsi="Times New Roman" w:cs="Times New Roman"/>
                <w:sz w:val="24"/>
                <w:szCs w:val="28"/>
              </w:rPr>
            </w:pPr>
            <w:r w:rsidRPr="00315EEA">
              <w:rPr>
                <w:rFonts w:ascii="Times New Roman" w:hAnsi="Times New Roman" w:cs="Times New Roman"/>
                <w:sz w:val="28"/>
                <w:szCs w:val="28"/>
                <w:lang w:val="kk-KZ"/>
              </w:rPr>
              <w:t>Басқа салықтар (пайдадан%)</w:t>
            </w:r>
          </w:p>
        </w:tc>
        <w:tc>
          <w:tcPr>
            <w:tcW w:w="2654"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1,9</w:t>
            </w:r>
          </w:p>
        </w:tc>
        <w:tc>
          <w:tcPr>
            <w:tcW w:w="2977" w:type="dxa"/>
            <w:vAlign w:val="center"/>
          </w:tcPr>
          <w:p w:rsidR="00315EEA" w:rsidRPr="00315EEA" w:rsidRDefault="00315EEA" w:rsidP="009D5EF8">
            <w:pPr>
              <w:jc w:val="center"/>
              <w:rPr>
                <w:rFonts w:ascii="Times New Roman" w:hAnsi="Times New Roman" w:cs="Times New Roman"/>
                <w:sz w:val="24"/>
                <w:szCs w:val="28"/>
              </w:rPr>
            </w:pPr>
            <w:r w:rsidRPr="00315EEA">
              <w:rPr>
                <w:rFonts w:ascii="Times New Roman" w:hAnsi="Times New Roman" w:cs="Times New Roman"/>
                <w:sz w:val="24"/>
                <w:szCs w:val="28"/>
              </w:rPr>
              <w:t>1,9</w:t>
            </w:r>
          </w:p>
        </w:tc>
        <w:tc>
          <w:tcPr>
            <w:tcW w:w="1950" w:type="dxa"/>
            <w:vAlign w:val="center"/>
          </w:tcPr>
          <w:p w:rsidR="00315EEA" w:rsidRPr="00315EEA" w:rsidRDefault="00315EEA" w:rsidP="009D5EF8">
            <w:pPr>
              <w:jc w:val="center"/>
              <w:rPr>
                <w:rFonts w:ascii="Times New Roman" w:hAnsi="Times New Roman" w:cs="Times New Roman"/>
                <w:sz w:val="24"/>
                <w:szCs w:val="24"/>
              </w:rPr>
            </w:pPr>
            <w:r w:rsidRPr="00315EEA">
              <w:rPr>
                <w:rFonts w:ascii="Times New Roman" w:hAnsi="Times New Roman" w:cs="Times New Roman"/>
                <w:sz w:val="24"/>
                <w:szCs w:val="24"/>
                <w:lang w:val="kk-KZ"/>
              </w:rPr>
              <w:t>өзгерген жоқ</w:t>
            </w:r>
          </w:p>
        </w:tc>
      </w:tr>
    </w:tbl>
    <w:p w:rsidR="00315EEA" w:rsidRPr="00315EEA" w:rsidRDefault="00315EEA" w:rsidP="00315EEA">
      <w:pPr>
        <w:spacing w:after="0" w:line="240" w:lineRule="auto"/>
        <w:ind w:firstLine="720"/>
        <w:jc w:val="both"/>
        <w:rPr>
          <w:rFonts w:ascii="Times New Roman" w:hAnsi="Times New Roman" w:cs="Times New Roman"/>
          <w:i/>
          <w:sz w:val="24"/>
          <w:szCs w:val="28"/>
        </w:rPr>
      </w:pPr>
      <w:r w:rsidRPr="00315EEA">
        <w:rPr>
          <w:rFonts w:ascii="Times New Roman" w:hAnsi="Times New Roman" w:cs="Times New Roman"/>
          <w:i/>
          <w:sz w:val="24"/>
          <w:szCs w:val="28"/>
          <w:lang w:val="kk-KZ"/>
        </w:rPr>
        <w:t>Анықтама үшін: (КТС, ҚҚС, табыс салығы, ЕҚ, көлік салығы, жер салығы және мүлік салығы).</w:t>
      </w:r>
    </w:p>
    <w:p w:rsidR="00315EEA" w:rsidRPr="00315EEA" w:rsidRDefault="00315EEA" w:rsidP="00315EEA">
      <w:pPr>
        <w:spacing w:after="0" w:line="240" w:lineRule="auto"/>
        <w:ind w:firstLine="720"/>
        <w:jc w:val="both"/>
        <w:rPr>
          <w:rFonts w:ascii="Times New Roman" w:hAnsi="Times New Roman" w:cs="Times New Roman"/>
          <w:color w:val="000000" w:themeColor="text1"/>
          <w:sz w:val="28"/>
          <w:szCs w:val="28"/>
        </w:rPr>
      </w:pPr>
      <w:r w:rsidRPr="00315EEA">
        <w:rPr>
          <w:rFonts w:ascii="Times New Roman" w:hAnsi="Times New Roman" w:cs="Times New Roman"/>
          <w:color w:val="000000" w:themeColor="text1"/>
          <w:sz w:val="28"/>
          <w:szCs w:val="28"/>
        </w:rPr>
        <w:t xml:space="preserve"> </w:t>
      </w:r>
    </w:p>
    <w:p w:rsidR="00315EEA" w:rsidRPr="00315EEA" w:rsidRDefault="00315EEA" w:rsidP="00315EEA">
      <w:pPr>
        <w:spacing w:after="0" w:line="240" w:lineRule="auto"/>
        <w:ind w:firstLine="720"/>
        <w:jc w:val="both"/>
        <w:rPr>
          <w:rFonts w:ascii="Times New Roman" w:hAnsi="Times New Roman" w:cs="Times New Roman"/>
          <w:sz w:val="28"/>
          <w:szCs w:val="28"/>
          <w:u w:val="single"/>
        </w:rPr>
      </w:pPr>
      <w:r w:rsidRPr="00315EEA">
        <w:rPr>
          <w:rFonts w:ascii="Times New Roman" w:hAnsi="Times New Roman" w:cs="Times New Roman"/>
          <w:sz w:val="28"/>
          <w:szCs w:val="28"/>
          <w:u w:val="single"/>
          <w:lang w:val="kk-KZ"/>
        </w:rPr>
        <w:t>Уақыт (жылына сағат)</w:t>
      </w:r>
      <w:r w:rsidRPr="00315EEA">
        <w:rPr>
          <w:rFonts w:ascii="Times New Roman" w:hAnsi="Times New Roman" w:cs="Times New Roman"/>
          <w:sz w:val="28"/>
          <w:szCs w:val="28"/>
          <w:u w:val="single"/>
        </w:rPr>
        <w:t xml:space="preserve"> </w:t>
      </w:r>
    </w:p>
    <w:p w:rsidR="00315EEA" w:rsidRPr="00315EEA" w:rsidRDefault="00315EEA" w:rsidP="00315EEA">
      <w:pPr>
        <w:spacing w:after="0" w:line="240" w:lineRule="auto"/>
        <w:ind w:firstLine="720"/>
        <w:jc w:val="both"/>
        <w:rPr>
          <w:rFonts w:ascii="Times New Roman" w:hAnsi="Times New Roman" w:cs="Times New Roman"/>
          <w:color w:val="000000" w:themeColor="text1"/>
          <w:sz w:val="28"/>
          <w:szCs w:val="28"/>
          <w:lang w:val="kk-KZ"/>
        </w:rPr>
      </w:pPr>
      <w:r w:rsidRPr="00315EEA">
        <w:rPr>
          <w:rFonts w:ascii="Times New Roman" w:hAnsi="Times New Roman" w:cs="Times New Roman"/>
          <w:sz w:val="28"/>
          <w:szCs w:val="28"/>
          <w:lang w:val="kk-KZ"/>
        </w:rPr>
        <w:t xml:space="preserve">Салық индикаторы салықтар мен жарналардың үш негізгі түрін (КТС, ҚҚС, жалақы және әлеуметтік төлемдер) дайындау, ұсыну және төлеу үшін қажетті уақытты өлшейді. </w:t>
      </w:r>
    </w:p>
    <w:p w:rsidR="00315EEA" w:rsidRPr="00315EEA" w:rsidRDefault="00315EEA" w:rsidP="00315EEA">
      <w:pPr>
        <w:spacing w:after="0" w:line="240" w:lineRule="auto"/>
        <w:ind w:firstLine="720"/>
        <w:jc w:val="both"/>
        <w:rPr>
          <w:rFonts w:ascii="Times New Roman" w:hAnsi="Times New Roman" w:cs="Times New Roman"/>
          <w:color w:val="000000" w:themeColor="text1"/>
          <w:sz w:val="28"/>
          <w:szCs w:val="28"/>
          <w:lang w:val="kk-KZ"/>
        </w:rPr>
      </w:pPr>
      <w:r w:rsidRPr="00315EEA">
        <w:rPr>
          <w:rFonts w:ascii="Times New Roman" w:hAnsi="Times New Roman" w:cs="Times New Roman"/>
          <w:color w:val="000000" w:themeColor="text1"/>
          <w:sz w:val="28"/>
          <w:szCs w:val="28"/>
        </w:rPr>
        <w:t xml:space="preserve"> По данным опроса, налогоплательщиками на подготовку всей необходимой информации, подачу и выплату КПН, налогов и пошлин на оплату труда и НДС затрачиваемое время: 55 часов для КПН, 74 часа для налогов на рабочую силу и взносы и 53 часа для НДС. </w:t>
      </w:r>
      <w:r w:rsidRPr="00315EEA">
        <w:rPr>
          <w:rFonts w:ascii="Times New Roman" w:hAnsi="Times New Roman" w:cs="Times New Roman"/>
          <w:color w:val="000000" w:themeColor="text1"/>
          <w:sz w:val="28"/>
          <w:szCs w:val="28"/>
          <w:lang w:val="kk-KZ"/>
        </w:rPr>
        <w:t xml:space="preserve"> </w:t>
      </w:r>
      <w:r w:rsidRPr="00315EEA">
        <w:rPr>
          <w:rFonts w:ascii="Times New Roman" w:hAnsi="Times New Roman" w:cs="Times New Roman"/>
          <w:sz w:val="28"/>
          <w:szCs w:val="28"/>
          <w:lang w:val="kk-KZ"/>
        </w:rPr>
        <w:t xml:space="preserve">Сауалнамаға сәйкес, салық төлеушілер барлық қажетті ақпаратты дайындау, КТС беру және төлеу, еңбекке салық және баж салығын және ҚҚС уақытын өткізді: КТС бойынша 55 сағат, еңбек салығы мен жарналар үшін 74 сағат және ҚҚС бойынша 53 сағат. </w:t>
      </w:r>
    </w:p>
    <w:p w:rsidR="00315EEA" w:rsidRPr="00315EEA" w:rsidRDefault="00315EEA" w:rsidP="00315EEA">
      <w:pPr>
        <w:spacing w:after="0" w:line="240" w:lineRule="auto"/>
        <w:ind w:firstLine="708"/>
        <w:jc w:val="both"/>
        <w:rPr>
          <w:rFonts w:ascii="Times New Roman" w:hAnsi="Times New Roman" w:cs="Times New Roman"/>
          <w:color w:val="000000" w:themeColor="text1"/>
          <w:sz w:val="28"/>
          <w:szCs w:val="28"/>
          <w:lang w:val="kk-KZ"/>
        </w:rPr>
      </w:pPr>
      <w:r w:rsidRPr="00315EEA">
        <w:rPr>
          <w:rFonts w:ascii="Times New Roman" w:hAnsi="Times New Roman" w:cs="Times New Roman"/>
          <w:color w:val="000000" w:themeColor="text1"/>
          <w:sz w:val="28"/>
          <w:szCs w:val="28"/>
          <w:lang w:val="kk-KZ"/>
        </w:rPr>
        <w:t xml:space="preserve"> </w:t>
      </w:r>
    </w:p>
    <w:p w:rsidR="00315EEA" w:rsidRPr="00315EEA" w:rsidRDefault="00315EEA" w:rsidP="00315EEA">
      <w:pPr>
        <w:spacing w:after="0" w:line="240" w:lineRule="auto"/>
        <w:ind w:firstLine="709"/>
        <w:jc w:val="both"/>
        <w:rPr>
          <w:rFonts w:ascii="Times New Roman" w:hAnsi="Times New Roman" w:cs="Times New Roman"/>
          <w:sz w:val="28"/>
          <w:szCs w:val="28"/>
          <w:lang w:val="kk-KZ"/>
        </w:rPr>
      </w:pPr>
      <w:r w:rsidRPr="00315EEA">
        <w:rPr>
          <w:rFonts w:ascii="Times New Roman" w:hAnsi="Times New Roman" w:cs="Times New Roman"/>
          <w:sz w:val="28"/>
          <w:szCs w:val="28"/>
          <w:u w:val="single"/>
          <w:lang w:val="kk-KZ"/>
        </w:rPr>
        <w:t>Жалпы салық және жарна мөлшері (пайданың %)</w:t>
      </w:r>
      <w:r w:rsidRPr="00315EEA">
        <w:rPr>
          <w:rFonts w:ascii="Times New Roman" w:hAnsi="Times New Roman" w:cs="Times New Roman"/>
          <w:sz w:val="28"/>
          <w:szCs w:val="28"/>
          <w:lang w:val="kk-KZ"/>
        </w:rPr>
        <w:t xml:space="preserve"> </w:t>
      </w:r>
    </w:p>
    <w:p w:rsidR="00315EEA" w:rsidRPr="00315EEA" w:rsidRDefault="00315EEA" w:rsidP="00315EEA">
      <w:pPr>
        <w:spacing w:after="0" w:line="240" w:lineRule="auto"/>
        <w:ind w:firstLine="720"/>
        <w:jc w:val="both"/>
        <w:rPr>
          <w:rFonts w:ascii="Times New Roman" w:hAnsi="Times New Roman" w:cs="Times New Roman"/>
          <w:i/>
          <w:sz w:val="24"/>
          <w:szCs w:val="28"/>
          <w:lang w:val="kk-KZ"/>
        </w:rPr>
      </w:pPr>
      <w:r w:rsidRPr="00315EEA">
        <w:rPr>
          <w:rFonts w:ascii="Times New Roman" w:hAnsi="Times New Roman" w:cs="Times New Roman"/>
          <w:sz w:val="28"/>
          <w:szCs w:val="28"/>
          <w:lang w:val="kk-KZ"/>
        </w:rPr>
        <w:t>Салық ауыртпалығы бойынша көрсеткіштің төмендеуі 2017 жылғы 1 шілдеден бастап міндетті әлеуметтік сақтандыруды енгізу есебінен болды.</w:t>
      </w:r>
      <w:r w:rsidRPr="00315EEA">
        <w:rPr>
          <w:rFonts w:ascii="Times New Roman" w:hAnsi="Times New Roman" w:cs="Times New Roman"/>
          <w:sz w:val="28"/>
          <w:szCs w:val="28"/>
          <w:lang w:val="kk-KZ"/>
        </w:rPr>
        <w:br/>
      </w:r>
      <w:r w:rsidRPr="00315EEA">
        <w:rPr>
          <w:rFonts w:ascii="Times New Roman" w:hAnsi="Times New Roman" w:cs="Times New Roman"/>
          <w:i/>
          <w:sz w:val="24"/>
          <w:szCs w:val="28"/>
          <w:lang w:val="kk-KZ"/>
        </w:rPr>
        <w:lastRenderedPageBreak/>
        <w:t>Анықтама үшін: «Міндетті әлеуметтік сақтандыру туралы» Заңына сәйкес 2015 жылғы 16 қарашадағы № 405-V Зейнетақы қорына төленетін жұмыс берушілердің жарналары:</w:t>
      </w:r>
    </w:p>
    <w:p w:rsidR="00315EEA" w:rsidRPr="00315EEA" w:rsidRDefault="00315EEA" w:rsidP="00315EEA">
      <w:pPr>
        <w:spacing w:after="0" w:line="240" w:lineRule="auto"/>
        <w:ind w:firstLine="720"/>
        <w:jc w:val="both"/>
        <w:rPr>
          <w:rFonts w:ascii="Times New Roman" w:hAnsi="Times New Roman" w:cs="Times New Roman"/>
          <w:i/>
          <w:sz w:val="24"/>
          <w:szCs w:val="28"/>
          <w:lang w:val="kk-KZ"/>
        </w:rPr>
      </w:pPr>
      <w:r w:rsidRPr="00315EEA">
        <w:rPr>
          <w:rFonts w:ascii="Times New Roman" w:hAnsi="Times New Roman" w:cs="Times New Roman"/>
          <w:i/>
          <w:sz w:val="24"/>
          <w:szCs w:val="28"/>
          <w:lang w:val="kk-KZ"/>
        </w:rPr>
        <w:t>2017 жылғы 1 шілдеден бастап - шегерімдерді есептеу объектісінің 1 пайызы;</w:t>
      </w:r>
    </w:p>
    <w:p w:rsidR="00315EEA" w:rsidRPr="00315EEA" w:rsidRDefault="00315EEA" w:rsidP="00315EEA">
      <w:pPr>
        <w:spacing w:after="0" w:line="240" w:lineRule="auto"/>
        <w:ind w:firstLine="720"/>
        <w:jc w:val="both"/>
        <w:rPr>
          <w:rFonts w:ascii="Times New Roman" w:hAnsi="Times New Roman" w:cs="Times New Roman"/>
          <w:i/>
          <w:sz w:val="24"/>
          <w:szCs w:val="28"/>
          <w:lang w:val="kk-KZ"/>
        </w:rPr>
      </w:pPr>
      <w:r w:rsidRPr="00315EEA">
        <w:rPr>
          <w:rFonts w:ascii="Times New Roman" w:hAnsi="Times New Roman" w:cs="Times New Roman"/>
          <w:i/>
          <w:sz w:val="24"/>
          <w:szCs w:val="28"/>
          <w:lang w:val="kk-KZ"/>
        </w:rPr>
        <w:t>2018 жылғы 1 қаңтардан - шегерімдерді есептеу объектісінің 1,5 пайызы;</w:t>
      </w:r>
    </w:p>
    <w:p w:rsidR="00315EEA" w:rsidRPr="00315EEA" w:rsidRDefault="00315EEA" w:rsidP="00315EEA">
      <w:pPr>
        <w:spacing w:after="0" w:line="240" w:lineRule="auto"/>
        <w:ind w:firstLine="720"/>
        <w:jc w:val="both"/>
        <w:rPr>
          <w:rFonts w:ascii="Times New Roman" w:hAnsi="Times New Roman" w:cs="Times New Roman"/>
          <w:i/>
          <w:sz w:val="24"/>
          <w:szCs w:val="28"/>
          <w:lang w:val="kk-KZ"/>
        </w:rPr>
      </w:pPr>
    </w:p>
    <w:p w:rsidR="00315EEA" w:rsidRPr="00315EEA" w:rsidRDefault="00315EEA" w:rsidP="00315EEA">
      <w:pPr>
        <w:spacing w:after="0" w:line="240" w:lineRule="auto"/>
        <w:ind w:firstLine="720"/>
        <w:jc w:val="both"/>
        <w:rPr>
          <w:rFonts w:ascii="Times New Roman" w:hAnsi="Times New Roman" w:cs="Times New Roman"/>
          <w:sz w:val="28"/>
          <w:szCs w:val="28"/>
          <w:u w:val="single"/>
          <w:lang w:val="kk-KZ"/>
        </w:rPr>
      </w:pPr>
      <w:r w:rsidRPr="00315EEA">
        <w:rPr>
          <w:rFonts w:ascii="Times New Roman" w:hAnsi="Times New Roman" w:cs="Times New Roman"/>
          <w:sz w:val="28"/>
          <w:szCs w:val="28"/>
          <w:u w:val="single"/>
          <w:lang w:val="kk-KZ"/>
        </w:rPr>
        <w:t>Салықтарды беру және төлеуден кейінгі рәсімдер индексі (ҚҚС қайтару)</w:t>
      </w:r>
    </w:p>
    <w:p w:rsidR="00315EEA" w:rsidRPr="00315EEA"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ҚҚС  бақылау Шот бойынша ҚҚС төлеушінің ашылуына қатысты заңнама - 2019 жылғы 1 қаңтардан бастап ерікті негізде ҚҚС сомасына ақша қозғалысын бөлек есепке алу үшін пайдаланылатын жеке шот (Салық кодексінде 2017 жылғы 25 желтоқсанда және Банктер және Банк «Және төлемдер мен төлем жүйелер туралы»).</w:t>
      </w:r>
    </w:p>
    <w:p w:rsidR="00315EEA" w:rsidRPr="00315EEA"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ҚҚС төлеушілер Blockchain технологиясы бойынша іске асырылатын арнайы ҚҚС бақылау шотын пайдаланған кезде артық ҚҚС жеделдетілген қайтару механизмі.</w:t>
      </w:r>
    </w:p>
    <w:p w:rsidR="00315EEA" w:rsidRPr="00315EEA"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Ұсынылған шешімнің негізгі қағидаты - ҚҚС-тың қаржылық ағындарын және салық төлеушілердің салықтық міндеттемелерді нақты уақыт тәртібінде кейінгі автоматты ҚҚС қайтару үшін салық міндеттемелерін орындауының ашықтығын бақылау.</w:t>
      </w:r>
    </w:p>
    <w:p w:rsidR="00315EEA" w:rsidRPr="00315EEA"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Сонымен бірге ел ішінде сатып алынған тауарлар бойынша ҚҚС алғаш рет нөлдік ставка бойынша салық салынатын айналымы жоқ салық төлеушілерге қайтарылады. Тауарлардың тізбесін уәкілетті орган бекітеді.</w:t>
      </w:r>
    </w:p>
    <w:p w:rsidR="00315EEA" w:rsidRPr="00DE186C" w:rsidRDefault="00315EEA" w:rsidP="00315EEA">
      <w:pPr>
        <w:spacing w:after="0" w:line="240" w:lineRule="auto"/>
        <w:ind w:firstLine="720"/>
        <w:jc w:val="both"/>
        <w:rPr>
          <w:rFonts w:ascii="Times New Roman" w:hAnsi="Times New Roman" w:cs="Times New Roman"/>
          <w:sz w:val="28"/>
          <w:szCs w:val="28"/>
          <w:lang w:val="kk-KZ"/>
        </w:rPr>
      </w:pPr>
      <w:r w:rsidRPr="00315EEA">
        <w:rPr>
          <w:rFonts w:ascii="Times New Roman" w:hAnsi="Times New Roman" w:cs="Times New Roman"/>
          <w:sz w:val="28"/>
          <w:szCs w:val="28"/>
          <w:lang w:val="kk-KZ"/>
        </w:rPr>
        <w:t>ҚҚС бойынша бақылау шоттарын қолданатын экспорттаушылар үшін ҚҚС қайтару уақыты 55 күннен 15 күнге дейін төмендетілетін болады, ал ҚҚС қайтару тәуекелдерді басқару жүйесін пайдаланбай жүзеге асырылады.</w:t>
      </w:r>
    </w:p>
    <w:p w:rsidR="00315EEA" w:rsidRPr="00DE186C" w:rsidRDefault="00315EEA" w:rsidP="00315EEA">
      <w:pPr>
        <w:spacing w:after="0" w:line="240" w:lineRule="auto"/>
        <w:ind w:firstLine="720"/>
        <w:jc w:val="both"/>
        <w:rPr>
          <w:rFonts w:ascii="Times New Roman" w:hAnsi="Times New Roman" w:cs="Times New Roman"/>
          <w:sz w:val="28"/>
          <w:szCs w:val="28"/>
          <w:lang w:val="kk-KZ"/>
        </w:rPr>
      </w:pPr>
    </w:p>
    <w:p w:rsidR="00BC139A" w:rsidRPr="00315EE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p>
    <w:p w:rsidR="00BC139A" w:rsidRPr="00315EE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b/>
          <w:color w:val="000000" w:themeColor="text1"/>
          <w:sz w:val="28"/>
          <w:szCs w:val="28"/>
          <w:u w:val="single"/>
          <w:lang w:val="kk-KZ"/>
        </w:rPr>
      </w:pPr>
      <w:r w:rsidRPr="00385B30">
        <w:rPr>
          <w:rFonts w:ascii="Times New Roman" w:hAnsi="Times New Roman" w:cs="Times New Roman"/>
          <w:b/>
          <w:color w:val="000000" w:themeColor="text1"/>
          <w:sz w:val="28"/>
          <w:szCs w:val="28"/>
          <w:u w:val="single"/>
          <w:lang w:val="kk-KZ"/>
        </w:rPr>
        <w:t xml:space="preserve">II. «Халықаралық сауда» </w:t>
      </w:r>
      <w:r w:rsidR="00937374" w:rsidRPr="00385B30">
        <w:rPr>
          <w:rFonts w:ascii="Times New Roman" w:hAnsi="Times New Roman" w:cs="Times New Roman"/>
          <w:b/>
          <w:color w:val="000000" w:themeColor="text1"/>
          <w:sz w:val="28"/>
          <w:szCs w:val="28"/>
          <w:u w:val="single"/>
          <w:lang w:val="kk-KZ"/>
        </w:rPr>
        <w:t>индикаторы.</w:t>
      </w:r>
    </w:p>
    <w:p w:rsidR="00BC139A" w:rsidRPr="00315EE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w:t>
      </w:r>
      <w:r w:rsidR="00937374">
        <w:rPr>
          <w:rFonts w:ascii="Times New Roman" w:hAnsi="Times New Roman" w:cs="Times New Roman"/>
          <w:color w:val="000000" w:themeColor="text1"/>
          <w:sz w:val="28"/>
          <w:szCs w:val="28"/>
          <w:lang w:val="kk-KZ"/>
        </w:rPr>
        <w:t>ҰЭМ</w:t>
      </w:r>
      <w:r w:rsidRPr="000C46A1">
        <w:rPr>
          <w:rFonts w:ascii="Times New Roman" w:hAnsi="Times New Roman" w:cs="Times New Roman"/>
          <w:color w:val="000000" w:themeColor="text1"/>
          <w:sz w:val="28"/>
          <w:szCs w:val="28"/>
          <w:lang w:val="kk-KZ"/>
        </w:rPr>
        <w:t xml:space="preserve"> - </w:t>
      </w:r>
      <w:r w:rsidR="00937374">
        <w:rPr>
          <w:rFonts w:ascii="Times New Roman" w:hAnsi="Times New Roman" w:cs="Times New Roman"/>
          <w:color w:val="000000" w:themeColor="text1"/>
          <w:sz w:val="28"/>
          <w:szCs w:val="28"/>
          <w:lang w:val="kk-KZ"/>
        </w:rPr>
        <w:t>орындаушы</w:t>
      </w:r>
      <w:r w:rsidRPr="000C46A1">
        <w:rPr>
          <w:rFonts w:ascii="Times New Roman" w:hAnsi="Times New Roman" w:cs="Times New Roman"/>
          <w:color w:val="000000" w:themeColor="text1"/>
          <w:sz w:val="28"/>
          <w:szCs w:val="28"/>
          <w:lang w:val="kk-KZ"/>
        </w:rPr>
        <w:t xml:space="preserve">, </w:t>
      </w:r>
      <w:r w:rsidR="00937374">
        <w:rPr>
          <w:rFonts w:ascii="Times New Roman" w:hAnsi="Times New Roman" w:cs="Times New Roman"/>
          <w:color w:val="000000" w:themeColor="text1"/>
          <w:sz w:val="28"/>
          <w:szCs w:val="28"/>
          <w:lang w:val="kk-KZ"/>
        </w:rPr>
        <w:t>ҚМ</w:t>
      </w:r>
      <w:r w:rsidRPr="000C46A1">
        <w:rPr>
          <w:rFonts w:ascii="Times New Roman" w:hAnsi="Times New Roman" w:cs="Times New Roman"/>
          <w:color w:val="000000" w:themeColor="text1"/>
          <w:sz w:val="28"/>
          <w:szCs w:val="28"/>
          <w:lang w:val="kk-KZ"/>
        </w:rPr>
        <w:t xml:space="preserve"> </w:t>
      </w:r>
      <w:r w:rsidR="00937374">
        <w:rPr>
          <w:rFonts w:ascii="Times New Roman" w:hAnsi="Times New Roman" w:cs="Times New Roman"/>
          <w:color w:val="000000" w:themeColor="text1"/>
          <w:sz w:val="28"/>
          <w:szCs w:val="28"/>
          <w:lang w:val="kk-KZ"/>
        </w:rPr>
        <w:t>–</w:t>
      </w:r>
      <w:r w:rsidRPr="000C46A1">
        <w:rPr>
          <w:rFonts w:ascii="Times New Roman" w:hAnsi="Times New Roman" w:cs="Times New Roman"/>
          <w:color w:val="000000" w:themeColor="text1"/>
          <w:sz w:val="28"/>
          <w:szCs w:val="28"/>
          <w:lang w:val="kk-KZ"/>
        </w:rPr>
        <w:t xml:space="preserve"> </w:t>
      </w:r>
      <w:r w:rsidR="00937374">
        <w:rPr>
          <w:rFonts w:ascii="Times New Roman" w:hAnsi="Times New Roman" w:cs="Times New Roman"/>
          <w:color w:val="000000" w:themeColor="text1"/>
          <w:sz w:val="28"/>
          <w:szCs w:val="28"/>
          <w:lang w:val="kk-KZ"/>
        </w:rPr>
        <w:t>бірлесіп орындаушы</w:t>
      </w:r>
      <w:r w:rsidRPr="000C46A1">
        <w:rPr>
          <w:rFonts w:ascii="Times New Roman" w:hAnsi="Times New Roman" w:cs="Times New Roman"/>
          <w:color w:val="000000" w:themeColor="text1"/>
          <w:sz w:val="28"/>
          <w:szCs w:val="28"/>
          <w:lang w:val="kk-KZ"/>
        </w:rPr>
        <w:t>).</w:t>
      </w:r>
    </w:p>
    <w:p w:rsidR="00BC139A" w:rsidRPr="00315EE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 xml:space="preserve">Халықаралық сауда - 102 орын (жауапты ҰЭМ, </w:t>
      </w:r>
      <w:r w:rsidR="00937374">
        <w:rPr>
          <w:rFonts w:ascii="Times New Roman" w:hAnsi="Times New Roman" w:cs="Times New Roman"/>
          <w:color w:val="000000" w:themeColor="text1"/>
          <w:sz w:val="28"/>
          <w:szCs w:val="28"/>
          <w:lang w:val="kk-KZ"/>
        </w:rPr>
        <w:t xml:space="preserve">ҚМ </w:t>
      </w:r>
      <w:r w:rsidR="00937374" w:rsidRPr="00937374">
        <w:rPr>
          <w:rFonts w:ascii="Times New Roman" w:hAnsi="Times New Roman" w:cs="Times New Roman"/>
          <w:color w:val="000000" w:themeColor="text1"/>
          <w:sz w:val="28"/>
          <w:szCs w:val="28"/>
          <w:lang w:val="kk-KZ"/>
        </w:rPr>
        <w:t>– бірлесіп орындаушы</w:t>
      </w:r>
      <w:r w:rsidRPr="000C46A1">
        <w:rPr>
          <w:rFonts w:ascii="Times New Roman" w:hAnsi="Times New Roman" w:cs="Times New Roman"/>
          <w:color w:val="000000" w:themeColor="text1"/>
          <w:sz w:val="28"/>
          <w:szCs w:val="28"/>
          <w:lang w:val="kk-KZ"/>
        </w:rPr>
        <w:t>), (21 орынға жақсару, 2018</w:t>
      </w:r>
      <w:r w:rsidR="00EF4D7D">
        <w:rPr>
          <w:rFonts w:ascii="Times New Roman" w:hAnsi="Times New Roman" w:cs="Times New Roman"/>
          <w:color w:val="000000" w:themeColor="text1"/>
          <w:sz w:val="28"/>
          <w:szCs w:val="28"/>
          <w:lang w:val="kk-KZ"/>
        </w:rPr>
        <w:t xml:space="preserve"> ж.</w:t>
      </w:r>
      <w:r w:rsidRPr="000C46A1">
        <w:rPr>
          <w:rFonts w:ascii="Times New Roman" w:hAnsi="Times New Roman" w:cs="Times New Roman"/>
          <w:color w:val="000000" w:themeColor="text1"/>
          <w:sz w:val="28"/>
          <w:szCs w:val="28"/>
          <w:lang w:val="kk-KZ"/>
        </w:rPr>
        <w:t xml:space="preserve"> - 123 орын).</w:t>
      </w:r>
    </w:p>
    <w:p w:rsidR="00BC139A" w:rsidRPr="0048396F"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0C46A1">
        <w:rPr>
          <w:rFonts w:ascii="Times New Roman" w:hAnsi="Times New Roman" w:cs="Times New Roman"/>
          <w:color w:val="000000" w:themeColor="text1"/>
          <w:sz w:val="28"/>
          <w:szCs w:val="28"/>
          <w:lang w:val="kk-KZ"/>
        </w:rPr>
        <w:t>Ел</w:t>
      </w:r>
      <w:r w:rsidR="00EF4D7D">
        <w:rPr>
          <w:rFonts w:ascii="Times New Roman" w:hAnsi="Times New Roman" w:cs="Times New Roman"/>
          <w:color w:val="000000" w:themeColor="text1"/>
          <w:sz w:val="28"/>
          <w:szCs w:val="28"/>
          <w:lang w:val="kk-KZ"/>
        </w:rPr>
        <w:t>дер</w:t>
      </w:r>
      <w:r w:rsidRPr="000C46A1">
        <w:rPr>
          <w:rFonts w:ascii="Times New Roman" w:hAnsi="Times New Roman" w:cs="Times New Roman"/>
          <w:color w:val="000000" w:themeColor="text1"/>
          <w:sz w:val="28"/>
          <w:szCs w:val="28"/>
          <w:lang w:val="kk-KZ"/>
        </w:rPr>
        <w:t xml:space="preserve"> бойынша орындар: ЕО елдері - 1 орын,</w:t>
      </w:r>
      <w:r w:rsidR="00EF4D7D">
        <w:rPr>
          <w:rFonts w:ascii="Times New Roman" w:hAnsi="Times New Roman" w:cs="Times New Roman"/>
          <w:color w:val="000000" w:themeColor="text1"/>
          <w:sz w:val="28"/>
          <w:szCs w:val="28"/>
          <w:lang w:val="kk-KZ"/>
        </w:rPr>
        <w:t xml:space="preserve">...... </w:t>
      </w:r>
      <w:r w:rsidRPr="000C46A1">
        <w:rPr>
          <w:rFonts w:ascii="Times New Roman" w:hAnsi="Times New Roman" w:cs="Times New Roman"/>
          <w:color w:val="000000" w:themeColor="text1"/>
          <w:sz w:val="28"/>
          <w:szCs w:val="28"/>
          <w:lang w:val="kk-KZ"/>
        </w:rPr>
        <w:t>Катар - 97, БА</w:t>
      </w:r>
      <w:r w:rsidR="00EF4D7D">
        <w:rPr>
          <w:rFonts w:ascii="Times New Roman" w:hAnsi="Times New Roman" w:cs="Times New Roman"/>
          <w:color w:val="000000" w:themeColor="text1"/>
          <w:sz w:val="28"/>
          <w:szCs w:val="28"/>
          <w:lang w:val="kk-KZ"/>
        </w:rPr>
        <w:t>Э</w:t>
      </w:r>
      <w:r w:rsidRPr="000C46A1">
        <w:rPr>
          <w:rFonts w:ascii="Times New Roman" w:hAnsi="Times New Roman" w:cs="Times New Roman"/>
          <w:color w:val="000000" w:themeColor="text1"/>
          <w:sz w:val="28"/>
          <w:szCs w:val="28"/>
          <w:lang w:val="kk-KZ"/>
        </w:rPr>
        <w:t xml:space="preserve"> - 98 орын, Ресей Федерациясы - 99 орын, Вьетнам - 100 орын, Тунис - 101 орын.</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0C46A1">
        <w:rPr>
          <w:rFonts w:ascii="Times New Roman" w:hAnsi="Times New Roman" w:cs="Times New Roman"/>
          <w:color w:val="000000" w:themeColor="text1"/>
          <w:sz w:val="28"/>
          <w:szCs w:val="28"/>
          <w:lang w:val="kk-KZ"/>
        </w:rPr>
        <w:t xml:space="preserve">Бұл </w:t>
      </w:r>
      <w:r w:rsidR="008F6F69">
        <w:rPr>
          <w:rFonts w:ascii="Times New Roman" w:hAnsi="Times New Roman" w:cs="Times New Roman"/>
          <w:color w:val="000000" w:themeColor="text1"/>
          <w:sz w:val="28"/>
          <w:szCs w:val="28"/>
          <w:lang w:val="kk-KZ"/>
        </w:rPr>
        <w:t>индикатор</w:t>
      </w:r>
      <w:r w:rsidRPr="000C46A1">
        <w:rPr>
          <w:rFonts w:ascii="Times New Roman" w:hAnsi="Times New Roman" w:cs="Times New Roman"/>
          <w:color w:val="000000" w:themeColor="text1"/>
          <w:sz w:val="28"/>
          <w:szCs w:val="28"/>
          <w:lang w:val="kk-KZ"/>
        </w:rPr>
        <w:t xml:space="preserve"> тауарлардың экспорты мен импортына байланысты барлық уақыттық және ақшалай шығындарды қамтиды (мемлекеттік органдардың рұқсаттары, брокерлердің кедендік р</w:t>
      </w:r>
      <w:r w:rsidR="008F6F69">
        <w:rPr>
          <w:rFonts w:ascii="Times New Roman" w:hAnsi="Times New Roman" w:cs="Times New Roman"/>
          <w:color w:val="000000" w:themeColor="text1"/>
          <w:sz w:val="28"/>
          <w:szCs w:val="28"/>
          <w:lang w:val="kk-KZ"/>
        </w:rPr>
        <w:t>ә</w:t>
      </w:r>
      <w:r w:rsidRPr="000C46A1">
        <w:rPr>
          <w:rFonts w:ascii="Times New Roman" w:hAnsi="Times New Roman" w:cs="Times New Roman"/>
          <w:color w:val="000000" w:themeColor="text1"/>
          <w:sz w:val="28"/>
          <w:szCs w:val="28"/>
          <w:lang w:val="kk-KZ"/>
        </w:rPr>
        <w:t xml:space="preserve">сімдеуі, жүктерді тиеу, </w:t>
      </w:r>
      <w:r w:rsidR="008F6F69">
        <w:rPr>
          <w:rFonts w:ascii="Times New Roman" w:hAnsi="Times New Roman" w:cs="Times New Roman"/>
          <w:color w:val="000000" w:themeColor="text1"/>
          <w:sz w:val="28"/>
          <w:szCs w:val="28"/>
          <w:lang w:val="kk-KZ"/>
        </w:rPr>
        <w:t xml:space="preserve">тауарларды </w:t>
      </w:r>
      <w:r w:rsidRPr="000C46A1">
        <w:rPr>
          <w:rFonts w:ascii="Times New Roman" w:hAnsi="Times New Roman" w:cs="Times New Roman"/>
          <w:color w:val="000000" w:themeColor="text1"/>
          <w:sz w:val="28"/>
          <w:szCs w:val="28"/>
          <w:lang w:val="kk-KZ"/>
        </w:rPr>
        <w:t>тасымалдау</w:t>
      </w:r>
      <w:r w:rsidR="008F6F69">
        <w:rPr>
          <w:rFonts w:ascii="Times New Roman" w:hAnsi="Times New Roman" w:cs="Times New Roman"/>
          <w:color w:val="000000" w:themeColor="text1"/>
          <w:sz w:val="28"/>
          <w:szCs w:val="28"/>
          <w:lang w:val="kk-KZ"/>
        </w:rPr>
        <w:t xml:space="preserve">, </w:t>
      </w:r>
      <w:r w:rsidRPr="000C46A1">
        <w:rPr>
          <w:rFonts w:ascii="Times New Roman" w:hAnsi="Times New Roman" w:cs="Times New Roman"/>
          <w:color w:val="000000" w:themeColor="text1"/>
          <w:sz w:val="28"/>
          <w:szCs w:val="28"/>
          <w:lang w:val="kk-KZ"/>
        </w:rPr>
        <w:t>түсіру және т.б.).</w:t>
      </w:r>
    </w:p>
    <w:tbl>
      <w:tblPr>
        <w:tblStyle w:val="a7"/>
        <w:tblW w:w="10031" w:type="dxa"/>
        <w:tblLayout w:type="fixed"/>
        <w:tblLook w:val="04A0" w:firstRow="1" w:lastRow="0" w:firstColumn="1" w:lastColumn="0" w:noHBand="0" w:noVBand="1"/>
      </w:tblPr>
      <w:tblGrid>
        <w:gridCol w:w="675"/>
        <w:gridCol w:w="4820"/>
        <w:gridCol w:w="1559"/>
        <w:gridCol w:w="1276"/>
        <w:gridCol w:w="1701"/>
      </w:tblGrid>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 xml:space="preserve">№ </w:t>
            </w:r>
            <w:proofErr w:type="gramStart"/>
            <w:r w:rsidRPr="00652E94">
              <w:rPr>
                <w:rFonts w:ascii="Times New Roman" w:hAnsi="Times New Roman" w:cs="Times New Roman"/>
                <w:sz w:val="24"/>
                <w:szCs w:val="24"/>
              </w:rPr>
              <w:t>п</w:t>
            </w:r>
            <w:proofErr w:type="gramEnd"/>
            <w:r w:rsidRPr="00652E94">
              <w:rPr>
                <w:rFonts w:ascii="Times New Roman" w:hAnsi="Times New Roman" w:cs="Times New Roman"/>
                <w:sz w:val="24"/>
                <w:szCs w:val="24"/>
              </w:rPr>
              <w:t>/п</w:t>
            </w:r>
          </w:p>
        </w:tc>
        <w:tc>
          <w:tcPr>
            <w:tcW w:w="4820"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Көрсеткіштер</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lang w:val="en-US"/>
              </w:rPr>
              <w:t xml:space="preserve">DB </w:t>
            </w:r>
            <w:r w:rsidRPr="00652E94">
              <w:rPr>
                <w:rFonts w:ascii="Times New Roman" w:hAnsi="Times New Roman" w:cs="Times New Roman"/>
                <w:sz w:val="24"/>
                <w:szCs w:val="24"/>
              </w:rPr>
              <w:t>2019</w:t>
            </w:r>
          </w:p>
        </w:tc>
        <w:tc>
          <w:tcPr>
            <w:tcW w:w="1276" w:type="dxa"/>
          </w:tcPr>
          <w:p w:rsidR="00BC139A" w:rsidRPr="00652E94" w:rsidRDefault="00BC139A" w:rsidP="009D5EF8">
            <w:pPr>
              <w:jc w:val="center"/>
              <w:rPr>
                <w:rFonts w:ascii="Times New Roman" w:hAnsi="Times New Roman" w:cs="Times New Roman"/>
                <w:sz w:val="24"/>
                <w:szCs w:val="24"/>
                <w:lang w:val="en-US"/>
              </w:rPr>
            </w:pPr>
            <w:r w:rsidRPr="00652E94">
              <w:rPr>
                <w:rFonts w:ascii="Times New Roman" w:hAnsi="Times New Roman" w:cs="Times New Roman"/>
                <w:sz w:val="24"/>
                <w:szCs w:val="24"/>
                <w:lang w:val="en-US"/>
              </w:rPr>
              <w:t>DB 201</w:t>
            </w:r>
            <w:r w:rsidRPr="00652E94">
              <w:rPr>
                <w:rFonts w:ascii="Times New Roman" w:hAnsi="Times New Roman" w:cs="Times New Roman"/>
                <w:sz w:val="24"/>
                <w:szCs w:val="24"/>
              </w:rPr>
              <w:t>8</w:t>
            </w:r>
          </w:p>
        </w:tc>
        <w:tc>
          <w:tcPr>
            <w:tcW w:w="1701" w:type="dxa"/>
          </w:tcPr>
          <w:p w:rsidR="00BC139A" w:rsidRPr="00652E94" w:rsidRDefault="00EE53C0" w:rsidP="009D5EF8">
            <w:pPr>
              <w:jc w:val="center"/>
              <w:rPr>
                <w:rFonts w:ascii="Times New Roman" w:hAnsi="Times New Roman" w:cs="Times New Roman"/>
                <w:sz w:val="24"/>
                <w:szCs w:val="24"/>
                <w:lang w:val="en-US"/>
              </w:rPr>
            </w:pPr>
            <w:r w:rsidRPr="00652E94">
              <w:rPr>
                <w:rFonts w:ascii="Times New Roman" w:hAnsi="Times New Roman" w:cs="Times New Roman"/>
                <w:color w:val="000000" w:themeColor="text1"/>
                <w:sz w:val="24"/>
                <w:szCs w:val="24"/>
                <w:lang w:val="kk-KZ"/>
              </w:rPr>
              <w:t>А</w:t>
            </w:r>
            <w:r w:rsidR="00BC139A" w:rsidRPr="00652E94">
              <w:rPr>
                <w:rFonts w:ascii="Times New Roman" w:hAnsi="Times New Roman" w:cs="Times New Roman"/>
                <w:color w:val="000000" w:themeColor="text1"/>
                <w:sz w:val="24"/>
                <w:szCs w:val="24"/>
                <w:lang w:val="kk-KZ"/>
              </w:rPr>
              <w:t>уытқуы +/-</w:t>
            </w:r>
          </w:p>
        </w:tc>
      </w:tr>
      <w:tr w:rsidR="00BC139A" w:rsidRPr="00652E94" w:rsidTr="00EE53C0">
        <w:tc>
          <w:tcPr>
            <w:tcW w:w="8330" w:type="dxa"/>
            <w:gridSpan w:val="4"/>
          </w:tcPr>
          <w:p w:rsidR="00BC139A" w:rsidRPr="00652E94" w:rsidRDefault="00BC139A" w:rsidP="009D5EF8">
            <w:pPr>
              <w:jc w:val="center"/>
              <w:rPr>
                <w:rFonts w:ascii="Times New Roman" w:hAnsi="Times New Roman" w:cs="Times New Roman"/>
                <w:b/>
                <w:sz w:val="24"/>
                <w:szCs w:val="24"/>
              </w:rPr>
            </w:pPr>
            <w:r w:rsidRPr="00652E94">
              <w:rPr>
                <w:rFonts w:ascii="Times New Roman" w:hAnsi="Times New Roman" w:cs="Times New Roman"/>
                <w:b/>
                <w:sz w:val="24"/>
                <w:szCs w:val="24"/>
              </w:rPr>
              <w:t>Экспорт</w:t>
            </w:r>
          </w:p>
        </w:tc>
        <w:tc>
          <w:tcPr>
            <w:tcW w:w="1701" w:type="dxa"/>
          </w:tcPr>
          <w:p w:rsidR="00BC139A" w:rsidRPr="00652E94" w:rsidRDefault="00BC139A" w:rsidP="009D5EF8">
            <w:pPr>
              <w:jc w:val="center"/>
              <w:rPr>
                <w:rFonts w:ascii="Times New Roman" w:hAnsi="Times New Roman" w:cs="Times New Roman"/>
                <w:b/>
                <w:sz w:val="24"/>
                <w:szCs w:val="24"/>
              </w:rPr>
            </w:pP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1</w:t>
            </w:r>
          </w:p>
        </w:tc>
        <w:tc>
          <w:tcPr>
            <w:tcW w:w="4820" w:type="dxa"/>
          </w:tcPr>
          <w:p w:rsidR="00BC139A" w:rsidRPr="00652E94" w:rsidRDefault="00BC139A" w:rsidP="009D5EF8">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Экспортқа уақыт: шекаралық және кедендік бақылау (сағат)</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105</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133</w:t>
            </w:r>
          </w:p>
        </w:tc>
        <w:tc>
          <w:tcPr>
            <w:tcW w:w="1701" w:type="dxa"/>
          </w:tcPr>
          <w:p w:rsidR="00BC139A" w:rsidRPr="00652E94" w:rsidRDefault="00BC139A" w:rsidP="009D5EF8">
            <w:pPr>
              <w:jc w:val="center"/>
              <w:rPr>
                <w:rFonts w:ascii="Times New Roman" w:hAnsi="Times New Roman" w:cs="Times New Roman"/>
                <w:b/>
                <w:sz w:val="24"/>
                <w:szCs w:val="24"/>
              </w:rPr>
            </w:pPr>
            <w:r w:rsidRPr="00652E94">
              <w:rPr>
                <w:rFonts w:ascii="Times New Roman" w:hAnsi="Times New Roman" w:cs="Times New Roman"/>
                <w:b/>
                <w:sz w:val="24"/>
                <w:szCs w:val="24"/>
              </w:rPr>
              <w:t>- 28</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2</w:t>
            </w:r>
          </w:p>
        </w:tc>
        <w:tc>
          <w:tcPr>
            <w:tcW w:w="4820" w:type="dxa"/>
          </w:tcPr>
          <w:p w:rsidR="00BC139A" w:rsidRPr="00652E94" w:rsidRDefault="00B600A0" w:rsidP="009D5EF8">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Экспорттың</w:t>
            </w:r>
            <w:r w:rsidR="00BC139A" w:rsidRPr="00652E94">
              <w:rPr>
                <w:rFonts w:ascii="Times New Roman" w:hAnsi="Times New Roman" w:cs="Times New Roman"/>
                <w:color w:val="000000" w:themeColor="text1"/>
                <w:sz w:val="24"/>
                <w:szCs w:val="24"/>
                <w:lang w:val="kk-KZ"/>
              </w:rPr>
              <w:t xml:space="preserve"> құн</w:t>
            </w:r>
            <w:r w:rsidRPr="00652E94">
              <w:rPr>
                <w:rFonts w:ascii="Times New Roman" w:hAnsi="Times New Roman" w:cs="Times New Roman"/>
                <w:color w:val="000000" w:themeColor="text1"/>
                <w:sz w:val="24"/>
                <w:szCs w:val="24"/>
                <w:lang w:val="kk-KZ"/>
              </w:rPr>
              <w:t>ы</w:t>
            </w:r>
            <w:r w:rsidR="00BC139A" w:rsidRPr="00652E94">
              <w:rPr>
                <w:rFonts w:ascii="Times New Roman" w:hAnsi="Times New Roman" w:cs="Times New Roman"/>
                <w:color w:val="000000" w:themeColor="text1"/>
                <w:sz w:val="24"/>
                <w:szCs w:val="24"/>
                <w:lang w:val="kk-KZ"/>
              </w:rPr>
              <w:t>: шек</w:t>
            </w:r>
            <w:r w:rsidRPr="00652E94">
              <w:rPr>
                <w:rFonts w:ascii="Times New Roman" w:hAnsi="Times New Roman" w:cs="Times New Roman"/>
                <w:color w:val="000000" w:themeColor="text1"/>
                <w:sz w:val="24"/>
                <w:szCs w:val="24"/>
                <w:lang w:val="kk-KZ"/>
              </w:rPr>
              <w:t>аралық жән</w:t>
            </w:r>
            <w:r w:rsidR="006E560F" w:rsidRPr="00652E94">
              <w:rPr>
                <w:rFonts w:ascii="Times New Roman" w:hAnsi="Times New Roman" w:cs="Times New Roman"/>
                <w:color w:val="000000" w:themeColor="text1"/>
                <w:sz w:val="24"/>
                <w:szCs w:val="24"/>
                <w:lang w:val="kk-KZ"/>
              </w:rPr>
              <w:t>е кедендік бақылау ( АҚШ доллар</w:t>
            </w:r>
            <w:r w:rsidR="00BC139A" w:rsidRPr="00652E94">
              <w:rPr>
                <w:rFonts w:ascii="Times New Roman" w:hAnsi="Times New Roman" w:cs="Times New Roman"/>
                <w:color w:val="000000" w:themeColor="text1"/>
                <w:sz w:val="24"/>
                <w:szCs w:val="24"/>
                <w:lang w:val="kk-KZ"/>
              </w:rPr>
              <w:t>)</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470</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494</w:t>
            </w:r>
          </w:p>
        </w:tc>
        <w:tc>
          <w:tcPr>
            <w:tcW w:w="1701" w:type="dxa"/>
          </w:tcPr>
          <w:p w:rsidR="00BC139A" w:rsidRPr="00652E94" w:rsidRDefault="00BC139A" w:rsidP="009D5EF8">
            <w:pPr>
              <w:jc w:val="center"/>
              <w:rPr>
                <w:rFonts w:ascii="Times New Roman" w:hAnsi="Times New Roman" w:cs="Times New Roman"/>
                <w:b/>
                <w:sz w:val="24"/>
                <w:szCs w:val="24"/>
              </w:rPr>
            </w:pPr>
            <w:r w:rsidRPr="00652E94">
              <w:rPr>
                <w:rFonts w:ascii="Times New Roman" w:hAnsi="Times New Roman" w:cs="Times New Roman"/>
                <w:b/>
                <w:sz w:val="24"/>
                <w:szCs w:val="24"/>
              </w:rPr>
              <w:t>-24</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3</w:t>
            </w:r>
          </w:p>
        </w:tc>
        <w:tc>
          <w:tcPr>
            <w:tcW w:w="4820" w:type="dxa"/>
          </w:tcPr>
          <w:p w:rsidR="00BC139A" w:rsidRPr="00652E94" w:rsidRDefault="000D2953" w:rsidP="000D2953">
            <w:pPr>
              <w:jc w:val="both"/>
              <w:rPr>
                <w:rFonts w:ascii="Times New Roman" w:hAnsi="Times New Roman" w:cs="Times New Roman"/>
                <w:sz w:val="24"/>
                <w:szCs w:val="24"/>
                <w:lang w:val="kk-KZ"/>
              </w:rPr>
            </w:pPr>
            <w:r w:rsidRPr="00652E94">
              <w:rPr>
                <w:rFonts w:ascii="Times New Roman" w:hAnsi="Times New Roman" w:cs="Times New Roman"/>
                <w:color w:val="000000" w:themeColor="text1"/>
                <w:sz w:val="24"/>
                <w:szCs w:val="24"/>
                <w:lang w:val="kk-KZ"/>
              </w:rPr>
              <w:t>Экспортқа</w:t>
            </w:r>
            <w:r w:rsidR="00BC139A" w:rsidRPr="00652E94">
              <w:rPr>
                <w:rFonts w:ascii="Times New Roman" w:hAnsi="Times New Roman" w:cs="Times New Roman"/>
                <w:color w:val="000000" w:themeColor="text1"/>
                <w:sz w:val="24"/>
                <w:szCs w:val="24"/>
                <w:lang w:val="kk-KZ"/>
              </w:rPr>
              <w:t xml:space="preserve"> уақыт: құжаттар</w:t>
            </w:r>
            <w:r w:rsidR="0095037B" w:rsidRPr="00652E94">
              <w:rPr>
                <w:rFonts w:ascii="Times New Roman" w:hAnsi="Times New Roman" w:cs="Times New Roman"/>
                <w:color w:val="000000" w:themeColor="text1"/>
                <w:sz w:val="24"/>
                <w:szCs w:val="24"/>
                <w:lang w:val="kk-KZ"/>
              </w:rPr>
              <w:t>ды рәсімдеу</w:t>
            </w:r>
            <w:r w:rsidR="00BC139A" w:rsidRPr="00652E94">
              <w:rPr>
                <w:rFonts w:ascii="Times New Roman" w:hAnsi="Times New Roman" w:cs="Times New Roman"/>
                <w:color w:val="000000" w:themeColor="text1"/>
                <w:sz w:val="24"/>
                <w:szCs w:val="24"/>
                <w:lang w:val="kk-KZ"/>
              </w:rPr>
              <w:t xml:space="preserve"> (сағат)</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128</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128</w:t>
            </w:r>
          </w:p>
        </w:tc>
        <w:tc>
          <w:tcPr>
            <w:tcW w:w="1701"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өзгерген жоқ</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4</w:t>
            </w:r>
          </w:p>
        </w:tc>
        <w:tc>
          <w:tcPr>
            <w:tcW w:w="4820" w:type="dxa"/>
          </w:tcPr>
          <w:p w:rsidR="00BC139A" w:rsidRPr="00652E94" w:rsidRDefault="00BC139A" w:rsidP="0095037B">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 xml:space="preserve">Экспортқа </w:t>
            </w:r>
            <w:r w:rsidR="0095037B" w:rsidRPr="00652E94">
              <w:rPr>
                <w:rFonts w:ascii="Times New Roman" w:hAnsi="Times New Roman" w:cs="Times New Roman"/>
                <w:color w:val="000000" w:themeColor="text1"/>
                <w:sz w:val="24"/>
                <w:szCs w:val="24"/>
                <w:lang w:val="kk-KZ"/>
              </w:rPr>
              <w:t>құн</w:t>
            </w:r>
            <w:r w:rsidRPr="00652E94">
              <w:rPr>
                <w:rFonts w:ascii="Times New Roman" w:hAnsi="Times New Roman" w:cs="Times New Roman"/>
                <w:color w:val="000000" w:themeColor="text1"/>
                <w:sz w:val="24"/>
                <w:szCs w:val="24"/>
                <w:lang w:val="kk-KZ"/>
              </w:rPr>
              <w:t>: құжаттарды</w:t>
            </w:r>
            <w:r w:rsidR="006E560F" w:rsidRPr="00652E94">
              <w:rPr>
                <w:rFonts w:ascii="Times New Roman" w:hAnsi="Times New Roman" w:cs="Times New Roman"/>
                <w:color w:val="000000" w:themeColor="text1"/>
                <w:sz w:val="24"/>
                <w:szCs w:val="24"/>
                <w:lang w:val="kk-KZ"/>
              </w:rPr>
              <w:t xml:space="preserve"> рәсімдеу (АҚШ доллар</w:t>
            </w:r>
            <w:r w:rsidRPr="00652E94">
              <w:rPr>
                <w:rFonts w:ascii="Times New Roman" w:hAnsi="Times New Roman" w:cs="Times New Roman"/>
                <w:color w:val="000000" w:themeColor="text1"/>
                <w:sz w:val="24"/>
                <w:szCs w:val="24"/>
                <w:lang w:val="kk-KZ"/>
              </w:rPr>
              <w:t>)</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200</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200</w:t>
            </w:r>
          </w:p>
        </w:tc>
        <w:tc>
          <w:tcPr>
            <w:tcW w:w="1701" w:type="dxa"/>
          </w:tcPr>
          <w:p w:rsidR="00BC139A" w:rsidRPr="00652E94" w:rsidRDefault="00BC139A" w:rsidP="009D5EF8">
            <w:pPr>
              <w:jc w:val="center"/>
              <w:rPr>
                <w:rFonts w:ascii="Times New Roman" w:hAnsi="Times New Roman" w:cs="Times New Roman"/>
                <w:sz w:val="24"/>
                <w:szCs w:val="24"/>
              </w:rPr>
            </w:pPr>
          </w:p>
        </w:tc>
      </w:tr>
      <w:tr w:rsidR="00BC139A" w:rsidRPr="00652E94" w:rsidTr="00EE53C0">
        <w:tc>
          <w:tcPr>
            <w:tcW w:w="8330" w:type="dxa"/>
            <w:gridSpan w:val="4"/>
          </w:tcPr>
          <w:p w:rsidR="00BC139A" w:rsidRPr="00652E94" w:rsidRDefault="00BC139A" w:rsidP="009D5EF8">
            <w:pPr>
              <w:jc w:val="center"/>
              <w:rPr>
                <w:rFonts w:ascii="Times New Roman" w:hAnsi="Times New Roman" w:cs="Times New Roman"/>
                <w:b/>
                <w:sz w:val="24"/>
                <w:szCs w:val="24"/>
              </w:rPr>
            </w:pPr>
            <w:r w:rsidRPr="00652E94">
              <w:rPr>
                <w:rFonts w:ascii="Times New Roman" w:hAnsi="Times New Roman" w:cs="Times New Roman"/>
                <w:b/>
                <w:sz w:val="24"/>
                <w:szCs w:val="24"/>
              </w:rPr>
              <w:lastRenderedPageBreak/>
              <w:t>Импорт</w:t>
            </w:r>
          </w:p>
        </w:tc>
        <w:tc>
          <w:tcPr>
            <w:tcW w:w="1701" w:type="dxa"/>
          </w:tcPr>
          <w:p w:rsidR="00BC139A" w:rsidRPr="00652E94" w:rsidRDefault="00BC139A" w:rsidP="009D5EF8">
            <w:pPr>
              <w:jc w:val="center"/>
              <w:rPr>
                <w:rFonts w:ascii="Times New Roman" w:hAnsi="Times New Roman" w:cs="Times New Roman"/>
                <w:b/>
                <w:sz w:val="24"/>
                <w:szCs w:val="24"/>
              </w:rPr>
            </w:pP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5</w:t>
            </w:r>
          </w:p>
        </w:tc>
        <w:tc>
          <w:tcPr>
            <w:tcW w:w="4820" w:type="dxa"/>
          </w:tcPr>
          <w:p w:rsidR="00BC139A" w:rsidRPr="00652E94" w:rsidRDefault="00BC139A" w:rsidP="00B600A0">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Импорт</w:t>
            </w:r>
            <w:r w:rsidR="00B600A0" w:rsidRPr="00652E94">
              <w:rPr>
                <w:rFonts w:ascii="Times New Roman" w:hAnsi="Times New Roman" w:cs="Times New Roman"/>
                <w:color w:val="000000" w:themeColor="text1"/>
                <w:sz w:val="24"/>
                <w:szCs w:val="24"/>
                <w:lang w:val="kk-KZ"/>
              </w:rPr>
              <w:t>қа</w:t>
            </w:r>
            <w:r w:rsidRPr="00652E94">
              <w:rPr>
                <w:rFonts w:ascii="Times New Roman" w:hAnsi="Times New Roman" w:cs="Times New Roman"/>
                <w:color w:val="000000" w:themeColor="text1"/>
                <w:sz w:val="24"/>
                <w:szCs w:val="24"/>
                <w:lang w:val="kk-KZ"/>
              </w:rPr>
              <w:t xml:space="preserve"> </w:t>
            </w:r>
            <w:r w:rsidR="00B600A0" w:rsidRPr="00652E94">
              <w:rPr>
                <w:rFonts w:ascii="Times New Roman" w:hAnsi="Times New Roman" w:cs="Times New Roman"/>
                <w:color w:val="000000" w:themeColor="text1"/>
                <w:sz w:val="24"/>
                <w:szCs w:val="24"/>
                <w:lang w:val="kk-KZ"/>
              </w:rPr>
              <w:t>уақыт</w:t>
            </w:r>
            <w:r w:rsidRPr="00652E94">
              <w:rPr>
                <w:rFonts w:ascii="Times New Roman" w:hAnsi="Times New Roman" w:cs="Times New Roman"/>
                <w:color w:val="000000" w:themeColor="text1"/>
                <w:sz w:val="24"/>
                <w:szCs w:val="24"/>
                <w:lang w:val="kk-KZ"/>
              </w:rPr>
              <w:t>: шекара</w:t>
            </w:r>
            <w:r w:rsidR="00B600A0" w:rsidRPr="00652E94">
              <w:rPr>
                <w:rFonts w:ascii="Times New Roman" w:hAnsi="Times New Roman" w:cs="Times New Roman"/>
                <w:color w:val="000000" w:themeColor="text1"/>
                <w:sz w:val="24"/>
                <w:szCs w:val="24"/>
                <w:lang w:val="kk-KZ"/>
              </w:rPr>
              <w:t>лық</w:t>
            </w:r>
            <w:r w:rsidRPr="00652E94">
              <w:rPr>
                <w:rFonts w:ascii="Times New Roman" w:hAnsi="Times New Roman" w:cs="Times New Roman"/>
                <w:color w:val="000000" w:themeColor="text1"/>
                <w:sz w:val="24"/>
                <w:szCs w:val="24"/>
                <w:lang w:val="kk-KZ"/>
              </w:rPr>
              <w:t xml:space="preserve"> және кедендік бақылау (сағат)</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2</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2</w:t>
            </w:r>
          </w:p>
        </w:tc>
        <w:tc>
          <w:tcPr>
            <w:tcW w:w="1701"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өзгерген жоқ</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6</w:t>
            </w:r>
          </w:p>
        </w:tc>
        <w:tc>
          <w:tcPr>
            <w:tcW w:w="4820" w:type="dxa"/>
          </w:tcPr>
          <w:p w:rsidR="00BC139A" w:rsidRPr="00652E94" w:rsidRDefault="00B600A0" w:rsidP="009D5EF8">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Импорттың құны</w:t>
            </w:r>
            <w:r w:rsidR="00BC139A" w:rsidRPr="00652E94">
              <w:rPr>
                <w:rFonts w:ascii="Times New Roman" w:hAnsi="Times New Roman" w:cs="Times New Roman"/>
                <w:color w:val="000000" w:themeColor="text1"/>
                <w:sz w:val="24"/>
                <w:szCs w:val="24"/>
                <w:lang w:val="kk-KZ"/>
              </w:rPr>
              <w:t>: шекаралық және кедендік бақылау (АҚШ доллары)</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0</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0</w:t>
            </w:r>
          </w:p>
        </w:tc>
        <w:tc>
          <w:tcPr>
            <w:tcW w:w="1701"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өзгерген жоқ</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7</w:t>
            </w:r>
          </w:p>
        </w:tc>
        <w:tc>
          <w:tcPr>
            <w:tcW w:w="4820" w:type="dxa"/>
          </w:tcPr>
          <w:p w:rsidR="00BC139A" w:rsidRPr="00652E94" w:rsidRDefault="00BC139A" w:rsidP="00B600A0">
            <w:pPr>
              <w:jc w:val="both"/>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Импорт</w:t>
            </w:r>
            <w:r w:rsidR="00B600A0" w:rsidRPr="00652E94">
              <w:rPr>
                <w:rFonts w:ascii="Times New Roman" w:hAnsi="Times New Roman" w:cs="Times New Roman"/>
                <w:color w:val="000000" w:themeColor="text1"/>
                <w:sz w:val="24"/>
                <w:szCs w:val="24"/>
                <w:lang w:val="kk-KZ"/>
              </w:rPr>
              <w:t>қа</w:t>
            </w:r>
            <w:r w:rsidRPr="00652E94">
              <w:rPr>
                <w:rFonts w:ascii="Times New Roman" w:hAnsi="Times New Roman" w:cs="Times New Roman"/>
                <w:color w:val="000000" w:themeColor="text1"/>
                <w:sz w:val="24"/>
                <w:szCs w:val="24"/>
                <w:lang w:val="kk-KZ"/>
              </w:rPr>
              <w:t xml:space="preserve"> уақыт: құжаттарды </w:t>
            </w:r>
            <w:r w:rsidR="00B600A0" w:rsidRPr="00652E94">
              <w:rPr>
                <w:rFonts w:ascii="Times New Roman" w:hAnsi="Times New Roman" w:cs="Times New Roman"/>
                <w:color w:val="000000" w:themeColor="text1"/>
                <w:sz w:val="24"/>
                <w:szCs w:val="24"/>
                <w:lang w:val="kk-KZ"/>
              </w:rPr>
              <w:t>рәсімдеу</w:t>
            </w:r>
            <w:r w:rsidRPr="00652E94">
              <w:rPr>
                <w:rFonts w:ascii="Times New Roman" w:hAnsi="Times New Roman" w:cs="Times New Roman"/>
                <w:color w:val="000000" w:themeColor="text1"/>
                <w:sz w:val="24"/>
                <w:szCs w:val="24"/>
                <w:lang w:val="kk-KZ"/>
              </w:rPr>
              <w:t xml:space="preserve"> (сағат)</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6</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6</w:t>
            </w:r>
          </w:p>
        </w:tc>
        <w:tc>
          <w:tcPr>
            <w:tcW w:w="1701"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өзгерген жоқ</w:t>
            </w:r>
          </w:p>
        </w:tc>
      </w:tr>
      <w:tr w:rsidR="00BC139A" w:rsidRPr="00652E94" w:rsidTr="00EE53C0">
        <w:tc>
          <w:tcPr>
            <w:tcW w:w="675"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8</w:t>
            </w:r>
          </w:p>
        </w:tc>
        <w:tc>
          <w:tcPr>
            <w:tcW w:w="4820" w:type="dxa"/>
          </w:tcPr>
          <w:p w:rsidR="00BC139A" w:rsidRPr="00652E94" w:rsidRDefault="008675F7" w:rsidP="008675F7">
            <w:pPr>
              <w:jc w:val="both"/>
              <w:rPr>
                <w:rFonts w:ascii="Times New Roman" w:hAnsi="Times New Roman" w:cs="Times New Roman"/>
                <w:sz w:val="24"/>
                <w:szCs w:val="24"/>
                <w:lang w:val="kk-KZ"/>
              </w:rPr>
            </w:pPr>
            <w:r w:rsidRPr="00652E94">
              <w:rPr>
                <w:rFonts w:ascii="Times New Roman" w:hAnsi="Times New Roman" w:cs="Times New Roman"/>
                <w:color w:val="000000" w:themeColor="text1"/>
                <w:sz w:val="24"/>
                <w:szCs w:val="24"/>
                <w:lang w:val="kk-KZ"/>
              </w:rPr>
              <w:t>Импортқа құн</w:t>
            </w:r>
            <w:r w:rsidR="00BC139A" w:rsidRPr="00652E94">
              <w:rPr>
                <w:rFonts w:ascii="Times New Roman" w:hAnsi="Times New Roman" w:cs="Times New Roman"/>
                <w:color w:val="000000" w:themeColor="text1"/>
                <w:sz w:val="24"/>
                <w:szCs w:val="24"/>
                <w:lang w:val="kk-KZ"/>
              </w:rPr>
              <w:t>: құжат</w:t>
            </w:r>
            <w:r w:rsidR="00B600A0" w:rsidRPr="00652E94">
              <w:rPr>
                <w:rFonts w:ascii="Times New Roman" w:hAnsi="Times New Roman" w:cs="Times New Roman"/>
                <w:color w:val="000000" w:themeColor="text1"/>
                <w:sz w:val="24"/>
                <w:szCs w:val="24"/>
                <w:lang w:val="kk-KZ"/>
              </w:rPr>
              <w:t>тарды рәсімдеу</w:t>
            </w:r>
            <w:r w:rsidR="006E560F" w:rsidRPr="00652E94">
              <w:rPr>
                <w:rFonts w:ascii="Times New Roman" w:hAnsi="Times New Roman" w:cs="Times New Roman"/>
                <w:color w:val="000000" w:themeColor="text1"/>
                <w:sz w:val="24"/>
                <w:szCs w:val="24"/>
                <w:lang w:val="kk-KZ"/>
              </w:rPr>
              <w:t xml:space="preserve"> (АҚШ доллар</w:t>
            </w:r>
            <w:r w:rsidR="00BC139A" w:rsidRPr="00652E94">
              <w:rPr>
                <w:rFonts w:ascii="Times New Roman" w:hAnsi="Times New Roman" w:cs="Times New Roman"/>
                <w:color w:val="000000" w:themeColor="text1"/>
                <w:sz w:val="24"/>
                <w:szCs w:val="24"/>
                <w:lang w:val="kk-KZ"/>
              </w:rPr>
              <w:t>)</w:t>
            </w:r>
          </w:p>
        </w:tc>
        <w:tc>
          <w:tcPr>
            <w:tcW w:w="1559"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0</w:t>
            </w:r>
          </w:p>
        </w:tc>
        <w:tc>
          <w:tcPr>
            <w:tcW w:w="1276"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sz w:val="24"/>
                <w:szCs w:val="24"/>
              </w:rPr>
              <w:t>0</w:t>
            </w:r>
          </w:p>
        </w:tc>
        <w:tc>
          <w:tcPr>
            <w:tcW w:w="1701" w:type="dxa"/>
          </w:tcPr>
          <w:p w:rsidR="00BC139A" w:rsidRPr="00652E94" w:rsidRDefault="00BC139A" w:rsidP="009D5EF8">
            <w:pPr>
              <w:jc w:val="center"/>
              <w:rPr>
                <w:rFonts w:ascii="Times New Roman" w:hAnsi="Times New Roman" w:cs="Times New Roman"/>
                <w:sz w:val="24"/>
                <w:szCs w:val="24"/>
              </w:rPr>
            </w:pPr>
            <w:r w:rsidRPr="00652E94">
              <w:rPr>
                <w:rFonts w:ascii="Times New Roman" w:hAnsi="Times New Roman" w:cs="Times New Roman"/>
                <w:color w:val="000000" w:themeColor="text1"/>
                <w:sz w:val="24"/>
                <w:szCs w:val="24"/>
                <w:lang w:val="kk-KZ"/>
              </w:rPr>
              <w:t>өзгерген жоқ</w:t>
            </w:r>
          </w:p>
        </w:tc>
      </w:tr>
    </w:tbl>
    <w:p w:rsidR="00BC139A" w:rsidRPr="0048396F"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rPr>
      </w:pPr>
      <w:r w:rsidRPr="000C46A1">
        <w:rPr>
          <w:rFonts w:ascii="Times New Roman" w:hAnsi="Times New Roman" w:cs="Times New Roman"/>
          <w:color w:val="000000" w:themeColor="text1"/>
          <w:sz w:val="28"/>
          <w:szCs w:val="28"/>
          <w:lang w:val="kk-KZ"/>
        </w:rPr>
        <w:t xml:space="preserve">Қазақстанның осы </w:t>
      </w:r>
      <w:r w:rsidR="00724CF2">
        <w:rPr>
          <w:rFonts w:ascii="Times New Roman" w:hAnsi="Times New Roman" w:cs="Times New Roman"/>
          <w:color w:val="000000" w:themeColor="text1"/>
          <w:sz w:val="28"/>
          <w:szCs w:val="28"/>
          <w:lang w:val="kk-KZ"/>
        </w:rPr>
        <w:t>индикаторы</w:t>
      </w:r>
      <w:r w:rsidRPr="000C46A1">
        <w:rPr>
          <w:rFonts w:ascii="Times New Roman" w:hAnsi="Times New Roman" w:cs="Times New Roman"/>
          <w:color w:val="000000" w:themeColor="text1"/>
          <w:sz w:val="28"/>
          <w:szCs w:val="28"/>
          <w:lang w:val="kk-KZ"/>
        </w:rPr>
        <w:t xml:space="preserve"> бойынша ұстанымының өсуіне кедендік декларациялау уақытша шығындардың төмендеуі, атап айтқанда, кедендік және салықтық әкімшілендірудің автоматтандырылған жүйесі (бұдан әрі - АСТАНА-1 </w:t>
      </w:r>
      <w:r w:rsidR="00724CF2">
        <w:rPr>
          <w:rFonts w:ascii="Times New Roman" w:hAnsi="Times New Roman" w:cs="Times New Roman"/>
          <w:color w:val="000000" w:themeColor="text1"/>
          <w:sz w:val="28"/>
          <w:szCs w:val="28"/>
          <w:lang w:val="kk-KZ"/>
        </w:rPr>
        <w:t>АЖ</w:t>
      </w:r>
      <w:r w:rsidRPr="000C46A1">
        <w:rPr>
          <w:rFonts w:ascii="Times New Roman" w:hAnsi="Times New Roman" w:cs="Times New Roman"/>
          <w:color w:val="000000" w:themeColor="text1"/>
          <w:sz w:val="28"/>
          <w:szCs w:val="28"/>
          <w:lang w:val="kk-KZ"/>
        </w:rPr>
        <w:t>) арқылы электронды декларацияны енгізу әсер етті.</w:t>
      </w:r>
    </w:p>
    <w:p w:rsidR="00BC139A" w:rsidRPr="0048396F"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 xml:space="preserve">«АСТАНА-1» АЖ (электронды кедендік </w:t>
      </w:r>
      <w:r w:rsidR="006F49C0">
        <w:rPr>
          <w:rFonts w:ascii="Times New Roman" w:hAnsi="Times New Roman" w:cs="Times New Roman"/>
          <w:color w:val="000000" w:themeColor="text1"/>
          <w:sz w:val="28"/>
          <w:szCs w:val="28"/>
          <w:lang w:val="kk-KZ"/>
        </w:rPr>
        <w:t xml:space="preserve">декларация) енгізілгеннен кейін, бүгінгі күнге </w:t>
      </w:r>
      <w:r w:rsidRPr="000C46A1">
        <w:rPr>
          <w:rFonts w:ascii="Times New Roman" w:hAnsi="Times New Roman" w:cs="Times New Roman"/>
          <w:color w:val="000000" w:themeColor="text1"/>
          <w:sz w:val="28"/>
          <w:szCs w:val="28"/>
          <w:lang w:val="kk-KZ"/>
        </w:rPr>
        <w:t>белгілі бір оң нәтижелерге қол жеткізілді. Осылайша, тауарларды кедендік ресімдеу уақыты 1 минутқа дейін қысқартылды, бұл жалпы декларациялардың жалпы санының шамамен 73% -ын құрайды.</w:t>
      </w:r>
    </w:p>
    <w:p w:rsidR="00BC139A" w:rsidRPr="0048396F"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Анықтама</w:t>
      </w:r>
      <w:r w:rsidR="006F49C0">
        <w:rPr>
          <w:rFonts w:ascii="Times New Roman" w:hAnsi="Times New Roman" w:cs="Times New Roman"/>
          <w:i/>
          <w:color w:val="000000" w:themeColor="text1"/>
          <w:sz w:val="24"/>
          <w:szCs w:val="28"/>
          <w:lang w:val="kk-KZ"/>
        </w:rPr>
        <w:t xml:space="preserve"> үшін</w:t>
      </w:r>
      <w:r w:rsidRPr="0048396F">
        <w:rPr>
          <w:rFonts w:ascii="Times New Roman" w:hAnsi="Times New Roman" w:cs="Times New Roman"/>
          <w:i/>
          <w:color w:val="000000" w:themeColor="text1"/>
          <w:sz w:val="24"/>
          <w:szCs w:val="28"/>
          <w:lang w:val="kk-KZ"/>
        </w:rPr>
        <w:t>:</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201</w:t>
      </w:r>
      <w:r w:rsidR="00130DD1">
        <w:rPr>
          <w:rFonts w:ascii="Times New Roman" w:hAnsi="Times New Roman" w:cs="Times New Roman"/>
          <w:i/>
          <w:color w:val="000000" w:themeColor="text1"/>
          <w:sz w:val="24"/>
          <w:szCs w:val="28"/>
          <w:lang w:val="kk-KZ"/>
        </w:rPr>
        <w:t>7 жыл 1 қазан - «Кедендік транзит</w:t>
      </w:r>
      <w:r w:rsidRPr="0048396F">
        <w:rPr>
          <w:rFonts w:ascii="Times New Roman" w:hAnsi="Times New Roman" w:cs="Times New Roman"/>
          <w:i/>
          <w:color w:val="000000" w:themeColor="text1"/>
          <w:sz w:val="24"/>
          <w:szCs w:val="28"/>
          <w:lang w:val="kk-KZ"/>
        </w:rPr>
        <w:t xml:space="preserve">» </w:t>
      </w:r>
      <w:r w:rsidR="00997308">
        <w:rPr>
          <w:rFonts w:ascii="Times New Roman" w:hAnsi="Times New Roman" w:cs="Times New Roman"/>
          <w:i/>
          <w:color w:val="000000" w:themeColor="text1"/>
          <w:sz w:val="24"/>
          <w:szCs w:val="28"/>
          <w:lang w:val="kk-KZ"/>
        </w:rPr>
        <w:t xml:space="preserve">бағыныңқы </w:t>
      </w:r>
      <w:r w:rsidRPr="0048396F">
        <w:rPr>
          <w:rFonts w:ascii="Times New Roman" w:hAnsi="Times New Roman" w:cs="Times New Roman"/>
          <w:i/>
          <w:color w:val="000000" w:themeColor="text1"/>
          <w:sz w:val="24"/>
          <w:szCs w:val="28"/>
          <w:lang w:val="kk-KZ"/>
        </w:rPr>
        <w:t>жүйесі.</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2018 жыл 1 қаңтар - «Экспорт» кедендік рәсіміне сәйкес «Кеден</w:t>
      </w:r>
      <w:r w:rsidR="00997308">
        <w:rPr>
          <w:rFonts w:ascii="Times New Roman" w:hAnsi="Times New Roman" w:cs="Times New Roman"/>
          <w:i/>
          <w:color w:val="000000" w:themeColor="text1"/>
          <w:sz w:val="24"/>
          <w:szCs w:val="28"/>
          <w:lang w:val="kk-KZ"/>
        </w:rPr>
        <w:t xml:space="preserve">дік </w:t>
      </w:r>
      <w:r w:rsidR="00993BC8">
        <w:rPr>
          <w:rFonts w:ascii="Times New Roman" w:hAnsi="Times New Roman" w:cs="Times New Roman"/>
          <w:i/>
          <w:color w:val="000000" w:themeColor="text1"/>
          <w:sz w:val="24"/>
          <w:szCs w:val="28"/>
          <w:lang w:val="kk-KZ"/>
        </w:rPr>
        <w:t>мағлұмдау</w:t>
      </w:r>
      <w:r w:rsidRPr="0048396F">
        <w:rPr>
          <w:rFonts w:ascii="Times New Roman" w:hAnsi="Times New Roman" w:cs="Times New Roman"/>
          <w:i/>
          <w:color w:val="000000" w:themeColor="text1"/>
          <w:sz w:val="24"/>
          <w:szCs w:val="28"/>
          <w:lang w:val="kk-KZ"/>
        </w:rPr>
        <w:t xml:space="preserve">» </w:t>
      </w:r>
      <w:r w:rsidR="00997308">
        <w:rPr>
          <w:rFonts w:ascii="Times New Roman" w:hAnsi="Times New Roman" w:cs="Times New Roman"/>
          <w:i/>
          <w:color w:val="000000" w:themeColor="text1"/>
          <w:sz w:val="24"/>
          <w:szCs w:val="28"/>
          <w:lang w:val="kk-KZ"/>
        </w:rPr>
        <w:t xml:space="preserve">бағыныңқы </w:t>
      </w:r>
      <w:r w:rsidRPr="0048396F">
        <w:rPr>
          <w:rFonts w:ascii="Times New Roman" w:hAnsi="Times New Roman" w:cs="Times New Roman"/>
          <w:i/>
          <w:color w:val="000000" w:themeColor="text1"/>
          <w:sz w:val="24"/>
          <w:szCs w:val="28"/>
          <w:lang w:val="kk-KZ"/>
        </w:rPr>
        <w:t xml:space="preserve"> жүйесі.</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Ағымдағы жылдың 1-ші сәуірінде</w:t>
      </w:r>
      <w:r w:rsidR="00997308">
        <w:rPr>
          <w:rFonts w:ascii="Times New Roman" w:hAnsi="Times New Roman" w:cs="Times New Roman"/>
          <w:i/>
          <w:color w:val="000000" w:themeColor="text1"/>
          <w:sz w:val="24"/>
          <w:szCs w:val="28"/>
          <w:lang w:val="kk-KZ"/>
        </w:rPr>
        <w:t xml:space="preserve"> басқадай </w:t>
      </w:r>
      <w:r w:rsidRPr="0048396F">
        <w:rPr>
          <w:rFonts w:ascii="Times New Roman" w:hAnsi="Times New Roman" w:cs="Times New Roman"/>
          <w:i/>
          <w:color w:val="000000" w:themeColor="text1"/>
          <w:sz w:val="24"/>
          <w:szCs w:val="28"/>
          <w:lang w:val="kk-KZ"/>
        </w:rPr>
        <w:t xml:space="preserve"> кедендік рәсімдерге, оның ішінде импортқа қатысты «</w:t>
      </w:r>
      <w:r w:rsidR="00997308" w:rsidRPr="0048396F">
        <w:rPr>
          <w:rFonts w:ascii="Times New Roman" w:hAnsi="Times New Roman" w:cs="Times New Roman"/>
          <w:i/>
          <w:color w:val="000000" w:themeColor="text1"/>
          <w:sz w:val="24"/>
          <w:szCs w:val="28"/>
          <w:lang w:val="kk-KZ"/>
        </w:rPr>
        <w:t>Кеден</w:t>
      </w:r>
      <w:r w:rsidR="00997308">
        <w:rPr>
          <w:rFonts w:ascii="Times New Roman" w:hAnsi="Times New Roman" w:cs="Times New Roman"/>
          <w:i/>
          <w:color w:val="000000" w:themeColor="text1"/>
          <w:sz w:val="24"/>
          <w:szCs w:val="28"/>
          <w:lang w:val="kk-KZ"/>
        </w:rPr>
        <w:t xml:space="preserve">дік </w:t>
      </w:r>
      <w:r w:rsidR="00993BC8">
        <w:rPr>
          <w:rFonts w:ascii="Times New Roman" w:hAnsi="Times New Roman" w:cs="Times New Roman"/>
          <w:i/>
          <w:color w:val="000000" w:themeColor="text1"/>
          <w:sz w:val="24"/>
          <w:szCs w:val="28"/>
          <w:lang w:val="kk-KZ"/>
        </w:rPr>
        <w:t>мағлұмдау</w:t>
      </w:r>
      <w:r w:rsidRPr="0048396F">
        <w:rPr>
          <w:rFonts w:ascii="Times New Roman" w:hAnsi="Times New Roman" w:cs="Times New Roman"/>
          <w:i/>
          <w:color w:val="000000" w:themeColor="text1"/>
          <w:sz w:val="24"/>
          <w:szCs w:val="28"/>
          <w:lang w:val="kk-KZ"/>
        </w:rPr>
        <w:t>» іске қосылды.</w:t>
      </w:r>
      <w:r w:rsidR="00997308">
        <w:rPr>
          <w:rFonts w:ascii="Times New Roman" w:hAnsi="Times New Roman" w:cs="Times New Roman"/>
          <w:i/>
          <w:color w:val="000000" w:themeColor="text1"/>
          <w:sz w:val="24"/>
          <w:szCs w:val="28"/>
          <w:lang w:val="kk-KZ"/>
        </w:rPr>
        <w:t xml:space="preserve"> </w:t>
      </w:r>
      <w:r w:rsidR="00993BC8">
        <w:rPr>
          <w:rFonts w:ascii="Times New Roman" w:hAnsi="Times New Roman" w:cs="Times New Roman"/>
          <w:i/>
          <w:color w:val="000000" w:themeColor="text1"/>
          <w:sz w:val="24"/>
          <w:szCs w:val="28"/>
          <w:lang w:val="kk-KZ"/>
        </w:rPr>
        <w:t xml:space="preserve"> </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Бұл инновациялар бизнеске оң әсерін тигізді, сол себепті уақытша сақтауға арналған</w:t>
      </w:r>
      <w:r w:rsidR="00243DCD">
        <w:rPr>
          <w:rFonts w:ascii="Times New Roman" w:hAnsi="Times New Roman" w:cs="Times New Roman"/>
          <w:color w:val="000000" w:themeColor="text1"/>
          <w:sz w:val="28"/>
          <w:szCs w:val="28"/>
          <w:lang w:val="kk-KZ"/>
        </w:rPr>
        <w:t xml:space="preserve"> қоймалардың қызметтерінің </w:t>
      </w:r>
      <w:r w:rsidRPr="000C46A1">
        <w:rPr>
          <w:rFonts w:ascii="Times New Roman" w:hAnsi="Times New Roman" w:cs="Times New Roman"/>
          <w:color w:val="000000" w:themeColor="text1"/>
          <w:sz w:val="28"/>
          <w:szCs w:val="28"/>
          <w:lang w:val="kk-KZ"/>
        </w:rPr>
        <w:t xml:space="preserve">шығындарын үнемдеу арқылы </w:t>
      </w:r>
      <w:r w:rsidR="00243DCD">
        <w:rPr>
          <w:rFonts w:ascii="Times New Roman" w:hAnsi="Times New Roman" w:cs="Times New Roman"/>
          <w:color w:val="000000" w:themeColor="text1"/>
          <w:sz w:val="28"/>
          <w:szCs w:val="28"/>
          <w:lang w:val="kk-KZ"/>
        </w:rPr>
        <w:t>СЭІ</w:t>
      </w:r>
      <w:r w:rsidR="002733CE">
        <w:rPr>
          <w:rFonts w:ascii="Times New Roman" w:hAnsi="Times New Roman" w:cs="Times New Roman"/>
          <w:color w:val="000000" w:themeColor="text1"/>
          <w:sz w:val="28"/>
          <w:szCs w:val="28"/>
          <w:lang w:val="kk-KZ"/>
        </w:rPr>
        <w:t xml:space="preserve">Қ </w:t>
      </w:r>
      <w:r w:rsidRPr="000C46A1">
        <w:rPr>
          <w:rFonts w:ascii="Times New Roman" w:hAnsi="Times New Roman" w:cs="Times New Roman"/>
          <w:color w:val="000000" w:themeColor="text1"/>
          <w:sz w:val="28"/>
          <w:szCs w:val="28"/>
          <w:lang w:val="kk-KZ"/>
        </w:rPr>
        <w:t>қаржылық шығындары азайды.</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u w:val="single"/>
          <w:lang w:val="kk-KZ"/>
        </w:rPr>
      </w:pP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48396F">
        <w:rPr>
          <w:rFonts w:ascii="Times New Roman" w:hAnsi="Times New Roman" w:cs="Times New Roman"/>
          <w:color w:val="000000" w:themeColor="text1"/>
          <w:sz w:val="28"/>
          <w:szCs w:val="28"/>
          <w:u w:val="single"/>
          <w:lang w:val="kk-KZ"/>
        </w:rPr>
        <w:t>Кедендік рәсімдеуге арналған қаржылық шығындарды азайту</w:t>
      </w:r>
      <w:r w:rsidRPr="000C46A1">
        <w:rPr>
          <w:rFonts w:ascii="Times New Roman" w:hAnsi="Times New Roman" w:cs="Times New Roman"/>
          <w:color w:val="000000" w:themeColor="text1"/>
          <w:sz w:val="28"/>
          <w:szCs w:val="28"/>
          <w:lang w:val="kk-KZ"/>
        </w:rPr>
        <w:t>.</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 xml:space="preserve">Тауарларды кедендік рәсімдеуге арналған алым мөлшері тауар </w:t>
      </w:r>
      <w:r w:rsidR="00915994">
        <w:rPr>
          <w:rFonts w:ascii="Times New Roman" w:hAnsi="Times New Roman" w:cs="Times New Roman"/>
          <w:color w:val="000000" w:themeColor="text1"/>
          <w:sz w:val="28"/>
          <w:szCs w:val="28"/>
          <w:lang w:val="kk-KZ"/>
        </w:rPr>
        <w:t>мағлұмдаманың</w:t>
      </w:r>
      <w:r w:rsidRPr="000C46A1">
        <w:rPr>
          <w:rFonts w:ascii="Times New Roman" w:hAnsi="Times New Roman" w:cs="Times New Roman"/>
          <w:color w:val="000000" w:themeColor="text1"/>
          <w:sz w:val="28"/>
          <w:szCs w:val="28"/>
          <w:lang w:val="kk-KZ"/>
        </w:rPr>
        <w:t xml:space="preserve"> негізгі парағы үшін 19 000 теңгеге дейін және </w:t>
      </w:r>
      <w:r w:rsidR="00915994">
        <w:rPr>
          <w:rFonts w:ascii="Times New Roman" w:hAnsi="Times New Roman" w:cs="Times New Roman"/>
          <w:color w:val="000000" w:themeColor="text1"/>
          <w:sz w:val="28"/>
          <w:szCs w:val="28"/>
          <w:lang w:val="kk-KZ"/>
        </w:rPr>
        <w:t>мағлұмдама</w:t>
      </w:r>
      <w:r w:rsidRPr="000C46A1">
        <w:rPr>
          <w:rFonts w:ascii="Times New Roman" w:hAnsi="Times New Roman" w:cs="Times New Roman"/>
          <w:color w:val="000000" w:themeColor="text1"/>
          <w:sz w:val="28"/>
          <w:szCs w:val="28"/>
          <w:lang w:val="kk-KZ"/>
        </w:rPr>
        <w:t>ның қосымша парағына 11 000 теңгеден 7 000 теңгеге дейін қысқартылды (Қазақстан Республикасы Үкіметінің 2018 жылғы 5 сәуірдегі № 171 «</w:t>
      </w:r>
      <w:r w:rsidR="00915994">
        <w:rPr>
          <w:rFonts w:ascii="Times New Roman" w:hAnsi="Times New Roman" w:cs="Times New Roman"/>
          <w:color w:val="000000" w:themeColor="text1"/>
          <w:sz w:val="28"/>
          <w:szCs w:val="28"/>
          <w:lang w:val="kk-KZ"/>
        </w:rPr>
        <w:t>К</w:t>
      </w:r>
      <w:r w:rsidRPr="000C46A1">
        <w:rPr>
          <w:rFonts w:ascii="Times New Roman" w:hAnsi="Times New Roman" w:cs="Times New Roman"/>
          <w:color w:val="000000" w:themeColor="text1"/>
          <w:sz w:val="28"/>
          <w:szCs w:val="28"/>
          <w:lang w:val="kk-KZ"/>
        </w:rPr>
        <w:t xml:space="preserve">едендік </w:t>
      </w:r>
      <w:r w:rsidR="00915994">
        <w:rPr>
          <w:rFonts w:ascii="Times New Roman" w:hAnsi="Times New Roman" w:cs="Times New Roman"/>
          <w:color w:val="000000" w:themeColor="text1"/>
          <w:sz w:val="28"/>
          <w:szCs w:val="28"/>
          <w:lang w:val="kk-KZ"/>
        </w:rPr>
        <w:t>мағлұмдама</w:t>
      </w:r>
      <w:r w:rsidRPr="000C46A1">
        <w:rPr>
          <w:rFonts w:ascii="Times New Roman" w:hAnsi="Times New Roman" w:cs="Times New Roman"/>
          <w:color w:val="000000" w:themeColor="text1"/>
          <w:sz w:val="28"/>
          <w:szCs w:val="28"/>
          <w:lang w:val="kk-KZ"/>
        </w:rPr>
        <w:t xml:space="preserve"> үшін кедендік алымдар</w:t>
      </w:r>
      <w:r w:rsidR="00915994">
        <w:rPr>
          <w:rFonts w:ascii="Times New Roman" w:hAnsi="Times New Roman" w:cs="Times New Roman"/>
          <w:color w:val="000000" w:themeColor="text1"/>
          <w:sz w:val="28"/>
          <w:szCs w:val="28"/>
          <w:lang w:val="kk-KZ"/>
        </w:rPr>
        <w:t xml:space="preserve">дың </w:t>
      </w:r>
      <w:r w:rsidRPr="000C46A1">
        <w:rPr>
          <w:rFonts w:ascii="Times New Roman" w:hAnsi="Times New Roman" w:cs="Times New Roman"/>
          <w:color w:val="000000" w:themeColor="text1"/>
          <w:sz w:val="28"/>
          <w:szCs w:val="28"/>
          <w:lang w:val="kk-KZ"/>
        </w:rPr>
        <w:t xml:space="preserve"> </w:t>
      </w:r>
      <w:r w:rsidR="00915994">
        <w:rPr>
          <w:rFonts w:ascii="Times New Roman" w:hAnsi="Times New Roman" w:cs="Times New Roman"/>
          <w:color w:val="000000" w:themeColor="text1"/>
          <w:sz w:val="28"/>
          <w:szCs w:val="28"/>
          <w:lang w:val="kk-KZ"/>
        </w:rPr>
        <w:t>т</w:t>
      </w:r>
      <w:r w:rsidR="00915994" w:rsidRPr="000C46A1">
        <w:rPr>
          <w:rFonts w:ascii="Times New Roman" w:hAnsi="Times New Roman" w:cs="Times New Roman"/>
          <w:color w:val="000000" w:themeColor="text1"/>
          <w:sz w:val="28"/>
          <w:szCs w:val="28"/>
          <w:lang w:val="kk-KZ"/>
        </w:rPr>
        <w:t>арифтерді бекіту</w:t>
      </w:r>
      <w:r w:rsidR="00915994" w:rsidRPr="00915994">
        <w:rPr>
          <w:rFonts w:ascii="Times New Roman" w:hAnsi="Times New Roman" w:cs="Times New Roman"/>
          <w:color w:val="000000" w:themeColor="text1"/>
          <w:sz w:val="28"/>
          <w:szCs w:val="28"/>
          <w:lang w:val="kk-KZ"/>
        </w:rPr>
        <w:t xml:space="preserve"> </w:t>
      </w:r>
      <w:r w:rsidR="00915994" w:rsidRPr="000C46A1">
        <w:rPr>
          <w:rFonts w:ascii="Times New Roman" w:hAnsi="Times New Roman" w:cs="Times New Roman"/>
          <w:color w:val="000000" w:themeColor="text1"/>
          <w:sz w:val="28"/>
          <w:szCs w:val="28"/>
          <w:lang w:val="kk-KZ"/>
        </w:rPr>
        <w:t>туралы</w:t>
      </w:r>
      <w:r w:rsidR="00915994">
        <w:rPr>
          <w:rFonts w:ascii="Times New Roman" w:hAnsi="Times New Roman" w:cs="Times New Roman"/>
          <w:color w:val="000000" w:themeColor="text1"/>
          <w:sz w:val="28"/>
          <w:szCs w:val="28"/>
          <w:lang w:val="kk-KZ"/>
        </w:rPr>
        <w:t xml:space="preserve"> </w:t>
      </w:r>
      <w:r w:rsidRPr="000C46A1">
        <w:rPr>
          <w:rFonts w:ascii="Times New Roman" w:hAnsi="Times New Roman" w:cs="Times New Roman"/>
          <w:color w:val="000000" w:themeColor="text1"/>
          <w:sz w:val="28"/>
          <w:szCs w:val="28"/>
          <w:lang w:val="kk-KZ"/>
        </w:rPr>
        <w:t xml:space="preserve">» </w:t>
      </w:r>
      <w:r w:rsidR="00915994">
        <w:rPr>
          <w:rFonts w:ascii="Times New Roman" w:hAnsi="Times New Roman" w:cs="Times New Roman"/>
          <w:color w:val="000000" w:themeColor="text1"/>
          <w:sz w:val="28"/>
          <w:szCs w:val="28"/>
          <w:lang w:val="kk-KZ"/>
        </w:rPr>
        <w:t>Қ</w:t>
      </w:r>
      <w:r w:rsidR="00915994" w:rsidRPr="000C46A1">
        <w:rPr>
          <w:rFonts w:ascii="Times New Roman" w:hAnsi="Times New Roman" w:cs="Times New Roman"/>
          <w:color w:val="000000" w:themeColor="text1"/>
          <w:sz w:val="28"/>
          <w:szCs w:val="28"/>
          <w:lang w:val="kk-KZ"/>
        </w:rPr>
        <w:t xml:space="preserve">аулысы, </w:t>
      </w:r>
      <w:r w:rsidRPr="000C46A1">
        <w:rPr>
          <w:rFonts w:ascii="Times New Roman" w:hAnsi="Times New Roman" w:cs="Times New Roman"/>
          <w:color w:val="000000" w:themeColor="text1"/>
          <w:sz w:val="28"/>
          <w:szCs w:val="28"/>
          <w:lang w:val="kk-KZ"/>
        </w:rPr>
        <w:t xml:space="preserve">2018 жылғы </w:t>
      </w:r>
      <w:r w:rsidR="00915994">
        <w:rPr>
          <w:rFonts w:ascii="Times New Roman" w:hAnsi="Times New Roman" w:cs="Times New Roman"/>
          <w:color w:val="000000" w:themeColor="text1"/>
          <w:sz w:val="28"/>
          <w:szCs w:val="28"/>
          <w:lang w:val="kk-KZ"/>
        </w:rPr>
        <w:t xml:space="preserve">               </w:t>
      </w:r>
      <w:r w:rsidRPr="000C46A1">
        <w:rPr>
          <w:rFonts w:ascii="Times New Roman" w:hAnsi="Times New Roman" w:cs="Times New Roman"/>
          <w:color w:val="000000" w:themeColor="text1"/>
          <w:sz w:val="28"/>
          <w:szCs w:val="28"/>
          <w:lang w:val="kk-KZ"/>
        </w:rPr>
        <w:t>20 сәуір</w:t>
      </w:r>
      <w:r w:rsidR="00915994">
        <w:rPr>
          <w:rFonts w:ascii="Times New Roman" w:hAnsi="Times New Roman" w:cs="Times New Roman"/>
          <w:color w:val="000000" w:themeColor="text1"/>
          <w:sz w:val="28"/>
          <w:szCs w:val="28"/>
          <w:lang w:val="kk-KZ"/>
        </w:rPr>
        <w:t>ін</w:t>
      </w:r>
      <w:r w:rsidRPr="000C46A1">
        <w:rPr>
          <w:rFonts w:ascii="Times New Roman" w:hAnsi="Times New Roman" w:cs="Times New Roman"/>
          <w:color w:val="000000" w:themeColor="text1"/>
          <w:sz w:val="28"/>
          <w:szCs w:val="28"/>
          <w:lang w:val="kk-KZ"/>
        </w:rPr>
        <w:t>де күшіне енді).</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Анықтама ү</w:t>
      </w:r>
      <w:r w:rsidR="00915994">
        <w:rPr>
          <w:rFonts w:ascii="Times New Roman" w:hAnsi="Times New Roman" w:cs="Times New Roman"/>
          <w:i/>
          <w:color w:val="000000" w:themeColor="text1"/>
          <w:sz w:val="24"/>
          <w:szCs w:val="28"/>
          <w:lang w:val="kk-KZ"/>
        </w:rPr>
        <w:t>шін: бұрын тауарларды кедендік мағлұмдау</w:t>
      </w:r>
      <w:r w:rsidRPr="0048396F">
        <w:rPr>
          <w:rFonts w:ascii="Times New Roman" w:hAnsi="Times New Roman" w:cs="Times New Roman"/>
          <w:i/>
          <w:color w:val="000000" w:themeColor="text1"/>
          <w:sz w:val="24"/>
          <w:szCs w:val="28"/>
          <w:lang w:val="kk-KZ"/>
        </w:rPr>
        <w:t xml:space="preserve"> үшін кедендік баждар қолданылды:</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 xml:space="preserve">Тауар </w:t>
      </w:r>
      <w:r w:rsidR="00915994">
        <w:rPr>
          <w:rFonts w:ascii="Times New Roman" w:hAnsi="Times New Roman" w:cs="Times New Roman"/>
          <w:i/>
          <w:color w:val="000000" w:themeColor="text1"/>
          <w:sz w:val="24"/>
          <w:szCs w:val="28"/>
          <w:lang w:val="kk-KZ"/>
        </w:rPr>
        <w:t>мағлұмдамасының</w:t>
      </w:r>
      <w:r w:rsidRPr="0048396F">
        <w:rPr>
          <w:rFonts w:ascii="Times New Roman" w:hAnsi="Times New Roman" w:cs="Times New Roman"/>
          <w:i/>
          <w:color w:val="000000" w:themeColor="text1"/>
          <w:sz w:val="24"/>
          <w:szCs w:val="28"/>
          <w:lang w:val="kk-KZ"/>
        </w:rPr>
        <w:t xml:space="preserve"> негізгі парағы үшін 25 000 теңге;</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 xml:space="preserve">Тауар </w:t>
      </w:r>
      <w:r w:rsidR="00915994">
        <w:rPr>
          <w:rFonts w:ascii="Times New Roman" w:hAnsi="Times New Roman" w:cs="Times New Roman"/>
          <w:i/>
          <w:color w:val="000000" w:themeColor="text1"/>
          <w:sz w:val="24"/>
          <w:szCs w:val="28"/>
          <w:lang w:val="kk-KZ"/>
        </w:rPr>
        <w:t>мағлұмдамасының</w:t>
      </w:r>
      <w:r w:rsidRPr="0048396F">
        <w:rPr>
          <w:rFonts w:ascii="Times New Roman" w:hAnsi="Times New Roman" w:cs="Times New Roman"/>
          <w:i/>
          <w:color w:val="000000" w:themeColor="text1"/>
          <w:sz w:val="24"/>
          <w:szCs w:val="28"/>
          <w:lang w:val="kk-KZ"/>
        </w:rPr>
        <w:t xml:space="preserve"> әрбір қосымша тізімі үшін 11 000 теңге.</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u w:val="single"/>
          <w:lang w:val="kk-KZ"/>
        </w:rPr>
      </w:pPr>
      <w:r w:rsidRPr="0048396F">
        <w:rPr>
          <w:rFonts w:ascii="Times New Roman" w:hAnsi="Times New Roman" w:cs="Times New Roman"/>
          <w:color w:val="000000" w:themeColor="text1"/>
          <w:sz w:val="28"/>
          <w:szCs w:val="28"/>
          <w:u w:val="single"/>
          <w:lang w:val="kk-KZ"/>
        </w:rPr>
        <w:t xml:space="preserve">Кедендік </w:t>
      </w:r>
      <w:r w:rsidR="000457D7">
        <w:rPr>
          <w:rFonts w:ascii="Times New Roman" w:hAnsi="Times New Roman" w:cs="Times New Roman"/>
          <w:color w:val="000000" w:themeColor="text1"/>
          <w:sz w:val="28"/>
          <w:szCs w:val="28"/>
          <w:u w:val="single"/>
          <w:lang w:val="kk-KZ"/>
        </w:rPr>
        <w:t>мағлұмдамаларды</w:t>
      </w:r>
      <w:r w:rsidRPr="0048396F">
        <w:rPr>
          <w:rFonts w:ascii="Times New Roman" w:hAnsi="Times New Roman" w:cs="Times New Roman"/>
          <w:color w:val="000000" w:themeColor="text1"/>
          <w:sz w:val="28"/>
          <w:szCs w:val="28"/>
          <w:u w:val="single"/>
          <w:lang w:val="kk-KZ"/>
        </w:rPr>
        <w:t xml:space="preserve"> кеден органдарының қызметкерлерімен толтыру мүмкіндігі ұсынылды.</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Анықтама</w:t>
      </w:r>
      <w:r w:rsidR="000457D7">
        <w:rPr>
          <w:rFonts w:ascii="Times New Roman" w:hAnsi="Times New Roman" w:cs="Times New Roman"/>
          <w:i/>
          <w:color w:val="000000" w:themeColor="text1"/>
          <w:sz w:val="24"/>
          <w:szCs w:val="28"/>
          <w:lang w:val="kk-KZ"/>
        </w:rPr>
        <w:t xml:space="preserve"> үшін</w:t>
      </w:r>
      <w:r w:rsidRPr="0048396F">
        <w:rPr>
          <w:rFonts w:ascii="Times New Roman" w:hAnsi="Times New Roman" w:cs="Times New Roman"/>
          <w:i/>
          <w:color w:val="000000" w:themeColor="text1"/>
          <w:sz w:val="24"/>
          <w:szCs w:val="28"/>
          <w:lang w:val="kk-KZ"/>
        </w:rPr>
        <w:t xml:space="preserve">: </w:t>
      </w:r>
      <w:r w:rsidR="000457D7">
        <w:rPr>
          <w:rFonts w:ascii="Times New Roman" w:hAnsi="Times New Roman" w:cs="Times New Roman"/>
          <w:i/>
          <w:color w:val="000000" w:themeColor="text1"/>
          <w:sz w:val="24"/>
          <w:szCs w:val="28"/>
          <w:lang w:val="kk-KZ"/>
        </w:rPr>
        <w:t xml:space="preserve">Қағида </w:t>
      </w:r>
      <w:r w:rsidRPr="0048396F">
        <w:rPr>
          <w:rFonts w:ascii="Times New Roman" w:hAnsi="Times New Roman" w:cs="Times New Roman"/>
          <w:i/>
          <w:color w:val="000000" w:themeColor="text1"/>
          <w:sz w:val="24"/>
          <w:szCs w:val="28"/>
          <w:lang w:val="kk-KZ"/>
        </w:rPr>
        <w:t>Қазақстан Республикасының «</w:t>
      </w:r>
      <w:r w:rsidR="000457D7">
        <w:rPr>
          <w:rFonts w:ascii="Times New Roman" w:hAnsi="Times New Roman" w:cs="Times New Roman"/>
          <w:i/>
          <w:color w:val="000000" w:themeColor="text1"/>
          <w:sz w:val="24"/>
          <w:szCs w:val="28"/>
          <w:lang w:val="kk-KZ"/>
        </w:rPr>
        <w:t xml:space="preserve">Қазақстан Республикасында </w:t>
      </w:r>
      <w:r w:rsidRPr="0048396F">
        <w:rPr>
          <w:rFonts w:ascii="Times New Roman" w:hAnsi="Times New Roman" w:cs="Times New Roman"/>
          <w:i/>
          <w:color w:val="000000" w:themeColor="text1"/>
          <w:sz w:val="24"/>
          <w:szCs w:val="28"/>
          <w:lang w:val="kk-KZ"/>
        </w:rPr>
        <w:t xml:space="preserve">Кедендік реттеу туралы» </w:t>
      </w:r>
      <w:r w:rsidR="000457D7" w:rsidRPr="0048396F">
        <w:rPr>
          <w:rFonts w:ascii="Times New Roman" w:hAnsi="Times New Roman" w:cs="Times New Roman"/>
          <w:i/>
          <w:color w:val="000000" w:themeColor="text1"/>
          <w:sz w:val="24"/>
          <w:szCs w:val="28"/>
          <w:lang w:val="kk-KZ"/>
        </w:rPr>
        <w:t xml:space="preserve">кеден органының лауазымды адамы кедендік </w:t>
      </w:r>
      <w:r w:rsidR="000457D7">
        <w:rPr>
          <w:rFonts w:ascii="Times New Roman" w:hAnsi="Times New Roman" w:cs="Times New Roman"/>
          <w:i/>
          <w:color w:val="000000" w:themeColor="text1"/>
          <w:sz w:val="24"/>
          <w:szCs w:val="28"/>
          <w:lang w:val="kk-KZ"/>
        </w:rPr>
        <w:t xml:space="preserve">мағлұмдаманы </w:t>
      </w:r>
      <w:r w:rsidR="000457D7" w:rsidRPr="0048396F">
        <w:rPr>
          <w:rFonts w:ascii="Times New Roman" w:hAnsi="Times New Roman" w:cs="Times New Roman"/>
          <w:i/>
          <w:color w:val="000000" w:themeColor="text1"/>
          <w:sz w:val="24"/>
          <w:szCs w:val="28"/>
          <w:lang w:val="kk-KZ"/>
        </w:rPr>
        <w:t xml:space="preserve"> толтыр</w:t>
      </w:r>
      <w:r w:rsidR="000457D7">
        <w:rPr>
          <w:rFonts w:ascii="Times New Roman" w:hAnsi="Times New Roman" w:cs="Times New Roman"/>
          <w:i/>
          <w:color w:val="000000" w:themeColor="text1"/>
          <w:sz w:val="24"/>
          <w:szCs w:val="28"/>
          <w:lang w:val="kk-KZ"/>
        </w:rPr>
        <w:t>у,</w:t>
      </w:r>
      <w:r w:rsidR="000457D7" w:rsidRPr="0048396F">
        <w:rPr>
          <w:rFonts w:ascii="Times New Roman" w:hAnsi="Times New Roman" w:cs="Times New Roman"/>
          <w:i/>
          <w:color w:val="000000" w:themeColor="text1"/>
          <w:sz w:val="24"/>
          <w:szCs w:val="28"/>
          <w:lang w:val="kk-KZ"/>
        </w:rPr>
        <w:t xml:space="preserve"> </w:t>
      </w:r>
      <w:r w:rsidRPr="0048396F">
        <w:rPr>
          <w:rFonts w:ascii="Times New Roman" w:hAnsi="Times New Roman" w:cs="Times New Roman"/>
          <w:i/>
          <w:color w:val="000000" w:themeColor="text1"/>
          <w:sz w:val="24"/>
          <w:szCs w:val="28"/>
          <w:lang w:val="kk-KZ"/>
        </w:rPr>
        <w:t>Қазақстан Республикасы Кодексінің 191-бабына сәйкес 2018 жылғы 1 қаңтар</w:t>
      </w:r>
      <w:r w:rsidR="000457D7">
        <w:rPr>
          <w:rFonts w:ascii="Times New Roman" w:hAnsi="Times New Roman" w:cs="Times New Roman"/>
          <w:i/>
          <w:color w:val="000000" w:themeColor="text1"/>
          <w:sz w:val="24"/>
          <w:szCs w:val="28"/>
          <w:lang w:val="kk-KZ"/>
        </w:rPr>
        <w:t>ында енгізілді</w:t>
      </w:r>
      <w:r w:rsidRPr="0048396F">
        <w:rPr>
          <w:rFonts w:ascii="Times New Roman" w:hAnsi="Times New Roman" w:cs="Times New Roman"/>
          <w:i/>
          <w:color w:val="000000" w:themeColor="text1"/>
          <w:sz w:val="24"/>
          <w:szCs w:val="28"/>
          <w:lang w:val="kk-KZ"/>
        </w:rPr>
        <w:t>.</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i/>
          <w:color w:val="000000" w:themeColor="text1"/>
          <w:sz w:val="24"/>
          <w:szCs w:val="28"/>
          <w:lang w:val="kk-KZ"/>
        </w:rPr>
      </w:pPr>
      <w:r w:rsidRPr="0048396F">
        <w:rPr>
          <w:rFonts w:ascii="Times New Roman" w:hAnsi="Times New Roman" w:cs="Times New Roman"/>
          <w:i/>
          <w:color w:val="000000" w:themeColor="text1"/>
          <w:sz w:val="24"/>
          <w:szCs w:val="28"/>
          <w:lang w:val="kk-KZ"/>
        </w:rPr>
        <w:t xml:space="preserve">Тауарларды кедендік </w:t>
      </w:r>
      <w:r w:rsidR="005C3A07">
        <w:rPr>
          <w:rFonts w:ascii="Times New Roman" w:hAnsi="Times New Roman" w:cs="Times New Roman"/>
          <w:i/>
          <w:color w:val="000000" w:themeColor="text1"/>
          <w:sz w:val="24"/>
          <w:szCs w:val="28"/>
          <w:lang w:val="kk-KZ"/>
        </w:rPr>
        <w:t>мағлұмдау</w:t>
      </w:r>
      <w:r w:rsidRPr="0048396F">
        <w:rPr>
          <w:rFonts w:ascii="Times New Roman" w:hAnsi="Times New Roman" w:cs="Times New Roman"/>
          <w:i/>
          <w:color w:val="000000" w:themeColor="text1"/>
          <w:sz w:val="24"/>
          <w:szCs w:val="28"/>
          <w:lang w:val="kk-KZ"/>
        </w:rPr>
        <w:t xml:space="preserve"> мақсатында тұлғаны таңдау кезінде кеден органы тауарларды транзит </w:t>
      </w:r>
      <w:r w:rsidR="005C3A07">
        <w:rPr>
          <w:rFonts w:ascii="Times New Roman" w:hAnsi="Times New Roman" w:cs="Times New Roman"/>
          <w:i/>
          <w:color w:val="000000" w:themeColor="text1"/>
          <w:sz w:val="24"/>
          <w:szCs w:val="28"/>
          <w:lang w:val="kk-KZ"/>
        </w:rPr>
        <w:t>мағлұмдамасын</w:t>
      </w:r>
      <w:r w:rsidRPr="0048396F">
        <w:rPr>
          <w:rFonts w:ascii="Times New Roman" w:hAnsi="Times New Roman" w:cs="Times New Roman"/>
          <w:i/>
          <w:color w:val="000000" w:themeColor="text1"/>
          <w:sz w:val="24"/>
          <w:szCs w:val="28"/>
          <w:lang w:val="kk-KZ"/>
        </w:rPr>
        <w:t xml:space="preserve">, жолаушылар кедендік </w:t>
      </w:r>
      <w:r w:rsidR="005C3A07">
        <w:rPr>
          <w:rFonts w:ascii="Times New Roman" w:hAnsi="Times New Roman" w:cs="Times New Roman"/>
          <w:i/>
          <w:color w:val="000000" w:themeColor="text1"/>
          <w:sz w:val="24"/>
          <w:szCs w:val="28"/>
          <w:lang w:val="kk-KZ"/>
        </w:rPr>
        <w:t>мағлұмдамас</w:t>
      </w:r>
      <w:r w:rsidRPr="0048396F">
        <w:rPr>
          <w:rFonts w:ascii="Times New Roman" w:hAnsi="Times New Roman" w:cs="Times New Roman"/>
          <w:i/>
          <w:color w:val="000000" w:themeColor="text1"/>
          <w:sz w:val="24"/>
          <w:szCs w:val="28"/>
          <w:lang w:val="kk-KZ"/>
        </w:rPr>
        <w:t xml:space="preserve">ын, көлік </w:t>
      </w:r>
      <w:r w:rsidR="005C3A07">
        <w:rPr>
          <w:rFonts w:ascii="Times New Roman" w:hAnsi="Times New Roman" w:cs="Times New Roman"/>
          <w:i/>
          <w:color w:val="000000" w:themeColor="text1"/>
          <w:sz w:val="24"/>
          <w:szCs w:val="28"/>
          <w:lang w:val="kk-KZ"/>
        </w:rPr>
        <w:t>мағлұмдамас</w:t>
      </w:r>
      <w:r w:rsidR="005C3A07" w:rsidRPr="0048396F">
        <w:rPr>
          <w:rFonts w:ascii="Times New Roman" w:hAnsi="Times New Roman" w:cs="Times New Roman"/>
          <w:i/>
          <w:color w:val="000000" w:themeColor="text1"/>
          <w:sz w:val="24"/>
          <w:szCs w:val="28"/>
          <w:lang w:val="kk-KZ"/>
        </w:rPr>
        <w:t>ын</w:t>
      </w:r>
      <w:r w:rsidRPr="0048396F">
        <w:rPr>
          <w:rFonts w:ascii="Times New Roman" w:hAnsi="Times New Roman" w:cs="Times New Roman"/>
          <w:i/>
          <w:color w:val="000000" w:themeColor="text1"/>
          <w:sz w:val="24"/>
          <w:szCs w:val="28"/>
          <w:lang w:val="kk-KZ"/>
        </w:rPr>
        <w:t xml:space="preserve">, сондай-ақ тауарларды экспорт кедендік рәсімімен орналастыруға байланысты кедендік операцияларды жасау кезінде тауарларға </w:t>
      </w:r>
      <w:r w:rsidR="005C3A07">
        <w:rPr>
          <w:rFonts w:ascii="Times New Roman" w:hAnsi="Times New Roman" w:cs="Times New Roman"/>
          <w:i/>
          <w:color w:val="000000" w:themeColor="text1"/>
          <w:sz w:val="24"/>
          <w:szCs w:val="28"/>
          <w:lang w:val="kk-KZ"/>
        </w:rPr>
        <w:t>мағлұмдамаға</w:t>
      </w:r>
      <w:r w:rsidR="005C3A07" w:rsidRPr="0048396F">
        <w:rPr>
          <w:rFonts w:ascii="Times New Roman" w:hAnsi="Times New Roman" w:cs="Times New Roman"/>
          <w:i/>
          <w:color w:val="000000" w:themeColor="text1"/>
          <w:sz w:val="24"/>
          <w:szCs w:val="28"/>
          <w:lang w:val="kk-KZ"/>
        </w:rPr>
        <w:t>н</w:t>
      </w:r>
      <w:r w:rsidRPr="0048396F">
        <w:rPr>
          <w:rFonts w:ascii="Times New Roman" w:hAnsi="Times New Roman" w:cs="Times New Roman"/>
          <w:i/>
          <w:color w:val="000000" w:themeColor="text1"/>
          <w:sz w:val="24"/>
          <w:szCs w:val="28"/>
          <w:lang w:val="kk-KZ"/>
        </w:rPr>
        <w:t xml:space="preserve"> осы бапқа сәйкес</w:t>
      </w:r>
      <w:r w:rsidR="005C3A07">
        <w:rPr>
          <w:rFonts w:ascii="Times New Roman" w:hAnsi="Times New Roman" w:cs="Times New Roman"/>
          <w:i/>
          <w:color w:val="000000" w:themeColor="text1"/>
          <w:sz w:val="24"/>
          <w:szCs w:val="28"/>
          <w:lang w:val="kk-KZ"/>
        </w:rPr>
        <w:t xml:space="preserve"> рұқсат беріледі</w:t>
      </w:r>
      <w:r w:rsidRPr="0048396F">
        <w:rPr>
          <w:rFonts w:ascii="Times New Roman" w:hAnsi="Times New Roman" w:cs="Times New Roman"/>
          <w:i/>
          <w:color w:val="000000" w:themeColor="text1"/>
          <w:sz w:val="24"/>
          <w:szCs w:val="28"/>
          <w:lang w:val="kk-KZ"/>
        </w:rPr>
        <w:t xml:space="preserve"> .</w:t>
      </w:r>
    </w:p>
    <w:p w:rsidR="00BC139A" w:rsidRPr="00BC139A"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lastRenderedPageBreak/>
        <w:t xml:space="preserve">Осылайша, </w:t>
      </w:r>
      <w:r w:rsidR="007509F8">
        <w:rPr>
          <w:rFonts w:ascii="Times New Roman" w:hAnsi="Times New Roman" w:cs="Times New Roman"/>
          <w:color w:val="000000" w:themeColor="text1"/>
          <w:sz w:val="28"/>
          <w:szCs w:val="28"/>
          <w:lang w:val="kk-KZ"/>
        </w:rPr>
        <w:t xml:space="preserve">мағлұмдауды </w:t>
      </w:r>
      <w:r w:rsidR="00F76F97">
        <w:rPr>
          <w:rFonts w:ascii="Times New Roman" w:hAnsi="Times New Roman" w:cs="Times New Roman"/>
          <w:color w:val="000000" w:themeColor="text1"/>
          <w:sz w:val="28"/>
          <w:szCs w:val="28"/>
          <w:lang w:val="kk-KZ"/>
        </w:rPr>
        <w:t>толтырушының</w:t>
      </w:r>
      <w:r w:rsidRPr="000C46A1">
        <w:rPr>
          <w:rFonts w:ascii="Times New Roman" w:hAnsi="Times New Roman" w:cs="Times New Roman"/>
          <w:color w:val="000000" w:themeColor="text1"/>
          <w:sz w:val="28"/>
          <w:szCs w:val="28"/>
          <w:lang w:val="kk-KZ"/>
        </w:rPr>
        <w:t xml:space="preserve"> таңдау кезінде кеден органының лауазымды адамы экспорттық </w:t>
      </w:r>
      <w:r w:rsidR="007509F8">
        <w:rPr>
          <w:rFonts w:ascii="Times New Roman" w:hAnsi="Times New Roman" w:cs="Times New Roman"/>
          <w:color w:val="000000" w:themeColor="text1"/>
          <w:sz w:val="28"/>
          <w:szCs w:val="28"/>
          <w:lang w:val="kk-KZ"/>
        </w:rPr>
        <w:t>мағлұмдаманы</w:t>
      </w:r>
      <w:r w:rsidRPr="000C46A1">
        <w:rPr>
          <w:rFonts w:ascii="Times New Roman" w:hAnsi="Times New Roman" w:cs="Times New Roman"/>
          <w:color w:val="000000" w:themeColor="text1"/>
          <w:sz w:val="28"/>
          <w:szCs w:val="28"/>
          <w:lang w:val="kk-KZ"/>
        </w:rPr>
        <w:t xml:space="preserve"> толтыру мүмкіндігі тегін белгіленді.</w:t>
      </w:r>
    </w:p>
    <w:p w:rsidR="00BC139A" w:rsidRPr="007509F8"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 xml:space="preserve">Кеден органының лауазымды адамы экспорт </w:t>
      </w:r>
      <w:r w:rsidR="007509F8" w:rsidRPr="007509F8">
        <w:rPr>
          <w:rFonts w:ascii="Times New Roman" w:hAnsi="Times New Roman" w:cs="Times New Roman"/>
          <w:color w:val="000000" w:themeColor="text1"/>
          <w:sz w:val="28"/>
          <w:szCs w:val="28"/>
          <w:lang w:val="kk-KZ"/>
        </w:rPr>
        <w:t>мағлұмдамасын</w:t>
      </w:r>
      <w:r w:rsidRPr="000C46A1">
        <w:rPr>
          <w:rFonts w:ascii="Times New Roman" w:hAnsi="Times New Roman" w:cs="Times New Roman"/>
          <w:color w:val="000000" w:themeColor="text1"/>
          <w:sz w:val="28"/>
          <w:szCs w:val="28"/>
          <w:lang w:val="kk-KZ"/>
        </w:rPr>
        <w:t xml:space="preserve"> толтыру </w:t>
      </w:r>
      <w:r w:rsidR="007509F8">
        <w:rPr>
          <w:rFonts w:ascii="Times New Roman" w:hAnsi="Times New Roman" w:cs="Times New Roman"/>
          <w:color w:val="000000" w:themeColor="text1"/>
          <w:sz w:val="28"/>
          <w:szCs w:val="28"/>
          <w:lang w:val="kk-KZ"/>
        </w:rPr>
        <w:t xml:space="preserve">мағлұмдауды </w:t>
      </w:r>
      <w:r w:rsidR="00F76F97">
        <w:rPr>
          <w:rFonts w:ascii="Times New Roman" w:hAnsi="Times New Roman" w:cs="Times New Roman"/>
          <w:color w:val="000000" w:themeColor="text1"/>
          <w:sz w:val="28"/>
          <w:szCs w:val="28"/>
          <w:lang w:val="kk-KZ"/>
        </w:rPr>
        <w:t>толтырушының</w:t>
      </w:r>
      <w:r w:rsidRPr="000C46A1">
        <w:rPr>
          <w:rFonts w:ascii="Times New Roman" w:hAnsi="Times New Roman" w:cs="Times New Roman"/>
          <w:color w:val="000000" w:themeColor="text1"/>
          <w:sz w:val="28"/>
          <w:szCs w:val="28"/>
          <w:lang w:val="kk-KZ"/>
        </w:rPr>
        <w:t xml:space="preserve"> </w:t>
      </w:r>
      <w:r w:rsidR="007509F8">
        <w:rPr>
          <w:rFonts w:ascii="Times New Roman" w:hAnsi="Times New Roman" w:cs="Times New Roman"/>
          <w:color w:val="000000" w:themeColor="text1"/>
          <w:sz w:val="28"/>
          <w:szCs w:val="28"/>
          <w:lang w:val="kk-KZ"/>
        </w:rPr>
        <w:t>мағлұмдамасының</w:t>
      </w:r>
      <w:r w:rsidRPr="000C46A1">
        <w:rPr>
          <w:rFonts w:ascii="Times New Roman" w:hAnsi="Times New Roman" w:cs="Times New Roman"/>
          <w:color w:val="000000" w:themeColor="text1"/>
          <w:sz w:val="28"/>
          <w:szCs w:val="28"/>
          <w:lang w:val="kk-KZ"/>
        </w:rPr>
        <w:t xml:space="preserve"> негізінде жүзеге асырылады.</w:t>
      </w:r>
    </w:p>
    <w:p w:rsidR="00BC139A" w:rsidRPr="000C46A1" w:rsidRDefault="00BC139A" w:rsidP="00BC139A">
      <w:pPr>
        <w:widowControl w:val="0"/>
        <w:pBdr>
          <w:bottom w:val="single" w:sz="4" w:space="31" w:color="FFFFFF"/>
        </w:pBdr>
        <w:tabs>
          <w:tab w:val="left" w:pos="709"/>
        </w:tabs>
        <w:spacing w:after="0" w:line="240" w:lineRule="auto"/>
        <w:ind w:firstLine="709"/>
        <w:contextualSpacing/>
        <w:jc w:val="both"/>
        <w:rPr>
          <w:rFonts w:ascii="Times New Roman" w:hAnsi="Times New Roman" w:cs="Times New Roman"/>
          <w:color w:val="000000" w:themeColor="text1"/>
          <w:sz w:val="28"/>
          <w:szCs w:val="28"/>
          <w:lang w:val="kk-KZ"/>
        </w:rPr>
      </w:pPr>
      <w:r w:rsidRPr="000C46A1">
        <w:rPr>
          <w:rFonts w:ascii="Times New Roman" w:hAnsi="Times New Roman" w:cs="Times New Roman"/>
          <w:color w:val="000000" w:themeColor="text1"/>
          <w:sz w:val="28"/>
          <w:szCs w:val="28"/>
          <w:lang w:val="kk-KZ"/>
        </w:rPr>
        <w:t xml:space="preserve">Бұл ереже сыртқы экономикалық қызметтің тізілімінен кедендік өкілдің (брокердің) міндетті түрде қатысуын болдырмауға мүмкіндік береді, сол арқылы </w:t>
      </w:r>
      <w:r w:rsidR="002B3B35">
        <w:rPr>
          <w:rFonts w:ascii="Times New Roman" w:hAnsi="Times New Roman" w:cs="Times New Roman"/>
          <w:color w:val="000000" w:themeColor="text1"/>
          <w:sz w:val="28"/>
          <w:szCs w:val="28"/>
          <w:lang w:val="kk-KZ"/>
        </w:rPr>
        <w:t>мағлұмдауды т</w:t>
      </w:r>
      <w:r w:rsidR="00F76F97">
        <w:rPr>
          <w:rFonts w:ascii="Times New Roman" w:hAnsi="Times New Roman" w:cs="Times New Roman"/>
          <w:color w:val="000000" w:themeColor="text1"/>
          <w:sz w:val="28"/>
          <w:szCs w:val="28"/>
          <w:lang w:val="kk-KZ"/>
        </w:rPr>
        <w:t>олтырушының</w:t>
      </w:r>
      <w:r w:rsidR="002B3B35" w:rsidRPr="000C46A1">
        <w:rPr>
          <w:rFonts w:ascii="Times New Roman" w:hAnsi="Times New Roman" w:cs="Times New Roman"/>
          <w:color w:val="000000" w:themeColor="text1"/>
          <w:sz w:val="28"/>
          <w:szCs w:val="28"/>
          <w:lang w:val="kk-KZ"/>
        </w:rPr>
        <w:t xml:space="preserve"> </w:t>
      </w:r>
      <w:r w:rsidRPr="000C46A1">
        <w:rPr>
          <w:rFonts w:ascii="Times New Roman" w:hAnsi="Times New Roman" w:cs="Times New Roman"/>
          <w:color w:val="000000" w:themeColor="text1"/>
          <w:sz w:val="28"/>
          <w:szCs w:val="28"/>
          <w:lang w:val="kk-KZ"/>
        </w:rPr>
        <w:t>қаржылық және уақыттық шығындарын азайтады.</w:t>
      </w:r>
    </w:p>
    <w:p w:rsidR="00BC139A" w:rsidRPr="00385B30" w:rsidRDefault="00BC139A" w:rsidP="00BC139A">
      <w:pPr>
        <w:pStyle w:val="a3"/>
        <w:spacing w:before="0" w:beforeAutospacing="0" w:after="0" w:afterAutospacing="0"/>
        <w:ind w:firstLine="709"/>
        <w:contextualSpacing/>
        <w:jc w:val="both"/>
        <w:rPr>
          <w:b/>
          <w:spacing w:val="2"/>
          <w:sz w:val="28"/>
          <w:szCs w:val="28"/>
          <w:u w:val="single"/>
          <w:lang w:val="kk-KZ"/>
        </w:rPr>
      </w:pPr>
      <w:r w:rsidRPr="00385B30">
        <w:rPr>
          <w:b/>
          <w:spacing w:val="2"/>
          <w:sz w:val="28"/>
          <w:szCs w:val="28"/>
          <w:u w:val="single"/>
          <w:lang w:val="kk-KZ"/>
        </w:rPr>
        <w:t>III. «Оңалту және банкротт</w:t>
      </w:r>
      <w:r w:rsidR="00AB686E">
        <w:rPr>
          <w:b/>
          <w:spacing w:val="2"/>
          <w:sz w:val="28"/>
          <w:szCs w:val="28"/>
          <w:u w:val="single"/>
          <w:lang w:val="kk-KZ"/>
        </w:rPr>
        <w:t>ау</w:t>
      </w:r>
      <w:r w:rsidRPr="00385B30">
        <w:rPr>
          <w:b/>
          <w:spacing w:val="2"/>
          <w:sz w:val="28"/>
          <w:szCs w:val="28"/>
          <w:u w:val="single"/>
          <w:lang w:val="kk-KZ"/>
        </w:rPr>
        <w:t xml:space="preserve">» </w:t>
      </w:r>
      <w:r w:rsidR="00AB686E">
        <w:rPr>
          <w:b/>
          <w:spacing w:val="2"/>
          <w:sz w:val="28"/>
          <w:szCs w:val="28"/>
          <w:u w:val="single"/>
          <w:lang w:val="kk-KZ"/>
        </w:rPr>
        <w:t>индикаторы</w:t>
      </w:r>
      <w:r w:rsidRPr="00385B30">
        <w:rPr>
          <w:b/>
          <w:spacing w:val="2"/>
          <w:sz w:val="28"/>
          <w:szCs w:val="28"/>
          <w:u w:val="single"/>
          <w:lang w:val="kk-KZ"/>
        </w:rPr>
        <w:t xml:space="preserve"> (</w:t>
      </w:r>
      <w:r w:rsidR="00AB686E">
        <w:rPr>
          <w:b/>
          <w:spacing w:val="2"/>
          <w:sz w:val="28"/>
          <w:szCs w:val="28"/>
          <w:u w:val="single"/>
          <w:lang w:val="kk-KZ"/>
        </w:rPr>
        <w:t>ҚМ</w:t>
      </w:r>
      <w:r w:rsidRPr="00385B30">
        <w:rPr>
          <w:b/>
          <w:spacing w:val="2"/>
          <w:sz w:val="28"/>
          <w:szCs w:val="28"/>
          <w:u w:val="single"/>
          <w:lang w:val="kk-KZ"/>
        </w:rPr>
        <w:t xml:space="preserve"> - орындаушы).</w:t>
      </w:r>
    </w:p>
    <w:p w:rsidR="00BC139A" w:rsidRPr="00AB686E" w:rsidRDefault="00BC139A" w:rsidP="00BC139A">
      <w:pPr>
        <w:pStyle w:val="a3"/>
        <w:spacing w:before="0" w:beforeAutospacing="0" w:after="0" w:afterAutospacing="0"/>
        <w:ind w:firstLine="709"/>
        <w:contextualSpacing/>
        <w:jc w:val="both"/>
        <w:rPr>
          <w:spacing w:val="2"/>
          <w:sz w:val="28"/>
          <w:szCs w:val="28"/>
          <w:lang w:val="kk-KZ"/>
        </w:rPr>
      </w:pPr>
      <w:r w:rsidRPr="000C46A1">
        <w:rPr>
          <w:spacing w:val="2"/>
          <w:sz w:val="28"/>
          <w:szCs w:val="28"/>
          <w:lang w:val="kk-KZ"/>
        </w:rPr>
        <w:t>«Төлем қабілетсіздігі</w:t>
      </w:r>
      <w:r w:rsidR="00AB686E">
        <w:rPr>
          <w:spacing w:val="2"/>
          <w:sz w:val="28"/>
          <w:szCs w:val="28"/>
          <w:lang w:val="kk-KZ"/>
        </w:rPr>
        <w:t>н</w:t>
      </w:r>
      <w:r w:rsidRPr="000C46A1">
        <w:rPr>
          <w:spacing w:val="2"/>
          <w:sz w:val="28"/>
          <w:szCs w:val="28"/>
          <w:lang w:val="kk-KZ"/>
        </w:rPr>
        <w:t xml:space="preserve"> шеш</w:t>
      </w:r>
      <w:r w:rsidR="00AB686E">
        <w:rPr>
          <w:spacing w:val="2"/>
          <w:sz w:val="28"/>
          <w:szCs w:val="28"/>
          <w:lang w:val="kk-KZ"/>
        </w:rPr>
        <w:t>у</w:t>
      </w:r>
      <w:r w:rsidRPr="000C46A1">
        <w:rPr>
          <w:spacing w:val="2"/>
          <w:sz w:val="28"/>
          <w:szCs w:val="28"/>
          <w:lang w:val="kk-KZ"/>
        </w:rPr>
        <w:t xml:space="preserve">» </w:t>
      </w:r>
      <w:r w:rsidR="00AB686E">
        <w:rPr>
          <w:spacing w:val="2"/>
          <w:sz w:val="28"/>
          <w:szCs w:val="28"/>
          <w:lang w:val="kk-KZ"/>
        </w:rPr>
        <w:t>индикаторы бойынша –</w:t>
      </w:r>
      <w:r w:rsidRPr="000C46A1">
        <w:rPr>
          <w:spacing w:val="2"/>
          <w:sz w:val="28"/>
          <w:szCs w:val="28"/>
          <w:lang w:val="kk-KZ"/>
        </w:rPr>
        <w:t xml:space="preserve"> 37</w:t>
      </w:r>
      <w:r w:rsidR="00AB686E">
        <w:rPr>
          <w:spacing w:val="2"/>
          <w:sz w:val="28"/>
          <w:szCs w:val="28"/>
          <w:lang w:val="kk-KZ"/>
        </w:rPr>
        <w:t xml:space="preserve"> </w:t>
      </w:r>
      <w:r w:rsidRPr="000C46A1">
        <w:rPr>
          <w:spacing w:val="2"/>
          <w:sz w:val="28"/>
          <w:szCs w:val="28"/>
          <w:lang w:val="kk-KZ"/>
        </w:rPr>
        <w:t xml:space="preserve">орын </w:t>
      </w:r>
      <w:r w:rsidR="00AB686E">
        <w:rPr>
          <w:spacing w:val="2"/>
          <w:sz w:val="28"/>
          <w:szCs w:val="28"/>
          <w:lang w:val="kk-KZ"/>
        </w:rPr>
        <w:t xml:space="preserve">                            </w:t>
      </w:r>
      <w:r w:rsidRPr="000C46A1">
        <w:rPr>
          <w:spacing w:val="2"/>
          <w:sz w:val="28"/>
          <w:szCs w:val="28"/>
          <w:lang w:val="kk-KZ"/>
        </w:rPr>
        <w:t xml:space="preserve">(2 позицияға жақсару, 2018 </w:t>
      </w:r>
      <w:r w:rsidR="00AB686E">
        <w:rPr>
          <w:spacing w:val="2"/>
          <w:sz w:val="28"/>
          <w:szCs w:val="28"/>
          <w:lang w:val="kk-KZ"/>
        </w:rPr>
        <w:t xml:space="preserve">ж. </w:t>
      </w:r>
      <w:r w:rsidRPr="000C46A1">
        <w:rPr>
          <w:spacing w:val="2"/>
          <w:sz w:val="28"/>
          <w:szCs w:val="28"/>
          <w:lang w:val="kk-KZ"/>
        </w:rPr>
        <w:t>- 39 орын).</w:t>
      </w:r>
    </w:p>
    <w:p w:rsidR="00BC139A" w:rsidRPr="00BC139A" w:rsidRDefault="00BC139A" w:rsidP="00BC139A">
      <w:pPr>
        <w:pStyle w:val="a3"/>
        <w:spacing w:before="0" w:beforeAutospacing="0" w:after="0" w:afterAutospacing="0"/>
        <w:ind w:firstLine="709"/>
        <w:contextualSpacing/>
        <w:jc w:val="both"/>
        <w:rPr>
          <w:spacing w:val="2"/>
          <w:sz w:val="28"/>
          <w:szCs w:val="28"/>
        </w:rPr>
      </w:pPr>
      <w:r w:rsidRPr="000C46A1">
        <w:rPr>
          <w:spacing w:val="2"/>
          <w:sz w:val="28"/>
          <w:szCs w:val="28"/>
          <w:lang w:val="kk-KZ"/>
        </w:rPr>
        <w:t>Ел</w:t>
      </w:r>
      <w:r w:rsidR="001B6CAB">
        <w:rPr>
          <w:spacing w:val="2"/>
          <w:sz w:val="28"/>
          <w:szCs w:val="28"/>
          <w:lang w:val="kk-KZ"/>
        </w:rPr>
        <w:t>дер</w:t>
      </w:r>
      <w:r w:rsidRPr="000C46A1">
        <w:rPr>
          <w:spacing w:val="2"/>
          <w:sz w:val="28"/>
          <w:szCs w:val="28"/>
          <w:lang w:val="kk-KZ"/>
        </w:rPr>
        <w:t xml:space="preserve"> бойынша орындар: Жапония - 1 орын, Мексика - 32 орын, Ямайка - 33 орын, Маврикий - 35 орын, Индонезия - 36 орын.</w:t>
      </w:r>
    </w:p>
    <w:p w:rsidR="00BC139A" w:rsidRPr="00BC139A" w:rsidRDefault="00BC139A" w:rsidP="00BC139A">
      <w:pPr>
        <w:pStyle w:val="a3"/>
        <w:spacing w:before="0" w:beforeAutospacing="0" w:after="0" w:afterAutospacing="0"/>
        <w:ind w:firstLine="709"/>
        <w:contextualSpacing/>
        <w:jc w:val="both"/>
        <w:rPr>
          <w:spacing w:val="2"/>
          <w:sz w:val="28"/>
          <w:szCs w:val="28"/>
        </w:rPr>
      </w:pPr>
      <w:r w:rsidRPr="000C46A1">
        <w:rPr>
          <w:spacing w:val="2"/>
          <w:sz w:val="28"/>
          <w:szCs w:val="28"/>
          <w:lang w:val="kk-KZ"/>
        </w:rPr>
        <w:t xml:space="preserve">«Қазақстан Республикасының кейбір заңнамалық актілеріне бизнес-реттеуді жетілдіру мәселелері бойынша өзгерістер мен толықтырулар енгізу туралы» Қазақстан Республикасының Заңын (бұдан әрі - Заң) қабылдау </w:t>
      </w:r>
      <w:r w:rsidR="001B6CAB">
        <w:rPr>
          <w:spacing w:val="2"/>
          <w:sz w:val="28"/>
          <w:szCs w:val="28"/>
          <w:lang w:val="kk-KZ"/>
        </w:rPr>
        <w:t>шеңберінде</w:t>
      </w:r>
      <w:r w:rsidRPr="000C46A1">
        <w:rPr>
          <w:spacing w:val="2"/>
          <w:sz w:val="28"/>
          <w:szCs w:val="28"/>
          <w:lang w:val="kk-KZ"/>
        </w:rPr>
        <w:t>.</w:t>
      </w:r>
    </w:p>
    <w:p w:rsidR="00BC139A" w:rsidRPr="00937374" w:rsidRDefault="00D3717F" w:rsidP="00BC139A">
      <w:pPr>
        <w:pStyle w:val="a3"/>
        <w:spacing w:before="0" w:beforeAutospacing="0" w:after="0" w:afterAutospacing="0"/>
        <w:ind w:firstLine="709"/>
        <w:contextualSpacing/>
        <w:jc w:val="both"/>
        <w:rPr>
          <w:spacing w:val="2"/>
          <w:sz w:val="28"/>
          <w:szCs w:val="28"/>
        </w:rPr>
      </w:pPr>
      <w:r>
        <w:rPr>
          <w:spacing w:val="2"/>
          <w:sz w:val="28"/>
          <w:szCs w:val="28"/>
          <w:lang w:val="kk-KZ"/>
        </w:rPr>
        <w:t>Осылайша, З</w:t>
      </w:r>
      <w:r w:rsidR="00BC139A" w:rsidRPr="000C46A1">
        <w:rPr>
          <w:spacing w:val="2"/>
          <w:sz w:val="28"/>
          <w:szCs w:val="28"/>
          <w:lang w:val="kk-KZ"/>
        </w:rPr>
        <w:t>аңда кредиторларды жоспарға бекіту туралы дауыс беру кезінде санаттарға бөлу, сондай-ақ кредиторлардың түрлі санаттарына арналған түрлі дауыс беру режимдерін енгізу қарастырылған.</w:t>
      </w:r>
    </w:p>
    <w:p w:rsidR="006F5757" w:rsidRDefault="006F5757" w:rsidP="00BC139A">
      <w:pPr>
        <w:pStyle w:val="a3"/>
        <w:spacing w:before="0" w:beforeAutospacing="0" w:after="0" w:afterAutospacing="0"/>
        <w:ind w:firstLine="709"/>
        <w:contextualSpacing/>
        <w:jc w:val="both"/>
        <w:rPr>
          <w:i/>
          <w:spacing w:val="2"/>
          <w:szCs w:val="28"/>
          <w:lang w:val="kk-KZ"/>
        </w:rPr>
      </w:pPr>
    </w:p>
    <w:p w:rsidR="00BC139A" w:rsidRPr="006F5757" w:rsidRDefault="00BC139A" w:rsidP="00BC139A">
      <w:pPr>
        <w:pStyle w:val="a3"/>
        <w:spacing w:before="0" w:beforeAutospacing="0" w:after="0" w:afterAutospacing="0"/>
        <w:ind w:firstLine="709"/>
        <w:contextualSpacing/>
        <w:jc w:val="both"/>
        <w:rPr>
          <w:i/>
          <w:spacing w:val="2"/>
          <w:szCs w:val="28"/>
          <w:lang w:val="kk-KZ"/>
        </w:rPr>
      </w:pPr>
      <w:r w:rsidRPr="006F5757">
        <w:rPr>
          <w:i/>
          <w:spacing w:val="2"/>
          <w:szCs w:val="28"/>
          <w:lang w:val="kk-KZ"/>
        </w:rPr>
        <w:t>Анықтама</w:t>
      </w:r>
      <w:r w:rsidR="006F5757" w:rsidRPr="006F5757">
        <w:rPr>
          <w:i/>
          <w:spacing w:val="2"/>
          <w:szCs w:val="28"/>
          <w:lang w:val="kk-KZ"/>
        </w:rPr>
        <w:t xml:space="preserve"> үшін:</w:t>
      </w:r>
      <w:r w:rsidRPr="006F5757">
        <w:rPr>
          <w:i/>
          <w:spacing w:val="2"/>
          <w:szCs w:val="28"/>
          <w:lang w:val="kk-KZ"/>
        </w:rPr>
        <w:t xml:space="preserve"> </w:t>
      </w:r>
    </w:p>
    <w:p w:rsidR="00BC139A" w:rsidRPr="00BC139A" w:rsidRDefault="00BC139A" w:rsidP="00BC139A">
      <w:pPr>
        <w:pStyle w:val="a3"/>
        <w:spacing w:before="0" w:beforeAutospacing="0" w:after="0" w:afterAutospacing="0"/>
        <w:ind w:firstLine="709"/>
        <w:contextualSpacing/>
        <w:jc w:val="both"/>
        <w:rPr>
          <w:spacing w:val="2"/>
          <w:sz w:val="28"/>
          <w:szCs w:val="28"/>
          <w:lang w:val="kk-KZ"/>
        </w:rPr>
      </w:pPr>
      <w:r w:rsidRPr="0048396F">
        <w:rPr>
          <w:i/>
          <w:spacing w:val="2"/>
          <w:szCs w:val="28"/>
          <w:lang w:val="kk-KZ"/>
        </w:rPr>
        <w:t>Оңалту жоспарын мақұлдау туралы дауыс беру барысында қолданыстағы рәсімге сәйкес кредиторлар «бір теңге - бір дауыс» принципі бойынша шешім қабылдайды. Осылайша, көпшілік кредитор өзінің оңалту рәсімін өткізу тәртібін өз бетінше анықтайды. Заңға түзетулер енгізілгеннен кейін екінші және төртінші кезектегі кредиторлар (азаматтық және басқа да міндеттемелер үшін ипотека кредиторлары мен кредиторлары) оңалту жоспарын бекіту туралы дауыс беруге қатысады. Егер кредиторлардың санаттарының біреуі мұндай жоспарды мақұлдамаса, жоспар келісілмейді. Бөлек дауыс беру жүйесін енгізу дауыс беру принципін едәуір өзгертеді, төртінші сатыдағы кредиторларды қорғайды, және, демек, мүдделер балансы</w:t>
      </w:r>
      <w:r w:rsidR="009F781C">
        <w:rPr>
          <w:i/>
          <w:spacing w:val="2"/>
          <w:szCs w:val="28"/>
          <w:lang w:val="kk-KZ"/>
        </w:rPr>
        <w:t>н да сақтайды</w:t>
      </w:r>
      <w:r w:rsidRPr="000C46A1">
        <w:rPr>
          <w:spacing w:val="2"/>
          <w:sz w:val="28"/>
          <w:szCs w:val="28"/>
          <w:lang w:val="kk-KZ"/>
        </w:rPr>
        <w:t>.</w:t>
      </w:r>
    </w:p>
    <w:p w:rsidR="00BC139A" w:rsidRPr="00BC139A" w:rsidRDefault="00BC139A" w:rsidP="00BC139A">
      <w:pPr>
        <w:pStyle w:val="a3"/>
        <w:spacing w:before="0" w:beforeAutospacing="0" w:after="0" w:afterAutospacing="0"/>
        <w:ind w:firstLine="709"/>
        <w:contextualSpacing/>
        <w:jc w:val="both"/>
        <w:rPr>
          <w:spacing w:val="2"/>
          <w:sz w:val="28"/>
          <w:szCs w:val="28"/>
          <w:lang w:val="kk-KZ"/>
        </w:rPr>
      </w:pPr>
      <w:r w:rsidRPr="000C46A1">
        <w:rPr>
          <w:spacing w:val="2"/>
          <w:sz w:val="28"/>
          <w:szCs w:val="28"/>
          <w:lang w:val="kk-KZ"/>
        </w:rPr>
        <w:t>Сондай-ақ, кәсіпорындарды қаржыландырудың келесі түрлерін қолдану мүмкіндігі қарастырылған:</w:t>
      </w:r>
    </w:p>
    <w:p w:rsidR="00BC139A" w:rsidRPr="006558A2" w:rsidRDefault="00BC139A" w:rsidP="00BC139A">
      <w:pPr>
        <w:pStyle w:val="a3"/>
        <w:spacing w:before="0" w:beforeAutospacing="0" w:after="0" w:afterAutospacing="0"/>
        <w:ind w:firstLine="709"/>
        <w:contextualSpacing/>
        <w:jc w:val="both"/>
        <w:rPr>
          <w:spacing w:val="2"/>
          <w:sz w:val="28"/>
          <w:szCs w:val="28"/>
          <w:lang w:val="kk-KZ"/>
        </w:rPr>
      </w:pPr>
      <w:r w:rsidRPr="000C46A1">
        <w:rPr>
          <w:spacing w:val="2"/>
          <w:sz w:val="28"/>
          <w:szCs w:val="28"/>
          <w:lang w:val="kk-KZ"/>
        </w:rPr>
        <w:t xml:space="preserve">- </w:t>
      </w:r>
      <w:r w:rsidR="006558A2">
        <w:rPr>
          <w:spacing w:val="2"/>
          <w:sz w:val="28"/>
          <w:szCs w:val="28"/>
          <w:lang w:val="kk-KZ"/>
        </w:rPr>
        <w:t>К</w:t>
      </w:r>
      <w:r w:rsidRPr="000C46A1">
        <w:rPr>
          <w:spacing w:val="2"/>
          <w:sz w:val="28"/>
          <w:szCs w:val="28"/>
          <w:lang w:val="kk-KZ"/>
        </w:rPr>
        <w:t>апитал</w:t>
      </w:r>
      <w:r w:rsidR="006558A2">
        <w:rPr>
          <w:spacing w:val="2"/>
          <w:sz w:val="28"/>
          <w:szCs w:val="28"/>
          <w:lang w:val="kk-KZ"/>
        </w:rPr>
        <w:t>ды жал</w:t>
      </w:r>
      <w:r w:rsidRPr="000C46A1">
        <w:rPr>
          <w:spacing w:val="2"/>
          <w:sz w:val="28"/>
          <w:szCs w:val="28"/>
          <w:lang w:val="kk-KZ"/>
        </w:rPr>
        <w:t xml:space="preserve"> (қаржылық лизинг);</w:t>
      </w:r>
    </w:p>
    <w:p w:rsidR="00BC139A" w:rsidRPr="006558A2" w:rsidRDefault="00BC139A" w:rsidP="00BC139A">
      <w:pPr>
        <w:pStyle w:val="a3"/>
        <w:spacing w:before="0" w:beforeAutospacing="0" w:after="0" w:afterAutospacing="0"/>
        <w:ind w:firstLine="709"/>
        <w:contextualSpacing/>
        <w:jc w:val="both"/>
        <w:rPr>
          <w:i/>
          <w:spacing w:val="2"/>
          <w:szCs w:val="28"/>
          <w:lang w:val="kk-KZ"/>
        </w:rPr>
      </w:pPr>
      <w:r w:rsidRPr="006558A2">
        <w:rPr>
          <w:i/>
          <w:spacing w:val="2"/>
          <w:szCs w:val="28"/>
          <w:lang w:val="kk-KZ"/>
        </w:rPr>
        <w:t>Анықтама</w:t>
      </w:r>
      <w:r w:rsidR="006558A2" w:rsidRPr="006558A2">
        <w:rPr>
          <w:i/>
          <w:spacing w:val="2"/>
          <w:szCs w:val="28"/>
          <w:lang w:val="kk-KZ"/>
        </w:rPr>
        <w:t xml:space="preserve"> үшін</w:t>
      </w:r>
      <w:r w:rsidRPr="006558A2">
        <w:rPr>
          <w:i/>
          <w:spacing w:val="2"/>
          <w:szCs w:val="28"/>
          <w:lang w:val="kk-KZ"/>
        </w:rPr>
        <w:t>:</w:t>
      </w:r>
    </w:p>
    <w:p w:rsidR="00BC139A" w:rsidRPr="00E44BD5" w:rsidRDefault="006511D1" w:rsidP="00BC139A">
      <w:pPr>
        <w:pStyle w:val="a3"/>
        <w:spacing w:before="0" w:beforeAutospacing="0" w:after="0" w:afterAutospacing="0"/>
        <w:ind w:firstLine="709"/>
        <w:contextualSpacing/>
        <w:jc w:val="both"/>
        <w:rPr>
          <w:spacing w:val="2"/>
          <w:sz w:val="28"/>
          <w:szCs w:val="28"/>
          <w:lang w:val="kk-KZ"/>
        </w:rPr>
      </w:pPr>
      <w:r>
        <w:rPr>
          <w:i/>
          <w:spacing w:val="2"/>
          <w:szCs w:val="28"/>
          <w:lang w:val="kk-KZ"/>
        </w:rPr>
        <w:t>л</w:t>
      </w:r>
      <w:r w:rsidR="00BC139A" w:rsidRPr="0048396F">
        <w:rPr>
          <w:i/>
          <w:spacing w:val="2"/>
          <w:szCs w:val="28"/>
          <w:lang w:val="kk-KZ"/>
        </w:rPr>
        <w:t>изинг беруші айқындайтын жалақыға лизинг беруші мен лизинг алушы арасында лизинг берушіге жалға алынған активті иеленуді беруді міндеттейтін екі жақты келісім.</w:t>
      </w:r>
    </w:p>
    <w:p w:rsidR="00BC139A" w:rsidRPr="006511D1" w:rsidRDefault="00BC139A" w:rsidP="00BC139A">
      <w:pPr>
        <w:pStyle w:val="a3"/>
        <w:spacing w:before="0" w:beforeAutospacing="0" w:after="0" w:afterAutospacing="0"/>
        <w:ind w:firstLine="709"/>
        <w:contextualSpacing/>
        <w:jc w:val="both"/>
        <w:rPr>
          <w:spacing w:val="2"/>
          <w:sz w:val="28"/>
          <w:szCs w:val="28"/>
          <w:lang w:val="kk-KZ"/>
        </w:rPr>
      </w:pPr>
      <w:r w:rsidRPr="000C46A1">
        <w:rPr>
          <w:spacing w:val="2"/>
          <w:sz w:val="28"/>
          <w:szCs w:val="28"/>
          <w:lang w:val="kk-KZ"/>
        </w:rPr>
        <w:t xml:space="preserve">- </w:t>
      </w:r>
      <w:r w:rsidR="00E44BD5">
        <w:rPr>
          <w:spacing w:val="2"/>
          <w:sz w:val="28"/>
          <w:szCs w:val="28"/>
          <w:lang w:val="kk-KZ"/>
        </w:rPr>
        <w:t>Ф</w:t>
      </w:r>
      <w:r w:rsidRPr="000C46A1">
        <w:rPr>
          <w:spacing w:val="2"/>
          <w:sz w:val="28"/>
          <w:szCs w:val="28"/>
          <w:lang w:val="kk-KZ"/>
        </w:rPr>
        <w:t>акторинг;</w:t>
      </w:r>
    </w:p>
    <w:p w:rsidR="00BC139A" w:rsidRPr="00E44BD5" w:rsidRDefault="00BC139A" w:rsidP="00BC139A">
      <w:pPr>
        <w:pStyle w:val="a3"/>
        <w:spacing w:before="0" w:beforeAutospacing="0" w:after="0" w:afterAutospacing="0"/>
        <w:ind w:firstLine="709"/>
        <w:contextualSpacing/>
        <w:jc w:val="both"/>
        <w:rPr>
          <w:i/>
          <w:spacing w:val="2"/>
          <w:szCs w:val="28"/>
          <w:lang w:val="kk-KZ"/>
        </w:rPr>
      </w:pPr>
      <w:r w:rsidRPr="00E44BD5">
        <w:rPr>
          <w:i/>
          <w:spacing w:val="2"/>
          <w:szCs w:val="28"/>
          <w:lang w:val="kk-KZ"/>
        </w:rPr>
        <w:t>Анықтама</w:t>
      </w:r>
      <w:r w:rsidR="00E44BD5">
        <w:rPr>
          <w:i/>
          <w:spacing w:val="2"/>
          <w:szCs w:val="28"/>
          <w:lang w:val="kk-KZ"/>
        </w:rPr>
        <w:t xml:space="preserve"> үшін</w:t>
      </w:r>
      <w:r w:rsidRPr="00E44BD5">
        <w:rPr>
          <w:i/>
          <w:spacing w:val="2"/>
          <w:szCs w:val="28"/>
          <w:lang w:val="kk-KZ"/>
        </w:rPr>
        <w:t>:</w:t>
      </w:r>
    </w:p>
    <w:p w:rsidR="00BC139A" w:rsidRPr="006511D1" w:rsidRDefault="00BC139A" w:rsidP="00BC139A">
      <w:pPr>
        <w:pStyle w:val="a3"/>
        <w:spacing w:before="0" w:beforeAutospacing="0" w:after="0" w:afterAutospacing="0"/>
        <w:ind w:firstLine="709"/>
        <w:contextualSpacing/>
        <w:jc w:val="both"/>
        <w:rPr>
          <w:spacing w:val="2"/>
          <w:sz w:val="28"/>
          <w:szCs w:val="28"/>
          <w:lang w:val="kk-KZ"/>
        </w:rPr>
      </w:pPr>
      <w:r w:rsidRPr="0048396F">
        <w:rPr>
          <w:i/>
          <w:spacing w:val="2"/>
          <w:szCs w:val="28"/>
          <w:lang w:val="kk-KZ"/>
        </w:rPr>
        <w:t>борышкер (банкрот) немесе борышкерге (банкротқа) өзiнiң ақшалай және (немесе) өзге де талаптарын үшiншi тарапқа өзiнiң ақшалай және (немесе) өзге де талап қоюы үшiн берсе және үшiншi тұлғаның борышқорға ақша аударуға немесе беруге мiндеттенетiн үш</w:t>
      </w:r>
      <w:r w:rsidR="006511D1">
        <w:rPr>
          <w:i/>
          <w:spacing w:val="2"/>
          <w:szCs w:val="28"/>
          <w:lang w:val="kk-KZ"/>
        </w:rPr>
        <w:t xml:space="preserve"> </w:t>
      </w:r>
      <w:r w:rsidRPr="0048396F">
        <w:rPr>
          <w:i/>
          <w:spacing w:val="2"/>
          <w:szCs w:val="28"/>
          <w:lang w:val="kk-KZ"/>
        </w:rPr>
        <w:t>жақты келiсiмi (банкрот) деп танылуы мүмкiн</w:t>
      </w:r>
      <w:r w:rsidRPr="000C46A1">
        <w:rPr>
          <w:spacing w:val="2"/>
          <w:sz w:val="28"/>
          <w:szCs w:val="28"/>
          <w:lang w:val="kk-KZ"/>
        </w:rPr>
        <w:t>.</w:t>
      </w:r>
    </w:p>
    <w:p w:rsidR="00BC139A" w:rsidRPr="0048396F" w:rsidRDefault="00BC139A" w:rsidP="00BC139A">
      <w:pPr>
        <w:pStyle w:val="a3"/>
        <w:spacing w:before="0" w:beforeAutospacing="0" w:after="0" w:afterAutospacing="0"/>
        <w:ind w:firstLine="709"/>
        <w:contextualSpacing/>
        <w:jc w:val="both"/>
        <w:rPr>
          <w:spacing w:val="2"/>
          <w:sz w:val="28"/>
          <w:szCs w:val="28"/>
        </w:rPr>
      </w:pPr>
      <w:r w:rsidRPr="000C46A1">
        <w:rPr>
          <w:spacing w:val="2"/>
          <w:sz w:val="28"/>
          <w:szCs w:val="28"/>
          <w:lang w:val="kk-KZ"/>
        </w:rPr>
        <w:t>- Сатып алушылар үшін факторинг (кері факторинг).</w:t>
      </w:r>
    </w:p>
    <w:p w:rsidR="00BC139A" w:rsidRPr="006511D1" w:rsidRDefault="00BC139A" w:rsidP="00BC139A">
      <w:pPr>
        <w:pStyle w:val="a3"/>
        <w:spacing w:before="0" w:beforeAutospacing="0" w:after="0" w:afterAutospacing="0"/>
        <w:ind w:firstLine="709"/>
        <w:contextualSpacing/>
        <w:jc w:val="both"/>
        <w:rPr>
          <w:i/>
          <w:spacing w:val="2"/>
          <w:szCs w:val="28"/>
          <w:lang w:val="kk-KZ"/>
        </w:rPr>
      </w:pPr>
      <w:r w:rsidRPr="006511D1">
        <w:rPr>
          <w:i/>
          <w:spacing w:val="2"/>
          <w:szCs w:val="28"/>
          <w:lang w:val="kk-KZ"/>
        </w:rPr>
        <w:t>Анықтама</w:t>
      </w:r>
      <w:r w:rsidR="006511D1">
        <w:rPr>
          <w:i/>
          <w:spacing w:val="2"/>
          <w:szCs w:val="28"/>
          <w:lang w:val="kk-KZ"/>
        </w:rPr>
        <w:t xml:space="preserve"> үшін</w:t>
      </w:r>
      <w:r w:rsidRPr="006511D1">
        <w:rPr>
          <w:i/>
          <w:spacing w:val="2"/>
          <w:szCs w:val="28"/>
          <w:lang w:val="kk-KZ"/>
        </w:rPr>
        <w:t>:</w:t>
      </w:r>
    </w:p>
    <w:p w:rsidR="00BC139A" w:rsidRPr="0048396F" w:rsidRDefault="00BC139A" w:rsidP="00BC139A">
      <w:pPr>
        <w:pStyle w:val="a3"/>
        <w:spacing w:before="0" w:beforeAutospacing="0" w:after="0" w:afterAutospacing="0"/>
        <w:ind w:firstLine="709"/>
        <w:contextualSpacing/>
        <w:jc w:val="both"/>
        <w:rPr>
          <w:i/>
          <w:spacing w:val="2"/>
          <w:szCs w:val="28"/>
          <w:lang w:val="kk-KZ"/>
        </w:rPr>
      </w:pPr>
      <w:r w:rsidRPr="0048396F">
        <w:rPr>
          <w:i/>
          <w:spacing w:val="2"/>
          <w:szCs w:val="28"/>
          <w:lang w:val="kk-KZ"/>
        </w:rPr>
        <w:t>борышкердің (борышкердің), борышкердің және борышкердің алдындағы міндеттемелерін борышкерге үшінші тарапқа берсе, борышкердің және үшінші тараптың арасында жасалған үш жақты келісім.</w:t>
      </w:r>
      <w:bookmarkStart w:id="0" w:name="_GoBack"/>
      <w:bookmarkEnd w:id="0"/>
    </w:p>
    <w:sectPr w:rsidR="00BC139A" w:rsidRPr="0048396F" w:rsidSect="00241D4F">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2BCB"/>
    <w:multiLevelType w:val="hybridMultilevel"/>
    <w:tmpl w:val="9348BE2E"/>
    <w:lvl w:ilvl="0" w:tplc="D61EFA7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9A"/>
    <w:rsid w:val="000457D7"/>
    <w:rsid w:val="000D2953"/>
    <w:rsid w:val="00130DD1"/>
    <w:rsid w:val="001B6CAB"/>
    <w:rsid w:val="00243DCD"/>
    <w:rsid w:val="002733CE"/>
    <w:rsid w:val="002B3B35"/>
    <w:rsid w:val="002C39CF"/>
    <w:rsid w:val="00315EEA"/>
    <w:rsid w:val="00385B30"/>
    <w:rsid w:val="00564E4A"/>
    <w:rsid w:val="005C3A07"/>
    <w:rsid w:val="006511D1"/>
    <w:rsid w:val="00652E94"/>
    <w:rsid w:val="006558A2"/>
    <w:rsid w:val="006E560F"/>
    <w:rsid w:val="006F49C0"/>
    <w:rsid w:val="006F5757"/>
    <w:rsid w:val="00724CF2"/>
    <w:rsid w:val="007509F8"/>
    <w:rsid w:val="008675F7"/>
    <w:rsid w:val="008F6F69"/>
    <w:rsid w:val="00915994"/>
    <w:rsid w:val="00937374"/>
    <w:rsid w:val="0095037B"/>
    <w:rsid w:val="00993BC8"/>
    <w:rsid w:val="00997308"/>
    <w:rsid w:val="009F781C"/>
    <w:rsid w:val="00AB686E"/>
    <w:rsid w:val="00B600A0"/>
    <w:rsid w:val="00B76362"/>
    <w:rsid w:val="00BC139A"/>
    <w:rsid w:val="00D3717F"/>
    <w:rsid w:val="00D618A8"/>
    <w:rsid w:val="00E44BD5"/>
    <w:rsid w:val="00EE53C0"/>
    <w:rsid w:val="00EF4D7D"/>
    <w:rsid w:val="00F7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9A"/>
  </w:style>
  <w:style w:type="paragraph" w:styleId="1">
    <w:name w:val="heading 1"/>
    <w:basedOn w:val="a"/>
    <w:link w:val="10"/>
    <w:uiPriority w:val="9"/>
    <w:qFormat/>
    <w:rsid w:val="00BC1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39A"/>
    <w:rPr>
      <w:rFonts w:ascii="Times New Roman" w:eastAsia="Times New Roman" w:hAnsi="Times New Roman" w:cs="Times New Roman"/>
      <w:b/>
      <w:bCs/>
      <w:kern w:val="36"/>
      <w:sz w:val="48"/>
      <w:szCs w:val="48"/>
      <w:lang w:eastAsia="ru-RU"/>
    </w:rPr>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4"/>
    <w:uiPriority w:val="99"/>
    <w:unhideWhenUsed/>
    <w:qFormat/>
    <w:rsid w:val="00BC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норма,Айгерим,мой рабочий,свой,Без интеБез интервала,14 TNR,МОЙ СТИЛЬ,исполнитель,No Spacing11,Елжан,Без интерваль,без интервала,Без интервала111,No Spacing2,Исполнитель,Letters"/>
    <w:link w:val="a6"/>
    <w:uiPriority w:val="1"/>
    <w:qFormat/>
    <w:rsid w:val="00BC139A"/>
    <w:pPr>
      <w:suppressAutoHyphens/>
      <w:spacing w:after="0" w:line="240" w:lineRule="auto"/>
    </w:pPr>
    <w:rPr>
      <w:rFonts w:ascii="Consolas" w:eastAsia="Times New Roman" w:hAnsi="Consolas" w:cs="Consolas"/>
      <w:lang w:val="en-US" w:eastAsia="zh-CN"/>
    </w:rPr>
  </w:style>
  <w:style w:type="table" w:styleId="a7">
    <w:name w:val="Table Grid"/>
    <w:basedOn w:val="a1"/>
    <w:uiPriority w:val="59"/>
    <w:rsid w:val="00BC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BC139A"/>
    <w:rPr>
      <w:rFonts w:ascii="Times New Roman" w:eastAsia="Times New Roman" w:hAnsi="Times New Roman" w:cs="Times New Roman"/>
      <w:sz w:val="24"/>
      <w:szCs w:val="24"/>
      <w:lang w:eastAsia="ru-RU"/>
    </w:rPr>
  </w:style>
  <w:style w:type="character" w:customStyle="1" w:styleId="a6">
    <w:name w:val="Без интервала Знак"/>
    <w:aliases w:val="норма Знак,Айгерим Знак,мой рабочий Знак,свой Знак,Без интеБез интервала Знак,14 TNR Знак,МОЙ СТИЛЬ Знак,исполнитель Знак,No Spacing11 Знак,Елжан Знак,Без интерваль Знак,без интервала Знак,Без интервала111 Знак,No Spacing2 Знак"/>
    <w:link w:val="a5"/>
    <w:uiPriority w:val="1"/>
    <w:locked/>
    <w:rsid w:val="00BC139A"/>
    <w:rPr>
      <w:rFonts w:ascii="Consolas" w:eastAsia="Times New Roman" w:hAnsi="Consolas" w:cs="Consolas"/>
      <w:lang w:val="en-US" w:eastAsia="zh-CN"/>
    </w:rPr>
  </w:style>
  <w:style w:type="paragraph" w:styleId="a8">
    <w:name w:val="Balloon Text"/>
    <w:basedOn w:val="a"/>
    <w:link w:val="a9"/>
    <w:uiPriority w:val="99"/>
    <w:semiHidden/>
    <w:unhideWhenUsed/>
    <w:rsid w:val="00BC13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1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9A"/>
  </w:style>
  <w:style w:type="paragraph" w:styleId="1">
    <w:name w:val="heading 1"/>
    <w:basedOn w:val="a"/>
    <w:link w:val="10"/>
    <w:uiPriority w:val="9"/>
    <w:qFormat/>
    <w:rsid w:val="00BC1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39A"/>
    <w:rPr>
      <w:rFonts w:ascii="Times New Roman" w:eastAsia="Times New Roman" w:hAnsi="Times New Roman" w:cs="Times New Roman"/>
      <w:b/>
      <w:bCs/>
      <w:kern w:val="36"/>
      <w:sz w:val="48"/>
      <w:szCs w:val="48"/>
      <w:lang w:eastAsia="ru-RU"/>
    </w:rPr>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4"/>
    <w:uiPriority w:val="99"/>
    <w:unhideWhenUsed/>
    <w:qFormat/>
    <w:rsid w:val="00BC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норма,Айгерим,мой рабочий,свой,Без интеБез интервала,14 TNR,МОЙ СТИЛЬ,исполнитель,No Spacing11,Елжан,Без интерваль,без интервала,Без интервала111,No Spacing2,Исполнитель,Letters"/>
    <w:link w:val="a6"/>
    <w:uiPriority w:val="1"/>
    <w:qFormat/>
    <w:rsid w:val="00BC139A"/>
    <w:pPr>
      <w:suppressAutoHyphens/>
      <w:spacing w:after="0" w:line="240" w:lineRule="auto"/>
    </w:pPr>
    <w:rPr>
      <w:rFonts w:ascii="Consolas" w:eastAsia="Times New Roman" w:hAnsi="Consolas" w:cs="Consolas"/>
      <w:lang w:val="en-US" w:eastAsia="zh-CN"/>
    </w:rPr>
  </w:style>
  <w:style w:type="table" w:styleId="a7">
    <w:name w:val="Table Grid"/>
    <w:basedOn w:val="a1"/>
    <w:uiPriority w:val="59"/>
    <w:rsid w:val="00BC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BC139A"/>
    <w:rPr>
      <w:rFonts w:ascii="Times New Roman" w:eastAsia="Times New Roman" w:hAnsi="Times New Roman" w:cs="Times New Roman"/>
      <w:sz w:val="24"/>
      <w:szCs w:val="24"/>
      <w:lang w:eastAsia="ru-RU"/>
    </w:rPr>
  </w:style>
  <w:style w:type="character" w:customStyle="1" w:styleId="a6">
    <w:name w:val="Без интервала Знак"/>
    <w:aliases w:val="норма Знак,Айгерим Знак,мой рабочий Знак,свой Знак,Без интеБез интервала Знак,14 TNR Знак,МОЙ СТИЛЬ Знак,исполнитель Знак,No Spacing11 Знак,Елжан Знак,Без интерваль Знак,без интервала Знак,Без интервала111 Знак,No Spacing2 Знак"/>
    <w:link w:val="a5"/>
    <w:uiPriority w:val="1"/>
    <w:locked/>
    <w:rsid w:val="00BC139A"/>
    <w:rPr>
      <w:rFonts w:ascii="Consolas" w:eastAsia="Times New Roman" w:hAnsi="Consolas" w:cs="Consolas"/>
      <w:lang w:val="en-US" w:eastAsia="zh-CN"/>
    </w:rPr>
  </w:style>
  <w:style w:type="paragraph" w:styleId="a8">
    <w:name w:val="Balloon Text"/>
    <w:basedOn w:val="a"/>
    <w:link w:val="a9"/>
    <w:uiPriority w:val="99"/>
    <w:semiHidden/>
    <w:unhideWhenUsed/>
    <w:rsid w:val="00BC13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cp:lastPrinted>2019-04-10T10:27:00Z</cp:lastPrinted>
  <dcterms:created xsi:type="dcterms:W3CDTF">2019-04-10T11:51:00Z</dcterms:created>
  <dcterms:modified xsi:type="dcterms:W3CDTF">2019-04-11T03:23:00Z</dcterms:modified>
</cp:coreProperties>
</file>