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B2" w:rsidRPr="0017250A" w:rsidRDefault="00844CB2" w:rsidP="00844CB2">
      <w:pPr>
        <w:jc w:val="center"/>
        <w:rPr>
          <w:rFonts w:ascii="Times New Roman" w:hAnsi="Times New Roman" w:cs="Times New Roman"/>
          <w:b/>
          <w:sz w:val="28"/>
          <w:szCs w:val="28"/>
          <w:lang w:val="kk-KZ"/>
        </w:rPr>
      </w:pPr>
      <w:r w:rsidRPr="0017250A">
        <w:rPr>
          <w:rFonts w:ascii="Times New Roman" w:hAnsi="Times New Roman" w:cs="Times New Roman"/>
          <w:b/>
          <w:sz w:val="28"/>
          <w:szCs w:val="28"/>
          <w:lang w:val="kk-KZ"/>
        </w:rPr>
        <w:t>Халықаралық тәжірибе:</w:t>
      </w:r>
    </w:p>
    <w:p w:rsidR="00844CB2" w:rsidRDefault="00844CB2" w:rsidP="00844CB2">
      <w:pPr>
        <w:jc w:val="center"/>
        <w:rPr>
          <w:rFonts w:ascii="Times New Roman" w:hAnsi="Times New Roman" w:cs="Times New Roman"/>
          <w:b/>
          <w:sz w:val="28"/>
          <w:szCs w:val="28"/>
          <w:lang w:val="kk-KZ"/>
        </w:rPr>
      </w:pPr>
      <w:r w:rsidRPr="000A6CFB">
        <w:rPr>
          <w:rFonts w:ascii="Times New Roman" w:hAnsi="Times New Roman" w:cs="Times New Roman"/>
          <w:b/>
          <w:sz w:val="28"/>
          <w:szCs w:val="28"/>
          <w:lang w:val="kk-KZ"/>
        </w:rPr>
        <w:t>Австралияда</w:t>
      </w:r>
      <w:r w:rsidRPr="0017250A">
        <w:rPr>
          <w:rFonts w:ascii="Times New Roman" w:hAnsi="Times New Roman" w:cs="Times New Roman"/>
          <w:b/>
          <w:sz w:val="28"/>
          <w:szCs w:val="28"/>
          <w:lang w:val="kk-KZ"/>
        </w:rPr>
        <w:t>ғ</w:t>
      </w:r>
      <w:r w:rsidRPr="000A6CFB">
        <w:rPr>
          <w:rFonts w:ascii="Times New Roman" w:hAnsi="Times New Roman" w:cs="Times New Roman"/>
          <w:b/>
          <w:sz w:val="28"/>
          <w:szCs w:val="28"/>
          <w:lang w:val="kk-KZ"/>
        </w:rPr>
        <w:t>ы салы</w:t>
      </w:r>
      <w:r w:rsidRPr="0017250A">
        <w:rPr>
          <w:rFonts w:ascii="Times New Roman" w:hAnsi="Times New Roman" w:cs="Times New Roman"/>
          <w:b/>
          <w:sz w:val="28"/>
          <w:szCs w:val="28"/>
          <w:lang w:val="kk-KZ"/>
        </w:rPr>
        <w:t>қ</w:t>
      </w:r>
      <w:r w:rsidRPr="000A6CFB">
        <w:rPr>
          <w:rFonts w:ascii="Times New Roman" w:hAnsi="Times New Roman" w:cs="Times New Roman"/>
          <w:b/>
          <w:sz w:val="28"/>
          <w:szCs w:val="28"/>
          <w:lang w:val="kk-KZ"/>
        </w:rPr>
        <w:t>ты</w:t>
      </w:r>
      <w:r w:rsidRPr="0017250A">
        <w:rPr>
          <w:rFonts w:ascii="Times New Roman" w:hAnsi="Times New Roman" w:cs="Times New Roman"/>
          <w:b/>
          <w:sz w:val="28"/>
          <w:szCs w:val="28"/>
          <w:lang w:val="kk-KZ"/>
        </w:rPr>
        <w:t>қ</w:t>
      </w:r>
      <w:r w:rsidRPr="000A6CFB">
        <w:rPr>
          <w:rFonts w:ascii="Times New Roman" w:hAnsi="Times New Roman" w:cs="Times New Roman"/>
          <w:b/>
          <w:sz w:val="28"/>
          <w:szCs w:val="28"/>
          <w:lang w:val="kk-KZ"/>
        </w:rPr>
        <w:t xml:space="preserve"> дауларды</w:t>
      </w:r>
      <w:r w:rsidRPr="0017250A">
        <w:rPr>
          <w:rFonts w:ascii="Times New Roman" w:hAnsi="Times New Roman" w:cs="Times New Roman"/>
          <w:b/>
          <w:sz w:val="28"/>
          <w:szCs w:val="28"/>
          <w:lang w:val="kk-KZ"/>
        </w:rPr>
        <w:t xml:space="preserve"> қарастыру</w:t>
      </w:r>
    </w:p>
    <w:p w:rsidR="00844CB2" w:rsidRDefault="00844CB2" w:rsidP="00844CB2">
      <w:pPr>
        <w:jc w:val="center"/>
        <w:rPr>
          <w:rFonts w:ascii="Times New Roman" w:hAnsi="Times New Roman" w:cs="Times New Roman"/>
          <w:b/>
          <w:sz w:val="28"/>
          <w:szCs w:val="28"/>
          <w:lang w:val="kk-KZ"/>
        </w:rPr>
      </w:pPr>
    </w:p>
    <w:p w:rsidR="00844CB2" w:rsidRDefault="00844CB2" w:rsidP="00844CB2">
      <w:pPr>
        <w:ind w:firstLine="708"/>
        <w:jc w:val="both"/>
        <w:rPr>
          <w:rFonts w:ascii="Times New Roman" w:hAnsi="Times New Roman" w:cs="Times New Roman"/>
          <w:i/>
          <w:sz w:val="28"/>
          <w:szCs w:val="28"/>
          <w:lang w:val="kk-KZ"/>
        </w:rPr>
      </w:pPr>
      <w:r w:rsidRPr="0017250A">
        <w:rPr>
          <w:rFonts w:ascii="Times New Roman" w:hAnsi="Times New Roman" w:cs="Times New Roman"/>
          <w:i/>
          <w:sz w:val="28"/>
          <w:szCs w:val="28"/>
          <w:lang w:val="kk-KZ"/>
        </w:rPr>
        <w:t>Жалпы ақпарат</w:t>
      </w:r>
    </w:p>
    <w:p w:rsidR="00844CB2" w:rsidRDefault="00844CB2" w:rsidP="00844CB2">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Австралияда салық салу мәселелері бойынша туындайтын дауларға шағым беру құрылымы өзіне сотқа дейінгі шағымдану кезеңін және дауларды сотта шешуді енгізеді.</w:t>
      </w:r>
    </w:p>
    <w:p w:rsidR="00844CB2" w:rsidRDefault="00844CB2" w:rsidP="00844CB2">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Салықтық даулар сотқа дейінгі тәртіпте салық қызметі органдарымен және Әкімшілік Апелляциялық трибуналмен </w:t>
      </w:r>
      <w:r w:rsidRPr="0017250A">
        <w:rPr>
          <w:rFonts w:ascii="Times New Roman" w:hAnsi="Times New Roman" w:cs="Times New Roman"/>
          <w:sz w:val="28"/>
          <w:szCs w:val="28"/>
          <w:lang w:val="kk-KZ"/>
        </w:rPr>
        <w:t>(</w:t>
      </w:r>
      <w:r>
        <w:rPr>
          <w:rFonts w:ascii="Times New Roman" w:hAnsi="Times New Roman" w:cs="Times New Roman"/>
          <w:sz w:val="28"/>
          <w:szCs w:val="28"/>
          <w:lang w:val="kk-KZ"/>
        </w:rPr>
        <w:t>бұдан әрі - трибунал</w:t>
      </w:r>
      <w:r w:rsidRPr="0017250A">
        <w:rPr>
          <w:rFonts w:ascii="Times New Roman" w:hAnsi="Times New Roman" w:cs="Times New Roman"/>
          <w:sz w:val="28"/>
          <w:szCs w:val="28"/>
          <w:lang w:val="kk-KZ"/>
        </w:rPr>
        <w:t xml:space="preserve">) </w:t>
      </w:r>
      <w:r>
        <w:rPr>
          <w:rFonts w:ascii="Times New Roman" w:hAnsi="Times New Roman" w:cs="Times New Roman"/>
          <w:sz w:val="28"/>
          <w:szCs w:val="28"/>
          <w:lang w:val="kk-KZ"/>
        </w:rPr>
        <w:t>қарастырылады. Бұл кезеңде сотқа берілетін талап арыздардың санын кеміту үшін дауларды шешудің әртүрлі әдістер қолданылады, оның ішінде бітісу рәсімдері қолданылады.</w:t>
      </w:r>
    </w:p>
    <w:p w:rsidR="00844CB2" w:rsidRDefault="00844CB2" w:rsidP="00844CB2">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Салық төлеуші аудит нәтижелерімен немесе салықтық немесе зейнеткерлік міндеттемелерді бағалауын басқа кез-келген өзгертумен келіспеген жағдайда Трибуналға немесе сотқа жүгінгенге дейін салық қызметі органдарында шағымдану рәсімін өтуге міндетті. Сонымен қатар, салық төлеуші жүгінетін салық органдары заңмен бекітілмеген.</w:t>
      </w:r>
    </w:p>
    <w:p w:rsidR="00844CB2" w:rsidRPr="00EC1175" w:rsidRDefault="00844CB2" w:rsidP="00844CB2">
      <w:pPr>
        <w:ind w:firstLine="709"/>
        <w:jc w:val="both"/>
        <w:rPr>
          <w:rFonts w:ascii="Times New Roman" w:hAnsi="Times New Roman" w:cs="Times New Roman"/>
          <w:i/>
          <w:sz w:val="28"/>
          <w:szCs w:val="28"/>
          <w:lang w:val="kk-KZ"/>
        </w:rPr>
      </w:pPr>
      <w:r w:rsidRPr="00EC1175">
        <w:rPr>
          <w:rFonts w:ascii="Times New Roman" w:hAnsi="Times New Roman" w:cs="Times New Roman"/>
          <w:i/>
          <w:sz w:val="28"/>
          <w:szCs w:val="28"/>
          <w:lang w:val="kk-KZ"/>
        </w:rPr>
        <w:t xml:space="preserve">Салық қызметі органдарына шағым беру. </w:t>
      </w:r>
    </w:p>
    <w:p w:rsidR="00844CB2" w:rsidRDefault="00844CB2" w:rsidP="00844CB2">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Салық төлеуші шағым берудің кез-келген нысанын таңдай алады, барлық өтініштер тіркеледі. Оның ішінде, телефонмен, қағаз жүзінде, электронды түрде сайтқа </w:t>
      </w:r>
      <w:r w:rsidRPr="000A6CFB">
        <w:rPr>
          <w:rFonts w:ascii="Times New Roman" w:hAnsi="Times New Roman" w:cs="Times New Roman"/>
          <w:sz w:val="28"/>
          <w:szCs w:val="28"/>
          <w:lang w:val="kk-KZ"/>
        </w:rPr>
        <w:t>(</w:t>
      </w:r>
      <w:r>
        <w:rPr>
          <w:rFonts w:ascii="Times New Roman" w:hAnsi="Times New Roman" w:cs="Times New Roman"/>
          <w:sz w:val="28"/>
          <w:szCs w:val="28"/>
          <w:lang w:val="kk-KZ"/>
        </w:rPr>
        <w:t>мұндай шағымдар үшін бірыңғай нысан бекітілген</w:t>
      </w:r>
      <w:r w:rsidRPr="000A6CFB">
        <w:rPr>
          <w:rFonts w:ascii="Times New Roman" w:hAnsi="Times New Roman" w:cs="Times New Roman"/>
          <w:sz w:val="28"/>
          <w:szCs w:val="28"/>
          <w:lang w:val="kk-KZ"/>
        </w:rPr>
        <w:t xml:space="preserve">) </w:t>
      </w:r>
      <w:r>
        <w:rPr>
          <w:rFonts w:ascii="Times New Roman" w:hAnsi="Times New Roman" w:cs="Times New Roman"/>
          <w:sz w:val="28"/>
          <w:szCs w:val="28"/>
          <w:lang w:val="kk-KZ"/>
        </w:rPr>
        <w:t>берілген өтініштер қарастырылады.</w:t>
      </w:r>
    </w:p>
    <w:p w:rsidR="00844CB2" w:rsidRDefault="00844CB2" w:rsidP="00844CB2">
      <w:pPr>
        <w:jc w:val="both"/>
        <w:rPr>
          <w:rFonts w:ascii="Times New Roman" w:hAnsi="Times New Roman" w:cs="Times New Roman"/>
          <w:sz w:val="28"/>
          <w:szCs w:val="28"/>
          <w:lang w:val="kk-KZ"/>
        </w:rPr>
      </w:pPr>
      <w:r>
        <w:rPr>
          <w:rFonts w:ascii="Times New Roman" w:hAnsi="Times New Roman" w:cs="Times New Roman"/>
          <w:sz w:val="28"/>
          <w:szCs w:val="28"/>
          <w:lang w:val="kk-KZ"/>
        </w:rPr>
        <w:tab/>
        <w:t>Шағымданудың негізгі бөлігі жеке тұлғаларға келеді – 60 пайызға жуық және шағын бизнес өкілдеріне – 30 пайызға жуық.</w:t>
      </w:r>
    </w:p>
    <w:p w:rsidR="00844CB2" w:rsidRDefault="00844CB2" w:rsidP="00844CB2">
      <w:pPr>
        <w:jc w:val="both"/>
        <w:rPr>
          <w:rFonts w:ascii="Times New Roman" w:hAnsi="Times New Roman" w:cs="Times New Roman"/>
          <w:sz w:val="28"/>
          <w:szCs w:val="28"/>
          <w:lang w:val="kk-KZ"/>
        </w:rPr>
      </w:pPr>
      <w:r>
        <w:rPr>
          <w:rFonts w:ascii="Times New Roman" w:hAnsi="Times New Roman" w:cs="Times New Roman"/>
          <w:sz w:val="28"/>
          <w:szCs w:val="28"/>
          <w:lang w:val="kk-KZ"/>
        </w:rPr>
        <w:tab/>
        <w:t>Шағым қарастыруда дербес амалдарды сақтау мақсатында шағым берілген шешімді қабылдауға қатысқан лауазымды тұлғаның қарастыруға қатысуын болдырмайтын міндетті шарт қарастырылған. Сонымен қатар, апелляция салық қызметінің жалпы құрылымында, шешімдеріне шағым берілетін бөлімшелерге қатысы жоқ тармағында орналасқан.</w:t>
      </w:r>
    </w:p>
    <w:p w:rsidR="00844CB2" w:rsidRDefault="00844CB2" w:rsidP="00844CB2">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Салық төлеушілер үшін салық қызметі органдарына шағым беру рәсімі жай және түсінікті. Шағым беру мерзімі </w:t>
      </w:r>
      <w:r w:rsidRPr="00143F97">
        <w:rPr>
          <w:rFonts w:ascii="Times New Roman" w:hAnsi="Times New Roman" w:cs="Times New Roman"/>
          <w:sz w:val="28"/>
          <w:szCs w:val="28"/>
          <w:lang w:val="kk-KZ"/>
        </w:rPr>
        <w:t>(</w:t>
      </w:r>
      <w:r>
        <w:rPr>
          <w:rFonts w:ascii="Times New Roman" w:hAnsi="Times New Roman" w:cs="Times New Roman"/>
          <w:sz w:val="28"/>
          <w:szCs w:val="28"/>
          <w:lang w:val="kk-KZ"/>
        </w:rPr>
        <w:t>60 күн</w:t>
      </w:r>
      <w:r w:rsidRPr="00143F97">
        <w:rPr>
          <w:rFonts w:ascii="Times New Roman" w:hAnsi="Times New Roman" w:cs="Times New Roman"/>
          <w:sz w:val="28"/>
          <w:szCs w:val="28"/>
          <w:lang w:val="kk-KZ"/>
        </w:rPr>
        <w:t>)</w:t>
      </w:r>
      <w:r>
        <w:rPr>
          <w:rFonts w:ascii="Times New Roman" w:hAnsi="Times New Roman" w:cs="Times New Roman"/>
          <w:sz w:val="28"/>
          <w:szCs w:val="28"/>
          <w:lang w:val="kk-KZ"/>
        </w:rPr>
        <w:t xml:space="preserve">, шағым нысаны, шағым қарастыру мерзімі </w:t>
      </w:r>
      <w:r w:rsidRPr="00143F97">
        <w:rPr>
          <w:rFonts w:ascii="Times New Roman" w:hAnsi="Times New Roman" w:cs="Times New Roman"/>
          <w:sz w:val="28"/>
          <w:szCs w:val="28"/>
          <w:lang w:val="kk-KZ"/>
        </w:rPr>
        <w:t>(</w:t>
      </w:r>
      <w:r>
        <w:rPr>
          <w:rFonts w:ascii="Times New Roman" w:hAnsi="Times New Roman" w:cs="Times New Roman"/>
          <w:sz w:val="28"/>
          <w:szCs w:val="28"/>
          <w:lang w:val="kk-KZ"/>
        </w:rPr>
        <w:t>60 күн</w:t>
      </w:r>
      <w:r w:rsidRPr="00143F97">
        <w:rPr>
          <w:rFonts w:ascii="Times New Roman" w:hAnsi="Times New Roman" w:cs="Times New Roman"/>
          <w:sz w:val="28"/>
          <w:szCs w:val="28"/>
          <w:lang w:val="kk-KZ"/>
        </w:rPr>
        <w:t>)</w:t>
      </w:r>
      <w:r>
        <w:rPr>
          <w:rFonts w:ascii="Times New Roman" w:hAnsi="Times New Roman" w:cs="Times New Roman"/>
          <w:sz w:val="28"/>
          <w:szCs w:val="28"/>
          <w:lang w:val="kk-KZ"/>
        </w:rPr>
        <w:t xml:space="preserve"> бекітілген. Апелляция барысында қосымша рәсімдер жоқ </w:t>
      </w:r>
      <w:r w:rsidRPr="000F279A">
        <w:rPr>
          <w:rFonts w:ascii="Times New Roman" w:hAnsi="Times New Roman" w:cs="Times New Roman"/>
          <w:sz w:val="28"/>
          <w:szCs w:val="28"/>
          <w:lang w:val="kk-KZ"/>
        </w:rPr>
        <w:t>(</w:t>
      </w:r>
      <w:r>
        <w:rPr>
          <w:rFonts w:ascii="Times New Roman" w:hAnsi="Times New Roman" w:cs="Times New Roman"/>
          <w:sz w:val="28"/>
          <w:szCs w:val="28"/>
          <w:lang w:val="kk-KZ"/>
        </w:rPr>
        <w:t>мысалы: мерзімді тоқтата тұру және жандандыру</w:t>
      </w:r>
      <w:r w:rsidRPr="000F279A">
        <w:rPr>
          <w:rFonts w:ascii="Times New Roman" w:hAnsi="Times New Roman" w:cs="Times New Roman"/>
          <w:sz w:val="28"/>
          <w:szCs w:val="28"/>
          <w:lang w:val="kk-KZ"/>
        </w:rPr>
        <w:t>)</w:t>
      </w:r>
      <w:r>
        <w:rPr>
          <w:rFonts w:ascii="Times New Roman" w:hAnsi="Times New Roman" w:cs="Times New Roman"/>
          <w:sz w:val="28"/>
          <w:szCs w:val="28"/>
          <w:lang w:val="kk-KZ"/>
        </w:rPr>
        <w:t>. Егер шешім белгіленген мерзімде шығарылмаса, онда шағым қарастырудан бас тартылған деп саналады және салық төлеушіге трибуналға немесе сотқа жүгіну құқығы беріледі.</w:t>
      </w:r>
    </w:p>
    <w:p w:rsidR="00844CB2" w:rsidRDefault="00844CB2" w:rsidP="00844CB2">
      <w:pPr>
        <w:jc w:val="both"/>
        <w:rPr>
          <w:rFonts w:ascii="Times New Roman" w:hAnsi="Times New Roman" w:cs="Times New Roman"/>
          <w:sz w:val="28"/>
          <w:szCs w:val="28"/>
          <w:lang w:val="kk-KZ"/>
        </w:rPr>
      </w:pPr>
      <w:r>
        <w:rPr>
          <w:rFonts w:ascii="Times New Roman" w:hAnsi="Times New Roman" w:cs="Times New Roman"/>
          <w:sz w:val="28"/>
          <w:szCs w:val="28"/>
          <w:lang w:val="kk-KZ"/>
        </w:rPr>
        <w:tab/>
        <w:t>Сонымен қатар, Австралияның салық қызметі салық дауларын алдын алатын шаралар қолданады. Алдыңғы бағамдық келісімдер және салық көлемі бойынша келісімдер сияқты әлемдік тәжірибеде таныс және көп қолданылатын шаралармен қатар жаңа нысандар қолданылады.</w:t>
      </w:r>
    </w:p>
    <w:p w:rsidR="00844CB2" w:rsidRDefault="00844CB2" w:rsidP="00844CB2">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Солай, </w:t>
      </w:r>
      <w:r w:rsidRPr="003743E2">
        <w:rPr>
          <w:rFonts w:ascii="Times New Roman" w:hAnsi="Times New Roman" w:cs="Times New Roman"/>
          <w:sz w:val="28"/>
          <w:szCs w:val="28"/>
          <w:lang w:val="kk-KZ"/>
        </w:rPr>
        <w:t>«пилот</w:t>
      </w:r>
      <w:r>
        <w:rPr>
          <w:rFonts w:ascii="Times New Roman" w:hAnsi="Times New Roman" w:cs="Times New Roman"/>
          <w:sz w:val="28"/>
          <w:szCs w:val="28"/>
          <w:lang w:val="kk-KZ"/>
        </w:rPr>
        <w:t>тық</w:t>
      </w:r>
      <w:r w:rsidRPr="003743E2">
        <w:rPr>
          <w:rFonts w:ascii="Times New Roman" w:hAnsi="Times New Roman" w:cs="Times New Roman"/>
          <w:sz w:val="28"/>
          <w:szCs w:val="28"/>
          <w:lang w:val="kk-KZ"/>
        </w:rPr>
        <w:t xml:space="preserve"> </w:t>
      </w:r>
      <w:r>
        <w:rPr>
          <w:rFonts w:ascii="Times New Roman" w:hAnsi="Times New Roman" w:cs="Times New Roman"/>
          <w:sz w:val="28"/>
          <w:szCs w:val="28"/>
          <w:lang w:val="kk-KZ"/>
        </w:rPr>
        <w:t>жоба</w:t>
      </w:r>
      <w:r w:rsidRPr="003743E2">
        <w:rPr>
          <w:rFonts w:ascii="Times New Roman" w:hAnsi="Times New Roman" w:cs="Times New Roman"/>
          <w:sz w:val="28"/>
          <w:szCs w:val="28"/>
          <w:lang w:val="kk-KZ"/>
        </w:rPr>
        <w:t>»</w:t>
      </w:r>
      <w:r>
        <w:rPr>
          <w:rFonts w:ascii="Times New Roman" w:hAnsi="Times New Roman" w:cs="Times New Roman"/>
          <w:sz w:val="28"/>
          <w:szCs w:val="28"/>
          <w:lang w:val="kk-KZ"/>
        </w:rPr>
        <w:t xml:space="preserve"> режимінде 2013 жылдан бастап ірі салық төлеушілер үшін салық есептілігіне өзгерістер енгізуді алдын ала талқылау немесе қарсылықтар  беру мүмкіндігі енгізілді. Атап айтқанда, салық төлеуші салық қызметінің электронды мекен-жайына мәселенің қысқаша мәнін келтіріп өтініш жолдайды. Жүгіністен кейін екі-үш апта ішінде салық </w:t>
      </w:r>
      <w:r>
        <w:rPr>
          <w:rFonts w:ascii="Times New Roman" w:hAnsi="Times New Roman" w:cs="Times New Roman"/>
          <w:sz w:val="28"/>
          <w:szCs w:val="28"/>
          <w:lang w:val="kk-KZ"/>
        </w:rPr>
        <w:lastRenderedPageBreak/>
        <w:t>қызметі өкілдерінің және салық төлеушінің кездесуі өткізіледі. Бірігіп есептілікке енгізілетін өзгерістердің немесе шағымданудың мүмкін салдары талқыланады. Бір жағынан бұл рәсім шағымдану талабының мүмкіндігін ішінара төмендетеді, ең жақсы шешім қабылдауға көмектеседі, басқа жағынан, салық төлеуші қарсылықтар беру үшін қажетті мәліметтер бойынша ұсынымдар алады.</w:t>
      </w:r>
    </w:p>
    <w:p w:rsidR="00844CB2" w:rsidRPr="00845307" w:rsidRDefault="00844CB2" w:rsidP="00844CB2">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Сонымен бірге, ірі салық төлеушілер үшін 2013 жылдан бастап жаңа қызмет – аудит нәтижелерін дербес қайта қарастыру енгізілді. Салық төлеуші бұл қызмет түрін бір рет қолдана алады. Бұл үшін, шешім шығарылғаннан кейін 10 күн ішінде аудит нәтижелері бойынша салық төлеуші сұраныс жолдайды. Дербес инспектормен жаңа тексеру өткізіледі </w:t>
      </w:r>
      <w:r w:rsidRPr="00313723">
        <w:rPr>
          <w:rFonts w:ascii="Times New Roman" w:hAnsi="Times New Roman" w:cs="Times New Roman"/>
          <w:sz w:val="28"/>
          <w:szCs w:val="28"/>
          <w:lang w:val="kk-KZ"/>
        </w:rPr>
        <w:t>(</w:t>
      </w:r>
      <w:r>
        <w:rPr>
          <w:rFonts w:ascii="Times New Roman" w:hAnsi="Times New Roman" w:cs="Times New Roman"/>
          <w:sz w:val="28"/>
          <w:szCs w:val="28"/>
          <w:lang w:val="kk-KZ"/>
        </w:rPr>
        <w:t>60 күннен аспайтын мерзімде</w:t>
      </w:r>
      <w:r w:rsidRPr="00313723">
        <w:rPr>
          <w:rFonts w:ascii="Times New Roman" w:hAnsi="Times New Roman" w:cs="Times New Roman"/>
          <w:sz w:val="28"/>
          <w:szCs w:val="28"/>
          <w:lang w:val="kk-KZ"/>
        </w:rPr>
        <w:t>)</w:t>
      </w:r>
      <w:r>
        <w:rPr>
          <w:rFonts w:ascii="Times New Roman" w:hAnsi="Times New Roman" w:cs="Times New Roman"/>
          <w:sz w:val="28"/>
          <w:szCs w:val="28"/>
          <w:lang w:val="kk-KZ"/>
        </w:rPr>
        <w:t xml:space="preserve">.  Дербес аудит аяқталғаннан кейін аудитор және салық төлеуші қатысуымен конференция өткізіледі. Нәтижесінде салық қызметі органымен аяқталған шешім шығарылады.  </w:t>
      </w:r>
    </w:p>
    <w:p w:rsidR="00844CB2" w:rsidRDefault="00844CB2" w:rsidP="00844CB2">
      <w:pPr>
        <w:jc w:val="both"/>
        <w:rPr>
          <w:rFonts w:ascii="Times New Roman" w:hAnsi="Times New Roman" w:cs="Times New Roman"/>
          <w:i/>
          <w:sz w:val="28"/>
          <w:szCs w:val="28"/>
          <w:lang w:val="kk-KZ"/>
        </w:rPr>
      </w:pPr>
      <w:r>
        <w:rPr>
          <w:rFonts w:ascii="Times New Roman" w:hAnsi="Times New Roman" w:cs="Times New Roman"/>
          <w:sz w:val="28"/>
          <w:szCs w:val="28"/>
          <w:lang w:val="kk-KZ"/>
        </w:rPr>
        <w:tab/>
      </w:r>
      <w:r w:rsidRPr="00D209AF">
        <w:rPr>
          <w:rFonts w:ascii="Times New Roman" w:hAnsi="Times New Roman" w:cs="Times New Roman"/>
          <w:i/>
          <w:sz w:val="28"/>
          <w:szCs w:val="28"/>
          <w:lang w:val="kk-KZ"/>
        </w:rPr>
        <w:t xml:space="preserve"> Салық дауларын шешудің баламалы әдістері.</w:t>
      </w:r>
    </w:p>
    <w:p w:rsidR="00844CB2" w:rsidRDefault="00844CB2" w:rsidP="00844CB2">
      <w:pPr>
        <w:jc w:val="both"/>
        <w:rPr>
          <w:rFonts w:ascii="Times New Roman" w:hAnsi="Times New Roman" w:cs="Times New Roman"/>
          <w:sz w:val="28"/>
          <w:szCs w:val="28"/>
          <w:lang w:val="kk-KZ"/>
        </w:rPr>
      </w:pPr>
      <w:r>
        <w:rPr>
          <w:rFonts w:ascii="Times New Roman" w:hAnsi="Times New Roman" w:cs="Times New Roman"/>
          <w:sz w:val="28"/>
          <w:szCs w:val="28"/>
          <w:lang w:val="kk-KZ"/>
        </w:rPr>
        <w:tab/>
        <w:t>Жалпы қабылданған апелляциялардан басқа сот талқылауларына дейін салық дауларын шешудің балмалы әдістерін қолдану мүмкін, мысалы, салықтық тексеруді өткізгеннен кейін немесе ішкі қарастыру кезеңінде.</w:t>
      </w:r>
    </w:p>
    <w:p w:rsidR="00844CB2" w:rsidRDefault="00844CB2" w:rsidP="00844CB2">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u w:val="single"/>
          <w:lang w:val="kk-KZ"/>
        </w:rPr>
        <w:t>Келіссөз.</w:t>
      </w:r>
      <w:r>
        <w:rPr>
          <w:rFonts w:ascii="Times New Roman" w:hAnsi="Times New Roman" w:cs="Times New Roman"/>
          <w:sz w:val="28"/>
          <w:szCs w:val="28"/>
          <w:lang w:val="kk-KZ"/>
        </w:rPr>
        <w:t xml:space="preserve"> Келіссөздер жағдайға байланысты</w:t>
      </w:r>
      <w:r w:rsidRPr="00C2788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әртүрлі бола алады, тікелей келіссөздер барысында екі жақ өздері үшін сөз жүргізеді, сол уақытта тікелей емес келіссөздер барысында екі жаққа да өкілдер, заңгерлер </w:t>
      </w:r>
      <w:r w:rsidRPr="00C27880">
        <w:rPr>
          <w:rFonts w:ascii="Times New Roman" w:hAnsi="Times New Roman" w:cs="Times New Roman"/>
          <w:sz w:val="28"/>
          <w:szCs w:val="28"/>
          <w:lang w:val="kk-KZ"/>
        </w:rPr>
        <w:t>(</w:t>
      </w:r>
      <w:r>
        <w:rPr>
          <w:rFonts w:ascii="Times New Roman" w:hAnsi="Times New Roman" w:cs="Times New Roman"/>
          <w:sz w:val="28"/>
          <w:szCs w:val="28"/>
          <w:lang w:val="kk-KZ"/>
        </w:rPr>
        <w:t>барристер, солиситорлар</w:t>
      </w:r>
      <w:r w:rsidRPr="00C27880">
        <w:rPr>
          <w:rFonts w:ascii="Times New Roman" w:hAnsi="Times New Roman" w:cs="Times New Roman"/>
          <w:sz w:val="28"/>
          <w:szCs w:val="28"/>
          <w:lang w:val="kk-KZ"/>
        </w:rPr>
        <w:t>)</w:t>
      </w:r>
      <w:r>
        <w:rPr>
          <w:rFonts w:ascii="Times New Roman" w:hAnsi="Times New Roman" w:cs="Times New Roman"/>
          <w:sz w:val="28"/>
          <w:szCs w:val="28"/>
          <w:lang w:val="kk-KZ"/>
        </w:rPr>
        <w:t xml:space="preserve"> және т.б. Бұдан басқа, келіссөз жүргізуге көмектесетін, бірақ ешкімді жақтамайтын тұлғаны тартуға болады. Келіссөздер барысында даудың екі жағы да шешім қабылдағанға жауапты.</w:t>
      </w:r>
    </w:p>
    <w:p w:rsidR="00844CB2" w:rsidRPr="00C27880" w:rsidRDefault="00844CB2" w:rsidP="00844CB2">
      <w:pPr>
        <w:spacing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u w:val="single"/>
          <w:lang w:val="kk-KZ"/>
        </w:rPr>
        <w:t>Іс бойынша конференциялар.</w:t>
      </w:r>
      <w:r>
        <w:rPr>
          <w:rFonts w:ascii="Times New Roman" w:hAnsi="Times New Roman" w:cs="Times New Roman"/>
          <w:sz w:val="28"/>
          <w:szCs w:val="28"/>
          <w:lang w:val="kk-KZ"/>
        </w:rPr>
        <w:t xml:space="preserve"> Іс бойынша конференцияға салық төлеушілер, олардың өкілдері және сәйкес салықтық лауазымды тұлғалар арасындағы пікірталастар жатады. Іс бойынша конференциялар келісілген күн тәртібімен алдын ала жоспарланады. Олар кездесу түрінде немесе телефон арқылы жүргізіле алады.</w:t>
      </w:r>
    </w:p>
    <w:p w:rsidR="00844CB2" w:rsidRPr="00C6073E" w:rsidRDefault="00844CB2" w:rsidP="00844CB2">
      <w:pPr>
        <w:spacing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Іс бойынша конференцияға жиі салық қызметінің бірден астам қызметкері қатысады. Дербес қызметкерлер, делдал ретінде қатыса алады. Делдал тыңдаулар жоспарлануға қатысып, және де тыңдаулар мақсатын түсіну қажет. Делдал рөлі жақтарды пікірталастарда бағыттауға сайып келеді.</w:t>
      </w:r>
    </w:p>
    <w:p w:rsidR="00844CB2" w:rsidRPr="00FA7A7B" w:rsidRDefault="00844CB2" w:rsidP="00844CB2">
      <w:pPr>
        <w:spacing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u w:val="single"/>
          <w:lang w:val="kk-KZ"/>
        </w:rPr>
        <w:t>Медиация.</w:t>
      </w:r>
      <w:r>
        <w:rPr>
          <w:rFonts w:ascii="Times New Roman" w:hAnsi="Times New Roman" w:cs="Times New Roman"/>
          <w:sz w:val="28"/>
          <w:szCs w:val="28"/>
          <w:lang w:val="kk-KZ"/>
        </w:rPr>
        <w:t xml:space="preserve"> Медиатор деп аталатын дауды шешуші орындаушымен басқарылатын рәсім болып табылады. Медиатор қатысушыларға өздерінің көзқарастарын және фактілерді көосетуге көмектеседі. Олар сонымен қатар қатысушыларға даудың ішінше проблемаларды анықтауға, опцияларды жасауға және келісімге келуге көмектеседі. Медиатор ұсынымдар бермейді және дауға немесе оның нәтижелеріне қатысты фактілер негізінде шешім қабылдамайды.    </w:t>
      </w:r>
    </w:p>
    <w:p w:rsidR="00844CB2" w:rsidRDefault="00844CB2" w:rsidP="00844CB2">
      <w:pPr>
        <w:spacing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Медиатор медиация рәсімінің өзі бойынша және оны таңдау тәсілі бойынша ұсынымдар бере алады.</w:t>
      </w:r>
    </w:p>
    <w:p w:rsidR="00844CB2" w:rsidRDefault="00844CB2" w:rsidP="00844CB2">
      <w:pPr>
        <w:spacing w:line="240" w:lineRule="auto"/>
        <w:ind w:firstLine="709"/>
        <w:jc w:val="both"/>
        <w:rPr>
          <w:rFonts w:ascii="Times New Roman" w:hAnsi="Times New Roman" w:cs="Times New Roman"/>
          <w:sz w:val="28"/>
          <w:szCs w:val="28"/>
          <w:lang w:val="kk-KZ"/>
        </w:rPr>
      </w:pPr>
      <w:r w:rsidRPr="00DA27A9">
        <w:rPr>
          <w:rFonts w:ascii="Times New Roman" w:hAnsi="Times New Roman" w:cs="Times New Roman"/>
          <w:sz w:val="28"/>
          <w:szCs w:val="28"/>
          <w:u w:val="single"/>
          <w:lang w:val="kk-KZ"/>
        </w:rPr>
        <w:t>Бітімгершілікке келу</w:t>
      </w:r>
      <w:r>
        <w:rPr>
          <w:rFonts w:ascii="Times New Roman" w:hAnsi="Times New Roman" w:cs="Times New Roman"/>
          <w:sz w:val="28"/>
          <w:szCs w:val="28"/>
          <w:lang w:val="kk-KZ"/>
        </w:rPr>
        <w:t xml:space="preserve"> – бұл бітімгерші делдал деп аталатын дауды шешетін орындаушымен басқарылатын рәсім. Бітімгерші делдал қатысушыларға дау мәселелерін анықтауға, опцияларды жасауға және </w:t>
      </w:r>
      <w:r>
        <w:rPr>
          <w:rFonts w:ascii="Times New Roman" w:hAnsi="Times New Roman" w:cs="Times New Roman"/>
          <w:sz w:val="28"/>
          <w:szCs w:val="28"/>
          <w:lang w:val="kk-KZ"/>
        </w:rPr>
        <w:lastRenderedPageBreak/>
        <w:t>келісімге келуге көмектеседі. Бітімгерші делдал даулы мәселелер бойынша кеңес және оларды шешудің амалдарын береді, техникалық және заңды мәселелер бойынша кеңес бере алады. Делдал дау мәселесі бойынша кәсіби білімі бола алады, бірақ дау бойынша шешім қабылдамайды.</w:t>
      </w:r>
    </w:p>
    <w:p w:rsidR="00844CB2" w:rsidRPr="00DC285D" w:rsidRDefault="00844CB2" w:rsidP="00844CB2">
      <w:pPr>
        <w:spacing w:line="240" w:lineRule="auto"/>
        <w:ind w:firstLine="709"/>
        <w:jc w:val="both"/>
        <w:rPr>
          <w:rFonts w:ascii="Times New Roman" w:hAnsi="Times New Roman" w:cs="Times New Roman"/>
          <w:sz w:val="28"/>
          <w:szCs w:val="28"/>
          <w:lang w:val="kk-KZ"/>
        </w:rPr>
      </w:pPr>
      <w:r w:rsidRPr="00482D39">
        <w:rPr>
          <w:rFonts w:ascii="Times New Roman" w:hAnsi="Times New Roman" w:cs="Times New Roman"/>
          <w:sz w:val="28"/>
          <w:szCs w:val="28"/>
          <w:u w:val="single"/>
          <w:lang w:val="kk-KZ"/>
        </w:rPr>
        <w:t>Бейтарап бақылау</w:t>
      </w:r>
      <w:r>
        <w:rPr>
          <w:rFonts w:ascii="Times New Roman" w:hAnsi="Times New Roman" w:cs="Times New Roman"/>
          <w:sz w:val="28"/>
          <w:szCs w:val="28"/>
          <w:lang w:val="kk-KZ"/>
        </w:rPr>
        <w:t xml:space="preserve"> – бұл қатысушылар дауды шешуші орындаушыға </w:t>
      </w:r>
      <w:r w:rsidRPr="00DC285D">
        <w:rPr>
          <w:rFonts w:ascii="Times New Roman" w:hAnsi="Times New Roman" w:cs="Times New Roman"/>
          <w:sz w:val="28"/>
          <w:szCs w:val="28"/>
          <w:lang w:val="kk-KZ"/>
        </w:rPr>
        <w:t>(</w:t>
      </w:r>
      <w:r>
        <w:rPr>
          <w:rFonts w:ascii="Times New Roman" w:hAnsi="Times New Roman" w:cs="Times New Roman"/>
          <w:sz w:val="28"/>
          <w:szCs w:val="28"/>
          <w:lang w:val="kk-KZ"/>
        </w:rPr>
        <w:t>бағалаушыға</w:t>
      </w:r>
      <w:r w:rsidRPr="00DC285D">
        <w:rPr>
          <w:rFonts w:ascii="Times New Roman" w:hAnsi="Times New Roman" w:cs="Times New Roman"/>
          <w:sz w:val="28"/>
          <w:szCs w:val="28"/>
          <w:lang w:val="kk-KZ"/>
        </w:rPr>
        <w:t>)</w:t>
      </w:r>
      <w:r>
        <w:rPr>
          <w:rFonts w:ascii="Times New Roman" w:hAnsi="Times New Roman" w:cs="Times New Roman"/>
          <w:sz w:val="28"/>
          <w:szCs w:val="28"/>
          <w:lang w:val="kk-KZ"/>
        </w:rPr>
        <w:t xml:space="preserve"> өзінің көзқарастарын және фактілерді беретін рәсім. Бағалаушы даудың негізгі мәселелерін бағалайды және проблеманы шешудің тиімді жолдарына қатысты өзінің пікірін береді. Бағалаушы даулы фактілер бойынша шешім қабылдамайды, бірақ соттың немесе Трибуналдың мүмкін шешімі туралы көзқарасын бере алады. Бейтарап бағалау хат түрінде берілу мүмкін. Бұл жағдайда қатысушалардың әрқайсысы бағалаушыға дауды түсіндіретін құжаттарды береді. Бағалаушы кейін барлық қатысушыларға дау бойынша хат түрінде кеңес береді.</w:t>
      </w:r>
    </w:p>
    <w:p w:rsidR="00844CB2" w:rsidRPr="005B079D" w:rsidRDefault="00844CB2" w:rsidP="00844CB2">
      <w:pPr>
        <w:spacing w:line="240" w:lineRule="auto"/>
        <w:ind w:firstLine="709"/>
        <w:jc w:val="both"/>
        <w:rPr>
          <w:rFonts w:ascii="Times New Roman" w:hAnsi="Times New Roman" w:cs="Times New Roman"/>
          <w:sz w:val="28"/>
          <w:szCs w:val="28"/>
          <w:lang w:val="kk-KZ"/>
        </w:rPr>
      </w:pPr>
      <w:r w:rsidRPr="005B079D">
        <w:rPr>
          <w:rFonts w:ascii="Times New Roman" w:hAnsi="Times New Roman" w:cs="Times New Roman"/>
          <w:sz w:val="28"/>
          <w:szCs w:val="28"/>
          <w:u w:val="single"/>
          <w:lang w:val="kk-KZ"/>
        </w:rPr>
        <w:t>Омбудсмен.</w:t>
      </w:r>
      <w:r>
        <w:rPr>
          <w:rFonts w:ascii="Times New Roman" w:hAnsi="Times New Roman" w:cs="Times New Roman"/>
          <w:sz w:val="28"/>
          <w:szCs w:val="28"/>
          <w:u w:val="single"/>
          <w:lang w:val="kk-KZ"/>
        </w:rPr>
        <w:t xml:space="preserve"> </w:t>
      </w:r>
      <w:r>
        <w:rPr>
          <w:rFonts w:ascii="Times New Roman" w:hAnsi="Times New Roman" w:cs="Times New Roman"/>
          <w:sz w:val="28"/>
          <w:szCs w:val="28"/>
          <w:lang w:val="kk-KZ"/>
        </w:rPr>
        <w:t xml:space="preserve">Омбудсмен және омбудсмен орынбасарының кеңселерін құру 1976 жылғы Омбудсмен туралы Заңында баяндалған. Омбудсмендер одағында салық төлеушілер және салық қызметі арасындағы проблемалармен айналысатын мамандар командасы бар. Омбудсмен кеңсесіндегі салық мамандары командасы салық дауларын зерртеу және шешу үшін тәжірибелері және қорлары бар.  </w:t>
      </w:r>
    </w:p>
    <w:p w:rsidR="00844CB2" w:rsidRDefault="00844CB2" w:rsidP="00844CB2">
      <w:pPr>
        <w:spacing w:line="240" w:lineRule="auto"/>
        <w:ind w:firstLine="709"/>
        <w:jc w:val="both"/>
        <w:rPr>
          <w:rFonts w:ascii="Times New Roman" w:hAnsi="Times New Roman" w:cs="Times New Roman"/>
          <w:sz w:val="28"/>
          <w:szCs w:val="28"/>
          <w:lang w:val="kk-KZ"/>
        </w:rPr>
      </w:pPr>
      <w:r w:rsidRPr="003971CC">
        <w:rPr>
          <w:rFonts w:ascii="Times New Roman" w:hAnsi="Times New Roman" w:cs="Times New Roman"/>
          <w:sz w:val="28"/>
          <w:szCs w:val="28"/>
          <w:lang w:val="kk-KZ"/>
        </w:rPr>
        <w:t>Омбудсмен</w:t>
      </w:r>
      <w:r>
        <w:rPr>
          <w:rFonts w:ascii="Times New Roman" w:hAnsi="Times New Roman" w:cs="Times New Roman"/>
          <w:sz w:val="28"/>
          <w:szCs w:val="28"/>
          <w:lang w:val="kk-KZ"/>
        </w:rPr>
        <w:t xml:space="preserve"> салықтық әкімшілендіруге </w:t>
      </w:r>
      <w:r w:rsidRPr="003971CC">
        <w:rPr>
          <w:rFonts w:ascii="Times New Roman" w:hAnsi="Times New Roman" w:cs="Times New Roman"/>
          <w:sz w:val="28"/>
          <w:szCs w:val="28"/>
          <w:lang w:val="kk-KZ"/>
        </w:rPr>
        <w:t>(</w:t>
      </w:r>
      <w:r>
        <w:rPr>
          <w:rFonts w:ascii="Times New Roman" w:hAnsi="Times New Roman" w:cs="Times New Roman"/>
          <w:sz w:val="28"/>
          <w:szCs w:val="28"/>
          <w:lang w:val="kk-KZ"/>
        </w:rPr>
        <w:t>қарыздарды өндіріп алу бойынша әрекеттер, банкроттық туралы шешімдер, аудиттық тексерулер өткізу, кеңес беру, айыппұлдардан босату</w:t>
      </w:r>
      <w:r w:rsidRPr="003971CC">
        <w:rPr>
          <w:rFonts w:ascii="Times New Roman" w:hAnsi="Times New Roman" w:cs="Times New Roman"/>
          <w:sz w:val="28"/>
          <w:szCs w:val="28"/>
          <w:lang w:val="kk-KZ"/>
        </w:rPr>
        <w:t xml:space="preserve">) </w:t>
      </w:r>
      <w:r>
        <w:rPr>
          <w:rFonts w:ascii="Times New Roman" w:hAnsi="Times New Roman" w:cs="Times New Roman"/>
          <w:sz w:val="28"/>
          <w:szCs w:val="28"/>
          <w:lang w:val="kk-KZ"/>
        </w:rPr>
        <w:t>қатысты шағымдарды қарастыра алады.</w:t>
      </w:r>
    </w:p>
    <w:p w:rsidR="00844CB2" w:rsidRPr="003971CC" w:rsidRDefault="00844CB2" w:rsidP="00844CB2">
      <w:pPr>
        <w:spacing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Егер шағым негізделген болса, омбудсмен салық қызметі органына шешімін қайта қарау туралы; шешімінің себептерін беру туралы; өтемақы төлеуді және/немесе қолданыстағы рәсімдерді өзгерту туралы ұсыным бере алады.</w:t>
      </w:r>
    </w:p>
    <w:p w:rsidR="00844CB2" w:rsidRPr="001C7295" w:rsidRDefault="00844CB2" w:rsidP="00844CB2">
      <w:pPr>
        <w:spacing w:line="240" w:lineRule="auto"/>
        <w:ind w:firstLine="709"/>
        <w:jc w:val="both"/>
        <w:rPr>
          <w:rFonts w:ascii="Times New Roman" w:hAnsi="Times New Roman" w:cs="Times New Roman"/>
          <w:i/>
          <w:sz w:val="28"/>
          <w:szCs w:val="28"/>
          <w:lang w:val="kk-KZ"/>
        </w:rPr>
      </w:pPr>
      <w:r w:rsidRPr="001C7295">
        <w:rPr>
          <w:rFonts w:ascii="Times New Roman" w:hAnsi="Times New Roman" w:cs="Times New Roman"/>
          <w:i/>
          <w:sz w:val="28"/>
          <w:szCs w:val="28"/>
          <w:lang w:val="kk-KZ"/>
        </w:rPr>
        <w:t>Трибунал.</w:t>
      </w:r>
    </w:p>
    <w:p w:rsidR="00844CB2" w:rsidRPr="00E24E39" w:rsidRDefault="00844CB2" w:rsidP="00844CB2">
      <w:pPr>
        <w:spacing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Австралияның Әкімшілік апелляциялық трибуналы </w:t>
      </w:r>
      <w:r w:rsidRPr="001C7295">
        <w:rPr>
          <w:rFonts w:ascii="Times New Roman" w:hAnsi="Times New Roman" w:cs="Times New Roman"/>
          <w:sz w:val="28"/>
          <w:szCs w:val="28"/>
          <w:lang w:val="kk-KZ"/>
        </w:rPr>
        <w:t>(</w:t>
      </w:r>
      <w:r>
        <w:rPr>
          <w:rFonts w:ascii="Times New Roman" w:hAnsi="Times New Roman" w:cs="Times New Roman"/>
          <w:sz w:val="28"/>
          <w:szCs w:val="28"/>
          <w:lang w:val="kk-KZ"/>
        </w:rPr>
        <w:t>Ә</w:t>
      </w:r>
      <w:r w:rsidRPr="001C7295">
        <w:rPr>
          <w:rFonts w:ascii="Times New Roman" w:hAnsi="Times New Roman" w:cs="Times New Roman"/>
          <w:sz w:val="28"/>
          <w:szCs w:val="28"/>
          <w:lang w:val="kk-KZ"/>
        </w:rPr>
        <w:t>АТ)</w:t>
      </w:r>
      <w:r>
        <w:rPr>
          <w:rFonts w:ascii="Times New Roman" w:hAnsi="Times New Roman" w:cs="Times New Roman"/>
          <w:sz w:val="28"/>
          <w:szCs w:val="28"/>
          <w:lang w:val="kk-KZ"/>
        </w:rPr>
        <w:t xml:space="preserve"> Әкімшілік апелляциялық трибунал туралы Заңының </w:t>
      </w:r>
      <w:r w:rsidRPr="001C7295">
        <w:rPr>
          <w:rFonts w:ascii="Times New Roman" w:hAnsi="Times New Roman" w:cs="Times New Roman"/>
          <w:sz w:val="28"/>
          <w:szCs w:val="28"/>
          <w:lang w:val="kk-KZ"/>
        </w:rPr>
        <w:t xml:space="preserve">(1975) </w:t>
      </w:r>
      <w:r>
        <w:rPr>
          <w:rFonts w:ascii="Times New Roman" w:hAnsi="Times New Roman" w:cs="Times New Roman"/>
          <w:sz w:val="28"/>
          <w:szCs w:val="28"/>
          <w:lang w:val="kk-KZ"/>
        </w:rPr>
        <w:t xml:space="preserve"> және Әкімшілік апелляциялық трибуналдың Жарғысы </w:t>
      </w:r>
      <w:r w:rsidRPr="00E24E39">
        <w:rPr>
          <w:rFonts w:ascii="Times New Roman" w:hAnsi="Times New Roman" w:cs="Times New Roman"/>
          <w:sz w:val="28"/>
          <w:szCs w:val="28"/>
          <w:lang w:val="kk-KZ"/>
        </w:rPr>
        <w:t>(1976)</w:t>
      </w:r>
      <w:r>
        <w:rPr>
          <w:rFonts w:ascii="Times New Roman" w:hAnsi="Times New Roman" w:cs="Times New Roman"/>
          <w:sz w:val="28"/>
          <w:szCs w:val="28"/>
          <w:lang w:val="kk-KZ"/>
        </w:rPr>
        <w:t xml:space="preserve"> негізінде қызмет етеді. ӘАТ Президенттен және трибунал мүшелерінен тұрады. Трибунал мүшелері штаттық </w:t>
      </w:r>
      <w:r w:rsidRPr="00E24E39">
        <w:rPr>
          <w:rFonts w:ascii="Times New Roman" w:hAnsi="Times New Roman" w:cs="Times New Roman"/>
          <w:sz w:val="28"/>
          <w:szCs w:val="28"/>
          <w:lang w:val="kk-KZ"/>
        </w:rPr>
        <w:t>(</w:t>
      </w:r>
      <w:r>
        <w:rPr>
          <w:rFonts w:ascii="Times New Roman" w:hAnsi="Times New Roman" w:cs="Times New Roman"/>
          <w:sz w:val="28"/>
          <w:szCs w:val="28"/>
          <w:lang w:val="kk-KZ"/>
        </w:rPr>
        <w:t>толық жұмыс күні</w:t>
      </w:r>
      <w:r w:rsidRPr="00E24E39">
        <w:rPr>
          <w:rFonts w:ascii="Times New Roman" w:hAnsi="Times New Roman" w:cs="Times New Roman"/>
          <w:sz w:val="28"/>
          <w:szCs w:val="28"/>
          <w:lang w:val="kk-KZ"/>
        </w:rPr>
        <w:t>)</w:t>
      </w:r>
      <w:r>
        <w:rPr>
          <w:rFonts w:ascii="Times New Roman" w:hAnsi="Times New Roman" w:cs="Times New Roman"/>
          <w:sz w:val="28"/>
          <w:szCs w:val="28"/>
          <w:lang w:val="kk-KZ"/>
        </w:rPr>
        <w:t xml:space="preserve"> және штаттан тыс </w:t>
      </w:r>
      <w:r w:rsidRPr="00E24E39">
        <w:rPr>
          <w:rFonts w:ascii="Times New Roman" w:hAnsi="Times New Roman" w:cs="Times New Roman"/>
          <w:sz w:val="28"/>
          <w:szCs w:val="28"/>
          <w:lang w:val="kk-KZ"/>
        </w:rPr>
        <w:t>(</w:t>
      </w:r>
      <w:r>
        <w:rPr>
          <w:rFonts w:ascii="Times New Roman" w:hAnsi="Times New Roman" w:cs="Times New Roman"/>
          <w:sz w:val="28"/>
          <w:szCs w:val="28"/>
          <w:lang w:val="kk-KZ"/>
        </w:rPr>
        <w:t>толық емес жұмыс күні</w:t>
      </w:r>
      <w:r w:rsidRPr="00E24E39">
        <w:rPr>
          <w:rFonts w:ascii="Times New Roman" w:hAnsi="Times New Roman" w:cs="Times New Roman"/>
          <w:sz w:val="28"/>
          <w:szCs w:val="28"/>
          <w:lang w:val="kk-KZ"/>
        </w:rPr>
        <w:t>)</w:t>
      </w:r>
      <w:r>
        <w:rPr>
          <w:rFonts w:ascii="Times New Roman" w:hAnsi="Times New Roman" w:cs="Times New Roman"/>
          <w:sz w:val="28"/>
          <w:szCs w:val="28"/>
          <w:lang w:val="kk-KZ"/>
        </w:rPr>
        <w:t xml:space="preserve"> бола алады. Тікелей салықтық дауларды қарастырумен 20 штаттық мүше және 13 федералдық соттың судьялары айналысады. Трибунал Президенті Федералдық соттың судьясы болу қажет. Трибунал мүшелеріне қойылатын негізгі талаптар: 5 жылдан кем емес заңды тәжірибе немесе мамандырылған білімнің/дағдысы болу қажет. Трибуналға тағайындау мерзімі 7 жылға дейін. Трибуналдың шешімдері дау жақтары үшін және де дауға қатысы бар үшінші тұлғалар үшін орындауға міндетті. </w:t>
      </w:r>
    </w:p>
    <w:p w:rsidR="00844CB2" w:rsidRPr="00E3162B" w:rsidRDefault="00844CB2" w:rsidP="00844CB2">
      <w:pPr>
        <w:spacing w:line="240" w:lineRule="auto"/>
        <w:ind w:firstLine="709"/>
        <w:jc w:val="both"/>
        <w:rPr>
          <w:rFonts w:ascii="Times New Roman" w:hAnsi="Times New Roman" w:cs="Times New Roman"/>
          <w:i/>
          <w:sz w:val="28"/>
          <w:szCs w:val="28"/>
          <w:lang w:val="kk-KZ"/>
        </w:rPr>
      </w:pPr>
      <w:r w:rsidRPr="00E3162B">
        <w:rPr>
          <w:rFonts w:ascii="Times New Roman" w:hAnsi="Times New Roman" w:cs="Times New Roman"/>
          <w:i/>
          <w:sz w:val="28"/>
          <w:szCs w:val="28"/>
          <w:lang w:val="kk-KZ"/>
        </w:rPr>
        <w:t>Сот.</w:t>
      </w:r>
    </w:p>
    <w:p w:rsidR="00844CB2" w:rsidRDefault="00844CB2" w:rsidP="00844CB2">
      <w:pPr>
        <w:spacing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қызметі органдарында шағымданғаннан кейін және де трибуналдан кейін, салық төлеуші Австралияның Федералды сотына жүгіну мүмкін. Сотқа шағым берудің бірінші кезеңінде салық төлеушінің өтініші Федералдық соттың бір судьясымен немесе үш судьядан тұратын толық </w:t>
      </w:r>
      <w:r>
        <w:rPr>
          <w:rFonts w:ascii="Times New Roman" w:hAnsi="Times New Roman" w:cs="Times New Roman"/>
          <w:sz w:val="28"/>
          <w:szCs w:val="28"/>
          <w:lang w:val="kk-KZ"/>
        </w:rPr>
        <w:lastRenderedPageBreak/>
        <w:t>құрылыммен қарастырылу мүмкін. Сонымен қатар, бір судьямен шығарылған  сот шешіміне толық құрылымды Федералдық сотына шағым беру мүмкін. Толық құрылымды Федералдық соттың шешіміне Австралияның Жоғарғы сотына тек оған Жоғарғы соттың келісімімен шағым беру мүмкін.</w:t>
      </w:r>
    </w:p>
    <w:p w:rsidR="00844CB2" w:rsidRPr="002A3CB6" w:rsidRDefault="00844CB2" w:rsidP="00844CB2">
      <w:pPr>
        <w:spacing w:line="240" w:lineRule="auto"/>
        <w:ind w:firstLine="698"/>
        <w:jc w:val="both"/>
        <w:rPr>
          <w:rFonts w:ascii="Times New Roman" w:hAnsi="Times New Roman" w:cs="Times New Roman"/>
          <w:sz w:val="28"/>
          <w:szCs w:val="28"/>
          <w:lang w:val="kk-KZ"/>
        </w:rPr>
      </w:pPr>
    </w:p>
    <w:p w:rsidR="0099023E" w:rsidRDefault="0099023E" w:rsidP="00E91413">
      <w:pPr>
        <w:jc w:val="right"/>
        <w:rPr>
          <w:lang w:val="kk-KZ"/>
        </w:rPr>
      </w:pPr>
    </w:p>
    <w:p w:rsidR="00E91413" w:rsidRDefault="00E91413" w:rsidP="00E91413">
      <w:pPr>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З.Ш. Исенова </w:t>
      </w:r>
    </w:p>
    <w:p w:rsidR="00E91413" w:rsidRDefault="00E91413" w:rsidP="00E91413">
      <w:pPr>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Салықтық апелляция басқармасының </w:t>
      </w:r>
    </w:p>
    <w:p w:rsidR="00E91413" w:rsidRDefault="00E91413" w:rsidP="00E91413">
      <w:pPr>
        <w:jc w:val="right"/>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бас сарапшысы</w:t>
      </w:r>
    </w:p>
    <w:p w:rsidR="00E91413" w:rsidRPr="00E91413" w:rsidRDefault="00E91413" w:rsidP="00E91413">
      <w:pPr>
        <w:jc w:val="right"/>
        <w:rPr>
          <w:rFonts w:ascii="Times New Roman" w:hAnsi="Times New Roman" w:cs="Times New Roman"/>
          <w:b/>
          <w:sz w:val="28"/>
          <w:szCs w:val="28"/>
          <w:lang w:val="kk-KZ"/>
        </w:rPr>
      </w:pPr>
    </w:p>
    <w:sectPr w:rsidR="00E91413" w:rsidRPr="00E91413" w:rsidSect="00E83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B2"/>
    <w:rsid w:val="00844CB2"/>
    <w:rsid w:val="0099023E"/>
    <w:rsid w:val="00E91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B2"/>
    <w:pPr>
      <w:spacing w:after="0" w:line="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B2"/>
    <w:pPr>
      <w:spacing w:after="0" w:line="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1254</Words>
  <Characters>7149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2</cp:revision>
  <dcterms:created xsi:type="dcterms:W3CDTF">2015-01-06T03:21:00Z</dcterms:created>
  <dcterms:modified xsi:type="dcterms:W3CDTF">2015-01-06T03:23:00Z</dcterms:modified>
</cp:coreProperties>
</file>