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4" w:rsidRDefault="001A1881" w:rsidP="005F74E3">
      <w:pPr>
        <w:jc w:val="center"/>
        <w:rPr>
          <w:color w:val="3399FF"/>
        </w:rPr>
      </w:pPr>
      <w:bookmarkStart w:id="0" w:name="_GoBack"/>
      <w:bookmarkEnd w:id="0"/>
      <w:r w:rsidRPr="00D31102">
        <w:rPr>
          <w:color w:val="3399FF"/>
          <w:lang w:val="kk-KZ"/>
        </w:rPr>
        <w:t xml:space="preserve">Астана қаласы  </w:t>
      </w:r>
      <w:r w:rsidR="005F74E3">
        <w:rPr>
          <w:color w:val="3399FF"/>
          <w:lang w:val="kk-KZ"/>
        </w:rPr>
        <w:t xml:space="preserve">                                                     </w:t>
      </w:r>
      <w:r w:rsidRPr="00D31102">
        <w:rPr>
          <w:color w:val="3399FF"/>
          <w:lang w:val="kk-KZ"/>
        </w:rPr>
        <w:t xml:space="preserve">                                                                 </w:t>
      </w:r>
      <w:r w:rsidRPr="00D31102">
        <w:rPr>
          <w:color w:val="3399FF"/>
        </w:rPr>
        <w:t>город Астана</w:t>
      </w:r>
    </w:p>
    <w:p w:rsidR="001372E0" w:rsidRDefault="001372E0" w:rsidP="005F74E3">
      <w:pPr>
        <w:jc w:val="center"/>
        <w:rPr>
          <w:color w:val="3399FF"/>
        </w:rPr>
      </w:pPr>
    </w:p>
    <w:p w:rsidR="001372E0" w:rsidRDefault="001372E0" w:rsidP="001372E0">
      <w:pPr>
        <w:pStyle w:val="af"/>
        <w:tabs>
          <w:tab w:val="left" w:pos="4253"/>
        </w:tabs>
        <w:spacing w:before="0" w:beforeAutospacing="0" w:after="0" w:afterAutospacing="0"/>
        <w:ind w:right="-2"/>
        <w:jc w:val="center"/>
        <w:rPr>
          <w:b/>
          <w:sz w:val="28"/>
          <w:szCs w:val="28"/>
        </w:rPr>
      </w:pPr>
    </w:p>
    <w:p w:rsidR="008960FB" w:rsidRPr="008960FB" w:rsidRDefault="008960FB" w:rsidP="008960FB">
      <w:pPr>
        <w:overflowPunct/>
        <w:autoSpaceDE/>
        <w:autoSpaceDN/>
        <w:adjustRightInd/>
        <w:spacing w:before="100" w:beforeAutospacing="1"/>
        <w:ind w:right="-2"/>
        <w:jc w:val="center"/>
        <w:rPr>
          <w:b/>
          <w:sz w:val="28"/>
          <w:szCs w:val="28"/>
        </w:rPr>
      </w:pPr>
      <w:proofErr w:type="gramStart"/>
      <w:r w:rsidRPr="008960FB">
        <w:rPr>
          <w:b/>
          <w:bCs/>
          <w:color w:val="000000"/>
          <w:sz w:val="28"/>
          <w:szCs w:val="28"/>
        </w:rPr>
        <w:t>О внесении изменени</w:t>
      </w:r>
      <w:r w:rsidR="00987C13">
        <w:rPr>
          <w:b/>
          <w:bCs/>
          <w:color w:val="000000"/>
          <w:sz w:val="28"/>
          <w:szCs w:val="28"/>
        </w:rPr>
        <w:t>я</w:t>
      </w:r>
      <w:r w:rsidRPr="008960FB">
        <w:rPr>
          <w:b/>
          <w:bCs/>
          <w:color w:val="000000"/>
          <w:sz w:val="28"/>
          <w:szCs w:val="28"/>
        </w:rPr>
        <w:t xml:space="preserve"> в приказ Министра финансов Республики Казахстан от 12 января 2018 года № 20 «Об утверждении </w:t>
      </w:r>
      <w:r w:rsidRPr="008960FB">
        <w:rPr>
          <w:b/>
          <w:sz w:val="28"/>
          <w:szCs w:val="28"/>
        </w:rPr>
        <w:t>Правил и сроков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рассмотрения такого возражения, а также категории налогоплательщиков, в отношении которых применяются нормы по предварительному акту налоговой проверки»</w:t>
      </w:r>
      <w:proofErr w:type="gramEnd"/>
    </w:p>
    <w:p w:rsidR="008960FB" w:rsidRPr="008960FB" w:rsidRDefault="008960FB" w:rsidP="008960FB">
      <w:pPr>
        <w:tabs>
          <w:tab w:val="left" w:pos="284"/>
        </w:tabs>
        <w:jc w:val="both"/>
        <w:rPr>
          <w:sz w:val="28"/>
          <w:szCs w:val="28"/>
        </w:rPr>
      </w:pPr>
    </w:p>
    <w:p w:rsidR="008960FB" w:rsidRPr="008960FB" w:rsidRDefault="008960FB" w:rsidP="008960FB">
      <w:pPr>
        <w:tabs>
          <w:tab w:val="left" w:pos="284"/>
        </w:tabs>
        <w:jc w:val="both"/>
        <w:rPr>
          <w:sz w:val="28"/>
          <w:szCs w:val="28"/>
        </w:rPr>
      </w:pPr>
    </w:p>
    <w:p w:rsidR="008960FB" w:rsidRPr="008960FB" w:rsidRDefault="008960FB" w:rsidP="008960FB">
      <w:pPr>
        <w:widowControl w:val="0"/>
        <w:tabs>
          <w:tab w:val="left" w:pos="142"/>
        </w:tabs>
        <w:ind w:firstLine="709"/>
        <w:jc w:val="both"/>
        <w:rPr>
          <w:b/>
          <w:sz w:val="28"/>
          <w:szCs w:val="28"/>
        </w:rPr>
      </w:pPr>
      <w:r w:rsidRPr="008960FB">
        <w:rPr>
          <w:b/>
          <w:sz w:val="28"/>
          <w:szCs w:val="28"/>
        </w:rPr>
        <w:t>ПРИКАЗЫВАЮ:</w:t>
      </w:r>
    </w:p>
    <w:p w:rsidR="008960FB" w:rsidRPr="008960FB" w:rsidRDefault="008960FB" w:rsidP="008960FB">
      <w:pPr>
        <w:widowControl w:val="0"/>
        <w:numPr>
          <w:ilvl w:val="0"/>
          <w:numId w:val="6"/>
        </w:numPr>
        <w:tabs>
          <w:tab w:val="left" w:pos="0"/>
          <w:tab w:val="left" w:pos="142"/>
          <w:tab w:val="left" w:pos="993"/>
        </w:tabs>
        <w:overflowPunct/>
        <w:ind w:left="0" w:firstLine="709"/>
        <w:jc w:val="both"/>
        <w:rPr>
          <w:sz w:val="28"/>
          <w:szCs w:val="28"/>
        </w:rPr>
      </w:pPr>
      <w:r w:rsidRPr="008960FB">
        <w:rPr>
          <w:sz w:val="28"/>
          <w:szCs w:val="28"/>
          <w:lang w:val="kk-KZ"/>
        </w:rPr>
        <w:t xml:space="preserve">Внести в приказ </w:t>
      </w:r>
      <w:r w:rsidRPr="008960FB">
        <w:rPr>
          <w:sz w:val="28"/>
          <w:szCs w:val="28"/>
        </w:rPr>
        <w:t>Министра финансов Республики Казахстан                        от 12 января 2018 года № 20</w:t>
      </w:r>
      <w:r w:rsidRPr="008960FB">
        <w:rPr>
          <w:sz w:val="28"/>
          <w:szCs w:val="28"/>
          <w:lang w:val="kk-KZ"/>
        </w:rPr>
        <w:t xml:space="preserve"> «</w:t>
      </w:r>
      <w:r w:rsidRPr="008960FB">
        <w:rPr>
          <w:sz w:val="28"/>
          <w:szCs w:val="28"/>
        </w:rPr>
        <w:t>Об утверждении Правил и сроков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рассмотрения такого возражения, а также категории налогоплательщиков, в отношении которых применяются нормы по  предварительному акту налоговой проверки» (зарегистрирован в Реестре государственной регистрации нормативных правовых актов под № 16295, опубликован 8 февраля 2018 года в Эталонном контрольном банке нормативных правовых актов Республики Казахстан) следующ</w:t>
      </w:r>
      <w:r w:rsidR="00987C13">
        <w:rPr>
          <w:sz w:val="28"/>
          <w:szCs w:val="28"/>
        </w:rPr>
        <w:t>е</w:t>
      </w:r>
      <w:r w:rsidRPr="008960FB">
        <w:rPr>
          <w:sz w:val="28"/>
          <w:szCs w:val="28"/>
        </w:rPr>
        <w:t>е изменени</w:t>
      </w:r>
      <w:r w:rsidR="00987C13">
        <w:rPr>
          <w:sz w:val="28"/>
          <w:szCs w:val="28"/>
        </w:rPr>
        <w:t>е</w:t>
      </w:r>
      <w:r w:rsidRPr="008960FB">
        <w:rPr>
          <w:sz w:val="28"/>
          <w:szCs w:val="28"/>
        </w:rPr>
        <w:t>:</w:t>
      </w:r>
    </w:p>
    <w:p w:rsidR="008960FB" w:rsidRPr="008960FB" w:rsidRDefault="008960FB" w:rsidP="008960FB">
      <w:pPr>
        <w:tabs>
          <w:tab w:val="left" w:pos="1134"/>
        </w:tabs>
        <w:overflowPunct/>
        <w:autoSpaceDE/>
        <w:autoSpaceDN/>
        <w:adjustRightInd/>
        <w:ind w:firstLine="709"/>
        <w:jc w:val="both"/>
        <w:rPr>
          <w:sz w:val="28"/>
          <w:szCs w:val="28"/>
        </w:rPr>
      </w:pPr>
      <w:r w:rsidRPr="008960FB">
        <w:rPr>
          <w:sz w:val="28"/>
          <w:szCs w:val="28"/>
        </w:rPr>
        <w:t>в Правилах и сроках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рассмотрения такого возражения, а также категории налогоплательщиков, в отношении которых применяются нормы по предварительному акту налоговой проверки, утвержденных указанным приказом:</w:t>
      </w:r>
    </w:p>
    <w:p w:rsidR="008960FB" w:rsidRPr="008960FB" w:rsidRDefault="008960FB" w:rsidP="008960FB">
      <w:pPr>
        <w:tabs>
          <w:tab w:val="left" w:pos="1134"/>
        </w:tabs>
        <w:overflowPunct/>
        <w:autoSpaceDE/>
        <w:autoSpaceDN/>
        <w:adjustRightInd/>
        <w:ind w:firstLine="709"/>
        <w:jc w:val="both"/>
        <w:rPr>
          <w:sz w:val="28"/>
          <w:szCs w:val="28"/>
        </w:rPr>
      </w:pPr>
      <w:r w:rsidRPr="008960FB">
        <w:rPr>
          <w:sz w:val="28"/>
          <w:szCs w:val="28"/>
        </w:rPr>
        <w:t>пункт 3 изложить в следующей редакции:</w:t>
      </w:r>
    </w:p>
    <w:p w:rsidR="008960FB" w:rsidRPr="008960FB" w:rsidRDefault="008960FB" w:rsidP="008960FB">
      <w:pPr>
        <w:tabs>
          <w:tab w:val="left" w:pos="0"/>
          <w:tab w:val="left" w:pos="993"/>
          <w:tab w:val="left" w:pos="1134"/>
          <w:tab w:val="left" w:pos="1276"/>
        </w:tabs>
        <w:overflowPunct/>
        <w:autoSpaceDE/>
        <w:autoSpaceDN/>
        <w:adjustRightInd/>
        <w:ind w:firstLine="720"/>
        <w:contextualSpacing/>
        <w:jc w:val="both"/>
        <w:rPr>
          <w:rFonts w:eastAsia="Calibri"/>
          <w:color w:val="000000"/>
          <w:sz w:val="28"/>
          <w:szCs w:val="28"/>
          <w:lang w:eastAsia="en-US"/>
        </w:rPr>
      </w:pPr>
      <w:r w:rsidRPr="008960FB">
        <w:rPr>
          <w:rFonts w:eastAsia="Calibri"/>
          <w:color w:val="000000"/>
          <w:sz w:val="28"/>
          <w:szCs w:val="28"/>
          <w:lang w:eastAsia="en-US"/>
        </w:rPr>
        <w:t>«3. Нормы по предварительному акту налоговой проверки (далее – предварительный акт) применяются:</w:t>
      </w:r>
    </w:p>
    <w:p w:rsidR="008960FB" w:rsidRPr="008960FB" w:rsidRDefault="008960FB" w:rsidP="008960FB">
      <w:pPr>
        <w:numPr>
          <w:ilvl w:val="0"/>
          <w:numId w:val="5"/>
        </w:numPr>
        <w:tabs>
          <w:tab w:val="left" w:pos="0"/>
          <w:tab w:val="left" w:pos="993"/>
        </w:tabs>
        <w:overflowPunct/>
        <w:autoSpaceDE/>
        <w:autoSpaceDN/>
        <w:adjustRightInd/>
        <w:ind w:hanging="361"/>
        <w:contextualSpacing/>
        <w:jc w:val="both"/>
        <w:rPr>
          <w:rFonts w:eastAsia="Calibri"/>
          <w:color w:val="000000"/>
          <w:sz w:val="28"/>
          <w:szCs w:val="28"/>
          <w:lang w:eastAsia="en-US"/>
        </w:rPr>
      </w:pPr>
      <w:r w:rsidRPr="008960FB">
        <w:rPr>
          <w:rFonts w:eastAsia="Calibri"/>
          <w:color w:val="000000"/>
          <w:sz w:val="28"/>
          <w:szCs w:val="28"/>
          <w:lang w:eastAsia="en-US"/>
        </w:rPr>
        <w:t>к налогоплательщикам, подлежащим налоговому мониторингу;</w:t>
      </w:r>
    </w:p>
    <w:p w:rsidR="008960FB" w:rsidRPr="008960FB" w:rsidRDefault="008960FB" w:rsidP="008960FB">
      <w:pPr>
        <w:numPr>
          <w:ilvl w:val="0"/>
          <w:numId w:val="5"/>
        </w:numPr>
        <w:tabs>
          <w:tab w:val="left" w:pos="0"/>
          <w:tab w:val="left" w:pos="993"/>
        </w:tabs>
        <w:overflowPunct/>
        <w:autoSpaceDE/>
        <w:autoSpaceDN/>
        <w:adjustRightInd/>
        <w:ind w:hanging="361"/>
        <w:contextualSpacing/>
        <w:jc w:val="both"/>
        <w:rPr>
          <w:rFonts w:eastAsia="Calibri"/>
          <w:color w:val="000000"/>
          <w:sz w:val="28"/>
          <w:szCs w:val="28"/>
          <w:lang w:eastAsia="en-US"/>
        </w:rPr>
      </w:pPr>
      <w:r w:rsidRPr="008960FB">
        <w:rPr>
          <w:rFonts w:eastAsia="Calibri"/>
          <w:color w:val="000000"/>
          <w:sz w:val="28"/>
          <w:szCs w:val="28"/>
          <w:lang w:eastAsia="en-US"/>
        </w:rPr>
        <w:t>к налогоплательщикам, заключившим инвестиционные контракты;</w:t>
      </w:r>
    </w:p>
    <w:p w:rsidR="008960FB" w:rsidRPr="008960FB" w:rsidRDefault="008960FB" w:rsidP="008960FB">
      <w:pPr>
        <w:numPr>
          <w:ilvl w:val="0"/>
          <w:numId w:val="5"/>
        </w:numPr>
        <w:tabs>
          <w:tab w:val="left" w:pos="0"/>
          <w:tab w:val="left" w:pos="993"/>
        </w:tabs>
        <w:overflowPunct/>
        <w:autoSpaceDE/>
        <w:autoSpaceDN/>
        <w:adjustRightInd/>
        <w:ind w:left="0" w:firstLine="709"/>
        <w:contextualSpacing/>
        <w:jc w:val="both"/>
        <w:rPr>
          <w:rFonts w:eastAsia="Calibri"/>
          <w:color w:val="000000"/>
          <w:sz w:val="28"/>
          <w:szCs w:val="28"/>
          <w:lang w:eastAsia="en-US"/>
        </w:rPr>
      </w:pPr>
      <w:proofErr w:type="gramStart"/>
      <w:r w:rsidRPr="008960FB">
        <w:rPr>
          <w:rFonts w:eastAsia="Calibri"/>
          <w:color w:val="000000"/>
          <w:sz w:val="28"/>
          <w:szCs w:val="28"/>
          <w:lang w:eastAsia="en-US"/>
        </w:rPr>
        <w:t xml:space="preserve">к налогоплательщикам, у которых по предварительным актам, сумма к начислению налогов и других обязательных платежей в бюджет, обязательств </w:t>
      </w:r>
      <w:r w:rsidRPr="008960FB">
        <w:rPr>
          <w:rFonts w:eastAsia="Calibri"/>
          <w:color w:val="000000"/>
          <w:sz w:val="28"/>
          <w:szCs w:val="28"/>
          <w:lang w:eastAsia="en-US"/>
        </w:rPr>
        <w:lastRenderedPageBreak/>
        <w:t xml:space="preserve">по исчислению, удержанию, </w:t>
      </w:r>
      <w:r w:rsidRPr="008960FB">
        <w:rPr>
          <w:color w:val="000000"/>
          <w:sz w:val="28"/>
          <w:szCs w:val="28"/>
        </w:rPr>
        <w:t xml:space="preserve">перечислению обязательных пенсионных взносов, обязательных профессиональных пенсионных взносов, исчислению и уплате социальных отчислений, отчислений и (или) взносов на обязательное социальное медицинское страхование </w:t>
      </w:r>
      <w:r w:rsidRPr="008960FB">
        <w:rPr>
          <w:rFonts w:eastAsia="Calibri"/>
          <w:color w:val="000000"/>
          <w:sz w:val="28"/>
          <w:szCs w:val="28"/>
          <w:lang w:eastAsia="en-US"/>
        </w:rPr>
        <w:t xml:space="preserve">превышает </w:t>
      </w:r>
      <w:r w:rsidRPr="008960FB">
        <w:rPr>
          <w:color w:val="000000"/>
          <w:sz w:val="28"/>
          <w:szCs w:val="28"/>
        </w:rPr>
        <w:t>20 000 – кратный месячный расчетный показатель, установленный законом о республиканском бюджете и действующий на 1 января</w:t>
      </w:r>
      <w:proofErr w:type="gramEnd"/>
      <w:r w:rsidRPr="008960FB">
        <w:rPr>
          <w:color w:val="000000"/>
          <w:sz w:val="28"/>
          <w:szCs w:val="28"/>
        </w:rPr>
        <w:t xml:space="preserve"> соот</w:t>
      </w:r>
      <w:r w:rsidR="00BB23D4">
        <w:rPr>
          <w:color w:val="000000"/>
          <w:sz w:val="28"/>
          <w:szCs w:val="28"/>
        </w:rPr>
        <w:t>ветствующего финансового года</w:t>
      </w:r>
      <w:proofErr w:type="gramStart"/>
      <w:r w:rsidR="00BB23D4">
        <w:rPr>
          <w:color w:val="000000"/>
          <w:sz w:val="28"/>
          <w:szCs w:val="28"/>
        </w:rPr>
        <w:t>.».</w:t>
      </w:r>
      <w:proofErr w:type="gramEnd"/>
    </w:p>
    <w:p w:rsidR="008960FB" w:rsidRPr="008960FB" w:rsidRDefault="008960FB" w:rsidP="00BB23D4">
      <w:pPr>
        <w:numPr>
          <w:ilvl w:val="0"/>
          <w:numId w:val="6"/>
        </w:numPr>
        <w:tabs>
          <w:tab w:val="left" w:pos="709"/>
          <w:tab w:val="left" w:pos="993"/>
        </w:tabs>
        <w:overflowPunct/>
        <w:autoSpaceDE/>
        <w:autoSpaceDN/>
        <w:adjustRightInd/>
        <w:ind w:left="0" w:firstLine="709"/>
        <w:jc w:val="both"/>
        <w:rPr>
          <w:sz w:val="28"/>
          <w:szCs w:val="28"/>
        </w:rPr>
      </w:pPr>
      <w:r w:rsidRPr="008960FB">
        <w:rPr>
          <w:sz w:val="28"/>
          <w:szCs w:val="28"/>
        </w:rPr>
        <w:t>Комитету государственных доходов Министерства финансов Республики Казахстан (</w:t>
      </w:r>
      <w:proofErr w:type="spellStart"/>
      <w:r w:rsidRPr="008960FB">
        <w:rPr>
          <w:sz w:val="28"/>
          <w:szCs w:val="28"/>
        </w:rPr>
        <w:t>Тенгебаев</w:t>
      </w:r>
      <w:proofErr w:type="spellEnd"/>
      <w:r w:rsidRPr="008960FB">
        <w:rPr>
          <w:sz w:val="28"/>
          <w:szCs w:val="28"/>
        </w:rPr>
        <w:t xml:space="preserve"> А.М.) в установленном законодательством порядке обеспечить:</w:t>
      </w:r>
    </w:p>
    <w:p w:rsidR="008960FB" w:rsidRPr="008960FB" w:rsidRDefault="008960FB" w:rsidP="008960FB">
      <w:pPr>
        <w:numPr>
          <w:ilvl w:val="0"/>
          <w:numId w:val="4"/>
        </w:numPr>
        <w:tabs>
          <w:tab w:val="left" w:pos="993"/>
        </w:tabs>
        <w:overflowPunct/>
        <w:autoSpaceDE/>
        <w:autoSpaceDN/>
        <w:adjustRightInd/>
        <w:ind w:left="0" w:firstLine="709"/>
        <w:contextualSpacing/>
        <w:jc w:val="both"/>
        <w:rPr>
          <w:rFonts w:eastAsia="Calibri"/>
          <w:bCs/>
          <w:sz w:val="28"/>
          <w:szCs w:val="28"/>
          <w:lang w:eastAsia="en-US"/>
        </w:rPr>
      </w:pPr>
      <w:r w:rsidRPr="008960FB">
        <w:rPr>
          <w:sz w:val="28"/>
          <w:szCs w:val="28"/>
          <w:lang w:eastAsia="en-US"/>
        </w:rPr>
        <w:t>государственную регистрацию настоящего приказа в Министерстве юстиции Республики Казахстан;</w:t>
      </w:r>
    </w:p>
    <w:p w:rsidR="008960FB" w:rsidRPr="008960FB" w:rsidRDefault="008960FB" w:rsidP="008960FB">
      <w:pPr>
        <w:numPr>
          <w:ilvl w:val="0"/>
          <w:numId w:val="4"/>
        </w:numPr>
        <w:tabs>
          <w:tab w:val="left" w:pos="993"/>
        </w:tabs>
        <w:overflowPunct/>
        <w:autoSpaceDE/>
        <w:autoSpaceDN/>
        <w:adjustRightInd/>
        <w:ind w:left="0" w:firstLine="709"/>
        <w:contextualSpacing/>
        <w:jc w:val="both"/>
        <w:rPr>
          <w:rFonts w:eastAsia="Calibri"/>
          <w:bCs/>
          <w:sz w:val="28"/>
          <w:szCs w:val="28"/>
          <w:lang w:eastAsia="en-US"/>
        </w:rPr>
      </w:pPr>
      <w:proofErr w:type="gramStart"/>
      <w:r w:rsidRPr="008960FB">
        <w:rPr>
          <w:rFonts w:eastAsia="Calibri"/>
          <w:sz w:val="28"/>
          <w:szCs w:val="28"/>
          <w:lang w:eastAsia="en-US"/>
        </w:rPr>
        <w:t xml:space="preserve">в течение десяти </w:t>
      </w:r>
      <w:r w:rsidRPr="008960FB">
        <w:rPr>
          <w:sz w:val="28"/>
          <w:szCs w:val="28"/>
          <w:lang w:eastAsia="en-US"/>
        </w:rPr>
        <w:t>календарных дней со дня государственной регистрации</w:t>
      </w:r>
      <w:r w:rsidRPr="008960FB">
        <w:rPr>
          <w:rFonts w:eastAsia="Calibri"/>
          <w:sz w:val="28"/>
          <w:szCs w:val="28"/>
          <w:lang w:eastAsia="en-US"/>
        </w:rPr>
        <w:t xml:space="preserve">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8960FB" w:rsidRPr="008960FB" w:rsidRDefault="008960FB" w:rsidP="008960FB">
      <w:pPr>
        <w:numPr>
          <w:ilvl w:val="0"/>
          <w:numId w:val="4"/>
        </w:numPr>
        <w:tabs>
          <w:tab w:val="left" w:pos="993"/>
        </w:tabs>
        <w:overflowPunct/>
        <w:autoSpaceDE/>
        <w:autoSpaceDN/>
        <w:adjustRightInd/>
        <w:ind w:left="0" w:firstLine="709"/>
        <w:contextualSpacing/>
        <w:jc w:val="both"/>
        <w:rPr>
          <w:rFonts w:eastAsia="Calibri"/>
          <w:bCs/>
          <w:sz w:val="28"/>
          <w:szCs w:val="28"/>
          <w:lang w:eastAsia="en-US"/>
        </w:rPr>
      </w:pPr>
      <w:r w:rsidRPr="008960FB">
        <w:rPr>
          <w:sz w:val="28"/>
          <w:szCs w:val="28"/>
          <w:lang w:eastAsia="en-US"/>
        </w:rPr>
        <w:t>размещение настоящего приказа на интернет</w:t>
      </w:r>
      <w:r w:rsidRPr="008960FB">
        <w:rPr>
          <w:sz w:val="28"/>
          <w:szCs w:val="28"/>
          <w:lang w:val="kk-KZ" w:eastAsia="en-US"/>
        </w:rPr>
        <w:t>-</w:t>
      </w:r>
      <w:r w:rsidRPr="008960FB">
        <w:rPr>
          <w:sz w:val="28"/>
          <w:szCs w:val="28"/>
          <w:lang w:eastAsia="en-US"/>
        </w:rPr>
        <w:t>ресурсе Министерства финансов Республики Казахстан;</w:t>
      </w:r>
    </w:p>
    <w:p w:rsidR="008960FB" w:rsidRPr="008960FB" w:rsidRDefault="008960FB" w:rsidP="008960FB">
      <w:pPr>
        <w:numPr>
          <w:ilvl w:val="0"/>
          <w:numId w:val="4"/>
        </w:numPr>
        <w:tabs>
          <w:tab w:val="left" w:pos="993"/>
        </w:tabs>
        <w:overflowPunct/>
        <w:autoSpaceDE/>
        <w:autoSpaceDN/>
        <w:adjustRightInd/>
        <w:ind w:left="0" w:firstLine="709"/>
        <w:contextualSpacing/>
        <w:jc w:val="both"/>
        <w:rPr>
          <w:rFonts w:eastAsia="Calibri"/>
          <w:bCs/>
          <w:sz w:val="28"/>
          <w:szCs w:val="28"/>
          <w:lang w:eastAsia="en-US"/>
        </w:rPr>
      </w:pPr>
      <w:r w:rsidRPr="008960FB">
        <w:rPr>
          <w:rFonts w:eastAsia="Calibri"/>
          <w:sz w:val="28"/>
          <w:szCs w:val="28"/>
          <w:lang w:eastAsia="en-US"/>
        </w:rPr>
        <w:t>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w:t>
      </w:r>
      <w:r w:rsidRPr="008960FB">
        <w:rPr>
          <w:rFonts w:eastAsia="Calibri"/>
          <w:sz w:val="28"/>
          <w:szCs w:val="28"/>
          <w:lang w:val="kk-KZ" w:eastAsia="en-US"/>
        </w:rPr>
        <w:t xml:space="preserve"> и </w:t>
      </w:r>
      <w:r w:rsidRPr="008960FB">
        <w:rPr>
          <w:rFonts w:eastAsia="Calibri"/>
          <w:sz w:val="28"/>
          <w:szCs w:val="28"/>
          <w:lang w:eastAsia="en-US"/>
        </w:rPr>
        <w:t>3) настоящего пункта.</w:t>
      </w:r>
    </w:p>
    <w:p w:rsidR="008960FB" w:rsidRPr="008960FB" w:rsidRDefault="008960FB" w:rsidP="00BB23D4">
      <w:pPr>
        <w:numPr>
          <w:ilvl w:val="0"/>
          <w:numId w:val="6"/>
        </w:numPr>
        <w:tabs>
          <w:tab w:val="left" w:pos="0"/>
          <w:tab w:val="left" w:pos="993"/>
        </w:tabs>
        <w:overflowPunct/>
        <w:autoSpaceDE/>
        <w:autoSpaceDN/>
        <w:adjustRightInd/>
        <w:ind w:left="0" w:firstLine="709"/>
        <w:contextualSpacing/>
        <w:jc w:val="both"/>
        <w:rPr>
          <w:sz w:val="28"/>
          <w:szCs w:val="28"/>
        </w:rPr>
      </w:pPr>
      <w:r w:rsidRPr="008960FB">
        <w:rPr>
          <w:sz w:val="28"/>
          <w:szCs w:val="28"/>
        </w:rPr>
        <w:t>Настоящий приказ вводится в действие по истечении десяти календарных дней после дня его первого официального опубликования.</w:t>
      </w:r>
    </w:p>
    <w:p w:rsidR="008960FB" w:rsidRPr="008960FB" w:rsidRDefault="008960FB" w:rsidP="008960FB">
      <w:pPr>
        <w:ind w:left="-567" w:firstLine="851"/>
        <w:jc w:val="both"/>
        <w:rPr>
          <w:sz w:val="28"/>
          <w:szCs w:val="28"/>
        </w:rPr>
      </w:pPr>
    </w:p>
    <w:p w:rsidR="008960FB" w:rsidRPr="008960FB" w:rsidRDefault="008960FB" w:rsidP="008960FB">
      <w:pPr>
        <w:ind w:left="-567" w:firstLine="851"/>
        <w:jc w:val="both"/>
        <w:rPr>
          <w:sz w:val="28"/>
          <w:szCs w:val="28"/>
        </w:rPr>
      </w:pPr>
    </w:p>
    <w:p w:rsidR="008960FB" w:rsidRPr="008960FB" w:rsidRDefault="008960FB" w:rsidP="008960FB">
      <w:pPr>
        <w:ind w:left="360" w:firstLine="348"/>
        <w:jc w:val="both"/>
        <w:rPr>
          <w:b/>
          <w:sz w:val="28"/>
          <w:szCs w:val="28"/>
        </w:rPr>
      </w:pPr>
      <w:proofErr w:type="gramStart"/>
      <w:r w:rsidRPr="008960FB">
        <w:rPr>
          <w:b/>
          <w:sz w:val="28"/>
          <w:szCs w:val="28"/>
        </w:rPr>
        <w:t>Исполняющий</w:t>
      </w:r>
      <w:proofErr w:type="gramEnd"/>
      <w:r w:rsidRPr="008960FB">
        <w:rPr>
          <w:b/>
          <w:sz w:val="28"/>
          <w:szCs w:val="28"/>
        </w:rPr>
        <w:t xml:space="preserve"> обязанности</w:t>
      </w:r>
    </w:p>
    <w:p w:rsidR="008960FB" w:rsidRPr="008960FB" w:rsidRDefault="008960FB" w:rsidP="008960FB">
      <w:pPr>
        <w:ind w:left="360" w:firstLine="348"/>
        <w:jc w:val="both"/>
        <w:rPr>
          <w:b/>
          <w:sz w:val="28"/>
          <w:szCs w:val="28"/>
        </w:rPr>
      </w:pPr>
      <w:r w:rsidRPr="008960FB">
        <w:rPr>
          <w:b/>
          <w:sz w:val="28"/>
          <w:szCs w:val="28"/>
        </w:rPr>
        <w:t xml:space="preserve">Министра финансов </w:t>
      </w:r>
    </w:p>
    <w:p w:rsidR="001372E0" w:rsidRPr="008960FB" w:rsidRDefault="008960FB" w:rsidP="00374B2A">
      <w:pPr>
        <w:ind w:left="360" w:firstLine="348"/>
        <w:jc w:val="both"/>
        <w:rPr>
          <w:sz w:val="28"/>
          <w:szCs w:val="28"/>
        </w:rPr>
      </w:pPr>
      <w:r w:rsidRPr="008960FB">
        <w:rPr>
          <w:b/>
          <w:sz w:val="28"/>
          <w:szCs w:val="28"/>
        </w:rPr>
        <w:t xml:space="preserve">Республики Казахстан                                                      Б. </w:t>
      </w:r>
      <w:proofErr w:type="spellStart"/>
      <w:r w:rsidRPr="008960FB">
        <w:rPr>
          <w:b/>
          <w:sz w:val="28"/>
          <w:szCs w:val="28"/>
        </w:rPr>
        <w:t>Шолпанкулов</w:t>
      </w:r>
      <w:proofErr w:type="spellEnd"/>
    </w:p>
    <w:p w:rsidR="00F11ACD" w:rsidRDefault="00F11ACD"/>
    <w:p w:rsidR="00F11ACD" w:rsidRDefault="005465DD">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F11ACD" w:rsidRDefault="005465DD">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F11ACD" w:rsidRDefault="005465DD">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07.09.2018</w:t>
      </w:r>
    </w:p>
    <w:p w:rsidR="00F11ACD" w:rsidRDefault="005465DD">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w:t>
      </w:r>
      <w:proofErr w:type="gramStart"/>
      <w:r>
        <w:rPr>
          <w:u w:val="single"/>
        </w:rPr>
        <w:t>к</w:t>
      </w:r>
      <w:proofErr w:type="spellEnd"/>
      <w:proofErr w:type="gramEnd"/>
    </w:p>
    <w:p w:rsidR="00F11ACD" w:rsidRDefault="005465DD">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17351 </w:t>
      </w:r>
      <w:proofErr w:type="spellStart"/>
      <w:r>
        <w:rPr>
          <w:u w:val="single"/>
        </w:rPr>
        <w:t>болып</w:t>
      </w:r>
      <w:proofErr w:type="spellEnd"/>
      <w:r>
        <w:rPr>
          <w:u w:val="single"/>
        </w:rPr>
        <w:t xml:space="preserve"> </w:t>
      </w:r>
      <w:proofErr w:type="spellStart"/>
      <w:r>
        <w:rPr>
          <w:u w:val="single"/>
        </w:rPr>
        <w:t>енгізілді</w:t>
      </w:r>
      <w:proofErr w:type="spellEnd"/>
    </w:p>
    <w:p w:rsidR="00F11ACD" w:rsidRDefault="00F11ACD"/>
    <w:p w:rsidR="00F11ACD" w:rsidRDefault="005465DD">
      <w:r>
        <w:rPr>
          <w:i/>
          <w:u w:val="single"/>
        </w:rPr>
        <w:t>Результаты согласования</w:t>
      </w:r>
    </w:p>
    <w:p w:rsidR="00F11ACD" w:rsidRDefault="005465DD">
      <w:r>
        <w:t xml:space="preserve">Министерство финансов РК - Директор ДЮС Мурат </w:t>
      </w:r>
      <w:proofErr w:type="spellStart"/>
      <w:r>
        <w:t>Бухарбаевич</w:t>
      </w:r>
      <w:proofErr w:type="spellEnd"/>
      <w:r>
        <w:t xml:space="preserve"> </w:t>
      </w:r>
      <w:proofErr w:type="spellStart"/>
      <w:r>
        <w:t>Адилханов</w:t>
      </w:r>
      <w:proofErr w:type="spellEnd"/>
      <w:r>
        <w:t>, 04.09.2018 10:45:09, положительный результат проверки ЭЦП</w:t>
      </w:r>
    </w:p>
    <w:p w:rsidR="00F11ACD" w:rsidRDefault="005465DD">
      <w:r>
        <w:rPr>
          <w:i/>
          <w:u w:val="single"/>
        </w:rPr>
        <w:t>Результаты подписания</w:t>
      </w:r>
    </w:p>
    <w:p w:rsidR="00F11ACD" w:rsidRDefault="005465DD">
      <w:r>
        <w:t xml:space="preserve">Министерство финансов РК - </w:t>
      </w:r>
      <w:proofErr w:type="gramStart"/>
      <w:r>
        <w:t>вице-министр</w:t>
      </w:r>
      <w:proofErr w:type="gramEnd"/>
      <w:r>
        <w:t xml:space="preserve"> </w:t>
      </w:r>
      <w:proofErr w:type="spellStart"/>
      <w:r>
        <w:t>Берик</w:t>
      </w:r>
      <w:proofErr w:type="spellEnd"/>
      <w:r>
        <w:t xml:space="preserve"> </w:t>
      </w:r>
      <w:proofErr w:type="spellStart"/>
      <w:r>
        <w:t>Шолпанкулович</w:t>
      </w:r>
      <w:proofErr w:type="spellEnd"/>
      <w:r>
        <w:t xml:space="preserve"> </w:t>
      </w:r>
      <w:proofErr w:type="spellStart"/>
      <w:r>
        <w:t>Шолпанкулов</w:t>
      </w:r>
      <w:proofErr w:type="spellEnd"/>
      <w:r>
        <w:t>, 04.09.2018 15:01:45, положительный результат проверки ЭЦП</w:t>
      </w:r>
    </w:p>
    <w:sectPr w:rsidR="00F11ACD" w:rsidSect="001372E0">
      <w:headerReference w:type="even" r:id="rId8"/>
      <w:headerReference w:type="default" r:id="rId9"/>
      <w:footerReference w:type="default" r:id="rId10"/>
      <w:headerReference w:type="first" r:id="rId11"/>
      <w:foot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2D" w:rsidRDefault="00856F2D">
      <w:r>
        <w:separator/>
      </w:r>
    </w:p>
  </w:endnote>
  <w:endnote w:type="continuationSeparator" w:id="0">
    <w:p w:rsidR="00856F2D" w:rsidRDefault="0085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CD" w:rsidRDefault="005465DD">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17351 </w:t>
    </w:r>
    <w:proofErr w:type="spellStart"/>
    <w:r>
      <w:t>болып</w:t>
    </w:r>
    <w:proofErr w:type="spellEnd"/>
    <w:r>
      <w:t xml:space="preserve"> </w:t>
    </w:r>
    <w:proofErr w:type="spellStart"/>
    <w:r>
      <w:t>енгізілді</w:t>
    </w:r>
    <w:proofErr w:type="spellEnd"/>
  </w:p>
  <w:p w:rsidR="00322231" w:rsidRDefault="00322231"/>
  <w:p w:rsidR="00F11ACD" w:rsidRDefault="005465DD">
    <w:pPr>
      <w:jc w:val="center"/>
    </w:pPr>
    <w:r>
      <w:t>ИС «ИПГО». Копия электронного документа. Дата  10.09.2018.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CD" w:rsidRDefault="005465DD">
    <w:pPr>
      <w:jc w:val="center"/>
    </w:pPr>
    <w:r>
      <w:t>ИС «ИПГО». Копия электронного документа. Дата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2D" w:rsidRDefault="00856F2D">
      <w:r>
        <w:separator/>
      </w:r>
    </w:p>
  </w:footnote>
  <w:footnote w:type="continuationSeparator" w:id="0">
    <w:p w:rsidR="00856F2D" w:rsidRDefault="0085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DE2751"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DE2751"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AE2FEA">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DB703C">
      <w:trPr>
        <w:trHeight w:val="1348"/>
      </w:trPr>
      <w:tc>
        <w:tcPr>
          <w:tcW w:w="3936" w:type="dxa"/>
          <w:shd w:val="clear" w:color="auto" w:fill="auto"/>
        </w:tcPr>
        <w:p w:rsidR="00017733" w:rsidRDefault="00017733" w:rsidP="00017733">
          <w:pPr>
            <w:spacing w:line="288" w:lineRule="auto"/>
            <w:ind w:right="459"/>
            <w:jc w:val="center"/>
            <w:rPr>
              <w:b/>
              <w:bCs/>
              <w:color w:val="3399FF"/>
              <w:lang w:val="kk-KZ"/>
            </w:rPr>
          </w:pPr>
          <w:r>
            <w:rPr>
              <w:b/>
              <w:bCs/>
              <w:color w:val="3399FF"/>
              <w:lang w:val="kk-KZ"/>
            </w:rPr>
            <w:t>ҚАЗАҚСТАН</w:t>
          </w:r>
        </w:p>
        <w:p w:rsidR="00017733" w:rsidRDefault="00017733" w:rsidP="00017733">
          <w:pPr>
            <w:spacing w:line="288" w:lineRule="auto"/>
            <w:ind w:right="459"/>
            <w:jc w:val="center"/>
            <w:rPr>
              <w:b/>
              <w:bCs/>
              <w:color w:val="3399FF"/>
              <w:lang w:val="kk-KZ"/>
            </w:rPr>
          </w:pPr>
          <w:r>
            <w:rPr>
              <w:b/>
              <w:bCs/>
              <w:color w:val="3399FF"/>
              <w:lang w:val="kk-KZ"/>
            </w:rPr>
            <w:t>РЕСПУБЛИКАСЫ</w:t>
          </w:r>
        </w:p>
        <w:p w:rsidR="00017733" w:rsidRPr="00230A3D" w:rsidRDefault="00017733" w:rsidP="00017733">
          <w:pPr>
            <w:spacing w:line="288" w:lineRule="auto"/>
            <w:ind w:right="459"/>
            <w:jc w:val="center"/>
            <w:rPr>
              <w:b/>
              <w:color w:val="3A7298"/>
              <w:sz w:val="32"/>
              <w:szCs w:val="32"/>
              <w:lang w:val="kk-KZ"/>
            </w:rPr>
          </w:pPr>
          <w:r>
            <w:rPr>
              <w:b/>
              <w:bCs/>
              <w:color w:val="3399FF"/>
              <w:lang w:val="kk-KZ"/>
            </w:rPr>
            <w:t xml:space="preserve">ҚАРЖЫ МИНИСТРЛІГІ </w:t>
          </w:r>
        </w:p>
        <w:p w:rsidR="004B400D" w:rsidRPr="00D100F6" w:rsidRDefault="004B400D" w:rsidP="00DB703C">
          <w:pPr>
            <w:spacing w:line="288" w:lineRule="auto"/>
            <w:ind w:right="459"/>
            <w:jc w:val="center"/>
            <w:rPr>
              <w:b/>
              <w:color w:val="3A7298"/>
              <w:sz w:val="32"/>
              <w:szCs w:val="32"/>
              <w:lang w:val="kk-KZ"/>
            </w:rPr>
          </w:pPr>
        </w:p>
      </w:tc>
      <w:tc>
        <w:tcPr>
          <w:tcW w:w="2126" w:type="dxa"/>
          <w:shd w:val="clear" w:color="auto" w:fill="auto"/>
        </w:tcPr>
        <w:p w:rsidR="004B400D" w:rsidRPr="00D100F6" w:rsidRDefault="00060CAE" w:rsidP="00782A16">
          <w:pPr>
            <w:jc w:val="center"/>
            <w:rPr>
              <w:sz w:val="22"/>
              <w:szCs w:val="22"/>
              <w:lang w:val="kk-KZ"/>
            </w:rPr>
          </w:pPr>
          <w:r>
            <w:rPr>
              <w:noProof/>
              <w:sz w:val="22"/>
              <w:szCs w:val="22"/>
            </w:rPr>
            <w:drawing>
              <wp:inline distT="0" distB="0" distL="0" distR="0">
                <wp:extent cx="983615" cy="974725"/>
                <wp:effectExtent l="0" t="0" r="698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74725"/>
                        </a:xfrm>
                        <a:prstGeom prst="rect">
                          <a:avLst/>
                        </a:prstGeom>
                        <a:noFill/>
                        <a:ln>
                          <a:noFill/>
                        </a:ln>
                      </pic:spPr>
                    </pic:pic>
                  </a:graphicData>
                </a:graphic>
              </wp:inline>
            </w:drawing>
          </w:r>
        </w:p>
      </w:tc>
      <w:tc>
        <w:tcPr>
          <w:tcW w:w="4263" w:type="dxa"/>
          <w:shd w:val="clear" w:color="auto" w:fill="auto"/>
        </w:tcPr>
        <w:p w:rsidR="00017733" w:rsidRDefault="00017733" w:rsidP="00017733">
          <w:pPr>
            <w:spacing w:line="288" w:lineRule="auto"/>
            <w:jc w:val="center"/>
            <w:rPr>
              <w:b/>
              <w:bCs/>
              <w:color w:val="3399FF"/>
              <w:lang w:val="kk-KZ"/>
            </w:rPr>
          </w:pPr>
          <w:r>
            <w:rPr>
              <w:b/>
              <w:bCs/>
              <w:color w:val="3399FF"/>
              <w:lang w:val="kk-KZ"/>
            </w:rPr>
            <w:t>МИНИСТЕРСТВО</w:t>
          </w:r>
        </w:p>
        <w:p w:rsidR="00017733" w:rsidRDefault="00017733" w:rsidP="00017733">
          <w:pPr>
            <w:spacing w:line="288" w:lineRule="auto"/>
            <w:jc w:val="center"/>
            <w:rPr>
              <w:b/>
              <w:bCs/>
              <w:color w:val="3399FF"/>
              <w:lang w:val="kk-KZ"/>
            </w:rPr>
          </w:pPr>
          <w:r>
            <w:rPr>
              <w:b/>
              <w:bCs/>
              <w:color w:val="3399FF"/>
              <w:lang w:val="kk-KZ"/>
            </w:rPr>
            <w:t>ФИНАНСОВ</w:t>
          </w:r>
        </w:p>
        <w:p w:rsidR="004B400D" w:rsidRPr="00D100F6" w:rsidRDefault="00017733" w:rsidP="00017733">
          <w:pPr>
            <w:spacing w:line="288" w:lineRule="auto"/>
            <w:jc w:val="center"/>
            <w:rPr>
              <w:b/>
              <w:color w:val="3A7298"/>
              <w:sz w:val="29"/>
              <w:szCs w:val="29"/>
              <w:lang w:val="kk-KZ"/>
            </w:rPr>
          </w:pPr>
          <w:r>
            <w:rPr>
              <w:b/>
              <w:bCs/>
              <w:color w:val="3399FF"/>
              <w:lang w:val="kk-KZ"/>
            </w:rPr>
            <w:t>РЕСПУБЛИКИ КАЗАХСТАН</w:t>
          </w:r>
        </w:p>
      </w:tc>
    </w:tr>
  </w:tbl>
  <w:p w:rsidR="004B400D" w:rsidRPr="001A1881" w:rsidRDefault="004B400D" w:rsidP="004B400D">
    <w:pPr>
      <w:pStyle w:val="aa"/>
    </w:pPr>
  </w:p>
  <w:p w:rsidR="00017733" w:rsidRDefault="00017733" w:rsidP="00017733">
    <w:pPr>
      <w:pStyle w:val="aa"/>
      <w:rPr>
        <w:color w:val="3A7298"/>
        <w:sz w:val="22"/>
        <w:szCs w:val="22"/>
        <w:lang w:val="kk-KZ"/>
      </w:rPr>
    </w:pPr>
    <w:r>
      <w:rPr>
        <w:color w:val="3A7298"/>
        <w:sz w:val="22"/>
        <w:szCs w:val="22"/>
        <w:lang w:val="kk-KZ"/>
      </w:rPr>
      <w:t xml:space="preserve">              БҰЙРЫҚ                                                                                                             ПРИКАЗ</w:t>
    </w:r>
  </w:p>
  <w:p w:rsidR="00C7780A" w:rsidRDefault="00C7780A" w:rsidP="004B400D">
    <w:pPr>
      <w:pStyle w:val="aa"/>
      <w:rPr>
        <w:color w:val="3A7298"/>
        <w:sz w:val="22"/>
        <w:szCs w:val="22"/>
        <w:lang w:val="kk-KZ"/>
      </w:rPr>
    </w:pPr>
  </w:p>
  <w:p w:rsidR="004B400D" w:rsidRPr="00207569" w:rsidRDefault="00060CAE" w:rsidP="00730909">
    <w:pPr>
      <w:pStyle w:val="aa"/>
      <w:jc w:val="right"/>
      <w:rPr>
        <w:color w:val="3A7298"/>
        <w:sz w:val="22"/>
        <w:szCs w:val="22"/>
      </w:rPr>
    </w:pPr>
    <w:r>
      <w:rPr>
        <w:noProof/>
        <w:color w:val="3A7298"/>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ge">
                <wp:posOffset>1523364</wp:posOffset>
              </wp:positionV>
              <wp:extent cx="6411595" cy="0"/>
              <wp:effectExtent l="0" t="0" r="27305"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UcmyHgIAADQEAAAOAAAAZHJzL2Uyb0RvYy54bWysU02P2jAQvVfqf7B8h3xsYCEirFYEeqEt 0m57N7ZDrDq2ZRsCqvrfOzYfZdtLVfXijDMzb97MPM+ejp1EB26d0KrC2TDFiCuqmVC7Cn95XQ0m GDlPFCNSK17hE3f4af7+3aw3Jc91qyXjFgGIcmVvKtx6b8okcbTlHXFDbbgCZ6NtRzxc7S5hlvSA 3skkT9Nx0mvLjNWUOwd/67MTzyN+03DqPzeN4x7JCgM3H08bz204k/mMlDtLTCvohQb5BxYdEQqK 3qBq4gnaW/EHVCeo1U43fkh1l+imEZTHHqCbLP2tm5eWGB57geE4cxuT+3+w9NNhY5FgFc4xUqSD Fa2F4igfh9H0xpUQsVAbG5qjR/Vi1pp+c0jpRUvUjkeKrycDeVnISN6khIszUGDbf9QMYsje6zin Y2M71EhhvobEAA6zQMe4mNNtMfzoEYWf4yLLRtMRRvTqS0gZIEKisc5/4LpDwaiwBPoRkBzWzgdK v0JCuNIrIWXcu1Soh/KjyeMoZjgtBQveEOfsbruQFh0ISOfh+TGfTmKD4LkPs3qvWERrOWHLi+2J kGcbqksV8KAX4HOxztr4Pk2ny8lyUgyKfLwcFGldD55Xi2IwXmWPo/qhXizq7EeglhVlKxjjKrC7 6jQr/k4HlxdzVthNqbc5JG/R48CA7PUbSce1hk2eNbHV7LSx13WDNGPw5RkF7d/fwb5/7POfAAAA //8DAFBLAwQUAAYACAAAACEAgx0u294AAAAKAQAADwAAAGRycy9kb3ducmV2LnhtbEyPQUvDQBCF 74L/YZmCN7ubKsWm2RQJRA/iwVaKx2l2moRmZ0N220Z/vVsQ6vHNe7z5XrYabSdONPjWsYZkqkAQ V860XGv43JT3TyB8QDbYOSYN3+Rhld/eZJgad+YPOq1DLWIJ+xQ1NCH0qZS+asiin7qeOHp7N1gM UQ61NAOeY7nt5EypubTYcvzQYE9FQ9VhfbQaDj9v40tZyNdtWW7nxSPuv943Uuu7yfi8BBFoDNcw XPAjOuSRaeeObLzook5iUMPsYbEAcfFVouKW3d9J5pn8PyH/BQAA//8DAFBLAQItABQABgAIAAAA IQC2gziS/gAAAOEBAAATAAAAAAAAAAAAAAAAAAAAAABbQ29udGVudF9UeXBlc10ueG1sUEsBAi0A FAAGAAgAAAAhADj9If/WAAAAlAEAAAsAAAAAAAAAAAAAAAAALwEAAF9yZWxzLy5yZWxzUEsBAi0A FAAGAAgAAAAhANhRybIeAgAANAQAAA4AAAAAAAAAAAAAAAAALgIAAGRycy9lMm9Eb2MueG1sUEsB Ai0AFAAGAAgAAAAhAIMdLtveAAAACgEAAA8AAAAAAAAAAAAAAAAAeAQAAGRycy9kb3ducmV2Lnht bFBLBQYAAAAABAAEAPMAAACDBQAAAAA= " strokecolor="#3a7298" strokeweight="1.25pt">
              <w10:wrap anchory="page"/>
            </v:line>
          </w:pict>
        </mc:Fallback>
      </mc:AlternateContent>
    </w:r>
    <w:r w:rsidR="001372E0">
      <w:rPr>
        <w:color w:val="3A7298"/>
        <w:sz w:val="22"/>
        <w:szCs w:val="22"/>
        <w:lang w:val="kk-KZ"/>
      </w:rPr>
      <w:t>«</w:t>
    </w:r>
    <w:r w:rsidR="00B012DA">
      <w:rPr>
        <w:color w:val="3A7298"/>
        <w:sz w:val="22"/>
        <w:szCs w:val="22"/>
        <w:lang w:val="kk-KZ"/>
      </w:rPr>
      <w:t>01</w:t>
    </w:r>
    <w:r w:rsidR="001372E0">
      <w:rPr>
        <w:color w:val="3A7298"/>
        <w:sz w:val="22"/>
        <w:szCs w:val="22"/>
        <w:lang w:val="kk-KZ"/>
      </w:rPr>
      <w:t xml:space="preserve">» </w:t>
    </w:r>
    <w:r w:rsidR="00B012DA">
      <w:rPr>
        <w:color w:val="3A7298"/>
        <w:sz w:val="22"/>
        <w:szCs w:val="22"/>
        <w:lang w:val="kk-KZ"/>
      </w:rPr>
      <w:t>августа</w:t>
    </w:r>
    <w:r w:rsidR="001372E0">
      <w:rPr>
        <w:color w:val="3A7298"/>
        <w:sz w:val="22"/>
        <w:szCs w:val="22"/>
        <w:lang w:val="kk-KZ"/>
      </w:rPr>
      <w:t xml:space="preserve"> </w:t>
    </w:r>
    <w:r w:rsidR="00934587">
      <w:rPr>
        <w:color w:val="3A7298"/>
        <w:sz w:val="22"/>
        <w:szCs w:val="22"/>
        <w:lang w:val="kk-KZ"/>
      </w:rPr>
      <w:t>201</w:t>
    </w:r>
    <w:r w:rsidR="00B012DA">
      <w:rPr>
        <w:color w:val="3A7298"/>
        <w:sz w:val="22"/>
        <w:szCs w:val="22"/>
        <w:lang w:val="kk-KZ"/>
      </w:rPr>
      <w:t>8</w:t>
    </w:r>
    <w:r w:rsidR="00AD7695">
      <w:rPr>
        <w:color w:val="3A7298"/>
        <w:sz w:val="22"/>
        <w:szCs w:val="22"/>
      </w:rPr>
      <w:t xml:space="preserve"> </w:t>
    </w:r>
    <w:r w:rsidR="00AD7695" w:rsidRPr="00C307E9">
      <w:rPr>
        <w:color w:val="3A7298"/>
        <w:sz w:val="22"/>
        <w:szCs w:val="22"/>
        <w:lang w:val="kk-KZ"/>
      </w:rPr>
      <w:t xml:space="preserve">№ </w:t>
    </w:r>
    <w:r w:rsidR="00B012DA">
      <w:rPr>
        <w:color w:val="3A7298"/>
        <w:sz w:val="22"/>
        <w:szCs w:val="22"/>
        <w:lang w:val="kk-KZ"/>
      </w:rPr>
      <w:t>72</w:t>
    </w:r>
    <w:r w:rsidR="008960FB">
      <w:rPr>
        <w:color w:val="3A7298"/>
        <w:sz w:val="22"/>
        <w:szCs w:val="22"/>
        <w:lang w:val="kk-KZ"/>
      </w:rPr>
      <w:t>6</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8C73C28"/>
    <w:multiLevelType w:val="hybridMultilevel"/>
    <w:tmpl w:val="498CE072"/>
    <w:lvl w:ilvl="0" w:tplc="9A344B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75F6D34"/>
    <w:multiLevelType w:val="hybridMultilevel"/>
    <w:tmpl w:val="8182CC78"/>
    <w:lvl w:ilvl="0" w:tplc="A28A2868">
      <w:start w:val="9"/>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E382AB7"/>
    <w:multiLevelType w:val="hybridMultilevel"/>
    <w:tmpl w:val="E83A88C4"/>
    <w:lvl w:ilvl="0" w:tplc="04190011">
      <w:start w:val="1"/>
      <w:numFmt w:val="decimal"/>
      <w:lvlText w:val="%1)"/>
      <w:lvlJc w:val="left"/>
      <w:pPr>
        <w:ind w:left="720" w:hanging="360"/>
      </w:pPr>
      <w:rPr>
        <w:rFonts w:hint="default"/>
      </w:rPr>
    </w:lvl>
    <w:lvl w:ilvl="1" w:tplc="6118512C">
      <w:start w:val="1"/>
      <w:numFmt w:val="decimal"/>
      <w:lvlText w:val="%2."/>
      <w:lvlJc w:val="left"/>
      <w:pPr>
        <w:ind w:left="2058" w:hanging="106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41214"/>
    <w:multiLevelType w:val="hybridMultilevel"/>
    <w:tmpl w:val="A88EB9FA"/>
    <w:lvl w:ilvl="0" w:tplc="D6680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7">
    <w:nsid w:val="7FF110D6"/>
    <w:multiLevelType w:val="hybridMultilevel"/>
    <w:tmpl w:val="F52ADDFA"/>
    <w:lvl w:ilvl="0" w:tplc="EAA69008">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17733"/>
    <w:rsid w:val="00060CAE"/>
    <w:rsid w:val="000922AA"/>
    <w:rsid w:val="000D4DAC"/>
    <w:rsid w:val="000F48E7"/>
    <w:rsid w:val="001319EE"/>
    <w:rsid w:val="001372E0"/>
    <w:rsid w:val="00143292"/>
    <w:rsid w:val="001763DE"/>
    <w:rsid w:val="001A1881"/>
    <w:rsid w:val="001B61C1"/>
    <w:rsid w:val="001D7EB4"/>
    <w:rsid w:val="001F4925"/>
    <w:rsid w:val="001F64CB"/>
    <w:rsid w:val="002000F4"/>
    <w:rsid w:val="0022101F"/>
    <w:rsid w:val="0023374B"/>
    <w:rsid w:val="00251F3F"/>
    <w:rsid w:val="002A394A"/>
    <w:rsid w:val="00322231"/>
    <w:rsid w:val="00364E0B"/>
    <w:rsid w:val="00374B2A"/>
    <w:rsid w:val="00385FC1"/>
    <w:rsid w:val="003951EA"/>
    <w:rsid w:val="003F241E"/>
    <w:rsid w:val="00423754"/>
    <w:rsid w:val="00430E89"/>
    <w:rsid w:val="004726FE"/>
    <w:rsid w:val="0049623C"/>
    <w:rsid w:val="004B400D"/>
    <w:rsid w:val="004C34B8"/>
    <w:rsid w:val="004E49BE"/>
    <w:rsid w:val="004F3375"/>
    <w:rsid w:val="005465DD"/>
    <w:rsid w:val="005F582C"/>
    <w:rsid w:val="005F74E3"/>
    <w:rsid w:val="006B6938"/>
    <w:rsid w:val="006C5A87"/>
    <w:rsid w:val="007111E8"/>
    <w:rsid w:val="00730909"/>
    <w:rsid w:val="00731B2A"/>
    <w:rsid w:val="00740441"/>
    <w:rsid w:val="007750EE"/>
    <w:rsid w:val="007767CD"/>
    <w:rsid w:val="00782A16"/>
    <w:rsid w:val="007E588D"/>
    <w:rsid w:val="0081000A"/>
    <w:rsid w:val="008436CA"/>
    <w:rsid w:val="00856F2D"/>
    <w:rsid w:val="00866964"/>
    <w:rsid w:val="00867FA4"/>
    <w:rsid w:val="008960FB"/>
    <w:rsid w:val="009139A9"/>
    <w:rsid w:val="00914138"/>
    <w:rsid w:val="00915A4B"/>
    <w:rsid w:val="00934587"/>
    <w:rsid w:val="00987C13"/>
    <w:rsid w:val="009924CE"/>
    <w:rsid w:val="009A108F"/>
    <w:rsid w:val="009B69F4"/>
    <w:rsid w:val="009C3224"/>
    <w:rsid w:val="009F7764"/>
    <w:rsid w:val="00A10052"/>
    <w:rsid w:val="00A17FE7"/>
    <w:rsid w:val="00A338BC"/>
    <w:rsid w:val="00A47D62"/>
    <w:rsid w:val="00AA225A"/>
    <w:rsid w:val="00AC76FB"/>
    <w:rsid w:val="00AD7695"/>
    <w:rsid w:val="00AE2FEA"/>
    <w:rsid w:val="00B012DA"/>
    <w:rsid w:val="00B03A81"/>
    <w:rsid w:val="00B23600"/>
    <w:rsid w:val="00B86340"/>
    <w:rsid w:val="00BA4F4B"/>
    <w:rsid w:val="00BB23D4"/>
    <w:rsid w:val="00BE3CFA"/>
    <w:rsid w:val="00BE78CA"/>
    <w:rsid w:val="00BF17A6"/>
    <w:rsid w:val="00C7780A"/>
    <w:rsid w:val="00CA1875"/>
    <w:rsid w:val="00CC7D90"/>
    <w:rsid w:val="00CE6A1B"/>
    <w:rsid w:val="00D03D0C"/>
    <w:rsid w:val="00D11982"/>
    <w:rsid w:val="00D14F06"/>
    <w:rsid w:val="00DB703C"/>
    <w:rsid w:val="00DE2751"/>
    <w:rsid w:val="00E24548"/>
    <w:rsid w:val="00E43190"/>
    <w:rsid w:val="00E57A5B"/>
    <w:rsid w:val="00E866E0"/>
    <w:rsid w:val="00EB54A3"/>
    <w:rsid w:val="00EC3C11"/>
    <w:rsid w:val="00EE1A39"/>
    <w:rsid w:val="00F11ACD"/>
    <w:rsid w:val="00F22932"/>
    <w:rsid w:val="00F525B9"/>
    <w:rsid w:val="00F64017"/>
    <w:rsid w:val="00F93EE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
    <w:basedOn w:val="a"/>
    <w:link w:val="af0"/>
    <w:uiPriority w:val="99"/>
    <w:qFormat/>
    <w:rsid w:val="00364E0B"/>
    <w:pPr>
      <w:overflowPunct/>
      <w:autoSpaceDE/>
      <w:autoSpaceDN/>
      <w:adjustRightInd/>
      <w:spacing w:before="100" w:beforeAutospacing="1" w:after="100" w:afterAutospacing="1"/>
    </w:pPr>
    <w:rPr>
      <w:sz w:val="24"/>
      <w:szCs w:val="24"/>
      <w:lang w:val="x-none" w:eastAsia="x-none"/>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5F74E3"/>
    <w:rPr>
      <w:rFonts w:ascii="Tahoma" w:hAnsi="Tahoma" w:cs="Tahoma"/>
      <w:sz w:val="16"/>
      <w:szCs w:val="16"/>
    </w:rPr>
  </w:style>
  <w:style w:type="character" w:customStyle="1" w:styleId="af9">
    <w:name w:val="Текст выноски Знак"/>
    <w:link w:val="af8"/>
    <w:semiHidden/>
    <w:rsid w:val="005F74E3"/>
    <w:rPr>
      <w:rFonts w:ascii="Tahoma" w:hAnsi="Tahoma" w:cs="Tahoma"/>
      <w:sz w:val="16"/>
      <w:szCs w:val="16"/>
    </w:rPr>
  </w:style>
  <w:style w:type="character" w:customStyle="1" w:styleId="af0">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f"/>
    <w:uiPriority w:val="99"/>
    <w:locked/>
    <w:rsid w:val="001372E0"/>
    <w:rPr>
      <w:sz w:val="24"/>
      <w:szCs w:val="24"/>
    </w:rPr>
  </w:style>
  <w:style w:type="character" w:customStyle="1" w:styleId="urtxtstd3">
    <w:name w:val="urtxtstd3"/>
    <w:rsid w:val="001372E0"/>
    <w:rPr>
      <w:rFonts w:ascii="Tahoma" w:hAnsi="Tahoma" w:cs="Tahom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
    <w:basedOn w:val="a"/>
    <w:link w:val="af0"/>
    <w:uiPriority w:val="99"/>
    <w:qFormat/>
    <w:rsid w:val="00364E0B"/>
    <w:pPr>
      <w:overflowPunct/>
      <w:autoSpaceDE/>
      <w:autoSpaceDN/>
      <w:adjustRightInd/>
      <w:spacing w:before="100" w:beforeAutospacing="1" w:after="100" w:afterAutospacing="1"/>
    </w:pPr>
    <w:rPr>
      <w:sz w:val="24"/>
      <w:szCs w:val="24"/>
      <w:lang w:val="x-none" w:eastAsia="x-none"/>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5F74E3"/>
    <w:rPr>
      <w:rFonts w:ascii="Tahoma" w:hAnsi="Tahoma" w:cs="Tahoma"/>
      <w:sz w:val="16"/>
      <w:szCs w:val="16"/>
    </w:rPr>
  </w:style>
  <w:style w:type="character" w:customStyle="1" w:styleId="af9">
    <w:name w:val="Текст выноски Знак"/>
    <w:link w:val="af8"/>
    <w:semiHidden/>
    <w:rsid w:val="005F74E3"/>
    <w:rPr>
      <w:rFonts w:ascii="Tahoma" w:hAnsi="Tahoma" w:cs="Tahoma"/>
      <w:sz w:val="16"/>
      <w:szCs w:val="16"/>
    </w:rPr>
  </w:style>
  <w:style w:type="character" w:customStyle="1" w:styleId="af0">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f"/>
    <w:uiPriority w:val="99"/>
    <w:locked/>
    <w:rsid w:val="001372E0"/>
    <w:rPr>
      <w:sz w:val="24"/>
      <w:szCs w:val="24"/>
    </w:rPr>
  </w:style>
  <w:style w:type="character" w:customStyle="1" w:styleId="urtxtstd3">
    <w:name w:val="urtxtstd3"/>
    <w:rsid w:val="001372E0"/>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Исмурзин Сунгат Серикович</cp:lastModifiedBy>
  <cp:revision>2</cp:revision>
  <dcterms:created xsi:type="dcterms:W3CDTF">2018-10-05T11:00:00Z</dcterms:created>
  <dcterms:modified xsi:type="dcterms:W3CDTF">2018-10-05T11:00:00Z</dcterms:modified>
</cp:coreProperties>
</file>