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07" w:rsidRPr="00414FFF" w:rsidRDefault="00FC7C44">
      <w:pPr>
        <w:pStyle w:val="1"/>
        <w:jc w:val="center"/>
        <w:rPr>
          <w:rFonts w:ascii="Times New Roman" w:hAnsi="Times New Roman"/>
          <w:b/>
          <w:color w:val="0D0D0D"/>
          <w:sz w:val="28"/>
          <w:szCs w:val="28"/>
          <w:lang w:val="ru-RU"/>
        </w:rPr>
      </w:pPr>
      <w:proofErr w:type="spellStart"/>
      <w:proofErr w:type="gramStart"/>
      <w:r w:rsidRPr="00414FFF">
        <w:rPr>
          <w:rFonts w:ascii="Times New Roman" w:hAnsi="Times New Roman"/>
          <w:b/>
          <w:color w:val="0D0D0D"/>
          <w:sz w:val="28"/>
          <w:szCs w:val="28"/>
          <w:lang w:val="ru-RU"/>
        </w:rPr>
        <w:t>Б</w:t>
      </w:r>
      <w:proofErr w:type="gramEnd"/>
      <w:r w:rsidRPr="00414FFF">
        <w:rPr>
          <w:rFonts w:ascii="Times New Roman" w:hAnsi="Times New Roman"/>
          <w:b/>
          <w:color w:val="0D0D0D"/>
          <w:sz w:val="28"/>
          <w:szCs w:val="28"/>
          <w:lang w:val="ru-RU"/>
        </w:rPr>
        <w:t>ізде</w:t>
      </w:r>
      <w:proofErr w:type="spellEnd"/>
      <w:r w:rsidRPr="00414FFF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proofErr w:type="spellStart"/>
      <w:r w:rsidRPr="00414FFF">
        <w:rPr>
          <w:rFonts w:ascii="Times New Roman" w:hAnsi="Times New Roman"/>
          <w:b/>
          <w:color w:val="0D0D0D"/>
          <w:sz w:val="28"/>
          <w:szCs w:val="28"/>
          <w:lang w:val="ru-RU"/>
        </w:rPr>
        <w:t>мерейтой</w:t>
      </w:r>
      <w:proofErr w:type="spellEnd"/>
      <w:r w:rsidRPr="00414FFF">
        <w:rPr>
          <w:rFonts w:ascii="Times New Roman" w:hAnsi="Times New Roman"/>
          <w:b/>
          <w:color w:val="0D0D0D"/>
          <w:sz w:val="28"/>
          <w:szCs w:val="28"/>
          <w:lang w:val="ru-RU"/>
        </w:rPr>
        <w:t>!</w:t>
      </w:r>
    </w:p>
    <w:p w:rsidR="00B85D07" w:rsidRPr="00414FFF" w:rsidRDefault="00B85D07">
      <w:pPr>
        <w:tabs>
          <w:tab w:val="left" w:pos="5103"/>
        </w:tabs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</w:pPr>
    </w:p>
    <w:p w:rsidR="00B85D07" w:rsidRPr="00414FFF" w:rsidRDefault="00FC7C44">
      <w:pPr>
        <w:tabs>
          <w:tab w:val="left" w:pos="5103"/>
        </w:tabs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</w:pP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Қазан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айы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қазыналы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десе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де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болады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. Кеше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ғана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зейнеткер-ардагерлерімізді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құттықтап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ед</w:t>
      </w:r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ік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,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бүгін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тіпті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ерекше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той!</w:t>
      </w:r>
    </w:p>
    <w:p w:rsidR="00B85D07" w:rsidRPr="00414FFF" w:rsidRDefault="00FC7C44">
      <w:pPr>
        <w:tabs>
          <w:tab w:val="left" w:pos="5103"/>
        </w:tabs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</w:pP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Қазан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айының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10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күні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80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жылдық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мерейтойын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кеден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қызметінің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ардагері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r w:rsidRPr="00414FFF">
        <w:rPr>
          <w:rFonts w:ascii="Times New Roman" w:eastAsia="Calibri" w:hAnsi="Times New Roman"/>
          <w:b/>
          <w:color w:val="0D0D0D"/>
          <w:sz w:val="28"/>
          <w:szCs w:val="28"/>
          <w:lang w:val="ru-RU" w:eastAsia="en-US"/>
        </w:rPr>
        <w:t xml:space="preserve">Геннадий Леонидович </w:t>
      </w:r>
      <w:proofErr w:type="spellStart"/>
      <w:r w:rsidRPr="00414FFF">
        <w:rPr>
          <w:rFonts w:ascii="Times New Roman" w:eastAsia="Calibri" w:hAnsi="Times New Roman"/>
          <w:b/>
          <w:color w:val="0D0D0D"/>
          <w:sz w:val="28"/>
          <w:szCs w:val="28"/>
          <w:lang w:val="ru-RU" w:eastAsia="en-US"/>
        </w:rPr>
        <w:t>Бердюгин</w:t>
      </w:r>
      <w:proofErr w:type="spellEnd"/>
      <w:r w:rsidRPr="00414FFF">
        <w:rPr>
          <w:rFonts w:ascii="Times New Roman" w:eastAsia="Calibri" w:hAnsi="Times New Roman"/>
          <w:b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атап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ө</w:t>
      </w:r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тт</w:t>
      </w:r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!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Кеден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қызметінің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қалыптасуы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кезеңінде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еңбек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етіп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,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кеденші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кәсібіне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жастарды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баулып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,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өз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ісінің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нағыз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шеберлерін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тәрбиеледі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. 1994-1998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жылдарда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Шығыс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Қазақстан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облысы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бойынша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Кедендік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бақылау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департаментін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басқарды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.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Оның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күш-жігері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,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табандылығы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мен </w:t>
      </w:r>
      <w:proofErr w:type="spellStart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</w:t>
      </w:r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әсіби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,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ұйымдастырушылық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шеберлігінің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арқасында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Шығыстағы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кеден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қызметі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алдыңғы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орындарды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иеленді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.  </w:t>
      </w:r>
    </w:p>
    <w:p w:rsidR="00B85D07" w:rsidRPr="00414FFF" w:rsidRDefault="00FC7C44">
      <w:pPr>
        <w:tabs>
          <w:tab w:val="left" w:pos="5103"/>
        </w:tabs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Өзінің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еңбектегі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жетістіктері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үшін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1-рангалы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кеден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қызметінің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кеңесшісі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Геннадий Леонидович «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Еңбек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Қызыл</w:t>
      </w:r>
      <w:proofErr w:type="spellEnd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Т</w:t>
      </w:r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у», «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Құрмет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белгісі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»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ордендерімен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және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медалдармен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,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Құрмет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грамоталары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мен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алғыс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хаттармен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марапатталған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. </w:t>
      </w:r>
      <w:proofErr w:type="spellStart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Ол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Өскемен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қаласының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құрметті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азаматы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деп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танылған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.</w:t>
      </w:r>
      <w:proofErr w:type="gramEnd"/>
    </w:p>
    <w:p w:rsidR="00B85D07" w:rsidRPr="00414FFF" w:rsidRDefault="00FC7C44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Мерейтой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иесіне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Мемлекеттік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кірістер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комитеті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Төрағасының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орынбасары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Ғұсман</w:t>
      </w:r>
      <w:proofErr w:type="spellEnd"/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Кәрімұлы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Әмрин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арнайы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құттықтау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жолдап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,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аса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құнды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еңбектері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мен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жастарға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көрсеткен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үлгісі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үшін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алғыс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білдірді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. </w:t>
      </w:r>
      <w:proofErr w:type="spellStart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Қазақстан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Республикасы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Кеден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қызметінің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ардагерлері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атынан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құттықтау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хатты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Шығыс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Қазақстан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облысы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бойынша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Мемлекеттік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кірістер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департаменті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басшысының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орынбасары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Еркебұлан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Сағитов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табыстады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.</w:t>
      </w:r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</w:p>
    <w:p w:rsidR="00B85D07" w:rsidRPr="00414FFF" w:rsidRDefault="00FC7C44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Құттықтай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барған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әріптестеріміз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ардагер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отбасындағы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қос</w:t>
      </w:r>
      <w:proofErr w:type="spellEnd"/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мерейтойдың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куәсі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болды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. </w:t>
      </w:r>
      <w:proofErr w:type="spellStart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Геннадий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Леонидовичпен</w:t>
      </w:r>
      <w:proofErr w:type="spellEnd"/>
      <w:r w:rsidRPr="00414FFF"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оның</w:t>
      </w:r>
      <w:proofErr w:type="spellEnd"/>
      <w:r w:rsidRPr="00414FFF"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жұбайы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  <w:t>Людмила</w:t>
      </w:r>
      <w:proofErr w:type="spellEnd"/>
      <w:r w:rsidRPr="00414FFF"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  <w:t>Александровнаның</w:t>
      </w:r>
      <w:proofErr w:type="spellEnd"/>
      <w:r w:rsidRPr="00414FFF"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отбасын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құрғанына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60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жыл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толу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мерейтойы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.</w:t>
      </w:r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Мерейлі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отбасы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дүниеге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ұл-қыз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әкеліп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,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бұл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күнде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немерелерінің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қызығын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тамашалауда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!</w:t>
      </w:r>
    </w:p>
    <w:p w:rsidR="00B85D07" w:rsidRPr="00414FFF" w:rsidRDefault="00FC7C44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Мерейтой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иелері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Геннадий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Леонидовичке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және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Людмила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Александровнаға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зор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денсаулық</w:t>
      </w:r>
      <w:proofErr w:type="spellEnd"/>
      <w:proofErr w:type="gram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, 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отбасының</w:t>
      </w:r>
      <w:proofErr w:type="spellEnd"/>
      <w:proofErr w:type="gram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ортасында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ұзақ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та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бақытты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ғұмыр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тілейміз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!</w:t>
      </w:r>
    </w:p>
    <w:p w:rsidR="00B85D07" w:rsidRPr="00414FFF" w:rsidRDefault="00B85D07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</w:pPr>
      <w:bookmarkStart w:id="0" w:name="_GoBack"/>
      <w:bookmarkEnd w:id="0"/>
    </w:p>
    <w:p w:rsidR="00B85D07" w:rsidRPr="00414FFF" w:rsidRDefault="00B85D07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</w:p>
    <w:p w:rsidR="00414FFF" w:rsidRPr="00414FFF" w:rsidRDefault="00414FFF" w:rsidP="00414FFF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FFF">
        <w:rPr>
          <w:rFonts w:ascii="Times New Roman" w:hAnsi="Times New Roman"/>
          <w:b/>
          <w:bCs/>
          <w:sz w:val="28"/>
          <w:szCs w:val="28"/>
          <w:lang w:val="ru-RU" w:eastAsia="ru-RU"/>
        </w:rPr>
        <w:t>Қ</w:t>
      </w:r>
      <w:proofErr w:type="gramStart"/>
      <w:r w:rsidRPr="00414FFF">
        <w:rPr>
          <w:rFonts w:ascii="Times New Roman" w:hAnsi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414F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4FFF">
        <w:rPr>
          <w:rFonts w:ascii="Times New Roman" w:hAnsi="Times New Roman"/>
          <w:b/>
          <w:bCs/>
          <w:sz w:val="28"/>
          <w:szCs w:val="28"/>
          <w:lang w:val="ru-RU" w:eastAsia="ru-RU"/>
        </w:rPr>
        <w:t>ҚМ</w:t>
      </w:r>
      <w:r w:rsidRPr="00414F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4FFF">
        <w:rPr>
          <w:rFonts w:ascii="Times New Roman" w:hAnsi="Times New Roman"/>
          <w:b/>
          <w:bCs/>
          <w:sz w:val="28"/>
          <w:szCs w:val="28"/>
          <w:lang w:val="ru-RU" w:eastAsia="ru-RU"/>
        </w:rPr>
        <w:t>МКК</w:t>
      </w:r>
      <w:r w:rsidRPr="00414F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4FFF">
        <w:rPr>
          <w:rFonts w:ascii="Times New Roman" w:hAnsi="Times New Roman"/>
          <w:b/>
          <w:bCs/>
          <w:sz w:val="28"/>
          <w:szCs w:val="28"/>
          <w:lang w:val="ru-RU" w:eastAsia="ru-RU"/>
        </w:rPr>
        <w:t>Кедендік</w:t>
      </w:r>
      <w:proofErr w:type="spellEnd"/>
      <w:r w:rsidRPr="00414F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4FFF">
        <w:rPr>
          <w:rFonts w:ascii="Times New Roman" w:hAnsi="Times New Roman"/>
          <w:b/>
          <w:bCs/>
          <w:sz w:val="28"/>
          <w:szCs w:val="28"/>
          <w:lang w:val="ru-RU" w:eastAsia="ru-RU"/>
        </w:rPr>
        <w:t>бақылау</w:t>
      </w:r>
      <w:proofErr w:type="spellEnd"/>
      <w:r w:rsidRPr="00414F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4FFF">
        <w:rPr>
          <w:rFonts w:ascii="Times New Roman" w:hAnsi="Times New Roman"/>
          <w:b/>
          <w:bCs/>
          <w:sz w:val="28"/>
          <w:szCs w:val="28"/>
          <w:lang w:val="ru-RU" w:eastAsia="ru-RU"/>
        </w:rPr>
        <w:t>департаменті</w:t>
      </w:r>
      <w:proofErr w:type="spellEnd"/>
    </w:p>
    <w:p w:rsidR="00414FFF" w:rsidRPr="00414FFF" w:rsidRDefault="00414FFF" w:rsidP="00414FF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14F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5D07" w:rsidRPr="00414FFF" w:rsidRDefault="00B85D07">
      <w:pPr>
        <w:ind w:firstLine="709"/>
        <w:jc w:val="center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</w:p>
    <w:p w:rsidR="00CA0249" w:rsidRPr="00414FFF" w:rsidRDefault="00CA0249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B85D07" w:rsidRPr="00414FFF" w:rsidRDefault="00B85D07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B85D07" w:rsidRPr="00414FFF" w:rsidRDefault="00B85D07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B85D07" w:rsidRPr="00414FFF" w:rsidRDefault="00B85D07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DB587F" w:rsidRPr="00414FFF" w:rsidRDefault="00DB587F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DB587F" w:rsidRPr="00414FFF" w:rsidRDefault="00DB587F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DB587F" w:rsidRPr="00414FFF" w:rsidRDefault="00DB587F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DB587F" w:rsidRPr="00414FFF" w:rsidRDefault="00DB587F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DB587F" w:rsidRPr="00414FFF" w:rsidRDefault="00DB587F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DB587F" w:rsidRPr="00414FFF" w:rsidRDefault="00DB587F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DB587F" w:rsidRPr="00414FFF" w:rsidRDefault="00DB587F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eastAsia="en-US"/>
        </w:rPr>
      </w:pPr>
    </w:p>
    <w:p w:rsidR="00B85D07" w:rsidRPr="00414FFF" w:rsidRDefault="00FC7C44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val="ru-RU" w:eastAsia="en-US"/>
        </w:rPr>
      </w:pPr>
      <w:r w:rsidRPr="00414FFF">
        <w:rPr>
          <w:rFonts w:ascii="Times New Roman" w:eastAsia="Calibri" w:hAnsi="Times New Roman"/>
          <w:b/>
          <w:color w:val="0D0D0D"/>
          <w:sz w:val="28"/>
          <w:szCs w:val="28"/>
          <w:lang w:val="ru-RU" w:eastAsia="en-US"/>
        </w:rPr>
        <w:t>У нас юбилей!</w:t>
      </w:r>
    </w:p>
    <w:p w:rsidR="00B85D07" w:rsidRPr="00414FFF" w:rsidRDefault="00B85D07">
      <w:pPr>
        <w:ind w:firstLine="709"/>
        <w:jc w:val="center"/>
        <w:rPr>
          <w:rFonts w:ascii="Times New Roman" w:eastAsia="Calibri" w:hAnsi="Times New Roman"/>
          <w:b/>
          <w:color w:val="0D0D0D"/>
          <w:sz w:val="28"/>
          <w:szCs w:val="28"/>
          <w:lang w:val="ru-RU" w:eastAsia="en-US"/>
        </w:rPr>
      </w:pPr>
    </w:p>
    <w:p w:rsidR="00B85D07" w:rsidRPr="00414FFF" w:rsidRDefault="00FC7C44">
      <w:pPr>
        <w:pStyle w:val="1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414FFF">
        <w:rPr>
          <w:rFonts w:ascii="Times New Roman" w:hAnsi="Times New Roman"/>
          <w:b/>
          <w:color w:val="0D0D0D"/>
          <w:sz w:val="28"/>
          <w:szCs w:val="28"/>
          <w:lang w:val="ru-RU"/>
        </w:rPr>
        <w:tab/>
      </w:r>
      <w:r w:rsidRPr="00414FFF">
        <w:rPr>
          <w:rFonts w:ascii="Times New Roman" w:hAnsi="Times New Roman"/>
          <w:color w:val="0D0D0D"/>
          <w:sz w:val="28"/>
          <w:szCs w:val="28"/>
          <w:lang w:val="ru-RU"/>
        </w:rPr>
        <w:t>Октябрь месяц богат на праздники, недавно мы поздравляли наших ветеранов служб, а сегодня еще одна знаменательная дата!</w:t>
      </w:r>
    </w:p>
    <w:p w:rsidR="00B85D07" w:rsidRPr="00414FFF" w:rsidRDefault="00FC7C44">
      <w:pPr>
        <w:pStyle w:val="1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414FFF">
        <w:rPr>
          <w:rFonts w:ascii="Times New Roman" w:hAnsi="Times New Roman"/>
          <w:color w:val="0D0D0D"/>
          <w:sz w:val="28"/>
          <w:szCs w:val="28"/>
          <w:lang w:val="ru-RU"/>
        </w:rPr>
        <w:tab/>
        <w:t xml:space="preserve">10 октября свой 80-летний юбилей отметил ветеран таможенной службы </w:t>
      </w:r>
      <w:proofErr w:type="spellStart"/>
      <w:r w:rsidRPr="00414FFF">
        <w:rPr>
          <w:rFonts w:ascii="Times New Roman" w:hAnsi="Times New Roman"/>
          <w:b/>
          <w:color w:val="0D0D0D"/>
          <w:sz w:val="28"/>
          <w:szCs w:val="28"/>
          <w:lang w:val="ru-RU"/>
        </w:rPr>
        <w:t>Бердюгин</w:t>
      </w:r>
      <w:proofErr w:type="spellEnd"/>
      <w:r w:rsidRPr="00414FFF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Геннадий Леонидович! </w:t>
      </w:r>
      <w:r w:rsidRPr="00414FFF">
        <w:rPr>
          <w:rFonts w:ascii="Times New Roman" w:hAnsi="Times New Roman"/>
          <w:color w:val="0D0D0D"/>
          <w:sz w:val="28"/>
          <w:szCs w:val="28"/>
          <w:lang w:val="ru-RU"/>
        </w:rPr>
        <w:t>Он стоял у истоков становления таможенной службы, сформировал и воспитал настоящих профессионалов своего дела. 1994-1998 годы возглавлял Таможенное управление по Восточно-Казахстанской области.</w:t>
      </w:r>
      <w:r w:rsidRPr="00414FFF">
        <w:rPr>
          <w:rFonts w:cs="Arial"/>
          <w:color w:val="0D0D0D"/>
          <w:sz w:val="28"/>
          <w:szCs w:val="28"/>
          <w:lang w:val="ru-RU"/>
        </w:rPr>
        <w:t xml:space="preserve"> </w:t>
      </w:r>
      <w:r w:rsidRPr="00414FFF">
        <w:rPr>
          <w:rFonts w:ascii="Times New Roman" w:hAnsi="Times New Roman"/>
          <w:color w:val="0D0D0D"/>
          <w:sz w:val="28"/>
          <w:szCs w:val="28"/>
          <w:lang w:val="ru-RU"/>
        </w:rPr>
        <w:t>Благодаря его личным усилиям, энергии и профессионализму, организаторскому таланту таможенная служба  на Востоке занимала передовые места.</w:t>
      </w:r>
    </w:p>
    <w:p w:rsidR="00B85D07" w:rsidRPr="00414FFF" w:rsidRDefault="00FC7C44">
      <w:pPr>
        <w:pStyle w:val="1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414FFF">
        <w:rPr>
          <w:rFonts w:ascii="Times New Roman" w:hAnsi="Times New Roman"/>
          <w:color w:val="0D0D0D"/>
          <w:sz w:val="28"/>
          <w:szCs w:val="28"/>
          <w:lang w:val="ru-RU"/>
        </w:rPr>
        <w:tab/>
        <w:t xml:space="preserve">За свою трудовую деятельность советник таможенной службы 1-ранга Геннадий Леонидович был награжден орденами Трудового Красного Знамени, «Знак почета» и медалями, Почетными грамотами и благодарственными письмами. Он признан  Почетным гражданином города Усть-Каменогорска. </w:t>
      </w:r>
    </w:p>
    <w:p w:rsidR="00B85D07" w:rsidRPr="00414FFF" w:rsidRDefault="00FC7C44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</w:pPr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Заместитель Председателя  Комитета государственных доходов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Госман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Каримович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Амрин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направил ю</w:t>
      </w:r>
      <w:r w:rsidRPr="00414FFF">
        <w:rPr>
          <w:rFonts w:ascii="Times New Roman" w:hAnsi="Times New Roman"/>
          <w:color w:val="0D0D0D"/>
          <w:sz w:val="28"/>
          <w:szCs w:val="28"/>
          <w:lang w:val="ru-RU"/>
        </w:rPr>
        <w:t xml:space="preserve">биляру специальный поздравительный адрес, где выразил благодарность за бесценный труд и </w:t>
      </w:r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воспитание молодого поколения. Поздравительный адрес юбиляру от имени ветеранов таможенной службы Республики Казахстан  вручил  заместитель руководителя Департамента государственных доходов по Восточно-Казахстанской области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Еркебулан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Сагитов</w:t>
      </w:r>
      <w:proofErr w:type="spellEnd"/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. </w:t>
      </w:r>
    </w:p>
    <w:p w:rsidR="00B85D07" w:rsidRPr="00414FFF" w:rsidRDefault="00FC7C44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</w:pPr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 xml:space="preserve">В этом году у </w:t>
      </w:r>
      <w:r w:rsidRPr="00414FFF">
        <w:rPr>
          <w:rFonts w:ascii="Times New Roman" w:hAnsi="Times New Roman"/>
          <w:color w:val="0D0D0D"/>
          <w:sz w:val="28"/>
          <w:szCs w:val="28"/>
          <w:lang w:val="ru-RU"/>
        </w:rPr>
        <w:t xml:space="preserve">Геннадия Леонидовича двойной юбилей - </w:t>
      </w:r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60 лет совместной жизни с супругой Людмилой Александровной. Супруги создали прочную семью, которая разрослась, окрепла и стала настоящей, большой и счастливой. Юбиляров окружают дочь, сын и внуки.</w:t>
      </w:r>
    </w:p>
    <w:p w:rsidR="00B85D07" w:rsidRPr="00414FFF" w:rsidRDefault="00FC7C44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</w:pPr>
      <w:r w:rsidRPr="00414FFF"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  <w:t>Еще раз поздравляем Геннадия Леонидовича и Людмилу  Александровну,  желаем крепкого здоровья, долгих и счастливых лет в кругу родных и близких, семейного тепла!</w:t>
      </w:r>
    </w:p>
    <w:p w:rsidR="00B85D07" w:rsidRPr="00414FFF" w:rsidRDefault="00B85D07">
      <w:pPr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val="ru-RU" w:eastAsia="en-US"/>
        </w:rPr>
      </w:pPr>
    </w:p>
    <w:p w:rsidR="00414FFF" w:rsidRPr="00414FFF" w:rsidRDefault="00414FFF" w:rsidP="00414FFF">
      <w:pPr>
        <w:jc w:val="right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14FF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Департамент таможенного контроля КГД МФ РК </w:t>
      </w:r>
    </w:p>
    <w:p w:rsidR="00B85D07" w:rsidRPr="00414FFF" w:rsidRDefault="00B85D07" w:rsidP="00CA0249">
      <w:pPr>
        <w:pStyle w:val="p15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85D07" w:rsidRPr="00414FFF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CB" w:rsidRDefault="00AF2DCB">
      <w:r>
        <w:separator/>
      </w:r>
    </w:p>
  </w:endnote>
  <w:endnote w:type="continuationSeparator" w:id="0">
    <w:p w:rsidR="00AF2DCB" w:rsidRDefault="00AF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07" w:rsidRDefault="00AF2DCB">
    <w:pPr>
      <w:pStyle w:val="a5"/>
    </w:pPr>
    <w:r>
      <w:pict>
        <v:rect id="Поле 4" o:spid="_x0000_s2051" style="position:absolute;margin-left:501.5pt;margin-top:-708.5pt;width:30pt;height:631.45pt;z-index:3" o:preferrelative="t" filled="f" stroked="f">
          <v:textbox style="layout-flow:vertical;mso-layout-flow-alt:bottom-to-top">
            <w:txbxContent>
              <w:p w:rsidR="00B85D07" w:rsidRDefault="00FC7C4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>24.10.2017 ЕСЭДО ГО (</w:t>
                </w:r>
                <w:proofErr w:type="spellStart"/>
                <w:r>
                  <w:rPr>
                    <w:rFonts w:ascii="Times New Roman" w:hAnsi="Times New Roman"/>
                    <w:color w:val="0C0000"/>
                    <w:sz w:val="14"/>
                  </w:rPr>
                  <w:t>версия</w:t>
                </w:r>
                <w:proofErr w:type="spellEnd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7.21.2)  </w:t>
                </w:r>
              </w:p>
            </w:txbxContent>
          </v:textbox>
        </v:rect>
      </w:pict>
    </w:r>
    <w:r>
      <w:pict>
        <v:rect id="Поле 2" o:spid="_x0000_s2050" style="position:absolute;margin-left:501.5pt;margin-top:-708.5pt;width:30pt;height:631.45pt;z-index:2" o:preferrelative="t" filled="f" stroked="f">
          <v:textbox style="layout-flow:vertical;mso-layout-flow-alt:bottom-to-top">
            <w:txbxContent>
              <w:p w:rsidR="00B85D07" w:rsidRDefault="00FC7C4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>10.03.2017 ЕСЭДО ГО (</w:t>
                </w:r>
                <w:proofErr w:type="spellStart"/>
                <w:r>
                  <w:rPr>
                    <w:rFonts w:ascii="Times New Roman" w:hAnsi="Times New Roman"/>
                    <w:color w:val="0C0000"/>
                    <w:sz w:val="14"/>
                  </w:rPr>
                  <w:t>версия</w:t>
                </w:r>
                <w:proofErr w:type="spellEnd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7.20.2)  </w:t>
                </w:r>
              </w:p>
            </w:txbxContent>
          </v:textbox>
        </v:rect>
      </w:pict>
    </w:r>
    <w:r>
      <w:pict>
        <v:rect id="Поле 1" o:spid="_x0000_s2049" style="position:absolute;margin-left:501.5pt;margin-top:-708.5pt;width:30pt;height:631.45pt;z-index:1" o:preferrelative="t" filled="f" stroked="f">
          <v:textbox style="layout-flow:vertical;mso-layout-flow-alt:bottom-to-top">
            <w:txbxContent>
              <w:p w:rsidR="00B85D07" w:rsidRDefault="00FC7C4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>25.02.2016 ЕСЭДО ГО (</w:t>
                </w:r>
                <w:proofErr w:type="spellStart"/>
                <w:r>
                  <w:rPr>
                    <w:rFonts w:ascii="Times New Roman" w:hAnsi="Times New Roman"/>
                    <w:color w:val="0C0000"/>
                    <w:sz w:val="14"/>
                  </w:rPr>
                  <w:t>версия</w:t>
                </w:r>
                <w:proofErr w:type="spellEnd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7.18.4)  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CB" w:rsidRDefault="00AF2DCB">
      <w:r>
        <w:separator/>
      </w:r>
    </w:p>
  </w:footnote>
  <w:footnote w:type="continuationSeparator" w:id="0">
    <w:p w:rsidR="00AF2DCB" w:rsidRDefault="00AF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drawingGridHorizontalSpacing w:val="0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D07"/>
    <w:rsid w:val="00414FFF"/>
    <w:rsid w:val="00AF2DCB"/>
    <w:rsid w:val="00B85D07"/>
    <w:rsid w:val="00C139AC"/>
    <w:rsid w:val="00CA0249"/>
    <w:rsid w:val="00DB587F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ind w:firstLine="400"/>
    </w:pPr>
    <w:rPr>
      <w:rFonts w:ascii="Times New Roman" w:hAnsi="Times New Roman"/>
    </w:rPr>
  </w:style>
  <w:style w:type="character" w:styleId="aa">
    <w:name w:val="Strong"/>
    <w:uiPriority w:val="22"/>
    <w:qFormat/>
    <w:rPr>
      <w:b/>
      <w:bCs/>
    </w:rPr>
  </w:style>
  <w:style w:type="paragraph" w:customStyle="1" w:styleId="WORD">
    <w:name w:val="Обычный WORD"/>
    <w:pPr>
      <w:ind w:left="1701" w:firstLine="567"/>
      <w:jc w:val="both"/>
    </w:pPr>
    <w:rPr>
      <w:rFonts w:eastAsia="Times New Roman"/>
      <w:sz w:val="28"/>
      <w:szCs w:val="28"/>
      <w:lang w:val="en-US" w:eastAsia="zh-CN"/>
    </w:rPr>
  </w:style>
  <w:style w:type="paragraph" w:customStyle="1" w:styleId="1">
    <w:name w:val="Без интервала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Абзац списка1"/>
    <w:basedOn w:val="a"/>
    <w:link w:val="ab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Верхний колонтитул Знак"/>
    <w:link w:val="a7"/>
    <w:uiPriority w:val="99"/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Pr>
      <w:rFonts w:ascii="Arial" w:eastAsia="Times New Roman" w:hAnsi="Arial" w:cs="Times New Roman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ab">
    <w:name w:val="Абзац списка Знак"/>
    <w:link w:val="10"/>
    <w:uiPriority w:val="34"/>
    <w:rPr>
      <w:rFonts w:ascii="Calibri" w:eastAsia="Calibri" w:hAnsi="Calibri" w:cs="Times New Roman"/>
    </w:rPr>
  </w:style>
  <w:style w:type="paragraph" w:customStyle="1" w:styleId="p0">
    <w:name w:val="p0"/>
    <w:basedOn w:val="a"/>
    <w:rsid w:val="00CA0249"/>
    <w:pPr>
      <w:spacing w:line="256" w:lineRule="auto"/>
    </w:pPr>
    <w:rPr>
      <w:rFonts w:ascii="Calibri" w:hAnsi="Calibri"/>
      <w:lang w:val="ru-RU" w:eastAsia="ru-RU"/>
    </w:rPr>
  </w:style>
  <w:style w:type="paragraph" w:customStyle="1" w:styleId="p15">
    <w:name w:val="p15"/>
    <w:basedOn w:val="a"/>
    <w:rsid w:val="00CA0249"/>
    <w:pPr>
      <w:spacing w:line="271" w:lineRule="auto"/>
    </w:pPr>
    <w:rPr>
      <w:rFonts w:ascii="Calibri" w:hAnsi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Бізде мерейтой!</dc:title>
  <dc:creator>Your User Name</dc:creator>
  <cp:lastModifiedBy>user</cp:lastModifiedBy>
  <cp:revision>3</cp:revision>
  <cp:lastPrinted>2017-10-25T09:31:00Z</cp:lastPrinted>
  <dcterms:created xsi:type="dcterms:W3CDTF">2017-10-25T08:28:00Z</dcterms:created>
  <dcterms:modified xsi:type="dcterms:W3CDTF">2017-11-02T13:23:00Z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