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9A6ADC" w:rsidRDefault="00062E38" w:rsidP="009A6ADC">
      <w:pPr>
        <w:jc w:val="center"/>
        <w:rPr>
          <w:rFonts w:ascii="Times New Roman" w:eastAsia="Calibri" w:hAnsi="Times New Roman" w:cs="Times New Roman"/>
          <w:b/>
          <w:sz w:val="28"/>
          <w:szCs w:val="28"/>
          <w:lang w:val="kk-KZ" w:eastAsia="ko-KR"/>
        </w:rPr>
      </w:pPr>
      <w:bookmarkStart w:id="0" w:name="_GoBack"/>
      <w:bookmarkEnd w:id="0"/>
    </w:p>
    <w:p w:rsidR="00287134" w:rsidRPr="009A6ADC" w:rsidRDefault="00701E3C" w:rsidP="00287134">
      <w:pPr>
        <w:pStyle w:val="3"/>
        <w:jc w:val="center"/>
        <w:rPr>
          <w:rFonts w:ascii="Times New Roman" w:eastAsia="Times New Roman" w:hAnsi="Times New Roman" w:cs="Times New Roman"/>
          <w:bCs w:val="0"/>
          <w:i/>
          <w:iCs/>
          <w:color w:val="auto"/>
          <w:sz w:val="28"/>
          <w:szCs w:val="28"/>
          <w:lang w:val="kk-KZ"/>
        </w:rPr>
      </w:pPr>
      <w:r>
        <w:rPr>
          <w:rFonts w:ascii="Times New Roman" w:eastAsia="Times New Roman" w:hAnsi="Times New Roman" w:cs="Times New Roman"/>
          <w:bCs w:val="0"/>
          <w:color w:val="auto"/>
          <w:sz w:val="28"/>
          <w:szCs w:val="28"/>
          <w:lang w:val="kk-KZ"/>
        </w:rPr>
        <w:t xml:space="preserve"> </w:t>
      </w:r>
      <w:r w:rsidRPr="002E74D7">
        <w:rPr>
          <w:rFonts w:ascii="Times New Roman" w:hAnsi="Times New Roman" w:cs="Times New Roman"/>
          <w:color w:val="000000"/>
          <w:sz w:val="28"/>
          <w:szCs w:val="28"/>
          <w:lang w:val="kk-KZ"/>
        </w:rPr>
        <w:t>Барлық мемлекеттік органдардың</w:t>
      </w:r>
      <w:r>
        <w:rPr>
          <w:rFonts w:ascii="Times New Roman" w:eastAsia="Times New Roman" w:hAnsi="Times New Roman" w:cs="Times New Roman"/>
          <w:bCs w:val="0"/>
          <w:color w:val="auto"/>
          <w:sz w:val="28"/>
          <w:szCs w:val="28"/>
          <w:lang w:val="kk-KZ"/>
        </w:rPr>
        <w:t xml:space="preserve"> </w:t>
      </w:r>
      <w:r w:rsidR="00287134" w:rsidRPr="009A6ADC">
        <w:rPr>
          <w:rFonts w:ascii="Times New Roman" w:eastAsia="Times New Roman" w:hAnsi="Times New Roman" w:cs="Times New Roman"/>
          <w:bCs w:val="0"/>
          <w:color w:val="auto"/>
          <w:sz w:val="28"/>
          <w:szCs w:val="28"/>
          <w:lang w:val="kk-KZ"/>
        </w:rPr>
        <w:t>мемлекеттік қызметшілері арасындағы  «Б» корпусының бос мемлекеттік әкімшілік лауазым</w:t>
      </w:r>
      <w:r w:rsidR="00287134">
        <w:rPr>
          <w:rFonts w:ascii="Times New Roman" w:eastAsia="Times New Roman" w:hAnsi="Times New Roman" w:cs="Times New Roman"/>
          <w:bCs w:val="0"/>
          <w:color w:val="auto"/>
          <w:sz w:val="28"/>
          <w:szCs w:val="28"/>
          <w:lang w:val="kk-KZ"/>
        </w:rPr>
        <w:t>дарына</w:t>
      </w:r>
      <w:r w:rsidR="00287134" w:rsidRPr="009A6ADC">
        <w:rPr>
          <w:rFonts w:ascii="Times New Roman" w:eastAsia="Times New Roman" w:hAnsi="Times New Roman" w:cs="Times New Roman"/>
          <w:bCs w:val="0"/>
          <w:color w:val="auto"/>
          <w:sz w:val="28"/>
          <w:szCs w:val="28"/>
          <w:lang w:val="kk-KZ"/>
        </w:rPr>
        <w:t xml:space="preserve"> орналасу үшін ішкі конкурс</w:t>
      </w:r>
    </w:p>
    <w:p w:rsidR="00287134" w:rsidRDefault="00287134" w:rsidP="00287134">
      <w:pPr>
        <w:ind w:firstLine="741"/>
        <w:jc w:val="both"/>
        <w:rPr>
          <w:rFonts w:ascii="Times New Roman" w:hAnsi="Times New Roman" w:cs="Times New Roman"/>
          <w:b/>
          <w:sz w:val="28"/>
          <w:szCs w:val="28"/>
          <w:lang w:val="kk-KZ"/>
        </w:rPr>
      </w:pP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b/>
          <w:sz w:val="28"/>
          <w:szCs w:val="28"/>
          <w:lang w:val="kk-KZ"/>
        </w:rPr>
        <w:t xml:space="preserve">Қазақстан Республикасы Қаржы министрлігі Мемлекеттік кірістер комитет, 010000, Астана қ.,  Жеңіс даңғылы 11, анықтама үшін телефондар: </w:t>
      </w:r>
      <w:r>
        <w:rPr>
          <w:rFonts w:ascii="Times New Roman" w:eastAsia="Times New Roman" w:hAnsi="Times New Roman" w:cs="Times New Roman"/>
          <w:b/>
          <w:sz w:val="28"/>
          <w:szCs w:val="28"/>
          <w:lang w:val="kk-KZ"/>
        </w:rPr>
        <w:t xml:space="preserve">     </w:t>
      </w:r>
      <w:r w:rsidRPr="00342C0D">
        <w:rPr>
          <w:rFonts w:ascii="Times New Roman" w:eastAsia="Times New Roman" w:hAnsi="Times New Roman" w:cs="Times New Roman"/>
          <w:b/>
          <w:sz w:val="28"/>
          <w:szCs w:val="28"/>
          <w:lang w:val="kk-KZ"/>
        </w:rPr>
        <w:t>8 (7172) 70</w:t>
      </w:r>
      <w:r>
        <w:rPr>
          <w:rFonts w:ascii="Times New Roman" w:eastAsia="Times New Roman" w:hAnsi="Times New Roman" w:cs="Times New Roman"/>
          <w:b/>
          <w:sz w:val="28"/>
          <w:szCs w:val="28"/>
          <w:lang w:val="kk-KZ"/>
        </w:rPr>
        <w:t>-98-50</w:t>
      </w:r>
      <w:r w:rsidRPr="00342C0D">
        <w:rPr>
          <w:rFonts w:ascii="Times New Roman" w:eastAsia="Times New Roman" w:hAnsi="Times New Roman" w:cs="Times New Roman"/>
          <w:b/>
          <w:sz w:val="28"/>
          <w:szCs w:val="28"/>
          <w:lang w:val="kk-KZ"/>
        </w:rPr>
        <w:t>,</w:t>
      </w:r>
      <w:r w:rsidRPr="008F4BA3">
        <w:rPr>
          <w:rFonts w:ascii="Times New Roman" w:hAnsi="Times New Roman" w:cs="Times New Roman"/>
          <w:sz w:val="28"/>
          <w:szCs w:val="28"/>
          <w:lang w:val="kk-KZ"/>
        </w:rPr>
        <w:t xml:space="preserve">  </w:t>
      </w:r>
      <w:hyperlink r:id="rId9" w:history="1">
        <w:r w:rsidRPr="008F4BA3">
          <w:rPr>
            <w:rStyle w:val="a4"/>
            <w:rFonts w:ascii="Times New Roman" w:hAnsi="Times New Roman" w:cs="Times New Roman"/>
            <w:color w:val="auto"/>
            <w:sz w:val="28"/>
            <w:szCs w:val="28"/>
            <w:lang w:val="kk-KZ"/>
          </w:rPr>
          <w:t>b.zhalgasbaeva@kgd.gov.kz</w:t>
        </w:r>
      </w:hyperlink>
    </w:p>
    <w:p w:rsidR="00287134" w:rsidRDefault="00287134"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p>
    <w:p w:rsidR="009A6ADC"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9A6ADC" w:rsidP="009A6ADC">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C-О-</w:t>
      </w:r>
      <w:r w:rsidR="001104F9">
        <w:rPr>
          <w:rFonts w:ascii="Times New Roman" w:hAnsi="Times New Roman"/>
          <w:b/>
          <w:iCs/>
          <w:sz w:val="28"/>
          <w:szCs w:val="28"/>
          <w:lang w:val="kk-KZ"/>
        </w:rPr>
        <w:t>2</w:t>
      </w:r>
      <w:r w:rsidRPr="00355897">
        <w:rPr>
          <w:rFonts w:ascii="Times New Roman" w:eastAsia="Calibri" w:hAnsi="Times New Roman" w:cs="Times New Roman"/>
          <w:b/>
          <w:iCs/>
          <w:sz w:val="28"/>
          <w:szCs w:val="28"/>
          <w:lang w:val="kk-KZ"/>
        </w:rPr>
        <w:t xml:space="preserve"> санаты үшін:</w:t>
      </w:r>
    </w:p>
    <w:p w:rsidR="00287134" w:rsidRPr="00287134" w:rsidRDefault="009A6ADC" w:rsidP="00287134">
      <w:pPr>
        <w:pStyle w:val="a5"/>
        <w:spacing w:before="0" w:beforeAutospacing="0" w:after="0" w:afterAutospacing="0"/>
        <w:jc w:val="both"/>
        <w:rPr>
          <w:spacing w:val="2"/>
          <w:sz w:val="28"/>
          <w:szCs w:val="28"/>
          <w:lang w:val="kk-KZ"/>
        </w:rPr>
      </w:pPr>
      <w:r>
        <w:rPr>
          <w:sz w:val="28"/>
          <w:szCs w:val="28"/>
          <w:lang w:val="kk-KZ"/>
        </w:rPr>
        <w:tab/>
      </w:r>
      <w:r w:rsidR="00287134" w:rsidRPr="00287134">
        <w:rPr>
          <w:spacing w:val="2"/>
          <w:sz w:val="28"/>
          <w:szCs w:val="28"/>
          <w:lang w:val="kk-KZ"/>
        </w:rPr>
        <w:t>жоғары білім;</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жұмыс тәжірибесі келесі талаптардың біріне сәйкес болуы тиіс:</w:t>
      </w:r>
    </w:p>
    <w:p w:rsidR="00287134" w:rsidRPr="00287134"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287134">
        <w:rPr>
          <w:rFonts w:ascii="Times New Roman" w:eastAsia="Times New Roman" w:hAnsi="Times New Roman" w:cs="Times New Roman"/>
          <w:spacing w:val="2"/>
          <w:sz w:val="28"/>
          <w:szCs w:val="28"/>
          <w:lang w:val="kk-KZ"/>
        </w:rPr>
        <w:t>      </w:t>
      </w:r>
      <w:r w:rsidRPr="00673140">
        <w:rPr>
          <w:rFonts w:ascii="Times New Roman" w:eastAsia="Times New Roman" w:hAnsi="Times New Roman" w:cs="Times New Roman"/>
          <w:spacing w:val="2"/>
          <w:sz w:val="28"/>
          <w:szCs w:val="28"/>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t>      3) А-4, B-4,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287134" w:rsidRPr="00673140"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t>      4) өкiлеттiктерiн теріс себептермен тоқтатқан судьяларды қоспағанда, облыстық және оларға теңестiрiлген сот судьясының лауазымында қызмет өтілі бір жыл алты айдан кем емес;</w:t>
      </w:r>
    </w:p>
    <w:p w:rsidR="00287134" w:rsidRPr="009E1D42" w:rsidRDefault="00287134" w:rsidP="00287134">
      <w:pPr>
        <w:spacing w:after="0" w:line="240" w:lineRule="auto"/>
        <w:jc w:val="both"/>
        <w:rPr>
          <w:rFonts w:ascii="Times New Roman" w:eastAsia="Times New Roman" w:hAnsi="Times New Roman" w:cs="Times New Roman"/>
          <w:spacing w:val="2"/>
          <w:sz w:val="28"/>
          <w:szCs w:val="28"/>
          <w:lang w:val="kk-KZ"/>
        </w:rPr>
      </w:pPr>
      <w:r w:rsidRPr="00673140">
        <w:rPr>
          <w:rFonts w:ascii="Times New Roman" w:eastAsia="Times New Roman" w:hAnsi="Times New Roman" w:cs="Times New Roman"/>
          <w:spacing w:val="2"/>
          <w:sz w:val="28"/>
          <w:szCs w:val="28"/>
          <w:lang w:val="kk-KZ"/>
        </w:rPr>
        <w:lastRenderedPageBreak/>
        <w:t>      </w:t>
      </w:r>
      <w:r w:rsidRPr="009E1D42">
        <w:rPr>
          <w:rFonts w:ascii="Times New Roman" w:eastAsia="Times New Roman" w:hAnsi="Times New Roman" w:cs="Times New Roman"/>
          <w:spacing w:val="2"/>
          <w:sz w:val="28"/>
          <w:szCs w:val="28"/>
          <w:lang w:val="kk-KZ"/>
        </w:rPr>
        <w:t>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w:t>
      </w:r>
    </w:p>
    <w:p w:rsidR="00287134" w:rsidRPr="00701E3C" w:rsidRDefault="00287134" w:rsidP="00287134">
      <w:pPr>
        <w:spacing w:after="0" w:line="240" w:lineRule="auto"/>
        <w:jc w:val="both"/>
        <w:rPr>
          <w:rFonts w:ascii="Times New Roman" w:eastAsia="Times New Roman" w:hAnsi="Times New Roman" w:cs="Times New Roman"/>
          <w:spacing w:val="2"/>
          <w:sz w:val="28"/>
          <w:szCs w:val="28"/>
          <w:lang w:val="kk-KZ"/>
        </w:rPr>
      </w:pPr>
      <w:r w:rsidRPr="009E1D42">
        <w:rPr>
          <w:rFonts w:ascii="Times New Roman" w:eastAsia="Times New Roman" w:hAnsi="Times New Roman" w:cs="Times New Roman"/>
          <w:spacing w:val="2"/>
          <w:sz w:val="28"/>
          <w:szCs w:val="28"/>
          <w:lang w:val="kk-KZ"/>
        </w:rPr>
        <w:t>      </w:t>
      </w:r>
      <w:r w:rsidRPr="00701E3C">
        <w:rPr>
          <w:rFonts w:ascii="Times New Roman" w:eastAsia="Times New Roman" w:hAnsi="Times New Roman" w:cs="Times New Roman"/>
          <w:spacing w:val="2"/>
          <w:sz w:val="28"/>
          <w:szCs w:val="28"/>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287134" w:rsidRPr="00701E3C" w:rsidRDefault="00287134" w:rsidP="00287134">
      <w:pPr>
        <w:spacing w:after="0" w:line="240" w:lineRule="auto"/>
        <w:jc w:val="both"/>
        <w:rPr>
          <w:rFonts w:ascii="Times New Roman" w:eastAsia="Times New Roman" w:hAnsi="Times New Roman" w:cs="Times New Roman"/>
          <w:spacing w:val="2"/>
          <w:sz w:val="28"/>
          <w:szCs w:val="28"/>
          <w:lang w:val="kk-KZ"/>
        </w:rPr>
      </w:pPr>
      <w:r w:rsidRPr="00701E3C">
        <w:rPr>
          <w:rFonts w:ascii="Times New Roman" w:eastAsia="Times New Roman" w:hAnsi="Times New Roman" w:cs="Times New Roman"/>
          <w:spacing w:val="2"/>
          <w:sz w:val="28"/>
          <w:szCs w:val="28"/>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87134" w:rsidRPr="00701E3C" w:rsidRDefault="00287134" w:rsidP="00287134">
      <w:pPr>
        <w:spacing w:after="0" w:line="240" w:lineRule="auto"/>
        <w:jc w:val="both"/>
        <w:rPr>
          <w:rFonts w:ascii="Times New Roman" w:eastAsia="Times New Roman" w:hAnsi="Times New Roman" w:cs="Times New Roman"/>
          <w:spacing w:val="2"/>
          <w:sz w:val="28"/>
          <w:szCs w:val="28"/>
          <w:lang w:val="kk-KZ"/>
        </w:rPr>
      </w:pPr>
      <w:r w:rsidRPr="00701E3C">
        <w:rPr>
          <w:rFonts w:ascii="Times New Roman" w:eastAsia="Times New Roman" w:hAnsi="Times New Roman" w:cs="Times New Roman"/>
          <w:spacing w:val="2"/>
          <w:sz w:val="28"/>
          <w:szCs w:val="28"/>
          <w:lang w:val="kk-KZ"/>
        </w:rPr>
        <w:t>      8) ғылыми дәрежесінің болуы.**</w:t>
      </w:r>
    </w:p>
    <w:p w:rsidR="00A472C1" w:rsidRPr="00A472C1" w:rsidRDefault="00A472C1" w:rsidP="00A472C1">
      <w:pPr>
        <w:spacing w:after="0" w:line="240" w:lineRule="auto"/>
        <w:ind w:right="266" w:firstLine="425"/>
        <w:jc w:val="both"/>
        <w:outlineLvl w:val="0"/>
        <w:rPr>
          <w:rFonts w:ascii="Times New Roman" w:hAnsi="Times New Roman" w:cs="Times New Roman"/>
          <w:i/>
          <w:spacing w:val="2"/>
          <w:sz w:val="24"/>
          <w:szCs w:val="24"/>
          <w:lang w:val="kk-KZ"/>
        </w:rPr>
      </w:pPr>
      <w:r w:rsidRPr="00A472C1">
        <w:rPr>
          <w:rFonts w:ascii="Times New Roman" w:hAnsi="Times New Roman" w:cs="Times New Roman"/>
          <w:i/>
          <w:spacing w:val="2"/>
          <w:sz w:val="24"/>
          <w:szCs w:val="24"/>
          <w:lang w:val="kk-KZ"/>
        </w:rPr>
        <w:t xml:space="preserve">* Ескертуге: </w:t>
      </w:r>
      <w:r w:rsidR="00287134" w:rsidRPr="00701E3C">
        <w:rPr>
          <w:rFonts w:ascii="Times New Roman" w:hAnsi="Times New Roman" w:cs="Times New Roman"/>
          <w:i/>
          <w:sz w:val="24"/>
          <w:szCs w:val="24"/>
          <w:lang w:val="kk-KZ"/>
        </w:rPr>
        <w:t>осы талап "Б" корпусының мемлекеттік әкімшілік лауазымына орналасуға жалпы конкурсқа қатысушылар үшін қойылады.</w:t>
      </w:r>
      <w:r w:rsidR="00287134">
        <w:rPr>
          <w:lang w:val="kk-KZ"/>
        </w:rPr>
        <w:t xml:space="preserve"> </w:t>
      </w:r>
    </w:p>
    <w:p w:rsidR="001104F9" w:rsidRDefault="001104F9" w:rsidP="001104F9">
      <w:pPr>
        <w:tabs>
          <w:tab w:val="left" w:pos="-1405"/>
          <w:tab w:val="left" w:pos="142"/>
          <w:tab w:val="left" w:pos="9554"/>
          <w:tab w:val="left" w:pos="9923"/>
        </w:tabs>
        <w:spacing w:after="0" w:line="240" w:lineRule="auto"/>
        <w:ind w:right="178"/>
        <w:jc w:val="both"/>
        <w:outlineLvl w:val="0"/>
        <w:rPr>
          <w:rFonts w:ascii="Times New Roman" w:eastAsia="Calibri" w:hAnsi="Times New Roman" w:cs="Times New Roman"/>
          <w:b/>
          <w:iCs/>
          <w:sz w:val="28"/>
          <w:szCs w:val="28"/>
          <w:lang w:val="kk-KZ"/>
        </w:rPr>
      </w:pPr>
    </w:p>
    <w:p w:rsidR="009A6ADC" w:rsidRPr="008C46EC" w:rsidRDefault="009A6ADC" w:rsidP="009A6ADC">
      <w:pPr>
        <w:tabs>
          <w:tab w:val="left" w:pos="-1405"/>
          <w:tab w:val="left" w:pos="9554"/>
        </w:tabs>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65"/>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Санат</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621BE8">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 сіңірген жылдарына байланысты</w:t>
            </w:r>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r w:rsidRPr="00227979">
              <w:rPr>
                <w:rFonts w:ascii="Times New Roman" w:hAnsi="Times New Roman" w:cs="Times New Roman"/>
                <w:b/>
                <w:bCs/>
                <w:sz w:val="28"/>
                <w:szCs w:val="28"/>
              </w:rPr>
              <w:t>min</w:t>
            </w:r>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r w:rsidRPr="00227979">
              <w:rPr>
                <w:rFonts w:ascii="Times New Roman" w:hAnsi="Times New Roman" w:cs="Times New Roman"/>
                <w:b/>
                <w:bCs/>
                <w:sz w:val="28"/>
                <w:szCs w:val="28"/>
              </w:rPr>
              <w:t>max</w:t>
            </w:r>
          </w:p>
        </w:tc>
      </w:tr>
      <w:tr w:rsidR="00ED2DBE" w:rsidRPr="00227979" w:rsidTr="003C7B8D">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spacing w:after="0" w:line="240" w:lineRule="auto"/>
              <w:ind w:firstLine="709"/>
              <w:jc w:val="both"/>
              <w:rPr>
                <w:rFonts w:ascii="Times New Roman" w:eastAsia="Calibri" w:hAnsi="Times New Roman" w:cs="Times New Roman"/>
                <w:b/>
                <w:iCs/>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673140">
              <w:rPr>
                <w:rFonts w:ascii="Times New Roman" w:eastAsia="Calibri" w:hAnsi="Times New Roman" w:cs="Times New Roman"/>
                <w:b/>
                <w:sz w:val="28"/>
                <w:szCs w:val="28"/>
                <w:lang w:val="kk-KZ"/>
              </w:rPr>
              <w:t>166</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C23F23" w:rsidRDefault="001104F9" w:rsidP="0067314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673140">
              <w:rPr>
                <w:rFonts w:ascii="Times New Roman" w:hAnsi="Times New Roman"/>
                <w:b/>
                <w:iCs/>
                <w:sz w:val="28"/>
                <w:szCs w:val="28"/>
              </w:rPr>
              <w:t>682</w:t>
            </w:r>
          </w:p>
        </w:tc>
      </w:tr>
    </w:tbl>
    <w:p w:rsidR="009A6ADC" w:rsidRDefault="009A6ADC" w:rsidP="00B23847">
      <w:pPr>
        <w:ind w:firstLine="741"/>
        <w:jc w:val="both"/>
        <w:rPr>
          <w:rFonts w:ascii="Times New Roman" w:hAnsi="Times New Roman" w:cs="Times New Roman"/>
          <w:b/>
          <w:sz w:val="28"/>
          <w:szCs w:val="28"/>
          <w:lang w:val="kk-KZ"/>
        </w:rPr>
      </w:pPr>
    </w:p>
    <w:p w:rsidR="00962588" w:rsidRPr="001C63C7" w:rsidRDefault="00287134" w:rsidP="00962588">
      <w:pPr>
        <w:pStyle w:val="af"/>
        <w:numPr>
          <w:ilvl w:val="0"/>
          <w:numId w:val="13"/>
        </w:numPr>
        <w:tabs>
          <w:tab w:val="left" w:pos="993"/>
        </w:tabs>
        <w:ind w:left="0" w:firstLine="708"/>
        <w:jc w:val="both"/>
        <w:rPr>
          <w:rFonts w:ascii="Times New Roman" w:hAnsi="Times New Roman"/>
          <w:b/>
          <w:sz w:val="28"/>
          <w:szCs w:val="28"/>
          <w:lang w:val="kk-KZ"/>
        </w:rPr>
      </w:pPr>
      <w:r>
        <w:rPr>
          <w:rFonts w:ascii="Times New Roman" w:hAnsi="Times New Roman"/>
          <w:b/>
          <w:sz w:val="28"/>
          <w:szCs w:val="28"/>
          <w:lang w:val="kk-KZ"/>
        </w:rPr>
        <w:t xml:space="preserve">Атырау </w:t>
      </w:r>
      <w:r w:rsidR="00962588" w:rsidRPr="00962588">
        <w:rPr>
          <w:rFonts w:ascii="Times New Roman" w:hAnsi="Times New Roman"/>
          <w:b/>
          <w:sz w:val="28"/>
          <w:szCs w:val="28"/>
          <w:lang w:val="kk-KZ"/>
        </w:rPr>
        <w:t xml:space="preserve">облысы бойынша Мемлекеттік кірістер департаменті </w:t>
      </w:r>
      <w:r w:rsidR="00962588" w:rsidRPr="00962588">
        <w:rPr>
          <w:rFonts w:ascii="Times New Roman" w:eastAsia="Calibri" w:hAnsi="Times New Roman"/>
          <w:b/>
          <w:bCs/>
          <w:sz w:val="28"/>
          <w:szCs w:val="28"/>
          <w:lang w:val="kk-KZ"/>
        </w:rPr>
        <w:t>б</w:t>
      </w:r>
      <w:r w:rsidR="00962588" w:rsidRPr="00962588">
        <w:rPr>
          <w:rFonts w:ascii="Times New Roman" w:hAnsi="Times New Roman"/>
          <w:b/>
          <w:sz w:val="28"/>
          <w:szCs w:val="28"/>
          <w:lang w:val="kk-KZ"/>
        </w:rPr>
        <w:t>асшысының орынбасары, С-О-2  санаты,  барлығы 1 бірлік</w:t>
      </w:r>
      <w:r w:rsidR="00962588" w:rsidRPr="00962588">
        <w:rPr>
          <w:rFonts w:ascii="Times New Roman" w:eastAsia="Calibri" w:hAnsi="Times New Roman"/>
          <w:b/>
          <w:bCs/>
          <w:sz w:val="28"/>
          <w:szCs w:val="28"/>
          <w:lang w:val="kk-KZ"/>
        </w:rPr>
        <w:t xml:space="preserve"> </w:t>
      </w:r>
      <w:r w:rsidR="00F64A14">
        <w:rPr>
          <w:rFonts w:ascii="Times New Roman" w:eastAsia="Calibri" w:hAnsi="Times New Roman"/>
          <w:b/>
          <w:bCs/>
          <w:sz w:val="28"/>
          <w:szCs w:val="28"/>
          <w:lang w:val="kk-KZ"/>
        </w:rPr>
        <w:t>.</w:t>
      </w:r>
    </w:p>
    <w:p w:rsidR="00287134" w:rsidRDefault="00287134" w:rsidP="00962588">
      <w:pPr>
        <w:pStyle w:val="af"/>
        <w:ind w:left="708"/>
        <w:jc w:val="both"/>
        <w:rPr>
          <w:rFonts w:ascii="Times New Roman" w:hAnsi="Times New Roman"/>
          <w:b/>
          <w:sz w:val="28"/>
          <w:szCs w:val="28"/>
          <w:lang w:val="kk-KZ"/>
        </w:rPr>
      </w:pPr>
    </w:p>
    <w:p w:rsidR="00B7506E" w:rsidRPr="00962588" w:rsidRDefault="00B23847" w:rsidP="00962588">
      <w:pPr>
        <w:pStyle w:val="af"/>
        <w:ind w:left="708"/>
        <w:jc w:val="both"/>
        <w:rPr>
          <w:rFonts w:ascii="Times New Roman" w:hAnsi="Times New Roman"/>
          <w:b/>
          <w:sz w:val="28"/>
          <w:szCs w:val="28"/>
          <w:lang w:val="kk-KZ"/>
        </w:rPr>
      </w:pPr>
      <w:r w:rsidRPr="00962588">
        <w:rPr>
          <w:rFonts w:ascii="Times New Roman" w:hAnsi="Times New Roman"/>
          <w:b/>
          <w:sz w:val="28"/>
          <w:szCs w:val="28"/>
          <w:lang w:val="kk-KZ"/>
        </w:rPr>
        <w:t xml:space="preserve">Функционалдық міндеттері: </w:t>
      </w:r>
    </w:p>
    <w:p w:rsidR="00F64A14" w:rsidRPr="00F64A14" w:rsidRDefault="00F64A14" w:rsidP="00230EAE">
      <w:pPr>
        <w:spacing w:after="0" w:line="240" w:lineRule="auto"/>
        <w:ind w:firstLine="708"/>
        <w:jc w:val="both"/>
        <w:rPr>
          <w:rFonts w:ascii="Times New Roman" w:hAnsi="Times New Roman" w:cs="Times New Roman"/>
          <w:sz w:val="28"/>
          <w:szCs w:val="28"/>
          <w:lang w:val="kk-KZ"/>
        </w:rPr>
      </w:pPr>
      <w:r w:rsidRPr="00F64A14">
        <w:rPr>
          <w:rFonts w:ascii="Times New Roman" w:hAnsi="Times New Roman" w:cs="Times New Roman"/>
          <w:sz w:val="28"/>
          <w:szCs w:val="28"/>
          <w:lang w:val="kk-KZ"/>
        </w:rPr>
        <w:t xml:space="preserve">Департаменттің жетекшілік ететін бөлімшелері бойынша жұмысты ұйымдастыру, үйлестіру және бақылау; кеден заңнамасын жетілдіру бойынша ұсыныстарды әзірлеу бойынша жұмысты ұйымдастыру; Департаменттің құзыреті шегінде нормативтік құқықтық актілер жобаларын әзірлеу, тауарлардың кедендік құнын және шығарылған елін анықтаудың дұрыстығына бақылау жүргізу; тауарлар мен көлік құралдарын кедендік әкімшілендіруді, кедендік бақылауды жүзеге асыру; лицензиялау және жеке кедендік режимдер мен тарифтік емес реттеу шаралары шеңберінде қызметтерді ұсыну саласындағы талаптарды сақтау; Кеден одағының және Қазақстан Республикасының кеден заңнамасына сәйкес кедендік режимдерді, алдын ала операциялардың бақылауын, радиациялық бақылауды пайдалану; азаматтардың, оның ішінде Департаменттің лауазымды тұлғалардың жеке қабылдауын ұйымдастыру, құзыреті шегінде сот актілерін, прокурорлардың жазбаша тапсырмаларын орындау, Қазақстан Республикасы </w:t>
      </w:r>
      <w:r w:rsidRPr="00F64A14">
        <w:rPr>
          <w:rFonts w:ascii="Times New Roman" w:hAnsi="Times New Roman" w:cs="Times New Roman"/>
          <w:sz w:val="28"/>
          <w:szCs w:val="28"/>
          <w:lang w:val="kk-KZ"/>
        </w:rPr>
        <w:lastRenderedPageBreak/>
        <w:t>заңнамасының талаптарына сәйкес жеке іс жүргізу әрекеттерін жүргізуде оларға көмек көрсету және Қазақстан Республикасының заңнамасына сәйкес өзге де функциялар.</w:t>
      </w:r>
    </w:p>
    <w:p w:rsidR="00B7506E" w:rsidRPr="00F64A14" w:rsidRDefault="00B23847" w:rsidP="000604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F64A14">
        <w:rPr>
          <w:rFonts w:ascii="Times New Roman" w:eastAsia="Calibri" w:hAnsi="Times New Roman" w:cs="Times New Roman"/>
          <w:sz w:val="28"/>
          <w:szCs w:val="28"/>
          <w:lang w:val="kk-KZ"/>
        </w:rPr>
        <w:t>Жоғары білім:</w:t>
      </w:r>
      <w:r w:rsidR="004E2887" w:rsidRPr="00F64A14">
        <w:rPr>
          <w:rFonts w:ascii="Times New Roman" w:hAnsi="Times New Roman" w:cs="Times New Roman"/>
          <w:sz w:val="28"/>
          <w:szCs w:val="28"/>
          <w:lang w:val="kk-KZ"/>
        </w:rPr>
        <w:t xml:space="preserve"> </w:t>
      </w:r>
      <w:r w:rsidR="00F64A14" w:rsidRPr="00F64A14">
        <w:rPr>
          <w:rFonts w:ascii="Times New Roman" w:hAnsi="Times New Roman" w:cs="Times New Roman"/>
          <w:sz w:val="28"/>
          <w:szCs w:val="28"/>
          <w:lang w:val="kk-KZ"/>
        </w:rPr>
        <w:t xml:space="preserve">құқық немесе әлеуметтік ғылымдар, экономика және бизнес немесе техникалық ғылымдар мен технологиялар.Негізгі мамандығының бейіні бойынша курстарда мерзімді қайта даярлау туралы сертификаттарының болғаны жөн. </w:t>
      </w:r>
    </w:p>
    <w:p w:rsidR="00B7506E" w:rsidRPr="00F64A14" w:rsidRDefault="00F64A14" w:rsidP="00F64A14">
      <w:pPr>
        <w:spacing w:after="0" w:line="240" w:lineRule="auto"/>
        <w:jc w:val="both"/>
        <w:rPr>
          <w:rFonts w:ascii="Times New Roman" w:hAnsi="Times New Roman" w:cs="Times New Roman"/>
          <w:bCs/>
          <w:sz w:val="28"/>
          <w:szCs w:val="28"/>
          <w:lang w:val="kk-KZ"/>
        </w:rPr>
      </w:pPr>
      <w:r w:rsidRPr="00F64A14">
        <w:rPr>
          <w:rFonts w:ascii="Times New Roman" w:eastAsia="Calibri" w:hAnsi="Times New Roman" w:cs="Times New Roman"/>
          <w:sz w:val="28"/>
          <w:szCs w:val="28"/>
          <w:lang w:val="kk-KZ"/>
        </w:rPr>
        <w:t xml:space="preserve"> </w:t>
      </w:r>
      <w:r w:rsidRPr="00F64A14">
        <w:rPr>
          <w:rFonts w:ascii="Times New Roman" w:hAnsi="Times New Roman" w:cs="Times New Roman"/>
          <w:sz w:val="28"/>
          <w:szCs w:val="28"/>
          <w:lang w:val="kk-KZ"/>
        </w:rPr>
        <w:t xml:space="preserve">Мемлекеттік қызмет істері жөніндегі </w:t>
      </w:r>
      <w:hyperlink r:id="rId10" w:anchor="z9" w:history="1">
        <w:r w:rsidRPr="00F64A14">
          <w:rPr>
            <w:rStyle w:val="a4"/>
            <w:rFonts w:ascii="Times New Roman" w:hAnsi="Times New Roman" w:cs="Times New Roman"/>
            <w:color w:val="auto"/>
            <w:sz w:val="28"/>
            <w:szCs w:val="28"/>
            <w:u w:val="none"/>
            <w:lang w:val="kk-KZ"/>
          </w:rPr>
          <w:t>уәкілетті орган</w:t>
        </w:r>
      </w:hyperlink>
      <w:r w:rsidRPr="00F64A14">
        <w:rPr>
          <w:rStyle w:val="a4"/>
          <w:rFonts w:ascii="Times New Roman" w:hAnsi="Times New Roman" w:cs="Times New Roman"/>
          <w:color w:val="auto"/>
          <w:sz w:val="28"/>
          <w:szCs w:val="28"/>
          <w:u w:val="none"/>
          <w:lang w:val="kk-KZ"/>
        </w:rPr>
        <w:t>ның</w:t>
      </w:r>
      <w:r w:rsidRPr="00F64A14">
        <w:rPr>
          <w:rFonts w:ascii="Times New Roman" w:eastAsia="Calibri" w:hAnsi="Times New Roman" w:cs="Times New Roman"/>
          <w:b/>
          <w:sz w:val="28"/>
          <w:szCs w:val="28"/>
          <w:lang w:val="kk-KZ"/>
        </w:rPr>
        <w:t xml:space="preserve"> </w:t>
      </w:r>
      <w:r w:rsidRPr="00F64A14">
        <w:rPr>
          <w:rFonts w:ascii="Times New Roman" w:eastAsia="Calibri" w:hAnsi="Times New Roman" w:cs="Times New Roman"/>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F64A14">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F64A14">
        <w:rPr>
          <w:rFonts w:ascii="Times New Roman" w:hAnsi="Times New Roman" w:cs="Times New Roman"/>
          <w:sz w:val="28"/>
          <w:szCs w:val="28"/>
          <w:lang w:val="kk-KZ"/>
        </w:rPr>
        <w:t>білу.  Салық және кеден заңнамаларын білген жөн.</w:t>
      </w:r>
      <w:r>
        <w:rPr>
          <w:rFonts w:ascii="Times New Roman" w:hAnsi="Times New Roman" w:cs="Times New Roman"/>
          <w:sz w:val="28"/>
          <w:szCs w:val="28"/>
          <w:lang w:val="kk-KZ"/>
        </w:rPr>
        <w:t xml:space="preserve"> </w:t>
      </w:r>
      <w:r w:rsidRPr="00F64A14">
        <w:rPr>
          <w:rFonts w:ascii="Times New Roman" w:hAnsi="Times New Roman" w:cs="Times New Roman"/>
          <w:sz w:val="28"/>
          <w:szCs w:val="28"/>
          <w:lang w:val="kk-KZ"/>
        </w:rPr>
        <w:t xml:space="preserve"> </w:t>
      </w:r>
      <w:r w:rsidRPr="00F64A14">
        <w:rPr>
          <w:rFonts w:ascii="Times New Roman" w:hAnsi="Times New Roman" w:cs="Times New Roman"/>
          <w:bCs/>
          <w:sz w:val="28"/>
          <w:szCs w:val="28"/>
          <w:lang w:val="kk-KZ"/>
        </w:rPr>
        <w:t xml:space="preserve">Басқа да міндетті білімдер </w:t>
      </w: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Default="00287134" w:rsidP="00060405">
      <w:pPr>
        <w:pStyle w:val="13"/>
        <w:spacing w:after="0" w:line="240" w:lineRule="auto"/>
        <w:ind w:left="0" w:firstLine="708"/>
        <w:jc w:val="both"/>
        <w:rPr>
          <w:rFonts w:ascii="Times New Roman" w:hAnsi="Times New Roman" w:cs="Times New Roman"/>
          <w:b/>
          <w:sz w:val="28"/>
          <w:szCs w:val="28"/>
          <w:lang w:val="kk-KZ"/>
        </w:rPr>
      </w:pP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iCs/>
          <w:sz w:val="28"/>
          <w:szCs w:val="28"/>
          <w:lang w:val="kk-KZ"/>
        </w:rPr>
      </w:pPr>
      <w:r w:rsidRPr="00342C0D">
        <w:rPr>
          <w:rFonts w:ascii="Times New Roman" w:eastAsia="Times New Roman" w:hAnsi="Times New Roman" w:cs="Times New Roman"/>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87134" w:rsidRPr="00342C0D" w:rsidRDefault="00287134" w:rsidP="00287134">
      <w:pPr>
        <w:spacing w:after="0" w:line="240" w:lineRule="auto"/>
        <w:ind w:right="178" w:firstLine="709"/>
        <w:jc w:val="both"/>
        <w:rPr>
          <w:rFonts w:ascii="Times New Roman" w:eastAsia="Times New Roman" w:hAnsi="Times New Roman" w:cs="Times New Roman"/>
          <w:b/>
          <w:i/>
          <w:sz w:val="28"/>
          <w:szCs w:val="28"/>
          <w:highlight w:val="cyan"/>
          <w:lang w:val="kk-KZ"/>
        </w:rPr>
      </w:pPr>
      <w:r w:rsidRPr="00342C0D">
        <w:rPr>
          <w:rFonts w:ascii="Times New Roman" w:eastAsia="Times New Roman" w:hAnsi="Times New Roman" w:cs="Times New Roman"/>
          <w:sz w:val="28"/>
          <w:szCs w:val="28"/>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after="0" w:line="240" w:lineRule="auto"/>
        <w:ind w:right="178" w:firstLine="709"/>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287134" w:rsidRPr="00342C0D" w:rsidRDefault="00287134" w:rsidP="00287134">
      <w:pPr>
        <w:spacing w:after="0" w:line="240" w:lineRule="auto"/>
        <w:ind w:right="178"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rPr>
        <w:t> </w:t>
      </w:r>
    </w:p>
    <w:p w:rsidR="00287134" w:rsidRPr="00342C0D" w:rsidRDefault="00287134" w:rsidP="00287134">
      <w:pPr>
        <w:spacing w:after="0" w:line="240" w:lineRule="auto"/>
        <w:ind w:firstLine="708"/>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342C0D">
        <w:rPr>
          <w:rFonts w:ascii="Times New Roman" w:eastAsia="Times New Roman" w:hAnsi="Times New Roman" w:cs="Times New Roman"/>
          <w:sz w:val="28"/>
          <w:szCs w:val="28"/>
          <w:u w:val="single"/>
          <w:lang w:val="kk-KZ"/>
        </w:rPr>
        <w:t>құжаттарды тапсыратын күнге дейінгі отыз күнтізбелік күннен ерте емес</w:t>
      </w:r>
      <w:r w:rsidRPr="00342C0D">
        <w:rPr>
          <w:rFonts w:ascii="Times New Roman" w:eastAsia="Times New Roman" w:hAnsi="Times New Roman" w:cs="Times New Roman"/>
          <w:sz w:val="28"/>
          <w:szCs w:val="28"/>
          <w:lang w:val="kk-KZ"/>
        </w:rPr>
        <w:t xml:space="preserve"> тиісті персоналды басқару қызметімен расталған қызметтік тізім. </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87134" w:rsidRPr="00342C0D" w:rsidRDefault="00287134" w:rsidP="00287134">
      <w:pPr>
        <w:shd w:val="clear" w:color="auto" w:fill="FFFFFF"/>
        <w:spacing w:after="0" w:line="240" w:lineRule="auto"/>
        <w:ind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Құжаттарды қабылдау мерзімі - </w:t>
      </w:r>
      <w:r w:rsidR="00701E3C">
        <w:rPr>
          <w:rFonts w:ascii="Times New Roman" w:eastAsia="Times New Roman" w:hAnsi="Times New Roman" w:cs="Times New Roman"/>
          <w:b/>
          <w:sz w:val="28"/>
          <w:szCs w:val="28"/>
          <w:lang w:val="kk-KZ"/>
        </w:rPr>
        <w:t>3 ЖҰМЫС КҮН</w:t>
      </w:r>
      <w:r w:rsidR="009E1D42">
        <w:rPr>
          <w:rFonts w:ascii="Times New Roman" w:eastAsia="Times New Roman" w:hAnsi="Times New Roman" w:cs="Times New Roman"/>
          <w:b/>
          <w:sz w:val="28"/>
          <w:szCs w:val="28"/>
          <w:lang w:val="kk-KZ"/>
        </w:rPr>
        <w:t xml:space="preserve">, </w:t>
      </w:r>
      <w:r w:rsidR="001E53AD">
        <w:rPr>
          <w:rFonts w:ascii="Times New Roman" w:eastAsia="Times New Roman" w:hAnsi="Times New Roman" w:cs="Times New Roman"/>
          <w:b/>
          <w:sz w:val="28"/>
          <w:szCs w:val="28"/>
          <w:lang w:val="kk-KZ"/>
        </w:rPr>
        <w:t xml:space="preserve">26.06.2018 бастап 28.06.2018 ж. қоса алғанда, </w:t>
      </w:r>
      <w:r w:rsidRPr="00342C0D">
        <w:rPr>
          <w:rFonts w:ascii="Times New Roman" w:eastAsia="Times New Roman" w:hAnsi="Times New Roman" w:cs="Times New Roman"/>
          <w:sz w:val="28"/>
          <w:szCs w:val="28"/>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010000,  Астана қ.,  Жеңіс даңғылы 11, анықтама үшін телефондар: 8 (7172) 70-98-50.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ind w:left="5664"/>
        <w:jc w:val="center"/>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lastRenderedPageBreak/>
        <w:t xml:space="preserve">«Б» корпусының мемлекеттік </w:t>
      </w:r>
      <w:r w:rsidRPr="00342C0D">
        <w:rPr>
          <w:rFonts w:ascii="Times New Roman" w:eastAsia="Times New Roman" w:hAnsi="Times New Roman" w:cs="Times New Roman"/>
          <w:sz w:val="28"/>
          <w:szCs w:val="28"/>
          <w:lang w:val="kk-KZ"/>
        </w:rPr>
        <w:br/>
        <w:t xml:space="preserve">әкімшілік лауазымына    </w:t>
      </w:r>
      <w:r w:rsidRPr="00342C0D">
        <w:rPr>
          <w:rFonts w:ascii="Times New Roman" w:eastAsia="Times New Roman" w:hAnsi="Times New Roman" w:cs="Times New Roman"/>
          <w:sz w:val="28"/>
          <w:szCs w:val="28"/>
          <w:lang w:val="kk-KZ"/>
        </w:rPr>
        <w:br/>
        <w:t xml:space="preserve">орналасуға конкурс өткізу </w:t>
      </w:r>
      <w:r w:rsidRPr="00342C0D">
        <w:rPr>
          <w:rFonts w:ascii="Times New Roman" w:eastAsia="Times New Roman" w:hAnsi="Times New Roman" w:cs="Times New Roman"/>
          <w:sz w:val="28"/>
          <w:szCs w:val="28"/>
          <w:lang w:val="kk-KZ"/>
        </w:rPr>
        <w:br/>
        <w:t>қағидаларына 2-қосымша</w:t>
      </w:r>
    </w:p>
    <w:p w:rsidR="00287134" w:rsidRPr="00342C0D" w:rsidRDefault="00287134" w:rsidP="00287134">
      <w:pPr>
        <w:spacing w:before="100" w:beforeAutospacing="1" w:after="100" w:afterAutospacing="1" w:line="240" w:lineRule="auto"/>
        <w:jc w:val="right"/>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___________________________</w:t>
      </w:r>
      <w:r w:rsidRPr="00342C0D">
        <w:rPr>
          <w:rFonts w:ascii="Times New Roman" w:eastAsia="Times New Roman" w:hAnsi="Times New Roman" w:cs="Times New Roman"/>
          <w:sz w:val="28"/>
          <w:szCs w:val="28"/>
          <w:lang w:val="kk-KZ"/>
        </w:rPr>
        <w:br/>
        <w:t xml:space="preserve">(мемлекеттік орган)   </w:t>
      </w:r>
    </w:p>
    <w:p w:rsidR="00287134" w:rsidRPr="00342C0D" w:rsidRDefault="00287134" w:rsidP="00287134">
      <w:pPr>
        <w:spacing w:before="100" w:beforeAutospacing="1" w:after="100" w:afterAutospacing="1" w:line="240" w:lineRule="auto"/>
        <w:jc w:val="center"/>
        <w:outlineLvl w:val="2"/>
        <w:rPr>
          <w:rFonts w:ascii="Times New Roman" w:eastAsia="Times New Roman" w:hAnsi="Times New Roman" w:cs="Times New Roman"/>
          <w:bCs/>
          <w:sz w:val="28"/>
          <w:szCs w:val="28"/>
          <w:lang w:val="kk-KZ"/>
        </w:rPr>
      </w:pPr>
      <w:r w:rsidRPr="00342C0D">
        <w:rPr>
          <w:rFonts w:ascii="Times New Roman" w:eastAsia="Times New Roman" w:hAnsi="Times New Roman" w:cs="Times New Roman"/>
          <w:bCs/>
          <w:sz w:val="28"/>
          <w:szCs w:val="28"/>
          <w:lang w:val="kk-KZ"/>
        </w:rPr>
        <w:t>Өтініш</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87134" w:rsidRPr="00342C0D" w:rsidRDefault="00287134" w:rsidP="00287134">
      <w:pPr>
        <w:spacing w:after="0" w:line="240" w:lineRule="auto"/>
        <w:ind w:firstLine="709"/>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Ұсынылып отырған құжаттарымның дәйектiлiгiне жауап беремiн. </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after="0" w:line="240" w:lineRule="auto"/>
        <w:ind w:firstLine="709"/>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Мекен жайы және байланыс телефоны____________________________</w:t>
      </w:r>
      <w:r w:rsidRPr="00342C0D">
        <w:rPr>
          <w:rFonts w:ascii="Times New Roman" w:eastAsia="Times New Roman" w:hAnsi="Times New Roman" w:cs="Times New Roman"/>
          <w:sz w:val="28"/>
          <w:szCs w:val="28"/>
          <w:lang w:val="kk-KZ"/>
        </w:rPr>
        <w:br/>
        <w:t>__________________________________________________________________</w:t>
      </w:r>
    </w:p>
    <w:p w:rsidR="00287134" w:rsidRPr="00342C0D" w:rsidRDefault="00287134" w:rsidP="00287134">
      <w:pPr>
        <w:spacing w:before="100" w:beforeAutospacing="1" w:after="100" w:afterAutospacing="1" w:line="240" w:lineRule="auto"/>
        <w:ind w:firstLine="709"/>
        <w:rPr>
          <w:rFonts w:ascii="Times New Roman" w:eastAsia="Times New Roman" w:hAnsi="Times New Roman" w:cs="Times New Roman"/>
          <w:sz w:val="28"/>
          <w:szCs w:val="28"/>
          <w:lang w:val="kk-KZ"/>
        </w:rPr>
      </w:pP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__________                                         ____________________________________</w:t>
      </w:r>
      <w:r w:rsidRPr="00342C0D">
        <w:rPr>
          <w:rFonts w:ascii="Times New Roman" w:eastAsia="Times New Roman" w:hAnsi="Times New Roman" w:cs="Times New Roman"/>
          <w:sz w:val="28"/>
          <w:szCs w:val="28"/>
          <w:lang w:val="kk-KZ"/>
        </w:rPr>
        <w:br/>
        <w:t>   (қолы)                                                             (Т.А.Ә. (болған жағдайда)</w:t>
      </w:r>
    </w:p>
    <w:p w:rsidR="00287134" w:rsidRPr="00342C0D" w:rsidRDefault="00287134" w:rsidP="00287134">
      <w:pPr>
        <w:spacing w:before="100" w:beforeAutospacing="1" w:after="100" w:afterAutospacing="1" w:line="240" w:lineRule="auto"/>
        <w:rPr>
          <w:rFonts w:ascii="Times New Roman" w:eastAsia="Times New Roman" w:hAnsi="Times New Roman" w:cs="Times New Roman"/>
          <w:sz w:val="28"/>
          <w:szCs w:val="28"/>
        </w:rPr>
      </w:pPr>
      <w:r w:rsidRPr="00342C0D">
        <w:rPr>
          <w:rFonts w:ascii="Times New Roman" w:eastAsia="Times New Roman" w:hAnsi="Times New Roman" w:cs="Times New Roman"/>
          <w:sz w:val="28"/>
          <w:szCs w:val="28"/>
        </w:rPr>
        <w:t>«____»_______________ 20__</w:t>
      </w:r>
    </w:p>
    <w:p w:rsidR="00287134" w:rsidRPr="00342C0D" w:rsidRDefault="00287134" w:rsidP="00287134">
      <w:pPr>
        <w:spacing w:after="0" w:line="240" w:lineRule="auto"/>
        <w:rPr>
          <w:rFonts w:ascii="Times New Roman" w:eastAsia="Times New Roman" w:hAnsi="Times New Roman" w:cs="Times New Roman"/>
          <w:sz w:val="28"/>
          <w:szCs w:val="28"/>
        </w:rPr>
      </w:pPr>
    </w:p>
    <w:p w:rsidR="00287134" w:rsidRDefault="00287134" w:rsidP="00287134">
      <w:pPr>
        <w:pStyle w:val="13"/>
        <w:spacing w:after="0" w:line="240" w:lineRule="auto"/>
        <w:ind w:left="0" w:firstLine="708"/>
        <w:jc w:val="both"/>
        <w:rPr>
          <w:rFonts w:ascii="Times New Roman" w:hAnsi="Times New Roman" w:cs="Times New Roman"/>
          <w:b/>
          <w:sz w:val="28"/>
          <w:szCs w:val="28"/>
          <w:lang w:val="kk-KZ"/>
        </w:rPr>
      </w:pPr>
    </w:p>
    <w:p w:rsidR="000F34BA" w:rsidRPr="00C34134" w:rsidRDefault="000F34BA" w:rsidP="00E236D3">
      <w:pPr>
        <w:pStyle w:val="a5"/>
        <w:jc w:val="right"/>
        <w:rPr>
          <w:u w:val="single"/>
          <w:lang w:val="kk-KZ"/>
        </w:rPr>
      </w:pPr>
    </w:p>
    <w:sectPr w:rsidR="000F34BA" w:rsidRPr="00C34134" w:rsidSect="002050DD">
      <w:headerReference w:type="even" r:id="rId11"/>
      <w:headerReference w:type="default" r:id="rId12"/>
      <w:footerReference w:type="even" r:id="rId13"/>
      <w:footerReference w:type="default" r:id="rId14"/>
      <w:headerReference w:type="first" r:id="rId15"/>
      <w:footerReference w:type="first" r:id="rId16"/>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DF" w:rsidRDefault="00D045DF" w:rsidP="00A856EA">
      <w:pPr>
        <w:spacing w:after="0" w:line="240" w:lineRule="auto"/>
      </w:pPr>
      <w:r>
        <w:separator/>
      </w:r>
    </w:p>
  </w:endnote>
  <w:endnote w:type="continuationSeparator" w:id="0">
    <w:p w:rsidR="00D045DF" w:rsidRDefault="00D045DF"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DF" w:rsidRDefault="00D045DF" w:rsidP="00A856EA">
      <w:pPr>
        <w:spacing w:after="0" w:line="240" w:lineRule="auto"/>
      </w:pPr>
      <w:r>
        <w:separator/>
      </w:r>
    </w:p>
  </w:footnote>
  <w:footnote w:type="continuationSeparator" w:id="0">
    <w:p w:rsidR="00D045DF" w:rsidRDefault="00D045DF"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0B6F62"/>
    <w:multiLevelType w:val="hybridMultilevel"/>
    <w:tmpl w:val="E8244AD2"/>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4728A4"/>
    <w:multiLevelType w:val="hybridMultilevel"/>
    <w:tmpl w:val="2EC45B0A"/>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9D"/>
    <w:rsid w:val="00023A15"/>
    <w:rsid w:val="000361BA"/>
    <w:rsid w:val="00060405"/>
    <w:rsid w:val="00062E38"/>
    <w:rsid w:val="00064C28"/>
    <w:rsid w:val="00085286"/>
    <w:rsid w:val="00095A39"/>
    <w:rsid w:val="000C38B7"/>
    <w:rsid w:val="000C5E46"/>
    <w:rsid w:val="000E53F0"/>
    <w:rsid w:val="000F34BA"/>
    <w:rsid w:val="000F7832"/>
    <w:rsid w:val="00107F83"/>
    <w:rsid w:val="0011047A"/>
    <w:rsid w:val="001104F9"/>
    <w:rsid w:val="001257A3"/>
    <w:rsid w:val="00126727"/>
    <w:rsid w:val="001328D0"/>
    <w:rsid w:val="0017656B"/>
    <w:rsid w:val="0018297E"/>
    <w:rsid w:val="00185E2B"/>
    <w:rsid w:val="001A3234"/>
    <w:rsid w:val="001A5D08"/>
    <w:rsid w:val="001B72B3"/>
    <w:rsid w:val="001C2F53"/>
    <w:rsid w:val="001C573D"/>
    <w:rsid w:val="001C63C7"/>
    <w:rsid w:val="001D55E5"/>
    <w:rsid w:val="001E132E"/>
    <w:rsid w:val="001E53AD"/>
    <w:rsid w:val="002050DD"/>
    <w:rsid w:val="002131B8"/>
    <w:rsid w:val="00213DDA"/>
    <w:rsid w:val="0021578C"/>
    <w:rsid w:val="00216E3C"/>
    <w:rsid w:val="00227979"/>
    <w:rsid w:val="00230EAE"/>
    <w:rsid w:val="00232E92"/>
    <w:rsid w:val="00240966"/>
    <w:rsid w:val="00242842"/>
    <w:rsid w:val="00245761"/>
    <w:rsid w:val="0024705C"/>
    <w:rsid w:val="00253123"/>
    <w:rsid w:val="00266E06"/>
    <w:rsid w:val="00277ED3"/>
    <w:rsid w:val="00287134"/>
    <w:rsid w:val="002B2292"/>
    <w:rsid w:val="002B72E0"/>
    <w:rsid w:val="002B7F5C"/>
    <w:rsid w:val="002C494D"/>
    <w:rsid w:val="002D172C"/>
    <w:rsid w:val="002D6FAE"/>
    <w:rsid w:val="002E3BD0"/>
    <w:rsid w:val="002E4658"/>
    <w:rsid w:val="00330983"/>
    <w:rsid w:val="003311DC"/>
    <w:rsid w:val="003346F1"/>
    <w:rsid w:val="00335807"/>
    <w:rsid w:val="00335891"/>
    <w:rsid w:val="003556D8"/>
    <w:rsid w:val="00355897"/>
    <w:rsid w:val="003712A0"/>
    <w:rsid w:val="00380EC2"/>
    <w:rsid w:val="00384096"/>
    <w:rsid w:val="00395F05"/>
    <w:rsid w:val="003C7B8D"/>
    <w:rsid w:val="003D6A47"/>
    <w:rsid w:val="004159D0"/>
    <w:rsid w:val="00424606"/>
    <w:rsid w:val="004262E3"/>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4E54"/>
    <w:rsid w:val="00566AF7"/>
    <w:rsid w:val="00591B21"/>
    <w:rsid w:val="0059613B"/>
    <w:rsid w:val="005A256F"/>
    <w:rsid w:val="005A42FC"/>
    <w:rsid w:val="005D13D9"/>
    <w:rsid w:val="005E7B16"/>
    <w:rsid w:val="00602EFA"/>
    <w:rsid w:val="00607080"/>
    <w:rsid w:val="00663299"/>
    <w:rsid w:val="00663F05"/>
    <w:rsid w:val="00673140"/>
    <w:rsid w:val="00675CD0"/>
    <w:rsid w:val="00680F8C"/>
    <w:rsid w:val="0068651E"/>
    <w:rsid w:val="00690253"/>
    <w:rsid w:val="00693594"/>
    <w:rsid w:val="0069695D"/>
    <w:rsid w:val="00696ED4"/>
    <w:rsid w:val="006A0F2F"/>
    <w:rsid w:val="006E3F85"/>
    <w:rsid w:val="006F45AC"/>
    <w:rsid w:val="00701E3C"/>
    <w:rsid w:val="00702D34"/>
    <w:rsid w:val="00703D56"/>
    <w:rsid w:val="00710926"/>
    <w:rsid w:val="00714BA1"/>
    <w:rsid w:val="00722086"/>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0977"/>
    <w:rsid w:val="00894692"/>
    <w:rsid w:val="008B65E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759A"/>
    <w:rsid w:val="00942796"/>
    <w:rsid w:val="009475FA"/>
    <w:rsid w:val="00962588"/>
    <w:rsid w:val="00976D73"/>
    <w:rsid w:val="00980DBF"/>
    <w:rsid w:val="0098358E"/>
    <w:rsid w:val="009944EA"/>
    <w:rsid w:val="009A08F8"/>
    <w:rsid w:val="009A0BC2"/>
    <w:rsid w:val="009A6ADC"/>
    <w:rsid w:val="009D127F"/>
    <w:rsid w:val="009D1571"/>
    <w:rsid w:val="009D5B48"/>
    <w:rsid w:val="009E008C"/>
    <w:rsid w:val="009E06A4"/>
    <w:rsid w:val="009E1D42"/>
    <w:rsid w:val="00A00BCF"/>
    <w:rsid w:val="00A13CD5"/>
    <w:rsid w:val="00A146EB"/>
    <w:rsid w:val="00A17A9A"/>
    <w:rsid w:val="00A328D5"/>
    <w:rsid w:val="00A344F6"/>
    <w:rsid w:val="00A472C1"/>
    <w:rsid w:val="00A74CB8"/>
    <w:rsid w:val="00A856EA"/>
    <w:rsid w:val="00A91D19"/>
    <w:rsid w:val="00AC118C"/>
    <w:rsid w:val="00AC6AFD"/>
    <w:rsid w:val="00B01663"/>
    <w:rsid w:val="00B1623C"/>
    <w:rsid w:val="00B23847"/>
    <w:rsid w:val="00B350AE"/>
    <w:rsid w:val="00B4087D"/>
    <w:rsid w:val="00B74EBF"/>
    <w:rsid w:val="00B7506E"/>
    <w:rsid w:val="00B912D7"/>
    <w:rsid w:val="00B91B44"/>
    <w:rsid w:val="00B92A0D"/>
    <w:rsid w:val="00BD7DDF"/>
    <w:rsid w:val="00C032E9"/>
    <w:rsid w:val="00C121FD"/>
    <w:rsid w:val="00C23F23"/>
    <w:rsid w:val="00C267E5"/>
    <w:rsid w:val="00C3270A"/>
    <w:rsid w:val="00C34134"/>
    <w:rsid w:val="00C40433"/>
    <w:rsid w:val="00C42F60"/>
    <w:rsid w:val="00C51AC6"/>
    <w:rsid w:val="00C5204B"/>
    <w:rsid w:val="00C62D8C"/>
    <w:rsid w:val="00C72AC5"/>
    <w:rsid w:val="00C95A66"/>
    <w:rsid w:val="00CA5895"/>
    <w:rsid w:val="00CC109B"/>
    <w:rsid w:val="00CD7811"/>
    <w:rsid w:val="00CE4400"/>
    <w:rsid w:val="00CE5135"/>
    <w:rsid w:val="00CF34C8"/>
    <w:rsid w:val="00D045DF"/>
    <w:rsid w:val="00D10746"/>
    <w:rsid w:val="00D144BD"/>
    <w:rsid w:val="00D16130"/>
    <w:rsid w:val="00D208D6"/>
    <w:rsid w:val="00D20A21"/>
    <w:rsid w:val="00D22268"/>
    <w:rsid w:val="00D23995"/>
    <w:rsid w:val="00D36C69"/>
    <w:rsid w:val="00D36E7F"/>
    <w:rsid w:val="00D6318C"/>
    <w:rsid w:val="00D77645"/>
    <w:rsid w:val="00DA43F0"/>
    <w:rsid w:val="00DD0875"/>
    <w:rsid w:val="00DD5C9B"/>
    <w:rsid w:val="00DD76CC"/>
    <w:rsid w:val="00DE2FBD"/>
    <w:rsid w:val="00DE7D47"/>
    <w:rsid w:val="00DF2B47"/>
    <w:rsid w:val="00E047AC"/>
    <w:rsid w:val="00E236D3"/>
    <w:rsid w:val="00E35855"/>
    <w:rsid w:val="00E40B79"/>
    <w:rsid w:val="00E62140"/>
    <w:rsid w:val="00E65E04"/>
    <w:rsid w:val="00E71A83"/>
    <w:rsid w:val="00E81B98"/>
    <w:rsid w:val="00E85F34"/>
    <w:rsid w:val="00E868F3"/>
    <w:rsid w:val="00E97FB1"/>
    <w:rsid w:val="00EA00FA"/>
    <w:rsid w:val="00EB32AC"/>
    <w:rsid w:val="00ED2DBE"/>
    <w:rsid w:val="00ED44F2"/>
    <w:rsid w:val="00EF15E0"/>
    <w:rsid w:val="00F017E9"/>
    <w:rsid w:val="00F046D0"/>
    <w:rsid w:val="00F301CD"/>
    <w:rsid w:val="00F32CC5"/>
    <w:rsid w:val="00F335AB"/>
    <w:rsid w:val="00F371DD"/>
    <w:rsid w:val="00F4398A"/>
    <w:rsid w:val="00F524ED"/>
    <w:rsid w:val="00F55CCD"/>
    <w:rsid w:val="00F64A14"/>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uiPriority w:val="99"/>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 w:type="paragraph" w:customStyle="1" w:styleId="13">
    <w:name w:val="Абзац списка1"/>
    <w:basedOn w:val="a"/>
    <w:rsid w:val="00060405"/>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79033840">
      <w:bodyDiv w:val="1"/>
      <w:marLeft w:val="0"/>
      <w:marRight w:val="0"/>
      <w:marTop w:val="0"/>
      <w:marBottom w:val="0"/>
      <w:divBdr>
        <w:top w:val="none" w:sz="0" w:space="0" w:color="auto"/>
        <w:left w:val="none" w:sz="0" w:space="0" w:color="auto"/>
        <w:bottom w:val="none" w:sz="0" w:space="0" w:color="auto"/>
        <w:right w:val="none" w:sz="0" w:space="0" w:color="auto"/>
      </w:divBdr>
      <w:divsChild>
        <w:div w:id="1326279345">
          <w:marLeft w:val="0"/>
          <w:marRight w:val="0"/>
          <w:marTop w:val="0"/>
          <w:marBottom w:val="0"/>
          <w:divBdr>
            <w:top w:val="none" w:sz="0" w:space="0" w:color="auto"/>
            <w:left w:val="none" w:sz="0" w:space="0" w:color="auto"/>
            <w:bottom w:val="none" w:sz="0" w:space="0" w:color="auto"/>
            <w:right w:val="none" w:sz="0" w:space="0" w:color="auto"/>
          </w:divBdr>
          <w:divsChild>
            <w:div w:id="1252590624">
              <w:marLeft w:val="0"/>
              <w:marRight w:val="0"/>
              <w:marTop w:val="0"/>
              <w:marBottom w:val="0"/>
              <w:divBdr>
                <w:top w:val="none" w:sz="0" w:space="0" w:color="auto"/>
                <w:left w:val="none" w:sz="0" w:space="0" w:color="auto"/>
                <w:bottom w:val="none" w:sz="0" w:space="0" w:color="auto"/>
                <w:right w:val="none" w:sz="0" w:space="0" w:color="auto"/>
              </w:divBdr>
              <w:divsChild>
                <w:div w:id="1826360239">
                  <w:marLeft w:val="0"/>
                  <w:marRight w:val="0"/>
                  <w:marTop w:val="0"/>
                  <w:marBottom w:val="0"/>
                  <w:divBdr>
                    <w:top w:val="none" w:sz="0" w:space="0" w:color="auto"/>
                    <w:left w:val="none" w:sz="0" w:space="0" w:color="auto"/>
                    <w:bottom w:val="none" w:sz="0" w:space="0" w:color="auto"/>
                    <w:right w:val="none" w:sz="0" w:space="0" w:color="auto"/>
                  </w:divBdr>
                  <w:divsChild>
                    <w:div w:id="905649804">
                      <w:marLeft w:val="0"/>
                      <w:marRight w:val="0"/>
                      <w:marTop w:val="0"/>
                      <w:marBottom w:val="0"/>
                      <w:divBdr>
                        <w:top w:val="none" w:sz="0" w:space="0" w:color="auto"/>
                        <w:left w:val="none" w:sz="0" w:space="0" w:color="auto"/>
                        <w:bottom w:val="none" w:sz="0" w:space="0" w:color="auto"/>
                        <w:right w:val="none" w:sz="0" w:space="0" w:color="auto"/>
                      </w:divBdr>
                      <w:divsChild>
                        <w:div w:id="128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235772707">
      <w:bodyDiv w:val="1"/>
      <w:marLeft w:val="0"/>
      <w:marRight w:val="0"/>
      <w:marTop w:val="0"/>
      <w:marBottom w:val="0"/>
      <w:divBdr>
        <w:top w:val="none" w:sz="0" w:space="0" w:color="auto"/>
        <w:left w:val="none" w:sz="0" w:space="0" w:color="auto"/>
        <w:bottom w:val="none" w:sz="0" w:space="0" w:color="auto"/>
        <w:right w:val="none" w:sz="0" w:space="0" w:color="auto"/>
      </w:divBdr>
      <w:divsChild>
        <w:div w:id="260451253">
          <w:marLeft w:val="0"/>
          <w:marRight w:val="0"/>
          <w:marTop w:val="0"/>
          <w:marBottom w:val="0"/>
          <w:divBdr>
            <w:top w:val="none" w:sz="0" w:space="0" w:color="auto"/>
            <w:left w:val="none" w:sz="0" w:space="0" w:color="auto"/>
            <w:bottom w:val="none" w:sz="0" w:space="0" w:color="auto"/>
            <w:right w:val="none" w:sz="0" w:space="0" w:color="auto"/>
          </w:divBdr>
          <w:divsChild>
            <w:div w:id="707485533">
              <w:marLeft w:val="0"/>
              <w:marRight w:val="0"/>
              <w:marTop w:val="0"/>
              <w:marBottom w:val="0"/>
              <w:divBdr>
                <w:top w:val="none" w:sz="0" w:space="0" w:color="auto"/>
                <w:left w:val="none" w:sz="0" w:space="0" w:color="auto"/>
                <w:bottom w:val="none" w:sz="0" w:space="0" w:color="auto"/>
                <w:right w:val="none" w:sz="0" w:space="0" w:color="auto"/>
              </w:divBdr>
              <w:divsChild>
                <w:div w:id="1416049098">
                  <w:marLeft w:val="0"/>
                  <w:marRight w:val="0"/>
                  <w:marTop w:val="0"/>
                  <w:marBottom w:val="0"/>
                  <w:divBdr>
                    <w:top w:val="none" w:sz="0" w:space="0" w:color="auto"/>
                    <w:left w:val="none" w:sz="0" w:space="0" w:color="auto"/>
                    <w:bottom w:val="none" w:sz="0" w:space="0" w:color="auto"/>
                    <w:right w:val="none" w:sz="0" w:space="0" w:color="auto"/>
                  </w:divBdr>
                  <w:divsChild>
                    <w:div w:id="1395348795">
                      <w:marLeft w:val="0"/>
                      <w:marRight w:val="0"/>
                      <w:marTop w:val="0"/>
                      <w:marBottom w:val="0"/>
                      <w:divBdr>
                        <w:top w:val="none" w:sz="0" w:space="0" w:color="auto"/>
                        <w:left w:val="none" w:sz="0" w:space="0" w:color="auto"/>
                        <w:bottom w:val="none" w:sz="0" w:space="0" w:color="auto"/>
                        <w:right w:val="none" w:sz="0" w:space="0" w:color="auto"/>
                      </w:divBdr>
                      <w:divsChild>
                        <w:div w:id="2076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BB77-FE7E-41BA-8729-E9A4918A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2</cp:revision>
  <cp:lastPrinted>2016-07-05T03:07:00Z</cp:lastPrinted>
  <dcterms:created xsi:type="dcterms:W3CDTF">2018-06-25T05:41:00Z</dcterms:created>
  <dcterms:modified xsi:type="dcterms:W3CDTF">2018-06-25T05:41:00Z</dcterms:modified>
</cp:coreProperties>
</file>