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257BE" w:rsidRPr="001D18D8" w:rsidRDefault="00A45184" w:rsidP="002257BE">
      <w:pPr>
        <w:jc w:val="center"/>
        <w:rPr>
          <w:color w:val="000000" w:themeColor="text1"/>
        </w:rPr>
      </w:pPr>
      <w:bookmarkStart w:id="0" w:name="_Toc468959698"/>
      <w:r w:rsidRPr="001D18D8">
        <w:rPr>
          <w:color w:val="000000" w:themeColor="text1"/>
        </w:rPr>
        <w:t>КОМИТЕТ ГОСУДАРСТВЕННЫХ ДОХОДОВ МИНИСТЕРСТВА ФИНАНСОВ РЕСПУБЛИКИ КАЗАХСТАН</w:t>
      </w:r>
    </w:p>
    <w:p w:rsidR="004A4B4D" w:rsidRPr="001D18D8" w:rsidRDefault="004A4B4D" w:rsidP="002257BE">
      <w:pPr>
        <w:jc w:val="center"/>
        <w:rPr>
          <w:color w:val="000000" w:themeColor="text1"/>
        </w:rPr>
      </w:pPr>
    </w:p>
    <w:p w:rsidR="002257BE" w:rsidRPr="001D18D8" w:rsidRDefault="002257BE" w:rsidP="002257BE">
      <w:pPr>
        <w:rPr>
          <w:b/>
          <w:color w:val="000000" w:themeColor="text1"/>
        </w:rPr>
      </w:pPr>
    </w:p>
    <w:tbl>
      <w:tblPr>
        <w:tblW w:w="2500" w:type="pct"/>
        <w:tblInd w:w="4253" w:type="dxa"/>
        <w:tblLook w:val="01E0" w:firstRow="1" w:lastRow="1" w:firstColumn="1" w:lastColumn="1" w:noHBand="0" w:noVBand="0"/>
      </w:tblPr>
      <w:tblGrid>
        <w:gridCol w:w="4678"/>
      </w:tblGrid>
      <w:tr w:rsidR="001D18D8" w:rsidRPr="001D18D8" w:rsidTr="00A45184">
        <w:tc>
          <w:tcPr>
            <w:tcW w:w="5000" w:type="pct"/>
          </w:tcPr>
          <w:p w:rsidR="000E0AB4" w:rsidRPr="001D18D8" w:rsidRDefault="000E0AB4" w:rsidP="00C46B83">
            <w:pPr>
              <w:spacing w:line="276" w:lineRule="auto"/>
              <w:rPr>
                <w:color w:val="000000" w:themeColor="text1"/>
              </w:rPr>
            </w:pPr>
          </w:p>
        </w:tc>
      </w:tr>
      <w:tr w:rsidR="001D18D8" w:rsidRPr="008C42F8" w:rsidTr="00A45184">
        <w:trPr>
          <w:trHeight w:val="657"/>
        </w:trPr>
        <w:tc>
          <w:tcPr>
            <w:tcW w:w="5000" w:type="pct"/>
          </w:tcPr>
          <w:p w:rsidR="000E0AB4" w:rsidRPr="00607B5C" w:rsidRDefault="000E0AB4" w:rsidP="00C46B83">
            <w:pPr>
              <w:spacing w:line="276" w:lineRule="auto"/>
              <w:rPr>
                <w:color w:val="000000" w:themeColor="text1"/>
                <w:shd w:val="clear" w:color="auto" w:fill="FFFFFF"/>
              </w:rPr>
            </w:pPr>
          </w:p>
        </w:tc>
      </w:tr>
      <w:tr w:rsidR="001D18D8" w:rsidRPr="001D18D8" w:rsidTr="00A45184">
        <w:tc>
          <w:tcPr>
            <w:tcW w:w="5000" w:type="pct"/>
          </w:tcPr>
          <w:p w:rsidR="000E0AB4" w:rsidRPr="001D18D8" w:rsidRDefault="000E0AB4" w:rsidP="00E954C3">
            <w:pPr>
              <w:spacing w:line="276" w:lineRule="auto"/>
              <w:rPr>
                <w:color w:val="000000" w:themeColor="text1"/>
                <w:shd w:val="clear" w:color="auto" w:fill="FFFFFF"/>
              </w:rPr>
            </w:pPr>
          </w:p>
        </w:tc>
      </w:tr>
      <w:tr w:rsidR="000E0AB4" w:rsidRPr="001D18D8" w:rsidTr="00A45184">
        <w:tc>
          <w:tcPr>
            <w:tcW w:w="5000" w:type="pct"/>
          </w:tcPr>
          <w:p w:rsidR="000E0AB4" w:rsidRPr="001D18D8" w:rsidRDefault="000E0AB4" w:rsidP="00597AD8">
            <w:pPr>
              <w:spacing w:line="276" w:lineRule="auto"/>
              <w:rPr>
                <w:color w:val="000000" w:themeColor="text1"/>
              </w:rPr>
            </w:pPr>
          </w:p>
        </w:tc>
      </w:tr>
    </w:tbl>
    <w:p w:rsidR="007A1034" w:rsidRPr="001D18D8" w:rsidRDefault="007A1034" w:rsidP="000E0AB4">
      <w:pPr>
        <w:jc w:val="right"/>
        <w:rPr>
          <w:b/>
          <w:color w:val="000000" w:themeColor="text1"/>
        </w:rPr>
      </w:pPr>
    </w:p>
    <w:p w:rsidR="007A1034" w:rsidRPr="001D18D8" w:rsidRDefault="007A1034" w:rsidP="002257BE">
      <w:pPr>
        <w:rPr>
          <w:b/>
          <w:color w:val="000000" w:themeColor="text1"/>
        </w:rPr>
      </w:pPr>
    </w:p>
    <w:p w:rsidR="007A1034" w:rsidRPr="001D18D8" w:rsidRDefault="007A1034" w:rsidP="002257BE">
      <w:pPr>
        <w:rPr>
          <w:b/>
          <w:color w:val="000000" w:themeColor="text1"/>
        </w:rPr>
      </w:pPr>
    </w:p>
    <w:p w:rsidR="007A1034" w:rsidRPr="001D18D8" w:rsidRDefault="007A1034" w:rsidP="002257BE">
      <w:pPr>
        <w:rPr>
          <w:b/>
          <w:color w:val="000000" w:themeColor="text1"/>
        </w:rPr>
      </w:pPr>
    </w:p>
    <w:p w:rsidR="007A1034" w:rsidRPr="001D18D8" w:rsidRDefault="007A1034" w:rsidP="002257BE">
      <w:pPr>
        <w:rPr>
          <w:b/>
          <w:color w:val="000000" w:themeColor="text1"/>
        </w:rPr>
      </w:pPr>
    </w:p>
    <w:p w:rsidR="002257BE" w:rsidRPr="001D18D8" w:rsidRDefault="002257BE" w:rsidP="002257BE">
      <w:pPr>
        <w:rPr>
          <w:b/>
          <w:color w:val="000000" w:themeColor="text1"/>
        </w:rPr>
      </w:pPr>
    </w:p>
    <w:bookmarkStart w:id="1" w:name="_Toc59296783" w:displacedByCustomXml="next"/>
    <w:bookmarkStart w:id="2" w:name="_Toc25246501" w:displacedByCustomXml="next"/>
    <w:bookmarkStart w:id="3" w:name="_Toc24636158" w:displacedByCustomXml="next"/>
    <w:sdt>
      <w:sdtPr>
        <w:rPr>
          <w:b/>
          <w:color w:val="000000" w:themeColor="text1"/>
        </w:rPr>
        <w:alias w:val="Тема"/>
        <w:tag w:val=""/>
        <w:id w:val="-1719727230"/>
        <w:placeholder>
          <w:docPart w:val="2F78829A4DC642D1BE5F6573ECBC78FC"/>
        </w:placeholder>
        <w:dataBinding w:prefixMappings="xmlns:ns0='http://purl.org/dc/elements/1.1/' xmlns:ns1='http://schemas.openxmlformats.org/package/2006/metadata/core-properties' " w:xpath="/ns1:coreProperties[1]/ns0:subject[1]" w:storeItemID="{6C3C8BC8-F283-45AE-878A-BAB7291924A1}"/>
        <w:text/>
      </w:sdtPr>
      <w:sdtContent>
        <w:p w:rsidR="002257BE" w:rsidRPr="0065060A" w:rsidRDefault="004124F2" w:rsidP="0065060A">
          <w:pPr>
            <w:spacing w:before="60" w:after="60"/>
            <w:jc w:val="center"/>
            <w:rPr>
              <w:b/>
              <w:color w:val="000000" w:themeColor="text1"/>
            </w:rPr>
          </w:pPr>
          <w:r w:rsidRPr="0065060A">
            <w:rPr>
              <w:b/>
              <w:color w:val="000000" w:themeColor="text1"/>
            </w:rPr>
            <w:t>Информационная система по приему и обработке электронных счетов-фактур</w:t>
          </w:r>
        </w:p>
      </w:sdtContent>
    </w:sdt>
    <w:bookmarkEnd w:id="1" w:displacedByCustomXml="prev"/>
    <w:bookmarkEnd w:id="2" w:displacedByCustomXml="prev"/>
    <w:bookmarkEnd w:id="3" w:displacedByCustomXml="prev"/>
    <w:p w:rsidR="002257BE" w:rsidRPr="0065060A" w:rsidRDefault="002257BE" w:rsidP="0065060A">
      <w:pPr>
        <w:spacing w:before="60" w:after="60"/>
        <w:jc w:val="center"/>
        <w:rPr>
          <w:b/>
          <w:color w:val="000000" w:themeColor="text1"/>
        </w:rPr>
      </w:pPr>
    </w:p>
    <w:bookmarkStart w:id="4" w:name="_Toc24636159"/>
    <w:bookmarkStart w:id="5" w:name="_Toc25246502"/>
    <w:bookmarkStart w:id="6" w:name="_Toc59296784"/>
    <w:p w:rsidR="002257BE" w:rsidRPr="0065060A" w:rsidRDefault="00F66232" w:rsidP="0065060A">
      <w:pPr>
        <w:spacing w:before="60" w:after="60"/>
        <w:jc w:val="center"/>
        <w:rPr>
          <w:b/>
          <w:color w:val="000000" w:themeColor="text1"/>
        </w:rPr>
      </w:pPr>
      <w:sdt>
        <w:sdtPr>
          <w:rPr>
            <w:b/>
            <w:color w:val="000000" w:themeColor="text1"/>
          </w:rPr>
          <w:alias w:val="Состояние"/>
          <w:tag w:val=""/>
          <w:id w:val="-503042588"/>
          <w:placeholder>
            <w:docPart w:val="A91B50C12DA04DE4A18A94DE5E56F895"/>
          </w:placeholder>
          <w:dataBinding w:prefixMappings="xmlns:ns0='http://purl.org/dc/elements/1.1/' xmlns:ns1='http://schemas.openxmlformats.org/package/2006/metadata/core-properties' " w:xpath="/ns1:coreProperties[1]/ns1:contentStatus[1]" w:storeItemID="{6C3C8BC8-F283-45AE-878A-BAB7291924A1}"/>
          <w:text/>
        </w:sdtPr>
        <w:sdtContent>
          <w:r w:rsidR="004124F2" w:rsidRPr="0065060A">
            <w:rPr>
              <w:b/>
              <w:color w:val="000000" w:themeColor="text1"/>
            </w:rPr>
            <w:t>РУКОВОДСТВО ПОЛЬЗОВАТЕЛЯ</w:t>
          </w:r>
        </w:sdtContent>
      </w:sdt>
      <w:bookmarkEnd w:id="4"/>
      <w:bookmarkEnd w:id="5"/>
      <w:bookmarkEnd w:id="6"/>
    </w:p>
    <w:p w:rsidR="0093234C" w:rsidRPr="001D18D8" w:rsidRDefault="0093234C" w:rsidP="002257BE">
      <w:pPr>
        <w:pStyle w:val="aff9"/>
        <w:rPr>
          <w:color w:val="000000" w:themeColor="text1"/>
        </w:rPr>
      </w:pPr>
    </w:p>
    <w:p w:rsidR="00FF1B59" w:rsidRPr="001D18D8" w:rsidRDefault="00FF1B59" w:rsidP="00FF1B59">
      <w:pPr>
        <w:pStyle w:val="aff9"/>
        <w:rPr>
          <w:color w:val="000000" w:themeColor="text1"/>
        </w:rPr>
      </w:pPr>
      <w:r w:rsidRPr="001D18D8">
        <w:rPr>
          <w:color w:val="000000" w:themeColor="text1"/>
        </w:rPr>
        <w:t>ТОМ 4.</w:t>
      </w:r>
      <w:r w:rsidRPr="001D18D8">
        <w:rPr>
          <w:color w:val="000000" w:themeColor="text1"/>
        </w:rPr>
        <w:br/>
        <w:t xml:space="preserve"> аудитория: Пользователи ИС ЭСФ</w:t>
      </w:r>
    </w:p>
    <w:p w:rsidR="00180FE8" w:rsidRPr="001D18D8" w:rsidRDefault="00180FE8" w:rsidP="002257BE">
      <w:pPr>
        <w:pStyle w:val="aff9"/>
        <w:rPr>
          <w:color w:val="000000" w:themeColor="text1"/>
        </w:rPr>
      </w:pPr>
    </w:p>
    <w:bookmarkStart w:id="7" w:name="_Toc24636160"/>
    <w:bookmarkStart w:id="8" w:name="_Toc25246503"/>
    <w:bookmarkStart w:id="9" w:name="_Toc59296785"/>
    <w:p w:rsidR="000E0AB4" w:rsidRPr="001D18D8" w:rsidRDefault="00F66232" w:rsidP="00EF3A9F">
      <w:pPr>
        <w:pStyle w:val="af2"/>
        <w:jc w:val="center"/>
      </w:pPr>
      <w:sdt>
        <w:sdtPr>
          <w:rPr>
            <w:rFonts w:ascii="Times New Roman" w:eastAsia="Times New Roman" w:hAnsi="Times New Roman"/>
            <w:b/>
            <w:color w:val="000000" w:themeColor="text1"/>
          </w:rPr>
          <w:alias w:val="Категория"/>
          <w:tag w:val=""/>
          <w:id w:val="-822351049"/>
          <w:placeholder>
            <w:docPart w:val="C792FBE9EB3E470984EBC4A87176978F"/>
          </w:placeholder>
          <w:dataBinding w:prefixMappings="xmlns:ns0='http://purl.org/dc/elements/1.1/' xmlns:ns1='http://schemas.openxmlformats.org/package/2006/metadata/core-properties' " w:xpath="/ns1:coreProperties[1]/ns1:category[1]" w:storeItemID="{6C3C8BC8-F283-45AE-878A-BAB7291924A1}"/>
          <w:text/>
        </w:sdtPr>
        <w:sdtContent>
          <w:r w:rsidR="004124F2" w:rsidRPr="00EF3A9F">
            <w:rPr>
              <w:rFonts w:ascii="Times New Roman" w:eastAsia="Times New Roman" w:hAnsi="Times New Roman"/>
              <w:b/>
              <w:color w:val="000000" w:themeColor="text1"/>
            </w:rPr>
            <w:t>KZ.13024001364901.34800-02</w:t>
          </w:r>
        </w:sdtContent>
      </w:sdt>
      <w:bookmarkEnd w:id="7"/>
      <w:bookmarkEnd w:id="8"/>
      <w:bookmarkEnd w:id="9"/>
    </w:p>
    <w:p w:rsidR="002257BE" w:rsidRPr="001D18D8" w:rsidRDefault="0093234C" w:rsidP="002257BE">
      <w:pPr>
        <w:pStyle w:val="aff9"/>
        <w:rPr>
          <w:color w:val="000000" w:themeColor="text1"/>
        </w:rPr>
      </w:pPr>
      <w:r w:rsidRPr="001D18D8">
        <w:rPr>
          <w:color w:val="000000" w:themeColor="text1"/>
        </w:rPr>
        <w:t xml:space="preserve">на </w:t>
      </w:r>
      <w:r w:rsidR="00893385" w:rsidRPr="001D18D8">
        <w:rPr>
          <w:color w:val="000000" w:themeColor="text1"/>
        </w:rPr>
        <w:t>____</w:t>
      </w:r>
      <w:r w:rsidRPr="001D18D8">
        <w:rPr>
          <w:color w:val="000000" w:themeColor="text1"/>
        </w:rPr>
        <w:t xml:space="preserve"> листах</w:t>
      </w:r>
    </w:p>
    <w:p w:rsidR="002257BE" w:rsidRPr="001D18D8" w:rsidRDefault="002257BE" w:rsidP="002257BE">
      <w:pPr>
        <w:spacing w:line="276" w:lineRule="auto"/>
        <w:jc w:val="center"/>
        <w:rPr>
          <w:b/>
          <w:color w:val="000000" w:themeColor="text1"/>
          <w:shd w:val="clear" w:color="auto" w:fill="FFFFFF"/>
        </w:rPr>
      </w:pPr>
    </w:p>
    <w:p w:rsidR="0093234C" w:rsidRPr="001D18D8" w:rsidRDefault="0093234C" w:rsidP="002257BE">
      <w:pPr>
        <w:spacing w:line="276" w:lineRule="auto"/>
        <w:jc w:val="center"/>
        <w:rPr>
          <w:b/>
          <w:color w:val="000000" w:themeColor="text1"/>
          <w:shd w:val="clear" w:color="auto" w:fill="FFFFFF"/>
        </w:rPr>
      </w:pPr>
    </w:p>
    <w:p w:rsidR="0093234C" w:rsidRPr="001D18D8" w:rsidRDefault="0093234C" w:rsidP="002257BE">
      <w:pPr>
        <w:spacing w:line="276" w:lineRule="auto"/>
        <w:jc w:val="center"/>
        <w:rPr>
          <w:b/>
          <w:color w:val="000000" w:themeColor="text1"/>
          <w:shd w:val="clear" w:color="auto" w:fill="FFFFFF"/>
        </w:rPr>
      </w:pPr>
    </w:p>
    <w:tbl>
      <w:tblPr>
        <w:tblW w:w="2576" w:type="pct"/>
        <w:tblInd w:w="4395" w:type="dxa"/>
        <w:tblLook w:val="0000" w:firstRow="0" w:lastRow="0" w:firstColumn="0" w:lastColumn="0" w:noHBand="0" w:noVBand="0"/>
      </w:tblPr>
      <w:tblGrid>
        <w:gridCol w:w="4820"/>
      </w:tblGrid>
      <w:tr w:rsidR="001D18D8" w:rsidRPr="001D18D8" w:rsidTr="00A45184">
        <w:trPr>
          <w:trHeight w:val="240"/>
        </w:trPr>
        <w:tc>
          <w:tcPr>
            <w:tcW w:w="5000" w:type="pct"/>
          </w:tcPr>
          <w:p w:rsidR="000E0AB4" w:rsidRDefault="000E0AB4" w:rsidP="00C46B83">
            <w:pPr>
              <w:spacing w:line="276" w:lineRule="auto"/>
              <w:rPr>
                <w:b/>
                <w:color w:val="000000" w:themeColor="text1"/>
              </w:rPr>
            </w:pPr>
          </w:p>
          <w:p w:rsidR="008C42F8" w:rsidRDefault="008C42F8" w:rsidP="00C46B83">
            <w:pPr>
              <w:spacing w:line="276" w:lineRule="auto"/>
              <w:rPr>
                <w:b/>
                <w:color w:val="000000" w:themeColor="text1"/>
              </w:rPr>
            </w:pPr>
          </w:p>
          <w:p w:rsidR="008C42F8" w:rsidRDefault="008C42F8" w:rsidP="00C46B83">
            <w:pPr>
              <w:spacing w:line="276" w:lineRule="auto"/>
              <w:rPr>
                <w:b/>
                <w:color w:val="000000" w:themeColor="text1"/>
              </w:rPr>
            </w:pPr>
          </w:p>
          <w:p w:rsidR="008C42F8" w:rsidRDefault="008C42F8" w:rsidP="00C46B83">
            <w:pPr>
              <w:spacing w:line="276" w:lineRule="auto"/>
              <w:rPr>
                <w:b/>
                <w:color w:val="000000" w:themeColor="text1"/>
              </w:rPr>
            </w:pPr>
          </w:p>
          <w:p w:rsidR="008C42F8" w:rsidRDefault="008C42F8" w:rsidP="00C46B83">
            <w:pPr>
              <w:spacing w:line="276" w:lineRule="auto"/>
              <w:rPr>
                <w:b/>
                <w:color w:val="000000" w:themeColor="text1"/>
              </w:rPr>
            </w:pPr>
          </w:p>
          <w:p w:rsidR="008C42F8" w:rsidRPr="001D18D8" w:rsidRDefault="008C42F8" w:rsidP="00C46B83">
            <w:pPr>
              <w:spacing w:line="276" w:lineRule="auto"/>
              <w:rPr>
                <w:b/>
                <w:color w:val="000000" w:themeColor="text1"/>
              </w:rPr>
            </w:pPr>
          </w:p>
        </w:tc>
      </w:tr>
      <w:tr w:rsidR="000E0AB4" w:rsidRPr="001D18D8" w:rsidTr="00A45184">
        <w:trPr>
          <w:trHeight w:val="240"/>
        </w:trPr>
        <w:tc>
          <w:tcPr>
            <w:tcW w:w="5000" w:type="pct"/>
          </w:tcPr>
          <w:p w:rsidR="000E0AB4" w:rsidRPr="001D18D8" w:rsidRDefault="000E0AB4" w:rsidP="00C46B83">
            <w:pPr>
              <w:spacing w:line="276" w:lineRule="auto"/>
              <w:rPr>
                <w:color w:val="000000" w:themeColor="text1"/>
                <w:lang w:val="en-US"/>
              </w:rPr>
            </w:pPr>
          </w:p>
        </w:tc>
      </w:tr>
    </w:tbl>
    <w:p w:rsidR="0093234C" w:rsidRPr="001D18D8" w:rsidRDefault="0093234C" w:rsidP="002257BE">
      <w:pPr>
        <w:jc w:val="center"/>
        <w:rPr>
          <w:color w:val="000000" w:themeColor="text1"/>
        </w:rPr>
      </w:pPr>
    </w:p>
    <w:p w:rsidR="0093234C" w:rsidRPr="001D18D8" w:rsidRDefault="0093234C" w:rsidP="002257BE">
      <w:pPr>
        <w:jc w:val="center"/>
        <w:rPr>
          <w:color w:val="000000" w:themeColor="text1"/>
        </w:rPr>
      </w:pPr>
    </w:p>
    <w:p w:rsidR="00A45184" w:rsidRPr="001D18D8" w:rsidRDefault="00A45184" w:rsidP="002257BE">
      <w:pPr>
        <w:jc w:val="center"/>
        <w:rPr>
          <w:color w:val="000000" w:themeColor="text1"/>
        </w:rPr>
      </w:pPr>
    </w:p>
    <w:p w:rsidR="00A45184" w:rsidRPr="001D18D8" w:rsidRDefault="00A45184" w:rsidP="002257BE">
      <w:pPr>
        <w:jc w:val="center"/>
        <w:rPr>
          <w:color w:val="000000" w:themeColor="text1"/>
        </w:rPr>
      </w:pPr>
    </w:p>
    <w:p w:rsidR="00A45184" w:rsidRPr="001D18D8" w:rsidRDefault="00A45184" w:rsidP="002257BE">
      <w:pPr>
        <w:jc w:val="center"/>
        <w:rPr>
          <w:color w:val="000000" w:themeColor="text1"/>
        </w:rPr>
      </w:pPr>
    </w:p>
    <w:p w:rsidR="00A45184" w:rsidRPr="001D18D8" w:rsidRDefault="00A45184" w:rsidP="002257BE">
      <w:pPr>
        <w:jc w:val="center"/>
        <w:rPr>
          <w:color w:val="000000" w:themeColor="text1"/>
        </w:rPr>
      </w:pPr>
    </w:p>
    <w:p w:rsidR="00A45184" w:rsidRPr="001D18D8" w:rsidRDefault="00A45184" w:rsidP="002257BE">
      <w:pPr>
        <w:jc w:val="center"/>
        <w:rPr>
          <w:color w:val="000000" w:themeColor="text1"/>
        </w:rPr>
      </w:pPr>
    </w:p>
    <w:p w:rsidR="00A45184" w:rsidRPr="001D18D8" w:rsidRDefault="00A45184" w:rsidP="002257BE">
      <w:pPr>
        <w:jc w:val="center"/>
        <w:rPr>
          <w:color w:val="000000" w:themeColor="text1"/>
        </w:rPr>
      </w:pPr>
    </w:p>
    <w:p w:rsidR="00A45184" w:rsidRPr="001D18D8" w:rsidRDefault="00A45184" w:rsidP="002257BE">
      <w:pPr>
        <w:jc w:val="center"/>
        <w:rPr>
          <w:color w:val="000000" w:themeColor="text1"/>
        </w:rPr>
      </w:pPr>
    </w:p>
    <w:p w:rsidR="0093234C" w:rsidRPr="001D18D8" w:rsidRDefault="0093234C" w:rsidP="002257BE">
      <w:pPr>
        <w:jc w:val="center"/>
        <w:rPr>
          <w:color w:val="000000" w:themeColor="text1"/>
        </w:rPr>
      </w:pPr>
    </w:p>
    <w:p w:rsidR="0093234C" w:rsidRPr="001D18D8" w:rsidRDefault="0093234C" w:rsidP="002257BE">
      <w:pPr>
        <w:jc w:val="center"/>
        <w:rPr>
          <w:color w:val="000000" w:themeColor="text1"/>
        </w:rPr>
      </w:pPr>
    </w:p>
    <w:p w:rsidR="002257BE" w:rsidRPr="00EF3A9F" w:rsidRDefault="00917377" w:rsidP="00EF3A9F">
      <w:pPr>
        <w:pStyle w:val="aff9"/>
        <w:rPr>
          <w:b w:val="0"/>
          <w:color w:val="000000" w:themeColor="text1"/>
        </w:rPr>
      </w:pPr>
      <w:bookmarkStart w:id="10" w:name="_Toc24636161"/>
      <w:bookmarkStart w:id="11" w:name="_Toc25246504"/>
      <w:bookmarkStart w:id="12" w:name="_Toc59296786"/>
      <w:r w:rsidRPr="00EF3A9F">
        <w:rPr>
          <w:b w:val="0"/>
          <w:color w:val="000000" w:themeColor="text1"/>
        </w:rPr>
        <w:t>Нур-Султан, 20</w:t>
      </w:r>
      <w:bookmarkEnd w:id="10"/>
      <w:bookmarkEnd w:id="11"/>
      <w:r w:rsidR="002664AF" w:rsidRPr="00EF3A9F">
        <w:rPr>
          <w:b w:val="0"/>
          <w:color w:val="000000" w:themeColor="text1"/>
        </w:rPr>
        <w:t>20</w:t>
      </w:r>
      <w:bookmarkEnd w:id="12"/>
    </w:p>
    <w:p w:rsidR="002257BE" w:rsidRPr="001D18D8" w:rsidRDefault="002257BE" w:rsidP="00C46B83">
      <w:pPr>
        <w:pStyle w:val="ae"/>
        <w:spacing w:line="240" w:lineRule="auto"/>
        <w:rPr>
          <w:rFonts w:ascii="Times New Roman" w:hAnsi="Times New Roman" w:cs="Times New Roman"/>
          <w:b w:val="0"/>
          <w:color w:val="000000" w:themeColor="text1"/>
          <w:sz w:val="28"/>
          <w:szCs w:val="28"/>
        </w:rPr>
      </w:pPr>
      <w:r w:rsidRPr="001D18D8">
        <w:rPr>
          <w:rFonts w:ascii="Times New Roman" w:hAnsi="Times New Roman" w:cs="Times New Roman"/>
          <w:b w:val="0"/>
          <w:color w:val="000000" w:themeColor="text1"/>
          <w:sz w:val="28"/>
          <w:szCs w:val="28"/>
        </w:rPr>
        <w:lastRenderedPageBreak/>
        <w:t>Содержание</w:t>
      </w:r>
    </w:p>
    <w:bookmarkStart w:id="13" w:name="_Toc59741107" w:displacedByCustomXml="next"/>
    <w:sdt>
      <w:sdtPr>
        <w:rPr>
          <w:rFonts w:ascii="Times New Roman" w:eastAsia="Times New Roman" w:hAnsi="Times New Roman" w:cs="Times New Roman"/>
          <w:b w:val="0"/>
          <w:bCs w:val="0"/>
          <w:color w:val="000000" w:themeColor="text1"/>
        </w:rPr>
        <w:id w:val="-1461724271"/>
        <w:docPartObj>
          <w:docPartGallery w:val="Table of Contents"/>
          <w:docPartUnique/>
        </w:docPartObj>
      </w:sdtPr>
      <w:sdtContent>
        <w:bookmarkStart w:id="14" w:name="_Toc59296787" w:displacedByCustomXml="prev"/>
        <w:p w:rsidR="00A06AB1" w:rsidRPr="001D18D8" w:rsidRDefault="00A06AB1" w:rsidP="00117646">
          <w:pPr>
            <w:pStyle w:val="a1"/>
            <w:numPr>
              <w:ilvl w:val="0"/>
              <w:numId w:val="0"/>
            </w:numPr>
            <w:spacing w:before="0" w:line="240" w:lineRule="auto"/>
            <w:outlineLvl w:val="0"/>
            <w:rPr>
              <w:rFonts w:ascii="Times New Roman" w:hAnsi="Times New Roman" w:cs="Times New Roman"/>
              <w:color w:val="000000" w:themeColor="text1"/>
            </w:rPr>
          </w:pPr>
          <w:r w:rsidRPr="001D18D8">
            <w:rPr>
              <w:rFonts w:ascii="Times New Roman" w:hAnsi="Times New Roman" w:cs="Times New Roman"/>
              <w:color w:val="000000" w:themeColor="text1"/>
            </w:rPr>
            <w:t>Оглавление</w:t>
          </w:r>
          <w:bookmarkEnd w:id="13"/>
          <w:bookmarkEnd w:id="14"/>
        </w:p>
        <w:p w:rsidR="00175336" w:rsidRDefault="00C02FB8">
          <w:pPr>
            <w:pStyle w:val="11"/>
            <w:tabs>
              <w:tab w:val="right" w:leader="dot" w:pos="9345"/>
            </w:tabs>
            <w:rPr>
              <w:rFonts w:eastAsiaTheme="minorEastAsia" w:cstheme="minorBidi"/>
              <w:b w:val="0"/>
              <w:bCs w:val="0"/>
              <w:noProof/>
              <w:sz w:val="22"/>
              <w:szCs w:val="22"/>
              <w:lang w:val="ru-KZ" w:eastAsia="ru-KZ"/>
            </w:rPr>
          </w:pPr>
          <w:r w:rsidRPr="001D18D8">
            <w:rPr>
              <w:rFonts w:ascii="Times New Roman" w:hAnsi="Times New Roman" w:cs="Times New Roman"/>
              <w:color w:val="000000" w:themeColor="text1"/>
              <w:sz w:val="24"/>
              <w:szCs w:val="24"/>
            </w:rPr>
            <w:fldChar w:fldCharType="begin"/>
          </w:r>
          <w:r w:rsidR="009D42C4" w:rsidRPr="001D18D8">
            <w:rPr>
              <w:rFonts w:ascii="Times New Roman" w:hAnsi="Times New Roman" w:cs="Times New Roman"/>
              <w:color w:val="000000" w:themeColor="text1"/>
              <w:sz w:val="24"/>
              <w:szCs w:val="24"/>
            </w:rPr>
            <w:instrText xml:space="preserve"> TOC \o \h \z \u </w:instrText>
          </w:r>
          <w:r w:rsidRPr="001D18D8">
            <w:rPr>
              <w:rFonts w:ascii="Times New Roman" w:hAnsi="Times New Roman" w:cs="Times New Roman"/>
              <w:color w:val="000000" w:themeColor="text1"/>
              <w:sz w:val="24"/>
              <w:szCs w:val="24"/>
            </w:rPr>
            <w:fldChar w:fldCharType="separate"/>
          </w:r>
          <w:hyperlink w:anchor="_Toc59741107" w:history="1">
            <w:r w:rsidR="00175336" w:rsidRPr="00E15E94">
              <w:rPr>
                <w:rStyle w:val="af4"/>
                <w:rFonts w:ascii="Times New Roman" w:hAnsi="Times New Roman" w:cs="Times New Roman"/>
                <w:noProof/>
              </w:rPr>
              <w:t>Оглавление</w:t>
            </w:r>
            <w:r w:rsidR="00175336">
              <w:rPr>
                <w:noProof/>
                <w:webHidden/>
              </w:rPr>
              <w:tab/>
            </w:r>
            <w:r w:rsidR="00175336">
              <w:rPr>
                <w:noProof/>
                <w:webHidden/>
              </w:rPr>
              <w:fldChar w:fldCharType="begin"/>
            </w:r>
            <w:r w:rsidR="00175336">
              <w:rPr>
                <w:noProof/>
                <w:webHidden/>
              </w:rPr>
              <w:instrText xml:space="preserve"> PAGEREF _Toc59741107 \h </w:instrText>
            </w:r>
            <w:r w:rsidR="00175336">
              <w:rPr>
                <w:noProof/>
                <w:webHidden/>
              </w:rPr>
            </w:r>
            <w:r w:rsidR="00175336">
              <w:rPr>
                <w:noProof/>
                <w:webHidden/>
              </w:rPr>
              <w:fldChar w:fldCharType="separate"/>
            </w:r>
            <w:r w:rsidR="00175336">
              <w:rPr>
                <w:noProof/>
                <w:webHidden/>
              </w:rPr>
              <w:t>2</w:t>
            </w:r>
            <w:r w:rsidR="00175336">
              <w:rPr>
                <w:noProof/>
                <w:webHidden/>
              </w:rPr>
              <w:fldChar w:fldCharType="end"/>
            </w:r>
          </w:hyperlink>
        </w:p>
        <w:p w:rsidR="00175336" w:rsidRDefault="00175336">
          <w:pPr>
            <w:pStyle w:val="11"/>
            <w:tabs>
              <w:tab w:val="right" w:leader="dot" w:pos="9345"/>
            </w:tabs>
            <w:rPr>
              <w:rFonts w:eastAsiaTheme="minorEastAsia" w:cstheme="minorBidi"/>
              <w:b w:val="0"/>
              <w:bCs w:val="0"/>
              <w:noProof/>
              <w:sz w:val="22"/>
              <w:szCs w:val="22"/>
              <w:lang w:val="ru-KZ" w:eastAsia="ru-KZ"/>
            </w:rPr>
          </w:pPr>
          <w:hyperlink w:anchor="_Toc59741108" w:history="1">
            <w:r w:rsidRPr="00E15E94">
              <w:rPr>
                <w:rStyle w:val="af4"/>
                <w:noProof/>
              </w:rPr>
              <w:t>Аннотация</w:t>
            </w:r>
            <w:r>
              <w:rPr>
                <w:noProof/>
                <w:webHidden/>
              </w:rPr>
              <w:tab/>
            </w:r>
            <w:r>
              <w:rPr>
                <w:noProof/>
                <w:webHidden/>
              </w:rPr>
              <w:fldChar w:fldCharType="begin"/>
            </w:r>
            <w:r>
              <w:rPr>
                <w:noProof/>
                <w:webHidden/>
              </w:rPr>
              <w:instrText xml:space="preserve"> PAGEREF _Toc59741108 \h </w:instrText>
            </w:r>
            <w:r>
              <w:rPr>
                <w:noProof/>
                <w:webHidden/>
              </w:rPr>
            </w:r>
            <w:r>
              <w:rPr>
                <w:noProof/>
                <w:webHidden/>
              </w:rPr>
              <w:fldChar w:fldCharType="separate"/>
            </w:r>
            <w:r>
              <w:rPr>
                <w:noProof/>
                <w:webHidden/>
              </w:rPr>
              <w:t>5</w:t>
            </w:r>
            <w:r>
              <w:rPr>
                <w:noProof/>
                <w:webHidden/>
              </w:rPr>
              <w:fldChar w:fldCharType="end"/>
            </w:r>
          </w:hyperlink>
        </w:p>
        <w:p w:rsidR="00175336" w:rsidRDefault="00175336">
          <w:pPr>
            <w:pStyle w:val="11"/>
            <w:tabs>
              <w:tab w:val="right" w:leader="dot" w:pos="9345"/>
            </w:tabs>
            <w:rPr>
              <w:rFonts w:eastAsiaTheme="minorEastAsia" w:cstheme="minorBidi"/>
              <w:b w:val="0"/>
              <w:bCs w:val="0"/>
              <w:noProof/>
              <w:sz w:val="22"/>
              <w:szCs w:val="22"/>
              <w:lang w:val="ru-KZ" w:eastAsia="ru-KZ"/>
            </w:rPr>
          </w:pPr>
          <w:hyperlink w:anchor="_Toc59741109" w:history="1">
            <w:r w:rsidRPr="00E15E94">
              <w:rPr>
                <w:rStyle w:val="af4"/>
                <w:noProof/>
              </w:rPr>
              <w:t>Термины и аббревиатуры</w:t>
            </w:r>
            <w:r>
              <w:rPr>
                <w:noProof/>
                <w:webHidden/>
              </w:rPr>
              <w:tab/>
            </w:r>
            <w:r>
              <w:rPr>
                <w:noProof/>
                <w:webHidden/>
              </w:rPr>
              <w:fldChar w:fldCharType="begin"/>
            </w:r>
            <w:r>
              <w:rPr>
                <w:noProof/>
                <w:webHidden/>
              </w:rPr>
              <w:instrText xml:space="preserve"> PAGEREF _Toc59741109 \h </w:instrText>
            </w:r>
            <w:r>
              <w:rPr>
                <w:noProof/>
                <w:webHidden/>
              </w:rPr>
            </w:r>
            <w:r>
              <w:rPr>
                <w:noProof/>
                <w:webHidden/>
              </w:rPr>
              <w:fldChar w:fldCharType="separate"/>
            </w:r>
            <w:r>
              <w:rPr>
                <w:noProof/>
                <w:webHidden/>
              </w:rPr>
              <w:t>6</w:t>
            </w:r>
            <w:r>
              <w:rPr>
                <w:noProof/>
                <w:webHidden/>
              </w:rPr>
              <w:fldChar w:fldCharType="end"/>
            </w:r>
          </w:hyperlink>
        </w:p>
        <w:p w:rsidR="00175336" w:rsidRDefault="00175336">
          <w:pPr>
            <w:pStyle w:val="11"/>
            <w:tabs>
              <w:tab w:val="left" w:pos="480"/>
              <w:tab w:val="right" w:leader="dot" w:pos="9345"/>
            </w:tabs>
            <w:rPr>
              <w:rFonts w:eastAsiaTheme="minorEastAsia" w:cstheme="minorBidi"/>
              <w:b w:val="0"/>
              <w:bCs w:val="0"/>
              <w:noProof/>
              <w:sz w:val="22"/>
              <w:szCs w:val="22"/>
              <w:lang w:val="ru-KZ" w:eastAsia="ru-KZ"/>
            </w:rPr>
          </w:pPr>
          <w:hyperlink w:anchor="_Toc59741110" w:history="1">
            <w:r w:rsidRPr="00E15E94">
              <w:rPr>
                <w:rStyle w:val="af4"/>
                <w:noProof/>
              </w:rPr>
              <w:t>1.</w:t>
            </w:r>
            <w:r>
              <w:rPr>
                <w:rFonts w:eastAsiaTheme="minorEastAsia" w:cstheme="minorBidi"/>
                <w:b w:val="0"/>
                <w:bCs w:val="0"/>
                <w:noProof/>
                <w:sz w:val="22"/>
                <w:szCs w:val="22"/>
                <w:lang w:val="ru-KZ" w:eastAsia="ru-KZ"/>
              </w:rPr>
              <w:tab/>
            </w:r>
            <w:r w:rsidRPr="00E15E94">
              <w:rPr>
                <w:rStyle w:val="af4"/>
                <w:noProof/>
              </w:rPr>
              <w:t>Назначение и условия применения</w:t>
            </w:r>
            <w:r>
              <w:rPr>
                <w:noProof/>
                <w:webHidden/>
              </w:rPr>
              <w:tab/>
            </w:r>
            <w:r>
              <w:rPr>
                <w:noProof/>
                <w:webHidden/>
              </w:rPr>
              <w:fldChar w:fldCharType="begin"/>
            </w:r>
            <w:r>
              <w:rPr>
                <w:noProof/>
                <w:webHidden/>
              </w:rPr>
              <w:instrText xml:space="preserve"> PAGEREF _Toc59741110 \h </w:instrText>
            </w:r>
            <w:r>
              <w:rPr>
                <w:noProof/>
                <w:webHidden/>
              </w:rPr>
            </w:r>
            <w:r>
              <w:rPr>
                <w:noProof/>
                <w:webHidden/>
              </w:rPr>
              <w:fldChar w:fldCharType="separate"/>
            </w:r>
            <w:r>
              <w:rPr>
                <w:noProof/>
                <w:webHidden/>
              </w:rPr>
              <w:t>8</w:t>
            </w:r>
            <w:r>
              <w:rPr>
                <w:noProof/>
                <w:webHidden/>
              </w:rPr>
              <w:fldChar w:fldCharType="end"/>
            </w:r>
          </w:hyperlink>
        </w:p>
        <w:p w:rsidR="00175336" w:rsidRDefault="00175336">
          <w:pPr>
            <w:pStyle w:val="21"/>
            <w:tabs>
              <w:tab w:val="left" w:pos="960"/>
              <w:tab w:val="right" w:leader="dot" w:pos="9345"/>
            </w:tabs>
            <w:rPr>
              <w:rFonts w:eastAsiaTheme="minorEastAsia" w:cstheme="minorBidi"/>
              <w:i w:val="0"/>
              <w:iCs w:val="0"/>
              <w:noProof/>
              <w:sz w:val="22"/>
              <w:szCs w:val="22"/>
              <w:lang w:val="ru-KZ" w:eastAsia="ru-KZ"/>
            </w:rPr>
          </w:pPr>
          <w:hyperlink w:anchor="_Toc59741111" w:history="1">
            <w:r w:rsidRPr="00E15E94">
              <w:rPr>
                <w:rStyle w:val="af4"/>
                <w:noProof/>
              </w:rPr>
              <w:t>1.1.</w:t>
            </w:r>
            <w:r>
              <w:rPr>
                <w:rFonts w:eastAsiaTheme="minorEastAsia" w:cstheme="minorBidi"/>
                <w:i w:val="0"/>
                <w:iCs w:val="0"/>
                <w:noProof/>
                <w:sz w:val="22"/>
                <w:szCs w:val="22"/>
                <w:lang w:val="ru-KZ" w:eastAsia="ru-KZ"/>
              </w:rPr>
              <w:tab/>
            </w:r>
            <w:r w:rsidRPr="00E15E94">
              <w:rPr>
                <w:rStyle w:val="af4"/>
                <w:noProof/>
              </w:rPr>
              <w:t>Назначение системы</w:t>
            </w:r>
            <w:r>
              <w:rPr>
                <w:noProof/>
                <w:webHidden/>
              </w:rPr>
              <w:tab/>
            </w:r>
            <w:r>
              <w:rPr>
                <w:noProof/>
                <w:webHidden/>
              </w:rPr>
              <w:fldChar w:fldCharType="begin"/>
            </w:r>
            <w:r>
              <w:rPr>
                <w:noProof/>
                <w:webHidden/>
              </w:rPr>
              <w:instrText xml:space="preserve"> PAGEREF _Toc59741111 \h </w:instrText>
            </w:r>
            <w:r>
              <w:rPr>
                <w:noProof/>
                <w:webHidden/>
              </w:rPr>
            </w:r>
            <w:r>
              <w:rPr>
                <w:noProof/>
                <w:webHidden/>
              </w:rPr>
              <w:fldChar w:fldCharType="separate"/>
            </w:r>
            <w:r>
              <w:rPr>
                <w:noProof/>
                <w:webHidden/>
              </w:rPr>
              <w:t>8</w:t>
            </w:r>
            <w:r>
              <w:rPr>
                <w:noProof/>
                <w:webHidden/>
              </w:rPr>
              <w:fldChar w:fldCharType="end"/>
            </w:r>
          </w:hyperlink>
        </w:p>
        <w:p w:rsidR="00175336" w:rsidRDefault="00175336">
          <w:pPr>
            <w:pStyle w:val="21"/>
            <w:tabs>
              <w:tab w:val="left" w:pos="960"/>
              <w:tab w:val="right" w:leader="dot" w:pos="9345"/>
            </w:tabs>
            <w:rPr>
              <w:rFonts w:eastAsiaTheme="minorEastAsia" w:cstheme="minorBidi"/>
              <w:i w:val="0"/>
              <w:iCs w:val="0"/>
              <w:noProof/>
              <w:sz w:val="22"/>
              <w:szCs w:val="22"/>
              <w:lang w:val="ru-KZ" w:eastAsia="ru-KZ"/>
            </w:rPr>
          </w:pPr>
          <w:hyperlink w:anchor="_Toc59741112" w:history="1">
            <w:r w:rsidRPr="00E15E94">
              <w:rPr>
                <w:rStyle w:val="af4"/>
                <w:noProof/>
              </w:rPr>
              <w:t>1.2.</w:t>
            </w:r>
            <w:r>
              <w:rPr>
                <w:rFonts w:eastAsiaTheme="minorEastAsia" w:cstheme="minorBidi"/>
                <w:i w:val="0"/>
                <w:iCs w:val="0"/>
                <w:noProof/>
                <w:sz w:val="22"/>
                <w:szCs w:val="22"/>
                <w:lang w:val="ru-KZ" w:eastAsia="ru-KZ"/>
              </w:rPr>
              <w:tab/>
            </w:r>
            <w:r w:rsidRPr="00E15E94">
              <w:rPr>
                <w:rStyle w:val="af4"/>
                <w:noProof/>
              </w:rPr>
              <w:t>Минимальные требования для работы в системе ИС ЭСФ</w:t>
            </w:r>
            <w:r>
              <w:rPr>
                <w:noProof/>
                <w:webHidden/>
              </w:rPr>
              <w:tab/>
            </w:r>
            <w:r>
              <w:rPr>
                <w:noProof/>
                <w:webHidden/>
              </w:rPr>
              <w:fldChar w:fldCharType="begin"/>
            </w:r>
            <w:r>
              <w:rPr>
                <w:noProof/>
                <w:webHidden/>
              </w:rPr>
              <w:instrText xml:space="preserve"> PAGEREF _Toc59741112 \h </w:instrText>
            </w:r>
            <w:r>
              <w:rPr>
                <w:noProof/>
                <w:webHidden/>
              </w:rPr>
            </w:r>
            <w:r>
              <w:rPr>
                <w:noProof/>
                <w:webHidden/>
              </w:rPr>
              <w:fldChar w:fldCharType="separate"/>
            </w:r>
            <w:r>
              <w:rPr>
                <w:noProof/>
                <w:webHidden/>
              </w:rPr>
              <w:t>8</w:t>
            </w:r>
            <w:r>
              <w:rPr>
                <w:noProof/>
                <w:webHidden/>
              </w:rPr>
              <w:fldChar w:fldCharType="end"/>
            </w:r>
          </w:hyperlink>
        </w:p>
        <w:p w:rsidR="00175336" w:rsidRDefault="00175336">
          <w:pPr>
            <w:pStyle w:val="21"/>
            <w:tabs>
              <w:tab w:val="left" w:pos="960"/>
              <w:tab w:val="right" w:leader="dot" w:pos="9345"/>
            </w:tabs>
            <w:rPr>
              <w:rFonts w:eastAsiaTheme="minorEastAsia" w:cstheme="minorBidi"/>
              <w:i w:val="0"/>
              <w:iCs w:val="0"/>
              <w:noProof/>
              <w:sz w:val="22"/>
              <w:szCs w:val="22"/>
              <w:lang w:val="ru-KZ" w:eastAsia="ru-KZ"/>
            </w:rPr>
          </w:pPr>
          <w:hyperlink w:anchor="_Toc59741113" w:history="1">
            <w:r w:rsidRPr="00E15E94">
              <w:rPr>
                <w:rStyle w:val="af4"/>
                <w:noProof/>
              </w:rPr>
              <w:t>1.3.</w:t>
            </w:r>
            <w:r>
              <w:rPr>
                <w:rFonts w:eastAsiaTheme="minorEastAsia" w:cstheme="minorBidi"/>
                <w:i w:val="0"/>
                <w:iCs w:val="0"/>
                <w:noProof/>
                <w:sz w:val="22"/>
                <w:szCs w:val="22"/>
                <w:lang w:val="ru-KZ" w:eastAsia="ru-KZ"/>
              </w:rPr>
              <w:tab/>
            </w:r>
            <w:r w:rsidRPr="00E15E94">
              <w:rPr>
                <w:rStyle w:val="af4"/>
                <w:noProof/>
              </w:rPr>
              <w:t>Минимальные системные требования для работы в ИС ЭСФ:</w:t>
            </w:r>
            <w:r>
              <w:rPr>
                <w:noProof/>
                <w:webHidden/>
              </w:rPr>
              <w:tab/>
            </w:r>
            <w:r>
              <w:rPr>
                <w:noProof/>
                <w:webHidden/>
              </w:rPr>
              <w:fldChar w:fldCharType="begin"/>
            </w:r>
            <w:r>
              <w:rPr>
                <w:noProof/>
                <w:webHidden/>
              </w:rPr>
              <w:instrText xml:space="preserve"> PAGEREF _Toc59741113 \h </w:instrText>
            </w:r>
            <w:r>
              <w:rPr>
                <w:noProof/>
                <w:webHidden/>
              </w:rPr>
            </w:r>
            <w:r>
              <w:rPr>
                <w:noProof/>
                <w:webHidden/>
              </w:rPr>
              <w:fldChar w:fldCharType="separate"/>
            </w:r>
            <w:r>
              <w:rPr>
                <w:noProof/>
                <w:webHidden/>
              </w:rPr>
              <w:t>8</w:t>
            </w:r>
            <w:r>
              <w:rPr>
                <w:noProof/>
                <w:webHidden/>
              </w:rPr>
              <w:fldChar w:fldCharType="end"/>
            </w:r>
          </w:hyperlink>
        </w:p>
        <w:p w:rsidR="00175336" w:rsidRDefault="00175336">
          <w:pPr>
            <w:pStyle w:val="11"/>
            <w:tabs>
              <w:tab w:val="left" w:pos="480"/>
              <w:tab w:val="right" w:leader="dot" w:pos="9345"/>
            </w:tabs>
            <w:rPr>
              <w:rFonts w:eastAsiaTheme="minorEastAsia" w:cstheme="minorBidi"/>
              <w:b w:val="0"/>
              <w:bCs w:val="0"/>
              <w:noProof/>
              <w:sz w:val="22"/>
              <w:szCs w:val="22"/>
              <w:lang w:val="ru-KZ" w:eastAsia="ru-KZ"/>
            </w:rPr>
          </w:pPr>
          <w:hyperlink w:anchor="_Toc59741114" w:history="1">
            <w:r w:rsidRPr="00E15E94">
              <w:rPr>
                <w:rStyle w:val="af4"/>
                <w:noProof/>
              </w:rPr>
              <w:t>2.</w:t>
            </w:r>
            <w:r>
              <w:rPr>
                <w:rFonts w:eastAsiaTheme="minorEastAsia" w:cstheme="minorBidi"/>
                <w:b w:val="0"/>
                <w:bCs w:val="0"/>
                <w:noProof/>
                <w:sz w:val="22"/>
                <w:szCs w:val="22"/>
                <w:lang w:val="ru-KZ" w:eastAsia="ru-KZ"/>
              </w:rPr>
              <w:tab/>
            </w:r>
            <w:r w:rsidRPr="00E15E94">
              <w:rPr>
                <w:rStyle w:val="af4"/>
                <w:noProof/>
              </w:rPr>
              <w:t>Необходимые условия для работы в ИС ЭСФ</w:t>
            </w:r>
            <w:r>
              <w:rPr>
                <w:noProof/>
                <w:webHidden/>
              </w:rPr>
              <w:tab/>
            </w:r>
            <w:r>
              <w:rPr>
                <w:noProof/>
                <w:webHidden/>
              </w:rPr>
              <w:fldChar w:fldCharType="begin"/>
            </w:r>
            <w:r>
              <w:rPr>
                <w:noProof/>
                <w:webHidden/>
              </w:rPr>
              <w:instrText xml:space="preserve"> PAGEREF _Toc59741114 \h </w:instrText>
            </w:r>
            <w:r>
              <w:rPr>
                <w:noProof/>
                <w:webHidden/>
              </w:rPr>
            </w:r>
            <w:r>
              <w:rPr>
                <w:noProof/>
                <w:webHidden/>
              </w:rPr>
              <w:fldChar w:fldCharType="separate"/>
            </w:r>
            <w:r>
              <w:rPr>
                <w:noProof/>
                <w:webHidden/>
              </w:rPr>
              <w:t>10</w:t>
            </w:r>
            <w:r>
              <w:rPr>
                <w:noProof/>
                <w:webHidden/>
              </w:rPr>
              <w:fldChar w:fldCharType="end"/>
            </w:r>
          </w:hyperlink>
        </w:p>
        <w:p w:rsidR="00175336" w:rsidRDefault="00175336">
          <w:pPr>
            <w:pStyle w:val="21"/>
            <w:tabs>
              <w:tab w:val="left" w:pos="960"/>
              <w:tab w:val="right" w:leader="dot" w:pos="9345"/>
            </w:tabs>
            <w:rPr>
              <w:rFonts w:eastAsiaTheme="minorEastAsia" w:cstheme="minorBidi"/>
              <w:i w:val="0"/>
              <w:iCs w:val="0"/>
              <w:noProof/>
              <w:sz w:val="22"/>
              <w:szCs w:val="22"/>
              <w:lang w:val="ru-KZ" w:eastAsia="ru-KZ"/>
            </w:rPr>
          </w:pPr>
          <w:hyperlink w:anchor="_Toc59741115" w:history="1">
            <w:r w:rsidRPr="00E15E94">
              <w:rPr>
                <w:rStyle w:val="af4"/>
                <w:rFonts w:ascii="Times New Roman" w:hAnsi="Times New Roman" w:cs="Times New Roman"/>
                <w:noProof/>
              </w:rPr>
              <w:t>2.1.</w:t>
            </w:r>
            <w:r>
              <w:rPr>
                <w:rFonts w:eastAsiaTheme="minorEastAsia" w:cstheme="minorBidi"/>
                <w:i w:val="0"/>
                <w:iCs w:val="0"/>
                <w:noProof/>
                <w:sz w:val="22"/>
                <w:szCs w:val="22"/>
                <w:lang w:val="ru-KZ" w:eastAsia="ru-KZ"/>
              </w:rPr>
              <w:tab/>
            </w:r>
            <w:r w:rsidRPr="00E15E94">
              <w:rPr>
                <w:rStyle w:val="af4"/>
                <w:rFonts w:ascii="Times New Roman" w:hAnsi="Times New Roman" w:cs="Times New Roman"/>
                <w:noProof/>
                <w:lang w:val="kk-KZ"/>
              </w:rPr>
              <w:t>Вход на портал ИС ЭСФ</w:t>
            </w:r>
            <w:r>
              <w:rPr>
                <w:noProof/>
                <w:webHidden/>
              </w:rPr>
              <w:tab/>
            </w:r>
            <w:r>
              <w:rPr>
                <w:noProof/>
                <w:webHidden/>
              </w:rPr>
              <w:fldChar w:fldCharType="begin"/>
            </w:r>
            <w:r>
              <w:rPr>
                <w:noProof/>
                <w:webHidden/>
              </w:rPr>
              <w:instrText xml:space="preserve"> PAGEREF _Toc59741115 \h </w:instrText>
            </w:r>
            <w:r>
              <w:rPr>
                <w:noProof/>
                <w:webHidden/>
              </w:rPr>
            </w:r>
            <w:r>
              <w:rPr>
                <w:noProof/>
                <w:webHidden/>
              </w:rPr>
              <w:fldChar w:fldCharType="separate"/>
            </w:r>
            <w:r>
              <w:rPr>
                <w:noProof/>
                <w:webHidden/>
              </w:rPr>
              <w:t>10</w:t>
            </w:r>
            <w:r>
              <w:rPr>
                <w:noProof/>
                <w:webHidden/>
              </w:rPr>
              <w:fldChar w:fldCharType="end"/>
            </w:r>
          </w:hyperlink>
        </w:p>
        <w:p w:rsidR="00175336" w:rsidRDefault="00175336">
          <w:pPr>
            <w:pStyle w:val="21"/>
            <w:tabs>
              <w:tab w:val="left" w:pos="960"/>
              <w:tab w:val="right" w:leader="dot" w:pos="9345"/>
            </w:tabs>
            <w:rPr>
              <w:rFonts w:eastAsiaTheme="minorEastAsia" w:cstheme="minorBidi"/>
              <w:i w:val="0"/>
              <w:iCs w:val="0"/>
              <w:noProof/>
              <w:sz w:val="22"/>
              <w:szCs w:val="22"/>
              <w:lang w:val="ru-KZ" w:eastAsia="ru-KZ"/>
            </w:rPr>
          </w:pPr>
          <w:hyperlink w:anchor="_Toc59741116" w:history="1">
            <w:r w:rsidRPr="00E15E94">
              <w:rPr>
                <w:rStyle w:val="af4"/>
                <w:rFonts w:ascii="Times New Roman" w:hAnsi="Times New Roman" w:cs="Times New Roman"/>
                <w:noProof/>
              </w:rPr>
              <w:t>2.2.</w:t>
            </w:r>
            <w:r>
              <w:rPr>
                <w:rFonts w:eastAsiaTheme="minorEastAsia" w:cstheme="minorBidi"/>
                <w:i w:val="0"/>
                <w:iCs w:val="0"/>
                <w:noProof/>
                <w:sz w:val="22"/>
                <w:szCs w:val="22"/>
                <w:lang w:val="ru-KZ" w:eastAsia="ru-KZ"/>
              </w:rPr>
              <w:tab/>
            </w:r>
            <w:r w:rsidRPr="00E15E94">
              <w:rPr>
                <w:rStyle w:val="af4"/>
                <w:rFonts w:ascii="Times New Roman" w:hAnsi="Times New Roman" w:cs="Times New Roman"/>
                <w:noProof/>
              </w:rPr>
              <w:t>Установка NCALayer</w:t>
            </w:r>
            <w:r>
              <w:rPr>
                <w:noProof/>
                <w:webHidden/>
              </w:rPr>
              <w:tab/>
            </w:r>
            <w:r>
              <w:rPr>
                <w:noProof/>
                <w:webHidden/>
              </w:rPr>
              <w:fldChar w:fldCharType="begin"/>
            </w:r>
            <w:r>
              <w:rPr>
                <w:noProof/>
                <w:webHidden/>
              </w:rPr>
              <w:instrText xml:space="preserve"> PAGEREF _Toc59741116 \h </w:instrText>
            </w:r>
            <w:r>
              <w:rPr>
                <w:noProof/>
                <w:webHidden/>
              </w:rPr>
            </w:r>
            <w:r>
              <w:rPr>
                <w:noProof/>
                <w:webHidden/>
              </w:rPr>
              <w:fldChar w:fldCharType="separate"/>
            </w:r>
            <w:r>
              <w:rPr>
                <w:noProof/>
                <w:webHidden/>
              </w:rPr>
              <w:t>10</w:t>
            </w:r>
            <w:r>
              <w:rPr>
                <w:noProof/>
                <w:webHidden/>
              </w:rPr>
              <w:fldChar w:fldCharType="end"/>
            </w:r>
          </w:hyperlink>
        </w:p>
        <w:p w:rsidR="00175336" w:rsidRDefault="00175336">
          <w:pPr>
            <w:pStyle w:val="11"/>
            <w:tabs>
              <w:tab w:val="left" w:pos="480"/>
              <w:tab w:val="right" w:leader="dot" w:pos="9345"/>
            </w:tabs>
            <w:rPr>
              <w:rFonts w:eastAsiaTheme="minorEastAsia" w:cstheme="minorBidi"/>
              <w:b w:val="0"/>
              <w:bCs w:val="0"/>
              <w:noProof/>
              <w:sz w:val="22"/>
              <w:szCs w:val="22"/>
              <w:lang w:val="ru-KZ" w:eastAsia="ru-KZ"/>
            </w:rPr>
          </w:pPr>
          <w:hyperlink w:anchor="_Toc59741117" w:history="1">
            <w:r w:rsidRPr="00E15E94">
              <w:rPr>
                <w:rStyle w:val="af4"/>
                <w:noProof/>
              </w:rPr>
              <w:t>3.</w:t>
            </w:r>
            <w:r>
              <w:rPr>
                <w:rFonts w:eastAsiaTheme="minorEastAsia" w:cstheme="minorBidi"/>
                <w:b w:val="0"/>
                <w:bCs w:val="0"/>
                <w:noProof/>
                <w:sz w:val="22"/>
                <w:szCs w:val="22"/>
                <w:lang w:val="ru-KZ" w:eastAsia="ru-KZ"/>
              </w:rPr>
              <w:tab/>
            </w:r>
            <w:r w:rsidRPr="00E15E94">
              <w:rPr>
                <w:rStyle w:val="af4"/>
                <w:noProof/>
              </w:rPr>
              <w:t>Регистрация пользователей</w:t>
            </w:r>
            <w:r>
              <w:rPr>
                <w:noProof/>
                <w:webHidden/>
              </w:rPr>
              <w:tab/>
            </w:r>
            <w:r>
              <w:rPr>
                <w:noProof/>
                <w:webHidden/>
              </w:rPr>
              <w:fldChar w:fldCharType="begin"/>
            </w:r>
            <w:r>
              <w:rPr>
                <w:noProof/>
                <w:webHidden/>
              </w:rPr>
              <w:instrText xml:space="preserve"> PAGEREF _Toc59741117 \h </w:instrText>
            </w:r>
            <w:r>
              <w:rPr>
                <w:noProof/>
                <w:webHidden/>
              </w:rPr>
            </w:r>
            <w:r>
              <w:rPr>
                <w:noProof/>
                <w:webHidden/>
              </w:rPr>
              <w:fldChar w:fldCharType="separate"/>
            </w:r>
            <w:r>
              <w:rPr>
                <w:noProof/>
                <w:webHidden/>
              </w:rPr>
              <w:t>12</w:t>
            </w:r>
            <w:r>
              <w:rPr>
                <w:noProof/>
                <w:webHidden/>
              </w:rPr>
              <w:fldChar w:fldCharType="end"/>
            </w:r>
          </w:hyperlink>
        </w:p>
        <w:p w:rsidR="00175336" w:rsidRDefault="00175336">
          <w:pPr>
            <w:pStyle w:val="31"/>
            <w:tabs>
              <w:tab w:val="left" w:pos="1200"/>
              <w:tab w:val="right" w:leader="dot" w:pos="9345"/>
            </w:tabs>
            <w:rPr>
              <w:rFonts w:eastAsiaTheme="minorEastAsia" w:cstheme="minorBidi"/>
              <w:noProof/>
              <w:sz w:val="22"/>
              <w:szCs w:val="22"/>
              <w:lang w:val="ru-KZ" w:eastAsia="ru-KZ"/>
            </w:rPr>
          </w:pPr>
          <w:hyperlink w:anchor="_Toc59741118" w:history="1">
            <w:r w:rsidRPr="00E15E94">
              <w:rPr>
                <w:rStyle w:val="af4"/>
                <w:rFonts w:ascii="Times New Roman" w:hAnsi="Times New Roman"/>
                <w:noProof/>
              </w:rPr>
              <w:t>3.1.</w:t>
            </w:r>
            <w:r>
              <w:rPr>
                <w:rFonts w:eastAsiaTheme="minorEastAsia" w:cstheme="minorBidi"/>
                <w:noProof/>
                <w:sz w:val="22"/>
                <w:szCs w:val="22"/>
                <w:lang w:val="ru-KZ" w:eastAsia="ru-KZ"/>
              </w:rPr>
              <w:tab/>
            </w:r>
            <w:r w:rsidRPr="00E15E94">
              <w:rPr>
                <w:rStyle w:val="af4"/>
                <w:rFonts w:ascii="Times New Roman" w:hAnsi="Times New Roman"/>
                <w:noProof/>
              </w:rPr>
              <w:t>Регистрация ФЛ</w:t>
            </w:r>
            <w:r>
              <w:rPr>
                <w:noProof/>
                <w:webHidden/>
              </w:rPr>
              <w:tab/>
            </w:r>
            <w:r>
              <w:rPr>
                <w:noProof/>
                <w:webHidden/>
              </w:rPr>
              <w:fldChar w:fldCharType="begin"/>
            </w:r>
            <w:r>
              <w:rPr>
                <w:noProof/>
                <w:webHidden/>
              </w:rPr>
              <w:instrText xml:space="preserve"> PAGEREF _Toc59741118 \h </w:instrText>
            </w:r>
            <w:r>
              <w:rPr>
                <w:noProof/>
                <w:webHidden/>
              </w:rPr>
            </w:r>
            <w:r>
              <w:rPr>
                <w:noProof/>
                <w:webHidden/>
              </w:rPr>
              <w:fldChar w:fldCharType="separate"/>
            </w:r>
            <w:r>
              <w:rPr>
                <w:noProof/>
                <w:webHidden/>
              </w:rPr>
              <w:t>12</w:t>
            </w:r>
            <w:r>
              <w:rPr>
                <w:noProof/>
                <w:webHidden/>
              </w:rPr>
              <w:fldChar w:fldCharType="end"/>
            </w:r>
          </w:hyperlink>
        </w:p>
        <w:p w:rsidR="00175336" w:rsidRDefault="00175336">
          <w:pPr>
            <w:pStyle w:val="31"/>
            <w:tabs>
              <w:tab w:val="left" w:pos="1200"/>
              <w:tab w:val="right" w:leader="dot" w:pos="9345"/>
            </w:tabs>
            <w:rPr>
              <w:rFonts w:eastAsiaTheme="minorEastAsia" w:cstheme="minorBidi"/>
              <w:noProof/>
              <w:sz w:val="22"/>
              <w:szCs w:val="22"/>
              <w:lang w:val="ru-KZ" w:eastAsia="ru-KZ"/>
            </w:rPr>
          </w:pPr>
          <w:hyperlink w:anchor="_Toc59741119" w:history="1">
            <w:r w:rsidRPr="00E15E94">
              <w:rPr>
                <w:rStyle w:val="af4"/>
                <w:rFonts w:ascii="Times New Roman" w:hAnsi="Times New Roman"/>
                <w:noProof/>
              </w:rPr>
              <w:t>3.2.</w:t>
            </w:r>
            <w:r>
              <w:rPr>
                <w:rFonts w:eastAsiaTheme="minorEastAsia" w:cstheme="minorBidi"/>
                <w:noProof/>
                <w:sz w:val="22"/>
                <w:szCs w:val="22"/>
                <w:lang w:val="ru-KZ" w:eastAsia="ru-KZ"/>
              </w:rPr>
              <w:tab/>
            </w:r>
            <w:r w:rsidRPr="00E15E94">
              <w:rPr>
                <w:rStyle w:val="af4"/>
                <w:rFonts w:ascii="Times New Roman" w:hAnsi="Times New Roman"/>
                <w:i/>
                <w:noProof/>
              </w:rPr>
              <w:t>Регистрация ИП</w:t>
            </w:r>
            <w:r>
              <w:rPr>
                <w:noProof/>
                <w:webHidden/>
              </w:rPr>
              <w:tab/>
            </w:r>
            <w:r>
              <w:rPr>
                <w:noProof/>
                <w:webHidden/>
              </w:rPr>
              <w:fldChar w:fldCharType="begin"/>
            </w:r>
            <w:r>
              <w:rPr>
                <w:noProof/>
                <w:webHidden/>
              </w:rPr>
              <w:instrText xml:space="preserve"> PAGEREF _Toc59741119 \h </w:instrText>
            </w:r>
            <w:r>
              <w:rPr>
                <w:noProof/>
                <w:webHidden/>
              </w:rPr>
            </w:r>
            <w:r>
              <w:rPr>
                <w:noProof/>
                <w:webHidden/>
              </w:rPr>
              <w:fldChar w:fldCharType="separate"/>
            </w:r>
            <w:r>
              <w:rPr>
                <w:noProof/>
                <w:webHidden/>
              </w:rPr>
              <w:t>14</w:t>
            </w:r>
            <w:r>
              <w:rPr>
                <w:noProof/>
                <w:webHidden/>
              </w:rPr>
              <w:fldChar w:fldCharType="end"/>
            </w:r>
          </w:hyperlink>
        </w:p>
        <w:p w:rsidR="00175336" w:rsidRDefault="00175336">
          <w:pPr>
            <w:pStyle w:val="31"/>
            <w:tabs>
              <w:tab w:val="left" w:pos="1200"/>
              <w:tab w:val="right" w:leader="dot" w:pos="9345"/>
            </w:tabs>
            <w:rPr>
              <w:rFonts w:eastAsiaTheme="minorEastAsia" w:cstheme="minorBidi"/>
              <w:noProof/>
              <w:sz w:val="22"/>
              <w:szCs w:val="22"/>
              <w:lang w:val="ru-KZ" w:eastAsia="ru-KZ"/>
            </w:rPr>
          </w:pPr>
          <w:hyperlink w:anchor="_Toc59741120" w:history="1">
            <w:r w:rsidRPr="00E15E94">
              <w:rPr>
                <w:rStyle w:val="af4"/>
                <w:rFonts w:ascii="Times New Roman" w:hAnsi="Times New Roman"/>
                <w:noProof/>
              </w:rPr>
              <w:t>3.3.</w:t>
            </w:r>
            <w:r>
              <w:rPr>
                <w:rFonts w:eastAsiaTheme="minorEastAsia" w:cstheme="minorBidi"/>
                <w:noProof/>
                <w:sz w:val="22"/>
                <w:szCs w:val="22"/>
                <w:lang w:val="ru-KZ" w:eastAsia="ru-KZ"/>
              </w:rPr>
              <w:tab/>
            </w:r>
            <w:r w:rsidRPr="00E15E94">
              <w:rPr>
                <w:rStyle w:val="af4"/>
                <w:rFonts w:ascii="Times New Roman" w:hAnsi="Times New Roman"/>
                <w:i/>
                <w:noProof/>
              </w:rPr>
              <w:t>Регистрация ЛЗЧП</w:t>
            </w:r>
            <w:r>
              <w:rPr>
                <w:noProof/>
                <w:webHidden/>
              </w:rPr>
              <w:tab/>
            </w:r>
            <w:r>
              <w:rPr>
                <w:noProof/>
                <w:webHidden/>
              </w:rPr>
              <w:fldChar w:fldCharType="begin"/>
            </w:r>
            <w:r>
              <w:rPr>
                <w:noProof/>
                <w:webHidden/>
              </w:rPr>
              <w:instrText xml:space="preserve"> PAGEREF _Toc59741120 \h </w:instrText>
            </w:r>
            <w:r>
              <w:rPr>
                <w:noProof/>
                <w:webHidden/>
              </w:rPr>
            </w:r>
            <w:r>
              <w:rPr>
                <w:noProof/>
                <w:webHidden/>
              </w:rPr>
              <w:fldChar w:fldCharType="separate"/>
            </w:r>
            <w:r>
              <w:rPr>
                <w:noProof/>
                <w:webHidden/>
              </w:rPr>
              <w:t>15</w:t>
            </w:r>
            <w:r>
              <w:rPr>
                <w:noProof/>
                <w:webHidden/>
              </w:rPr>
              <w:fldChar w:fldCharType="end"/>
            </w:r>
          </w:hyperlink>
        </w:p>
        <w:p w:rsidR="00175336" w:rsidRDefault="00175336">
          <w:pPr>
            <w:pStyle w:val="31"/>
            <w:tabs>
              <w:tab w:val="left" w:pos="1200"/>
              <w:tab w:val="right" w:leader="dot" w:pos="9345"/>
            </w:tabs>
            <w:rPr>
              <w:rFonts w:eastAsiaTheme="minorEastAsia" w:cstheme="minorBidi"/>
              <w:noProof/>
              <w:sz w:val="22"/>
              <w:szCs w:val="22"/>
              <w:lang w:val="ru-KZ" w:eastAsia="ru-KZ"/>
            </w:rPr>
          </w:pPr>
          <w:hyperlink w:anchor="_Toc59741121" w:history="1">
            <w:r w:rsidRPr="00E15E94">
              <w:rPr>
                <w:rStyle w:val="af4"/>
                <w:rFonts w:ascii="Times New Roman" w:hAnsi="Times New Roman"/>
                <w:noProof/>
              </w:rPr>
              <w:t>3.4.</w:t>
            </w:r>
            <w:r>
              <w:rPr>
                <w:rFonts w:eastAsiaTheme="minorEastAsia" w:cstheme="minorBidi"/>
                <w:noProof/>
                <w:sz w:val="22"/>
                <w:szCs w:val="22"/>
                <w:lang w:val="ru-KZ" w:eastAsia="ru-KZ"/>
              </w:rPr>
              <w:tab/>
            </w:r>
            <w:r w:rsidRPr="00E15E94">
              <w:rPr>
                <w:rStyle w:val="af4"/>
                <w:rFonts w:ascii="Times New Roman" w:hAnsi="Times New Roman"/>
                <w:noProof/>
              </w:rPr>
              <w:t>Регистрация ЮЛ</w:t>
            </w:r>
            <w:r>
              <w:rPr>
                <w:noProof/>
                <w:webHidden/>
              </w:rPr>
              <w:tab/>
            </w:r>
            <w:r>
              <w:rPr>
                <w:noProof/>
                <w:webHidden/>
              </w:rPr>
              <w:fldChar w:fldCharType="begin"/>
            </w:r>
            <w:r>
              <w:rPr>
                <w:noProof/>
                <w:webHidden/>
              </w:rPr>
              <w:instrText xml:space="preserve"> PAGEREF _Toc59741121 \h </w:instrText>
            </w:r>
            <w:r>
              <w:rPr>
                <w:noProof/>
                <w:webHidden/>
              </w:rPr>
            </w:r>
            <w:r>
              <w:rPr>
                <w:noProof/>
                <w:webHidden/>
              </w:rPr>
              <w:fldChar w:fldCharType="separate"/>
            </w:r>
            <w:r>
              <w:rPr>
                <w:noProof/>
                <w:webHidden/>
              </w:rPr>
              <w:t>17</w:t>
            </w:r>
            <w:r>
              <w:rPr>
                <w:noProof/>
                <w:webHidden/>
              </w:rPr>
              <w:fldChar w:fldCharType="end"/>
            </w:r>
          </w:hyperlink>
        </w:p>
        <w:p w:rsidR="00175336" w:rsidRDefault="00175336">
          <w:pPr>
            <w:pStyle w:val="31"/>
            <w:tabs>
              <w:tab w:val="left" w:pos="1200"/>
              <w:tab w:val="right" w:leader="dot" w:pos="9345"/>
            </w:tabs>
            <w:rPr>
              <w:rFonts w:eastAsiaTheme="minorEastAsia" w:cstheme="minorBidi"/>
              <w:noProof/>
              <w:sz w:val="22"/>
              <w:szCs w:val="22"/>
              <w:lang w:val="ru-KZ" w:eastAsia="ru-KZ"/>
            </w:rPr>
          </w:pPr>
          <w:hyperlink w:anchor="_Toc59741122" w:history="1">
            <w:r w:rsidRPr="00E15E94">
              <w:rPr>
                <w:rStyle w:val="af4"/>
                <w:rFonts w:ascii="Times New Roman" w:hAnsi="Times New Roman"/>
                <w:noProof/>
              </w:rPr>
              <w:t>3.5.</w:t>
            </w:r>
            <w:r>
              <w:rPr>
                <w:rFonts w:eastAsiaTheme="minorEastAsia" w:cstheme="minorBidi"/>
                <w:noProof/>
                <w:sz w:val="22"/>
                <w:szCs w:val="22"/>
                <w:lang w:val="ru-KZ" w:eastAsia="ru-KZ"/>
              </w:rPr>
              <w:tab/>
            </w:r>
            <w:r w:rsidRPr="00E15E94">
              <w:rPr>
                <w:rStyle w:val="af4"/>
                <w:rFonts w:ascii="Times New Roman" w:hAnsi="Times New Roman"/>
                <w:i/>
                <w:noProof/>
              </w:rPr>
              <w:t>Приглашение сотрудников ЮЛ/ИП для работы в ИС ЭСФ.</w:t>
            </w:r>
            <w:r>
              <w:rPr>
                <w:noProof/>
                <w:webHidden/>
              </w:rPr>
              <w:tab/>
            </w:r>
            <w:r>
              <w:rPr>
                <w:noProof/>
                <w:webHidden/>
              </w:rPr>
              <w:fldChar w:fldCharType="begin"/>
            </w:r>
            <w:r>
              <w:rPr>
                <w:noProof/>
                <w:webHidden/>
              </w:rPr>
              <w:instrText xml:space="preserve"> PAGEREF _Toc59741122 \h </w:instrText>
            </w:r>
            <w:r>
              <w:rPr>
                <w:noProof/>
                <w:webHidden/>
              </w:rPr>
            </w:r>
            <w:r>
              <w:rPr>
                <w:noProof/>
                <w:webHidden/>
              </w:rPr>
              <w:fldChar w:fldCharType="separate"/>
            </w:r>
            <w:r>
              <w:rPr>
                <w:noProof/>
                <w:webHidden/>
              </w:rPr>
              <w:t>18</w:t>
            </w:r>
            <w:r>
              <w:rPr>
                <w:noProof/>
                <w:webHidden/>
              </w:rPr>
              <w:fldChar w:fldCharType="end"/>
            </w:r>
          </w:hyperlink>
        </w:p>
        <w:p w:rsidR="00175336" w:rsidRDefault="00175336">
          <w:pPr>
            <w:pStyle w:val="31"/>
            <w:tabs>
              <w:tab w:val="left" w:pos="1200"/>
              <w:tab w:val="right" w:leader="dot" w:pos="9345"/>
            </w:tabs>
            <w:rPr>
              <w:rFonts w:eastAsiaTheme="minorEastAsia" w:cstheme="minorBidi"/>
              <w:noProof/>
              <w:sz w:val="22"/>
              <w:szCs w:val="22"/>
              <w:lang w:val="ru-KZ" w:eastAsia="ru-KZ"/>
            </w:rPr>
          </w:pPr>
          <w:hyperlink w:anchor="_Toc59741123" w:history="1">
            <w:r w:rsidRPr="00E15E94">
              <w:rPr>
                <w:rStyle w:val="af4"/>
                <w:rFonts w:ascii="Times New Roman" w:hAnsi="Times New Roman"/>
                <w:noProof/>
              </w:rPr>
              <w:t>3.6.</w:t>
            </w:r>
            <w:r>
              <w:rPr>
                <w:rFonts w:eastAsiaTheme="minorEastAsia" w:cstheme="minorBidi"/>
                <w:noProof/>
                <w:sz w:val="22"/>
                <w:szCs w:val="22"/>
                <w:lang w:val="ru-KZ" w:eastAsia="ru-KZ"/>
              </w:rPr>
              <w:tab/>
            </w:r>
            <w:r w:rsidRPr="00E15E94">
              <w:rPr>
                <w:rStyle w:val="af4"/>
                <w:rFonts w:ascii="Times New Roman" w:hAnsi="Times New Roman"/>
                <w:i/>
                <w:noProof/>
              </w:rPr>
              <w:t>Управление сотрудниками ЮЛ</w:t>
            </w:r>
            <w:r>
              <w:rPr>
                <w:noProof/>
                <w:webHidden/>
              </w:rPr>
              <w:tab/>
            </w:r>
            <w:r>
              <w:rPr>
                <w:noProof/>
                <w:webHidden/>
              </w:rPr>
              <w:fldChar w:fldCharType="begin"/>
            </w:r>
            <w:r>
              <w:rPr>
                <w:noProof/>
                <w:webHidden/>
              </w:rPr>
              <w:instrText xml:space="preserve"> PAGEREF _Toc59741123 \h </w:instrText>
            </w:r>
            <w:r>
              <w:rPr>
                <w:noProof/>
                <w:webHidden/>
              </w:rPr>
            </w:r>
            <w:r>
              <w:rPr>
                <w:noProof/>
                <w:webHidden/>
              </w:rPr>
              <w:fldChar w:fldCharType="separate"/>
            </w:r>
            <w:r>
              <w:rPr>
                <w:noProof/>
                <w:webHidden/>
              </w:rPr>
              <w:t>19</w:t>
            </w:r>
            <w:r>
              <w:rPr>
                <w:noProof/>
                <w:webHidden/>
              </w:rPr>
              <w:fldChar w:fldCharType="end"/>
            </w:r>
          </w:hyperlink>
        </w:p>
        <w:p w:rsidR="00175336" w:rsidRDefault="00175336">
          <w:pPr>
            <w:pStyle w:val="31"/>
            <w:tabs>
              <w:tab w:val="left" w:pos="1200"/>
              <w:tab w:val="right" w:leader="dot" w:pos="9345"/>
            </w:tabs>
            <w:rPr>
              <w:rFonts w:eastAsiaTheme="minorEastAsia" w:cstheme="minorBidi"/>
              <w:noProof/>
              <w:sz w:val="22"/>
              <w:szCs w:val="22"/>
              <w:lang w:val="ru-KZ" w:eastAsia="ru-KZ"/>
            </w:rPr>
          </w:pPr>
          <w:hyperlink w:anchor="_Toc59741124" w:history="1">
            <w:r w:rsidRPr="00E15E94">
              <w:rPr>
                <w:rStyle w:val="af4"/>
                <w:rFonts w:ascii="Times New Roman" w:hAnsi="Times New Roman"/>
                <w:noProof/>
              </w:rPr>
              <w:t>3.7.</w:t>
            </w:r>
            <w:r>
              <w:rPr>
                <w:rFonts w:eastAsiaTheme="minorEastAsia" w:cstheme="minorBidi"/>
                <w:noProof/>
                <w:sz w:val="22"/>
                <w:szCs w:val="22"/>
                <w:lang w:val="ru-KZ" w:eastAsia="ru-KZ"/>
              </w:rPr>
              <w:tab/>
            </w:r>
            <w:r w:rsidRPr="00E15E94">
              <w:rPr>
                <w:rStyle w:val="af4"/>
                <w:rFonts w:ascii="Times New Roman" w:hAnsi="Times New Roman"/>
                <w:i/>
                <w:noProof/>
              </w:rPr>
              <w:t>Наделение сотрудника полномочиями</w:t>
            </w:r>
            <w:r>
              <w:rPr>
                <w:noProof/>
                <w:webHidden/>
              </w:rPr>
              <w:tab/>
            </w:r>
            <w:r>
              <w:rPr>
                <w:noProof/>
                <w:webHidden/>
              </w:rPr>
              <w:fldChar w:fldCharType="begin"/>
            </w:r>
            <w:r>
              <w:rPr>
                <w:noProof/>
                <w:webHidden/>
              </w:rPr>
              <w:instrText xml:space="preserve"> PAGEREF _Toc59741124 \h </w:instrText>
            </w:r>
            <w:r>
              <w:rPr>
                <w:noProof/>
                <w:webHidden/>
              </w:rPr>
            </w:r>
            <w:r>
              <w:rPr>
                <w:noProof/>
                <w:webHidden/>
              </w:rPr>
              <w:fldChar w:fldCharType="separate"/>
            </w:r>
            <w:r>
              <w:rPr>
                <w:noProof/>
                <w:webHidden/>
              </w:rPr>
              <w:t>19</w:t>
            </w:r>
            <w:r>
              <w:rPr>
                <w:noProof/>
                <w:webHidden/>
              </w:rPr>
              <w:fldChar w:fldCharType="end"/>
            </w:r>
          </w:hyperlink>
        </w:p>
        <w:p w:rsidR="00175336" w:rsidRDefault="00175336">
          <w:pPr>
            <w:pStyle w:val="31"/>
            <w:tabs>
              <w:tab w:val="left" w:pos="1200"/>
              <w:tab w:val="right" w:leader="dot" w:pos="9345"/>
            </w:tabs>
            <w:rPr>
              <w:rFonts w:eastAsiaTheme="minorEastAsia" w:cstheme="minorBidi"/>
              <w:noProof/>
              <w:sz w:val="22"/>
              <w:szCs w:val="22"/>
              <w:lang w:val="ru-KZ" w:eastAsia="ru-KZ"/>
            </w:rPr>
          </w:pPr>
          <w:hyperlink w:anchor="_Toc59741125" w:history="1">
            <w:r w:rsidRPr="00E15E94">
              <w:rPr>
                <w:rStyle w:val="af4"/>
                <w:rFonts w:ascii="Times New Roman" w:hAnsi="Times New Roman"/>
                <w:noProof/>
              </w:rPr>
              <w:t>3.8.</w:t>
            </w:r>
            <w:r>
              <w:rPr>
                <w:rFonts w:eastAsiaTheme="minorEastAsia" w:cstheme="minorBidi"/>
                <w:noProof/>
                <w:sz w:val="22"/>
                <w:szCs w:val="22"/>
                <w:lang w:val="ru-KZ" w:eastAsia="ru-KZ"/>
              </w:rPr>
              <w:tab/>
            </w:r>
            <w:r w:rsidRPr="00E15E94">
              <w:rPr>
                <w:rStyle w:val="af4"/>
                <w:rFonts w:ascii="Times New Roman" w:hAnsi="Times New Roman"/>
                <w:i/>
                <w:noProof/>
              </w:rPr>
              <w:t>Регистрация в качестве оператора или поверенного</w:t>
            </w:r>
            <w:r>
              <w:rPr>
                <w:noProof/>
                <w:webHidden/>
              </w:rPr>
              <w:tab/>
            </w:r>
            <w:r>
              <w:rPr>
                <w:noProof/>
                <w:webHidden/>
              </w:rPr>
              <w:fldChar w:fldCharType="begin"/>
            </w:r>
            <w:r>
              <w:rPr>
                <w:noProof/>
                <w:webHidden/>
              </w:rPr>
              <w:instrText xml:space="preserve"> PAGEREF _Toc59741125 \h </w:instrText>
            </w:r>
            <w:r>
              <w:rPr>
                <w:noProof/>
                <w:webHidden/>
              </w:rPr>
            </w:r>
            <w:r>
              <w:rPr>
                <w:noProof/>
                <w:webHidden/>
              </w:rPr>
              <w:fldChar w:fldCharType="separate"/>
            </w:r>
            <w:r>
              <w:rPr>
                <w:noProof/>
                <w:webHidden/>
              </w:rPr>
              <w:t>21</w:t>
            </w:r>
            <w:r>
              <w:rPr>
                <w:noProof/>
                <w:webHidden/>
              </w:rPr>
              <w:fldChar w:fldCharType="end"/>
            </w:r>
          </w:hyperlink>
        </w:p>
        <w:p w:rsidR="00175336" w:rsidRDefault="00175336">
          <w:pPr>
            <w:pStyle w:val="11"/>
            <w:tabs>
              <w:tab w:val="left" w:pos="480"/>
              <w:tab w:val="right" w:leader="dot" w:pos="9345"/>
            </w:tabs>
            <w:rPr>
              <w:rFonts w:eastAsiaTheme="minorEastAsia" w:cstheme="minorBidi"/>
              <w:b w:val="0"/>
              <w:bCs w:val="0"/>
              <w:noProof/>
              <w:sz w:val="22"/>
              <w:szCs w:val="22"/>
              <w:lang w:val="ru-KZ" w:eastAsia="ru-KZ"/>
            </w:rPr>
          </w:pPr>
          <w:hyperlink w:anchor="_Toc59741126" w:history="1">
            <w:r w:rsidRPr="00E15E94">
              <w:rPr>
                <w:rStyle w:val="af4"/>
                <w:noProof/>
              </w:rPr>
              <w:t>4.</w:t>
            </w:r>
            <w:r>
              <w:rPr>
                <w:rFonts w:eastAsiaTheme="minorEastAsia" w:cstheme="minorBidi"/>
                <w:b w:val="0"/>
                <w:bCs w:val="0"/>
                <w:noProof/>
                <w:sz w:val="22"/>
                <w:szCs w:val="22"/>
                <w:lang w:val="ru-KZ" w:eastAsia="ru-KZ"/>
              </w:rPr>
              <w:tab/>
            </w:r>
            <w:r w:rsidRPr="00E15E94">
              <w:rPr>
                <w:rStyle w:val="af4"/>
                <w:noProof/>
              </w:rPr>
              <w:t>Авторизация пользователей</w:t>
            </w:r>
            <w:r>
              <w:rPr>
                <w:noProof/>
                <w:webHidden/>
              </w:rPr>
              <w:tab/>
            </w:r>
            <w:r>
              <w:rPr>
                <w:noProof/>
                <w:webHidden/>
              </w:rPr>
              <w:fldChar w:fldCharType="begin"/>
            </w:r>
            <w:r>
              <w:rPr>
                <w:noProof/>
                <w:webHidden/>
              </w:rPr>
              <w:instrText xml:space="preserve"> PAGEREF _Toc59741126 \h </w:instrText>
            </w:r>
            <w:r>
              <w:rPr>
                <w:noProof/>
                <w:webHidden/>
              </w:rPr>
            </w:r>
            <w:r>
              <w:rPr>
                <w:noProof/>
                <w:webHidden/>
              </w:rPr>
              <w:fldChar w:fldCharType="separate"/>
            </w:r>
            <w:r>
              <w:rPr>
                <w:noProof/>
                <w:webHidden/>
              </w:rPr>
              <w:t>22</w:t>
            </w:r>
            <w:r>
              <w:rPr>
                <w:noProof/>
                <w:webHidden/>
              </w:rPr>
              <w:fldChar w:fldCharType="end"/>
            </w:r>
          </w:hyperlink>
        </w:p>
        <w:p w:rsidR="00175336" w:rsidRDefault="00175336">
          <w:pPr>
            <w:pStyle w:val="11"/>
            <w:tabs>
              <w:tab w:val="left" w:pos="480"/>
              <w:tab w:val="right" w:leader="dot" w:pos="9345"/>
            </w:tabs>
            <w:rPr>
              <w:rFonts w:eastAsiaTheme="minorEastAsia" w:cstheme="minorBidi"/>
              <w:b w:val="0"/>
              <w:bCs w:val="0"/>
              <w:noProof/>
              <w:sz w:val="22"/>
              <w:szCs w:val="22"/>
              <w:lang w:val="ru-KZ" w:eastAsia="ru-KZ"/>
            </w:rPr>
          </w:pPr>
          <w:hyperlink w:anchor="_Toc59741127" w:history="1">
            <w:r w:rsidRPr="00E15E94">
              <w:rPr>
                <w:rStyle w:val="af4"/>
                <w:noProof/>
              </w:rPr>
              <w:t>5.</w:t>
            </w:r>
            <w:r>
              <w:rPr>
                <w:rFonts w:eastAsiaTheme="minorEastAsia" w:cstheme="minorBidi"/>
                <w:b w:val="0"/>
                <w:bCs w:val="0"/>
                <w:noProof/>
                <w:sz w:val="22"/>
                <w:szCs w:val="22"/>
                <w:lang w:val="ru-KZ" w:eastAsia="ru-KZ"/>
              </w:rPr>
              <w:tab/>
            </w:r>
            <w:r w:rsidRPr="00E15E94">
              <w:rPr>
                <w:rStyle w:val="af4"/>
                <w:noProof/>
              </w:rPr>
              <w:t>Работа с фунционалом ИС ЭСФ</w:t>
            </w:r>
            <w:r>
              <w:rPr>
                <w:noProof/>
                <w:webHidden/>
              </w:rPr>
              <w:tab/>
            </w:r>
            <w:r>
              <w:rPr>
                <w:noProof/>
                <w:webHidden/>
              </w:rPr>
              <w:fldChar w:fldCharType="begin"/>
            </w:r>
            <w:r>
              <w:rPr>
                <w:noProof/>
                <w:webHidden/>
              </w:rPr>
              <w:instrText xml:space="preserve"> PAGEREF _Toc59741127 \h </w:instrText>
            </w:r>
            <w:r>
              <w:rPr>
                <w:noProof/>
                <w:webHidden/>
              </w:rPr>
            </w:r>
            <w:r>
              <w:rPr>
                <w:noProof/>
                <w:webHidden/>
              </w:rPr>
              <w:fldChar w:fldCharType="separate"/>
            </w:r>
            <w:r>
              <w:rPr>
                <w:noProof/>
                <w:webHidden/>
              </w:rPr>
              <w:t>24</w:t>
            </w:r>
            <w:r>
              <w:rPr>
                <w:noProof/>
                <w:webHidden/>
              </w:rPr>
              <w:fldChar w:fldCharType="end"/>
            </w:r>
          </w:hyperlink>
        </w:p>
        <w:p w:rsidR="00175336" w:rsidRDefault="00175336">
          <w:pPr>
            <w:pStyle w:val="31"/>
            <w:tabs>
              <w:tab w:val="left" w:pos="1200"/>
              <w:tab w:val="right" w:leader="dot" w:pos="9345"/>
            </w:tabs>
            <w:rPr>
              <w:rFonts w:eastAsiaTheme="minorEastAsia" w:cstheme="minorBidi"/>
              <w:noProof/>
              <w:sz w:val="22"/>
              <w:szCs w:val="22"/>
              <w:lang w:val="ru-KZ" w:eastAsia="ru-KZ"/>
            </w:rPr>
          </w:pPr>
          <w:hyperlink w:anchor="_Toc59741128" w:history="1">
            <w:r w:rsidRPr="00E15E94">
              <w:rPr>
                <w:rStyle w:val="af4"/>
                <w:rFonts w:ascii="Times New Roman" w:hAnsi="Times New Roman"/>
                <w:noProof/>
              </w:rPr>
              <w:t>5.1.</w:t>
            </w:r>
            <w:r>
              <w:rPr>
                <w:rFonts w:eastAsiaTheme="minorEastAsia" w:cstheme="minorBidi"/>
                <w:noProof/>
                <w:sz w:val="22"/>
                <w:szCs w:val="22"/>
                <w:lang w:val="ru-KZ" w:eastAsia="ru-KZ"/>
              </w:rPr>
              <w:tab/>
            </w:r>
            <w:r w:rsidRPr="00E15E94">
              <w:rPr>
                <w:rStyle w:val="af4"/>
                <w:rFonts w:ascii="Times New Roman" w:hAnsi="Times New Roman"/>
                <w:noProof/>
              </w:rPr>
              <w:t>Сопроводительная накладная на товары (СНТ)</w:t>
            </w:r>
            <w:r>
              <w:rPr>
                <w:noProof/>
                <w:webHidden/>
              </w:rPr>
              <w:tab/>
            </w:r>
            <w:r>
              <w:rPr>
                <w:noProof/>
                <w:webHidden/>
              </w:rPr>
              <w:fldChar w:fldCharType="begin"/>
            </w:r>
            <w:r>
              <w:rPr>
                <w:noProof/>
                <w:webHidden/>
              </w:rPr>
              <w:instrText xml:space="preserve"> PAGEREF _Toc59741128 \h </w:instrText>
            </w:r>
            <w:r>
              <w:rPr>
                <w:noProof/>
                <w:webHidden/>
              </w:rPr>
            </w:r>
            <w:r>
              <w:rPr>
                <w:noProof/>
                <w:webHidden/>
              </w:rPr>
              <w:fldChar w:fldCharType="separate"/>
            </w:r>
            <w:r>
              <w:rPr>
                <w:noProof/>
                <w:webHidden/>
              </w:rPr>
              <w:t>24</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129" w:history="1">
            <w:r w:rsidRPr="00E15E94">
              <w:rPr>
                <w:rStyle w:val="af4"/>
                <w:rFonts w:ascii="Times New Roman" w:hAnsi="Times New Roman" w:cs="Times New Roman"/>
                <w:noProof/>
              </w:rPr>
              <w:t>5.1.1.</w:t>
            </w:r>
            <w:r>
              <w:rPr>
                <w:rFonts w:eastAsiaTheme="minorEastAsia" w:cstheme="minorBidi"/>
                <w:noProof/>
                <w:sz w:val="22"/>
                <w:szCs w:val="22"/>
                <w:lang w:val="ru-KZ" w:eastAsia="ru-KZ"/>
              </w:rPr>
              <w:tab/>
            </w:r>
            <w:r w:rsidRPr="00E15E94">
              <w:rPr>
                <w:rStyle w:val="af4"/>
                <w:rFonts w:ascii="Times New Roman" w:hAnsi="Times New Roman" w:cs="Times New Roman"/>
                <w:noProof/>
              </w:rPr>
              <w:t>Операции и сроки СНТ</w:t>
            </w:r>
            <w:r>
              <w:rPr>
                <w:noProof/>
                <w:webHidden/>
              </w:rPr>
              <w:tab/>
            </w:r>
            <w:r>
              <w:rPr>
                <w:noProof/>
                <w:webHidden/>
              </w:rPr>
              <w:fldChar w:fldCharType="begin"/>
            </w:r>
            <w:r>
              <w:rPr>
                <w:noProof/>
                <w:webHidden/>
              </w:rPr>
              <w:instrText xml:space="preserve"> PAGEREF _Toc59741129 \h </w:instrText>
            </w:r>
            <w:r>
              <w:rPr>
                <w:noProof/>
                <w:webHidden/>
              </w:rPr>
            </w:r>
            <w:r>
              <w:rPr>
                <w:noProof/>
                <w:webHidden/>
              </w:rPr>
              <w:fldChar w:fldCharType="separate"/>
            </w:r>
            <w:r>
              <w:rPr>
                <w:noProof/>
                <w:webHidden/>
              </w:rPr>
              <w:t>24</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130" w:history="1">
            <w:r w:rsidRPr="00E15E94">
              <w:rPr>
                <w:rStyle w:val="af4"/>
                <w:rFonts w:ascii="Times New Roman" w:hAnsi="Times New Roman" w:cs="Times New Roman"/>
                <w:noProof/>
              </w:rPr>
              <w:t>5.1.2.</w:t>
            </w:r>
            <w:r>
              <w:rPr>
                <w:rFonts w:eastAsiaTheme="minorEastAsia" w:cstheme="minorBidi"/>
                <w:noProof/>
                <w:sz w:val="22"/>
                <w:szCs w:val="22"/>
                <w:lang w:val="ru-KZ" w:eastAsia="ru-KZ"/>
              </w:rPr>
              <w:tab/>
            </w:r>
            <w:r w:rsidRPr="00E15E94">
              <w:rPr>
                <w:rStyle w:val="af4"/>
                <w:rFonts w:ascii="Times New Roman" w:hAnsi="Times New Roman" w:cs="Times New Roman"/>
                <w:noProof/>
              </w:rPr>
              <w:t>Списание товаров ввезенных со стран ЕАЭС</w:t>
            </w:r>
            <w:r>
              <w:rPr>
                <w:noProof/>
                <w:webHidden/>
              </w:rPr>
              <w:tab/>
            </w:r>
            <w:r>
              <w:rPr>
                <w:noProof/>
                <w:webHidden/>
              </w:rPr>
              <w:fldChar w:fldCharType="begin"/>
            </w:r>
            <w:r>
              <w:rPr>
                <w:noProof/>
                <w:webHidden/>
              </w:rPr>
              <w:instrText xml:space="preserve"> PAGEREF _Toc59741130 \h </w:instrText>
            </w:r>
            <w:r>
              <w:rPr>
                <w:noProof/>
                <w:webHidden/>
              </w:rPr>
            </w:r>
            <w:r>
              <w:rPr>
                <w:noProof/>
                <w:webHidden/>
              </w:rPr>
              <w:fldChar w:fldCharType="separate"/>
            </w:r>
            <w:r>
              <w:rPr>
                <w:noProof/>
                <w:webHidden/>
              </w:rPr>
              <w:t>25</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131" w:history="1">
            <w:r w:rsidRPr="00E15E94">
              <w:rPr>
                <w:rStyle w:val="af4"/>
                <w:rFonts w:ascii="Times New Roman" w:hAnsi="Times New Roman" w:cs="Times New Roman"/>
                <w:noProof/>
              </w:rPr>
              <w:t>5.1.1.</w:t>
            </w:r>
            <w:r>
              <w:rPr>
                <w:rFonts w:eastAsiaTheme="minorEastAsia" w:cstheme="minorBidi"/>
                <w:noProof/>
                <w:sz w:val="22"/>
                <w:szCs w:val="22"/>
                <w:lang w:val="ru-KZ" w:eastAsia="ru-KZ"/>
              </w:rPr>
              <w:tab/>
            </w:r>
            <w:r w:rsidRPr="00E15E94">
              <w:rPr>
                <w:rStyle w:val="af4"/>
                <w:rFonts w:ascii="Times New Roman" w:hAnsi="Times New Roman" w:cs="Times New Roman"/>
                <w:noProof/>
              </w:rPr>
              <w:t>Списание товаров ввезенных со стран,  не являющихся членами ЕАЭС</w:t>
            </w:r>
            <w:r>
              <w:rPr>
                <w:noProof/>
                <w:webHidden/>
              </w:rPr>
              <w:tab/>
            </w:r>
            <w:r>
              <w:rPr>
                <w:noProof/>
                <w:webHidden/>
              </w:rPr>
              <w:fldChar w:fldCharType="begin"/>
            </w:r>
            <w:r>
              <w:rPr>
                <w:noProof/>
                <w:webHidden/>
              </w:rPr>
              <w:instrText xml:space="preserve"> PAGEREF _Toc59741131 \h </w:instrText>
            </w:r>
            <w:r>
              <w:rPr>
                <w:noProof/>
                <w:webHidden/>
              </w:rPr>
            </w:r>
            <w:r>
              <w:rPr>
                <w:noProof/>
                <w:webHidden/>
              </w:rPr>
              <w:fldChar w:fldCharType="separate"/>
            </w:r>
            <w:r>
              <w:rPr>
                <w:noProof/>
                <w:webHidden/>
              </w:rPr>
              <w:t>26</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132" w:history="1">
            <w:r w:rsidRPr="00E15E94">
              <w:rPr>
                <w:rStyle w:val="af4"/>
                <w:rFonts w:ascii="Times New Roman" w:hAnsi="Times New Roman" w:cs="Times New Roman"/>
                <w:noProof/>
              </w:rPr>
              <w:t>5.1.2.</w:t>
            </w:r>
            <w:r>
              <w:rPr>
                <w:rFonts w:eastAsiaTheme="minorEastAsia" w:cstheme="minorBidi"/>
                <w:noProof/>
                <w:sz w:val="22"/>
                <w:szCs w:val="22"/>
                <w:lang w:val="ru-KZ" w:eastAsia="ru-KZ"/>
              </w:rPr>
              <w:tab/>
            </w:r>
            <w:r w:rsidRPr="00E15E94">
              <w:rPr>
                <w:rStyle w:val="af4"/>
                <w:rFonts w:ascii="Times New Roman" w:hAnsi="Times New Roman"/>
                <w:noProof/>
              </w:rPr>
              <w:t>Создание физического склада в модуле Виртуальный склад</w:t>
            </w:r>
            <w:r>
              <w:rPr>
                <w:noProof/>
                <w:webHidden/>
              </w:rPr>
              <w:tab/>
            </w:r>
            <w:r>
              <w:rPr>
                <w:noProof/>
                <w:webHidden/>
              </w:rPr>
              <w:fldChar w:fldCharType="begin"/>
            </w:r>
            <w:r>
              <w:rPr>
                <w:noProof/>
                <w:webHidden/>
              </w:rPr>
              <w:instrText xml:space="preserve"> PAGEREF _Toc59741132 \h </w:instrText>
            </w:r>
            <w:r>
              <w:rPr>
                <w:noProof/>
                <w:webHidden/>
              </w:rPr>
            </w:r>
            <w:r>
              <w:rPr>
                <w:noProof/>
                <w:webHidden/>
              </w:rPr>
              <w:fldChar w:fldCharType="separate"/>
            </w:r>
            <w:r>
              <w:rPr>
                <w:noProof/>
                <w:webHidden/>
              </w:rPr>
              <w:t>26</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33" w:history="1">
            <w:r w:rsidRPr="00E15E94">
              <w:rPr>
                <w:rStyle w:val="af4"/>
                <w:rFonts w:ascii="Times New Roman" w:hAnsi="Times New Roman"/>
                <w:noProof/>
              </w:rPr>
              <w:t>5.1.2.1.</w:t>
            </w:r>
            <w:r>
              <w:rPr>
                <w:rFonts w:eastAsiaTheme="minorEastAsia" w:cstheme="minorBidi"/>
                <w:noProof/>
                <w:sz w:val="22"/>
                <w:szCs w:val="22"/>
                <w:lang w:val="ru-KZ" w:eastAsia="ru-KZ"/>
              </w:rPr>
              <w:tab/>
            </w:r>
            <w:r w:rsidRPr="00E15E94">
              <w:rPr>
                <w:rStyle w:val="af4"/>
                <w:rFonts w:ascii="Times New Roman" w:hAnsi="Times New Roman"/>
                <w:noProof/>
              </w:rPr>
              <w:t>Сопоставление Виртуальным складам адресов объектов ОВД</w:t>
            </w:r>
            <w:r>
              <w:rPr>
                <w:noProof/>
                <w:webHidden/>
              </w:rPr>
              <w:tab/>
            </w:r>
            <w:r>
              <w:rPr>
                <w:noProof/>
                <w:webHidden/>
              </w:rPr>
              <w:fldChar w:fldCharType="begin"/>
            </w:r>
            <w:r>
              <w:rPr>
                <w:noProof/>
                <w:webHidden/>
              </w:rPr>
              <w:instrText xml:space="preserve"> PAGEREF _Toc59741133 \h </w:instrText>
            </w:r>
            <w:r>
              <w:rPr>
                <w:noProof/>
                <w:webHidden/>
              </w:rPr>
            </w:r>
            <w:r>
              <w:rPr>
                <w:noProof/>
                <w:webHidden/>
              </w:rPr>
              <w:fldChar w:fldCharType="separate"/>
            </w:r>
            <w:r>
              <w:rPr>
                <w:noProof/>
                <w:webHidden/>
              </w:rPr>
              <w:t>28</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34" w:history="1">
            <w:r w:rsidRPr="00E15E94">
              <w:rPr>
                <w:rStyle w:val="af4"/>
                <w:rFonts w:ascii="Times New Roman" w:hAnsi="Times New Roman"/>
                <w:noProof/>
              </w:rPr>
              <w:t>5.1.2.2.</w:t>
            </w:r>
            <w:r>
              <w:rPr>
                <w:rFonts w:eastAsiaTheme="minorEastAsia" w:cstheme="minorBidi"/>
                <w:noProof/>
                <w:sz w:val="22"/>
                <w:szCs w:val="22"/>
                <w:lang w:val="ru-KZ" w:eastAsia="ru-KZ"/>
              </w:rPr>
              <w:tab/>
            </w:r>
            <w:r w:rsidRPr="00E15E94">
              <w:rPr>
                <w:rStyle w:val="af4"/>
                <w:rFonts w:ascii="Times New Roman" w:hAnsi="Times New Roman"/>
                <w:noProof/>
              </w:rPr>
              <w:t>Закрытие склада</w:t>
            </w:r>
            <w:r>
              <w:rPr>
                <w:noProof/>
                <w:webHidden/>
              </w:rPr>
              <w:tab/>
            </w:r>
            <w:r>
              <w:rPr>
                <w:noProof/>
                <w:webHidden/>
              </w:rPr>
              <w:fldChar w:fldCharType="begin"/>
            </w:r>
            <w:r>
              <w:rPr>
                <w:noProof/>
                <w:webHidden/>
              </w:rPr>
              <w:instrText xml:space="preserve"> PAGEREF _Toc59741134 \h </w:instrText>
            </w:r>
            <w:r>
              <w:rPr>
                <w:noProof/>
                <w:webHidden/>
              </w:rPr>
            </w:r>
            <w:r>
              <w:rPr>
                <w:noProof/>
                <w:webHidden/>
              </w:rPr>
              <w:fldChar w:fldCharType="separate"/>
            </w:r>
            <w:r>
              <w:rPr>
                <w:noProof/>
                <w:webHidden/>
              </w:rPr>
              <w:t>29</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35" w:history="1">
            <w:r w:rsidRPr="00E15E94">
              <w:rPr>
                <w:rStyle w:val="af4"/>
                <w:rFonts w:ascii="Times New Roman" w:hAnsi="Times New Roman"/>
                <w:noProof/>
              </w:rPr>
              <w:t>5.1.2.3.</w:t>
            </w:r>
            <w:r>
              <w:rPr>
                <w:rFonts w:eastAsiaTheme="minorEastAsia" w:cstheme="minorBidi"/>
                <w:noProof/>
                <w:sz w:val="22"/>
                <w:szCs w:val="22"/>
                <w:lang w:val="ru-KZ" w:eastAsia="ru-KZ"/>
              </w:rPr>
              <w:tab/>
            </w:r>
            <w:r w:rsidRPr="00E15E94">
              <w:rPr>
                <w:rStyle w:val="af4"/>
                <w:rFonts w:ascii="Times New Roman" w:hAnsi="Times New Roman"/>
                <w:noProof/>
              </w:rPr>
              <w:t>Восстановление действие склада</w:t>
            </w:r>
            <w:r>
              <w:rPr>
                <w:noProof/>
                <w:webHidden/>
              </w:rPr>
              <w:tab/>
            </w:r>
            <w:r>
              <w:rPr>
                <w:noProof/>
                <w:webHidden/>
              </w:rPr>
              <w:fldChar w:fldCharType="begin"/>
            </w:r>
            <w:r>
              <w:rPr>
                <w:noProof/>
                <w:webHidden/>
              </w:rPr>
              <w:instrText xml:space="preserve"> PAGEREF _Toc59741135 \h </w:instrText>
            </w:r>
            <w:r>
              <w:rPr>
                <w:noProof/>
                <w:webHidden/>
              </w:rPr>
            </w:r>
            <w:r>
              <w:rPr>
                <w:noProof/>
                <w:webHidden/>
              </w:rPr>
              <w:fldChar w:fldCharType="separate"/>
            </w:r>
            <w:r>
              <w:rPr>
                <w:noProof/>
                <w:webHidden/>
              </w:rPr>
              <w:t>30</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136" w:history="1">
            <w:r w:rsidRPr="00E15E94">
              <w:rPr>
                <w:rStyle w:val="af4"/>
                <w:rFonts w:ascii="Times New Roman" w:hAnsi="Times New Roman" w:cs="Times New Roman"/>
                <w:noProof/>
              </w:rPr>
              <w:t>5.1.3.</w:t>
            </w:r>
            <w:r>
              <w:rPr>
                <w:rFonts w:eastAsiaTheme="minorEastAsia" w:cstheme="minorBidi"/>
                <w:noProof/>
                <w:sz w:val="22"/>
                <w:szCs w:val="22"/>
                <w:lang w:val="ru-KZ" w:eastAsia="ru-KZ"/>
              </w:rPr>
              <w:tab/>
            </w:r>
            <w:r w:rsidRPr="00E15E94">
              <w:rPr>
                <w:rStyle w:val="af4"/>
                <w:rFonts w:ascii="Times New Roman" w:hAnsi="Times New Roman" w:cs="Times New Roman"/>
                <w:noProof/>
              </w:rPr>
              <w:t>Ввод остатков для работы с СНТ</w:t>
            </w:r>
            <w:r>
              <w:rPr>
                <w:noProof/>
                <w:webHidden/>
              </w:rPr>
              <w:tab/>
            </w:r>
            <w:r>
              <w:rPr>
                <w:noProof/>
                <w:webHidden/>
              </w:rPr>
              <w:fldChar w:fldCharType="begin"/>
            </w:r>
            <w:r>
              <w:rPr>
                <w:noProof/>
                <w:webHidden/>
              </w:rPr>
              <w:instrText xml:space="preserve"> PAGEREF _Toc59741136 \h </w:instrText>
            </w:r>
            <w:r>
              <w:rPr>
                <w:noProof/>
                <w:webHidden/>
              </w:rPr>
            </w:r>
            <w:r>
              <w:rPr>
                <w:noProof/>
                <w:webHidden/>
              </w:rPr>
              <w:fldChar w:fldCharType="separate"/>
            </w:r>
            <w:r>
              <w:rPr>
                <w:noProof/>
                <w:webHidden/>
              </w:rPr>
              <w:t>31</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37" w:history="1">
            <w:r w:rsidRPr="00E15E94">
              <w:rPr>
                <w:rStyle w:val="af4"/>
                <w:rFonts w:ascii="Times New Roman" w:hAnsi="Times New Roman"/>
                <w:noProof/>
              </w:rPr>
              <w:t>5.1.3.1.</w:t>
            </w:r>
            <w:r>
              <w:rPr>
                <w:rFonts w:eastAsiaTheme="minorEastAsia" w:cstheme="minorBidi"/>
                <w:noProof/>
                <w:sz w:val="22"/>
                <w:szCs w:val="22"/>
                <w:lang w:val="ru-KZ" w:eastAsia="ru-KZ"/>
              </w:rPr>
              <w:tab/>
            </w:r>
            <w:r w:rsidRPr="00E15E94">
              <w:rPr>
                <w:rStyle w:val="af4"/>
                <w:rFonts w:ascii="Times New Roman" w:hAnsi="Times New Roman"/>
                <w:noProof/>
              </w:rPr>
              <w:t>Ввод остатков через Web</w:t>
            </w:r>
            <w:r>
              <w:rPr>
                <w:noProof/>
                <w:webHidden/>
              </w:rPr>
              <w:tab/>
            </w:r>
            <w:r>
              <w:rPr>
                <w:noProof/>
                <w:webHidden/>
              </w:rPr>
              <w:fldChar w:fldCharType="begin"/>
            </w:r>
            <w:r>
              <w:rPr>
                <w:noProof/>
                <w:webHidden/>
              </w:rPr>
              <w:instrText xml:space="preserve"> PAGEREF _Toc59741137 \h </w:instrText>
            </w:r>
            <w:r>
              <w:rPr>
                <w:noProof/>
                <w:webHidden/>
              </w:rPr>
            </w:r>
            <w:r>
              <w:rPr>
                <w:noProof/>
                <w:webHidden/>
              </w:rPr>
              <w:fldChar w:fldCharType="separate"/>
            </w:r>
            <w:r>
              <w:rPr>
                <w:noProof/>
                <w:webHidden/>
              </w:rPr>
              <w:t>31</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38" w:history="1">
            <w:r w:rsidRPr="00E15E94">
              <w:rPr>
                <w:rStyle w:val="af4"/>
                <w:rFonts w:ascii="Times New Roman" w:hAnsi="Times New Roman"/>
                <w:noProof/>
              </w:rPr>
              <w:t>5.1.3.2.</w:t>
            </w:r>
            <w:r>
              <w:rPr>
                <w:rFonts w:eastAsiaTheme="minorEastAsia" w:cstheme="minorBidi"/>
                <w:noProof/>
                <w:sz w:val="22"/>
                <w:szCs w:val="22"/>
                <w:lang w:val="ru-KZ" w:eastAsia="ru-KZ"/>
              </w:rPr>
              <w:tab/>
            </w:r>
            <w:r w:rsidRPr="00E15E94">
              <w:rPr>
                <w:rStyle w:val="af4"/>
                <w:rFonts w:ascii="Times New Roman" w:hAnsi="Times New Roman"/>
                <w:noProof/>
              </w:rPr>
              <w:t>Ввод остатков через импорт</w:t>
            </w:r>
            <w:r>
              <w:rPr>
                <w:noProof/>
                <w:webHidden/>
              </w:rPr>
              <w:tab/>
            </w:r>
            <w:r>
              <w:rPr>
                <w:noProof/>
                <w:webHidden/>
              </w:rPr>
              <w:fldChar w:fldCharType="begin"/>
            </w:r>
            <w:r>
              <w:rPr>
                <w:noProof/>
                <w:webHidden/>
              </w:rPr>
              <w:instrText xml:space="preserve"> PAGEREF _Toc59741138 \h </w:instrText>
            </w:r>
            <w:r>
              <w:rPr>
                <w:noProof/>
                <w:webHidden/>
              </w:rPr>
            </w:r>
            <w:r>
              <w:rPr>
                <w:noProof/>
                <w:webHidden/>
              </w:rPr>
              <w:fldChar w:fldCharType="separate"/>
            </w:r>
            <w:r>
              <w:rPr>
                <w:noProof/>
                <w:webHidden/>
              </w:rPr>
              <w:t>36</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39" w:history="1">
            <w:r w:rsidRPr="00E15E94">
              <w:rPr>
                <w:rStyle w:val="af4"/>
                <w:rFonts w:ascii="Times New Roman" w:hAnsi="Times New Roman"/>
                <w:noProof/>
              </w:rPr>
              <w:t>5.1.3.3.</w:t>
            </w:r>
            <w:r>
              <w:rPr>
                <w:rFonts w:eastAsiaTheme="minorEastAsia" w:cstheme="minorBidi"/>
                <w:noProof/>
                <w:sz w:val="22"/>
                <w:szCs w:val="22"/>
                <w:lang w:val="ru-KZ" w:eastAsia="ru-KZ"/>
              </w:rPr>
              <w:tab/>
            </w:r>
            <w:r w:rsidRPr="00E15E94">
              <w:rPr>
                <w:rStyle w:val="af4"/>
                <w:rFonts w:ascii="Times New Roman" w:hAnsi="Times New Roman"/>
                <w:noProof/>
              </w:rPr>
              <w:t>Ввод остатков через API</w:t>
            </w:r>
            <w:r>
              <w:rPr>
                <w:noProof/>
                <w:webHidden/>
              </w:rPr>
              <w:tab/>
            </w:r>
            <w:r>
              <w:rPr>
                <w:noProof/>
                <w:webHidden/>
              </w:rPr>
              <w:fldChar w:fldCharType="begin"/>
            </w:r>
            <w:r>
              <w:rPr>
                <w:noProof/>
                <w:webHidden/>
              </w:rPr>
              <w:instrText xml:space="preserve"> PAGEREF _Toc59741139 \h </w:instrText>
            </w:r>
            <w:r>
              <w:rPr>
                <w:noProof/>
                <w:webHidden/>
              </w:rPr>
            </w:r>
            <w:r>
              <w:rPr>
                <w:noProof/>
                <w:webHidden/>
              </w:rPr>
              <w:fldChar w:fldCharType="separate"/>
            </w:r>
            <w:r>
              <w:rPr>
                <w:noProof/>
                <w:webHidden/>
              </w:rPr>
              <w:t>39</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140" w:history="1">
            <w:r w:rsidRPr="00E15E94">
              <w:rPr>
                <w:rStyle w:val="af4"/>
                <w:rFonts w:ascii="Times New Roman" w:hAnsi="Times New Roman" w:cs="Times New Roman"/>
                <w:noProof/>
              </w:rPr>
              <w:t>5.1.4.</w:t>
            </w:r>
            <w:r>
              <w:rPr>
                <w:rFonts w:eastAsiaTheme="minorEastAsia" w:cstheme="minorBidi"/>
                <w:noProof/>
                <w:sz w:val="22"/>
                <w:szCs w:val="22"/>
                <w:lang w:val="ru-KZ" w:eastAsia="ru-KZ"/>
              </w:rPr>
              <w:tab/>
            </w:r>
            <w:r w:rsidRPr="00E15E94">
              <w:rPr>
                <w:rStyle w:val="af4"/>
                <w:rFonts w:ascii="Times New Roman" w:hAnsi="Times New Roman" w:cs="Times New Roman"/>
                <w:noProof/>
              </w:rPr>
              <w:t>Форма «Корректировка остатков»</w:t>
            </w:r>
            <w:r>
              <w:rPr>
                <w:noProof/>
                <w:webHidden/>
              </w:rPr>
              <w:tab/>
            </w:r>
            <w:r>
              <w:rPr>
                <w:noProof/>
                <w:webHidden/>
              </w:rPr>
              <w:fldChar w:fldCharType="begin"/>
            </w:r>
            <w:r>
              <w:rPr>
                <w:noProof/>
                <w:webHidden/>
              </w:rPr>
              <w:instrText xml:space="preserve"> PAGEREF _Toc59741140 \h </w:instrText>
            </w:r>
            <w:r>
              <w:rPr>
                <w:noProof/>
                <w:webHidden/>
              </w:rPr>
            </w:r>
            <w:r>
              <w:rPr>
                <w:noProof/>
                <w:webHidden/>
              </w:rPr>
              <w:fldChar w:fldCharType="separate"/>
            </w:r>
            <w:r>
              <w:rPr>
                <w:noProof/>
                <w:webHidden/>
              </w:rPr>
              <w:t>39</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141" w:history="1">
            <w:r w:rsidRPr="00E15E94">
              <w:rPr>
                <w:rStyle w:val="af4"/>
                <w:rFonts w:ascii="Times New Roman" w:hAnsi="Times New Roman" w:cs="Times New Roman"/>
                <w:noProof/>
              </w:rPr>
              <w:t>5.1.5.</w:t>
            </w:r>
            <w:r>
              <w:rPr>
                <w:rFonts w:eastAsiaTheme="minorEastAsia" w:cstheme="minorBidi"/>
                <w:noProof/>
                <w:sz w:val="22"/>
                <w:szCs w:val="22"/>
                <w:lang w:val="ru-KZ" w:eastAsia="ru-KZ"/>
              </w:rPr>
              <w:tab/>
            </w:r>
            <w:r w:rsidRPr="00E15E94">
              <w:rPr>
                <w:rStyle w:val="af4"/>
                <w:rFonts w:ascii="Times New Roman" w:hAnsi="Times New Roman" w:cs="Times New Roman"/>
                <w:noProof/>
              </w:rPr>
              <w:t>Просмотр остатков</w:t>
            </w:r>
            <w:r>
              <w:rPr>
                <w:noProof/>
                <w:webHidden/>
              </w:rPr>
              <w:tab/>
            </w:r>
            <w:r>
              <w:rPr>
                <w:noProof/>
                <w:webHidden/>
              </w:rPr>
              <w:fldChar w:fldCharType="begin"/>
            </w:r>
            <w:r>
              <w:rPr>
                <w:noProof/>
                <w:webHidden/>
              </w:rPr>
              <w:instrText xml:space="preserve"> PAGEREF _Toc59741141 \h </w:instrText>
            </w:r>
            <w:r>
              <w:rPr>
                <w:noProof/>
                <w:webHidden/>
              </w:rPr>
            </w:r>
            <w:r>
              <w:rPr>
                <w:noProof/>
                <w:webHidden/>
              </w:rPr>
              <w:fldChar w:fldCharType="separate"/>
            </w:r>
            <w:r>
              <w:rPr>
                <w:noProof/>
                <w:webHidden/>
              </w:rPr>
              <w:t>41</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142" w:history="1">
            <w:r w:rsidRPr="00E15E94">
              <w:rPr>
                <w:rStyle w:val="af4"/>
                <w:rFonts w:ascii="Times New Roman" w:hAnsi="Times New Roman" w:cs="Times New Roman"/>
                <w:noProof/>
              </w:rPr>
              <w:t>5.1.6.</w:t>
            </w:r>
            <w:r>
              <w:rPr>
                <w:rFonts w:eastAsiaTheme="minorEastAsia" w:cstheme="minorBidi"/>
                <w:noProof/>
                <w:sz w:val="22"/>
                <w:szCs w:val="22"/>
                <w:lang w:val="ru-KZ" w:eastAsia="ru-KZ"/>
              </w:rPr>
              <w:tab/>
            </w:r>
            <w:r w:rsidRPr="00E15E94">
              <w:rPr>
                <w:rStyle w:val="af4"/>
                <w:rFonts w:ascii="Times New Roman" w:hAnsi="Times New Roman" w:cs="Times New Roman"/>
                <w:noProof/>
              </w:rPr>
              <w:t>Тип и статус СНТ</w:t>
            </w:r>
            <w:r>
              <w:rPr>
                <w:noProof/>
                <w:webHidden/>
              </w:rPr>
              <w:tab/>
            </w:r>
            <w:r>
              <w:rPr>
                <w:noProof/>
                <w:webHidden/>
              </w:rPr>
              <w:fldChar w:fldCharType="begin"/>
            </w:r>
            <w:r>
              <w:rPr>
                <w:noProof/>
                <w:webHidden/>
              </w:rPr>
              <w:instrText xml:space="preserve"> PAGEREF _Toc59741142 \h </w:instrText>
            </w:r>
            <w:r>
              <w:rPr>
                <w:noProof/>
                <w:webHidden/>
              </w:rPr>
            </w:r>
            <w:r>
              <w:rPr>
                <w:noProof/>
                <w:webHidden/>
              </w:rPr>
              <w:fldChar w:fldCharType="separate"/>
            </w:r>
            <w:r>
              <w:rPr>
                <w:noProof/>
                <w:webHidden/>
              </w:rPr>
              <w:t>42</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43" w:history="1">
            <w:r w:rsidRPr="00E15E94">
              <w:rPr>
                <w:rStyle w:val="af4"/>
                <w:rFonts w:ascii="Times New Roman" w:hAnsi="Times New Roman"/>
                <w:noProof/>
              </w:rPr>
              <w:t>5.1.6.1.</w:t>
            </w:r>
            <w:r>
              <w:rPr>
                <w:rFonts w:eastAsiaTheme="minorEastAsia" w:cstheme="minorBidi"/>
                <w:noProof/>
                <w:sz w:val="22"/>
                <w:szCs w:val="22"/>
                <w:lang w:val="ru-KZ" w:eastAsia="ru-KZ"/>
              </w:rPr>
              <w:tab/>
            </w:r>
            <w:r w:rsidRPr="00E15E94">
              <w:rPr>
                <w:rStyle w:val="af4"/>
                <w:rFonts w:ascii="Times New Roman" w:hAnsi="Times New Roman"/>
                <w:noProof/>
              </w:rPr>
              <w:t>Журнал СНТ</w:t>
            </w:r>
            <w:r>
              <w:rPr>
                <w:noProof/>
                <w:webHidden/>
              </w:rPr>
              <w:tab/>
            </w:r>
            <w:r>
              <w:rPr>
                <w:noProof/>
                <w:webHidden/>
              </w:rPr>
              <w:fldChar w:fldCharType="begin"/>
            </w:r>
            <w:r>
              <w:rPr>
                <w:noProof/>
                <w:webHidden/>
              </w:rPr>
              <w:instrText xml:space="preserve"> PAGEREF _Toc59741143 \h </w:instrText>
            </w:r>
            <w:r>
              <w:rPr>
                <w:noProof/>
                <w:webHidden/>
              </w:rPr>
            </w:r>
            <w:r>
              <w:rPr>
                <w:noProof/>
                <w:webHidden/>
              </w:rPr>
              <w:fldChar w:fldCharType="separate"/>
            </w:r>
            <w:r>
              <w:rPr>
                <w:noProof/>
                <w:webHidden/>
              </w:rPr>
              <w:t>44</w:t>
            </w:r>
            <w:r>
              <w:rPr>
                <w:noProof/>
                <w:webHidden/>
              </w:rPr>
              <w:fldChar w:fldCharType="end"/>
            </w:r>
          </w:hyperlink>
        </w:p>
        <w:p w:rsidR="00175336" w:rsidRDefault="00175336">
          <w:pPr>
            <w:pStyle w:val="81"/>
            <w:tabs>
              <w:tab w:val="left" w:pos="2650"/>
              <w:tab w:val="right" w:leader="dot" w:pos="9345"/>
            </w:tabs>
            <w:rPr>
              <w:rFonts w:eastAsiaTheme="minorEastAsia" w:cstheme="minorBidi"/>
              <w:noProof/>
              <w:sz w:val="22"/>
              <w:szCs w:val="22"/>
              <w:lang w:val="ru-KZ" w:eastAsia="ru-KZ"/>
            </w:rPr>
          </w:pPr>
          <w:hyperlink w:anchor="_Toc59741144" w:history="1">
            <w:r w:rsidRPr="00E15E94">
              <w:rPr>
                <w:rStyle w:val="af4"/>
                <w:rFonts w:ascii="Times New Roman" w:hAnsi="Times New Roman"/>
                <w:noProof/>
              </w:rPr>
              <w:t>5.1.6.1.1.</w:t>
            </w:r>
            <w:r>
              <w:rPr>
                <w:rFonts w:eastAsiaTheme="minorEastAsia" w:cstheme="minorBidi"/>
                <w:noProof/>
                <w:sz w:val="22"/>
                <w:szCs w:val="22"/>
                <w:lang w:val="ru-KZ" w:eastAsia="ru-KZ"/>
              </w:rPr>
              <w:tab/>
            </w:r>
            <w:r w:rsidRPr="00E15E94">
              <w:rPr>
                <w:rStyle w:val="af4"/>
                <w:rFonts w:ascii="Times New Roman" w:hAnsi="Times New Roman"/>
                <w:noProof/>
              </w:rPr>
              <w:t>Приход товара на основании ДТ</w:t>
            </w:r>
            <w:r>
              <w:rPr>
                <w:noProof/>
                <w:webHidden/>
              </w:rPr>
              <w:tab/>
            </w:r>
            <w:r>
              <w:rPr>
                <w:noProof/>
                <w:webHidden/>
              </w:rPr>
              <w:fldChar w:fldCharType="begin"/>
            </w:r>
            <w:r>
              <w:rPr>
                <w:noProof/>
                <w:webHidden/>
              </w:rPr>
              <w:instrText xml:space="preserve"> PAGEREF _Toc59741144 \h </w:instrText>
            </w:r>
            <w:r>
              <w:rPr>
                <w:noProof/>
                <w:webHidden/>
              </w:rPr>
            </w:r>
            <w:r>
              <w:rPr>
                <w:noProof/>
                <w:webHidden/>
              </w:rPr>
              <w:fldChar w:fldCharType="separate"/>
            </w:r>
            <w:r>
              <w:rPr>
                <w:noProof/>
                <w:webHidden/>
              </w:rPr>
              <w:t>50</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45" w:history="1">
            <w:r w:rsidRPr="00E15E94">
              <w:rPr>
                <w:rStyle w:val="af4"/>
                <w:rFonts w:ascii="Times New Roman" w:hAnsi="Times New Roman"/>
                <w:noProof/>
              </w:rPr>
              <w:t>5.1.6.2.</w:t>
            </w:r>
            <w:r>
              <w:rPr>
                <w:rFonts w:eastAsiaTheme="minorEastAsia" w:cstheme="minorBidi"/>
                <w:noProof/>
                <w:sz w:val="22"/>
                <w:szCs w:val="22"/>
                <w:lang w:val="ru-KZ" w:eastAsia="ru-KZ"/>
              </w:rPr>
              <w:tab/>
            </w:r>
            <w:r w:rsidRPr="00E15E94">
              <w:rPr>
                <w:rStyle w:val="af4"/>
                <w:rFonts w:ascii="Times New Roman" w:hAnsi="Times New Roman"/>
                <w:noProof/>
              </w:rPr>
              <w:t>Ввоз товаров с территории государств-членов ЕАЭС</w:t>
            </w:r>
            <w:r>
              <w:rPr>
                <w:noProof/>
                <w:webHidden/>
              </w:rPr>
              <w:tab/>
            </w:r>
            <w:r>
              <w:rPr>
                <w:noProof/>
                <w:webHidden/>
              </w:rPr>
              <w:fldChar w:fldCharType="begin"/>
            </w:r>
            <w:r>
              <w:rPr>
                <w:noProof/>
                <w:webHidden/>
              </w:rPr>
              <w:instrText xml:space="preserve"> PAGEREF _Toc59741145 \h </w:instrText>
            </w:r>
            <w:r>
              <w:rPr>
                <w:noProof/>
                <w:webHidden/>
              </w:rPr>
            </w:r>
            <w:r>
              <w:rPr>
                <w:noProof/>
                <w:webHidden/>
              </w:rPr>
              <w:fldChar w:fldCharType="separate"/>
            </w:r>
            <w:r>
              <w:rPr>
                <w:noProof/>
                <w:webHidden/>
              </w:rPr>
              <w:t>52</w:t>
            </w:r>
            <w:r>
              <w:rPr>
                <w:noProof/>
                <w:webHidden/>
              </w:rPr>
              <w:fldChar w:fldCharType="end"/>
            </w:r>
          </w:hyperlink>
        </w:p>
        <w:p w:rsidR="00175336" w:rsidRDefault="00175336">
          <w:pPr>
            <w:pStyle w:val="81"/>
            <w:tabs>
              <w:tab w:val="left" w:pos="2650"/>
              <w:tab w:val="right" w:leader="dot" w:pos="9345"/>
            </w:tabs>
            <w:rPr>
              <w:rFonts w:eastAsiaTheme="minorEastAsia" w:cstheme="minorBidi"/>
              <w:noProof/>
              <w:sz w:val="22"/>
              <w:szCs w:val="22"/>
              <w:lang w:val="ru-KZ" w:eastAsia="ru-KZ"/>
            </w:rPr>
          </w:pPr>
          <w:hyperlink w:anchor="_Toc59741146" w:history="1">
            <w:r w:rsidRPr="00E15E94">
              <w:rPr>
                <w:rStyle w:val="af4"/>
                <w:rFonts w:ascii="Times New Roman" w:hAnsi="Times New Roman"/>
                <w:noProof/>
              </w:rPr>
              <w:t>5.1.6.2.1.</w:t>
            </w:r>
            <w:r>
              <w:rPr>
                <w:rFonts w:eastAsiaTheme="minorEastAsia" w:cstheme="minorBidi"/>
                <w:noProof/>
                <w:sz w:val="22"/>
                <w:szCs w:val="22"/>
                <w:lang w:val="ru-KZ" w:eastAsia="ru-KZ"/>
              </w:rPr>
              <w:tab/>
            </w:r>
            <w:r w:rsidRPr="00E15E94">
              <w:rPr>
                <w:rStyle w:val="af4"/>
                <w:rFonts w:ascii="Times New Roman" w:hAnsi="Times New Roman"/>
                <w:noProof/>
              </w:rPr>
              <w:t>Оформление СНТ на импорт товаров приобретенных с территории государств-членов ЕАЭС</w:t>
            </w:r>
            <w:r>
              <w:rPr>
                <w:noProof/>
                <w:webHidden/>
              </w:rPr>
              <w:tab/>
            </w:r>
            <w:r>
              <w:rPr>
                <w:noProof/>
                <w:webHidden/>
              </w:rPr>
              <w:fldChar w:fldCharType="begin"/>
            </w:r>
            <w:r>
              <w:rPr>
                <w:noProof/>
                <w:webHidden/>
              </w:rPr>
              <w:instrText xml:space="preserve"> PAGEREF _Toc59741146 \h </w:instrText>
            </w:r>
            <w:r>
              <w:rPr>
                <w:noProof/>
                <w:webHidden/>
              </w:rPr>
            </w:r>
            <w:r>
              <w:rPr>
                <w:noProof/>
                <w:webHidden/>
              </w:rPr>
              <w:fldChar w:fldCharType="separate"/>
            </w:r>
            <w:r>
              <w:rPr>
                <w:noProof/>
                <w:webHidden/>
              </w:rPr>
              <w:t>52</w:t>
            </w:r>
            <w:r>
              <w:rPr>
                <w:noProof/>
                <w:webHidden/>
              </w:rPr>
              <w:fldChar w:fldCharType="end"/>
            </w:r>
          </w:hyperlink>
        </w:p>
        <w:p w:rsidR="00175336" w:rsidRDefault="00175336">
          <w:pPr>
            <w:pStyle w:val="81"/>
            <w:tabs>
              <w:tab w:val="left" w:pos="2650"/>
              <w:tab w:val="right" w:leader="dot" w:pos="9345"/>
            </w:tabs>
            <w:rPr>
              <w:rFonts w:eastAsiaTheme="minorEastAsia" w:cstheme="minorBidi"/>
              <w:noProof/>
              <w:sz w:val="22"/>
              <w:szCs w:val="22"/>
              <w:lang w:val="ru-KZ" w:eastAsia="ru-KZ"/>
            </w:rPr>
          </w:pPr>
          <w:hyperlink w:anchor="_Toc59741147" w:history="1">
            <w:r w:rsidRPr="00E15E94">
              <w:rPr>
                <w:rStyle w:val="af4"/>
                <w:rFonts w:ascii="Times New Roman" w:hAnsi="Times New Roman"/>
                <w:noProof/>
              </w:rPr>
              <w:t>5.1.6.2.2.</w:t>
            </w:r>
            <w:r>
              <w:rPr>
                <w:rFonts w:eastAsiaTheme="minorEastAsia" w:cstheme="minorBidi"/>
                <w:noProof/>
                <w:sz w:val="22"/>
                <w:szCs w:val="22"/>
                <w:lang w:val="ru-KZ" w:eastAsia="ru-KZ"/>
              </w:rPr>
              <w:tab/>
            </w:r>
            <w:r w:rsidRPr="00E15E94">
              <w:rPr>
                <w:rStyle w:val="af4"/>
                <w:rFonts w:ascii="Times New Roman" w:hAnsi="Times New Roman"/>
                <w:noProof/>
              </w:rPr>
              <w:t>Сопоставление товаров ФНО 328.00 с СНТ</w:t>
            </w:r>
            <w:r>
              <w:rPr>
                <w:noProof/>
                <w:webHidden/>
              </w:rPr>
              <w:tab/>
            </w:r>
            <w:r>
              <w:rPr>
                <w:noProof/>
                <w:webHidden/>
              </w:rPr>
              <w:fldChar w:fldCharType="begin"/>
            </w:r>
            <w:r>
              <w:rPr>
                <w:noProof/>
                <w:webHidden/>
              </w:rPr>
              <w:instrText xml:space="preserve"> PAGEREF _Toc59741147 \h </w:instrText>
            </w:r>
            <w:r>
              <w:rPr>
                <w:noProof/>
                <w:webHidden/>
              </w:rPr>
            </w:r>
            <w:r>
              <w:rPr>
                <w:noProof/>
                <w:webHidden/>
              </w:rPr>
              <w:fldChar w:fldCharType="separate"/>
            </w:r>
            <w:r>
              <w:rPr>
                <w:noProof/>
                <w:webHidden/>
              </w:rPr>
              <w:t>63</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48" w:history="1">
            <w:r w:rsidRPr="00E15E94">
              <w:rPr>
                <w:rStyle w:val="af4"/>
                <w:rFonts w:ascii="Times New Roman" w:hAnsi="Times New Roman"/>
                <w:noProof/>
              </w:rPr>
              <w:t>5.1.6.3.</w:t>
            </w:r>
            <w:r>
              <w:rPr>
                <w:rFonts w:eastAsiaTheme="minorEastAsia" w:cstheme="minorBidi"/>
                <w:noProof/>
                <w:sz w:val="22"/>
                <w:szCs w:val="22"/>
                <w:lang w:val="ru-KZ" w:eastAsia="ru-KZ"/>
              </w:rPr>
              <w:tab/>
            </w:r>
            <w:r w:rsidRPr="00E15E94">
              <w:rPr>
                <w:rStyle w:val="af4"/>
                <w:rFonts w:ascii="Times New Roman" w:hAnsi="Times New Roman"/>
                <w:noProof/>
              </w:rPr>
              <w:t>Выпуск готовой продукции /производство товаров на территории Республики Казахстан</w:t>
            </w:r>
            <w:r>
              <w:rPr>
                <w:noProof/>
                <w:webHidden/>
              </w:rPr>
              <w:tab/>
            </w:r>
            <w:r>
              <w:rPr>
                <w:noProof/>
                <w:webHidden/>
              </w:rPr>
              <w:fldChar w:fldCharType="begin"/>
            </w:r>
            <w:r>
              <w:rPr>
                <w:noProof/>
                <w:webHidden/>
              </w:rPr>
              <w:instrText xml:space="preserve"> PAGEREF _Toc59741148 \h </w:instrText>
            </w:r>
            <w:r>
              <w:rPr>
                <w:noProof/>
                <w:webHidden/>
              </w:rPr>
            </w:r>
            <w:r>
              <w:rPr>
                <w:noProof/>
                <w:webHidden/>
              </w:rPr>
              <w:fldChar w:fldCharType="separate"/>
            </w:r>
            <w:r>
              <w:rPr>
                <w:noProof/>
                <w:webHidden/>
              </w:rPr>
              <w:t>69</w:t>
            </w:r>
            <w:r>
              <w:rPr>
                <w:noProof/>
                <w:webHidden/>
              </w:rPr>
              <w:fldChar w:fldCharType="end"/>
            </w:r>
          </w:hyperlink>
        </w:p>
        <w:p w:rsidR="00175336" w:rsidRDefault="00175336">
          <w:pPr>
            <w:pStyle w:val="81"/>
            <w:tabs>
              <w:tab w:val="left" w:pos="2650"/>
              <w:tab w:val="right" w:leader="dot" w:pos="9345"/>
            </w:tabs>
            <w:rPr>
              <w:rFonts w:eastAsiaTheme="minorEastAsia" w:cstheme="minorBidi"/>
              <w:noProof/>
              <w:sz w:val="22"/>
              <w:szCs w:val="22"/>
              <w:lang w:val="ru-KZ" w:eastAsia="ru-KZ"/>
            </w:rPr>
          </w:pPr>
          <w:hyperlink w:anchor="_Toc59741149" w:history="1">
            <w:r w:rsidRPr="00E15E94">
              <w:rPr>
                <w:rStyle w:val="af4"/>
                <w:rFonts w:ascii="Times New Roman" w:hAnsi="Times New Roman"/>
                <w:noProof/>
              </w:rPr>
              <w:t>5.1.6.3.1.</w:t>
            </w:r>
            <w:r>
              <w:rPr>
                <w:rFonts w:eastAsiaTheme="minorEastAsia" w:cstheme="minorBidi"/>
                <w:noProof/>
                <w:sz w:val="22"/>
                <w:szCs w:val="22"/>
                <w:lang w:val="ru-KZ" w:eastAsia="ru-KZ"/>
              </w:rPr>
              <w:tab/>
            </w:r>
            <w:r w:rsidRPr="00E15E94">
              <w:rPr>
                <w:rStyle w:val="af4"/>
                <w:rFonts w:ascii="Times New Roman" w:hAnsi="Times New Roman"/>
                <w:noProof/>
              </w:rPr>
              <w:t>Ввод остатков товара, произведенного до начала работы с СНТ</w:t>
            </w:r>
            <w:r>
              <w:rPr>
                <w:noProof/>
                <w:webHidden/>
              </w:rPr>
              <w:tab/>
            </w:r>
            <w:r>
              <w:rPr>
                <w:noProof/>
                <w:webHidden/>
              </w:rPr>
              <w:fldChar w:fldCharType="begin"/>
            </w:r>
            <w:r>
              <w:rPr>
                <w:noProof/>
                <w:webHidden/>
              </w:rPr>
              <w:instrText xml:space="preserve"> PAGEREF _Toc59741149 \h </w:instrText>
            </w:r>
            <w:r>
              <w:rPr>
                <w:noProof/>
                <w:webHidden/>
              </w:rPr>
            </w:r>
            <w:r>
              <w:rPr>
                <w:noProof/>
                <w:webHidden/>
              </w:rPr>
              <w:fldChar w:fldCharType="separate"/>
            </w:r>
            <w:r>
              <w:rPr>
                <w:noProof/>
                <w:webHidden/>
              </w:rPr>
              <w:t>69</w:t>
            </w:r>
            <w:r>
              <w:rPr>
                <w:noProof/>
                <w:webHidden/>
              </w:rPr>
              <w:fldChar w:fldCharType="end"/>
            </w:r>
          </w:hyperlink>
        </w:p>
        <w:p w:rsidR="00175336" w:rsidRDefault="00175336">
          <w:pPr>
            <w:pStyle w:val="81"/>
            <w:tabs>
              <w:tab w:val="left" w:pos="2650"/>
              <w:tab w:val="right" w:leader="dot" w:pos="9345"/>
            </w:tabs>
            <w:rPr>
              <w:rFonts w:eastAsiaTheme="minorEastAsia" w:cstheme="minorBidi"/>
              <w:noProof/>
              <w:sz w:val="22"/>
              <w:szCs w:val="22"/>
              <w:lang w:val="ru-KZ" w:eastAsia="ru-KZ"/>
            </w:rPr>
          </w:pPr>
          <w:hyperlink w:anchor="_Toc59741150" w:history="1">
            <w:r w:rsidRPr="00E15E94">
              <w:rPr>
                <w:rStyle w:val="af4"/>
                <w:rFonts w:ascii="Times New Roman" w:hAnsi="Times New Roman"/>
                <w:noProof/>
              </w:rPr>
              <w:t>5.1.6.3.2.</w:t>
            </w:r>
            <w:r>
              <w:rPr>
                <w:rFonts w:eastAsiaTheme="minorEastAsia" w:cstheme="minorBidi"/>
                <w:noProof/>
                <w:sz w:val="22"/>
                <w:szCs w:val="22"/>
                <w:lang w:val="ru-KZ" w:eastAsia="ru-KZ"/>
              </w:rPr>
              <w:tab/>
            </w:r>
            <w:r w:rsidRPr="00E15E94">
              <w:rPr>
                <w:rStyle w:val="af4"/>
                <w:rFonts w:ascii="Times New Roman" w:hAnsi="Times New Roman"/>
                <w:noProof/>
              </w:rPr>
              <w:t>Приход готовой продукции</w:t>
            </w:r>
            <w:r>
              <w:rPr>
                <w:noProof/>
                <w:webHidden/>
              </w:rPr>
              <w:tab/>
            </w:r>
            <w:r>
              <w:rPr>
                <w:noProof/>
                <w:webHidden/>
              </w:rPr>
              <w:fldChar w:fldCharType="begin"/>
            </w:r>
            <w:r>
              <w:rPr>
                <w:noProof/>
                <w:webHidden/>
              </w:rPr>
              <w:instrText xml:space="preserve"> PAGEREF _Toc59741150 \h </w:instrText>
            </w:r>
            <w:r>
              <w:rPr>
                <w:noProof/>
                <w:webHidden/>
              </w:rPr>
            </w:r>
            <w:r>
              <w:rPr>
                <w:noProof/>
                <w:webHidden/>
              </w:rPr>
              <w:fldChar w:fldCharType="separate"/>
            </w:r>
            <w:r>
              <w:rPr>
                <w:noProof/>
                <w:webHidden/>
              </w:rPr>
              <w:t>76</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51" w:history="1">
            <w:r w:rsidRPr="00E15E94">
              <w:rPr>
                <w:rStyle w:val="af4"/>
                <w:rFonts w:ascii="Times New Roman" w:hAnsi="Times New Roman"/>
                <w:noProof/>
              </w:rPr>
              <w:t>5.1.6.4.</w:t>
            </w:r>
            <w:r>
              <w:rPr>
                <w:rFonts w:eastAsiaTheme="minorEastAsia" w:cstheme="minorBidi"/>
                <w:noProof/>
                <w:sz w:val="22"/>
                <w:szCs w:val="22"/>
                <w:lang w:val="ru-KZ" w:eastAsia="ru-KZ"/>
              </w:rPr>
              <w:tab/>
            </w:r>
            <w:r w:rsidRPr="00E15E94">
              <w:rPr>
                <w:rStyle w:val="af4"/>
                <w:rFonts w:ascii="Times New Roman" w:hAnsi="Times New Roman"/>
                <w:noProof/>
              </w:rPr>
              <w:t>Реализация и отгрузка товара по СНТ</w:t>
            </w:r>
            <w:r>
              <w:rPr>
                <w:noProof/>
                <w:webHidden/>
              </w:rPr>
              <w:tab/>
            </w:r>
            <w:r>
              <w:rPr>
                <w:noProof/>
                <w:webHidden/>
              </w:rPr>
              <w:fldChar w:fldCharType="begin"/>
            </w:r>
            <w:r>
              <w:rPr>
                <w:noProof/>
                <w:webHidden/>
              </w:rPr>
              <w:instrText xml:space="preserve"> PAGEREF _Toc59741151 \h </w:instrText>
            </w:r>
            <w:r>
              <w:rPr>
                <w:noProof/>
                <w:webHidden/>
              </w:rPr>
            </w:r>
            <w:r>
              <w:rPr>
                <w:noProof/>
                <w:webHidden/>
              </w:rPr>
              <w:fldChar w:fldCharType="separate"/>
            </w:r>
            <w:r>
              <w:rPr>
                <w:noProof/>
                <w:webHidden/>
              </w:rPr>
              <w:t>82</w:t>
            </w:r>
            <w:r>
              <w:rPr>
                <w:noProof/>
                <w:webHidden/>
              </w:rPr>
              <w:fldChar w:fldCharType="end"/>
            </w:r>
          </w:hyperlink>
        </w:p>
        <w:p w:rsidR="00175336" w:rsidRDefault="00175336">
          <w:pPr>
            <w:pStyle w:val="81"/>
            <w:tabs>
              <w:tab w:val="left" w:pos="2650"/>
              <w:tab w:val="right" w:leader="dot" w:pos="9345"/>
            </w:tabs>
            <w:rPr>
              <w:rFonts w:eastAsiaTheme="minorEastAsia" w:cstheme="minorBidi"/>
              <w:noProof/>
              <w:sz w:val="22"/>
              <w:szCs w:val="22"/>
              <w:lang w:val="ru-KZ" w:eastAsia="ru-KZ"/>
            </w:rPr>
          </w:pPr>
          <w:hyperlink w:anchor="_Toc59741152" w:history="1">
            <w:r w:rsidRPr="00E15E94">
              <w:rPr>
                <w:rStyle w:val="af4"/>
                <w:rFonts w:ascii="Times New Roman" w:hAnsi="Times New Roman"/>
                <w:noProof/>
              </w:rPr>
              <w:t>5.1.6.4.1.</w:t>
            </w:r>
            <w:r>
              <w:rPr>
                <w:rFonts w:eastAsiaTheme="minorEastAsia" w:cstheme="minorBidi"/>
                <w:noProof/>
                <w:sz w:val="22"/>
                <w:szCs w:val="22"/>
                <w:lang w:val="ru-KZ" w:eastAsia="ru-KZ"/>
              </w:rPr>
              <w:tab/>
            </w:r>
            <w:r w:rsidRPr="00E15E94">
              <w:rPr>
                <w:rStyle w:val="af4"/>
                <w:rFonts w:ascii="Times New Roman" w:hAnsi="Times New Roman"/>
                <w:noProof/>
              </w:rPr>
              <w:t>Оформление СНТ по территории РК</w:t>
            </w:r>
            <w:r>
              <w:rPr>
                <w:noProof/>
                <w:webHidden/>
              </w:rPr>
              <w:tab/>
            </w:r>
            <w:r>
              <w:rPr>
                <w:noProof/>
                <w:webHidden/>
              </w:rPr>
              <w:fldChar w:fldCharType="begin"/>
            </w:r>
            <w:r>
              <w:rPr>
                <w:noProof/>
                <w:webHidden/>
              </w:rPr>
              <w:instrText xml:space="preserve"> PAGEREF _Toc59741152 \h </w:instrText>
            </w:r>
            <w:r>
              <w:rPr>
                <w:noProof/>
                <w:webHidden/>
              </w:rPr>
            </w:r>
            <w:r>
              <w:rPr>
                <w:noProof/>
                <w:webHidden/>
              </w:rPr>
              <w:fldChar w:fldCharType="separate"/>
            </w:r>
            <w:r>
              <w:rPr>
                <w:noProof/>
                <w:webHidden/>
              </w:rPr>
              <w:t>82</w:t>
            </w:r>
            <w:r>
              <w:rPr>
                <w:noProof/>
                <w:webHidden/>
              </w:rPr>
              <w:fldChar w:fldCharType="end"/>
            </w:r>
          </w:hyperlink>
        </w:p>
        <w:p w:rsidR="00175336" w:rsidRDefault="00175336">
          <w:pPr>
            <w:pStyle w:val="81"/>
            <w:tabs>
              <w:tab w:val="left" w:pos="2650"/>
              <w:tab w:val="right" w:leader="dot" w:pos="9345"/>
            </w:tabs>
            <w:rPr>
              <w:rFonts w:eastAsiaTheme="minorEastAsia" w:cstheme="minorBidi"/>
              <w:noProof/>
              <w:sz w:val="22"/>
              <w:szCs w:val="22"/>
              <w:lang w:val="ru-KZ" w:eastAsia="ru-KZ"/>
            </w:rPr>
          </w:pPr>
          <w:hyperlink w:anchor="_Toc59741153" w:history="1">
            <w:r w:rsidRPr="00E15E94">
              <w:rPr>
                <w:rStyle w:val="af4"/>
                <w:rFonts w:ascii="Times New Roman" w:hAnsi="Times New Roman"/>
                <w:noProof/>
              </w:rPr>
              <w:t>5.1.6.4.2.</w:t>
            </w:r>
            <w:r>
              <w:rPr>
                <w:rFonts w:eastAsiaTheme="minorEastAsia" w:cstheme="minorBidi"/>
                <w:noProof/>
                <w:sz w:val="22"/>
                <w:szCs w:val="22"/>
                <w:lang w:val="ru-KZ" w:eastAsia="ru-KZ"/>
              </w:rPr>
              <w:tab/>
            </w:r>
            <w:r w:rsidRPr="00E15E94">
              <w:rPr>
                <w:rStyle w:val="af4"/>
                <w:rFonts w:ascii="Times New Roman" w:hAnsi="Times New Roman"/>
                <w:noProof/>
              </w:rPr>
              <w:t>СНТ на реализацию товаров приобретенных с третьих стран</w:t>
            </w:r>
            <w:r>
              <w:rPr>
                <w:noProof/>
                <w:webHidden/>
              </w:rPr>
              <w:tab/>
            </w:r>
            <w:r>
              <w:rPr>
                <w:noProof/>
                <w:webHidden/>
              </w:rPr>
              <w:fldChar w:fldCharType="begin"/>
            </w:r>
            <w:r>
              <w:rPr>
                <w:noProof/>
                <w:webHidden/>
              </w:rPr>
              <w:instrText xml:space="preserve"> PAGEREF _Toc59741153 \h </w:instrText>
            </w:r>
            <w:r>
              <w:rPr>
                <w:noProof/>
                <w:webHidden/>
              </w:rPr>
            </w:r>
            <w:r>
              <w:rPr>
                <w:noProof/>
                <w:webHidden/>
              </w:rPr>
              <w:fldChar w:fldCharType="separate"/>
            </w:r>
            <w:r>
              <w:rPr>
                <w:noProof/>
                <w:webHidden/>
              </w:rPr>
              <w:t>96</w:t>
            </w:r>
            <w:r>
              <w:rPr>
                <w:noProof/>
                <w:webHidden/>
              </w:rPr>
              <w:fldChar w:fldCharType="end"/>
            </w:r>
          </w:hyperlink>
        </w:p>
        <w:p w:rsidR="00175336" w:rsidRDefault="00175336">
          <w:pPr>
            <w:pStyle w:val="81"/>
            <w:tabs>
              <w:tab w:val="left" w:pos="2650"/>
              <w:tab w:val="right" w:leader="dot" w:pos="9345"/>
            </w:tabs>
            <w:rPr>
              <w:rFonts w:eastAsiaTheme="minorEastAsia" w:cstheme="minorBidi"/>
              <w:noProof/>
              <w:sz w:val="22"/>
              <w:szCs w:val="22"/>
              <w:lang w:val="ru-KZ" w:eastAsia="ru-KZ"/>
            </w:rPr>
          </w:pPr>
          <w:hyperlink w:anchor="_Toc59741154" w:history="1">
            <w:r w:rsidRPr="00E15E94">
              <w:rPr>
                <w:rStyle w:val="af4"/>
                <w:rFonts w:ascii="Times New Roman" w:hAnsi="Times New Roman"/>
                <w:noProof/>
              </w:rPr>
              <w:t>5.1.6.4.3.</w:t>
            </w:r>
            <w:r>
              <w:rPr>
                <w:rFonts w:eastAsiaTheme="minorEastAsia" w:cstheme="minorBidi"/>
                <w:noProof/>
                <w:sz w:val="22"/>
                <w:szCs w:val="22"/>
                <w:lang w:val="ru-KZ" w:eastAsia="ru-KZ"/>
              </w:rPr>
              <w:tab/>
            </w:r>
            <w:r w:rsidRPr="00E15E94">
              <w:rPr>
                <w:rStyle w:val="af4"/>
                <w:rFonts w:ascii="Times New Roman" w:hAnsi="Times New Roman"/>
                <w:noProof/>
              </w:rPr>
              <w:t>Оформление СНТ на основании ЭД и договора ЭГЗ</w:t>
            </w:r>
            <w:r>
              <w:rPr>
                <w:noProof/>
                <w:webHidden/>
              </w:rPr>
              <w:tab/>
            </w:r>
            <w:r>
              <w:rPr>
                <w:noProof/>
                <w:webHidden/>
              </w:rPr>
              <w:fldChar w:fldCharType="begin"/>
            </w:r>
            <w:r>
              <w:rPr>
                <w:noProof/>
                <w:webHidden/>
              </w:rPr>
              <w:instrText xml:space="preserve"> PAGEREF _Toc59741154 \h </w:instrText>
            </w:r>
            <w:r>
              <w:rPr>
                <w:noProof/>
                <w:webHidden/>
              </w:rPr>
            </w:r>
            <w:r>
              <w:rPr>
                <w:noProof/>
                <w:webHidden/>
              </w:rPr>
              <w:fldChar w:fldCharType="separate"/>
            </w:r>
            <w:r>
              <w:rPr>
                <w:noProof/>
                <w:webHidden/>
              </w:rPr>
              <w:t>96</w:t>
            </w:r>
            <w:r>
              <w:rPr>
                <w:noProof/>
                <w:webHidden/>
              </w:rPr>
              <w:fldChar w:fldCharType="end"/>
            </w:r>
          </w:hyperlink>
        </w:p>
        <w:p w:rsidR="00175336" w:rsidRDefault="00175336">
          <w:pPr>
            <w:pStyle w:val="81"/>
            <w:tabs>
              <w:tab w:val="left" w:pos="2650"/>
              <w:tab w:val="right" w:leader="dot" w:pos="9345"/>
            </w:tabs>
            <w:rPr>
              <w:rFonts w:eastAsiaTheme="minorEastAsia" w:cstheme="minorBidi"/>
              <w:noProof/>
              <w:sz w:val="22"/>
              <w:szCs w:val="22"/>
              <w:lang w:val="ru-KZ" w:eastAsia="ru-KZ"/>
            </w:rPr>
          </w:pPr>
          <w:hyperlink w:anchor="_Toc59741155" w:history="1">
            <w:r w:rsidRPr="00E15E94">
              <w:rPr>
                <w:rStyle w:val="af4"/>
                <w:rFonts w:ascii="Times New Roman" w:hAnsi="Times New Roman"/>
                <w:noProof/>
              </w:rPr>
              <w:t>5.1.6.4.4.</w:t>
            </w:r>
            <w:r>
              <w:rPr>
                <w:rFonts w:eastAsiaTheme="minorEastAsia" w:cstheme="minorBidi"/>
                <w:noProof/>
                <w:sz w:val="22"/>
                <w:szCs w:val="22"/>
                <w:lang w:val="ru-KZ" w:eastAsia="ru-KZ"/>
              </w:rPr>
              <w:tab/>
            </w:r>
            <w:r w:rsidRPr="00E15E94">
              <w:rPr>
                <w:rStyle w:val="af4"/>
                <w:rFonts w:ascii="Times New Roman" w:hAnsi="Times New Roman"/>
                <w:noProof/>
              </w:rPr>
              <w:t>Оформление СНТ на реализацию товаров приобретенных с третьих стран на основании ДТ внутри РК</w:t>
            </w:r>
            <w:r>
              <w:rPr>
                <w:noProof/>
                <w:webHidden/>
              </w:rPr>
              <w:tab/>
            </w:r>
            <w:r>
              <w:rPr>
                <w:noProof/>
                <w:webHidden/>
              </w:rPr>
              <w:fldChar w:fldCharType="begin"/>
            </w:r>
            <w:r>
              <w:rPr>
                <w:noProof/>
                <w:webHidden/>
              </w:rPr>
              <w:instrText xml:space="preserve"> PAGEREF _Toc59741155 \h </w:instrText>
            </w:r>
            <w:r>
              <w:rPr>
                <w:noProof/>
                <w:webHidden/>
              </w:rPr>
            </w:r>
            <w:r>
              <w:rPr>
                <w:noProof/>
                <w:webHidden/>
              </w:rPr>
              <w:fldChar w:fldCharType="separate"/>
            </w:r>
            <w:r>
              <w:rPr>
                <w:noProof/>
                <w:webHidden/>
              </w:rPr>
              <w:t>98</w:t>
            </w:r>
            <w:r>
              <w:rPr>
                <w:noProof/>
                <w:webHidden/>
              </w:rPr>
              <w:fldChar w:fldCharType="end"/>
            </w:r>
          </w:hyperlink>
        </w:p>
        <w:p w:rsidR="00175336" w:rsidRDefault="00175336">
          <w:pPr>
            <w:pStyle w:val="81"/>
            <w:tabs>
              <w:tab w:val="left" w:pos="2650"/>
              <w:tab w:val="right" w:leader="dot" w:pos="9345"/>
            </w:tabs>
            <w:rPr>
              <w:rFonts w:eastAsiaTheme="minorEastAsia" w:cstheme="minorBidi"/>
              <w:noProof/>
              <w:sz w:val="22"/>
              <w:szCs w:val="22"/>
              <w:lang w:val="ru-KZ" w:eastAsia="ru-KZ"/>
            </w:rPr>
          </w:pPr>
          <w:hyperlink w:anchor="_Toc59741156" w:history="1">
            <w:r w:rsidRPr="00E15E94">
              <w:rPr>
                <w:rStyle w:val="af4"/>
                <w:rFonts w:ascii="Times New Roman" w:hAnsi="Times New Roman"/>
                <w:noProof/>
              </w:rPr>
              <w:t>5.1.6.4.5.</w:t>
            </w:r>
            <w:r>
              <w:rPr>
                <w:rFonts w:eastAsiaTheme="minorEastAsia" w:cstheme="minorBidi"/>
                <w:noProof/>
                <w:sz w:val="22"/>
                <w:szCs w:val="22"/>
                <w:lang w:val="ru-KZ" w:eastAsia="ru-KZ"/>
              </w:rPr>
              <w:tab/>
            </w:r>
            <w:r w:rsidRPr="00E15E94">
              <w:rPr>
                <w:rStyle w:val="af4"/>
                <w:rFonts w:ascii="Times New Roman" w:hAnsi="Times New Roman"/>
                <w:noProof/>
              </w:rPr>
              <w:t>Оформление СНТ в розницу</w:t>
            </w:r>
            <w:r>
              <w:rPr>
                <w:noProof/>
                <w:webHidden/>
              </w:rPr>
              <w:tab/>
            </w:r>
            <w:r>
              <w:rPr>
                <w:noProof/>
                <w:webHidden/>
              </w:rPr>
              <w:fldChar w:fldCharType="begin"/>
            </w:r>
            <w:r>
              <w:rPr>
                <w:noProof/>
                <w:webHidden/>
              </w:rPr>
              <w:instrText xml:space="preserve"> PAGEREF _Toc59741156 \h </w:instrText>
            </w:r>
            <w:r>
              <w:rPr>
                <w:noProof/>
                <w:webHidden/>
              </w:rPr>
            </w:r>
            <w:r>
              <w:rPr>
                <w:noProof/>
                <w:webHidden/>
              </w:rPr>
              <w:fldChar w:fldCharType="separate"/>
            </w:r>
            <w:r>
              <w:rPr>
                <w:noProof/>
                <w:webHidden/>
              </w:rPr>
              <w:t>98</w:t>
            </w:r>
            <w:r>
              <w:rPr>
                <w:noProof/>
                <w:webHidden/>
              </w:rPr>
              <w:fldChar w:fldCharType="end"/>
            </w:r>
          </w:hyperlink>
        </w:p>
        <w:p w:rsidR="00175336" w:rsidRDefault="00175336">
          <w:pPr>
            <w:pStyle w:val="81"/>
            <w:tabs>
              <w:tab w:val="left" w:pos="2650"/>
              <w:tab w:val="right" w:leader="dot" w:pos="9345"/>
            </w:tabs>
            <w:rPr>
              <w:rFonts w:eastAsiaTheme="minorEastAsia" w:cstheme="minorBidi"/>
              <w:noProof/>
              <w:sz w:val="22"/>
              <w:szCs w:val="22"/>
              <w:lang w:val="ru-KZ" w:eastAsia="ru-KZ"/>
            </w:rPr>
          </w:pPr>
          <w:hyperlink w:anchor="_Toc59741157" w:history="1">
            <w:r w:rsidRPr="00E15E94">
              <w:rPr>
                <w:rStyle w:val="af4"/>
                <w:rFonts w:ascii="Times New Roman" w:hAnsi="Times New Roman"/>
                <w:noProof/>
              </w:rPr>
              <w:t>5.1.6.4.6.</w:t>
            </w:r>
            <w:r>
              <w:rPr>
                <w:rFonts w:eastAsiaTheme="minorEastAsia" w:cstheme="minorBidi"/>
                <w:noProof/>
                <w:sz w:val="22"/>
                <w:szCs w:val="22"/>
                <w:lang w:val="ru-KZ" w:eastAsia="ru-KZ"/>
              </w:rPr>
              <w:tab/>
            </w:r>
            <w:r w:rsidRPr="00E15E94">
              <w:rPr>
                <w:rStyle w:val="af4"/>
                <w:rFonts w:ascii="Times New Roman" w:hAnsi="Times New Roman"/>
                <w:noProof/>
              </w:rPr>
              <w:t>Оформление СНТ физическому лицу</w:t>
            </w:r>
            <w:r>
              <w:rPr>
                <w:noProof/>
                <w:webHidden/>
              </w:rPr>
              <w:tab/>
            </w:r>
            <w:r>
              <w:rPr>
                <w:noProof/>
                <w:webHidden/>
              </w:rPr>
              <w:fldChar w:fldCharType="begin"/>
            </w:r>
            <w:r>
              <w:rPr>
                <w:noProof/>
                <w:webHidden/>
              </w:rPr>
              <w:instrText xml:space="preserve"> PAGEREF _Toc59741157 \h </w:instrText>
            </w:r>
            <w:r>
              <w:rPr>
                <w:noProof/>
                <w:webHidden/>
              </w:rPr>
            </w:r>
            <w:r>
              <w:rPr>
                <w:noProof/>
                <w:webHidden/>
              </w:rPr>
              <w:fldChar w:fldCharType="separate"/>
            </w:r>
            <w:r>
              <w:rPr>
                <w:noProof/>
                <w:webHidden/>
              </w:rPr>
              <w:t>102</w:t>
            </w:r>
            <w:r>
              <w:rPr>
                <w:noProof/>
                <w:webHidden/>
              </w:rPr>
              <w:fldChar w:fldCharType="end"/>
            </w:r>
          </w:hyperlink>
        </w:p>
        <w:p w:rsidR="00175336" w:rsidRDefault="00175336">
          <w:pPr>
            <w:pStyle w:val="81"/>
            <w:tabs>
              <w:tab w:val="left" w:pos="2650"/>
              <w:tab w:val="right" w:leader="dot" w:pos="9345"/>
            </w:tabs>
            <w:rPr>
              <w:rFonts w:eastAsiaTheme="minorEastAsia" w:cstheme="minorBidi"/>
              <w:noProof/>
              <w:sz w:val="22"/>
              <w:szCs w:val="22"/>
              <w:lang w:val="ru-KZ" w:eastAsia="ru-KZ"/>
            </w:rPr>
          </w:pPr>
          <w:hyperlink w:anchor="_Toc59741158" w:history="1">
            <w:r w:rsidRPr="00E15E94">
              <w:rPr>
                <w:rStyle w:val="af4"/>
                <w:rFonts w:ascii="Times New Roman" w:hAnsi="Times New Roman"/>
                <w:noProof/>
              </w:rPr>
              <w:t>5.1.6.4.7.</w:t>
            </w:r>
            <w:r>
              <w:rPr>
                <w:rFonts w:eastAsiaTheme="minorEastAsia" w:cstheme="minorBidi"/>
                <w:noProof/>
                <w:sz w:val="22"/>
                <w:szCs w:val="22"/>
                <w:lang w:val="ru-KZ" w:eastAsia="ru-KZ"/>
              </w:rPr>
              <w:tab/>
            </w:r>
            <w:r w:rsidRPr="00E15E94">
              <w:rPr>
                <w:rStyle w:val="af4"/>
                <w:rFonts w:ascii="Times New Roman" w:hAnsi="Times New Roman"/>
                <w:noProof/>
              </w:rPr>
              <w:t>Оформление СНТ на перемещении товара в рамках одного юридического лица</w:t>
            </w:r>
            <w:r>
              <w:rPr>
                <w:noProof/>
                <w:webHidden/>
              </w:rPr>
              <w:tab/>
            </w:r>
            <w:r>
              <w:rPr>
                <w:noProof/>
                <w:webHidden/>
              </w:rPr>
              <w:fldChar w:fldCharType="begin"/>
            </w:r>
            <w:r>
              <w:rPr>
                <w:noProof/>
                <w:webHidden/>
              </w:rPr>
              <w:instrText xml:space="preserve"> PAGEREF _Toc59741158 \h </w:instrText>
            </w:r>
            <w:r>
              <w:rPr>
                <w:noProof/>
                <w:webHidden/>
              </w:rPr>
            </w:r>
            <w:r>
              <w:rPr>
                <w:noProof/>
                <w:webHidden/>
              </w:rPr>
              <w:fldChar w:fldCharType="separate"/>
            </w:r>
            <w:r>
              <w:rPr>
                <w:noProof/>
                <w:webHidden/>
              </w:rPr>
              <w:t>104</w:t>
            </w:r>
            <w:r>
              <w:rPr>
                <w:noProof/>
                <w:webHidden/>
              </w:rPr>
              <w:fldChar w:fldCharType="end"/>
            </w:r>
          </w:hyperlink>
        </w:p>
        <w:p w:rsidR="00175336" w:rsidRDefault="00175336">
          <w:pPr>
            <w:pStyle w:val="81"/>
            <w:tabs>
              <w:tab w:val="left" w:pos="2650"/>
              <w:tab w:val="right" w:leader="dot" w:pos="9345"/>
            </w:tabs>
            <w:rPr>
              <w:rFonts w:eastAsiaTheme="minorEastAsia" w:cstheme="minorBidi"/>
              <w:noProof/>
              <w:sz w:val="22"/>
              <w:szCs w:val="22"/>
              <w:lang w:val="ru-KZ" w:eastAsia="ru-KZ"/>
            </w:rPr>
          </w:pPr>
          <w:hyperlink w:anchor="_Toc59741159" w:history="1">
            <w:r w:rsidRPr="00E15E94">
              <w:rPr>
                <w:rStyle w:val="af4"/>
                <w:rFonts w:ascii="Times New Roman" w:hAnsi="Times New Roman"/>
                <w:noProof/>
              </w:rPr>
              <w:t>5.1.6.4.8.</w:t>
            </w:r>
            <w:r>
              <w:rPr>
                <w:rFonts w:eastAsiaTheme="minorEastAsia" w:cstheme="minorBidi"/>
                <w:noProof/>
                <w:sz w:val="22"/>
                <w:szCs w:val="22"/>
                <w:lang w:val="ru-KZ" w:eastAsia="ru-KZ"/>
              </w:rPr>
              <w:tab/>
            </w:r>
            <w:r w:rsidRPr="00E15E94">
              <w:rPr>
                <w:rStyle w:val="af4"/>
                <w:rFonts w:ascii="Times New Roman" w:hAnsi="Times New Roman"/>
                <w:noProof/>
              </w:rPr>
              <w:t>Оформление СНТ на экспорт</w:t>
            </w:r>
            <w:r>
              <w:rPr>
                <w:noProof/>
                <w:webHidden/>
              </w:rPr>
              <w:tab/>
            </w:r>
            <w:r>
              <w:rPr>
                <w:noProof/>
                <w:webHidden/>
              </w:rPr>
              <w:fldChar w:fldCharType="begin"/>
            </w:r>
            <w:r>
              <w:rPr>
                <w:noProof/>
                <w:webHidden/>
              </w:rPr>
              <w:instrText xml:space="preserve"> PAGEREF _Toc59741159 \h </w:instrText>
            </w:r>
            <w:r>
              <w:rPr>
                <w:noProof/>
                <w:webHidden/>
              </w:rPr>
            </w:r>
            <w:r>
              <w:rPr>
                <w:noProof/>
                <w:webHidden/>
              </w:rPr>
              <w:fldChar w:fldCharType="separate"/>
            </w:r>
            <w:r>
              <w:rPr>
                <w:noProof/>
                <w:webHidden/>
              </w:rPr>
              <w:t>106</w:t>
            </w:r>
            <w:r>
              <w:rPr>
                <w:noProof/>
                <w:webHidden/>
              </w:rPr>
              <w:fldChar w:fldCharType="end"/>
            </w:r>
          </w:hyperlink>
        </w:p>
        <w:p w:rsidR="00175336" w:rsidRDefault="00175336">
          <w:pPr>
            <w:pStyle w:val="81"/>
            <w:tabs>
              <w:tab w:val="left" w:pos="2650"/>
              <w:tab w:val="right" w:leader="dot" w:pos="9345"/>
            </w:tabs>
            <w:rPr>
              <w:rFonts w:eastAsiaTheme="minorEastAsia" w:cstheme="minorBidi"/>
              <w:noProof/>
              <w:sz w:val="22"/>
              <w:szCs w:val="22"/>
              <w:lang w:val="ru-KZ" w:eastAsia="ru-KZ"/>
            </w:rPr>
          </w:pPr>
          <w:hyperlink w:anchor="_Toc59741160" w:history="1">
            <w:r w:rsidRPr="00E15E94">
              <w:rPr>
                <w:rStyle w:val="af4"/>
                <w:rFonts w:ascii="Times New Roman" w:hAnsi="Times New Roman"/>
                <w:noProof/>
              </w:rPr>
              <w:t>5.1.6.4.9.</w:t>
            </w:r>
            <w:r>
              <w:rPr>
                <w:rFonts w:eastAsiaTheme="minorEastAsia" w:cstheme="minorBidi"/>
                <w:noProof/>
                <w:sz w:val="22"/>
                <w:szCs w:val="22"/>
                <w:lang w:val="ru-KZ" w:eastAsia="ru-KZ"/>
              </w:rPr>
              <w:tab/>
            </w:r>
            <w:r w:rsidRPr="00E15E94">
              <w:rPr>
                <w:rStyle w:val="af4"/>
                <w:rFonts w:ascii="Times New Roman" w:hAnsi="Times New Roman"/>
                <w:noProof/>
              </w:rPr>
              <w:t>Оформление СНТ по Алкогольной продукции</w:t>
            </w:r>
            <w:r>
              <w:rPr>
                <w:noProof/>
                <w:webHidden/>
              </w:rPr>
              <w:tab/>
            </w:r>
            <w:r>
              <w:rPr>
                <w:noProof/>
                <w:webHidden/>
              </w:rPr>
              <w:fldChar w:fldCharType="begin"/>
            </w:r>
            <w:r>
              <w:rPr>
                <w:noProof/>
                <w:webHidden/>
              </w:rPr>
              <w:instrText xml:space="preserve"> PAGEREF _Toc59741160 \h </w:instrText>
            </w:r>
            <w:r>
              <w:rPr>
                <w:noProof/>
                <w:webHidden/>
              </w:rPr>
            </w:r>
            <w:r>
              <w:rPr>
                <w:noProof/>
                <w:webHidden/>
              </w:rPr>
              <w:fldChar w:fldCharType="separate"/>
            </w:r>
            <w:r>
              <w:rPr>
                <w:noProof/>
                <w:webHidden/>
              </w:rPr>
              <w:t>113</w:t>
            </w:r>
            <w:r>
              <w:rPr>
                <w:noProof/>
                <w:webHidden/>
              </w:rPr>
              <w:fldChar w:fldCharType="end"/>
            </w:r>
          </w:hyperlink>
        </w:p>
        <w:p w:rsidR="00175336" w:rsidRDefault="00175336">
          <w:pPr>
            <w:pStyle w:val="81"/>
            <w:tabs>
              <w:tab w:val="left" w:pos="2750"/>
              <w:tab w:val="right" w:leader="dot" w:pos="9345"/>
            </w:tabs>
            <w:rPr>
              <w:rFonts w:eastAsiaTheme="minorEastAsia" w:cstheme="minorBidi"/>
              <w:noProof/>
              <w:sz w:val="22"/>
              <w:szCs w:val="22"/>
              <w:lang w:val="ru-KZ" w:eastAsia="ru-KZ"/>
            </w:rPr>
          </w:pPr>
          <w:hyperlink w:anchor="_Toc59741161" w:history="1">
            <w:r w:rsidRPr="00E15E94">
              <w:rPr>
                <w:rStyle w:val="af4"/>
                <w:rFonts w:ascii="Times New Roman" w:hAnsi="Times New Roman"/>
                <w:noProof/>
              </w:rPr>
              <w:t>5.1.6.4.10.</w:t>
            </w:r>
            <w:r>
              <w:rPr>
                <w:rFonts w:eastAsiaTheme="minorEastAsia" w:cstheme="minorBidi"/>
                <w:noProof/>
                <w:sz w:val="22"/>
                <w:szCs w:val="22"/>
                <w:lang w:val="ru-KZ" w:eastAsia="ru-KZ"/>
              </w:rPr>
              <w:tab/>
            </w:r>
            <w:r w:rsidRPr="00E15E94">
              <w:rPr>
                <w:rStyle w:val="af4"/>
                <w:rFonts w:ascii="Times New Roman" w:hAnsi="Times New Roman"/>
                <w:noProof/>
              </w:rPr>
              <w:t>Оформление СНТ по Нефтепродуктам</w:t>
            </w:r>
            <w:r>
              <w:rPr>
                <w:noProof/>
                <w:webHidden/>
              </w:rPr>
              <w:tab/>
            </w:r>
            <w:r>
              <w:rPr>
                <w:noProof/>
                <w:webHidden/>
              </w:rPr>
              <w:fldChar w:fldCharType="begin"/>
            </w:r>
            <w:r>
              <w:rPr>
                <w:noProof/>
                <w:webHidden/>
              </w:rPr>
              <w:instrText xml:space="preserve"> PAGEREF _Toc59741161 \h </w:instrText>
            </w:r>
            <w:r>
              <w:rPr>
                <w:noProof/>
                <w:webHidden/>
              </w:rPr>
            </w:r>
            <w:r>
              <w:rPr>
                <w:noProof/>
                <w:webHidden/>
              </w:rPr>
              <w:fldChar w:fldCharType="separate"/>
            </w:r>
            <w:r>
              <w:rPr>
                <w:noProof/>
                <w:webHidden/>
              </w:rPr>
              <w:t>115</w:t>
            </w:r>
            <w:r>
              <w:rPr>
                <w:noProof/>
                <w:webHidden/>
              </w:rPr>
              <w:fldChar w:fldCharType="end"/>
            </w:r>
          </w:hyperlink>
        </w:p>
        <w:p w:rsidR="00175336" w:rsidRDefault="00175336">
          <w:pPr>
            <w:pStyle w:val="81"/>
            <w:tabs>
              <w:tab w:val="left" w:pos="2650"/>
              <w:tab w:val="right" w:leader="dot" w:pos="9345"/>
            </w:tabs>
            <w:rPr>
              <w:rFonts w:eastAsiaTheme="minorEastAsia" w:cstheme="minorBidi"/>
              <w:noProof/>
              <w:sz w:val="22"/>
              <w:szCs w:val="22"/>
              <w:lang w:val="ru-KZ" w:eastAsia="ru-KZ"/>
            </w:rPr>
          </w:pPr>
          <w:hyperlink w:anchor="_Toc59741162" w:history="1">
            <w:r w:rsidRPr="00E15E94">
              <w:rPr>
                <w:rStyle w:val="af4"/>
                <w:rFonts w:ascii="Times New Roman" w:hAnsi="Times New Roman"/>
                <w:noProof/>
              </w:rPr>
              <w:t>5.1.6.4.1.</w:t>
            </w:r>
            <w:r>
              <w:rPr>
                <w:rFonts w:eastAsiaTheme="minorEastAsia" w:cstheme="minorBidi"/>
                <w:noProof/>
                <w:sz w:val="22"/>
                <w:szCs w:val="22"/>
                <w:lang w:val="ru-KZ" w:eastAsia="ru-KZ"/>
              </w:rPr>
              <w:tab/>
            </w:r>
            <w:r w:rsidRPr="00E15E94">
              <w:rPr>
                <w:rStyle w:val="af4"/>
                <w:rFonts w:ascii="Times New Roman" w:hAnsi="Times New Roman"/>
                <w:noProof/>
              </w:rPr>
              <w:t>Оформление СНТ по Табачным изделиям</w:t>
            </w:r>
            <w:r>
              <w:rPr>
                <w:noProof/>
                <w:webHidden/>
              </w:rPr>
              <w:tab/>
            </w:r>
            <w:r>
              <w:rPr>
                <w:noProof/>
                <w:webHidden/>
              </w:rPr>
              <w:fldChar w:fldCharType="begin"/>
            </w:r>
            <w:r>
              <w:rPr>
                <w:noProof/>
                <w:webHidden/>
              </w:rPr>
              <w:instrText xml:space="preserve"> PAGEREF _Toc59741162 \h </w:instrText>
            </w:r>
            <w:r>
              <w:rPr>
                <w:noProof/>
                <w:webHidden/>
              </w:rPr>
            </w:r>
            <w:r>
              <w:rPr>
                <w:noProof/>
                <w:webHidden/>
              </w:rPr>
              <w:fldChar w:fldCharType="separate"/>
            </w:r>
            <w:r>
              <w:rPr>
                <w:noProof/>
                <w:webHidden/>
              </w:rPr>
              <w:t>116</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63" w:history="1">
            <w:r w:rsidRPr="00E15E94">
              <w:rPr>
                <w:rStyle w:val="af4"/>
                <w:rFonts w:ascii="Times New Roman" w:hAnsi="Times New Roman"/>
                <w:noProof/>
              </w:rPr>
              <w:t>5.1.6.5.</w:t>
            </w:r>
            <w:r>
              <w:rPr>
                <w:rFonts w:eastAsiaTheme="minorEastAsia" w:cstheme="minorBidi"/>
                <w:noProof/>
                <w:sz w:val="22"/>
                <w:szCs w:val="22"/>
                <w:lang w:val="ru-KZ" w:eastAsia="ru-KZ"/>
              </w:rPr>
              <w:tab/>
            </w:r>
            <w:r w:rsidRPr="00E15E94">
              <w:rPr>
                <w:rStyle w:val="af4"/>
                <w:rFonts w:ascii="Times New Roman" w:hAnsi="Times New Roman"/>
                <w:noProof/>
              </w:rPr>
              <w:t>Оформление исправленной СНТ</w:t>
            </w:r>
            <w:r>
              <w:rPr>
                <w:noProof/>
                <w:webHidden/>
              </w:rPr>
              <w:tab/>
            </w:r>
            <w:r>
              <w:rPr>
                <w:noProof/>
                <w:webHidden/>
              </w:rPr>
              <w:fldChar w:fldCharType="begin"/>
            </w:r>
            <w:r>
              <w:rPr>
                <w:noProof/>
                <w:webHidden/>
              </w:rPr>
              <w:instrText xml:space="preserve"> PAGEREF _Toc59741163 \h </w:instrText>
            </w:r>
            <w:r>
              <w:rPr>
                <w:noProof/>
                <w:webHidden/>
              </w:rPr>
            </w:r>
            <w:r>
              <w:rPr>
                <w:noProof/>
                <w:webHidden/>
              </w:rPr>
              <w:fldChar w:fldCharType="separate"/>
            </w:r>
            <w:r>
              <w:rPr>
                <w:noProof/>
                <w:webHidden/>
              </w:rPr>
              <w:t>122</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64" w:history="1">
            <w:r w:rsidRPr="00E15E94">
              <w:rPr>
                <w:rStyle w:val="af4"/>
                <w:rFonts w:ascii="Times New Roman" w:hAnsi="Times New Roman"/>
                <w:noProof/>
              </w:rPr>
              <w:t>5.1.6.6.</w:t>
            </w:r>
            <w:r>
              <w:rPr>
                <w:rFonts w:eastAsiaTheme="minorEastAsia" w:cstheme="minorBidi"/>
                <w:noProof/>
                <w:sz w:val="22"/>
                <w:szCs w:val="22"/>
                <w:lang w:val="ru-KZ" w:eastAsia="ru-KZ"/>
              </w:rPr>
              <w:tab/>
            </w:r>
            <w:r w:rsidRPr="00E15E94">
              <w:rPr>
                <w:rStyle w:val="af4"/>
                <w:rFonts w:ascii="Times New Roman" w:hAnsi="Times New Roman"/>
                <w:noProof/>
              </w:rPr>
              <w:t>Отзыв СНТ</w:t>
            </w:r>
            <w:r>
              <w:rPr>
                <w:noProof/>
                <w:webHidden/>
              </w:rPr>
              <w:tab/>
            </w:r>
            <w:r>
              <w:rPr>
                <w:noProof/>
                <w:webHidden/>
              </w:rPr>
              <w:fldChar w:fldCharType="begin"/>
            </w:r>
            <w:r>
              <w:rPr>
                <w:noProof/>
                <w:webHidden/>
              </w:rPr>
              <w:instrText xml:space="preserve"> PAGEREF _Toc59741164 \h </w:instrText>
            </w:r>
            <w:r>
              <w:rPr>
                <w:noProof/>
                <w:webHidden/>
              </w:rPr>
            </w:r>
            <w:r>
              <w:rPr>
                <w:noProof/>
                <w:webHidden/>
              </w:rPr>
              <w:fldChar w:fldCharType="separate"/>
            </w:r>
            <w:r>
              <w:rPr>
                <w:noProof/>
                <w:webHidden/>
              </w:rPr>
              <w:t>123</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65" w:history="1">
            <w:r w:rsidRPr="00E15E94">
              <w:rPr>
                <w:rStyle w:val="af4"/>
                <w:rFonts w:ascii="Times New Roman" w:hAnsi="Times New Roman"/>
                <w:noProof/>
              </w:rPr>
              <w:t>5.1.6.7.</w:t>
            </w:r>
            <w:r>
              <w:rPr>
                <w:rFonts w:eastAsiaTheme="minorEastAsia" w:cstheme="minorBidi"/>
                <w:noProof/>
                <w:sz w:val="22"/>
                <w:szCs w:val="22"/>
                <w:lang w:val="ru-KZ" w:eastAsia="ru-KZ"/>
              </w:rPr>
              <w:tab/>
            </w:r>
            <w:r w:rsidRPr="00E15E94">
              <w:rPr>
                <w:rStyle w:val="af4"/>
                <w:rFonts w:ascii="Times New Roman" w:hAnsi="Times New Roman"/>
                <w:noProof/>
              </w:rPr>
              <w:t>Подтверждение/отклонение СНТ Налогоплательщиком</w:t>
            </w:r>
            <w:r>
              <w:rPr>
                <w:noProof/>
                <w:webHidden/>
              </w:rPr>
              <w:tab/>
            </w:r>
            <w:r>
              <w:rPr>
                <w:noProof/>
                <w:webHidden/>
              </w:rPr>
              <w:fldChar w:fldCharType="begin"/>
            </w:r>
            <w:r>
              <w:rPr>
                <w:noProof/>
                <w:webHidden/>
              </w:rPr>
              <w:instrText xml:space="preserve"> PAGEREF _Toc59741165 \h </w:instrText>
            </w:r>
            <w:r>
              <w:rPr>
                <w:noProof/>
                <w:webHidden/>
              </w:rPr>
            </w:r>
            <w:r>
              <w:rPr>
                <w:noProof/>
                <w:webHidden/>
              </w:rPr>
              <w:fldChar w:fldCharType="separate"/>
            </w:r>
            <w:r>
              <w:rPr>
                <w:noProof/>
                <w:webHidden/>
              </w:rPr>
              <w:t>125</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66" w:history="1">
            <w:r w:rsidRPr="00E15E94">
              <w:rPr>
                <w:rStyle w:val="af4"/>
                <w:rFonts w:ascii="Times New Roman" w:hAnsi="Times New Roman"/>
                <w:noProof/>
              </w:rPr>
              <w:t>5.1.6.8.</w:t>
            </w:r>
            <w:r>
              <w:rPr>
                <w:rFonts w:eastAsiaTheme="minorEastAsia" w:cstheme="minorBidi"/>
                <w:noProof/>
                <w:sz w:val="22"/>
                <w:szCs w:val="22"/>
                <w:lang w:val="ru-KZ" w:eastAsia="ru-KZ"/>
              </w:rPr>
              <w:tab/>
            </w:r>
            <w:r w:rsidRPr="00E15E94">
              <w:rPr>
                <w:rStyle w:val="af4"/>
                <w:rFonts w:ascii="Times New Roman" w:hAnsi="Times New Roman"/>
                <w:noProof/>
              </w:rPr>
              <w:t>Формирование извещения о нарушении сроков подтверждения/отклонения СНТ</w:t>
            </w:r>
            <w:r>
              <w:rPr>
                <w:noProof/>
                <w:webHidden/>
              </w:rPr>
              <w:tab/>
            </w:r>
            <w:r>
              <w:rPr>
                <w:noProof/>
                <w:webHidden/>
              </w:rPr>
              <w:fldChar w:fldCharType="begin"/>
            </w:r>
            <w:r>
              <w:rPr>
                <w:noProof/>
                <w:webHidden/>
              </w:rPr>
              <w:instrText xml:space="preserve"> PAGEREF _Toc59741166 \h </w:instrText>
            </w:r>
            <w:r>
              <w:rPr>
                <w:noProof/>
                <w:webHidden/>
              </w:rPr>
            </w:r>
            <w:r>
              <w:rPr>
                <w:noProof/>
                <w:webHidden/>
              </w:rPr>
              <w:fldChar w:fldCharType="separate"/>
            </w:r>
            <w:r>
              <w:rPr>
                <w:noProof/>
                <w:webHidden/>
              </w:rPr>
              <w:t>126</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67" w:history="1">
            <w:r w:rsidRPr="00E15E94">
              <w:rPr>
                <w:rStyle w:val="af4"/>
                <w:rFonts w:ascii="Times New Roman" w:hAnsi="Times New Roman"/>
                <w:noProof/>
              </w:rPr>
              <w:t>5.1.6.9.</w:t>
            </w:r>
            <w:r>
              <w:rPr>
                <w:rFonts w:eastAsiaTheme="minorEastAsia" w:cstheme="minorBidi"/>
                <w:noProof/>
                <w:sz w:val="22"/>
                <w:szCs w:val="22"/>
                <w:lang w:val="ru-KZ" w:eastAsia="ru-KZ"/>
              </w:rPr>
              <w:tab/>
            </w:r>
            <w:r w:rsidRPr="00E15E94">
              <w:rPr>
                <w:rStyle w:val="af4"/>
                <w:rFonts w:ascii="Times New Roman" w:hAnsi="Times New Roman"/>
                <w:noProof/>
              </w:rPr>
              <w:t>Оформление СНТ на Возврат товара</w:t>
            </w:r>
            <w:r>
              <w:rPr>
                <w:noProof/>
                <w:webHidden/>
              </w:rPr>
              <w:tab/>
            </w:r>
            <w:r>
              <w:rPr>
                <w:noProof/>
                <w:webHidden/>
              </w:rPr>
              <w:fldChar w:fldCharType="begin"/>
            </w:r>
            <w:r>
              <w:rPr>
                <w:noProof/>
                <w:webHidden/>
              </w:rPr>
              <w:instrText xml:space="preserve"> PAGEREF _Toc59741167 \h </w:instrText>
            </w:r>
            <w:r>
              <w:rPr>
                <w:noProof/>
                <w:webHidden/>
              </w:rPr>
            </w:r>
            <w:r>
              <w:rPr>
                <w:noProof/>
                <w:webHidden/>
              </w:rPr>
              <w:fldChar w:fldCharType="separate"/>
            </w:r>
            <w:r>
              <w:rPr>
                <w:noProof/>
                <w:webHidden/>
              </w:rPr>
              <w:t>128</w:t>
            </w:r>
            <w:r>
              <w:rPr>
                <w:noProof/>
                <w:webHidden/>
              </w:rPr>
              <w:fldChar w:fldCharType="end"/>
            </w:r>
          </w:hyperlink>
        </w:p>
        <w:p w:rsidR="00175336" w:rsidRDefault="00175336">
          <w:pPr>
            <w:pStyle w:val="71"/>
            <w:tabs>
              <w:tab w:val="left" w:pos="2360"/>
              <w:tab w:val="right" w:leader="dot" w:pos="9345"/>
            </w:tabs>
            <w:rPr>
              <w:rFonts w:eastAsiaTheme="minorEastAsia" w:cstheme="minorBidi"/>
              <w:noProof/>
              <w:sz w:val="22"/>
              <w:szCs w:val="22"/>
              <w:lang w:val="ru-KZ" w:eastAsia="ru-KZ"/>
            </w:rPr>
          </w:pPr>
          <w:hyperlink w:anchor="_Toc59741168" w:history="1">
            <w:r w:rsidRPr="00E15E94">
              <w:rPr>
                <w:rStyle w:val="af4"/>
                <w:rFonts w:ascii="Times New Roman" w:hAnsi="Times New Roman"/>
                <w:noProof/>
              </w:rPr>
              <w:t>5.1.6.10.</w:t>
            </w:r>
            <w:r>
              <w:rPr>
                <w:rFonts w:eastAsiaTheme="minorEastAsia" w:cstheme="minorBidi"/>
                <w:noProof/>
                <w:sz w:val="22"/>
                <w:szCs w:val="22"/>
                <w:lang w:val="ru-KZ" w:eastAsia="ru-KZ"/>
              </w:rPr>
              <w:tab/>
            </w:r>
            <w:r w:rsidRPr="00E15E94">
              <w:rPr>
                <w:rStyle w:val="af4"/>
                <w:rFonts w:ascii="Times New Roman" w:hAnsi="Times New Roman"/>
                <w:noProof/>
              </w:rPr>
              <w:t>Ввод бумажной СНТ</w:t>
            </w:r>
            <w:r>
              <w:rPr>
                <w:noProof/>
                <w:webHidden/>
              </w:rPr>
              <w:tab/>
            </w:r>
            <w:r>
              <w:rPr>
                <w:noProof/>
                <w:webHidden/>
              </w:rPr>
              <w:fldChar w:fldCharType="begin"/>
            </w:r>
            <w:r>
              <w:rPr>
                <w:noProof/>
                <w:webHidden/>
              </w:rPr>
              <w:instrText xml:space="preserve"> PAGEREF _Toc59741168 \h </w:instrText>
            </w:r>
            <w:r>
              <w:rPr>
                <w:noProof/>
                <w:webHidden/>
              </w:rPr>
            </w:r>
            <w:r>
              <w:rPr>
                <w:noProof/>
                <w:webHidden/>
              </w:rPr>
              <w:fldChar w:fldCharType="separate"/>
            </w:r>
            <w:r>
              <w:rPr>
                <w:noProof/>
                <w:webHidden/>
              </w:rPr>
              <w:t>130</w:t>
            </w:r>
            <w:r>
              <w:rPr>
                <w:noProof/>
                <w:webHidden/>
              </w:rPr>
              <w:fldChar w:fldCharType="end"/>
            </w:r>
          </w:hyperlink>
        </w:p>
        <w:p w:rsidR="00175336" w:rsidRDefault="00175336">
          <w:pPr>
            <w:pStyle w:val="71"/>
            <w:tabs>
              <w:tab w:val="left" w:pos="2360"/>
              <w:tab w:val="right" w:leader="dot" w:pos="9345"/>
            </w:tabs>
            <w:rPr>
              <w:rFonts w:eastAsiaTheme="minorEastAsia" w:cstheme="minorBidi"/>
              <w:noProof/>
              <w:sz w:val="22"/>
              <w:szCs w:val="22"/>
              <w:lang w:val="ru-KZ" w:eastAsia="ru-KZ"/>
            </w:rPr>
          </w:pPr>
          <w:hyperlink w:anchor="_Toc59741169" w:history="1">
            <w:r w:rsidRPr="00E15E94">
              <w:rPr>
                <w:rStyle w:val="af4"/>
                <w:rFonts w:ascii="Times New Roman" w:hAnsi="Times New Roman"/>
                <w:noProof/>
              </w:rPr>
              <w:t>5.1.6.11.</w:t>
            </w:r>
            <w:r>
              <w:rPr>
                <w:rFonts w:eastAsiaTheme="minorEastAsia" w:cstheme="minorBidi"/>
                <w:noProof/>
                <w:sz w:val="22"/>
                <w:szCs w:val="22"/>
                <w:lang w:val="ru-KZ" w:eastAsia="ru-KZ"/>
              </w:rPr>
              <w:tab/>
            </w:r>
            <w:r w:rsidRPr="00E15E94">
              <w:rPr>
                <w:rStyle w:val="af4"/>
                <w:rFonts w:ascii="Times New Roman" w:hAnsi="Times New Roman"/>
                <w:noProof/>
              </w:rPr>
              <w:t>Получение СНТ через API</w:t>
            </w:r>
            <w:r>
              <w:rPr>
                <w:noProof/>
                <w:webHidden/>
              </w:rPr>
              <w:tab/>
            </w:r>
            <w:r>
              <w:rPr>
                <w:noProof/>
                <w:webHidden/>
              </w:rPr>
              <w:fldChar w:fldCharType="begin"/>
            </w:r>
            <w:r>
              <w:rPr>
                <w:noProof/>
                <w:webHidden/>
              </w:rPr>
              <w:instrText xml:space="preserve"> PAGEREF _Toc59741169 \h </w:instrText>
            </w:r>
            <w:r>
              <w:rPr>
                <w:noProof/>
                <w:webHidden/>
              </w:rPr>
            </w:r>
            <w:r>
              <w:rPr>
                <w:noProof/>
                <w:webHidden/>
              </w:rPr>
              <w:fldChar w:fldCharType="separate"/>
            </w:r>
            <w:r>
              <w:rPr>
                <w:noProof/>
                <w:webHidden/>
              </w:rPr>
              <w:t>132</w:t>
            </w:r>
            <w:r>
              <w:rPr>
                <w:noProof/>
                <w:webHidden/>
              </w:rPr>
              <w:fldChar w:fldCharType="end"/>
            </w:r>
          </w:hyperlink>
        </w:p>
        <w:p w:rsidR="00175336" w:rsidRDefault="00175336">
          <w:pPr>
            <w:pStyle w:val="31"/>
            <w:tabs>
              <w:tab w:val="left" w:pos="1200"/>
              <w:tab w:val="right" w:leader="dot" w:pos="9345"/>
            </w:tabs>
            <w:rPr>
              <w:rFonts w:eastAsiaTheme="minorEastAsia" w:cstheme="minorBidi"/>
              <w:noProof/>
              <w:sz w:val="22"/>
              <w:szCs w:val="22"/>
              <w:lang w:val="ru-KZ" w:eastAsia="ru-KZ"/>
            </w:rPr>
          </w:pPr>
          <w:hyperlink w:anchor="_Toc59741170" w:history="1">
            <w:r w:rsidRPr="00E15E94">
              <w:rPr>
                <w:rStyle w:val="af4"/>
                <w:rFonts w:ascii="Times New Roman" w:hAnsi="Times New Roman"/>
                <w:noProof/>
              </w:rPr>
              <w:t>5.2.</w:t>
            </w:r>
            <w:r>
              <w:rPr>
                <w:rFonts w:eastAsiaTheme="minorEastAsia" w:cstheme="minorBidi"/>
                <w:noProof/>
                <w:sz w:val="22"/>
                <w:szCs w:val="22"/>
                <w:lang w:val="ru-KZ" w:eastAsia="ru-KZ"/>
              </w:rPr>
              <w:tab/>
            </w:r>
            <w:r w:rsidRPr="00E15E94">
              <w:rPr>
                <w:rStyle w:val="af4"/>
                <w:rFonts w:ascii="Times New Roman" w:hAnsi="Times New Roman"/>
                <w:noProof/>
              </w:rPr>
              <w:t>Виртуальный склад (ВС)</w:t>
            </w:r>
            <w:r>
              <w:rPr>
                <w:noProof/>
                <w:webHidden/>
              </w:rPr>
              <w:tab/>
            </w:r>
            <w:r>
              <w:rPr>
                <w:noProof/>
                <w:webHidden/>
              </w:rPr>
              <w:fldChar w:fldCharType="begin"/>
            </w:r>
            <w:r>
              <w:rPr>
                <w:noProof/>
                <w:webHidden/>
              </w:rPr>
              <w:instrText xml:space="preserve"> PAGEREF _Toc59741170 \h </w:instrText>
            </w:r>
            <w:r>
              <w:rPr>
                <w:noProof/>
                <w:webHidden/>
              </w:rPr>
            </w:r>
            <w:r>
              <w:rPr>
                <w:noProof/>
                <w:webHidden/>
              </w:rPr>
              <w:fldChar w:fldCharType="separate"/>
            </w:r>
            <w:r>
              <w:rPr>
                <w:noProof/>
                <w:webHidden/>
              </w:rPr>
              <w:t>132</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171" w:history="1">
            <w:r w:rsidRPr="00E15E94">
              <w:rPr>
                <w:rStyle w:val="af4"/>
                <w:rFonts w:ascii="Times New Roman" w:hAnsi="Times New Roman" w:cs="Times New Roman"/>
                <w:noProof/>
              </w:rPr>
              <w:t>5.2.1.</w:t>
            </w:r>
            <w:r>
              <w:rPr>
                <w:rFonts w:eastAsiaTheme="minorEastAsia" w:cstheme="minorBidi"/>
                <w:noProof/>
                <w:sz w:val="22"/>
                <w:szCs w:val="22"/>
                <w:lang w:val="ru-KZ" w:eastAsia="ru-KZ"/>
              </w:rPr>
              <w:tab/>
            </w:r>
            <w:r w:rsidRPr="00E15E94">
              <w:rPr>
                <w:rStyle w:val="af4"/>
                <w:rFonts w:ascii="Times New Roman" w:hAnsi="Times New Roman" w:cs="Times New Roman"/>
                <w:noProof/>
              </w:rPr>
              <w:t>Работа со складом</w:t>
            </w:r>
            <w:r>
              <w:rPr>
                <w:noProof/>
                <w:webHidden/>
              </w:rPr>
              <w:tab/>
            </w:r>
            <w:r>
              <w:rPr>
                <w:noProof/>
                <w:webHidden/>
              </w:rPr>
              <w:fldChar w:fldCharType="begin"/>
            </w:r>
            <w:r>
              <w:rPr>
                <w:noProof/>
                <w:webHidden/>
              </w:rPr>
              <w:instrText xml:space="preserve"> PAGEREF _Toc59741171 \h </w:instrText>
            </w:r>
            <w:r>
              <w:rPr>
                <w:noProof/>
                <w:webHidden/>
              </w:rPr>
            </w:r>
            <w:r>
              <w:rPr>
                <w:noProof/>
                <w:webHidden/>
              </w:rPr>
              <w:fldChar w:fldCharType="separate"/>
            </w:r>
            <w:r>
              <w:rPr>
                <w:noProof/>
                <w:webHidden/>
              </w:rPr>
              <w:t>136</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72" w:history="1">
            <w:r w:rsidRPr="00E15E94">
              <w:rPr>
                <w:rStyle w:val="af4"/>
                <w:rFonts w:ascii="Times New Roman" w:hAnsi="Times New Roman"/>
                <w:noProof/>
              </w:rPr>
              <w:t>5.2.1.1.</w:t>
            </w:r>
            <w:r>
              <w:rPr>
                <w:rFonts w:eastAsiaTheme="minorEastAsia" w:cstheme="minorBidi"/>
                <w:noProof/>
                <w:sz w:val="22"/>
                <w:szCs w:val="22"/>
                <w:lang w:val="ru-KZ" w:eastAsia="ru-KZ"/>
              </w:rPr>
              <w:tab/>
            </w:r>
            <w:r w:rsidRPr="00E15E94">
              <w:rPr>
                <w:rStyle w:val="af4"/>
                <w:rFonts w:ascii="Times New Roman" w:hAnsi="Times New Roman"/>
                <w:noProof/>
              </w:rPr>
              <w:t>Создание склада</w:t>
            </w:r>
            <w:r>
              <w:rPr>
                <w:noProof/>
                <w:webHidden/>
              </w:rPr>
              <w:tab/>
            </w:r>
            <w:r>
              <w:rPr>
                <w:noProof/>
                <w:webHidden/>
              </w:rPr>
              <w:fldChar w:fldCharType="begin"/>
            </w:r>
            <w:r>
              <w:rPr>
                <w:noProof/>
                <w:webHidden/>
              </w:rPr>
              <w:instrText xml:space="preserve"> PAGEREF _Toc59741172 \h </w:instrText>
            </w:r>
            <w:r>
              <w:rPr>
                <w:noProof/>
                <w:webHidden/>
              </w:rPr>
            </w:r>
            <w:r>
              <w:rPr>
                <w:noProof/>
                <w:webHidden/>
              </w:rPr>
              <w:fldChar w:fldCharType="separate"/>
            </w:r>
            <w:r>
              <w:rPr>
                <w:noProof/>
                <w:webHidden/>
              </w:rPr>
              <w:t>136</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73" w:history="1">
            <w:r w:rsidRPr="00E15E94">
              <w:rPr>
                <w:rStyle w:val="af4"/>
                <w:rFonts w:ascii="Times New Roman" w:hAnsi="Times New Roman"/>
                <w:noProof/>
              </w:rPr>
              <w:t>5.2.1.2.</w:t>
            </w:r>
            <w:r>
              <w:rPr>
                <w:rFonts w:eastAsiaTheme="minorEastAsia" w:cstheme="minorBidi"/>
                <w:noProof/>
                <w:sz w:val="22"/>
                <w:szCs w:val="22"/>
                <w:lang w:val="ru-KZ" w:eastAsia="ru-KZ"/>
              </w:rPr>
              <w:tab/>
            </w:r>
            <w:r w:rsidRPr="00E15E94">
              <w:rPr>
                <w:rStyle w:val="af4"/>
                <w:rFonts w:ascii="Times New Roman" w:hAnsi="Times New Roman"/>
                <w:noProof/>
              </w:rPr>
              <w:t>Сопоставление Виртуальным складам адресов объектов ОВД</w:t>
            </w:r>
            <w:r>
              <w:rPr>
                <w:noProof/>
                <w:webHidden/>
              </w:rPr>
              <w:tab/>
            </w:r>
            <w:r>
              <w:rPr>
                <w:noProof/>
                <w:webHidden/>
              </w:rPr>
              <w:fldChar w:fldCharType="begin"/>
            </w:r>
            <w:r>
              <w:rPr>
                <w:noProof/>
                <w:webHidden/>
              </w:rPr>
              <w:instrText xml:space="preserve"> PAGEREF _Toc59741173 \h </w:instrText>
            </w:r>
            <w:r>
              <w:rPr>
                <w:noProof/>
                <w:webHidden/>
              </w:rPr>
            </w:r>
            <w:r>
              <w:rPr>
                <w:noProof/>
                <w:webHidden/>
              </w:rPr>
              <w:fldChar w:fldCharType="separate"/>
            </w:r>
            <w:r>
              <w:rPr>
                <w:noProof/>
                <w:webHidden/>
              </w:rPr>
              <w:t>138</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74" w:history="1">
            <w:r w:rsidRPr="00E15E94">
              <w:rPr>
                <w:rStyle w:val="af4"/>
                <w:rFonts w:ascii="Times New Roman" w:hAnsi="Times New Roman"/>
                <w:noProof/>
              </w:rPr>
              <w:t>5.2.1.3.</w:t>
            </w:r>
            <w:r>
              <w:rPr>
                <w:rFonts w:eastAsiaTheme="minorEastAsia" w:cstheme="minorBidi"/>
                <w:noProof/>
                <w:sz w:val="22"/>
                <w:szCs w:val="22"/>
                <w:lang w:val="ru-KZ" w:eastAsia="ru-KZ"/>
              </w:rPr>
              <w:tab/>
            </w:r>
            <w:r w:rsidRPr="00E15E94">
              <w:rPr>
                <w:rStyle w:val="af4"/>
                <w:rFonts w:ascii="Times New Roman" w:hAnsi="Times New Roman"/>
                <w:noProof/>
              </w:rPr>
              <w:t>Закрытие склада</w:t>
            </w:r>
            <w:r>
              <w:rPr>
                <w:noProof/>
                <w:webHidden/>
              </w:rPr>
              <w:tab/>
            </w:r>
            <w:r>
              <w:rPr>
                <w:noProof/>
                <w:webHidden/>
              </w:rPr>
              <w:fldChar w:fldCharType="begin"/>
            </w:r>
            <w:r>
              <w:rPr>
                <w:noProof/>
                <w:webHidden/>
              </w:rPr>
              <w:instrText xml:space="preserve"> PAGEREF _Toc59741174 \h </w:instrText>
            </w:r>
            <w:r>
              <w:rPr>
                <w:noProof/>
                <w:webHidden/>
              </w:rPr>
            </w:r>
            <w:r>
              <w:rPr>
                <w:noProof/>
                <w:webHidden/>
              </w:rPr>
              <w:fldChar w:fldCharType="separate"/>
            </w:r>
            <w:r>
              <w:rPr>
                <w:noProof/>
                <w:webHidden/>
              </w:rPr>
              <w:t>140</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75" w:history="1">
            <w:r w:rsidRPr="00E15E94">
              <w:rPr>
                <w:rStyle w:val="af4"/>
                <w:rFonts w:ascii="Times New Roman" w:hAnsi="Times New Roman"/>
                <w:noProof/>
              </w:rPr>
              <w:t>5.2.1.4.</w:t>
            </w:r>
            <w:r>
              <w:rPr>
                <w:rFonts w:eastAsiaTheme="minorEastAsia" w:cstheme="minorBidi"/>
                <w:noProof/>
                <w:sz w:val="22"/>
                <w:szCs w:val="22"/>
                <w:lang w:val="ru-KZ" w:eastAsia="ru-KZ"/>
              </w:rPr>
              <w:tab/>
            </w:r>
            <w:r w:rsidRPr="00E15E94">
              <w:rPr>
                <w:rStyle w:val="af4"/>
                <w:rFonts w:ascii="Times New Roman" w:hAnsi="Times New Roman"/>
                <w:noProof/>
              </w:rPr>
              <w:t>Восстановление действие склада</w:t>
            </w:r>
            <w:r>
              <w:rPr>
                <w:noProof/>
                <w:webHidden/>
              </w:rPr>
              <w:tab/>
            </w:r>
            <w:r>
              <w:rPr>
                <w:noProof/>
                <w:webHidden/>
              </w:rPr>
              <w:fldChar w:fldCharType="begin"/>
            </w:r>
            <w:r>
              <w:rPr>
                <w:noProof/>
                <w:webHidden/>
              </w:rPr>
              <w:instrText xml:space="preserve"> PAGEREF _Toc59741175 \h </w:instrText>
            </w:r>
            <w:r>
              <w:rPr>
                <w:noProof/>
                <w:webHidden/>
              </w:rPr>
            </w:r>
            <w:r>
              <w:rPr>
                <w:noProof/>
                <w:webHidden/>
              </w:rPr>
              <w:fldChar w:fldCharType="separate"/>
            </w:r>
            <w:r>
              <w:rPr>
                <w:noProof/>
                <w:webHidden/>
              </w:rPr>
              <w:t>140</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176" w:history="1">
            <w:r w:rsidRPr="00E15E94">
              <w:rPr>
                <w:rStyle w:val="af4"/>
                <w:rFonts w:ascii="Times New Roman" w:hAnsi="Times New Roman" w:cs="Times New Roman"/>
                <w:noProof/>
              </w:rPr>
              <w:t>5.2.2.</w:t>
            </w:r>
            <w:r>
              <w:rPr>
                <w:rFonts w:eastAsiaTheme="minorEastAsia" w:cstheme="minorBidi"/>
                <w:noProof/>
                <w:sz w:val="22"/>
                <w:szCs w:val="22"/>
                <w:lang w:val="ru-KZ" w:eastAsia="ru-KZ"/>
              </w:rPr>
              <w:tab/>
            </w:r>
            <w:r w:rsidRPr="00E15E94">
              <w:rPr>
                <w:rStyle w:val="af4"/>
                <w:rFonts w:ascii="Times New Roman" w:hAnsi="Times New Roman" w:cs="Times New Roman"/>
                <w:noProof/>
              </w:rPr>
              <w:t>Просмотр остатков</w:t>
            </w:r>
            <w:r>
              <w:rPr>
                <w:noProof/>
                <w:webHidden/>
              </w:rPr>
              <w:tab/>
            </w:r>
            <w:r>
              <w:rPr>
                <w:noProof/>
                <w:webHidden/>
              </w:rPr>
              <w:fldChar w:fldCharType="begin"/>
            </w:r>
            <w:r>
              <w:rPr>
                <w:noProof/>
                <w:webHidden/>
              </w:rPr>
              <w:instrText xml:space="preserve"> PAGEREF _Toc59741176 \h </w:instrText>
            </w:r>
            <w:r>
              <w:rPr>
                <w:noProof/>
                <w:webHidden/>
              </w:rPr>
            </w:r>
            <w:r>
              <w:rPr>
                <w:noProof/>
                <w:webHidden/>
              </w:rPr>
              <w:fldChar w:fldCharType="separate"/>
            </w:r>
            <w:r>
              <w:rPr>
                <w:noProof/>
                <w:webHidden/>
              </w:rPr>
              <w:t>141</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177" w:history="1">
            <w:r w:rsidRPr="00E15E94">
              <w:rPr>
                <w:rStyle w:val="af4"/>
                <w:rFonts w:ascii="Times New Roman" w:hAnsi="Times New Roman" w:cs="Times New Roman"/>
                <w:noProof/>
              </w:rPr>
              <w:t>5.2.3.</w:t>
            </w:r>
            <w:r>
              <w:rPr>
                <w:rFonts w:eastAsiaTheme="minorEastAsia" w:cstheme="minorBidi"/>
                <w:noProof/>
                <w:sz w:val="22"/>
                <w:szCs w:val="22"/>
                <w:lang w:val="ru-KZ" w:eastAsia="ru-KZ"/>
              </w:rPr>
              <w:tab/>
            </w:r>
            <w:r w:rsidRPr="00E15E94">
              <w:rPr>
                <w:rStyle w:val="af4"/>
                <w:rFonts w:ascii="Times New Roman" w:hAnsi="Times New Roman" w:cs="Times New Roman"/>
                <w:noProof/>
              </w:rPr>
              <w:t>Формы ВС</w:t>
            </w:r>
            <w:r>
              <w:rPr>
                <w:noProof/>
                <w:webHidden/>
              </w:rPr>
              <w:tab/>
            </w:r>
            <w:r>
              <w:rPr>
                <w:noProof/>
                <w:webHidden/>
              </w:rPr>
              <w:fldChar w:fldCharType="begin"/>
            </w:r>
            <w:r>
              <w:rPr>
                <w:noProof/>
                <w:webHidden/>
              </w:rPr>
              <w:instrText xml:space="preserve"> PAGEREF _Toc59741177 \h </w:instrText>
            </w:r>
            <w:r>
              <w:rPr>
                <w:noProof/>
                <w:webHidden/>
              </w:rPr>
            </w:r>
            <w:r>
              <w:rPr>
                <w:noProof/>
                <w:webHidden/>
              </w:rPr>
              <w:fldChar w:fldCharType="separate"/>
            </w:r>
            <w:r>
              <w:rPr>
                <w:noProof/>
                <w:webHidden/>
              </w:rPr>
              <w:t>142</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78" w:history="1">
            <w:r w:rsidRPr="00E15E94">
              <w:rPr>
                <w:rStyle w:val="af4"/>
                <w:rFonts w:ascii="Times New Roman" w:hAnsi="Times New Roman"/>
                <w:noProof/>
              </w:rPr>
              <w:t>5.2.3.1.</w:t>
            </w:r>
            <w:r>
              <w:rPr>
                <w:rFonts w:eastAsiaTheme="minorEastAsia" w:cstheme="minorBidi"/>
                <w:noProof/>
                <w:sz w:val="22"/>
                <w:szCs w:val="22"/>
                <w:lang w:val="ru-KZ" w:eastAsia="ru-KZ"/>
              </w:rPr>
              <w:tab/>
            </w:r>
            <w:r w:rsidRPr="00E15E94">
              <w:rPr>
                <w:rStyle w:val="af4"/>
                <w:rFonts w:ascii="Times New Roman" w:hAnsi="Times New Roman"/>
                <w:noProof/>
              </w:rPr>
              <w:t>Форма «Остатки»</w:t>
            </w:r>
            <w:r>
              <w:rPr>
                <w:noProof/>
                <w:webHidden/>
              </w:rPr>
              <w:tab/>
            </w:r>
            <w:r>
              <w:rPr>
                <w:noProof/>
                <w:webHidden/>
              </w:rPr>
              <w:fldChar w:fldCharType="begin"/>
            </w:r>
            <w:r>
              <w:rPr>
                <w:noProof/>
                <w:webHidden/>
              </w:rPr>
              <w:instrText xml:space="preserve"> PAGEREF _Toc59741178 \h </w:instrText>
            </w:r>
            <w:r>
              <w:rPr>
                <w:noProof/>
                <w:webHidden/>
              </w:rPr>
            </w:r>
            <w:r>
              <w:rPr>
                <w:noProof/>
                <w:webHidden/>
              </w:rPr>
              <w:fldChar w:fldCharType="separate"/>
            </w:r>
            <w:r>
              <w:rPr>
                <w:noProof/>
                <w:webHidden/>
              </w:rPr>
              <w:t>142</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79" w:history="1">
            <w:r w:rsidRPr="00E15E94">
              <w:rPr>
                <w:rStyle w:val="af4"/>
                <w:rFonts w:ascii="Times New Roman" w:hAnsi="Times New Roman"/>
                <w:noProof/>
              </w:rPr>
              <w:t>5.2.3.2.</w:t>
            </w:r>
            <w:r>
              <w:rPr>
                <w:rFonts w:eastAsiaTheme="minorEastAsia" w:cstheme="minorBidi"/>
                <w:noProof/>
                <w:sz w:val="22"/>
                <w:szCs w:val="22"/>
                <w:lang w:val="ru-KZ" w:eastAsia="ru-KZ"/>
              </w:rPr>
              <w:tab/>
            </w:r>
            <w:r w:rsidRPr="00E15E94">
              <w:rPr>
                <w:rStyle w:val="af4"/>
                <w:rFonts w:ascii="Times New Roman" w:hAnsi="Times New Roman"/>
                <w:noProof/>
              </w:rPr>
              <w:t>Форма «Увеличение остатков»</w:t>
            </w:r>
            <w:r>
              <w:rPr>
                <w:noProof/>
                <w:webHidden/>
              </w:rPr>
              <w:tab/>
            </w:r>
            <w:r>
              <w:rPr>
                <w:noProof/>
                <w:webHidden/>
              </w:rPr>
              <w:fldChar w:fldCharType="begin"/>
            </w:r>
            <w:r>
              <w:rPr>
                <w:noProof/>
                <w:webHidden/>
              </w:rPr>
              <w:instrText xml:space="preserve"> PAGEREF _Toc59741179 \h </w:instrText>
            </w:r>
            <w:r>
              <w:rPr>
                <w:noProof/>
                <w:webHidden/>
              </w:rPr>
            </w:r>
            <w:r>
              <w:rPr>
                <w:noProof/>
                <w:webHidden/>
              </w:rPr>
              <w:fldChar w:fldCharType="separate"/>
            </w:r>
            <w:r>
              <w:rPr>
                <w:noProof/>
                <w:webHidden/>
              </w:rPr>
              <w:t>145</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80" w:history="1">
            <w:r w:rsidRPr="00E15E94">
              <w:rPr>
                <w:rStyle w:val="af4"/>
                <w:rFonts w:ascii="Times New Roman" w:hAnsi="Times New Roman"/>
                <w:noProof/>
              </w:rPr>
              <w:t>5.2.3.3.</w:t>
            </w:r>
            <w:r>
              <w:rPr>
                <w:rFonts w:eastAsiaTheme="minorEastAsia" w:cstheme="minorBidi"/>
                <w:noProof/>
                <w:sz w:val="22"/>
                <w:szCs w:val="22"/>
                <w:lang w:val="ru-KZ" w:eastAsia="ru-KZ"/>
              </w:rPr>
              <w:tab/>
            </w:r>
            <w:r w:rsidRPr="00E15E94">
              <w:rPr>
                <w:rStyle w:val="af4"/>
                <w:rFonts w:ascii="Times New Roman" w:hAnsi="Times New Roman"/>
                <w:noProof/>
              </w:rPr>
              <w:t>Форма «Производство»</w:t>
            </w:r>
            <w:r>
              <w:rPr>
                <w:noProof/>
                <w:webHidden/>
              </w:rPr>
              <w:tab/>
            </w:r>
            <w:r>
              <w:rPr>
                <w:noProof/>
                <w:webHidden/>
              </w:rPr>
              <w:fldChar w:fldCharType="begin"/>
            </w:r>
            <w:r>
              <w:rPr>
                <w:noProof/>
                <w:webHidden/>
              </w:rPr>
              <w:instrText xml:space="preserve"> PAGEREF _Toc59741180 \h </w:instrText>
            </w:r>
            <w:r>
              <w:rPr>
                <w:noProof/>
                <w:webHidden/>
              </w:rPr>
            </w:r>
            <w:r>
              <w:rPr>
                <w:noProof/>
                <w:webHidden/>
              </w:rPr>
              <w:fldChar w:fldCharType="separate"/>
            </w:r>
            <w:r>
              <w:rPr>
                <w:noProof/>
                <w:webHidden/>
              </w:rPr>
              <w:t>149</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81" w:history="1">
            <w:r w:rsidRPr="00E15E94">
              <w:rPr>
                <w:rStyle w:val="af4"/>
                <w:rFonts w:ascii="Times New Roman" w:hAnsi="Times New Roman"/>
                <w:noProof/>
              </w:rPr>
              <w:t>5.2.3.4.</w:t>
            </w:r>
            <w:r>
              <w:rPr>
                <w:rFonts w:eastAsiaTheme="minorEastAsia" w:cstheme="minorBidi"/>
                <w:noProof/>
                <w:sz w:val="22"/>
                <w:szCs w:val="22"/>
                <w:lang w:val="ru-KZ" w:eastAsia="ru-KZ"/>
              </w:rPr>
              <w:tab/>
            </w:r>
            <w:r w:rsidRPr="00E15E94">
              <w:rPr>
                <w:rStyle w:val="af4"/>
                <w:rFonts w:ascii="Times New Roman" w:hAnsi="Times New Roman"/>
                <w:noProof/>
              </w:rPr>
              <w:t>Форма «Детализация»</w:t>
            </w:r>
            <w:r>
              <w:rPr>
                <w:noProof/>
                <w:webHidden/>
              </w:rPr>
              <w:tab/>
            </w:r>
            <w:r>
              <w:rPr>
                <w:noProof/>
                <w:webHidden/>
              </w:rPr>
              <w:fldChar w:fldCharType="begin"/>
            </w:r>
            <w:r>
              <w:rPr>
                <w:noProof/>
                <w:webHidden/>
              </w:rPr>
              <w:instrText xml:space="preserve"> PAGEREF _Toc59741181 \h </w:instrText>
            </w:r>
            <w:r>
              <w:rPr>
                <w:noProof/>
                <w:webHidden/>
              </w:rPr>
            </w:r>
            <w:r>
              <w:rPr>
                <w:noProof/>
                <w:webHidden/>
              </w:rPr>
              <w:fldChar w:fldCharType="separate"/>
            </w:r>
            <w:r>
              <w:rPr>
                <w:noProof/>
                <w:webHidden/>
              </w:rPr>
              <w:t>152</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82" w:history="1">
            <w:r w:rsidRPr="00E15E94">
              <w:rPr>
                <w:rStyle w:val="af4"/>
                <w:rFonts w:ascii="Times New Roman" w:hAnsi="Times New Roman"/>
                <w:noProof/>
              </w:rPr>
              <w:t>5.2.3.5.</w:t>
            </w:r>
            <w:r>
              <w:rPr>
                <w:rFonts w:eastAsiaTheme="minorEastAsia" w:cstheme="minorBidi"/>
                <w:noProof/>
                <w:sz w:val="22"/>
                <w:szCs w:val="22"/>
                <w:lang w:val="ru-KZ" w:eastAsia="ru-KZ"/>
              </w:rPr>
              <w:tab/>
            </w:r>
            <w:r w:rsidRPr="00E15E94">
              <w:rPr>
                <w:rStyle w:val="af4"/>
                <w:rFonts w:ascii="Times New Roman" w:hAnsi="Times New Roman"/>
                <w:noProof/>
              </w:rPr>
              <w:t>Форма для ввода физических меток</w:t>
            </w:r>
            <w:r>
              <w:rPr>
                <w:noProof/>
                <w:webHidden/>
              </w:rPr>
              <w:tab/>
            </w:r>
            <w:r>
              <w:rPr>
                <w:noProof/>
                <w:webHidden/>
              </w:rPr>
              <w:fldChar w:fldCharType="begin"/>
            </w:r>
            <w:r>
              <w:rPr>
                <w:noProof/>
                <w:webHidden/>
              </w:rPr>
              <w:instrText xml:space="preserve"> PAGEREF _Toc59741182 \h </w:instrText>
            </w:r>
            <w:r>
              <w:rPr>
                <w:noProof/>
                <w:webHidden/>
              </w:rPr>
            </w:r>
            <w:r>
              <w:rPr>
                <w:noProof/>
                <w:webHidden/>
              </w:rPr>
              <w:fldChar w:fldCharType="separate"/>
            </w:r>
            <w:r>
              <w:rPr>
                <w:noProof/>
                <w:webHidden/>
              </w:rPr>
              <w:t>156</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83" w:history="1">
            <w:r w:rsidRPr="00E15E94">
              <w:rPr>
                <w:rStyle w:val="af4"/>
                <w:rFonts w:ascii="Times New Roman" w:hAnsi="Times New Roman"/>
                <w:noProof/>
              </w:rPr>
              <w:t>5.2.3.6.</w:t>
            </w:r>
            <w:r>
              <w:rPr>
                <w:rFonts w:eastAsiaTheme="minorEastAsia" w:cstheme="minorBidi"/>
                <w:noProof/>
                <w:sz w:val="22"/>
                <w:szCs w:val="22"/>
                <w:lang w:val="ru-KZ" w:eastAsia="ru-KZ"/>
              </w:rPr>
              <w:tab/>
            </w:r>
            <w:r w:rsidRPr="00E15E94">
              <w:rPr>
                <w:rStyle w:val="af4"/>
                <w:rFonts w:ascii="Times New Roman" w:hAnsi="Times New Roman"/>
                <w:noProof/>
              </w:rPr>
              <w:t>Форма «Списание»</w:t>
            </w:r>
            <w:r>
              <w:rPr>
                <w:noProof/>
                <w:webHidden/>
              </w:rPr>
              <w:tab/>
            </w:r>
            <w:r>
              <w:rPr>
                <w:noProof/>
                <w:webHidden/>
              </w:rPr>
              <w:fldChar w:fldCharType="begin"/>
            </w:r>
            <w:r>
              <w:rPr>
                <w:noProof/>
                <w:webHidden/>
              </w:rPr>
              <w:instrText xml:space="preserve"> PAGEREF _Toc59741183 \h </w:instrText>
            </w:r>
            <w:r>
              <w:rPr>
                <w:noProof/>
                <w:webHidden/>
              </w:rPr>
            </w:r>
            <w:r>
              <w:rPr>
                <w:noProof/>
                <w:webHidden/>
              </w:rPr>
              <w:fldChar w:fldCharType="separate"/>
            </w:r>
            <w:r>
              <w:rPr>
                <w:noProof/>
                <w:webHidden/>
              </w:rPr>
              <w:t>160</w:t>
            </w:r>
            <w:r>
              <w:rPr>
                <w:noProof/>
                <w:webHidden/>
              </w:rPr>
              <w:fldChar w:fldCharType="end"/>
            </w:r>
          </w:hyperlink>
        </w:p>
        <w:p w:rsidR="00175336" w:rsidRDefault="00175336">
          <w:pPr>
            <w:pStyle w:val="81"/>
            <w:tabs>
              <w:tab w:val="left" w:pos="2650"/>
              <w:tab w:val="right" w:leader="dot" w:pos="9345"/>
            </w:tabs>
            <w:rPr>
              <w:rFonts w:eastAsiaTheme="minorEastAsia" w:cstheme="minorBidi"/>
              <w:noProof/>
              <w:sz w:val="22"/>
              <w:szCs w:val="22"/>
              <w:lang w:val="ru-KZ" w:eastAsia="ru-KZ"/>
            </w:rPr>
          </w:pPr>
          <w:hyperlink w:anchor="_Toc59741184" w:history="1">
            <w:r w:rsidRPr="00E15E94">
              <w:rPr>
                <w:rStyle w:val="af4"/>
                <w:rFonts w:ascii="Times New Roman" w:hAnsi="Times New Roman"/>
                <w:noProof/>
              </w:rPr>
              <w:t>5.2.3.6.1.</w:t>
            </w:r>
            <w:r>
              <w:rPr>
                <w:rFonts w:eastAsiaTheme="minorEastAsia" w:cstheme="minorBidi"/>
                <w:noProof/>
                <w:sz w:val="22"/>
                <w:szCs w:val="22"/>
                <w:lang w:val="ru-KZ" w:eastAsia="ru-KZ"/>
              </w:rPr>
              <w:tab/>
            </w:r>
            <w:r w:rsidRPr="00E15E94">
              <w:rPr>
                <w:rStyle w:val="af4"/>
                <w:rFonts w:ascii="Times New Roman" w:hAnsi="Times New Roman"/>
                <w:noProof/>
              </w:rPr>
              <w:t>Списание на производство</w:t>
            </w:r>
            <w:r>
              <w:rPr>
                <w:noProof/>
                <w:webHidden/>
              </w:rPr>
              <w:tab/>
            </w:r>
            <w:r>
              <w:rPr>
                <w:noProof/>
                <w:webHidden/>
              </w:rPr>
              <w:fldChar w:fldCharType="begin"/>
            </w:r>
            <w:r>
              <w:rPr>
                <w:noProof/>
                <w:webHidden/>
              </w:rPr>
              <w:instrText xml:space="preserve"> PAGEREF _Toc59741184 \h </w:instrText>
            </w:r>
            <w:r>
              <w:rPr>
                <w:noProof/>
                <w:webHidden/>
              </w:rPr>
            </w:r>
            <w:r>
              <w:rPr>
                <w:noProof/>
                <w:webHidden/>
              </w:rPr>
              <w:fldChar w:fldCharType="separate"/>
            </w:r>
            <w:r>
              <w:rPr>
                <w:noProof/>
                <w:webHidden/>
              </w:rPr>
              <w:t>164</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85" w:history="1">
            <w:r w:rsidRPr="00E15E94">
              <w:rPr>
                <w:rStyle w:val="af4"/>
                <w:rFonts w:ascii="Times New Roman" w:hAnsi="Times New Roman"/>
                <w:noProof/>
              </w:rPr>
              <w:t>5.2.3.7.</w:t>
            </w:r>
            <w:r>
              <w:rPr>
                <w:rFonts w:eastAsiaTheme="minorEastAsia" w:cstheme="minorBidi"/>
                <w:noProof/>
                <w:sz w:val="22"/>
                <w:szCs w:val="22"/>
                <w:lang w:val="ru-KZ" w:eastAsia="ru-KZ"/>
              </w:rPr>
              <w:tab/>
            </w:r>
            <w:r w:rsidRPr="00E15E94">
              <w:rPr>
                <w:rStyle w:val="af4"/>
                <w:rFonts w:ascii="Times New Roman" w:hAnsi="Times New Roman"/>
                <w:noProof/>
              </w:rPr>
              <w:t>Отмена Форм</w:t>
            </w:r>
            <w:r>
              <w:rPr>
                <w:noProof/>
                <w:webHidden/>
              </w:rPr>
              <w:tab/>
            </w:r>
            <w:r>
              <w:rPr>
                <w:noProof/>
                <w:webHidden/>
              </w:rPr>
              <w:fldChar w:fldCharType="begin"/>
            </w:r>
            <w:r>
              <w:rPr>
                <w:noProof/>
                <w:webHidden/>
              </w:rPr>
              <w:instrText xml:space="preserve"> PAGEREF _Toc59741185 \h </w:instrText>
            </w:r>
            <w:r>
              <w:rPr>
                <w:noProof/>
                <w:webHidden/>
              </w:rPr>
            </w:r>
            <w:r>
              <w:rPr>
                <w:noProof/>
                <w:webHidden/>
              </w:rPr>
              <w:fldChar w:fldCharType="separate"/>
            </w:r>
            <w:r>
              <w:rPr>
                <w:noProof/>
                <w:webHidden/>
              </w:rPr>
              <w:t>168</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186" w:history="1">
            <w:r w:rsidRPr="00E15E94">
              <w:rPr>
                <w:rStyle w:val="af4"/>
                <w:rFonts w:ascii="Times New Roman" w:hAnsi="Times New Roman" w:cs="Times New Roman"/>
                <w:noProof/>
              </w:rPr>
              <w:t>5.2.4.</w:t>
            </w:r>
            <w:r>
              <w:rPr>
                <w:rFonts w:eastAsiaTheme="minorEastAsia" w:cstheme="minorBidi"/>
                <w:noProof/>
                <w:sz w:val="22"/>
                <w:szCs w:val="22"/>
                <w:lang w:val="ru-KZ" w:eastAsia="ru-KZ"/>
              </w:rPr>
              <w:tab/>
            </w:r>
            <w:r w:rsidRPr="00E15E94">
              <w:rPr>
                <w:rStyle w:val="af4"/>
                <w:rFonts w:ascii="Times New Roman" w:hAnsi="Times New Roman" w:cs="Times New Roman"/>
                <w:noProof/>
              </w:rPr>
              <w:t>Перемещение товаров в случае реорганизации юридического лица</w:t>
            </w:r>
            <w:r>
              <w:rPr>
                <w:noProof/>
                <w:webHidden/>
              </w:rPr>
              <w:tab/>
            </w:r>
            <w:r>
              <w:rPr>
                <w:noProof/>
                <w:webHidden/>
              </w:rPr>
              <w:fldChar w:fldCharType="begin"/>
            </w:r>
            <w:r>
              <w:rPr>
                <w:noProof/>
                <w:webHidden/>
              </w:rPr>
              <w:instrText xml:space="preserve"> PAGEREF _Toc59741186 \h </w:instrText>
            </w:r>
            <w:r>
              <w:rPr>
                <w:noProof/>
                <w:webHidden/>
              </w:rPr>
            </w:r>
            <w:r>
              <w:rPr>
                <w:noProof/>
                <w:webHidden/>
              </w:rPr>
              <w:fldChar w:fldCharType="separate"/>
            </w:r>
            <w:r>
              <w:rPr>
                <w:noProof/>
                <w:webHidden/>
              </w:rPr>
              <w:t>169</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87" w:history="1">
            <w:r w:rsidRPr="00E15E94">
              <w:rPr>
                <w:rStyle w:val="af4"/>
                <w:rFonts w:ascii="Times New Roman" w:hAnsi="Times New Roman"/>
                <w:noProof/>
              </w:rPr>
              <w:t>5.2.4.1.</w:t>
            </w:r>
            <w:r>
              <w:rPr>
                <w:rFonts w:eastAsiaTheme="minorEastAsia" w:cstheme="minorBidi"/>
                <w:noProof/>
                <w:sz w:val="22"/>
                <w:szCs w:val="22"/>
                <w:lang w:val="ru-KZ" w:eastAsia="ru-KZ"/>
              </w:rPr>
              <w:tab/>
            </w:r>
            <w:r w:rsidRPr="00E15E94">
              <w:rPr>
                <w:rStyle w:val="af4"/>
                <w:rFonts w:ascii="Times New Roman" w:hAnsi="Times New Roman"/>
                <w:noProof/>
              </w:rPr>
              <w:t>Реорганизация с типом «Преобразование»</w:t>
            </w:r>
            <w:r>
              <w:rPr>
                <w:noProof/>
                <w:webHidden/>
              </w:rPr>
              <w:tab/>
            </w:r>
            <w:r>
              <w:rPr>
                <w:noProof/>
                <w:webHidden/>
              </w:rPr>
              <w:fldChar w:fldCharType="begin"/>
            </w:r>
            <w:r>
              <w:rPr>
                <w:noProof/>
                <w:webHidden/>
              </w:rPr>
              <w:instrText xml:space="preserve"> PAGEREF _Toc59741187 \h </w:instrText>
            </w:r>
            <w:r>
              <w:rPr>
                <w:noProof/>
                <w:webHidden/>
              </w:rPr>
            </w:r>
            <w:r>
              <w:rPr>
                <w:noProof/>
                <w:webHidden/>
              </w:rPr>
              <w:fldChar w:fldCharType="separate"/>
            </w:r>
            <w:r>
              <w:rPr>
                <w:noProof/>
                <w:webHidden/>
              </w:rPr>
              <w:t>169</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88" w:history="1">
            <w:r w:rsidRPr="00E15E94">
              <w:rPr>
                <w:rStyle w:val="af4"/>
                <w:rFonts w:ascii="Times New Roman" w:hAnsi="Times New Roman"/>
                <w:noProof/>
              </w:rPr>
              <w:t>5.2.4.2.</w:t>
            </w:r>
            <w:r>
              <w:rPr>
                <w:rFonts w:eastAsiaTheme="minorEastAsia" w:cstheme="minorBidi"/>
                <w:noProof/>
                <w:sz w:val="22"/>
                <w:szCs w:val="22"/>
                <w:lang w:val="ru-KZ" w:eastAsia="ru-KZ"/>
              </w:rPr>
              <w:tab/>
            </w:r>
            <w:r w:rsidRPr="00E15E94">
              <w:rPr>
                <w:rStyle w:val="af4"/>
                <w:rFonts w:ascii="Times New Roman" w:hAnsi="Times New Roman"/>
                <w:noProof/>
              </w:rPr>
              <w:t>Реорганизация с типом «Присоединение»</w:t>
            </w:r>
            <w:r>
              <w:rPr>
                <w:noProof/>
                <w:webHidden/>
              </w:rPr>
              <w:tab/>
            </w:r>
            <w:r>
              <w:rPr>
                <w:noProof/>
                <w:webHidden/>
              </w:rPr>
              <w:fldChar w:fldCharType="begin"/>
            </w:r>
            <w:r>
              <w:rPr>
                <w:noProof/>
                <w:webHidden/>
              </w:rPr>
              <w:instrText xml:space="preserve"> PAGEREF _Toc59741188 \h </w:instrText>
            </w:r>
            <w:r>
              <w:rPr>
                <w:noProof/>
                <w:webHidden/>
              </w:rPr>
            </w:r>
            <w:r>
              <w:rPr>
                <w:noProof/>
                <w:webHidden/>
              </w:rPr>
              <w:fldChar w:fldCharType="separate"/>
            </w:r>
            <w:r>
              <w:rPr>
                <w:noProof/>
                <w:webHidden/>
              </w:rPr>
              <w:t>169</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89" w:history="1">
            <w:r w:rsidRPr="00E15E94">
              <w:rPr>
                <w:rStyle w:val="af4"/>
                <w:rFonts w:ascii="Times New Roman" w:hAnsi="Times New Roman"/>
                <w:noProof/>
              </w:rPr>
              <w:t>5.2.4.3.</w:t>
            </w:r>
            <w:r>
              <w:rPr>
                <w:rFonts w:eastAsiaTheme="minorEastAsia" w:cstheme="minorBidi"/>
                <w:noProof/>
                <w:sz w:val="22"/>
                <w:szCs w:val="22"/>
                <w:lang w:val="ru-KZ" w:eastAsia="ru-KZ"/>
              </w:rPr>
              <w:tab/>
            </w:r>
            <w:r w:rsidRPr="00E15E94">
              <w:rPr>
                <w:rStyle w:val="af4"/>
                <w:rFonts w:ascii="Times New Roman" w:hAnsi="Times New Roman"/>
                <w:noProof/>
              </w:rPr>
              <w:t>Реорганизация с типом «Слияние»</w:t>
            </w:r>
            <w:r>
              <w:rPr>
                <w:noProof/>
                <w:webHidden/>
              </w:rPr>
              <w:tab/>
            </w:r>
            <w:r>
              <w:rPr>
                <w:noProof/>
                <w:webHidden/>
              </w:rPr>
              <w:fldChar w:fldCharType="begin"/>
            </w:r>
            <w:r>
              <w:rPr>
                <w:noProof/>
                <w:webHidden/>
              </w:rPr>
              <w:instrText xml:space="preserve"> PAGEREF _Toc59741189 \h </w:instrText>
            </w:r>
            <w:r>
              <w:rPr>
                <w:noProof/>
                <w:webHidden/>
              </w:rPr>
            </w:r>
            <w:r>
              <w:rPr>
                <w:noProof/>
                <w:webHidden/>
              </w:rPr>
              <w:fldChar w:fldCharType="separate"/>
            </w:r>
            <w:r>
              <w:rPr>
                <w:noProof/>
                <w:webHidden/>
              </w:rPr>
              <w:t>170</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90" w:history="1">
            <w:r w:rsidRPr="00E15E94">
              <w:rPr>
                <w:rStyle w:val="af4"/>
                <w:rFonts w:ascii="Times New Roman" w:hAnsi="Times New Roman"/>
                <w:noProof/>
              </w:rPr>
              <w:t>5.2.4.4.</w:t>
            </w:r>
            <w:r>
              <w:rPr>
                <w:rFonts w:eastAsiaTheme="minorEastAsia" w:cstheme="minorBidi"/>
                <w:noProof/>
                <w:sz w:val="22"/>
                <w:szCs w:val="22"/>
                <w:lang w:val="ru-KZ" w:eastAsia="ru-KZ"/>
              </w:rPr>
              <w:tab/>
            </w:r>
            <w:r w:rsidRPr="00E15E94">
              <w:rPr>
                <w:rStyle w:val="af4"/>
                <w:rFonts w:ascii="Times New Roman" w:hAnsi="Times New Roman"/>
                <w:noProof/>
              </w:rPr>
              <w:t>Реорганизация с типом «Выделение»</w:t>
            </w:r>
            <w:r>
              <w:rPr>
                <w:noProof/>
                <w:webHidden/>
              </w:rPr>
              <w:tab/>
            </w:r>
            <w:r>
              <w:rPr>
                <w:noProof/>
                <w:webHidden/>
              </w:rPr>
              <w:fldChar w:fldCharType="begin"/>
            </w:r>
            <w:r>
              <w:rPr>
                <w:noProof/>
                <w:webHidden/>
              </w:rPr>
              <w:instrText xml:space="preserve"> PAGEREF _Toc59741190 \h </w:instrText>
            </w:r>
            <w:r>
              <w:rPr>
                <w:noProof/>
                <w:webHidden/>
              </w:rPr>
            </w:r>
            <w:r>
              <w:rPr>
                <w:noProof/>
                <w:webHidden/>
              </w:rPr>
              <w:fldChar w:fldCharType="separate"/>
            </w:r>
            <w:r>
              <w:rPr>
                <w:noProof/>
                <w:webHidden/>
              </w:rPr>
              <w:t>171</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91" w:history="1">
            <w:r w:rsidRPr="00E15E94">
              <w:rPr>
                <w:rStyle w:val="af4"/>
                <w:rFonts w:ascii="Times New Roman" w:hAnsi="Times New Roman"/>
                <w:noProof/>
              </w:rPr>
              <w:t>5.2.4.5.</w:t>
            </w:r>
            <w:r>
              <w:rPr>
                <w:rFonts w:eastAsiaTheme="minorEastAsia" w:cstheme="minorBidi"/>
                <w:noProof/>
                <w:sz w:val="22"/>
                <w:szCs w:val="22"/>
                <w:lang w:val="ru-KZ" w:eastAsia="ru-KZ"/>
              </w:rPr>
              <w:tab/>
            </w:r>
            <w:r w:rsidRPr="00E15E94">
              <w:rPr>
                <w:rStyle w:val="af4"/>
                <w:rFonts w:ascii="Times New Roman" w:hAnsi="Times New Roman"/>
                <w:noProof/>
              </w:rPr>
              <w:t>Реорганизация с типом «Разделение»»</w:t>
            </w:r>
            <w:r>
              <w:rPr>
                <w:noProof/>
                <w:webHidden/>
              </w:rPr>
              <w:tab/>
            </w:r>
            <w:r>
              <w:rPr>
                <w:noProof/>
                <w:webHidden/>
              </w:rPr>
              <w:fldChar w:fldCharType="begin"/>
            </w:r>
            <w:r>
              <w:rPr>
                <w:noProof/>
                <w:webHidden/>
              </w:rPr>
              <w:instrText xml:space="preserve"> PAGEREF _Toc59741191 \h </w:instrText>
            </w:r>
            <w:r>
              <w:rPr>
                <w:noProof/>
                <w:webHidden/>
              </w:rPr>
            </w:r>
            <w:r>
              <w:rPr>
                <w:noProof/>
                <w:webHidden/>
              </w:rPr>
              <w:fldChar w:fldCharType="separate"/>
            </w:r>
            <w:r>
              <w:rPr>
                <w:noProof/>
                <w:webHidden/>
              </w:rPr>
              <w:t>174</w:t>
            </w:r>
            <w:r>
              <w:rPr>
                <w:noProof/>
                <w:webHidden/>
              </w:rPr>
              <w:fldChar w:fldCharType="end"/>
            </w:r>
          </w:hyperlink>
        </w:p>
        <w:p w:rsidR="00175336" w:rsidRDefault="00175336">
          <w:pPr>
            <w:pStyle w:val="31"/>
            <w:tabs>
              <w:tab w:val="left" w:pos="1200"/>
              <w:tab w:val="right" w:leader="dot" w:pos="9345"/>
            </w:tabs>
            <w:rPr>
              <w:rFonts w:eastAsiaTheme="minorEastAsia" w:cstheme="minorBidi"/>
              <w:noProof/>
              <w:sz w:val="22"/>
              <w:szCs w:val="22"/>
              <w:lang w:val="ru-KZ" w:eastAsia="ru-KZ"/>
            </w:rPr>
          </w:pPr>
          <w:hyperlink w:anchor="_Toc59741192" w:history="1">
            <w:r w:rsidRPr="00E15E94">
              <w:rPr>
                <w:rStyle w:val="af4"/>
                <w:rFonts w:ascii="Times New Roman" w:hAnsi="Times New Roman"/>
                <w:noProof/>
              </w:rPr>
              <w:t>5.3.</w:t>
            </w:r>
            <w:r>
              <w:rPr>
                <w:rFonts w:eastAsiaTheme="minorEastAsia" w:cstheme="minorBidi"/>
                <w:noProof/>
                <w:sz w:val="22"/>
                <w:szCs w:val="22"/>
                <w:lang w:val="ru-KZ" w:eastAsia="ru-KZ"/>
              </w:rPr>
              <w:tab/>
            </w:r>
            <w:r w:rsidRPr="00E15E94">
              <w:rPr>
                <w:rStyle w:val="af4"/>
                <w:rFonts w:ascii="Times New Roman" w:hAnsi="Times New Roman"/>
                <w:noProof/>
              </w:rPr>
              <w:t>Акты выполненных работ (АВР)</w:t>
            </w:r>
            <w:r>
              <w:rPr>
                <w:noProof/>
                <w:webHidden/>
              </w:rPr>
              <w:tab/>
            </w:r>
            <w:r>
              <w:rPr>
                <w:noProof/>
                <w:webHidden/>
              </w:rPr>
              <w:fldChar w:fldCharType="begin"/>
            </w:r>
            <w:r>
              <w:rPr>
                <w:noProof/>
                <w:webHidden/>
              </w:rPr>
              <w:instrText xml:space="preserve"> PAGEREF _Toc59741192 \h </w:instrText>
            </w:r>
            <w:r>
              <w:rPr>
                <w:noProof/>
                <w:webHidden/>
              </w:rPr>
            </w:r>
            <w:r>
              <w:rPr>
                <w:noProof/>
                <w:webHidden/>
              </w:rPr>
              <w:fldChar w:fldCharType="separate"/>
            </w:r>
            <w:r>
              <w:rPr>
                <w:noProof/>
                <w:webHidden/>
              </w:rPr>
              <w:t>176</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193" w:history="1">
            <w:r w:rsidRPr="00E15E94">
              <w:rPr>
                <w:rStyle w:val="af4"/>
                <w:rFonts w:ascii="Times New Roman" w:hAnsi="Times New Roman" w:cs="Times New Roman"/>
                <w:noProof/>
              </w:rPr>
              <w:t>5.3.1.</w:t>
            </w:r>
            <w:r>
              <w:rPr>
                <w:rFonts w:eastAsiaTheme="minorEastAsia" w:cstheme="minorBidi"/>
                <w:noProof/>
                <w:sz w:val="22"/>
                <w:szCs w:val="22"/>
                <w:lang w:val="ru-KZ" w:eastAsia="ru-KZ"/>
              </w:rPr>
              <w:tab/>
            </w:r>
            <w:r w:rsidRPr="00E15E94">
              <w:rPr>
                <w:rStyle w:val="af4"/>
                <w:rFonts w:ascii="Times New Roman" w:hAnsi="Times New Roman" w:cs="Times New Roman"/>
                <w:noProof/>
              </w:rPr>
              <w:t>Оформление АВР в системе</w:t>
            </w:r>
            <w:r>
              <w:rPr>
                <w:noProof/>
                <w:webHidden/>
              </w:rPr>
              <w:tab/>
            </w:r>
            <w:r>
              <w:rPr>
                <w:noProof/>
                <w:webHidden/>
              </w:rPr>
              <w:fldChar w:fldCharType="begin"/>
            </w:r>
            <w:r>
              <w:rPr>
                <w:noProof/>
                <w:webHidden/>
              </w:rPr>
              <w:instrText xml:space="preserve"> PAGEREF _Toc59741193 \h </w:instrText>
            </w:r>
            <w:r>
              <w:rPr>
                <w:noProof/>
                <w:webHidden/>
              </w:rPr>
            </w:r>
            <w:r>
              <w:rPr>
                <w:noProof/>
                <w:webHidden/>
              </w:rPr>
              <w:fldChar w:fldCharType="separate"/>
            </w:r>
            <w:r>
              <w:rPr>
                <w:noProof/>
                <w:webHidden/>
              </w:rPr>
              <w:t>176</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94" w:history="1">
            <w:r w:rsidRPr="00E15E94">
              <w:rPr>
                <w:rStyle w:val="af4"/>
                <w:rFonts w:ascii="Times New Roman" w:hAnsi="Times New Roman"/>
                <w:noProof/>
              </w:rPr>
              <w:t>5.3.1.1.</w:t>
            </w:r>
            <w:r>
              <w:rPr>
                <w:rFonts w:eastAsiaTheme="minorEastAsia" w:cstheme="minorBidi"/>
                <w:noProof/>
                <w:sz w:val="22"/>
                <w:szCs w:val="22"/>
                <w:lang w:val="ru-KZ" w:eastAsia="ru-KZ"/>
              </w:rPr>
              <w:tab/>
            </w:r>
            <w:r w:rsidRPr="00E15E94">
              <w:rPr>
                <w:rStyle w:val="af4"/>
                <w:rFonts w:ascii="Times New Roman" w:hAnsi="Times New Roman"/>
                <w:noProof/>
              </w:rPr>
              <w:t>Создание АВР</w:t>
            </w:r>
            <w:r>
              <w:rPr>
                <w:noProof/>
                <w:webHidden/>
              </w:rPr>
              <w:tab/>
            </w:r>
            <w:r>
              <w:rPr>
                <w:noProof/>
                <w:webHidden/>
              </w:rPr>
              <w:fldChar w:fldCharType="begin"/>
            </w:r>
            <w:r>
              <w:rPr>
                <w:noProof/>
                <w:webHidden/>
              </w:rPr>
              <w:instrText xml:space="preserve"> PAGEREF _Toc59741194 \h </w:instrText>
            </w:r>
            <w:r>
              <w:rPr>
                <w:noProof/>
                <w:webHidden/>
              </w:rPr>
            </w:r>
            <w:r>
              <w:rPr>
                <w:noProof/>
                <w:webHidden/>
              </w:rPr>
              <w:fldChar w:fldCharType="separate"/>
            </w:r>
            <w:r>
              <w:rPr>
                <w:noProof/>
                <w:webHidden/>
              </w:rPr>
              <w:t>182</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95" w:history="1">
            <w:r w:rsidRPr="00E15E94">
              <w:rPr>
                <w:rStyle w:val="af4"/>
                <w:rFonts w:ascii="Times New Roman" w:hAnsi="Times New Roman"/>
                <w:noProof/>
              </w:rPr>
              <w:t>5.3.1.2.</w:t>
            </w:r>
            <w:r>
              <w:rPr>
                <w:rFonts w:eastAsiaTheme="minorEastAsia" w:cstheme="minorBidi"/>
                <w:noProof/>
                <w:sz w:val="22"/>
                <w:szCs w:val="22"/>
                <w:lang w:val="ru-KZ" w:eastAsia="ru-KZ"/>
              </w:rPr>
              <w:tab/>
            </w:r>
            <w:r w:rsidRPr="00E15E94">
              <w:rPr>
                <w:rStyle w:val="af4"/>
                <w:rFonts w:ascii="Times New Roman" w:hAnsi="Times New Roman"/>
                <w:noProof/>
              </w:rPr>
              <w:t>Подтверждение АВР</w:t>
            </w:r>
            <w:r>
              <w:rPr>
                <w:noProof/>
                <w:webHidden/>
              </w:rPr>
              <w:tab/>
            </w:r>
            <w:r>
              <w:rPr>
                <w:noProof/>
                <w:webHidden/>
              </w:rPr>
              <w:fldChar w:fldCharType="begin"/>
            </w:r>
            <w:r>
              <w:rPr>
                <w:noProof/>
                <w:webHidden/>
              </w:rPr>
              <w:instrText xml:space="preserve"> PAGEREF _Toc59741195 \h </w:instrText>
            </w:r>
            <w:r>
              <w:rPr>
                <w:noProof/>
                <w:webHidden/>
              </w:rPr>
            </w:r>
            <w:r>
              <w:rPr>
                <w:noProof/>
                <w:webHidden/>
              </w:rPr>
              <w:fldChar w:fldCharType="separate"/>
            </w:r>
            <w:r>
              <w:rPr>
                <w:noProof/>
                <w:webHidden/>
              </w:rPr>
              <w:t>185</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96" w:history="1">
            <w:r w:rsidRPr="00E15E94">
              <w:rPr>
                <w:rStyle w:val="af4"/>
                <w:rFonts w:ascii="Times New Roman" w:hAnsi="Times New Roman"/>
                <w:noProof/>
              </w:rPr>
              <w:t>5.3.1.3.</w:t>
            </w:r>
            <w:r>
              <w:rPr>
                <w:rFonts w:eastAsiaTheme="minorEastAsia" w:cstheme="minorBidi"/>
                <w:noProof/>
                <w:sz w:val="22"/>
                <w:szCs w:val="22"/>
                <w:lang w:val="ru-KZ" w:eastAsia="ru-KZ"/>
              </w:rPr>
              <w:tab/>
            </w:r>
            <w:r w:rsidRPr="00E15E94">
              <w:rPr>
                <w:rStyle w:val="af4"/>
                <w:rFonts w:ascii="Times New Roman" w:hAnsi="Times New Roman"/>
                <w:noProof/>
              </w:rPr>
              <w:t>Просмотр Истории жизненного цикла АВР</w:t>
            </w:r>
            <w:r>
              <w:rPr>
                <w:noProof/>
                <w:webHidden/>
              </w:rPr>
              <w:tab/>
            </w:r>
            <w:r>
              <w:rPr>
                <w:noProof/>
                <w:webHidden/>
              </w:rPr>
              <w:fldChar w:fldCharType="begin"/>
            </w:r>
            <w:r>
              <w:rPr>
                <w:noProof/>
                <w:webHidden/>
              </w:rPr>
              <w:instrText xml:space="preserve"> PAGEREF _Toc59741196 \h </w:instrText>
            </w:r>
            <w:r>
              <w:rPr>
                <w:noProof/>
                <w:webHidden/>
              </w:rPr>
            </w:r>
            <w:r>
              <w:rPr>
                <w:noProof/>
                <w:webHidden/>
              </w:rPr>
              <w:fldChar w:fldCharType="separate"/>
            </w:r>
            <w:r>
              <w:rPr>
                <w:noProof/>
                <w:webHidden/>
              </w:rPr>
              <w:t>186</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97" w:history="1">
            <w:r w:rsidRPr="00E15E94">
              <w:rPr>
                <w:rStyle w:val="af4"/>
                <w:rFonts w:ascii="Times New Roman" w:hAnsi="Times New Roman"/>
                <w:noProof/>
              </w:rPr>
              <w:t>5.3.1.4.</w:t>
            </w:r>
            <w:r>
              <w:rPr>
                <w:rFonts w:eastAsiaTheme="minorEastAsia" w:cstheme="minorBidi"/>
                <w:noProof/>
                <w:sz w:val="22"/>
                <w:szCs w:val="22"/>
                <w:lang w:val="ru-KZ" w:eastAsia="ru-KZ"/>
              </w:rPr>
              <w:tab/>
            </w:r>
            <w:r w:rsidRPr="00E15E94">
              <w:rPr>
                <w:rStyle w:val="af4"/>
                <w:rFonts w:ascii="Times New Roman" w:hAnsi="Times New Roman"/>
                <w:noProof/>
              </w:rPr>
              <w:t>Работа с Черновиками</w:t>
            </w:r>
            <w:r>
              <w:rPr>
                <w:noProof/>
                <w:webHidden/>
              </w:rPr>
              <w:tab/>
            </w:r>
            <w:r>
              <w:rPr>
                <w:noProof/>
                <w:webHidden/>
              </w:rPr>
              <w:fldChar w:fldCharType="begin"/>
            </w:r>
            <w:r>
              <w:rPr>
                <w:noProof/>
                <w:webHidden/>
              </w:rPr>
              <w:instrText xml:space="preserve"> PAGEREF _Toc59741197 \h </w:instrText>
            </w:r>
            <w:r>
              <w:rPr>
                <w:noProof/>
                <w:webHidden/>
              </w:rPr>
            </w:r>
            <w:r>
              <w:rPr>
                <w:noProof/>
                <w:webHidden/>
              </w:rPr>
              <w:fldChar w:fldCharType="separate"/>
            </w:r>
            <w:r>
              <w:rPr>
                <w:noProof/>
                <w:webHidden/>
              </w:rPr>
              <w:t>187</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98" w:history="1">
            <w:r w:rsidRPr="00E15E94">
              <w:rPr>
                <w:rStyle w:val="af4"/>
                <w:rFonts w:ascii="Times New Roman" w:hAnsi="Times New Roman"/>
                <w:noProof/>
              </w:rPr>
              <w:t>5.3.1.5.</w:t>
            </w:r>
            <w:r>
              <w:rPr>
                <w:rFonts w:eastAsiaTheme="minorEastAsia" w:cstheme="minorBidi"/>
                <w:noProof/>
                <w:sz w:val="22"/>
                <w:szCs w:val="22"/>
                <w:lang w:val="ru-KZ" w:eastAsia="ru-KZ"/>
              </w:rPr>
              <w:tab/>
            </w:r>
            <w:r w:rsidRPr="00E15E94">
              <w:rPr>
                <w:rStyle w:val="af4"/>
                <w:rFonts w:ascii="Times New Roman" w:hAnsi="Times New Roman"/>
                <w:noProof/>
              </w:rPr>
              <w:t>Отзыв АВР</w:t>
            </w:r>
            <w:r>
              <w:rPr>
                <w:noProof/>
                <w:webHidden/>
              </w:rPr>
              <w:tab/>
            </w:r>
            <w:r>
              <w:rPr>
                <w:noProof/>
                <w:webHidden/>
              </w:rPr>
              <w:fldChar w:fldCharType="begin"/>
            </w:r>
            <w:r>
              <w:rPr>
                <w:noProof/>
                <w:webHidden/>
              </w:rPr>
              <w:instrText xml:space="preserve"> PAGEREF _Toc59741198 \h </w:instrText>
            </w:r>
            <w:r>
              <w:rPr>
                <w:noProof/>
                <w:webHidden/>
              </w:rPr>
            </w:r>
            <w:r>
              <w:rPr>
                <w:noProof/>
                <w:webHidden/>
              </w:rPr>
              <w:fldChar w:fldCharType="separate"/>
            </w:r>
            <w:r>
              <w:rPr>
                <w:noProof/>
                <w:webHidden/>
              </w:rPr>
              <w:t>187</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199" w:history="1">
            <w:r w:rsidRPr="00E15E94">
              <w:rPr>
                <w:rStyle w:val="af4"/>
                <w:rFonts w:ascii="Times New Roman" w:hAnsi="Times New Roman"/>
                <w:noProof/>
              </w:rPr>
              <w:t>5.3.1.6.</w:t>
            </w:r>
            <w:r>
              <w:rPr>
                <w:rFonts w:eastAsiaTheme="minorEastAsia" w:cstheme="minorBidi"/>
                <w:noProof/>
                <w:sz w:val="22"/>
                <w:szCs w:val="22"/>
                <w:lang w:val="ru-KZ" w:eastAsia="ru-KZ"/>
              </w:rPr>
              <w:tab/>
            </w:r>
            <w:r w:rsidRPr="00E15E94">
              <w:rPr>
                <w:rStyle w:val="af4"/>
                <w:rFonts w:ascii="Times New Roman" w:hAnsi="Times New Roman"/>
                <w:noProof/>
              </w:rPr>
              <w:t>Отклонение АВР</w:t>
            </w:r>
            <w:r>
              <w:rPr>
                <w:noProof/>
                <w:webHidden/>
              </w:rPr>
              <w:tab/>
            </w:r>
            <w:r>
              <w:rPr>
                <w:noProof/>
                <w:webHidden/>
              </w:rPr>
              <w:fldChar w:fldCharType="begin"/>
            </w:r>
            <w:r>
              <w:rPr>
                <w:noProof/>
                <w:webHidden/>
              </w:rPr>
              <w:instrText xml:space="preserve"> PAGEREF _Toc59741199 \h </w:instrText>
            </w:r>
            <w:r>
              <w:rPr>
                <w:noProof/>
                <w:webHidden/>
              </w:rPr>
            </w:r>
            <w:r>
              <w:rPr>
                <w:noProof/>
                <w:webHidden/>
              </w:rPr>
              <w:fldChar w:fldCharType="separate"/>
            </w:r>
            <w:r>
              <w:rPr>
                <w:noProof/>
                <w:webHidden/>
              </w:rPr>
              <w:t>188</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200" w:history="1">
            <w:r w:rsidRPr="00E15E94">
              <w:rPr>
                <w:rStyle w:val="af4"/>
                <w:rFonts w:ascii="Times New Roman" w:hAnsi="Times New Roman"/>
                <w:noProof/>
              </w:rPr>
              <w:t>5.3.1.7.</w:t>
            </w:r>
            <w:r>
              <w:rPr>
                <w:rFonts w:eastAsiaTheme="minorEastAsia" w:cstheme="minorBidi"/>
                <w:noProof/>
                <w:sz w:val="22"/>
                <w:szCs w:val="22"/>
                <w:lang w:val="ru-KZ" w:eastAsia="ru-KZ"/>
              </w:rPr>
              <w:tab/>
            </w:r>
            <w:r w:rsidRPr="00E15E94">
              <w:rPr>
                <w:rStyle w:val="af4"/>
                <w:rFonts w:ascii="Times New Roman" w:hAnsi="Times New Roman"/>
                <w:noProof/>
              </w:rPr>
              <w:t>Расторжение АВР</w:t>
            </w:r>
            <w:r>
              <w:rPr>
                <w:noProof/>
                <w:webHidden/>
              </w:rPr>
              <w:tab/>
            </w:r>
            <w:r>
              <w:rPr>
                <w:noProof/>
                <w:webHidden/>
              </w:rPr>
              <w:fldChar w:fldCharType="begin"/>
            </w:r>
            <w:r>
              <w:rPr>
                <w:noProof/>
                <w:webHidden/>
              </w:rPr>
              <w:instrText xml:space="preserve"> PAGEREF _Toc59741200 \h </w:instrText>
            </w:r>
            <w:r>
              <w:rPr>
                <w:noProof/>
                <w:webHidden/>
              </w:rPr>
            </w:r>
            <w:r>
              <w:rPr>
                <w:noProof/>
                <w:webHidden/>
              </w:rPr>
              <w:fldChar w:fldCharType="separate"/>
            </w:r>
            <w:r>
              <w:rPr>
                <w:noProof/>
                <w:webHidden/>
              </w:rPr>
              <w:t>189</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201" w:history="1">
            <w:r w:rsidRPr="00E15E94">
              <w:rPr>
                <w:rStyle w:val="af4"/>
                <w:rFonts w:ascii="Times New Roman" w:hAnsi="Times New Roman"/>
                <w:noProof/>
              </w:rPr>
              <w:t>5.3.1.8.</w:t>
            </w:r>
            <w:r>
              <w:rPr>
                <w:rFonts w:eastAsiaTheme="minorEastAsia" w:cstheme="minorBidi"/>
                <w:noProof/>
                <w:sz w:val="22"/>
                <w:szCs w:val="22"/>
                <w:lang w:val="ru-KZ" w:eastAsia="ru-KZ"/>
              </w:rPr>
              <w:tab/>
            </w:r>
            <w:r w:rsidRPr="00E15E94">
              <w:rPr>
                <w:rStyle w:val="af4"/>
                <w:rFonts w:ascii="Times New Roman" w:hAnsi="Times New Roman"/>
                <w:noProof/>
              </w:rPr>
              <w:t>Согласование/отклонение расторжения АВР</w:t>
            </w:r>
            <w:r>
              <w:rPr>
                <w:noProof/>
                <w:webHidden/>
              </w:rPr>
              <w:tab/>
            </w:r>
            <w:r>
              <w:rPr>
                <w:noProof/>
                <w:webHidden/>
              </w:rPr>
              <w:fldChar w:fldCharType="begin"/>
            </w:r>
            <w:r>
              <w:rPr>
                <w:noProof/>
                <w:webHidden/>
              </w:rPr>
              <w:instrText xml:space="preserve"> PAGEREF _Toc59741201 \h </w:instrText>
            </w:r>
            <w:r>
              <w:rPr>
                <w:noProof/>
                <w:webHidden/>
              </w:rPr>
            </w:r>
            <w:r>
              <w:rPr>
                <w:noProof/>
                <w:webHidden/>
              </w:rPr>
              <w:fldChar w:fldCharType="separate"/>
            </w:r>
            <w:r>
              <w:rPr>
                <w:noProof/>
                <w:webHidden/>
              </w:rPr>
              <w:t>191</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202" w:history="1">
            <w:r w:rsidRPr="00E15E94">
              <w:rPr>
                <w:rStyle w:val="af4"/>
                <w:rFonts w:ascii="Times New Roman" w:hAnsi="Times New Roman"/>
                <w:noProof/>
              </w:rPr>
              <w:t>5.3.1.9.</w:t>
            </w:r>
            <w:r>
              <w:rPr>
                <w:rFonts w:eastAsiaTheme="minorEastAsia" w:cstheme="minorBidi"/>
                <w:noProof/>
                <w:sz w:val="22"/>
                <w:szCs w:val="22"/>
                <w:lang w:val="ru-KZ" w:eastAsia="ru-KZ"/>
              </w:rPr>
              <w:tab/>
            </w:r>
            <w:r w:rsidRPr="00E15E94">
              <w:rPr>
                <w:rStyle w:val="af4"/>
                <w:rFonts w:ascii="Times New Roman" w:hAnsi="Times New Roman"/>
                <w:noProof/>
              </w:rPr>
              <w:t>Предзаполнение ЭСФ на основании АВР</w:t>
            </w:r>
            <w:r>
              <w:rPr>
                <w:noProof/>
                <w:webHidden/>
              </w:rPr>
              <w:tab/>
            </w:r>
            <w:r>
              <w:rPr>
                <w:noProof/>
                <w:webHidden/>
              </w:rPr>
              <w:fldChar w:fldCharType="begin"/>
            </w:r>
            <w:r>
              <w:rPr>
                <w:noProof/>
                <w:webHidden/>
              </w:rPr>
              <w:instrText xml:space="preserve"> PAGEREF _Toc59741202 \h </w:instrText>
            </w:r>
            <w:r>
              <w:rPr>
                <w:noProof/>
                <w:webHidden/>
              </w:rPr>
            </w:r>
            <w:r>
              <w:rPr>
                <w:noProof/>
                <w:webHidden/>
              </w:rPr>
              <w:fldChar w:fldCharType="separate"/>
            </w:r>
            <w:r>
              <w:rPr>
                <w:noProof/>
                <w:webHidden/>
              </w:rPr>
              <w:t>192</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203" w:history="1">
            <w:r w:rsidRPr="00E15E94">
              <w:rPr>
                <w:rStyle w:val="af4"/>
                <w:rFonts w:ascii="Times New Roman" w:hAnsi="Times New Roman" w:cs="Times New Roman"/>
                <w:noProof/>
              </w:rPr>
              <w:t>5.3.2.</w:t>
            </w:r>
            <w:r>
              <w:rPr>
                <w:rFonts w:eastAsiaTheme="minorEastAsia" w:cstheme="minorBidi"/>
                <w:noProof/>
                <w:sz w:val="22"/>
                <w:szCs w:val="22"/>
                <w:lang w:val="ru-KZ" w:eastAsia="ru-KZ"/>
              </w:rPr>
              <w:tab/>
            </w:r>
            <w:r w:rsidRPr="00E15E94">
              <w:rPr>
                <w:rStyle w:val="af4"/>
                <w:rFonts w:ascii="Times New Roman" w:hAnsi="Times New Roman" w:cs="Times New Roman"/>
                <w:noProof/>
              </w:rPr>
              <w:t>Работа с Актами АИИС ЭГЗ</w:t>
            </w:r>
            <w:r>
              <w:rPr>
                <w:noProof/>
                <w:webHidden/>
              </w:rPr>
              <w:tab/>
            </w:r>
            <w:r>
              <w:rPr>
                <w:noProof/>
                <w:webHidden/>
              </w:rPr>
              <w:fldChar w:fldCharType="begin"/>
            </w:r>
            <w:r>
              <w:rPr>
                <w:noProof/>
                <w:webHidden/>
              </w:rPr>
              <w:instrText xml:space="preserve"> PAGEREF _Toc59741203 \h </w:instrText>
            </w:r>
            <w:r>
              <w:rPr>
                <w:noProof/>
                <w:webHidden/>
              </w:rPr>
            </w:r>
            <w:r>
              <w:rPr>
                <w:noProof/>
                <w:webHidden/>
              </w:rPr>
              <w:fldChar w:fldCharType="separate"/>
            </w:r>
            <w:r>
              <w:rPr>
                <w:noProof/>
                <w:webHidden/>
              </w:rPr>
              <w:t>193</w:t>
            </w:r>
            <w:r>
              <w:rPr>
                <w:noProof/>
                <w:webHidden/>
              </w:rPr>
              <w:fldChar w:fldCharType="end"/>
            </w:r>
          </w:hyperlink>
        </w:p>
        <w:p w:rsidR="00175336" w:rsidRDefault="00175336">
          <w:pPr>
            <w:pStyle w:val="31"/>
            <w:tabs>
              <w:tab w:val="left" w:pos="1200"/>
              <w:tab w:val="right" w:leader="dot" w:pos="9345"/>
            </w:tabs>
            <w:rPr>
              <w:rFonts w:eastAsiaTheme="minorEastAsia" w:cstheme="minorBidi"/>
              <w:noProof/>
              <w:sz w:val="22"/>
              <w:szCs w:val="22"/>
              <w:lang w:val="ru-KZ" w:eastAsia="ru-KZ"/>
            </w:rPr>
          </w:pPr>
          <w:hyperlink w:anchor="_Toc59741204" w:history="1">
            <w:r w:rsidRPr="00E15E94">
              <w:rPr>
                <w:rStyle w:val="af4"/>
                <w:rFonts w:ascii="Times New Roman" w:hAnsi="Times New Roman"/>
                <w:noProof/>
              </w:rPr>
              <w:t>5.4.</w:t>
            </w:r>
            <w:r>
              <w:rPr>
                <w:rFonts w:eastAsiaTheme="minorEastAsia" w:cstheme="minorBidi"/>
                <w:noProof/>
                <w:sz w:val="22"/>
                <w:szCs w:val="22"/>
                <w:lang w:val="ru-KZ" w:eastAsia="ru-KZ"/>
              </w:rPr>
              <w:tab/>
            </w:r>
            <w:r w:rsidRPr="00E15E94">
              <w:rPr>
                <w:rStyle w:val="af4"/>
                <w:rFonts w:ascii="Times New Roman" w:hAnsi="Times New Roman"/>
                <w:noProof/>
              </w:rPr>
              <w:t>Электронные договоры</w:t>
            </w:r>
            <w:r>
              <w:rPr>
                <w:noProof/>
                <w:webHidden/>
              </w:rPr>
              <w:tab/>
            </w:r>
            <w:r>
              <w:rPr>
                <w:noProof/>
                <w:webHidden/>
              </w:rPr>
              <w:fldChar w:fldCharType="begin"/>
            </w:r>
            <w:r>
              <w:rPr>
                <w:noProof/>
                <w:webHidden/>
              </w:rPr>
              <w:instrText xml:space="preserve"> PAGEREF _Toc59741204 \h </w:instrText>
            </w:r>
            <w:r>
              <w:rPr>
                <w:noProof/>
                <w:webHidden/>
              </w:rPr>
            </w:r>
            <w:r>
              <w:rPr>
                <w:noProof/>
                <w:webHidden/>
              </w:rPr>
              <w:fldChar w:fldCharType="separate"/>
            </w:r>
            <w:r>
              <w:rPr>
                <w:noProof/>
                <w:webHidden/>
              </w:rPr>
              <w:t>199</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205" w:history="1">
            <w:r w:rsidRPr="00E15E94">
              <w:rPr>
                <w:rStyle w:val="af4"/>
                <w:rFonts w:ascii="Times New Roman" w:hAnsi="Times New Roman" w:cs="Times New Roman"/>
                <w:noProof/>
              </w:rPr>
              <w:t>5.4.1.</w:t>
            </w:r>
            <w:r>
              <w:rPr>
                <w:rFonts w:eastAsiaTheme="minorEastAsia" w:cstheme="minorBidi"/>
                <w:noProof/>
                <w:sz w:val="22"/>
                <w:szCs w:val="22"/>
                <w:lang w:val="ru-KZ" w:eastAsia="ru-KZ"/>
              </w:rPr>
              <w:tab/>
            </w:r>
            <w:r w:rsidRPr="00E15E94">
              <w:rPr>
                <w:rStyle w:val="af4"/>
                <w:rFonts w:ascii="Times New Roman" w:hAnsi="Times New Roman" w:cs="Times New Roman"/>
                <w:noProof/>
              </w:rPr>
              <w:t>Оформление Электронного договора в системе</w:t>
            </w:r>
            <w:r>
              <w:rPr>
                <w:noProof/>
                <w:webHidden/>
              </w:rPr>
              <w:tab/>
            </w:r>
            <w:r>
              <w:rPr>
                <w:noProof/>
                <w:webHidden/>
              </w:rPr>
              <w:fldChar w:fldCharType="begin"/>
            </w:r>
            <w:r>
              <w:rPr>
                <w:noProof/>
                <w:webHidden/>
              </w:rPr>
              <w:instrText xml:space="preserve"> PAGEREF _Toc59741205 \h </w:instrText>
            </w:r>
            <w:r>
              <w:rPr>
                <w:noProof/>
                <w:webHidden/>
              </w:rPr>
            </w:r>
            <w:r>
              <w:rPr>
                <w:noProof/>
                <w:webHidden/>
              </w:rPr>
              <w:fldChar w:fldCharType="separate"/>
            </w:r>
            <w:r>
              <w:rPr>
                <w:noProof/>
                <w:webHidden/>
              </w:rPr>
              <w:t>199</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206" w:history="1">
            <w:r w:rsidRPr="00E15E94">
              <w:rPr>
                <w:rStyle w:val="af4"/>
                <w:rFonts w:ascii="Times New Roman" w:hAnsi="Times New Roman"/>
                <w:noProof/>
              </w:rPr>
              <w:t>5.4.1.1.</w:t>
            </w:r>
            <w:r>
              <w:rPr>
                <w:rFonts w:eastAsiaTheme="minorEastAsia" w:cstheme="minorBidi"/>
                <w:noProof/>
                <w:sz w:val="22"/>
                <w:szCs w:val="22"/>
                <w:lang w:val="ru-KZ" w:eastAsia="ru-KZ"/>
              </w:rPr>
              <w:tab/>
            </w:r>
            <w:r w:rsidRPr="00E15E94">
              <w:rPr>
                <w:rStyle w:val="af4"/>
                <w:rFonts w:ascii="Times New Roman" w:hAnsi="Times New Roman"/>
                <w:noProof/>
              </w:rPr>
              <w:t>Создание ЭД</w:t>
            </w:r>
            <w:r>
              <w:rPr>
                <w:noProof/>
                <w:webHidden/>
              </w:rPr>
              <w:tab/>
            </w:r>
            <w:r>
              <w:rPr>
                <w:noProof/>
                <w:webHidden/>
              </w:rPr>
              <w:fldChar w:fldCharType="begin"/>
            </w:r>
            <w:r>
              <w:rPr>
                <w:noProof/>
                <w:webHidden/>
              </w:rPr>
              <w:instrText xml:space="preserve"> PAGEREF _Toc59741206 \h </w:instrText>
            </w:r>
            <w:r>
              <w:rPr>
                <w:noProof/>
                <w:webHidden/>
              </w:rPr>
            </w:r>
            <w:r>
              <w:rPr>
                <w:noProof/>
                <w:webHidden/>
              </w:rPr>
              <w:fldChar w:fldCharType="separate"/>
            </w:r>
            <w:r>
              <w:rPr>
                <w:noProof/>
                <w:webHidden/>
              </w:rPr>
              <w:t>206</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207" w:history="1">
            <w:r w:rsidRPr="00E15E94">
              <w:rPr>
                <w:rStyle w:val="af4"/>
                <w:rFonts w:ascii="Times New Roman" w:hAnsi="Times New Roman"/>
                <w:noProof/>
              </w:rPr>
              <w:t>5.4.1.2.</w:t>
            </w:r>
            <w:r>
              <w:rPr>
                <w:rFonts w:eastAsiaTheme="minorEastAsia" w:cstheme="minorBidi"/>
                <w:noProof/>
                <w:sz w:val="22"/>
                <w:szCs w:val="22"/>
                <w:lang w:val="ru-KZ" w:eastAsia="ru-KZ"/>
              </w:rPr>
              <w:tab/>
            </w:r>
            <w:r w:rsidRPr="00E15E94">
              <w:rPr>
                <w:rStyle w:val="af4"/>
                <w:rFonts w:ascii="Times New Roman" w:hAnsi="Times New Roman"/>
                <w:noProof/>
              </w:rPr>
              <w:t>Утверждение ЭД</w:t>
            </w:r>
            <w:r>
              <w:rPr>
                <w:noProof/>
                <w:webHidden/>
              </w:rPr>
              <w:tab/>
            </w:r>
            <w:r>
              <w:rPr>
                <w:noProof/>
                <w:webHidden/>
              </w:rPr>
              <w:fldChar w:fldCharType="begin"/>
            </w:r>
            <w:r>
              <w:rPr>
                <w:noProof/>
                <w:webHidden/>
              </w:rPr>
              <w:instrText xml:space="preserve"> PAGEREF _Toc59741207 \h </w:instrText>
            </w:r>
            <w:r>
              <w:rPr>
                <w:noProof/>
                <w:webHidden/>
              </w:rPr>
            </w:r>
            <w:r>
              <w:rPr>
                <w:noProof/>
                <w:webHidden/>
              </w:rPr>
              <w:fldChar w:fldCharType="separate"/>
            </w:r>
            <w:r>
              <w:rPr>
                <w:noProof/>
                <w:webHidden/>
              </w:rPr>
              <w:t>208</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208" w:history="1">
            <w:r w:rsidRPr="00E15E94">
              <w:rPr>
                <w:rStyle w:val="af4"/>
                <w:rFonts w:ascii="Times New Roman" w:hAnsi="Times New Roman"/>
                <w:noProof/>
              </w:rPr>
              <w:t>5.4.1.3.</w:t>
            </w:r>
            <w:r>
              <w:rPr>
                <w:rFonts w:eastAsiaTheme="minorEastAsia" w:cstheme="minorBidi"/>
                <w:noProof/>
                <w:sz w:val="22"/>
                <w:szCs w:val="22"/>
                <w:lang w:val="ru-KZ" w:eastAsia="ru-KZ"/>
              </w:rPr>
              <w:tab/>
            </w:r>
            <w:r w:rsidRPr="00E15E94">
              <w:rPr>
                <w:rStyle w:val="af4"/>
                <w:rFonts w:ascii="Times New Roman" w:hAnsi="Times New Roman"/>
                <w:noProof/>
              </w:rPr>
              <w:t>Просмотр Истории жизненного цикла договора</w:t>
            </w:r>
            <w:r>
              <w:rPr>
                <w:noProof/>
                <w:webHidden/>
              </w:rPr>
              <w:tab/>
            </w:r>
            <w:r>
              <w:rPr>
                <w:noProof/>
                <w:webHidden/>
              </w:rPr>
              <w:fldChar w:fldCharType="begin"/>
            </w:r>
            <w:r>
              <w:rPr>
                <w:noProof/>
                <w:webHidden/>
              </w:rPr>
              <w:instrText xml:space="preserve"> PAGEREF _Toc59741208 \h </w:instrText>
            </w:r>
            <w:r>
              <w:rPr>
                <w:noProof/>
                <w:webHidden/>
              </w:rPr>
            </w:r>
            <w:r>
              <w:rPr>
                <w:noProof/>
                <w:webHidden/>
              </w:rPr>
              <w:fldChar w:fldCharType="separate"/>
            </w:r>
            <w:r>
              <w:rPr>
                <w:noProof/>
                <w:webHidden/>
              </w:rPr>
              <w:t>209</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209" w:history="1">
            <w:r w:rsidRPr="00E15E94">
              <w:rPr>
                <w:rStyle w:val="af4"/>
                <w:rFonts w:ascii="Times New Roman" w:hAnsi="Times New Roman"/>
                <w:noProof/>
              </w:rPr>
              <w:t>5.4.1.4.</w:t>
            </w:r>
            <w:r>
              <w:rPr>
                <w:rFonts w:eastAsiaTheme="minorEastAsia" w:cstheme="minorBidi"/>
                <w:noProof/>
                <w:sz w:val="22"/>
                <w:szCs w:val="22"/>
                <w:lang w:val="ru-KZ" w:eastAsia="ru-KZ"/>
              </w:rPr>
              <w:tab/>
            </w:r>
            <w:r w:rsidRPr="00E15E94">
              <w:rPr>
                <w:rStyle w:val="af4"/>
                <w:rFonts w:ascii="Times New Roman" w:hAnsi="Times New Roman"/>
                <w:noProof/>
              </w:rPr>
              <w:t>Работа с Черновиками</w:t>
            </w:r>
            <w:r>
              <w:rPr>
                <w:noProof/>
                <w:webHidden/>
              </w:rPr>
              <w:tab/>
            </w:r>
            <w:r>
              <w:rPr>
                <w:noProof/>
                <w:webHidden/>
              </w:rPr>
              <w:fldChar w:fldCharType="begin"/>
            </w:r>
            <w:r>
              <w:rPr>
                <w:noProof/>
                <w:webHidden/>
              </w:rPr>
              <w:instrText xml:space="preserve"> PAGEREF _Toc59741209 \h </w:instrText>
            </w:r>
            <w:r>
              <w:rPr>
                <w:noProof/>
                <w:webHidden/>
              </w:rPr>
            </w:r>
            <w:r>
              <w:rPr>
                <w:noProof/>
                <w:webHidden/>
              </w:rPr>
              <w:fldChar w:fldCharType="separate"/>
            </w:r>
            <w:r>
              <w:rPr>
                <w:noProof/>
                <w:webHidden/>
              </w:rPr>
              <w:t>210</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210" w:history="1">
            <w:r w:rsidRPr="00E15E94">
              <w:rPr>
                <w:rStyle w:val="af4"/>
                <w:rFonts w:ascii="Times New Roman" w:hAnsi="Times New Roman"/>
                <w:noProof/>
              </w:rPr>
              <w:t>5.4.1.5.</w:t>
            </w:r>
            <w:r>
              <w:rPr>
                <w:rFonts w:eastAsiaTheme="minorEastAsia" w:cstheme="minorBidi"/>
                <w:noProof/>
                <w:sz w:val="22"/>
                <w:szCs w:val="22"/>
                <w:lang w:val="ru-KZ" w:eastAsia="ru-KZ"/>
              </w:rPr>
              <w:tab/>
            </w:r>
            <w:r w:rsidRPr="00E15E94">
              <w:rPr>
                <w:rStyle w:val="af4"/>
                <w:rFonts w:ascii="Times New Roman" w:hAnsi="Times New Roman"/>
                <w:noProof/>
              </w:rPr>
              <w:t>Отзыв ЭД</w:t>
            </w:r>
            <w:r>
              <w:rPr>
                <w:noProof/>
                <w:webHidden/>
              </w:rPr>
              <w:tab/>
            </w:r>
            <w:r>
              <w:rPr>
                <w:noProof/>
                <w:webHidden/>
              </w:rPr>
              <w:fldChar w:fldCharType="begin"/>
            </w:r>
            <w:r>
              <w:rPr>
                <w:noProof/>
                <w:webHidden/>
              </w:rPr>
              <w:instrText xml:space="preserve"> PAGEREF _Toc59741210 \h </w:instrText>
            </w:r>
            <w:r>
              <w:rPr>
                <w:noProof/>
                <w:webHidden/>
              </w:rPr>
            </w:r>
            <w:r>
              <w:rPr>
                <w:noProof/>
                <w:webHidden/>
              </w:rPr>
              <w:fldChar w:fldCharType="separate"/>
            </w:r>
            <w:r>
              <w:rPr>
                <w:noProof/>
                <w:webHidden/>
              </w:rPr>
              <w:t>210</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211" w:history="1">
            <w:r w:rsidRPr="00E15E94">
              <w:rPr>
                <w:rStyle w:val="af4"/>
                <w:rFonts w:ascii="Times New Roman" w:hAnsi="Times New Roman"/>
                <w:noProof/>
              </w:rPr>
              <w:t>5.4.1.6.</w:t>
            </w:r>
            <w:r>
              <w:rPr>
                <w:rFonts w:eastAsiaTheme="minorEastAsia" w:cstheme="minorBidi"/>
                <w:noProof/>
                <w:sz w:val="22"/>
                <w:szCs w:val="22"/>
                <w:lang w:val="ru-KZ" w:eastAsia="ru-KZ"/>
              </w:rPr>
              <w:tab/>
            </w:r>
            <w:r w:rsidRPr="00E15E94">
              <w:rPr>
                <w:rStyle w:val="af4"/>
                <w:rFonts w:ascii="Times New Roman" w:hAnsi="Times New Roman"/>
                <w:noProof/>
              </w:rPr>
              <w:t>Отклонение ЭД</w:t>
            </w:r>
            <w:r>
              <w:rPr>
                <w:noProof/>
                <w:webHidden/>
              </w:rPr>
              <w:tab/>
            </w:r>
            <w:r>
              <w:rPr>
                <w:noProof/>
                <w:webHidden/>
              </w:rPr>
              <w:fldChar w:fldCharType="begin"/>
            </w:r>
            <w:r>
              <w:rPr>
                <w:noProof/>
                <w:webHidden/>
              </w:rPr>
              <w:instrText xml:space="preserve"> PAGEREF _Toc59741211 \h </w:instrText>
            </w:r>
            <w:r>
              <w:rPr>
                <w:noProof/>
                <w:webHidden/>
              </w:rPr>
            </w:r>
            <w:r>
              <w:rPr>
                <w:noProof/>
                <w:webHidden/>
              </w:rPr>
              <w:fldChar w:fldCharType="separate"/>
            </w:r>
            <w:r>
              <w:rPr>
                <w:noProof/>
                <w:webHidden/>
              </w:rPr>
              <w:t>211</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212" w:history="1">
            <w:r w:rsidRPr="00E15E94">
              <w:rPr>
                <w:rStyle w:val="af4"/>
                <w:rFonts w:ascii="Times New Roman" w:hAnsi="Times New Roman"/>
                <w:noProof/>
              </w:rPr>
              <w:t>5.4.1.7.</w:t>
            </w:r>
            <w:r>
              <w:rPr>
                <w:rFonts w:eastAsiaTheme="minorEastAsia" w:cstheme="minorBidi"/>
                <w:noProof/>
                <w:sz w:val="22"/>
                <w:szCs w:val="22"/>
                <w:lang w:val="ru-KZ" w:eastAsia="ru-KZ"/>
              </w:rPr>
              <w:tab/>
            </w:r>
            <w:r w:rsidRPr="00E15E94">
              <w:rPr>
                <w:rStyle w:val="af4"/>
                <w:rFonts w:ascii="Times New Roman" w:hAnsi="Times New Roman"/>
                <w:noProof/>
              </w:rPr>
              <w:t>Расторжение ЭД</w:t>
            </w:r>
            <w:r>
              <w:rPr>
                <w:noProof/>
                <w:webHidden/>
              </w:rPr>
              <w:tab/>
            </w:r>
            <w:r>
              <w:rPr>
                <w:noProof/>
                <w:webHidden/>
              </w:rPr>
              <w:fldChar w:fldCharType="begin"/>
            </w:r>
            <w:r>
              <w:rPr>
                <w:noProof/>
                <w:webHidden/>
              </w:rPr>
              <w:instrText xml:space="preserve"> PAGEREF _Toc59741212 \h </w:instrText>
            </w:r>
            <w:r>
              <w:rPr>
                <w:noProof/>
                <w:webHidden/>
              </w:rPr>
            </w:r>
            <w:r>
              <w:rPr>
                <w:noProof/>
                <w:webHidden/>
              </w:rPr>
              <w:fldChar w:fldCharType="separate"/>
            </w:r>
            <w:r>
              <w:rPr>
                <w:noProof/>
                <w:webHidden/>
              </w:rPr>
              <w:t>212</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213" w:history="1">
            <w:r w:rsidRPr="00E15E94">
              <w:rPr>
                <w:rStyle w:val="af4"/>
                <w:rFonts w:ascii="Times New Roman" w:hAnsi="Times New Roman"/>
                <w:noProof/>
              </w:rPr>
              <w:t>5.4.1.8.</w:t>
            </w:r>
            <w:r>
              <w:rPr>
                <w:rFonts w:eastAsiaTheme="minorEastAsia" w:cstheme="minorBidi"/>
                <w:noProof/>
                <w:sz w:val="22"/>
                <w:szCs w:val="22"/>
                <w:lang w:val="ru-KZ" w:eastAsia="ru-KZ"/>
              </w:rPr>
              <w:tab/>
            </w:r>
            <w:r w:rsidRPr="00E15E94">
              <w:rPr>
                <w:rStyle w:val="af4"/>
                <w:rFonts w:ascii="Times New Roman" w:hAnsi="Times New Roman"/>
                <w:noProof/>
              </w:rPr>
              <w:t>Согласование/отклонение расторжения ЭД</w:t>
            </w:r>
            <w:r>
              <w:rPr>
                <w:noProof/>
                <w:webHidden/>
              </w:rPr>
              <w:tab/>
            </w:r>
            <w:r>
              <w:rPr>
                <w:noProof/>
                <w:webHidden/>
              </w:rPr>
              <w:fldChar w:fldCharType="begin"/>
            </w:r>
            <w:r>
              <w:rPr>
                <w:noProof/>
                <w:webHidden/>
              </w:rPr>
              <w:instrText xml:space="preserve"> PAGEREF _Toc59741213 \h </w:instrText>
            </w:r>
            <w:r>
              <w:rPr>
                <w:noProof/>
                <w:webHidden/>
              </w:rPr>
            </w:r>
            <w:r>
              <w:rPr>
                <w:noProof/>
                <w:webHidden/>
              </w:rPr>
              <w:fldChar w:fldCharType="separate"/>
            </w:r>
            <w:r>
              <w:rPr>
                <w:noProof/>
                <w:webHidden/>
              </w:rPr>
              <w:t>214</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214" w:history="1">
            <w:r w:rsidRPr="00E15E94">
              <w:rPr>
                <w:rStyle w:val="af4"/>
                <w:rFonts w:ascii="Times New Roman" w:hAnsi="Times New Roman" w:cs="Times New Roman"/>
                <w:noProof/>
              </w:rPr>
              <w:t>5.4.2.</w:t>
            </w:r>
            <w:r>
              <w:rPr>
                <w:rFonts w:eastAsiaTheme="minorEastAsia" w:cstheme="minorBidi"/>
                <w:noProof/>
                <w:sz w:val="22"/>
                <w:szCs w:val="22"/>
                <w:lang w:val="ru-KZ" w:eastAsia="ru-KZ"/>
              </w:rPr>
              <w:tab/>
            </w:r>
            <w:r w:rsidRPr="00E15E94">
              <w:rPr>
                <w:rStyle w:val="af4"/>
                <w:rFonts w:ascii="Times New Roman" w:hAnsi="Times New Roman" w:cs="Times New Roman"/>
                <w:noProof/>
              </w:rPr>
              <w:t>Работа с Электронными договорами АИИС ЭГЗ</w:t>
            </w:r>
            <w:r>
              <w:rPr>
                <w:noProof/>
                <w:webHidden/>
              </w:rPr>
              <w:tab/>
            </w:r>
            <w:r>
              <w:rPr>
                <w:noProof/>
                <w:webHidden/>
              </w:rPr>
              <w:fldChar w:fldCharType="begin"/>
            </w:r>
            <w:r>
              <w:rPr>
                <w:noProof/>
                <w:webHidden/>
              </w:rPr>
              <w:instrText xml:space="preserve"> PAGEREF _Toc59741214 \h </w:instrText>
            </w:r>
            <w:r>
              <w:rPr>
                <w:noProof/>
                <w:webHidden/>
              </w:rPr>
            </w:r>
            <w:r>
              <w:rPr>
                <w:noProof/>
                <w:webHidden/>
              </w:rPr>
              <w:fldChar w:fldCharType="separate"/>
            </w:r>
            <w:r>
              <w:rPr>
                <w:noProof/>
                <w:webHidden/>
              </w:rPr>
              <w:t>215</w:t>
            </w:r>
            <w:r>
              <w:rPr>
                <w:noProof/>
                <w:webHidden/>
              </w:rPr>
              <w:fldChar w:fldCharType="end"/>
            </w:r>
          </w:hyperlink>
        </w:p>
        <w:p w:rsidR="00175336" w:rsidRDefault="00175336">
          <w:pPr>
            <w:pStyle w:val="31"/>
            <w:tabs>
              <w:tab w:val="left" w:pos="1200"/>
              <w:tab w:val="right" w:leader="dot" w:pos="9345"/>
            </w:tabs>
            <w:rPr>
              <w:rFonts w:eastAsiaTheme="minorEastAsia" w:cstheme="minorBidi"/>
              <w:noProof/>
              <w:sz w:val="22"/>
              <w:szCs w:val="22"/>
              <w:lang w:val="ru-KZ" w:eastAsia="ru-KZ"/>
            </w:rPr>
          </w:pPr>
          <w:hyperlink w:anchor="_Toc59741215" w:history="1">
            <w:r w:rsidRPr="00E15E94">
              <w:rPr>
                <w:rStyle w:val="af4"/>
                <w:rFonts w:ascii="Times New Roman" w:hAnsi="Times New Roman"/>
                <w:noProof/>
              </w:rPr>
              <w:t>5.5.</w:t>
            </w:r>
            <w:r>
              <w:rPr>
                <w:rFonts w:eastAsiaTheme="minorEastAsia" w:cstheme="minorBidi"/>
                <w:noProof/>
                <w:sz w:val="22"/>
                <w:szCs w:val="22"/>
                <w:lang w:val="ru-KZ" w:eastAsia="ru-KZ"/>
              </w:rPr>
              <w:tab/>
            </w:r>
            <w:r w:rsidRPr="00E15E94">
              <w:rPr>
                <w:rStyle w:val="af4"/>
                <w:rFonts w:ascii="Times New Roman" w:hAnsi="Times New Roman"/>
                <w:noProof/>
              </w:rPr>
              <w:t>Электронные счета-фактуры</w:t>
            </w:r>
            <w:r>
              <w:rPr>
                <w:noProof/>
                <w:webHidden/>
              </w:rPr>
              <w:tab/>
            </w:r>
            <w:r>
              <w:rPr>
                <w:noProof/>
                <w:webHidden/>
              </w:rPr>
              <w:fldChar w:fldCharType="begin"/>
            </w:r>
            <w:r>
              <w:rPr>
                <w:noProof/>
                <w:webHidden/>
              </w:rPr>
              <w:instrText xml:space="preserve"> PAGEREF _Toc59741215 \h </w:instrText>
            </w:r>
            <w:r>
              <w:rPr>
                <w:noProof/>
                <w:webHidden/>
              </w:rPr>
            </w:r>
            <w:r>
              <w:rPr>
                <w:noProof/>
                <w:webHidden/>
              </w:rPr>
              <w:fldChar w:fldCharType="separate"/>
            </w:r>
            <w:r>
              <w:rPr>
                <w:noProof/>
                <w:webHidden/>
              </w:rPr>
              <w:t>220</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216" w:history="1">
            <w:r w:rsidRPr="00E15E94">
              <w:rPr>
                <w:rStyle w:val="af4"/>
                <w:rFonts w:ascii="Times New Roman" w:hAnsi="Times New Roman" w:cs="Times New Roman"/>
                <w:noProof/>
              </w:rPr>
              <w:t>5.5.1.</w:t>
            </w:r>
            <w:r>
              <w:rPr>
                <w:rFonts w:eastAsiaTheme="minorEastAsia" w:cstheme="minorBidi"/>
                <w:noProof/>
                <w:sz w:val="22"/>
                <w:szCs w:val="22"/>
                <w:lang w:val="ru-KZ" w:eastAsia="ru-KZ"/>
              </w:rPr>
              <w:tab/>
            </w:r>
            <w:r w:rsidRPr="00E15E94">
              <w:rPr>
                <w:rStyle w:val="af4"/>
                <w:rFonts w:ascii="Times New Roman" w:hAnsi="Times New Roman" w:cs="Times New Roman"/>
                <w:noProof/>
              </w:rPr>
              <w:t>Выписка ЭСФ</w:t>
            </w:r>
            <w:r>
              <w:rPr>
                <w:noProof/>
                <w:webHidden/>
              </w:rPr>
              <w:tab/>
            </w:r>
            <w:r>
              <w:rPr>
                <w:noProof/>
                <w:webHidden/>
              </w:rPr>
              <w:fldChar w:fldCharType="begin"/>
            </w:r>
            <w:r>
              <w:rPr>
                <w:noProof/>
                <w:webHidden/>
              </w:rPr>
              <w:instrText xml:space="preserve"> PAGEREF _Toc59741216 \h </w:instrText>
            </w:r>
            <w:r>
              <w:rPr>
                <w:noProof/>
                <w:webHidden/>
              </w:rPr>
            </w:r>
            <w:r>
              <w:rPr>
                <w:noProof/>
                <w:webHidden/>
              </w:rPr>
              <w:fldChar w:fldCharType="separate"/>
            </w:r>
            <w:r>
              <w:rPr>
                <w:noProof/>
                <w:webHidden/>
              </w:rPr>
              <w:t>220</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217" w:history="1">
            <w:r w:rsidRPr="00E15E94">
              <w:rPr>
                <w:rStyle w:val="af4"/>
                <w:rFonts w:ascii="Times New Roman" w:hAnsi="Times New Roman"/>
                <w:noProof/>
              </w:rPr>
              <w:t>5.5.1.1.</w:t>
            </w:r>
            <w:r>
              <w:rPr>
                <w:rFonts w:eastAsiaTheme="minorEastAsia" w:cstheme="minorBidi"/>
                <w:noProof/>
                <w:sz w:val="22"/>
                <w:szCs w:val="22"/>
                <w:lang w:val="ru-KZ" w:eastAsia="ru-KZ"/>
              </w:rPr>
              <w:tab/>
            </w:r>
            <w:r w:rsidRPr="00E15E94">
              <w:rPr>
                <w:rStyle w:val="af4"/>
                <w:rFonts w:ascii="Times New Roman" w:hAnsi="Times New Roman"/>
                <w:noProof/>
              </w:rPr>
              <w:t>Выписка основного ЭСФ</w:t>
            </w:r>
            <w:r>
              <w:rPr>
                <w:noProof/>
                <w:webHidden/>
              </w:rPr>
              <w:tab/>
            </w:r>
            <w:r>
              <w:rPr>
                <w:noProof/>
                <w:webHidden/>
              </w:rPr>
              <w:fldChar w:fldCharType="begin"/>
            </w:r>
            <w:r>
              <w:rPr>
                <w:noProof/>
                <w:webHidden/>
              </w:rPr>
              <w:instrText xml:space="preserve"> PAGEREF _Toc59741217 \h </w:instrText>
            </w:r>
            <w:r>
              <w:rPr>
                <w:noProof/>
                <w:webHidden/>
              </w:rPr>
            </w:r>
            <w:r>
              <w:rPr>
                <w:noProof/>
                <w:webHidden/>
              </w:rPr>
              <w:fldChar w:fldCharType="separate"/>
            </w:r>
            <w:r>
              <w:rPr>
                <w:noProof/>
                <w:webHidden/>
              </w:rPr>
              <w:t>224</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218" w:history="1">
            <w:r w:rsidRPr="00E15E94">
              <w:rPr>
                <w:rStyle w:val="af4"/>
                <w:rFonts w:ascii="Times New Roman" w:hAnsi="Times New Roman"/>
                <w:noProof/>
              </w:rPr>
              <w:t>5.5.1.2.</w:t>
            </w:r>
            <w:r>
              <w:rPr>
                <w:rFonts w:eastAsiaTheme="minorEastAsia" w:cstheme="minorBidi"/>
                <w:noProof/>
                <w:sz w:val="22"/>
                <w:szCs w:val="22"/>
                <w:lang w:val="ru-KZ" w:eastAsia="ru-KZ"/>
              </w:rPr>
              <w:tab/>
            </w:r>
            <w:r w:rsidRPr="00E15E94">
              <w:rPr>
                <w:rStyle w:val="af4"/>
                <w:rFonts w:ascii="Times New Roman" w:hAnsi="Times New Roman"/>
                <w:noProof/>
              </w:rPr>
              <w:t>Выписка дополнительного ЭСФ</w:t>
            </w:r>
            <w:r>
              <w:rPr>
                <w:noProof/>
                <w:webHidden/>
              </w:rPr>
              <w:tab/>
            </w:r>
            <w:r>
              <w:rPr>
                <w:noProof/>
                <w:webHidden/>
              </w:rPr>
              <w:fldChar w:fldCharType="begin"/>
            </w:r>
            <w:r>
              <w:rPr>
                <w:noProof/>
                <w:webHidden/>
              </w:rPr>
              <w:instrText xml:space="preserve"> PAGEREF _Toc59741218 \h </w:instrText>
            </w:r>
            <w:r>
              <w:rPr>
                <w:noProof/>
                <w:webHidden/>
              </w:rPr>
            </w:r>
            <w:r>
              <w:rPr>
                <w:noProof/>
                <w:webHidden/>
              </w:rPr>
              <w:fldChar w:fldCharType="separate"/>
            </w:r>
            <w:r>
              <w:rPr>
                <w:noProof/>
                <w:webHidden/>
              </w:rPr>
              <w:t>252</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219" w:history="1">
            <w:r w:rsidRPr="00E15E94">
              <w:rPr>
                <w:rStyle w:val="af4"/>
                <w:rFonts w:ascii="Times New Roman" w:hAnsi="Times New Roman"/>
                <w:noProof/>
              </w:rPr>
              <w:t>5.5.1.3.</w:t>
            </w:r>
            <w:r>
              <w:rPr>
                <w:rFonts w:eastAsiaTheme="minorEastAsia" w:cstheme="minorBidi"/>
                <w:noProof/>
                <w:sz w:val="22"/>
                <w:szCs w:val="22"/>
                <w:lang w:val="ru-KZ" w:eastAsia="ru-KZ"/>
              </w:rPr>
              <w:tab/>
            </w:r>
            <w:r w:rsidRPr="00E15E94">
              <w:rPr>
                <w:rStyle w:val="af4"/>
                <w:rFonts w:ascii="Times New Roman" w:hAnsi="Times New Roman"/>
                <w:noProof/>
              </w:rPr>
              <w:t>Выписка исправленного ЭСФ</w:t>
            </w:r>
            <w:r>
              <w:rPr>
                <w:noProof/>
                <w:webHidden/>
              </w:rPr>
              <w:tab/>
            </w:r>
            <w:r>
              <w:rPr>
                <w:noProof/>
                <w:webHidden/>
              </w:rPr>
              <w:fldChar w:fldCharType="begin"/>
            </w:r>
            <w:r>
              <w:rPr>
                <w:noProof/>
                <w:webHidden/>
              </w:rPr>
              <w:instrText xml:space="preserve"> PAGEREF _Toc59741219 \h </w:instrText>
            </w:r>
            <w:r>
              <w:rPr>
                <w:noProof/>
                <w:webHidden/>
              </w:rPr>
            </w:r>
            <w:r>
              <w:rPr>
                <w:noProof/>
                <w:webHidden/>
              </w:rPr>
              <w:fldChar w:fldCharType="separate"/>
            </w:r>
            <w:r>
              <w:rPr>
                <w:noProof/>
                <w:webHidden/>
              </w:rPr>
              <w:t>256</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220" w:history="1">
            <w:r w:rsidRPr="00E15E94">
              <w:rPr>
                <w:rStyle w:val="af4"/>
                <w:rFonts w:ascii="Times New Roman" w:hAnsi="Times New Roman"/>
                <w:noProof/>
              </w:rPr>
              <w:t>5.5.1.4.</w:t>
            </w:r>
            <w:r>
              <w:rPr>
                <w:rFonts w:eastAsiaTheme="minorEastAsia" w:cstheme="minorBidi"/>
                <w:noProof/>
                <w:sz w:val="22"/>
                <w:szCs w:val="22"/>
                <w:lang w:val="ru-KZ" w:eastAsia="ru-KZ"/>
              </w:rPr>
              <w:tab/>
            </w:r>
            <w:r w:rsidRPr="00E15E94">
              <w:rPr>
                <w:rStyle w:val="af4"/>
                <w:rFonts w:ascii="Times New Roman" w:hAnsi="Times New Roman"/>
                <w:noProof/>
              </w:rPr>
              <w:t>Выписка дополнительного ЭСФ юридическим лицом-правопреемником за реорганизованное лицо</w:t>
            </w:r>
            <w:r>
              <w:rPr>
                <w:noProof/>
                <w:webHidden/>
              </w:rPr>
              <w:tab/>
            </w:r>
            <w:r>
              <w:rPr>
                <w:noProof/>
                <w:webHidden/>
              </w:rPr>
              <w:fldChar w:fldCharType="begin"/>
            </w:r>
            <w:r>
              <w:rPr>
                <w:noProof/>
                <w:webHidden/>
              </w:rPr>
              <w:instrText xml:space="preserve"> PAGEREF _Toc59741220 \h </w:instrText>
            </w:r>
            <w:r>
              <w:rPr>
                <w:noProof/>
                <w:webHidden/>
              </w:rPr>
            </w:r>
            <w:r>
              <w:rPr>
                <w:noProof/>
                <w:webHidden/>
              </w:rPr>
              <w:fldChar w:fldCharType="separate"/>
            </w:r>
            <w:r>
              <w:rPr>
                <w:noProof/>
                <w:webHidden/>
              </w:rPr>
              <w:t>258</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221" w:history="1">
            <w:r w:rsidRPr="00E15E94">
              <w:rPr>
                <w:rStyle w:val="af4"/>
                <w:rFonts w:ascii="Times New Roman" w:hAnsi="Times New Roman"/>
                <w:noProof/>
              </w:rPr>
              <w:t>5.5.1.5.</w:t>
            </w:r>
            <w:r>
              <w:rPr>
                <w:rFonts w:eastAsiaTheme="minorEastAsia" w:cstheme="minorBidi"/>
                <w:noProof/>
                <w:sz w:val="22"/>
                <w:szCs w:val="22"/>
                <w:lang w:val="ru-KZ" w:eastAsia="ru-KZ"/>
              </w:rPr>
              <w:tab/>
            </w:r>
            <w:r w:rsidRPr="00E15E94">
              <w:rPr>
                <w:rStyle w:val="af4"/>
                <w:rFonts w:ascii="Times New Roman" w:hAnsi="Times New Roman"/>
                <w:noProof/>
              </w:rPr>
              <w:t>Выписка дополнительного ЭСФ в адрес реорганизованного лица.</w:t>
            </w:r>
            <w:r>
              <w:rPr>
                <w:noProof/>
                <w:webHidden/>
              </w:rPr>
              <w:tab/>
            </w:r>
            <w:r>
              <w:rPr>
                <w:noProof/>
                <w:webHidden/>
              </w:rPr>
              <w:fldChar w:fldCharType="begin"/>
            </w:r>
            <w:r>
              <w:rPr>
                <w:noProof/>
                <w:webHidden/>
              </w:rPr>
              <w:instrText xml:space="preserve"> PAGEREF _Toc59741221 \h </w:instrText>
            </w:r>
            <w:r>
              <w:rPr>
                <w:noProof/>
                <w:webHidden/>
              </w:rPr>
            </w:r>
            <w:r>
              <w:rPr>
                <w:noProof/>
                <w:webHidden/>
              </w:rPr>
              <w:fldChar w:fldCharType="separate"/>
            </w:r>
            <w:r>
              <w:rPr>
                <w:noProof/>
                <w:webHidden/>
              </w:rPr>
              <w:t>262</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222" w:history="1">
            <w:r w:rsidRPr="00E15E94">
              <w:rPr>
                <w:rStyle w:val="af4"/>
                <w:rFonts w:ascii="Times New Roman" w:hAnsi="Times New Roman"/>
                <w:noProof/>
              </w:rPr>
              <w:t>5.5.1.6.</w:t>
            </w:r>
            <w:r>
              <w:rPr>
                <w:rFonts w:eastAsiaTheme="minorEastAsia" w:cstheme="minorBidi"/>
                <w:noProof/>
                <w:sz w:val="22"/>
                <w:szCs w:val="22"/>
                <w:lang w:val="ru-KZ" w:eastAsia="ru-KZ"/>
              </w:rPr>
              <w:tab/>
            </w:r>
            <w:r w:rsidRPr="00E15E94">
              <w:rPr>
                <w:rStyle w:val="af4"/>
                <w:rFonts w:ascii="Times New Roman" w:hAnsi="Times New Roman"/>
                <w:noProof/>
              </w:rPr>
              <w:t>Выписка дополнительного/ исправленного ЭСФ за ликвидированный филиал</w:t>
            </w:r>
            <w:r>
              <w:rPr>
                <w:noProof/>
                <w:webHidden/>
              </w:rPr>
              <w:tab/>
            </w:r>
            <w:r>
              <w:rPr>
                <w:noProof/>
                <w:webHidden/>
              </w:rPr>
              <w:fldChar w:fldCharType="begin"/>
            </w:r>
            <w:r>
              <w:rPr>
                <w:noProof/>
                <w:webHidden/>
              </w:rPr>
              <w:instrText xml:space="preserve"> PAGEREF _Toc59741222 \h </w:instrText>
            </w:r>
            <w:r>
              <w:rPr>
                <w:noProof/>
                <w:webHidden/>
              </w:rPr>
            </w:r>
            <w:r>
              <w:rPr>
                <w:noProof/>
                <w:webHidden/>
              </w:rPr>
              <w:fldChar w:fldCharType="separate"/>
            </w:r>
            <w:r>
              <w:rPr>
                <w:noProof/>
                <w:webHidden/>
              </w:rPr>
              <w:t>264</w:t>
            </w:r>
            <w:r>
              <w:rPr>
                <w:noProof/>
                <w:webHidden/>
              </w:rPr>
              <w:fldChar w:fldCharType="end"/>
            </w:r>
          </w:hyperlink>
        </w:p>
        <w:p w:rsidR="00175336" w:rsidRDefault="00175336">
          <w:pPr>
            <w:pStyle w:val="81"/>
            <w:tabs>
              <w:tab w:val="left" w:pos="2650"/>
              <w:tab w:val="right" w:leader="dot" w:pos="9345"/>
            </w:tabs>
            <w:rPr>
              <w:rFonts w:eastAsiaTheme="minorEastAsia" w:cstheme="minorBidi"/>
              <w:noProof/>
              <w:sz w:val="22"/>
              <w:szCs w:val="22"/>
              <w:lang w:val="ru-KZ" w:eastAsia="ru-KZ"/>
            </w:rPr>
          </w:pPr>
          <w:hyperlink w:anchor="_Toc59741223" w:history="1">
            <w:r w:rsidRPr="00E15E94">
              <w:rPr>
                <w:rStyle w:val="af4"/>
                <w:rFonts w:ascii="Times New Roman" w:hAnsi="Times New Roman"/>
                <w:noProof/>
              </w:rPr>
              <w:t>5.5.1.6.1.</w:t>
            </w:r>
            <w:r>
              <w:rPr>
                <w:rFonts w:eastAsiaTheme="minorEastAsia" w:cstheme="minorBidi"/>
                <w:noProof/>
                <w:sz w:val="22"/>
                <w:szCs w:val="22"/>
                <w:lang w:val="ru-KZ" w:eastAsia="ru-KZ"/>
              </w:rPr>
              <w:tab/>
            </w:r>
            <w:r w:rsidRPr="00E15E94">
              <w:rPr>
                <w:rStyle w:val="af4"/>
                <w:rFonts w:ascii="Times New Roman" w:hAnsi="Times New Roman"/>
                <w:noProof/>
              </w:rPr>
              <w:t>Наделение полномочием по выписке дополнительного/ исправленного ЭСФ за ликвидированный филиал</w:t>
            </w:r>
            <w:r>
              <w:rPr>
                <w:noProof/>
                <w:webHidden/>
              </w:rPr>
              <w:tab/>
            </w:r>
            <w:r>
              <w:rPr>
                <w:noProof/>
                <w:webHidden/>
              </w:rPr>
              <w:fldChar w:fldCharType="begin"/>
            </w:r>
            <w:r>
              <w:rPr>
                <w:noProof/>
                <w:webHidden/>
              </w:rPr>
              <w:instrText xml:space="preserve"> PAGEREF _Toc59741223 \h </w:instrText>
            </w:r>
            <w:r>
              <w:rPr>
                <w:noProof/>
                <w:webHidden/>
              </w:rPr>
            </w:r>
            <w:r>
              <w:rPr>
                <w:noProof/>
                <w:webHidden/>
              </w:rPr>
              <w:fldChar w:fldCharType="separate"/>
            </w:r>
            <w:r>
              <w:rPr>
                <w:noProof/>
                <w:webHidden/>
              </w:rPr>
              <w:t>264</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224" w:history="1">
            <w:r w:rsidRPr="00E15E94">
              <w:rPr>
                <w:rStyle w:val="af4"/>
                <w:rFonts w:ascii="Times New Roman" w:hAnsi="Times New Roman"/>
                <w:noProof/>
              </w:rPr>
              <w:t>5.5.1.7.</w:t>
            </w:r>
            <w:r>
              <w:rPr>
                <w:rFonts w:eastAsiaTheme="minorEastAsia" w:cstheme="minorBidi"/>
                <w:noProof/>
                <w:sz w:val="22"/>
                <w:szCs w:val="22"/>
                <w:lang w:val="ru-KZ" w:eastAsia="ru-KZ"/>
              </w:rPr>
              <w:tab/>
            </w:r>
            <w:r w:rsidRPr="00E15E94">
              <w:rPr>
                <w:rStyle w:val="af4"/>
                <w:rFonts w:ascii="Times New Roman" w:hAnsi="Times New Roman"/>
                <w:noProof/>
              </w:rPr>
              <w:t>Выписка дополнительного ЭСФ за ликвидированный филиал</w:t>
            </w:r>
            <w:r>
              <w:rPr>
                <w:noProof/>
                <w:webHidden/>
              </w:rPr>
              <w:tab/>
            </w:r>
            <w:r>
              <w:rPr>
                <w:noProof/>
                <w:webHidden/>
              </w:rPr>
              <w:fldChar w:fldCharType="begin"/>
            </w:r>
            <w:r>
              <w:rPr>
                <w:noProof/>
                <w:webHidden/>
              </w:rPr>
              <w:instrText xml:space="preserve"> PAGEREF _Toc59741224 \h </w:instrText>
            </w:r>
            <w:r>
              <w:rPr>
                <w:noProof/>
                <w:webHidden/>
              </w:rPr>
            </w:r>
            <w:r>
              <w:rPr>
                <w:noProof/>
                <w:webHidden/>
              </w:rPr>
              <w:fldChar w:fldCharType="separate"/>
            </w:r>
            <w:r>
              <w:rPr>
                <w:noProof/>
                <w:webHidden/>
              </w:rPr>
              <w:t>266</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225" w:history="1">
            <w:r w:rsidRPr="00E15E94">
              <w:rPr>
                <w:rStyle w:val="af4"/>
                <w:rFonts w:ascii="Times New Roman" w:hAnsi="Times New Roman"/>
                <w:noProof/>
              </w:rPr>
              <w:t>5.5.1.8.</w:t>
            </w:r>
            <w:r>
              <w:rPr>
                <w:rFonts w:eastAsiaTheme="minorEastAsia" w:cstheme="minorBidi"/>
                <w:noProof/>
                <w:sz w:val="22"/>
                <w:szCs w:val="22"/>
                <w:lang w:val="ru-KZ" w:eastAsia="ru-KZ"/>
              </w:rPr>
              <w:tab/>
            </w:r>
            <w:r w:rsidRPr="00E15E94">
              <w:rPr>
                <w:rStyle w:val="af4"/>
                <w:rFonts w:ascii="Times New Roman" w:hAnsi="Times New Roman"/>
                <w:noProof/>
              </w:rPr>
              <w:t>Выписка исправленного ЭСФ за ликвидированный филиал</w:t>
            </w:r>
            <w:r>
              <w:rPr>
                <w:noProof/>
                <w:webHidden/>
              </w:rPr>
              <w:tab/>
            </w:r>
            <w:r>
              <w:rPr>
                <w:noProof/>
                <w:webHidden/>
              </w:rPr>
              <w:fldChar w:fldCharType="begin"/>
            </w:r>
            <w:r>
              <w:rPr>
                <w:noProof/>
                <w:webHidden/>
              </w:rPr>
              <w:instrText xml:space="preserve"> PAGEREF _Toc59741225 \h </w:instrText>
            </w:r>
            <w:r>
              <w:rPr>
                <w:noProof/>
                <w:webHidden/>
              </w:rPr>
            </w:r>
            <w:r>
              <w:rPr>
                <w:noProof/>
                <w:webHidden/>
              </w:rPr>
              <w:fldChar w:fldCharType="separate"/>
            </w:r>
            <w:r>
              <w:rPr>
                <w:noProof/>
                <w:webHidden/>
              </w:rPr>
              <w:t>269</w:t>
            </w:r>
            <w:r>
              <w:rPr>
                <w:noProof/>
                <w:webHidden/>
              </w:rPr>
              <w:fldChar w:fldCharType="end"/>
            </w:r>
          </w:hyperlink>
        </w:p>
        <w:p w:rsidR="00175336" w:rsidRDefault="00175336">
          <w:pPr>
            <w:pStyle w:val="71"/>
            <w:tabs>
              <w:tab w:val="left" w:pos="2260"/>
              <w:tab w:val="right" w:leader="dot" w:pos="9345"/>
            </w:tabs>
            <w:rPr>
              <w:rFonts w:eastAsiaTheme="minorEastAsia" w:cstheme="minorBidi"/>
              <w:noProof/>
              <w:sz w:val="22"/>
              <w:szCs w:val="22"/>
              <w:lang w:val="ru-KZ" w:eastAsia="ru-KZ"/>
            </w:rPr>
          </w:pPr>
          <w:hyperlink w:anchor="_Toc59741226" w:history="1">
            <w:r w:rsidRPr="00E15E94">
              <w:rPr>
                <w:rStyle w:val="af4"/>
                <w:rFonts w:ascii="Times New Roman" w:hAnsi="Times New Roman"/>
                <w:noProof/>
              </w:rPr>
              <w:t>5.5.1.9.</w:t>
            </w:r>
            <w:r>
              <w:rPr>
                <w:rFonts w:eastAsiaTheme="minorEastAsia" w:cstheme="minorBidi"/>
                <w:noProof/>
                <w:sz w:val="22"/>
                <w:szCs w:val="22"/>
                <w:lang w:val="ru-KZ" w:eastAsia="ru-KZ"/>
              </w:rPr>
              <w:tab/>
            </w:r>
            <w:r w:rsidRPr="00E15E94">
              <w:rPr>
                <w:rStyle w:val="af4"/>
                <w:rFonts w:ascii="Times New Roman" w:hAnsi="Times New Roman"/>
                <w:noProof/>
              </w:rPr>
              <w:t>Выписка ЭСФ на основании СНТ</w:t>
            </w:r>
            <w:r>
              <w:rPr>
                <w:noProof/>
                <w:webHidden/>
              </w:rPr>
              <w:tab/>
            </w:r>
            <w:r>
              <w:rPr>
                <w:noProof/>
                <w:webHidden/>
              </w:rPr>
              <w:fldChar w:fldCharType="begin"/>
            </w:r>
            <w:r>
              <w:rPr>
                <w:noProof/>
                <w:webHidden/>
              </w:rPr>
              <w:instrText xml:space="preserve"> PAGEREF _Toc59741226 \h </w:instrText>
            </w:r>
            <w:r>
              <w:rPr>
                <w:noProof/>
                <w:webHidden/>
              </w:rPr>
            </w:r>
            <w:r>
              <w:rPr>
                <w:noProof/>
                <w:webHidden/>
              </w:rPr>
              <w:fldChar w:fldCharType="separate"/>
            </w:r>
            <w:r>
              <w:rPr>
                <w:noProof/>
                <w:webHidden/>
              </w:rPr>
              <w:t>272</w:t>
            </w:r>
            <w:r>
              <w:rPr>
                <w:noProof/>
                <w:webHidden/>
              </w:rPr>
              <w:fldChar w:fldCharType="end"/>
            </w:r>
          </w:hyperlink>
        </w:p>
        <w:p w:rsidR="00175336" w:rsidRDefault="00175336">
          <w:pPr>
            <w:pStyle w:val="71"/>
            <w:tabs>
              <w:tab w:val="left" w:pos="2360"/>
              <w:tab w:val="right" w:leader="dot" w:pos="9345"/>
            </w:tabs>
            <w:rPr>
              <w:rFonts w:eastAsiaTheme="minorEastAsia" w:cstheme="minorBidi"/>
              <w:noProof/>
              <w:sz w:val="22"/>
              <w:szCs w:val="22"/>
              <w:lang w:val="ru-KZ" w:eastAsia="ru-KZ"/>
            </w:rPr>
          </w:pPr>
          <w:hyperlink w:anchor="_Toc59741227" w:history="1">
            <w:r w:rsidRPr="00E15E94">
              <w:rPr>
                <w:rStyle w:val="af4"/>
                <w:rFonts w:ascii="Times New Roman" w:hAnsi="Times New Roman"/>
                <w:noProof/>
              </w:rPr>
              <w:t>5.5.1.9.1</w:t>
            </w:r>
            <w:r>
              <w:rPr>
                <w:rFonts w:eastAsiaTheme="minorEastAsia" w:cstheme="minorBidi"/>
                <w:noProof/>
                <w:sz w:val="22"/>
                <w:szCs w:val="22"/>
                <w:lang w:val="ru-KZ" w:eastAsia="ru-KZ"/>
              </w:rPr>
              <w:tab/>
            </w:r>
            <w:r w:rsidRPr="00E15E94">
              <w:rPr>
                <w:rStyle w:val="af4"/>
                <w:rFonts w:ascii="Times New Roman" w:hAnsi="Times New Roman"/>
                <w:noProof/>
              </w:rPr>
              <w:t>Выписка основного ЭСФ на основании первичной, либо исправленной СНТ на веб-портале ИС ЭСФ</w:t>
            </w:r>
            <w:r>
              <w:rPr>
                <w:noProof/>
                <w:webHidden/>
              </w:rPr>
              <w:tab/>
            </w:r>
            <w:r>
              <w:rPr>
                <w:noProof/>
                <w:webHidden/>
              </w:rPr>
              <w:fldChar w:fldCharType="begin"/>
            </w:r>
            <w:r>
              <w:rPr>
                <w:noProof/>
                <w:webHidden/>
              </w:rPr>
              <w:instrText xml:space="preserve"> PAGEREF _Toc59741227 \h </w:instrText>
            </w:r>
            <w:r>
              <w:rPr>
                <w:noProof/>
                <w:webHidden/>
              </w:rPr>
            </w:r>
            <w:r>
              <w:rPr>
                <w:noProof/>
                <w:webHidden/>
              </w:rPr>
              <w:fldChar w:fldCharType="separate"/>
            </w:r>
            <w:r>
              <w:rPr>
                <w:noProof/>
                <w:webHidden/>
              </w:rPr>
              <w:t>272</w:t>
            </w:r>
            <w:r>
              <w:rPr>
                <w:noProof/>
                <w:webHidden/>
              </w:rPr>
              <w:fldChar w:fldCharType="end"/>
            </w:r>
          </w:hyperlink>
        </w:p>
        <w:p w:rsidR="00175336" w:rsidRDefault="00175336">
          <w:pPr>
            <w:pStyle w:val="71"/>
            <w:tabs>
              <w:tab w:val="left" w:pos="2360"/>
              <w:tab w:val="right" w:leader="dot" w:pos="9345"/>
            </w:tabs>
            <w:rPr>
              <w:rFonts w:eastAsiaTheme="minorEastAsia" w:cstheme="minorBidi"/>
              <w:noProof/>
              <w:sz w:val="22"/>
              <w:szCs w:val="22"/>
              <w:lang w:val="ru-KZ" w:eastAsia="ru-KZ"/>
            </w:rPr>
          </w:pPr>
          <w:hyperlink w:anchor="_Toc59741228" w:history="1">
            <w:r w:rsidRPr="00E15E94">
              <w:rPr>
                <w:rStyle w:val="af4"/>
                <w:rFonts w:ascii="Times New Roman" w:hAnsi="Times New Roman"/>
                <w:noProof/>
              </w:rPr>
              <w:t>5.5.1.9.2</w:t>
            </w:r>
            <w:r>
              <w:rPr>
                <w:rFonts w:eastAsiaTheme="minorEastAsia" w:cstheme="minorBidi"/>
                <w:noProof/>
                <w:sz w:val="22"/>
                <w:szCs w:val="22"/>
                <w:lang w:val="ru-KZ" w:eastAsia="ru-KZ"/>
              </w:rPr>
              <w:tab/>
            </w:r>
            <w:r w:rsidRPr="00E15E94">
              <w:rPr>
                <w:rStyle w:val="af4"/>
                <w:rFonts w:ascii="Times New Roman" w:hAnsi="Times New Roman"/>
                <w:noProof/>
              </w:rPr>
              <w:t>Выписка исправленного ЭСФ на основании исправленной СНТ на веб-портале ИС ЭСФ</w:t>
            </w:r>
            <w:r>
              <w:rPr>
                <w:noProof/>
                <w:webHidden/>
              </w:rPr>
              <w:tab/>
            </w:r>
            <w:r>
              <w:rPr>
                <w:noProof/>
                <w:webHidden/>
              </w:rPr>
              <w:fldChar w:fldCharType="begin"/>
            </w:r>
            <w:r>
              <w:rPr>
                <w:noProof/>
                <w:webHidden/>
              </w:rPr>
              <w:instrText xml:space="preserve"> PAGEREF _Toc59741228 \h </w:instrText>
            </w:r>
            <w:r>
              <w:rPr>
                <w:noProof/>
                <w:webHidden/>
              </w:rPr>
            </w:r>
            <w:r>
              <w:rPr>
                <w:noProof/>
                <w:webHidden/>
              </w:rPr>
              <w:fldChar w:fldCharType="separate"/>
            </w:r>
            <w:r>
              <w:rPr>
                <w:noProof/>
                <w:webHidden/>
              </w:rPr>
              <w:t>282</w:t>
            </w:r>
            <w:r>
              <w:rPr>
                <w:noProof/>
                <w:webHidden/>
              </w:rPr>
              <w:fldChar w:fldCharType="end"/>
            </w:r>
          </w:hyperlink>
        </w:p>
        <w:p w:rsidR="00175336" w:rsidRDefault="00175336">
          <w:pPr>
            <w:pStyle w:val="71"/>
            <w:tabs>
              <w:tab w:val="left" w:pos="2360"/>
              <w:tab w:val="right" w:leader="dot" w:pos="9345"/>
            </w:tabs>
            <w:rPr>
              <w:rFonts w:eastAsiaTheme="minorEastAsia" w:cstheme="minorBidi"/>
              <w:noProof/>
              <w:sz w:val="22"/>
              <w:szCs w:val="22"/>
              <w:lang w:val="ru-KZ" w:eastAsia="ru-KZ"/>
            </w:rPr>
          </w:pPr>
          <w:hyperlink w:anchor="_Toc59741229" w:history="1">
            <w:r w:rsidRPr="00E15E94">
              <w:rPr>
                <w:rStyle w:val="af4"/>
                <w:rFonts w:ascii="Times New Roman" w:hAnsi="Times New Roman"/>
                <w:noProof/>
              </w:rPr>
              <w:t>5.5.1.9.3</w:t>
            </w:r>
            <w:r>
              <w:rPr>
                <w:rFonts w:eastAsiaTheme="minorEastAsia" w:cstheme="minorBidi"/>
                <w:noProof/>
                <w:sz w:val="22"/>
                <w:szCs w:val="22"/>
                <w:lang w:val="ru-KZ" w:eastAsia="ru-KZ"/>
              </w:rPr>
              <w:tab/>
            </w:r>
            <w:r w:rsidRPr="00E15E94">
              <w:rPr>
                <w:rStyle w:val="af4"/>
                <w:rFonts w:ascii="Times New Roman" w:hAnsi="Times New Roman"/>
                <w:noProof/>
              </w:rPr>
              <w:t>Выписка дополнительного ЭСФ на возврат товара на основании СНТ на возврат на веб-портале ИС ЭСФ</w:t>
            </w:r>
            <w:r>
              <w:rPr>
                <w:noProof/>
                <w:webHidden/>
              </w:rPr>
              <w:tab/>
            </w:r>
            <w:r>
              <w:rPr>
                <w:noProof/>
                <w:webHidden/>
              </w:rPr>
              <w:fldChar w:fldCharType="begin"/>
            </w:r>
            <w:r>
              <w:rPr>
                <w:noProof/>
                <w:webHidden/>
              </w:rPr>
              <w:instrText xml:space="preserve"> PAGEREF _Toc59741229 \h </w:instrText>
            </w:r>
            <w:r>
              <w:rPr>
                <w:noProof/>
                <w:webHidden/>
              </w:rPr>
            </w:r>
            <w:r>
              <w:rPr>
                <w:noProof/>
                <w:webHidden/>
              </w:rPr>
              <w:fldChar w:fldCharType="separate"/>
            </w:r>
            <w:r>
              <w:rPr>
                <w:noProof/>
                <w:webHidden/>
              </w:rPr>
              <w:t>285</w:t>
            </w:r>
            <w:r>
              <w:rPr>
                <w:noProof/>
                <w:webHidden/>
              </w:rPr>
              <w:fldChar w:fldCharType="end"/>
            </w:r>
          </w:hyperlink>
        </w:p>
        <w:p w:rsidR="00175336" w:rsidRDefault="00175336">
          <w:pPr>
            <w:pStyle w:val="71"/>
            <w:tabs>
              <w:tab w:val="left" w:pos="2360"/>
              <w:tab w:val="right" w:leader="dot" w:pos="9345"/>
            </w:tabs>
            <w:rPr>
              <w:rFonts w:eastAsiaTheme="minorEastAsia" w:cstheme="minorBidi"/>
              <w:noProof/>
              <w:sz w:val="22"/>
              <w:szCs w:val="22"/>
              <w:lang w:val="ru-KZ" w:eastAsia="ru-KZ"/>
            </w:rPr>
          </w:pPr>
          <w:hyperlink w:anchor="_Toc59741230" w:history="1">
            <w:r w:rsidRPr="00E15E94">
              <w:rPr>
                <w:rStyle w:val="af4"/>
                <w:rFonts w:ascii="Times New Roman" w:hAnsi="Times New Roman"/>
                <w:noProof/>
              </w:rPr>
              <w:t>5.5.1.10.</w:t>
            </w:r>
            <w:r>
              <w:rPr>
                <w:rFonts w:eastAsiaTheme="minorEastAsia" w:cstheme="minorBidi"/>
                <w:noProof/>
                <w:sz w:val="22"/>
                <w:szCs w:val="22"/>
                <w:lang w:val="ru-KZ" w:eastAsia="ru-KZ"/>
              </w:rPr>
              <w:tab/>
            </w:r>
            <w:r w:rsidRPr="00E15E94">
              <w:rPr>
                <w:rStyle w:val="af4"/>
                <w:rFonts w:ascii="Times New Roman" w:hAnsi="Times New Roman"/>
                <w:noProof/>
              </w:rPr>
              <w:t>Выписка ЭСФ на основе Акта ЭГЗ</w:t>
            </w:r>
            <w:r>
              <w:rPr>
                <w:noProof/>
                <w:webHidden/>
              </w:rPr>
              <w:tab/>
            </w:r>
            <w:r>
              <w:rPr>
                <w:noProof/>
                <w:webHidden/>
              </w:rPr>
              <w:fldChar w:fldCharType="begin"/>
            </w:r>
            <w:r>
              <w:rPr>
                <w:noProof/>
                <w:webHidden/>
              </w:rPr>
              <w:instrText xml:space="preserve"> PAGEREF _Toc59741230 \h </w:instrText>
            </w:r>
            <w:r>
              <w:rPr>
                <w:noProof/>
                <w:webHidden/>
              </w:rPr>
            </w:r>
            <w:r>
              <w:rPr>
                <w:noProof/>
                <w:webHidden/>
              </w:rPr>
              <w:fldChar w:fldCharType="separate"/>
            </w:r>
            <w:r>
              <w:rPr>
                <w:noProof/>
                <w:webHidden/>
              </w:rPr>
              <w:t>292</w:t>
            </w:r>
            <w:r>
              <w:rPr>
                <w:noProof/>
                <w:webHidden/>
              </w:rPr>
              <w:fldChar w:fldCharType="end"/>
            </w:r>
          </w:hyperlink>
        </w:p>
        <w:p w:rsidR="00175336" w:rsidRDefault="00175336">
          <w:pPr>
            <w:pStyle w:val="71"/>
            <w:tabs>
              <w:tab w:val="left" w:pos="2360"/>
              <w:tab w:val="right" w:leader="dot" w:pos="9345"/>
            </w:tabs>
            <w:rPr>
              <w:rFonts w:eastAsiaTheme="minorEastAsia" w:cstheme="minorBidi"/>
              <w:noProof/>
              <w:sz w:val="22"/>
              <w:szCs w:val="22"/>
              <w:lang w:val="ru-KZ" w:eastAsia="ru-KZ"/>
            </w:rPr>
          </w:pPr>
          <w:hyperlink w:anchor="_Toc59741231" w:history="1">
            <w:r w:rsidRPr="00E15E94">
              <w:rPr>
                <w:rStyle w:val="af4"/>
                <w:rFonts w:ascii="Times New Roman" w:hAnsi="Times New Roman"/>
                <w:noProof/>
              </w:rPr>
              <w:t>5.5.1.11.</w:t>
            </w:r>
            <w:r>
              <w:rPr>
                <w:rFonts w:eastAsiaTheme="minorEastAsia" w:cstheme="minorBidi"/>
                <w:noProof/>
                <w:sz w:val="22"/>
                <w:szCs w:val="22"/>
                <w:lang w:val="ru-KZ" w:eastAsia="ru-KZ"/>
              </w:rPr>
              <w:tab/>
            </w:r>
            <w:r w:rsidRPr="00E15E94">
              <w:rPr>
                <w:rStyle w:val="af4"/>
                <w:rFonts w:ascii="Times New Roman" w:hAnsi="Times New Roman"/>
                <w:noProof/>
              </w:rPr>
              <w:t>Выписка ЭСФ на основе договора ЭГЗ</w:t>
            </w:r>
            <w:r>
              <w:rPr>
                <w:noProof/>
                <w:webHidden/>
              </w:rPr>
              <w:tab/>
            </w:r>
            <w:r>
              <w:rPr>
                <w:noProof/>
                <w:webHidden/>
              </w:rPr>
              <w:fldChar w:fldCharType="begin"/>
            </w:r>
            <w:r>
              <w:rPr>
                <w:noProof/>
                <w:webHidden/>
              </w:rPr>
              <w:instrText xml:space="preserve"> PAGEREF _Toc59741231 \h </w:instrText>
            </w:r>
            <w:r>
              <w:rPr>
                <w:noProof/>
                <w:webHidden/>
              </w:rPr>
            </w:r>
            <w:r>
              <w:rPr>
                <w:noProof/>
                <w:webHidden/>
              </w:rPr>
              <w:fldChar w:fldCharType="separate"/>
            </w:r>
            <w:r>
              <w:rPr>
                <w:noProof/>
                <w:webHidden/>
              </w:rPr>
              <w:t>293</w:t>
            </w:r>
            <w:r>
              <w:rPr>
                <w:noProof/>
                <w:webHidden/>
              </w:rPr>
              <w:fldChar w:fldCharType="end"/>
            </w:r>
          </w:hyperlink>
        </w:p>
        <w:p w:rsidR="00175336" w:rsidRDefault="00175336">
          <w:pPr>
            <w:pStyle w:val="71"/>
            <w:tabs>
              <w:tab w:val="left" w:pos="2360"/>
              <w:tab w:val="right" w:leader="dot" w:pos="9345"/>
            </w:tabs>
            <w:rPr>
              <w:rFonts w:eastAsiaTheme="minorEastAsia" w:cstheme="minorBidi"/>
              <w:noProof/>
              <w:sz w:val="22"/>
              <w:szCs w:val="22"/>
              <w:lang w:val="ru-KZ" w:eastAsia="ru-KZ"/>
            </w:rPr>
          </w:pPr>
          <w:hyperlink w:anchor="_Toc59741232" w:history="1">
            <w:r w:rsidRPr="00E15E94">
              <w:rPr>
                <w:rStyle w:val="af4"/>
                <w:rFonts w:ascii="Times New Roman" w:hAnsi="Times New Roman"/>
                <w:noProof/>
              </w:rPr>
              <w:t>5.5.1.12.</w:t>
            </w:r>
            <w:r>
              <w:rPr>
                <w:rFonts w:eastAsiaTheme="minorEastAsia" w:cstheme="minorBidi"/>
                <w:noProof/>
                <w:sz w:val="22"/>
                <w:szCs w:val="22"/>
                <w:lang w:val="ru-KZ" w:eastAsia="ru-KZ"/>
              </w:rPr>
              <w:tab/>
            </w:r>
            <w:r w:rsidRPr="00E15E94">
              <w:rPr>
                <w:rStyle w:val="af4"/>
                <w:rFonts w:ascii="Times New Roman" w:hAnsi="Times New Roman"/>
                <w:noProof/>
              </w:rPr>
              <w:t>Выгрузка отчетов в ИС ЭСФ</w:t>
            </w:r>
            <w:r>
              <w:rPr>
                <w:noProof/>
                <w:webHidden/>
              </w:rPr>
              <w:tab/>
            </w:r>
            <w:r>
              <w:rPr>
                <w:noProof/>
                <w:webHidden/>
              </w:rPr>
              <w:fldChar w:fldCharType="begin"/>
            </w:r>
            <w:r>
              <w:rPr>
                <w:noProof/>
                <w:webHidden/>
              </w:rPr>
              <w:instrText xml:space="preserve"> PAGEREF _Toc59741232 \h </w:instrText>
            </w:r>
            <w:r>
              <w:rPr>
                <w:noProof/>
                <w:webHidden/>
              </w:rPr>
            </w:r>
            <w:r>
              <w:rPr>
                <w:noProof/>
                <w:webHidden/>
              </w:rPr>
              <w:fldChar w:fldCharType="separate"/>
            </w:r>
            <w:r>
              <w:rPr>
                <w:noProof/>
                <w:webHidden/>
              </w:rPr>
              <w:t>295</w:t>
            </w:r>
            <w:r>
              <w:rPr>
                <w:noProof/>
                <w:webHidden/>
              </w:rPr>
              <w:fldChar w:fldCharType="end"/>
            </w:r>
          </w:hyperlink>
        </w:p>
        <w:p w:rsidR="00175336" w:rsidRDefault="00175336">
          <w:pPr>
            <w:pStyle w:val="31"/>
            <w:tabs>
              <w:tab w:val="left" w:pos="1200"/>
              <w:tab w:val="right" w:leader="dot" w:pos="9345"/>
            </w:tabs>
            <w:rPr>
              <w:rFonts w:eastAsiaTheme="minorEastAsia" w:cstheme="minorBidi"/>
              <w:noProof/>
              <w:sz w:val="22"/>
              <w:szCs w:val="22"/>
              <w:lang w:val="ru-KZ" w:eastAsia="ru-KZ"/>
            </w:rPr>
          </w:pPr>
          <w:hyperlink w:anchor="_Toc59741233" w:history="1">
            <w:r w:rsidRPr="00E15E94">
              <w:rPr>
                <w:rStyle w:val="af4"/>
                <w:rFonts w:ascii="Times New Roman" w:hAnsi="Times New Roman"/>
                <w:noProof/>
              </w:rPr>
              <w:t>5.6.</w:t>
            </w:r>
            <w:r>
              <w:rPr>
                <w:rFonts w:eastAsiaTheme="minorEastAsia" w:cstheme="minorBidi"/>
                <w:noProof/>
                <w:sz w:val="22"/>
                <w:szCs w:val="22"/>
                <w:lang w:val="ru-KZ" w:eastAsia="ru-KZ"/>
              </w:rPr>
              <w:tab/>
            </w:r>
            <w:r w:rsidRPr="00E15E94">
              <w:rPr>
                <w:rStyle w:val="af4"/>
                <w:rFonts w:ascii="Times New Roman" w:hAnsi="Times New Roman"/>
                <w:noProof/>
              </w:rPr>
              <w:t>Выгрузка данных из системы во внешние файлы</w:t>
            </w:r>
            <w:r>
              <w:rPr>
                <w:noProof/>
                <w:webHidden/>
              </w:rPr>
              <w:tab/>
            </w:r>
            <w:r>
              <w:rPr>
                <w:noProof/>
                <w:webHidden/>
              </w:rPr>
              <w:fldChar w:fldCharType="begin"/>
            </w:r>
            <w:r>
              <w:rPr>
                <w:noProof/>
                <w:webHidden/>
              </w:rPr>
              <w:instrText xml:space="preserve"> PAGEREF _Toc59741233 \h </w:instrText>
            </w:r>
            <w:r>
              <w:rPr>
                <w:noProof/>
                <w:webHidden/>
              </w:rPr>
            </w:r>
            <w:r>
              <w:rPr>
                <w:noProof/>
                <w:webHidden/>
              </w:rPr>
              <w:fldChar w:fldCharType="separate"/>
            </w:r>
            <w:r>
              <w:rPr>
                <w:noProof/>
                <w:webHidden/>
              </w:rPr>
              <w:t>306</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234" w:history="1">
            <w:r w:rsidRPr="00E15E94">
              <w:rPr>
                <w:rStyle w:val="af4"/>
                <w:rFonts w:ascii="Times New Roman" w:hAnsi="Times New Roman" w:cs="Times New Roman"/>
                <w:noProof/>
              </w:rPr>
              <w:t>5.6.1.</w:t>
            </w:r>
            <w:r>
              <w:rPr>
                <w:rFonts w:eastAsiaTheme="minorEastAsia" w:cstheme="minorBidi"/>
                <w:noProof/>
                <w:sz w:val="22"/>
                <w:szCs w:val="22"/>
                <w:lang w:val="ru-KZ" w:eastAsia="ru-KZ"/>
              </w:rPr>
              <w:tab/>
            </w:r>
            <w:r w:rsidRPr="00E15E94">
              <w:rPr>
                <w:rStyle w:val="af4"/>
                <w:rFonts w:ascii="Times New Roman" w:hAnsi="Times New Roman" w:cs="Times New Roman"/>
                <w:noProof/>
              </w:rPr>
              <w:t>Выгрузка сведений из справочника «Единицы измерения»</w:t>
            </w:r>
            <w:r>
              <w:rPr>
                <w:noProof/>
                <w:webHidden/>
              </w:rPr>
              <w:tab/>
            </w:r>
            <w:r>
              <w:rPr>
                <w:noProof/>
                <w:webHidden/>
              </w:rPr>
              <w:fldChar w:fldCharType="begin"/>
            </w:r>
            <w:r>
              <w:rPr>
                <w:noProof/>
                <w:webHidden/>
              </w:rPr>
              <w:instrText xml:space="preserve"> PAGEREF _Toc59741234 \h </w:instrText>
            </w:r>
            <w:r>
              <w:rPr>
                <w:noProof/>
                <w:webHidden/>
              </w:rPr>
            </w:r>
            <w:r>
              <w:rPr>
                <w:noProof/>
                <w:webHidden/>
              </w:rPr>
              <w:fldChar w:fldCharType="separate"/>
            </w:r>
            <w:r>
              <w:rPr>
                <w:noProof/>
                <w:webHidden/>
              </w:rPr>
              <w:t>306</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235" w:history="1">
            <w:r w:rsidRPr="00E15E94">
              <w:rPr>
                <w:rStyle w:val="af4"/>
                <w:rFonts w:ascii="Times New Roman" w:hAnsi="Times New Roman" w:cs="Times New Roman"/>
                <w:noProof/>
              </w:rPr>
              <w:t>5.6.2.</w:t>
            </w:r>
            <w:r>
              <w:rPr>
                <w:rFonts w:eastAsiaTheme="minorEastAsia" w:cstheme="minorBidi"/>
                <w:noProof/>
                <w:sz w:val="22"/>
                <w:szCs w:val="22"/>
                <w:lang w:val="ru-KZ" w:eastAsia="ru-KZ"/>
              </w:rPr>
              <w:tab/>
            </w:r>
            <w:r w:rsidRPr="00E15E94">
              <w:rPr>
                <w:rStyle w:val="af4"/>
                <w:rFonts w:ascii="Times New Roman" w:hAnsi="Times New Roman" w:cs="Times New Roman"/>
                <w:noProof/>
              </w:rPr>
              <w:t>Выгрузка сведений из справочника «Глобальный справочник виртуального склада»</w:t>
            </w:r>
            <w:r>
              <w:rPr>
                <w:noProof/>
                <w:webHidden/>
              </w:rPr>
              <w:tab/>
            </w:r>
            <w:r>
              <w:rPr>
                <w:noProof/>
                <w:webHidden/>
              </w:rPr>
              <w:fldChar w:fldCharType="begin"/>
            </w:r>
            <w:r>
              <w:rPr>
                <w:noProof/>
                <w:webHidden/>
              </w:rPr>
              <w:instrText xml:space="preserve"> PAGEREF _Toc59741235 \h </w:instrText>
            </w:r>
            <w:r>
              <w:rPr>
                <w:noProof/>
                <w:webHidden/>
              </w:rPr>
            </w:r>
            <w:r>
              <w:rPr>
                <w:noProof/>
                <w:webHidden/>
              </w:rPr>
              <w:fldChar w:fldCharType="separate"/>
            </w:r>
            <w:r>
              <w:rPr>
                <w:noProof/>
                <w:webHidden/>
              </w:rPr>
              <w:t>308</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236" w:history="1">
            <w:r w:rsidRPr="00E15E94">
              <w:rPr>
                <w:rStyle w:val="af4"/>
                <w:rFonts w:ascii="Times New Roman" w:hAnsi="Times New Roman" w:cs="Times New Roman"/>
                <w:noProof/>
              </w:rPr>
              <w:t>5.6.3.</w:t>
            </w:r>
            <w:r>
              <w:rPr>
                <w:rFonts w:eastAsiaTheme="minorEastAsia" w:cstheme="minorBidi"/>
                <w:noProof/>
                <w:sz w:val="22"/>
                <w:szCs w:val="22"/>
                <w:lang w:val="ru-KZ" w:eastAsia="ru-KZ"/>
              </w:rPr>
              <w:tab/>
            </w:r>
            <w:r w:rsidRPr="00E15E94">
              <w:rPr>
                <w:rStyle w:val="af4"/>
                <w:rFonts w:ascii="Times New Roman" w:hAnsi="Times New Roman" w:cs="Times New Roman"/>
                <w:noProof/>
              </w:rPr>
              <w:t>Выгрузка сведений из справочника «Курсы валют»</w:t>
            </w:r>
            <w:r>
              <w:rPr>
                <w:noProof/>
                <w:webHidden/>
              </w:rPr>
              <w:tab/>
            </w:r>
            <w:r>
              <w:rPr>
                <w:noProof/>
                <w:webHidden/>
              </w:rPr>
              <w:fldChar w:fldCharType="begin"/>
            </w:r>
            <w:r>
              <w:rPr>
                <w:noProof/>
                <w:webHidden/>
              </w:rPr>
              <w:instrText xml:space="preserve"> PAGEREF _Toc59741236 \h </w:instrText>
            </w:r>
            <w:r>
              <w:rPr>
                <w:noProof/>
                <w:webHidden/>
              </w:rPr>
            </w:r>
            <w:r>
              <w:rPr>
                <w:noProof/>
                <w:webHidden/>
              </w:rPr>
              <w:fldChar w:fldCharType="separate"/>
            </w:r>
            <w:r>
              <w:rPr>
                <w:noProof/>
                <w:webHidden/>
              </w:rPr>
              <w:t>310</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237" w:history="1">
            <w:r w:rsidRPr="00E15E94">
              <w:rPr>
                <w:rStyle w:val="af4"/>
                <w:rFonts w:ascii="Times New Roman" w:hAnsi="Times New Roman" w:cs="Times New Roman"/>
                <w:noProof/>
              </w:rPr>
              <w:t>5.6.4.</w:t>
            </w:r>
            <w:r>
              <w:rPr>
                <w:rFonts w:eastAsiaTheme="minorEastAsia" w:cstheme="minorBidi"/>
                <w:noProof/>
                <w:sz w:val="22"/>
                <w:szCs w:val="22"/>
                <w:lang w:val="ru-KZ" w:eastAsia="ru-KZ"/>
              </w:rPr>
              <w:tab/>
            </w:r>
            <w:r w:rsidRPr="00E15E94">
              <w:rPr>
                <w:rStyle w:val="af4"/>
                <w:rFonts w:ascii="Times New Roman" w:hAnsi="Times New Roman" w:cs="Times New Roman"/>
                <w:noProof/>
              </w:rPr>
              <w:t>Выгрузка сведений из Журнала «ДТ»</w:t>
            </w:r>
            <w:r>
              <w:rPr>
                <w:noProof/>
                <w:webHidden/>
              </w:rPr>
              <w:tab/>
            </w:r>
            <w:r>
              <w:rPr>
                <w:noProof/>
                <w:webHidden/>
              </w:rPr>
              <w:fldChar w:fldCharType="begin"/>
            </w:r>
            <w:r>
              <w:rPr>
                <w:noProof/>
                <w:webHidden/>
              </w:rPr>
              <w:instrText xml:space="preserve"> PAGEREF _Toc59741237 \h </w:instrText>
            </w:r>
            <w:r>
              <w:rPr>
                <w:noProof/>
                <w:webHidden/>
              </w:rPr>
            </w:r>
            <w:r>
              <w:rPr>
                <w:noProof/>
                <w:webHidden/>
              </w:rPr>
              <w:fldChar w:fldCharType="separate"/>
            </w:r>
            <w:r>
              <w:rPr>
                <w:noProof/>
                <w:webHidden/>
              </w:rPr>
              <w:t>312</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238" w:history="1">
            <w:r w:rsidRPr="00E15E94">
              <w:rPr>
                <w:rStyle w:val="af4"/>
                <w:rFonts w:ascii="Times New Roman" w:hAnsi="Times New Roman" w:cs="Times New Roman"/>
                <w:noProof/>
              </w:rPr>
              <w:t>5.6.5.</w:t>
            </w:r>
            <w:r>
              <w:rPr>
                <w:rFonts w:eastAsiaTheme="minorEastAsia" w:cstheme="minorBidi"/>
                <w:noProof/>
                <w:sz w:val="22"/>
                <w:szCs w:val="22"/>
                <w:lang w:val="ru-KZ" w:eastAsia="ru-KZ"/>
              </w:rPr>
              <w:tab/>
            </w:r>
            <w:r w:rsidRPr="00E15E94">
              <w:rPr>
                <w:rStyle w:val="af4"/>
                <w:rFonts w:ascii="Times New Roman" w:hAnsi="Times New Roman" w:cs="Times New Roman"/>
                <w:noProof/>
              </w:rPr>
              <w:t>Выгрузка сведений из Журнала «ФНО 328.00»</w:t>
            </w:r>
            <w:r>
              <w:rPr>
                <w:noProof/>
                <w:webHidden/>
              </w:rPr>
              <w:tab/>
            </w:r>
            <w:r>
              <w:rPr>
                <w:noProof/>
                <w:webHidden/>
              </w:rPr>
              <w:fldChar w:fldCharType="begin"/>
            </w:r>
            <w:r>
              <w:rPr>
                <w:noProof/>
                <w:webHidden/>
              </w:rPr>
              <w:instrText xml:space="preserve"> PAGEREF _Toc59741238 \h </w:instrText>
            </w:r>
            <w:r>
              <w:rPr>
                <w:noProof/>
                <w:webHidden/>
              </w:rPr>
            </w:r>
            <w:r>
              <w:rPr>
                <w:noProof/>
                <w:webHidden/>
              </w:rPr>
              <w:fldChar w:fldCharType="separate"/>
            </w:r>
            <w:r>
              <w:rPr>
                <w:noProof/>
                <w:webHidden/>
              </w:rPr>
              <w:t>314</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239" w:history="1">
            <w:r w:rsidRPr="00E15E94">
              <w:rPr>
                <w:rStyle w:val="af4"/>
                <w:rFonts w:ascii="Times New Roman" w:hAnsi="Times New Roman" w:cs="Times New Roman"/>
                <w:noProof/>
              </w:rPr>
              <w:t>5.6.6.</w:t>
            </w:r>
            <w:r>
              <w:rPr>
                <w:rFonts w:eastAsiaTheme="minorEastAsia" w:cstheme="minorBidi"/>
                <w:noProof/>
                <w:sz w:val="22"/>
                <w:szCs w:val="22"/>
                <w:lang w:val="ru-KZ" w:eastAsia="ru-KZ"/>
              </w:rPr>
              <w:tab/>
            </w:r>
            <w:r w:rsidRPr="00E15E94">
              <w:rPr>
                <w:rStyle w:val="af4"/>
                <w:rFonts w:ascii="Times New Roman" w:hAnsi="Times New Roman" w:cs="Times New Roman"/>
                <w:noProof/>
              </w:rPr>
              <w:t>Выгрузка сведений из Журнала «Остатки товаров»</w:t>
            </w:r>
            <w:r>
              <w:rPr>
                <w:noProof/>
                <w:webHidden/>
              </w:rPr>
              <w:tab/>
            </w:r>
            <w:r>
              <w:rPr>
                <w:noProof/>
                <w:webHidden/>
              </w:rPr>
              <w:fldChar w:fldCharType="begin"/>
            </w:r>
            <w:r>
              <w:rPr>
                <w:noProof/>
                <w:webHidden/>
              </w:rPr>
              <w:instrText xml:space="preserve"> PAGEREF _Toc59741239 \h </w:instrText>
            </w:r>
            <w:r>
              <w:rPr>
                <w:noProof/>
                <w:webHidden/>
              </w:rPr>
            </w:r>
            <w:r>
              <w:rPr>
                <w:noProof/>
                <w:webHidden/>
              </w:rPr>
              <w:fldChar w:fldCharType="separate"/>
            </w:r>
            <w:r>
              <w:rPr>
                <w:noProof/>
                <w:webHidden/>
              </w:rPr>
              <w:t>316</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240" w:history="1">
            <w:r w:rsidRPr="00E15E94">
              <w:rPr>
                <w:rStyle w:val="af4"/>
                <w:rFonts w:ascii="Times New Roman" w:hAnsi="Times New Roman" w:cs="Times New Roman"/>
                <w:noProof/>
              </w:rPr>
              <w:t>5.6.7.</w:t>
            </w:r>
            <w:r>
              <w:rPr>
                <w:rFonts w:eastAsiaTheme="minorEastAsia" w:cstheme="minorBidi"/>
                <w:noProof/>
                <w:sz w:val="22"/>
                <w:szCs w:val="22"/>
                <w:lang w:val="ru-KZ" w:eastAsia="ru-KZ"/>
              </w:rPr>
              <w:tab/>
            </w:r>
            <w:r w:rsidRPr="00E15E94">
              <w:rPr>
                <w:rStyle w:val="af4"/>
                <w:rFonts w:ascii="Times New Roman" w:hAnsi="Times New Roman" w:cs="Times New Roman"/>
                <w:noProof/>
              </w:rPr>
              <w:t>Выгрузка сведений из «Журнала форм»</w:t>
            </w:r>
            <w:r>
              <w:rPr>
                <w:noProof/>
                <w:webHidden/>
              </w:rPr>
              <w:tab/>
            </w:r>
            <w:r>
              <w:rPr>
                <w:noProof/>
                <w:webHidden/>
              </w:rPr>
              <w:fldChar w:fldCharType="begin"/>
            </w:r>
            <w:r>
              <w:rPr>
                <w:noProof/>
                <w:webHidden/>
              </w:rPr>
              <w:instrText xml:space="preserve"> PAGEREF _Toc59741240 \h </w:instrText>
            </w:r>
            <w:r>
              <w:rPr>
                <w:noProof/>
                <w:webHidden/>
              </w:rPr>
            </w:r>
            <w:r>
              <w:rPr>
                <w:noProof/>
                <w:webHidden/>
              </w:rPr>
              <w:fldChar w:fldCharType="separate"/>
            </w:r>
            <w:r>
              <w:rPr>
                <w:noProof/>
                <w:webHidden/>
              </w:rPr>
              <w:t>318</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241" w:history="1">
            <w:r w:rsidRPr="00E15E94">
              <w:rPr>
                <w:rStyle w:val="af4"/>
                <w:rFonts w:ascii="Times New Roman" w:hAnsi="Times New Roman" w:cs="Times New Roman"/>
                <w:noProof/>
              </w:rPr>
              <w:t>5.6.8.</w:t>
            </w:r>
            <w:r>
              <w:rPr>
                <w:rFonts w:eastAsiaTheme="minorEastAsia" w:cstheme="minorBidi"/>
                <w:noProof/>
                <w:sz w:val="22"/>
                <w:szCs w:val="22"/>
                <w:lang w:val="ru-KZ" w:eastAsia="ru-KZ"/>
              </w:rPr>
              <w:tab/>
            </w:r>
            <w:r w:rsidRPr="00E15E94">
              <w:rPr>
                <w:rStyle w:val="af4"/>
                <w:rFonts w:ascii="Times New Roman" w:hAnsi="Times New Roman" w:cs="Times New Roman"/>
                <w:noProof/>
              </w:rPr>
              <w:t>Выгрузка сведений из «Журнала АВР»</w:t>
            </w:r>
            <w:r>
              <w:rPr>
                <w:noProof/>
                <w:webHidden/>
              </w:rPr>
              <w:tab/>
            </w:r>
            <w:r>
              <w:rPr>
                <w:noProof/>
                <w:webHidden/>
              </w:rPr>
              <w:fldChar w:fldCharType="begin"/>
            </w:r>
            <w:r>
              <w:rPr>
                <w:noProof/>
                <w:webHidden/>
              </w:rPr>
              <w:instrText xml:space="preserve"> PAGEREF _Toc59741241 \h </w:instrText>
            </w:r>
            <w:r>
              <w:rPr>
                <w:noProof/>
                <w:webHidden/>
              </w:rPr>
            </w:r>
            <w:r>
              <w:rPr>
                <w:noProof/>
                <w:webHidden/>
              </w:rPr>
              <w:fldChar w:fldCharType="separate"/>
            </w:r>
            <w:r>
              <w:rPr>
                <w:noProof/>
                <w:webHidden/>
              </w:rPr>
              <w:t>320</w:t>
            </w:r>
            <w:r>
              <w:rPr>
                <w:noProof/>
                <w:webHidden/>
              </w:rPr>
              <w:fldChar w:fldCharType="end"/>
            </w:r>
          </w:hyperlink>
        </w:p>
        <w:p w:rsidR="00175336" w:rsidRDefault="00175336">
          <w:pPr>
            <w:pStyle w:val="31"/>
            <w:tabs>
              <w:tab w:val="left" w:pos="1200"/>
              <w:tab w:val="right" w:leader="dot" w:pos="9345"/>
            </w:tabs>
            <w:rPr>
              <w:rFonts w:eastAsiaTheme="minorEastAsia" w:cstheme="minorBidi"/>
              <w:noProof/>
              <w:sz w:val="22"/>
              <w:szCs w:val="22"/>
              <w:lang w:val="ru-KZ" w:eastAsia="ru-KZ"/>
            </w:rPr>
          </w:pPr>
          <w:hyperlink w:anchor="_Toc59741242" w:history="1">
            <w:r w:rsidRPr="00E15E94">
              <w:rPr>
                <w:rStyle w:val="af4"/>
                <w:rFonts w:ascii="Times New Roman" w:eastAsiaTheme="majorEastAsia" w:hAnsi="Times New Roman"/>
                <w:iCs/>
                <w:noProof/>
              </w:rPr>
              <w:t>5.7.</w:t>
            </w:r>
            <w:r>
              <w:rPr>
                <w:rFonts w:eastAsiaTheme="minorEastAsia" w:cstheme="minorBidi"/>
                <w:noProof/>
                <w:sz w:val="22"/>
                <w:szCs w:val="22"/>
                <w:lang w:val="ru-KZ" w:eastAsia="ru-KZ"/>
              </w:rPr>
              <w:tab/>
            </w:r>
            <w:r w:rsidRPr="00E15E94">
              <w:rPr>
                <w:rStyle w:val="af4"/>
                <w:rFonts w:ascii="Times New Roman" w:hAnsi="Times New Roman"/>
                <w:noProof/>
              </w:rPr>
              <w:t>Сертификаты СТ – 1, СТKZ</w:t>
            </w:r>
            <w:r>
              <w:rPr>
                <w:noProof/>
                <w:webHidden/>
              </w:rPr>
              <w:tab/>
            </w:r>
            <w:r>
              <w:rPr>
                <w:noProof/>
                <w:webHidden/>
              </w:rPr>
              <w:fldChar w:fldCharType="begin"/>
            </w:r>
            <w:r>
              <w:rPr>
                <w:noProof/>
                <w:webHidden/>
              </w:rPr>
              <w:instrText xml:space="preserve"> PAGEREF _Toc59741242 \h </w:instrText>
            </w:r>
            <w:r>
              <w:rPr>
                <w:noProof/>
                <w:webHidden/>
              </w:rPr>
            </w:r>
            <w:r>
              <w:rPr>
                <w:noProof/>
                <w:webHidden/>
              </w:rPr>
              <w:fldChar w:fldCharType="separate"/>
            </w:r>
            <w:r>
              <w:rPr>
                <w:noProof/>
                <w:webHidden/>
              </w:rPr>
              <w:t>321</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243" w:history="1">
            <w:r w:rsidRPr="00E15E94">
              <w:rPr>
                <w:rStyle w:val="af4"/>
                <w:rFonts w:ascii="Times New Roman" w:hAnsi="Times New Roman" w:cs="Times New Roman"/>
                <w:noProof/>
              </w:rPr>
              <w:t>5.7.1.</w:t>
            </w:r>
            <w:r>
              <w:rPr>
                <w:rFonts w:eastAsiaTheme="minorEastAsia" w:cstheme="minorBidi"/>
                <w:noProof/>
                <w:sz w:val="22"/>
                <w:szCs w:val="22"/>
                <w:lang w:val="ru-KZ" w:eastAsia="ru-KZ"/>
              </w:rPr>
              <w:tab/>
            </w:r>
            <w:r w:rsidRPr="00E15E94">
              <w:rPr>
                <w:rStyle w:val="af4"/>
                <w:rFonts w:ascii="Times New Roman" w:hAnsi="Times New Roman" w:cs="Times New Roman"/>
                <w:noProof/>
              </w:rPr>
              <w:t>Журнал Сертификаты СТ – 1, СТKZ</w:t>
            </w:r>
            <w:r>
              <w:rPr>
                <w:noProof/>
                <w:webHidden/>
              </w:rPr>
              <w:tab/>
            </w:r>
            <w:r>
              <w:rPr>
                <w:noProof/>
                <w:webHidden/>
              </w:rPr>
              <w:fldChar w:fldCharType="begin"/>
            </w:r>
            <w:r>
              <w:rPr>
                <w:noProof/>
                <w:webHidden/>
              </w:rPr>
              <w:instrText xml:space="preserve"> PAGEREF _Toc59741243 \h </w:instrText>
            </w:r>
            <w:r>
              <w:rPr>
                <w:noProof/>
                <w:webHidden/>
              </w:rPr>
            </w:r>
            <w:r>
              <w:rPr>
                <w:noProof/>
                <w:webHidden/>
              </w:rPr>
              <w:fldChar w:fldCharType="separate"/>
            </w:r>
            <w:r>
              <w:rPr>
                <w:noProof/>
                <w:webHidden/>
              </w:rPr>
              <w:t>322</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244" w:history="1">
            <w:r w:rsidRPr="00E15E94">
              <w:rPr>
                <w:rStyle w:val="af4"/>
                <w:rFonts w:ascii="Times New Roman" w:hAnsi="Times New Roman" w:cs="Times New Roman"/>
                <w:noProof/>
              </w:rPr>
              <w:t>5.7.2.</w:t>
            </w:r>
            <w:r>
              <w:rPr>
                <w:rFonts w:eastAsiaTheme="minorEastAsia" w:cstheme="minorBidi"/>
                <w:noProof/>
                <w:sz w:val="22"/>
                <w:szCs w:val="22"/>
                <w:lang w:val="ru-KZ" w:eastAsia="ru-KZ"/>
              </w:rPr>
              <w:tab/>
            </w:r>
            <w:r w:rsidRPr="00E15E94">
              <w:rPr>
                <w:rStyle w:val="af4"/>
                <w:rFonts w:ascii="Times New Roman" w:hAnsi="Times New Roman" w:cs="Times New Roman"/>
                <w:noProof/>
              </w:rPr>
              <w:t>Выписка ЭСФ с использованием сертификатов СТ – 1, СТKZ</w:t>
            </w:r>
            <w:r>
              <w:rPr>
                <w:noProof/>
                <w:webHidden/>
              </w:rPr>
              <w:tab/>
            </w:r>
            <w:r>
              <w:rPr>
                <w:noProof/>
                <w:webHidden/>
              </w:rPr>
              <w:fldChar w:fldCharType="begin"/>
            </w:r>
            <w:r>
              <w:rPr>
                <w:noProof/>
                <w:webHidden/>
              </w:rPr>
              <w:instrText xml:space="preserve"> PAGEREF _Toc59741244 \h </w:instrText>
            </w:r>
            <w:r>
              <w:rPr>
                <w:noProof/>
                <w:webHidden/>
              </w:rPr>
            </w:r>
            <w:r>
              <w:rPr>
                <w:noProof/>
                <w:webHidden/>
              </w:rPr>
              <w:fldChar w:fldCharType="separate"/>
            </w:r>
            <w:r>
              <w:rPr>
                <w:noProof/>
                <w:webHidden/>
              </w:rPr>
              <w:t>325</w:t>
            </w:r>
            <w:r>
              <w:rPr>
                <w:noProof/>
                <w:webHidden/>
              </w:rPr>
              <w:fldChar w:fldCharType="end"/>
            </w:r>
          </w:hyperlink>
        </w:p>
        <w:p w:rsidR="00175336" w:rsidRDefault="00175336">
          <w:pPr>
            <w:pStyle w:val="61"/>
            <w:tabs>
              <w:tab w:val="left" w:pos="1920"/>
              <w:tab w:val="right" w:leader="dot" w:pos="9345"/>
            </w:tabs>
            <w:rPr>
              <w:rFonts w:eastAsiaTheme="minorEastAsia" w:cstheme="minorBidi"/>
              <w:noProof/>
              <w:sz w:val="22"/>
              <w:szCs w:val="22"/>
              <w:lang w:val="ru-KZ" w:eastAsia="ru-KZ"/>
            </w:rPr>
          </w:pPr>
          <w:hyperlink w:anchor="_Toc59741245" w:history="1">
            <w:r w:rsidRPr="00E15E94">
              <w:rPr>
                <w:rStyle w:val="af4"/>
                <w:rFonts w:ascii="Times New Roman" w:hAnsi="Times New Roman" w:cs="Times New Roman"/>
                <w:noProof/>
              </w:rPr>
              <w:t>5.7.3.</w:t>
            </w:r>
            <w:r>
              <w:rPr>
                <w:rFonts w:eastAsiaTheme="minorEastAsia" w:cstheme="minorBidi"/>
                <w:noProof/>
                <w:sz w:val="22"/>
                <w:szCs w:val="22"/>
                <w:lang w:val="ru-KZ" w:eastAsia="ru-KZ"/>
              </w:rPr>
              <w:tab/>
            </w:r>
            <w:r w:rsidRPr="00E15E94">
              <w:rPr>
                <w:rStyle w:val="af4"/>
                <w:rFonts w:ascii="Times New Roman" w:hAnsi="Times New Roman" w:cs="Times New Roman"/>
                <w:noProof/>
              </w:rPr>
              <w:t>Формы «Производство»/ «Остатки» с использованием сертификатов СТ – 1, СТKZ</w:t>
            </w:r>
            <w:r>
              <w:rPr>
                <w:noProof/>
                <w:webHidden/>
              </w:rPr>
              <w:tab/>
            </w:r>
            <w:r>
              <w:rPr>
                <w:noProof/>
                <w:webHidden/>
              </w:rPr>
              <w:fldChar w:fldCharType="begin"/>
            </w:r>
            <w:r>
              <w:rPr>
                <w:noProof/>
                <w:webHidden/>
              </w:rPr>
              <w:instrText xml:space="preserve"> PAGEREF _Toc59741245 \h </w:instrText>
            </w:r>
            <w:r>
              <w:rPr>
                <w:noProof/>
                <w:webHidden/>
              </w:rPr>
            </w:r>
            <w:r>
              <w:rPr>
                <w:noProof/>
                <w:webHidden/>
              </w:rPr>
              <w:fldChar w:fldCharType="separate"/>
            </w:r>
            <w:r>
              <w:rPr>
                <w:noProof/>
                <w:webHidden/>
              </w:rPr>
              <w:t>326</w:t>
            </w:r>
            <w:r>
              <w:rPr>
                <w:noProof/>
                <w:webHidden/>
              </w:rPr>
              <w:fldChar w:fldCharType="end"/>
            </w:r>
          </w:hyperlink>
        </w:p>
        <w:p w:rsidR="00A06AB1" w:rsidRPr="001D18D8" w:rsidRDefault="00C02FB8" w:rsidP="00AF6DE8">
          <w:pPr>
            <w:rPr>
              <w:color w:val="000000" w:themeColor="text1"/>
            </w:rPr>
          </w:pPr>
          <w:r w:rsidRPr="001D18D8">
            <w:rPr>
              <w:color w:val="000000" w:themeColor="text1"/>
            </w:rPr>
            <w:fldChar w:fldCharType="end"/>
          </w:r>
        </w:p>
      </w:sdtContent>
    </w:sdt>
    <w:p w:rsidR="003B3E27" w:rsidRPr="001D18D8" w:rsidRDefault="003B3E27" w:rsidP="00164C59">
      <w:pPr>
        <w:rPr>
          <w:color w:val="000000" w:themeColor="text1"/>
          <w:lang w:eastAsia="en-US"/>
        </w:rPr>
      </w:pPr>
    </w:p>
    <w:p w:rsidR="00185959" w:rsidRPr="001D18D8" w:rsidRDefault="00185959" w:rsidP="00164C59">
      <w:pPr>
        <w:pStyle w:val="1"/>
        <w:numPr>
          <w:ilvl w:val="0"/>
          <w:numId w:val="0"/>
        </w:numPr>
        <w:spacing w:before="0"/>
        <w:ind w:left="3686"/>
        <w:rPr>
          <w:color w:val="000000" w:themeColor="text1"/>
        </w:rPr>
      </w:pPr>
      <w:bookmarkStart w:id="15" w:name="_Toc509867255"/>
      <w:bookmarkStart w:id="16" w:name="_Toc24636162"/>
      <w:bookmarkStart w:id="17" w:name="_Toc25246505"/>
      <w:bookmarkStart w:id="18" w:name="_Toc30865849"/>
      <w:bookmarkStart w:id="19" w:name="_Toc59741108"/>
      <w:r w:rsidRPr="001D18D8">
        <w:rPr>
          <w:color w:val="000000" w:themeColor="text1"/>
        </w:rPr>
        <w:lastRenderedPageBreak/>
        <w:t>Аннотация</w:t>
      </w:r>
      <w:bookmarkEnd w:id="0"/>
      <w:bookmarkEnd w:id="15"/>
      <w:bookmarkEnd w:id="16"/>
      <w:bookmarkEnd w:id="17"/>
      <w:bookmarkEnd w:id="18"/>
      <w:bookmarkEnd w:id="19"/>
    </w:p>
    <w:p w:rsidR="009A4C9D" w:rsidRPr="001D18D8" w:rsidRDefault="00185959" w:rsidP="009A4C9D">
      <w:pPr>
        <w:pStyle w:val="13"/>
        <w:rPr>
          <w:color w:val="000000" w:themeColor="text1"/>
        </w:rPr>
      </w:pPr>
      <w:r w:rsidRPr="001D18D8">
        <w:rPr>
          <w:color w:val="000000" w:themeColor="text1"/>
        </w:rPr>
        <w:t>Настоящее "Руководство пользователя" содержит описание прак</w:t>
      </w:r>
      <w:r w:rsidR="009A4C9D" w:rsidRPr="001D18D8">
        <w:rPr>
          <w:color w:val="000000" w:themeColor="text1"/>
        </w:rPr>
        <w:t>тического использования системы, автоматизирующего процесс развития ИС ЭСФ.</w:t>
      </w:r>
    </w:p>
    <w:p w:rsidR="00185959" w:rsidRPr="001D18D8" w:rsidRDefault="00185959" w:rsidP="006C0F5F">
      <w:pPr>
        <w:pStyle w:val="13"/>
        <w:rPr>
          <w:color w:val="000000" w:themeColor="text1"/>
        </w:rPr>
      </w:pPr>
      <w:r w:rsidRPr="001D18D8">
        <w:rPr>
          <w:color w:val="000000" w:themeColor="text1"/>
        </w:rPr>
        <w:t>Документ составлен в соответствии с требованиями следующих стандартов:</w:t>
      </w:r>
    </w:p>
    <w:p w:rsidR="00185959" w:rsidRPr="001D18D8" w:rsidRDefault="00185959" w:rsidP="006C0F5F">
      <w:pPr>
        <w:pStyle w:val="13"/>
        <w:rPr>
          <w:color w:val="000000" w:themeColor="text1"/>
        </w:rPr>
      </w:pPr>
      <w:r w:rsidRPr="001D18D8">
        <w:rPr>
          <w:color w:val="000000" w:themeColor="text1"/>
        </w:rPr>
        <w:t>СТ РК 34.010-2002 "ИТ. Сертификация программных средств. Порядок проведения экспертизы программной документации;</w:t>
      </w:r>
    </w:p>
    <w:p w:rsidR="00185959" w:rsidRPr="001D18D8" w:rsidRDefault="00185959" w:rsidP="006C0F5F">
      <w:pPr>
        <w:pStyle w:val="13"/>
        <w:rPr>
          <w:color w:val="000000" w:themeColor="text1"/>
        </w:rPr>
      </w:pPr>
      <w:r w:rsidRPr="001D18D8">
        <w:rPr>
          <w:color w:val="000000" w:themeColor="text1"/>
        </w:rPr>
        <w:t>ГОСТ 19.101-77 "ЕСПД. Виды программ и программных документов";</w:t>
      </w:r>
    </w:p>
    <w:p w:rsidR="00185959" w:rsidRPr="001D18D8" w:rsidRDefault="00185959" w:rsidP="006C0F5F">
      <w:pPr>
        <w:pStyle w:val="13"/>
        <w:rPr>
          <w:color w:val="000000" w:themeColor="text1"/>
        </w:rPr>
      </w:pPr>
      <w:r w:rsidRPr="001D18D8">
        <w:rPr>
          <w:color w:val="000000" w:themeColor="text1"/>
        </w:rPr>
        <w:t>РД 50-34.698-90 "Методические указания. АС. Требования к содержанию документов".</w:t>
      </w:r>
    </w:p>
    <w:p w:rsidR="00D71534" w:rsidRPr="001D18D8" w:rsidRDefault="00D71534" w:rsidP="00B55E70">
      <w:pPr>
        <w:pStyle w:val="1"/>
        <w:numPr>
          <w:ilvl w:val="0"/>
          <w:numId w:val="0"/>
        </w:numPr>
        <w:rPr>
          <w:color w:val="000000" w:themeColor="text1"/>
        </w:rPr>
      </w:pPr>
      <w:bookmarkStart w:id="20" w:name="_Toc243207107"/>
      <w:bookmarkStart w:id="21" w:name="_Toc468959699"/>
      <w:bookmarkStart w:id="22" w:name="_Toc509867256"/>
      <w:bookmarkStart w:id="23" w:name="_Toc24636163"/>
      <w:bookmarkStart w:id="24" w:name="_Toc30865850"/>
      <w:bookmarkStart w:id="25" w:name="_Toc343098851"/>
      <w:bookmarkStart w:id="26" w:name="_Toc509867257"/>
      <w:bookmarkStart w:id="27" w:name="_Toc24636164"/>
      <w:bookmarkStart w:id="28" w:name="_Toc343098863"/>
      <w:bookmarkStart w:id="29" w:name="_Toc59741109"/>
      <w:r w:rsidRPr="001D18D8">
        <w:rPr>
          <w:color w:val="000000" w:themeColor="text1"/>
        </w:rPr>
        <w:lastRenderedPageBreak/>
        <w:t>Термины и аббревиатуры</w:t>
      </w:r>
      <w:bookmarkEnd w:id="20"/>
      <w:bookmarkEnd w:id="21"/>
      <w:bookmarkEnd w:id="22"/>
      <w:bookmarkEnd w:id="23"/>
      <w:bookmarkEnd w:id="24"/>
      <w:bookmarkEnd w:id="2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0"/>
        <w:gridCol w:w="7229"/>
      </w:tblGrid>
      <w:tr w:rsidR="001D18D8" w:rsidRPr="001D18D8" w:rsidTr="001B785C">
        <w:tc>
          <w:tcPr>
            <w:tcW w:w="1980" w:type="dxa"/>
            <w:shd w:val="clear" w:color="auto" w:fill="auto"/>
          </w:tcPr>
          <w:p w:rsidR="00D71534" w:rsidRPr="001D18D8" w:rsidRDefault="00D71534" w:rsidP="001B785C">
            <w:pPr>
              <w:tabs>
                <w:tab w:val="left" w:pos="2651"/>
              </w:tabs>
              <w:spacing w:before="60" w:after="60"/>
              <w:rPr>
                <w:b/>
                <w:color w:val="000000" w:themeColor="text1"/>
              </w:rPr>
            </w:pPr>
            <w:r w:rsidRPr="001D18D8">
              <w:rPr>
                <w:color w:val="000000" w:themeColor="text1"/>
              </w:rPr>
              <w:t>АВР</w:t>
            </w:r>
          </w:p>
        </w:tc>
        <w:tc>
          <w:tcPr>
            <w:tcW w:w="7229" w:type="dxa"/>
            <w:shd w:val="clear" w:color="auto" w:fill="auto"/>
          </w:tcPr>
          <w:p w:rsidR="00D71534" w:rsidRPr="001D18D8" w:rsidRDefault="00D71534" w:rsidP="001B785C">
            <w:pPr>
              <w:spacing w:before="60" w:after="60"/>
              <w:jc w:val="both"/>
              <w:rPr>
                <w:b/>
                <w:color w:val="000000" w:themeColor="text1"/>
                <w:lang w:val="en-US"/>
              </w:rPr>
            </w:pPr>
            <w:r w:rsidRPr="001D18D8">
              <w:rPr>
                <w:color w:val="000000" w:themeColor="text1"/>
              </w:rPr>
              <w:t>Акты выполненных работ</w:t>
            </w:r>
            <w:r w:rsidRPr="001D18D8">
              <w:rPr>
                <w:b/>
                <w:color w:val="000000" w:themeColor="text1"/>
                <w:lang w:val="en-US"/>
              </w:rPr>
              <w:t xml:space="preserve"> </w:t>
            </w:r>
          </w:p>
        </w:tc>
      </w:tr>
      <w:tr w:rsidR="001D18D8" w:rsidRPr="001D18D8" w:rsidTr="001B785C">
        <w:tc>
          <w:tcPr>
            <w:tcW w:w="1980" w:type="dxa"/>
            <w:shd w:val="clear" w:color="auto" w:fill="auto"/>
          </w:tcPr>
          <w:p w:rsidR="00D71534" w:rsidRPr="001D18D8" w:rsidRDefault="00D71534" w:rsidP="001B785C">
            <w:pPr>
              <w:tabs>
                <w:tab w:val="left" w:pos="2651"/>
              </w:tabs>
              <w:spacing w:before="60" w:after="60"/>
              <w:rPr>
                <w:color w:val="000000" w:themeColor="text1"/>
              </w:rPr>
            </w:pPr>
            <w:r w:rsidRPr="001D18D8">
              <w:rPr>
                <w:color w:val="000000" w:themeColor="text1"/>
              </w:rPr>
              <w:t>ВС</w:t>
            </w:r>
          </w:p>
        </w:tc>
        <w:tc>
          <w:tcPr>
            <w:tcW w:w="7229" w:type="dxa"/>
            <w:shd w:val="clear" w:color="auto" w:fill="auto"/>
          </w:tcPr>
          <w:p w:rsidR="00D71534" w:rsidRPr="001D18D8" w:rsidRDefault="00D71534" w:rsidP="001B785C">
            <w:pPr>
              <w:spacing w:before="60" w:after="60"/>
              <w:jc w:val="both"/>
              <w:rPr>
                <w:color w:val="000000" w:themeColor="text1"/>
              </w:rPr>
            </w:pPr>
            <w:r w:rsidRPr="001D18D8">
              <w:rPr>
                <w:color w:val="000000" w:themeColor="text1"/>
              </w:rPr>
              <w:t>Виртуальный склад</w:t>
            </w:r>
          </w:p>
        </w:tc>
      </w:tr>
      <w:tr w:rsidR="001D18D8" w:rsidRPr="001D18D8" w:rsidTr="001B785C">
        <w:tc>
          <w:tcPr>
            <w:tcW w:w="1980" w:type="dxa"/>
            <w:shd w:val="clear" w:color="auto" w:fill="auto"/>
          </w:tcPr>
          <w:p w:rsidR="00D71534" w:rsidRPr="001D18D8" w:rsidRDefault="00D71534" w:rsidP="001B785C">
            <w:pPr>
              <w:tabs>
                <w:tab w:val="left" w:pos="2651"/>
              </w:tabs>
              <w:spacing w:before="60" w:after="60"/>
              <w:rPr>
                <w:color w:val="000000" w:themeColor="text1"/>
              </w:rPr>
            </w:pPr>
            <w:r w:rsidRPr="001D18D8">
              <w:rPr>
                <w:color w:val="000000" w:themeColor="text1"/>
              </w:rPr>
              <w:t>ГОСТ</w:t>
            </w:r>
          </w:p>
        </w:tc>
        <w:tc>
          <w:tcPr>
            <w:tcW w:w="7229" w:type="dxa"/>
            <w:shd w:val="clear" w:color="auto" w:fill="auto"/>
          </w:tcPr>
          <w:p w:rsidR="00D71534" w:rsidRPr="001D18D8" w:rsidRDefault="00D71534" w:rsidP="001B785C">
            <w:pPr>
              <w:spacing w:before="60" w:after="60"/>
              <w:jc w:val="both"/>
              <w:rPr>
                <w:b/>
                <w:color w:val="000000" w:themeColor="text1"/>
              </w:rPr>
            </w:pPr>
            <w:r w:rsidRPr="001D18D8">
              <w:rPr>
                <w:color w:val="000000" w:themeColor="text1"/>
              </w:rPr>
              <w:t>Государственный стандарт</w:t>
            </w:r>
          </w:p>
        </w:tc>
      </w:tr>
      <w:tr w:rsidR="001D18D8" w:rsidRPr="001D18D8" w:rsidTr="001B785C">
        <w:tc>
          <w:tcPr>
            <w:tcW w:w="1980" w:type="dxa"/>
            <w:shd w:val="clear" w:color="auto" w:fill="auto"/>
          </w:tcPr>
          <w:p w:rsidR="00D71534" w:rsidRPr="001D18D8" w:rsidRDefault="00D71534" w:rsidP="001B785C">
            <w:pPr>
              <w:tabs>
                <w:tab w:val="left" w:pos="2651"/>
              </w:tabs>
              <w:spacing w:before="60" w:after="60"/>
              <w:rPr>
                <w:b/>
                <w:color w:val="000000" w:themeColor="text1"/>
              </w:rPr>
            </w:pPr>
            <w:r w:rsidRPr="001D18D8">
              <w:rPr>
                <w:color w:val="000000" w:themeColor="text1"/>
              </w:rPr>
              <w:t>ИС ЭСФ</w:t>
            </w:r>
          </w:p>
        </w:tc>
        <w:tc>
          <w:tcPr>
            <w:tcW w:w="7229" w:type="dxa"/>
            <w:shd w:val="clear" w:color="auto" w:fill="auto"/>
          </w:tcPr>
          <w:p w:rsidR="00D71534" w:rsidRPr="001D18D8" w:rsidRDefault="00D71534" w:rsidP="001B785C">
            <w:pPr>
              <w:spacing w:before="60" w:after="60"/>
              <w:jc w:val="both"/>
              <w:rPr>
                <w:b/>
                <w:color w:val="000000" w:themeColor="text1"/>
              </w:rPr>
            </w:pPr>
            <w:r w:rsidRPr="001D18D8">
              <w:rPr>
                <w:color w:val="000000" w:themeColor="text1"/>
              </w:rPr>
              <w:t xml:space="preserve">Информационная система по приему и обработке электронных счетов-фактур </w:t>
            </w:r>
          </w:p>
        </w:tc>
      </w:tr>
      <w:tr w:rsidR="001D18D8" w:rsidRPr="001D18D8" w:rsidTr="001B785C">
        <w:tc>
          <w:tcPr>
            <w:tcW w:w="1980" w:type="dxa"/>
            <w:shd w:val="clear" w:color="auto" w:fill="auto"/>
          </w:tcPr>
          <w:p w:rsidR="00D71534" w:rsidRPr="001D18D8" w:rsidRDefault="00D71534" w:rsidP="001B785C">
            <w:pPr>
              <w:tabs>
                <w:tab w:val="left" w:pos="2651"/>
              </w:tabs>
              <w:spacing w:before="60" w:after="60"/>
              <w:rPr>
                <w:b/>
                <w:color w:val="000000" w:themeColor="text1"/>
              </w:rPr>
            </w:pPr>
            <w:r w:rsidRPr="001D18D8">
              <w:rPr>
                <w:color w:val="000000" w:themeColor="text1"/>
              </w:rPr>
              <w:t xml:space="preserve">Пользователь </w:t>
            </w:r>
          </w:p>
        </w:tc>
        <w:tc>
          <w:tcPr>
            <w:tcW w:w="7229" w:type="dxa"/>
            <w:shd w:val="clear" w:color="auto" w:fill="auto"/>
          </w:tcPr>
          <w:p w:rsidR="00D71534" w:rsidRPr="001D18D8" w:rsidRDefault="00D71534" w:rsidP="001B785C">
            <w:pPr>
              <w:spacing w:before="60" w:after="60"/>
              <w:jc w:val="both"/>
              <w:rPr>
                <w:b/>
                <w:color w:val="000000" w:themeColor="text1"/>
              </w:rPr>
            </w:pPr>
            <w:r w:rsidRPr="001D18D8">
              <w:rPr>
                <w:color w:val="000000" w:themeColor="text1"/>
              </w:rPr>
              <w:t>Ответственное лицо Участника ИС ЭСФ</w:t>
            </w:r>
          </w:p>
        </w:tc>
      </w:tr>
      <w:tr w:rsidR="001D18D8" w:rsidRPr="001D18D8" w:rsidTr="001B785C">
        <w:tc>
          <w:tcPr>
            <w:tcW w:w="1980" w:type="dxa"/>
            <w:shd w:val="clear" w:color="auto" w:fill="auto"/>
          </w:tcPr>
          <w:p w:rsidR="00D71534" w:rsidRPr="001D18D8" w:rsidRDefault="00D71534" w:rsidP="001B785C">
            <w:pPr>
              <w:tabs>
                <w:tab w:val="left" w:pos="2651"/>
              </w:tabs>
              <w:spacing w:before="60" w:after="60"/>
              <w:rPr>
                <w:color w:val="000000" w:themeColor="text1"/>
              </w:rPr>
            </w:pPr>
            <w:r w:rsidRPr="001D18D8">
              <w:rPr>
                <w:color w:val="000000" w:themeColor="text1"/>
              </w:rPr>
              <w:t>ТРУ</w:t>
            </w:r>
          </w:p>
        </w:tc>
        <w:tc>
          <w:tcPr>
            <w:tcW w:w="7229" w:type="dxa"/>
            <w:shd w:val="clear" w:color="auto" w:fill="auto"/>
          </w:tcPr>
          <w:p w:rsidR="00D71534" w:rsidRPr="001D18D8" w:rsidRDefault="00D71534" w:rsidP="001B785C">
            <w:pPr>
              <w:spacing w:before="60" w:after="60"/>
              <w:jc w:val="both"/>
              <w:rPr>
                <w:color w:val="000000" w:themeColor="text1"/>
              </w:rPr>
            </w:pPr>
            <w:r w:rsidRPr="001D18D8">
              <w:rPr>
                <w:color w:val="000000" w:themeColor="text1"/>
              </w:rPr>
              <w:t>Товары (работы, услуги)</w:t>
            </w:r>
          </w:p>
        </w:tc>
      </w:tr>
      <w:tr w:rsidR="001D18D8" w:rsidRPr="001D18D8" w:rsidTr="001B785C">
        <w:tc>
          <w:tcPr>
            <w:tcW w:w="1980" w:type="dxa"/>
            <w:shd w:val="clear" w:color="auto" w:fill="auto"/>
          </w:tcPr>
          <w:p w:rsidR="00D71534" w:rsidRPr="001D18D8" w:rsidRDefault="00D71534" w:rsidP="001B785C">
            <w:pPr>
              <w:tabs>
                <w:tab w:val="left" w:pos="2651"/>
              </w:tabs>
              <w:spacing w:before="60" w:after="60"/>
              <w:rPr>
                <w:color w:val="000000" w:themeColor="text1"/>
              </w:rPr>
            </w:pPr>
            <w:r w:rsidRPr="001D18D8">
              <w:rPr>
                <w:color w:val="000000" w:themeColor="text1"/>
              </w:rPr>
              <w:t>ФЛ</w:t>
            </w:r>
          </w:p>
        </w:tc>
        <w:tc>
          <w:tcPr>
            <w:tcW w:w="7229" w:type="dxa"/>
            <w:shd w:val="clear" w:color="auto" w:fill="auto"/>
          </w:tcPr>
          <w:p w:rsidR="00D71534" w:rsidRPr="001D18D8" w:rsidRDefault="00D71534" w:rsidP="001B785C">
            <w:pPr>
              <w:spacing w:before="60" w:after="60"/>
              <w:jc w:val="both"/>
              <w:rPr>
                <w:color w:val="000000" w:themeColor="text1"/>
              </w:rPr>
            </w:pPr>
            <w:r w:rsidRPr="001D18D8">
              <w:rPr>
                <w:color w:val="000000" w:themeColor="text1"/>
              </w:rPr>
              <w:t>Физическое лицо</w:t>
            </w:r>
          </w:p>
        </w:tc>
      </w:tr>
      <w:tr w:rsidR="001D18D8" w:rsidRPr="001D18D8" w:rsidTr="001B785C">
        <w:tc>
          <w:tcPr>
            <w:tcW w:w="1980" w:type="dxa"/>
            <w:shd w:val="clear" w:color="auto" w:fill="auto"/>
          </w:tcPr>
          <w:p w:rsidR="00D71534" w:rsidRPr="001D18D8" w:rsidRDefault="00D71534" w:rsidP="001B785C">
            <w:pPr>
              <w:tabs>
                <w:tab w:val="left" w:pos="2651"/>
              </w:tabs>
              <w:spacing w:before="60" w:after="60"/>
              <w:rPr>
                <w:color w:val="000000" w:themeColor="text1"/>
              </w:rPr>
            </w:pPr>
            <w:r w:rsidRPr="001D18D8">
              <w:rPr>
                <w:color w:val="000000" w:themeColor="text1"/>
              </w:rPr>
              <w:t>ФЛК</w:t>
            </w:r>
          </w:p>
        </w:tc>
        <w:tc>
          <w:tcPr>
            <w:tcW w:w="7229" w:type="dxa"/>
            <w:shd w:val="clear" w:color="auto" w:fill="auto"/>
          </w:tcPr>
          <w:p w:rsidR="00D71534" w:rsidRPr="001D18D8" w:rsidRDefault="00D71534" w:rsidP="001B785C">
            <w:pPr>
              <w:spacing w:before="60" w:after="60"/>
              <w:jc w:val="both"/>
              <w:rPr>
                <w:color w:val="000000" w:themeColor="text1"/>
              </w:rPr>
            </w:pPr>
            <w:r w:rsidRPr="001D18D8">
              <w:rPr>
                <w:color w:val="000000" w:themeColor="text1"/>
              </w:rPr>
              <w:t>Форматно-логический контроль</w:t>
            </w:r>
          </w:p>
        </w:tc>
      </w:tr>
      <w:tr w:rsidR="001D18D8" w:rsidRPr="001D18D8" w:rsidTr="001B785C">
        <w:tc>
          <w:tcPr>
            <w:tcW w:w="1980" w:type="dxa"/>
            <w:shd w:val="clear" w:color="auto" w:fill="auto"/>
          </w:tcPr>
          <w:p w:rsidR="00D71534" w:rsidRPr="001D18D8" w:rsidRDefault="00D71534" w:rsidP="001B785C">
            <w:pPr>
              <w:tabs>
                <w:tab w:val="left" w:pos="2651"/>
              </w:tabs>
              <w:spacing w:before="60" w:after="60"/>
              <w:rPr>
                <w:b/>
                <w:color w:val="000000" w:themeColor="text1"/>
              </w:rPr>
            </w:pPr>
            <w:r w:rsidRPr="001D18D8">
              <w:rPr>
                <w:color w:val="000000" w:themeColor="text1"/>
              </w:rPr>
              <w:t>ЭСФ</w:t>
            </w:r>
          </w:p>
        </w:tc>
        <w:tc>
          <w:tcPr>
            <w:tcW w:w="7229" w:type="dxa"/>
            <w:shd w:val="clear" w:color="auto" w:fill="auto"/>
          </w:tcPr>
          <w:p w:rsidR="00D71534" w:rsidRPr="001D18D8" w:rsidRDefault="00D71534" w:rsidP="001B785C">
            <w:pPr>
              <w:spacing w:before="60" w:after="60"/>
              <w:jc w:val="both"/>
              <w:rPr>
                <w:b/>
                <w:color w:val="000000" w:themeColor="text1"/>
              </w:rPr>
            </w:pPr>
            <w:r w:rsidRPr="001D18D8">
              <w:rPr>
                <w:color w:val="000000" w:themeColor="text1"/>
              </w:rPr>
              <w:t>Электронный счет-фактура</w:t>
            </w:r>
          </w:p>
        </w:tc>
      </w:tr>
      <w:tr w:rsidR="001D18D8" w:rsidRPr="001D18D8" w:rsidTr="001B785C">
        <w:tc>
          <w:tcPr>
            <w:tcW w:w="1980" w:type="dxa"/>
            <w:shd w:val="clear" w:color="auto" w:fill="auto"/>
          </w:tcPr>
          <w:p w:rsidR="00D71534" w:rsidRPr="001D18D8" w:rsidRDefault="00D71534" w:rsidP="001B785C">
            <w:pPr>
              <w:tabs>
                <w:tab w:val="left" w:pos="2651"/>
              </w:tabs>
              <w:spacing w:before="60" w:after="60"/>
              <w:rPr>
                <w:color w:val="000000" w:themeColor="text1"/>
              </w:rPr>
            </w:pPr>
            <w:r w:rsidRPr="001D18D8">
              <w:rPr>
                <w:color w:val="000000" w:themeColor="text1"/>
              </w:rPr>
              <w:t>ЭЦП</w:t>
            </w:r>
          </w:p>
        </w:tc>
        <w:tc>
          <w:tcPr>
            <w:tcW w:w="7229" w:type="dxa"/>
            <w:shd w:val="clear" w:color="auto" w:fill="auto"/>
          </w:tcPr>
          <w:p w:rsidR="00D71534" w:rsidRPr="001D18D8" w:rsidRDefault="00D71534" w:rsidP="001B785C">
            <w:pPr>
              <w:spacing w:before="60" w:after="60"/>
              <w:jc w:val="both"/>
              <w:rPr>
                <w:color w:val="000000" w:themeColor="text1"/>
              </w:rPr>
            </w:pPr>
            <w:r w:rsidRPr="001D18D8">
              <w:rPr>
                <w:color w:val="000000" w:themeColor="text1"/>
              </w:rPr>
              <w:t>Электронная цифровая подпись - набор электронных цифровых символов, созданный средствами электронной цифровой подписи и подтверждающий достоверность электронного документа, его принадлежность и неизменность содержания</w:t>
            </w:r>
          </w:p>
        </w:tc>
      </w:tr>
      <w:tr w:rsidR="001D18D8" w:rsidRPr="001D18D8" w:rsidTr="001B785C">
        <w:tc>
          <w:tcPr>
            <w:tcW w:w="1980" w:type="dxa"/>
            <w:shd w:val="clear" w:color="auto" w:fill="auto"/>
          </w:tcPr>
          <w:p w:rsidR="00D71534" w:rsidRPr="001D18D8" w:rsidRDefault="00D71534" w:rsidP="001B785C">
            <w:pPr>
              <w:tabs>
                <w:tab w:val="left" w:pos="2651"/>
              </w:tabs>
              <w:spacing w:before="60" w:after="60"/>
              <w:rPr>
                <w:color w:val="000000" w:themeColor="text1"/>
              </w:rPr>
            </w:pPr>
            <w:r w:rsidRPr="001D18D8">
              <w:rPr>
                <w:color w:val="000000" w:themeColor="text1"/>
              </w:rPr>
              <w:t>ЮЛ</w:t>
            </w:r>
          </w:p>
        </w:tc>
        <w:tc>
          <w:tcPr>
            <w:tcW w:w="7229" w:type="dxa"/>
            <w:shd w:val="clear" w:color="auto" w:fill="auto"/>
          </w:tcPr>
          <w:p w:rsidR="00D71534" w:rsidRPr="001D18D8" w:rsidRDefault="00D71534" w:rsidP="001B785C">
            <w:pPr>
              <w:spacing w:before="60" w:after="60"/>
              <w:jc w:val="both"/>
              <w:rPr>
                <w:color w:val="000000" w:themeColor="text1"/>
              </w:rPr>
            </w:pPr>
            <w:r w:rsidRPr="001D18D8">
              <w:rPr>
                <w:color w:val="000000" w:themeColor="text1"/>
              </w:rPr>
              <w:t>Юридическое лицо</w:t>
            </w:r>
          </w:p>
        </w:tc>
      </w:tr>
      <w:tr w:rsidR="001D18D8" w:rsidRPr="001D18D8" w:rsidTr="001B785C">
        <w:tc>
          <w:tcPr>
            <w:tcW w:w="1980" w:type="dxa"/>
            <w:shd w:val="clear" w:color="auto" w:fill="auto"/>
          </w:tcPr>
          <w:p w:rsidR="00D71534" w:rsidRPr="001D18D8" w:rsidRDefault="00D71534" w:rsidP="001B785C">
            <w:pPr>
              <w:tabs>
                <w:tab w:val="left" w:pos="2651"/>
              </w:tabs>
              <w:spacing w:before="60" w:after="60"/>
              <w:rPr>
                <w:color w:val="000000" w:themeColor="text1"/>
                <w:lang w:val="en-US"/>
              </w:rPr>
            </w:pPr>
            <w:r w:rsidRPr="001D18D8">
              <w:rPr>
                <w:color w:val="000000" w:themeColor="text1"/>
                <w:lang w:val="en-US"/>
              </w:rPr>
              <w:t>RSA</w:t>
            </w:r>
          </w:p>
        </w:tc>
        <w:tc>
          <w:tcPr>
            <w:tcW w:w="7229" w:type="dxa"/>
            <w:shd w:val="clear" w:color="auto" w:fill="auto"/>
          </w:tcPr>
          <w:p w:rsidR="00D71534" w:rsidRPr="001D18D8" w:rsidRDefault="00D71534" w:rsidP="001B785C">
            <w:pPr>
              <w:spacing w:before="60" w:after="60"/>
              <w:jc w:val="both"/>
              <w:rPr>
                <w:color w:val="000000" w:themeColor="text1"/>
              </w:rPr>
            </w:pPr>
            <w:r w:rsidRPr="001D18D8">
              <w:rPr>
                <w:color w:val="000000" w:themeColor="text1"/>
              </w:rPr>
              <w:t xml:space="preserve">Алгоритм шифрования </w:t>
            </w:r>
            <w:r w:rsidRPr="001D18D8">
              <w:rPr>
                <w:color w:val="000000" w:themeColor="text1"/>
                <w:shd w:val="clear" w:color="auto" w:fill="FFFFFF"/>
              </w:rPr>
              <w:t>сертификата электронной цифровой подписи (ЭЦП), предназначенного для определения физического лица, подписавшего электронный документ</w:t>
            </w:r>
          </w:p>
        </w:tc>
      </w:tr>
      <w:tr w:rsidR="00D71534" w:rsidRPr="001D18D8" w:rsidTr="001B785C">
        <w:tc>
          <w:tcPr>
            <w:tcW w:w="1980" w:type="dxa"/>
            <w:shd w:val="clear" w:color="auto" w:fill="auto"/>
          </w:tcPr>
          <w:p w:rsidR="00D71534" w:rsidRPr="001D18D8" w:rsidRDefault="00D71534" w:rsidP="001B785C">
            <w:pPr>
              <w:tabs>
                <w:tab w:val="left" w:pos="2651"/>
              </w:tabs>
              <w:spacing w:before="60" w:after="60"/>
              <w:rPr>
                <w:color w:val="000000" w:themeColor="text1"/>
                <w:lang w:val="en-US"/>
              </w:rPr>
            </w:pPr>
            <w:r w:rsidRPr="001D18D8">
              <w:rPr>
                <w:color w:val="000000" w:themeColor="text1"/>
                <w:lang w:val="en-US"/>
              </w:rPr>
              <w:t>GOST</w:t>
            </w:r>
          </w:p>
        </w:tc>
        <w:tc>
          <w:tcPr>
            <w:tcW w:w="7229" w:type="dxa"/>
            <w:shd w:val="clear" w:color="auto" w:fill="auto"/>
          </w:tcPr>
          <w:p w:rsidR="00D71534" w:rsidRPr="001D18D8" w:rsidRDefault="00D71534" w:rsidP="001B785C">
            <w:pPr>
              <w:spacing w:before="60" w:after="60"/>
              <w:jc w:val="both"/>
              <w:rPr>
                <w:color w:val="000000" w:themeColor="text1"/>
              </w:rPr>
            </w:pPr>
            <w:r w:rsidRPr="001D18D8">
              <w:rPr>
                <w:color w:val="000000" w:themeColor="text1"/>
              </w:rPr>
              <w:t xml:space="preserve">Алгоритм шифрования </w:t>
            </w:r>
            <w:r w:rsidRPr="001D18D8">
              <w:rPr>
                <w:color w:val="000000" w:themeColor="text1"/>
                <w:shd w:val="clear" w:color="auto" w:fill="FFFFFF"/>
              </w:rPr>
              <w:t>регистрационного свидетельства для электронной цифровой подписи (ЭЦП), предназначенного для определения юридического лица, подписавшего электронный документ</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tabs>
                <w:tab w:val="left" w:pos="2651"/>
              </w:tabs>
              <w:spacing w:before="60" w:after="60"/>
              <w:rPr>
                <w:color w:val="000000" w:themeColor="text1"/>
              </w:rPr>
            </w:pPr>
            <w:r w:rsidRPr="00EF3A9F">
              <w:rPr>
                <w:color w:val="000000" w:themeColor="text1"/>
              </w:rPr>
              <w:t>API</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spacing w:before="60" w:after="60"/>
              <w:jc w:val="both"/>
              <w:rPr>
                <w:color w:val="000000" w:themeColor="text1"/>
              </w:rPr>
            </w:pPr>
            <w:r w:rsidRPr="00EF3A9F">
              <w:rPr>
                <w:color w:val="000000" w:themeColor="text1"/>
              </w:rPr>
              <w:t>Интерфейс программирования приложений, интерфейс прикладного программирования</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tabs>
                <w:tab w:val="left" w:pos="2651"/>
              </w:tabs>
              <w:spacing w:before="60" w:after="60"/>
              <w:rPr>
                <w:color w:val="000000" w:themeColor="text1"/>
              </w:rPr>
            </w:pPr>
            <w:r w:rsidRPr="00EF3A9F">
              <w:rPr>
                <w:color w:val="000000" w:themeColor="text1"/>
              </w:rPr>
              <w:t>Push</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spacing w:before="60" w:after="60"/>
              <w:jc w:val="both"/>
              <w:rPr>
                <w:color w:val="000000" w:themeColor="text1"/>
              </w:rPr>
            </w:pPr>
            <w:r w:rsidRPr="00EF3A9F">
              <w:rPr>
                <w:color w:val="000000" w:themeColor="text1"/>
              </w:rPr>
              <w:t>Один из способов распространения информации, это краткие всплывающие уведомления, которые появляются на экране и сообщают  о важных событиях и обновлениях.</w:t>
            </w:r>
          </w:p>
        </w:tc>
      </w:tr>
      <w:tr w:rsidR="00EF3A9F" w:rsidRPr="00F66232"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tabs>
                <w:tab w:val="left" w:pos="2651"/>
              </w:tabs>
              <w:spacing w:before="60" w:after="60"/>
              <w:rPr>
                <w:color w:val="000000" w:themeColor="text1"/>
              </w:rPr>
            </w:pPr>
            <w:r w:rsidRPr="00EF3A9F">
              <w:rPr>
                <w:color w:val="000000" w:themeColor="text1"/>
              </w:rPr>
              <w:t>XML</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spacing w:before="60" w:after="60"/>
              <w:jc w:val="both"/>
              <w:rPr>
                <w:color w:val="000000" w:themeColor="text1"/>
                <w:lang w:val="en-US"/>
              </w:rPr>
            </w:pPr>
            <w:r w:rsidRPr="00EF3A9F">
              <w:rPr>
                <w:color w:val="000000" w:themeColor="text1"/>
                <w:lang w:val="en-US"/>
              </w:rPr>
              <w:t xml:space="preserve">eXtensible Markup Language  </w:t>
            </w:r>
            <w:r w:rsidRPr="00EF3A9F">
              <w:rPr>
                <w:color w:val="000000" w:themeColor="text1"/>
              </w:rPr>
              <w:t>расширяемый</w:t>
            </w:r>
            <w:r w:rsidRPr="00EF3A9F">
              <w:rPr>
                <w:color w:val="000000" w:themeColor="text1"/>
                <w:lang w:val="en-US"/>
              </w:rPr>
              <w:t xml:space="preserve"> </w:t>
            </w:r>
            <w:r w:rsidRPr="00EF3A9F">
              <w:rPr>
                <w:color w:val="000000" w:themeColor="text1"/>
              </w:rPr>
              <w:t>язык</w:t>
            </w:r>
            <w:r w:rsidRPr="00EF3A9F">
              <w:rPr>
                <w:color w:val="000000" w:themeColor="text1"/>
                <w:lang w:val="en-US"/>
              </w:rPr>
              <w:t xml:space="preserve"> </w:t>
            </w:r>
            <w:r w:rsidRPr="00EF3A9F">
              <w:rPr>
                <w:color w:val="000000" w:themeColor="text1"/>
              </w:rPr>
              <w:t>разметки</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tabs>
                <w:tab w:val="left" w:pos="2651"/>
              </w:tabs>
              <w:spacing w:before="60" w:after="60"/>
              <w:rPr>
                <w:color w:val="000000" w:themeColor="text1"/>
              </w:rPr>
            </w:pPr>
            <w:r w:rsidRPr="00EF3A9F">
              <w:rPr>
                <w:color w:val="000000" w:themeColor="text1"/>
              </w:rPr>
              <w:t>АИИС ЭГЗ</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spacing w:before="60" w:after="60"/>
              <w:jc w:val="both"/>
              <w:rPr>
                <w:color w:val="000000" w:themeColor="text1"/>
              </w:rPr>
            </w:pPr>
            <w:r w:rsidRPr="00EF3A9F">
              <w:rPr>
                <w:color w:val="000000" w:themeColor="text1"/>
              </w:rPr>
              <w:t>Автоматизированная интегрированная информационная система «Электронные государственные закупки»</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tabs>
                <w:tab w:val="left" w:pos="2651"/>
              </w:tabs>
              <w:spacing w:before="60" w:after="60"/>
              <w:rPr>
                <w:color w:val="000000" w:themeColor="text1"/>
              </w:rPr>
            </w:pPr>
            <w:r w:rsidRPr="00EF3A9F">
              <w:rPr>
                <w:color w:val="000000" w:themeColor="text1"/>
              </w:rPr>
              <w:t>АП</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spacing w:before="60" w:after="60"/>
              <w:jc w:val="both"/>
              <w:rPr>
                <w:color w:val="000000" w:themeColor="text1"/>
              </w:rPr>
            </w:pPr>
            <w:r w:rsidRPr="00EF3A9F">
              <w:rPr>
                <w:color w:val="000000" w:themeColor="text1"/>
              </w:rPr>
              <w:t>Алкогольная продукция</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tabs>
                <w:tab w:val="left" w:pos="2651"/>
              </w:tabs>
              <w:spacing w:before="60" w:after="60"/>
              <w:rPr>
                <w:color w:val="000000" w:themeColor="text1"/>
              </w:rPr>
            </w:pPr>
            <w:r w:rsidRPr="00EF3A9F">
              <w:rPr>
                <w:color w:val="000000" w:themeColor="text1"/>
              </w:rPr>
              <w:t>БИН</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spacing w:before="60" w:after="60"/>
              <w:jc w:val="both"/>
              <w:rPr>
                <w:color w:val="000000" w:themeColor="text1"/>
              </w:rPr>
            </w:pPr>
            <w:r w:rsidRPr="00EF3A9F">
              <w:rPr>
                <w:color w:val="000000" w:themeColor="text1"/>
              </w:rPr>
              <w:t>Бизнес-идентификационный номер</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tabs>
                <w:tab w:val="left" w:pos="2651"/>
              </w:tabs>
              <w:spacing w:before="60" w:after="60"/>
              <w:rPr>
                <w:color w:val="000000" w:themeColor="text1"/>
              </w:rPr>
            </w:pPr>
            <w:r w:rsidRPr="00EF3A9F">
              <w:rPr>
                <w:color w:val="000000" w:themeColor="text1"/>
              </w:rPr>
              <w:t>ДТ</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spacing w:before="60" w:after="60"/>
              <w:jc w:val="both"/>
              <w:rPr>
                <w:color w:val="000000" w:themeColor="text1"/>
              </w:rPr>
            </w:pPr>
            <w:r w:rsidRPr="00EF3A9F">
              <w:rPr>
                <w:color w:val="000000" w:themeColor="text1"/>
              </w:rPr>
              <w:t>Декларация на товары</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tabs>
                <w:tab w:val="left" w:pos="2651"/>
              </w:tabs>
              <w:spacing w:before="60" w:after="60"/>
              <w:rPr>
                <w:color w:val="000000" w:themeColor="text1"/>
              </w:rPr>
            </w:pPr>
            <w:r w:rsidRPr="00EF3A9F">
              <w:rPr>
                <w:color w:val="000000" w:themeColor="text1"/>
              </w:rPr>
              <w:t>ЕАЭС</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spacing w:before="60" w:after="60"/>
              <w:jc w:val="both"/>
              <w:rPr>
                <w:color w:val="000000" w:themeColor="text1"/>
              </w:rPr>
            </w:pPr>
            <w:r w:rsidRPr="00EF3A9F">
              <w:rPr>
                <w:color w:val="000000" w:themeColor="text1"/>
              </w:rPr>
              <w:t>Евразийский экономический союз</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tabs>
                <w:tab w:val="left" w:pos="2651"/>
              </w:tabs>
              <w:spacing w:before="60" w:after="60"/>
              <w:rPr>
                <w:color w:val="000000" w:themeColor="text1"/>
              </w:rPr>
            </w:pPr>
            <w:r w:rsidRPr="00EF3A9F">
              <w:rPr>
                <w:color w:val="000000" w:themeColor="text1"/>
              </w:rPr>
              <w:t>ИИН</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spacing w:before="60" w:after="60"/>
              <w:jc w:val="both"/>
              <w:rPr>
                <w:color w:val="000000" w:themeColor="text1"/>
              </w:rPr>
            </w:pPr>
            <w:r w:rsidRPr="00EF3A9F">
              <w:rPr>
                <w:color w:val="000000" w:themeColor="text1"/>
              </w:rPr>
              <w:t>Индивидуальный идентификационный номер</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tabs>
                <w:tab w:val="left" w:pos="2651"/>
              </w:tabs>
              <w:spacing w:before="60" w:after="60"/>
              <w:rPr>
                <w:color w:val="000000" w:themeColor="text1"/>
              </w:rPr>
            </w:pPr>
            <w:r w:rsidRPr="00EF3A9F">
              <w:rPr>
                <w:color w:val="000000" w:themeColor="text1"/>
              </w:rPr>
              <w:t>ИП</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spacing w:before="60" w:after="60"/>
              <w:jc w:val="both"/>
              <w:rPr>
                <w:color w:val="000000" w:themeColor="text1"/>
              </w:rPr>
            </w:pPr>
            <w:r w:rsidRPr="00EF3A9F">
              <w:rPr>
                <w:color w:val="000000" w:themeColor="text1"/>
              </w:rPr>
              <w:t>Индивидуальный предприниматель</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tabs>
                <w:tab w:val="left" w:pos="2651"/>
              </w:tabs>
              <w:spacing w:before="60" w:after="60"/>
              <w:rPr>
                <w:color w:val="000000" w:themeColor="text1"/>
              </w:rPr>
            </w:pPr>
            <w:r w:rsidRPr="00EF3A9F">
              <w:rPr>
                <w:color w:val="000000" w:themeColor="text1"/>
              </w:rPr>
              <w:lastRenderedPageBreak/>
              <w:t>ИС ЭСФ,</w:t>
            </w:r>
          </w:p>
          <w:p w:rsidR="00EF3A9F" w:rsidRPr="00EF3A9F" w:rsidRDefault="00EF3A9F" w:rsidP="00EF3A9F">
            <w:pPr>
              <w:tabs>
                <w:tab w:val="left" w:pos="2651"/>
              </w:tabs>
              <w:spacing w:before="60" w:after="60"/>
              <w:rPr>
                <w:color w:val="000000" w:themeColor="text1"/>
              </w:rPr>
            </w:pPr>
            <w:r w:rsidRPr="00EF3A9F">
              <w:rPr>
                <w:color w:val="000000" w:themeColor="text1"/>
              </w:rPr>
              <w:t>Система</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spacing w:before="60" w:after="60"/>
              <w:jc w:val="both"/>
              <w:rPr>
                <w:color w:val="000000" w:themeColor="text1"/>
              </w:rPr>
            </w:pPr>
            <w:r w:rsidRPr="00EF3A9F">
              <w:rPr>
                <w:color w:val="000000" w:themeColor="text1"/>
              </w:rPr>
              <w:t xml:space="preserve">Информационная система по приему и обработке электронных счетов-фактур </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tabs>
                <w:tab w:val="left" w:pos="2651"/>
              </w:tabs>
              <w:spacing w:before="60" w:after="60"/>
              <w:rPr>
                <w:color w:val="000000" w:themeColor="text1"/>
              </w:rPr>
            </w:pPr>
            <w:r w:rsidRPr="00EF3A9F">
              <w:rPr>
                <w:color w:val="000000" w:themeColor="text1"/>
              </w:rPr>
              <w:t>ЛЗЧП</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spacing w:before="60" w:after="60"/>
              <w:jc w:val="both"/>
              <w:rPr>
                <w:color w:val="000000" w:themeColor="text1"/>
              </w:rPr>
            </w:pPr>
            <w:r w:rsidRPr="00EF3A9F">
              <w:rPr>
                <w:color w:val="000000" w:themeColor="text1"/>
              </w:rPr>
              <w:t>Лицо, занимающееся частной практикой – адвокат, нотариус, частный судебный исполнитель, медиатор</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tabs>
                <w:tab w:val="left" w:pos="2651"/>
              </w:tabs>
              <w:spacing w:before="60" w:after="60"/>
              <w:rPr>
                <w:color w:val="000000" w:themeColor="text1"/>
              </w:rPr>
            </w:pPr>
            <w:r w:rsidRPr="00EF3A9F">
              <w:rPr>
                <w:color w:val="000000" w:themeColor="text1"/>
              </w:rPr>
              <w:t>МФ РК</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spacing w:before="60" w:after="60"/>
              <w:jc w:val="both"/>
              <w:rPr>
                <w:color w:val="000000" w:themeColor="text1"/>
              </w:rPr>
            </w:pPr>
            <w:r w:rsidRPr="00EF3A9F">
              <w:rPr>
                <w:color w:val="000000" w:themeColor="text1"/>
              </w:rPr>
              <w:t>Министерство финансов Республики Казахстан</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tabs>
                <w:tab w:val="left" w:pos="2651"/>
              </w:tabs>
              <w:spacing w:before="60" w:after="60"/>
              <w:rPr>
                <w:color w:val="000000" w:themeColor="text1"/>
              </w:rPr>
            </w:pPr>
            <w:r w:rsidRPr="00EF3A9F">
              <w:rPr>
                <w:color w:val="000000" w:themeColor="text1"/>
              </w:rPr>
              <w:t>КГД МФ РК</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spacing w:before="60" w:after="60"/>
              <w:jc w:val="both"/>
              <w:rPr>
                <w:color w:val="000000" w:themeColor="text1"/>
              </w:rPr>
            </w:pPr>
            <w:r w:rsidRPr="00EF3A9F">
              <w:rPr>
                <w:color w:val="000000" w:themeColor="text1"/>
              </w:rPr>
              <w:t>Комитет государственных доходов Министерства финансов Республики Казахстан</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tabs>
                <w:tab w:val="left" w:pos="2651"/>
              </w:tabs>
              <w:spacing w:before="60" w:after="60"/>
              <w:rPr>
                <w:color w:val="000000" w:themeColor="text1"/>
              </w:rPr>
            </w:pPr>
            <w:r w:rsidRPr="00EF3A9F">
              <w:rPr>
                <w:color w:val="000000" w:themeColor="text1"/>
              </w:rPr>
              <w:t>НУЦ</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spacing w:before="60" w:after="60"/>
              <w:jc w:val="both"/>
              <w:rPr>
                <w:color w:val="000000" w:themeColor="text1"/>
              </w:rPr>
            </w:pPr>
            <w:r w:rsidRPr="00EF3A9F">
              <w:rPr>
                <w:color w:val="000000" w:themeColor="text1"/>
              </w:rPr>
              <w:t>Национальный удостоверяющий центр Республики Казахстан</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tabs>
                <w:tab w:val="left" w:pos="2651"/>
              </w:tabs>
              <w:spacing w:before="60" w:after="60"/>
              <w:rPr>
                <w:color w:val="000000" w:themeColor="text1"/>
              </w:rPr>
            </w:pPr>
            <w:r w:rsidRPr="00EF3A9F">
              <w:rPr>
                <w:color w:val="000000" w:themeColor="text1"/>
              </w:rPr>
              <w:t>ПИН</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spacing w:before="60" w:after="60"/>
              <w:jc w:val="both"/>
              <w:rPr>
                <w:color w:val="000000" w:themeColor="text1"/>
              </w:rPr>
            </w:pPr>
            <w:r w:rsidRPr="00EF3A9F">
              <w:rPr>
                <w:color w:val="000000" w:themeColor="text1"/>
              </w:rPr>
              <w:t>Персональный идентификационный номер</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tabs>
                <w:tab w:val="left" w:pos="2651"/>
              </w:tabs>
              <w:spacing w:before="60" w:after="60"/>
              <w:rPr>
                <w:color w:val="000000" w:themeColor="text1"/>
              </w:rPr>
            </w:pPr>
            <w:r w:rsidRPr="00EF3A9F">
              <w:rPr>
                <w:color w:val="000000" w:themeColor="text1"/>
              </w:rPr>
              <w:t>СНТ</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spacing w:before="60" w:after="60"/>
              <w:jc w:val="both"/>
              <w:rPr>
                <w:color w:val="000000" w:themeColor="text1"/>
              </w:rPr>
            </w:pPr>
            <w:r w:rsidRPr="00EF3A9F">
              <w:rPr>
                <w:color w:val="000000" w:themeColor="text1"/>
              </w:rPr>
              <w:t>Сопроводительная накладная на товары</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tabs>
                <w:tab w:val="left" w:pos="2651"/>
              </w:tabs>
              <w:spacing w:before="60" w:after="60"/>
              <w:rPr>
                <w:color w:val="000000" w:themeColor="text1"/>
              </w:rPr>
            </w:pPr>
            <w:r w:rsidRPr="00EF3A9F">
              <w:rPr>
                <w:color w:val="000000" w:themeColor="text1"/>
              </w:rPr>
              <w:t>ТИ</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spacing w:before="60" w:after="60"/>
              <w:jc w:val="both"/>
              <w:rPr>
                <w:color w:val="000000" w:themeColor="text1"/>
              </w:rPr>
            </w:pPr>
            <w:r w:rsidRPr="00EF3A9F">
              <w:rPr>
                <w:color w:val="000000" w:themeColor="text1"/>
              </w:rPr>
              <w:t>Табачные изделия</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tabs>
                <w:tab w:val="left" w:pos="2651"/>
              </w:tabs>
              <w:spacing w:before="60" w:after="60"/>
              <w:rPr>
                <w:color w:val="000000" w:themeColor="text1"/>
              </w:rPr>
            </w:pPr>
            <w:r w:rsidRPr="00EF3A9F">
              <w:rPr>
                <w:color w:val="000000" w:themeColor="text1"/>
              </w:rPr>
              <w:t>ФНО 328.00</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spacing w:before="60" w:after="60"/>
              <w:jc w:val="both"/>
              <w:rPr>
                <w:color w:val="000000" w:themeColor="text1"/>
              </w:rPr>
            </w:pPr>
            <w:r w:rsidRPr="00EF3A9F">
              <w:rPr>
                <w:color w:val="000000" w:themeColor="text1"/>
              </w:rPr>
              <w:t>Заявление о ввозе товаров</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tabs>
                <w:tab w:val="left" w:pos="2651"/>
              </w:tabs>
              <w:spacing w:before="60" w:after="60"/>
              <w:rPr>
                <w:color w:val="000000" w:themeColor="text1"/>
              </w:rPr>
            </w:pPr>
            <w:r w:rsidRPr="00EF3A9F">
              <w:rPr>
                <w:color w:val="000000" w:themeColor="text1"/>
              </w:rPr>
              <w:t>ЭД</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spacing w:before="60" w:after="60"/>
              <w:jc w:val="both"/>
              <w:rPr>
                <w:color w:val="000000" w:themeColor="text1"/>
              </w:rPr>
            </w:pPr>
            <w:r w:rsidRPr="00EF3A9F">
              <w:rPr>
                <w:color w:val="000000" w:themeColor="text1"/>
              </w:rPr>
              <w:t>Электронный договор с видом - Договор на поставку ТРУ</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tabs>
                <w:tab w:val="left" w:pos="2651"/>
              </w:tabs>
              <w:spacing w:before="60" w:after="60"/>
              <w:rPr>
                <w:color w:val="000000" w:themeColor="text1"/>
              </w:rPr>
            </w:pPr>
            <w:r w:rsidRPr="00EF3A9F">
              <w:rPr>
                <w:color w:val="000000" w:themeColor="text1"/>
              </w:rPr>
              <w:t>ЮЛ</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spacing w:before="60" w:after="60"/>
              <w:jc w:val="both"/>
              <w:rPr>
                <w:color w:val="000000" w:themeColor="text1"/>
              </w:rPr>
            </w:pPr>
            <w:r w:rsidRPr="00EF3A9F">
              <w:rPr>
                <w:color w:val="000000" w:themeColor="text1"/>
              </w:rPr>
              <w:t>Юридическое лицо</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tabs>
                <w:tab w:val="left" w:pos="2651"/>
              </w:tabs>
              <w:spacing w:before="60" w:after="60"/>
              <w:rPr>
                <w:color w:val="000000" w:themeColor="text1"/>
              </w:rPr>
            </w:pPr>
            <w:r w:rsidRPr="00EF3A9F">
              <w:rPr>
                <w:color w:val="000000" w:themeColor="text1"/>
              </w:rPr>
              <w:t>СЭЗ</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spacing w:before="60" w:after="60"/>
              <w:jc w:val="both"/>
              <w:rPr>
                <w:color w:val="000000" w:themeColor="text1"/>
              </w:rPr>
            </w:pPr>
            <w:r w:rsidRPr="00EF3A9F">
              <w:rPr>
                <w:color w:val="000000" w:themeColor="text1"/>
              </w:rPr>
              <w:t>Специальная экономическая зона</w:t>
            </w:r>
          </w:p>
        </w:tc>
      </w:tr>
      <w:tr w:rsidR="00EF3A9F" w:rsidRPr="00292D9A" w:rsidTr="00EF3A9F">
        <w:tc>
          <w:tcPr>
            <w:tcW w:w="1980"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tabs>
                <w:tab w:val="left" w:pos="2651"/>
              </w:tabs>
              <w:spacing w:before="60" w:after="60"/>
              <w:rPr>
                <w:color w:val="000000" w:themeColor="text1"/>
              </w:rPr>
            </w:pPr>
            <w:r w:rsidRPr="00EF3A9F">
              <w:rPr>
                <w:color w:val="000000" w:themeColor="text1"/>
              </w:rPr>
              <w:t>ОВД</w:t>
            </w:r>
          </w:p>
        </w:tc>
        <w:tc>
          <w:tcPr>
            <w:tcW w:w="7229" w:type="dxa"/>
            <w:tcBorders>
              <w:top w:val="single" w:sz="4" w:space="0" w:color="auto"/>
              <w:left w:val="single" w:sz="4" w:space="0" w:color="auto"/>
              <w:bottom w:val="single" w:sz="4" w:space="0" w:color="auto"/>
              <w:right w:val="single" w:sz="4" w:space="0" w:color="auto"/>
            </w:tcBorders>
            <w:shd w:val="clear" w:color="auto" w:fill="auto"/>
          </w:tcPr>
          <w:p w:rsidR="00EF3A9F" w:rsidRPr="00EF3A9F" w:rsidRDefault="00EF3A9F" w:rsidP="00EF3A9F">
            <w:pPr>
              <w:spacing w:before="60" w:after="60"/>
              <w:jc w:val="both"/>
              <w:rPr>
                <w:color w:val="000000" w:themeColor="text1"/>
              </w:rPr>
            </w:pPr>
            <w:r w:rsidRPr="00EF3A9F">
              <w:rPr>
                <w:color w:val="000000" w:themeColor="text1"/>
              </w:rPr>
              <w:t>Отдельные виды деятельности</w:t>
            </w:r>
          </w:p>
        </w:tc>
      </w:tr>
    </w:tbl>
    <w:p w:rsidR="00D71534" w:rsidRPr="001D18D8" w:rsidRDefault="00D71534" w:rsidP="00D71534">
      <w:pPr>
        <w:pStyle w:val="a2"/>
        <w:numPr>
          <w:ilvl w:val="0"/>
          <w:numId w:val="0"/>
        </w:numPr>
        <w:spacing w:after="120"/>
        <w:rPr>
          <w:rFonts w:ascii="Times New Roman" w:hAnsi="Times New Roman" w:cs="Times New Roman"/>
          <w:color w:val="000000" w:themeColor="text1"/>
          <w:sz w:val="28"/>
          <w:szCs w:val="28"/>
        </w:rPr>
      </w:pPr>
    </w:p>
    <w:p w:rsidR="00D71534" w:rsidRPr="001D18D8" w:rsidRDefault="00D71534" w:rsidP="00D71534">
      <w:pPr>
        <w:pStyle w:val="13"/>
        <w:spacing w:line="240" w:lineRule="auto"/>
        <w:rPr>
          <w:color w:val="000000" w:themeColor="text1"/>
          <w:sz w:val="28"/>
          <w:szCs w:val="28"/>
        </w:rPr>
      </w:pPr>
      <w:bookmarkStart w:id="30" w:name="_Toc343098848"/>
      <w:r w:rsidRPr="001D18D8">
        <w:rPr>
          <w:color w:val="000000" w:themeColor="text1"/>
        </w:rPr>
        <w:tab/>
      </w:r>
      <w:bookmarkStart w:id="31" w:name="_Toc375917421"/>
      <w:bookmarkStart w:id="32" w:name="_Toc377998784"/>
      <w:bookmarkEnd w:id="30"/>
      <w:bookmarkEnd w:id="31"/>
      <w:bookmarkEnd w:id="32"/>
    </w:p>
    <w:p w:rsidR="00D71534" w:rsidRPr="001D18D8" w:rsidRDefault="00D71534" w:rsidP="00D71534">
      <w:pPr>
        <w:pStyle w:val="13"/>
        <w:spacing w:line="240" w:lineRule="auto"/>
        <w:rPr>
          <w:color w:val="000000" w:themeColor="text1"/>
          <w:sz w:val="28"/>
          <w:szCs w:val="28"/>
        </w:rPr>
      </w:pPr>
    </w:p>
    <w:p w:rsidR="00D71534" w:rsidRPr="001D18D8" w:rsidRDefault="00D71534" w:rsidP="00D71534">
      <w:pPr>
        <w:pStyle w:val="Normal1"/>
        <w:tabs>
          <w:tab w:val="left" w:pos="993"/>
        </w:tabs>
        <w:ind w:firstLine="0"/>
        <w:rPr>
          <w:color w:val="000000" w:themeColor="text1"/>
          <w:sz w:val="28"/>
          <w:szCs w:val="28"/>
        </w:rPr>
      </w:pPr>
    </w:p>
    <w:p w:rsidR="002257BE" w:rsidRPr="001D18D8" w:rsidRDefault="002257BE" w:rsidP="00B232C1">
      <w:pPr>
        <w:pStyle w:val="1"/>
        <w:numPr>
          <w:ilvl w:val="0"/>
          <w:numId w:val="29"/>
        </w:numPr>
        <w:ind w:left="1134"/>
        <w:rPr>
          <w:color w:val="000000" w:themeColor="text1"/>
        </w:rPr>
      </w:pPr>
      <w:bookmarkStart w:id="33" w:name="_Toc30865851"/>
      <w:bookmarkStart w:id="34" w:name="_Toc59741110"/>
      <w:r w:rsidRPr="001D18D8">
        <w:rPr>
          <w:color w:val="000000" w:themeColor="text1"/>
        </w:rPr>
        <w:lastRenderedPageBreak/>
        <w:t>Назначение и условия применения</w:t>
      </w:r>
      <w:bookmarkEnd w:id="25"/>
      <w:bookmarkEnd w:id="26"/>
      <w:bookmarkEnd w:id="27"/>
      <w:bookmarkEnd w:id="33"/>
      <w:bookmarkEnd w:id="34"/>
    </w:p>
    <w:p w:rsidR="002257BE" w:rsidRPr="001D18D8" w:rsidRDefault="002257BE" w:rsidP="006600BA">
      <w:pPr>
        <w:pStyle w:val="22"/>
        <w:numPr>
          <w:ilvl w:val="1"/>
          <w:numId w:val="9"/>
        </w:numPr>
        <w:rPr>
          <w:color w:val="000000" w:themeColor="text1"/>
        </w:rPr>
      </w:pPr>
      <w:bookmarkStart w:id="35" w:name="_Toc343098852"/>
      <w:bookmarkStart w:id="36" w:name="_Toc509867258"/>
      <w:bookmarkStart w:id="37" w:name="_Toc24636165"/>
      <w:bookmarkStart w:id="38" w:name="_Toc30865852"/>
      <w:bookmarkStart w:id="39" w:name="_Toc59741111"/>
      <w:r w:rsidRPr="001D18D8">
        <w:rPr>
          <w:color w:val="000000" w:themeColor="text1"/>
        </w:rPr>
        <w:t>Назначение системы</w:t>
      </w:r>
      <w:bookmarkEnd w:id="35"/>
      <w:bookmarkEnd w:id="36"/>
      <w:bookmarkEnd w:id="37"/>
      <w:bookmarkEnd w:id="38"/>
      <w:bookmarkEnd w:id="39"/>
    </w:p>
    <w:p w:rsidR="002257BE" w:rsidRPr="001D18D8" w:rsidRDefault="002257BE" w:rsidP="006864CB">
      <w:pPr>
        <w:pStyle w:val="13"/>
        <w:spacing w:line="276" w:lineRule="auto"/>
        <w:ind w:firstLine="709"/>
        <w:rPr>
          <w:color w:val="000000" w:themeColor="text1"/>
        </w:rPr>
      </w:pPr>
      <w:r w:rsidRPr="001D18D8">
        <w:rPr>
          <w:color w:val="000000" w:themeColor="text1"/>
        </w:rPr>
        <w:t>Информационная система по приему и обработке электронных счетов-фактур предназначена для автоматизации процесса взаимодействия между поставщиками и покупателями товаров, работ и услуг в части отправки и получения электронных счетов-фактур. В рамках реализации ИС ЭСФ автоматизируются все необходимые операции, связанные с документооборотом счетов-фактур - от создания исходящего счета-фактуры (нового, дополнительного, исправленного) до его отправки Получателю, в случаях, предусмотренных законодательством Республики Казахстан.</w:t>
      </w:r>
    </w:p>
    <w:p w:rsidR="002257BE" w:rsidRPr="001D18D8" w:rsidRDefault="002257BE" w:rsidP="006600BA">
      <w:pPr>
        <w:pStyle w:val="22"/>
        <w:numPr>
          <w:ilvl w:val="1"/>
          <w:numId w:val="9"/>
        </w:numPr>
        <w:rPr>
          <w:color w:val="000000" w:themeColor="text1"/>
        </w:rPr>
      </w:pPr>
      <w:bookmarkStart w:id="40" w:name="_Toc509867259"/>
      <w:bookmarkStart w:id="41" w:name="_Toc24636166"/>
      <w:bookmarkStart w:id="42" w:name="_Toc30865853"/>
      <w:bookmarkStart w:id="43" w:name="_Toc59741112"/>
      <w:r w:rsidRPr="001D18D8">
        <w:rPr>
          <w:color w:val="000000" w:themeColor="text1"/>
        </w:rPr>
        <w:t xml:space="preserve">Минимальные требования для работы </w:t>
      </w:r>
      <w:r w:rsidR="00AD56AF" w:rsidRPr="001D18D8">
        <w:rPr>
          <w:color w:val="000000" w:themeColor="text1"/>
        </w:rPr>
        <w:t>в системе</w:t>
      </w:r>
      <w:r w:rsidRPr="001D18D8">
        <w:rPr>
          <w:color w:val="000000" w:themeColor="text1"/>
        </w:rPr>
        <w:t xml:space="preserve"> ИС ЭСФ</w:t>
      </w:r>
      <w:bookmarkEnd w:id="40"/>
      <w:bookmarkEnd w:id="41"/>
      <w:bookmarkEnd w:id="42"/>
      <w:bookmarkEnd w:id="43"/>
    </w:p>
    <w:p w:rsidR="002257BE" w:rsidRPr="001D18D8" w:rsidRDefault="002257BE" w:rsidP="006864CB">
      <w:pPr>
        <w:pStyle w:val="13"/>
        <w:spacing w:line="276" w:lineRule="auto"/>
        <w:ind w:firstLine="567"/>
        <w:rPr>
          <w:color w:val="000000" w:themeColor="text1"/>
        </w:rPr>
      </w:pPr>
      <w:r w:rsidRPr="001D18D8">
        <w:rPr>
          <w:color w:val="000000" w:themeColor="text1"/>
        </w:rPr>
        <w:t>Для доступа в систему ИС ЭСФ пользователь может использовать:</w:t>
      </w:r>
    </w:p>
    <w:p w:rsidR="002257BE" w:rsidRPr="001D18D8" w:rsidRDefault="002257BE" w:rsidP="006864CB">
      <w:pPr>
        <w:pStyle w:val="a2"/>
        <w:widowControl w:val="0"/>
        <w:numPr>
          <w:ilvl w:val="0"/>
          <w:numId w:val="3"/>
        </w:numPr>
        <w:snapToGrid w:val="0"/>
        <w:spacing w:before="0" w:line="276" w:lineRule="auto"/>
        <w:ind w:left="993"/>
        <w:rPr>
          <w:rFonts w:ascii="Times New Roman" w:hAnsi="Times New Roman" w:cs="Times New Roman"/>
          <w:color w:val="000000" w:themeColor="text1"/>
          <w:sz w:val="24"/>
          <w:szCs w:val="24"/>
        </w:rPr>
      </w:pPr>
      <w:r w:rsidRPr="001D18D8">
        <w:rPr>
          <w:rFonts w:ascii="Times New Roman" w:hAnsi="Times New Roman" w:cs="Times New Roman"/>
          <w:color w:val="000000" w:themeColor="text1"/>
          <w:sz w:val="24"/>
          <w:szCs w:val="24"/>
        </w:rPr>
        <w:t>Web-приложение ИС ЭСФ (портал ИС ЭСФ).</w:t>
      </w:r>
    </w:p>
    <w:p w:rsidR="002257BE" w:rsidRPr="001D18D8" w:rsidRDefault="002257BE" w:rsidP="006864CB">
      <w:pPr>
        <w:pStyle w:val="a2"/>
        <w:widowControl w:val="0"/>
        <w:numPr>
          <w:ilvl w:val="0"/>
          <w:numId w:val="3"/>
        </w:numPr>
        <w:snapToGrid w:val="0"/>
        <w:spacing w:before="0" w:line="276" w:lineRule="auto"/>
        <w:ind w:left="993"/>
        <w:rPr>
          <w:rFonts w:ascii="Times New Roman" w:hAnsi="Times New Roman" w:cs="Times New Roman"/>
          <w:color w:val="000000" w:themeColor="text1"/>
          <w:sz w:val="24"/>
          <w:szCs w:val="24"/>
        </w:rPr>
      </w:pPr>
      <w:r w:rsidRPr="001D18D8">
        <w:rPr>
          <w:rFonts w:ascii="Times New Roman" w:hAnsi="Times New Roman" w:cs="Times New Roman"/>
          <w:color w:val="000000" w:themeColor="text1"/>
          <w:sz w:val="24"/>
          <w:szCs w:val="24"/>
        </w:rPr>
        <w:t>Функции учетной системы, интегрированной с ИС ЭСФ.</w:t>
      </w:r>
    </w:p>
    <w:p w:rsidR="002257BE" w:rsidRPr="001D18D8" w:rsidRDefault="002257BE" w:rsidP="006864CB">
      <w:pPr>
        <w:pStyle w:val="13"/>
        <w:spacing w:line="276" w:lineRule="auto"/>
        <w:ind w:firstLine="567"/>
        <w:rPr>
          <w:color w:val="000000" w:themeColor="text1"/>
        </w:rPr>
      </w:pPr>
      <w:r w:rsidRPr="001D18D8">
        <w:rPr>
          <w:color w:val="000000" w:themeColor="text1"/>
        </w:rPr>
        <w:t>Для настройки автоматического обмена необходимо:</w:t>
      </w:r>
    </w:p>
    <w:p w:rsidR="002257BE" w:rsidRPr="001D18D8" w:rsidRDefault="002257BE" w:rsidP="006864CB">
      <w:pPr>
        <w:pStyle w:val="a2"/>
        <w:widowControl w:val="0"/>
        <w:numPr>
          <w:ilvl w:val="0"/>
          <w:numId w:val="3"/>
        </w:numPr>
        <w:snapToGrid w:val="0"/>
        <w:spacing w:before="0" w:line="276" w:lineRule="auto"/>
        <w:ind w:left="993"/>
        <w:rPr>
          <w:rFonts w:ascii="Times New Roman" w:hAnsi="Times New Roman" w:cs="Times New Roman"/>
          <w:color w:val="000000" w:themeColor="text1"/>
          <w:sz w:val="24"/>
          <w:szCs w:val="24"/>
        </w:rPr>
      </w:pPr>
      <w:r w:rsidRPr="001D18D8">
        <w:rPr>
          <w:rFonts w:ascii="Times New Roman" w:hAnsi="Times New Roman" w:cs="Times New Roman"/>
          <w:color w:val="000000" w:themeColor="text1"/>
          <w:sz w:val="24"/>
          <w:szCs w:val="24"/>
        </w:rPr>
        <w:t>Получить ЭЦП в ЦОНе на руководителя организации как на юр.лицо и на руководителя организации как физ.лицо. Если бухгалтер имеет право подписи счетов-фактур, тогда и на бухгалтера как на физ.лицо.</w:t>
      </w:r>
    </w:p>
    <w:p w:rsidR="002257BE" w:rsidRPr="001D18D8" w:rsidRDefault="002257BE" w:rsidP="006864CB">
      <w:pPr>
        <w:pStyle w:val="a2"/>
        <w:widowControl w:val="0"/>
        <w:numPr>
          <w:ilvl w:val="0"/>
          <w:numId w:val="3"/>
        </w:numPr>
        <w:snapToGrid w:val="0"/>
        <w:spacing w:before="0" w:line="276" w:lineRule="auto"/>
        <w:ind w:left="993"/>
        <w:rPr>
          <w:rFonts w:ascii="Times New Roman" w:hAnsi="Times New Roman" w:cs="Times New Roman"/>
          <w:color w:val="000000" w:themeColor="text1"/>
          <w:sz w:val="24"/>
          <w:szCs w:val="24"/>
        </w:rPr>
      </w:pPr>
      <w:r w:rsidRPr="001D18D8">
        <w:rPr>
          <w:rFonts w:ascii="Times New Roman" w:hAnsi="Times New Roman" w:cs="Times New Roman"/>
          <w:color w:val="000000" w:themeColor="text1"/>
          <w:sz w:val="24"/>
          <w:szCs w:val="24"/>
        </w:rPr>
        <w:t>Зарегистрироваться в системе ИС ЭСФ.</w:t>
      </w:r>
    </w:p>
    <w:p w:rsidR="002257BE" w:rsidRPr="001D18D8" w:rsidRDefault="002257BE" w:rsidP="006864CB">
      <w:pPr>
        <w:pStyle w:val="13"/>
        <w:spacing w:line="276" w:lineRule="auto"/>
        <w:ind w:firstLine="567"/>
        <w:rPr>
          <w:color w:val="000000" w:themeColor="text1"/>
        </w:rPr>
      </w:pPr>
      <w:r w:rsidRPr="001D18D8">
        <w:rPr>
          <w:color w:val="000000" w:themeColor="text1"/>
        </w:rPr>
        <w:t>Регистрация участника ИС ЭСФ производится посредством заключения соглашения о пользовании системой в веб-приложении ИС ЭСФ. Соглашение заверяется электронной цифровой подписью руководителя предприятия (сертификат Национального Удостоверяющего центра).</w:t>
      </w:r>
    </w:p>
    <w:p w:rsidR="002257BE" w:rsidRPr="001D18D8" w:rsidRDefault="002257BE" w:rsidP="006864CB">
      <w:pPr>
        <w:pStyle w:val="13"/>
        <w:spacing w:line="276" w:lineRule="auto"/>
        <w:ind w:firstLine="567"/>
        <w:rPr>
          <w:color w:val="000000" w:themeColor="text1"/>
        </w:rPr>
      </w:pPr>
      <w:r w:rsidRPr="001D18D8">
        <w:rPr>
          <w:color w:val="000000" w:themeColor="text1"/>
        </w:rPr>
        <w:t>Для аутентификации в системе и заверения электронных документов в ИС ЭСФ используются ключи Национального удостоверяющего центра (НУЦ РК).</w:t>
      </w:r>
    </w:p>
    <w:p w:rsidR="002257BE" w:rsidRPr="001D18D8" w:rsidRDefault="002257BE" w:rsidP="006864CB">
      <w:pPr>
        <w:pStyle w:val="13"/>
        <w:spacing w:line="276" w:lineRule="auto"/>
        <w:ind w:firstLine="567"/>
        <w:rPr>
          <w:color w:val="000000" w:themeColor="text1"/>
        </w:rPr>
      </w:pPr>
      <w:r w:rsidRPr="001D18D8">
        <w:rPr>
          <w:color w:val="000000" w:themeColor="text1"/>
        </w:rPr>
        <w:t>В ИС ЭСФ используется единый формат передачи данных – xml-формат. </w:t>
      </w:r>
      <w:r w:rsidRPr="001D18D8">
        <w:rPr>
          <w:color w:val="000000" w:themeColor="text1"/>
        </w:rPr>
        <w:br/>
        <w:t>Для корректной работы с ИС ЭСФ можно использовать следующие Интернет-браузеры:</w:t>
      </w:r>
    </w:p>
    <w:p w:rsidR="002257BE" w:rsidRPr="001D18D8" w:rsidRDefault="002257BE" w:rsidP="006864CB">
      <w:pPr>
        <w:pStyle w:val="af7"/>
        <w:numPr>
          <w:ilvl w:val="0"/>
          <w:numId w:val="7"/>
        </w:numPr>
        <w:shd w:val="clear" w:color="auto" w:fill="FFFFFF"/>
        <w:spacing w:line="276" w:lineRule="auto"/>
        <w:ind w:left="993"/>
        <w:rPr>
          <w:color w:val="000000" w:themeColor="text1"/>
          <w:lang w:val="en-US"/>
        </w:rPr>
      </w:pPr>
      <w:r w:rsidRPr="001D18D8">
        <w:rPr>
          <w:color w:val="000000" w:themeColor="text1"/>
          <w:lang w:val="en-US"/>
        </w:rPr>
        <w:t xml:space="preserve">Internet Explorer </w:t>
      </w:r>
      <w:r w:rsidRPr="001D18D8">
        <w:rPr>
          <w:color w:val="000000" w:themeColor="text1"/>
        </w:rPr>
        <w:t>версии</w:t>
      </w:r>
      <w:r w:rsidR="00AD56AF" w:rsidRPr="001D18D8">
        <w:rPr>
          <w:color w:val="000000" w:themeColor="text1"/>
          <w:lang w:val="en-US"/>
        </w:rPr>
        <w:t xml:space="preserve"> 8</w:t>
      </w:r>
      <w:r w:rsidRPr="001D18D8">
        <w:rPr>
          <w:color w:val="000000" w:themeColor="text1"/>
          <w:lang w:val="en-US"/>
        </w:rPr>
        <w:t xml:space="preserve"> </w:t>
      </w:r>
      <w:r w:rsidRPr="001D18D8">
        <w:rPr>
          <w:color w:val="000000" w:themeColor="text1"/>
        </w:rPr>
        <w:t>и</w:t>
      </w:r>
      <w:r w:rsidRPr="001D18D8">
        <w:rPr>
          <w:color w:val="000000" w:themeColor="text1"/>
          <w:lang w:val="en-US"/>
        </w:rPr>
        <w:t xml:space="preserve"> </w:t>
      </w:r>
      <w:r w:rsidRPr="001D18D8">
        <w:rPr>
          <w:color w:val="000000" w:themeColor="text1"/>
        </w:rPr>
        <w:t>выше</w:t>
      </w:r>
      <w:r w:rsidRPr="001D18D8">
        <w:rPr>
          <w:color w:val="000000" w:themeColor="text1"/>
          <w:lang w:val="en-US"/>
        </w:rPr>
        <w:t>;</w:t>
      </w:r>
    </w:p>
    <w:p w:rsidR="002257BE" w:rsidRPr="001D18D8" w:rsidRDefault="002257BE" w:rsidP="006864CB">
      <w:pPr>
        <w:pStyle w:val="af7"/>
        <w:numPr>
          <w:ilvl w:val="0"/>
          <w:numId w:val="7"/>
        </w:numPr>
        <w:shd w:val="clear" w:color="auto" w:fill="FFFFFF"/>
        <w:spacing w:line="276" w:lineRule="auto"/>
        <w:ind w:left="993"/>
        <w:rPr>
          <w:color w:val="000000" w:themeColor="text1"/>
          <w:lang w:val="en-US"/>
        </w:rPr>
      </w:pPr>
      <w:r w:rsidRPr="001D18D8">
        <w:rPr>
          <w:color w:val="000000" w:themeColor="text1"/>
          <w:lang w:val="en-US"/>
        </w:rPr>
        <w:t xml:space="preserve">Opera </w:t>
      </w:r>
      <w:r w:rsidRPr="001D18D8">
        <w:rPr>
          <w:color w:val="000000" w:themeColor="text1"/>
        </w:rPr>
        <w:t>версии</w:t>
      </w:r>
      <w:r w:rsidRPr="001D18D8">
        <w:rPr>
          <w:color w:val="000000" w:themeColor="text1"/>
          <w:lang w:val="en-US"/>
        </w:rPr>
        <w:t xml:space="preserve"> 9 </w:t>
      </w:r>
      <w:r w:rsidRPr="001D18D8">
        <w:rPr>
          <w:color w:val="000000" w:themeColor="text1"/>
        </w:rPr>
        <w:t>и</w:t>
      </w:r>
      <w:r w:rsidRPr="001D18D8">
        <w:rPr>
          <w:color w:val="000000" w:themeColor="text1"/>
          <w:lang w:val="en-US"/>
        </w:rPr>
        <w:t xml:space="preserve"> </w:t>
      </w:r>
      <w:r w:rsidRPr="001D18D8">
        <w:rPr>
          <w:color w:val="000000" w:themeColor="text1"/>
        </w:rPr>
        <w:t>выше</w:t>
      </w:r>
      <w:r w:rsidRPr="001D18D8">
        <w:rPr>
          <w:color w:val="000000" w:themeColor="text1"/>
          <w:lang w:val="en-US"/>
        </w:rPr>
        <w:t>;</w:t>
      </w:r>
    </w:p>
    <w:p w:rsidR="002257BE" w:rsidRPr="001D18D8" w:rsidRDefault="002257BE" w:rsidP="006864CB">
      <w:pPr>
        <w:pStyle w:val="af7"/>
        <w:numPr>
          <w:ilvl w:val="0"/>
          <w:numId w:val="7"/>
        </w:numPr>
        <w:shd w:val="clear" w:color="auto" w:fill="FFFFFF"/>
        <w:spacing w:line="276" w:lineRule="auto"/>
        <w:ind w:left="993"/>
        <w:rPr>
          <w:color w:val="000000" w:themeColor="text1"/>
          <w:lang w:val="en-US"/>
        </w:rPr>
      </w:pPr>
      <w:r w:rsidRPr="001D18D8">
        <w:rPr>
          <w:color w:val="000000" w:themeColor="text1"/>
          <w:lang w:val="en-US"/>
        </w:rPr>
        <w:t xml:space="preserve">MozillaFirefox </w:t>
      </w:r>
      <w:r w:rsidRPr="001D18D8">
        <w:rPr>
          <w:color w:val="000000" w:themeColor="text1"/>
        </w:rPr>
        <w:t>версии</w:t>
      </w:r>
      <w:r w:rsidRPr="001D18D8">
        <w:rPr>
          <w:color w:val="000000" w:themeColor="text1"/>
          <w:lang w:val="en-US"/>
        </w:rPr>
        <w:t xml:space="preserve"> 4 </w:t>
      </w:r>
      <w:r w:rsidRPr="001D18D8">
        <w:rPr>
          <w:color w:val="000000" w:themeColor="text1"/>
        </w:rPr>
        <w:t>и</w:t>
      </w:r>
      <w:r w:rsidRPr="001D18D8">
        <w:rPr>
          <w:color w:val="000000" w:themeColor="text1"/>
          <w:lang w:val="en-US"/>
        </w:rPr>
        <w:t xml:space="preserve"> </w:t>
      </w:r>
      <w:r w:rsidRPr="001D18D8">
        <w:rPr>
          <w:color w:val="000000" w:themeColor="text1"/>
        </w:rPr>
        <w:t>выше</w:t>
      </w:r>
      <w:r w:rsidRPr="001D18D8">
        <w:rPr>
          <w:color w:val="000000" w:themeColor="text1"/>
          <w:lang w:val="en-US"/>
        </w:rPr>
        <w:t>;</w:t>
      </w:r>
    </w:p>
    <w:p w:rsidR="002257BE" w:rsidRPr="001D18D8" w:rsidRDefault="002257BE" w:rsidP="006864CB">
      <w:pPr>
        <w:pStyle w:val="af7"/>
        <w:numPr>
          <w:ilvl w:val="0"/>
          <w:numId w:val="7"/>
        </w:numPr>
        <w:shd w:val="clear" w:color="auto" w:fill="FFFFFF"/>
        <w:spacing w:line="276" w:lineRule="auto"/>
        <w:ind w:left="993"/>
        <w:rPr>
          <w:color w:val="000000" w:themeColor="text1"/>
        </w:rPr>
      </w:pPr>
      <w:r w:rsidRPr="001D18D8">
        <w:rPr>
          <w:color w:val="000000" w:themeColor="text1"/>
          <w:lang w:val="en-US"/>
        </w:rPr>
        <w:t>Safari</w:t>
      </w:r>
      <w:r w:rsidRPr="001D18D8">
        <w:rPr>
          <w:color w:val="000000" w:themeColor="text1"/>
        </w:rPr>
        <w:t xml:space="preserve"> версии 5 и выше;</w:t>
      </w:r>
    </w:p>
    <w:p w:rsidR="002257BE" w:rsidRPr="001D18D8" w:rsidRDefault="002257BE" w:rsidP="006864CB">
      <w:pPr>
        <w:pStyle w:val="af7"/>
        <w:numPr>
          <w:ilvl w:val="0"/>
          <w:numId w:val="7"/>
        </w:numPr>
        <w:shd w:val="clear" w:color="auto" w:fill="FFFFFF"/>
        <w:spacing w:line="276" w:lineRule="auto"/>
        <w:ind w:left="993"/>
        <w:rPr>
          <w:color w:val="000000" w:themeColor="text1"/>
        </w:rPr>
      </w:pPr>
      <w:r w:rsidRPr="001D18D8">
        <w:rPr>
          <w:color w:val="000000" w:themeColor="text1"/>
          <w:lang w:val="en-US"/>
        </w:rPr>
        <w:t>GoogleChrome</w:t>
      </w:r>
      <w:r w:rsidRPr="001D18D8">
        <w:rPr>
          <w:color w:val="000000" w:themeColor="text1"/>
        </w:rPr>
        <w:t>.</w:t>
      </w:r>
    </w:p>
    <w:p w:rsidR="002257BE" w:rsidRPr="001D18D8" w:rsidRDefault="002257BE" w:rsidP="006600BA">
      <w:pPr>
        <w:pStyle w:val="22"/>
        <w:numPr>
          <w:ilvl w:val="1"/>
          <w:numId w:val="9"/>
        </w:numPr>
        <w:rPr>
          <w:color w:val="000000" w:themeColor="text1"/>
        </w:rPr>
      </w:pPr>
      <w:bookmarkStart w:id="44" w:name="_Toc509867260"/>
      <w:bookmarkStart w:id="45" w:name="_Toc24636167"/>
      <w:bookmarkStart w:id="46" w:name="_Toc30865854"/>
      <w:bookmarkStart w:id="47" w:name="_Toc59741113"/>
      <w:r w:rsidRPr="001D18D8">
        <w:rPr>
          <w:color w:val="000000" w:themeColor="text1"/>
        </w:rPr>
        <w:t>Минимальные системные требования для работы в ИС ЭСФ:</w:t>
      </w:r>
      <w:bookmarkEnd w:id="44"/>
      <w:bookmarkEnd w:id="45"/>
      <w:bookmarkEnd w:id="46"/>
      <w:bookmarkEnd w:id="47"/>
    </w:p>
    <w:tbl>
      <w:tblPr>
        <w:tblW w:w="0" w:type="auto"/>
        <w:tblLook w:val="04A0" w:firstRow="1" w:lastRow="0" w:firstColumn="1" w:lastColumn="0" w:noHBand="0" w:noVBand="1"/>
      </w:tblPr>
      <w:tblGrid>
        <w:gridCol w:w="3131"/>
        <w:gridCol w:w="3114"/>
        <w:gridCol w:w="3110"/>
      </w:tblGrid>
      <w:tr w:rsidR="001D18D8" w:rsidRPr="001D18D8" w:rsidTr="00AD56AF">
        <w:tc>
          <w:tcPr>
            <w:tcW w:w="3190" w:type="dxa"/>
          </w:tcPr>
          <w:p w:rsidR="002257BE" w:rsidRPr="001D18D8" w:rsidRDefault="002257BE" w:rsidP="00AD56AF">
            <w:pPr>
              <w:rPr>
                <w:b/>
                <w:color w:val="000000" w:themeColor="text1"/>
              </w:rPr>
            </w:pPr>
            <w:r w:rsidRPr="001D18D8">
              <w:rPr>
                <w:b/>
                <w:color w:val="000000" w:themeColor="text1"/>
              </w:rPr>
              <w:t>Windows</w:t>
            </w:r>
          </w:p>
        </w:tc>
        <w:tc>
          <w:tcPr>
            <w:tcW w:w="3190" w:type="dxa"/>
          </w:tcPr>
          <w:p w:rsidR="002257BE" w:rsidRPr="001D18D8" w:rsidRDefault="002257BE" w:rsidP="00AD56AF">
            <w:pPr>
              <w:rPr>
                <w:b/>
                <w:color w:val="000000" w:themeColor="text1"/>
              </w:rPr>
            </w:pPr>
            <w:r w:rsidRPr="001D18D8">
              <w:rPr>
                <w:b/>
                <w:color w:val="000000" w:themeColor="text1"/>
              </w:rPr>
              <w:t>Mac OS X</w:t>
            </w:r>
          </w:p>
        </w:tc>
        <w:tc>
          <w:tcPr>
            <w:tcW w:w="3190" w:type="dxa"/>
          </w:tcPr>
          <w:p w:rsidR="002257BE" w:rsidRPr="001D18D8" w:rsidRDefault="002257BE" w:rsidP="00AD56AF">
            <w:pPr>
              <w:rPr>
                <w:b/>
                <w:color w:val="000000" w:themeColor="text1"/>
              </w:rPr>
            </w:pPr>
            <w:r w:rsidRPr="001D18D8">
              <w:rPr>
                <w:b/>
                <w:color w:val="000000" w:themeColor="text1"/>
              </w:rPr>
              <w:t>Linux</w:t>
            </w:r>
          </w:p>
        </w:tc>
      </w:tr>
      <w:tr w:rsidR="002257BE" w:rsidRPr="001D18D8" w:rsidTr="00AD56AF">
        <w:tc>
          <w:tcPr>
            <w:tcW w:w="3190" w:type="dxa"/>
          </w:tcPr>
          <w:p w:rsidR="002257BE" w:rsidRPr="001D18D8" w:rsidRDefault="002257BE" w:rsidP="006600BA">
            <w:pPr>
              <w:numPr>
                <w:ilvl w:val="0"/>
                <w:numId w:val="8"/>
              </w:numPr>
              <w:tabs>
                <w:tab w:val="clear" w:pos="720"/>
                <w:tab w:val="num" w:pos="284"/>
              </w:tabs>
              <w:spacing w:before="100" w:beforeAutospacing="1" w:after="100" w:afterAutospacing="1"/>
              <w:ind w:left="0" w:firstLine="0"/>
              <w:rPr>
                <w:color w:val="000000" w:themeColor="text1"/>
              </w:rPr>
            </w:pPr>
            <w:r w:rsidRPr="001D18D8">
              <w:rPr>
                <w:color w:val="000000" w:themeColor="text1"/>
              </w:rPr>
              <w:t>Windows 10 (8u51 или более поздняя)</w:t>
            </w:r>
          </w:p>
          <w:p w:rsidR="002257BE" w:rsidRPr="001D18D8" w:rsidRDefault="002257BE" w:rsidP="006600BA">
            <w:pPr>
              <w:numPr>
                <w:ilvl w:val="0"/>
                <w:numId w:val="8"/>
              </w:numPr>
              <w:tabs>
                <w:tab w:val="clear" w:pos="720"/>
                <w:tab w:val="num" w:pos="284"/>
              </w:tabs>
              <w:spacing w:before="100" w:beforeAutospacing="1" w:after="100" w:afterAutospacing="1"/>
              <w:ind w:left="0" w:firstLine="0"/>
              <w:rPr>
                <w:color w:val="000000" w:themeColor="text1"/>
              </w:rPr>
            </w:pPr>
            <w:r w:rsidRPr="001D18D8">
              <w:rPr>
                <w:color w:val="000000" w:themeColor="text1"/>
              </w:rPr>
              <w:t>Windows 8.x (настольная версия)</w:t>
            </w:r>
          </w:p>
          <w:p w:rsidR="002257BE" w:rsidRPr="001D18D8" w:rsidRDefault="002257BE" w:rsidP="006600BA">
            <w:pPr>
              <w:numPr>
                <w:ilvl w:val="0"/>
                <w:numId w:val="8"/>
              </w:numPr>
              <w:tabs>
                <w:tab w:val="clear" w:pos="720"/>
                <w:tab w:val="num" w:pos="284"/>
              </w:tabs>
              <w:spacing w:before="100" w:beforeAutospacing="1" w:after="100" w:afterAutospacing="1"/>
              <w:ind w:left="0" w:firstLine="0"/>
              <w:rPr>
                <w:color w:val="000000" w:themeColor="text1"/>
              </w:rPr>
            </w:pPr>
            <w:r w:rsidRPr="001D18D8">
              <w:rPr>
                <w:color w:val="000000" w:themeColor="text1"/>
              </w:rPr>
              <w:t>Windows 7 с пакетом обновления 1 (SP1)</w:t>
            </w:r>
          </w:p>
          <w:p w:rsidR="002257BE" w:rsidRPr="001D18D8" w:rsidRDefault="002257BE" w:rsidP="006600BA">
            <w:pPr>
              <w:numPr>
                <w:ilvl w:val="0"/>
                <w:numId w:val="8"/>
              </w:numPr>
              <w:tabs>
                <w:tab w:val="clear" w:pos="720"/>
                <w:tab w:val="num" w:pos="284"/>
              </w:tabs>
              <w:spacing w:before="100" w:beforeAutospacing="1" w:after="100" w:afterAutospacing="1"/>
              <w:ind w:left="0" w:firstLine="0"/>
              <w:rPr>
                <w:color w:val="000000" w:themeColor="text1"/>
              </w:rPr>
            </w:pPr>
            <w:r w:rsidRPr="001D18D8">
              <w:rPr>
                <w:color w:val="000000" w:themeColor="text1"/>
              </w:rPr>
              <w:t>Windows Vista SP2</w:t>
            </w:r>
          </w:p>
          <w:p w:rsidR="002257BE" w:rsidRPr="001D18D8" w:rsidRDefault="002257BE" w:rsidP="006600BA">
            <w:pPr>
              <w:numPr>
                <w:ilvl w:val="0"/>
                <w:numId w:val="8"/>
              </w:numPr>
              <w:tabs>
                <w:tab w:val="clear" w:pos="720"/>
                <w:tab w:val="num" w:pos="284"/>
              </w:tabs>
              <w:spacing w:before="100" w:beforeAutospacing="1" w:after="100" w:afterAutospacing="1"/>
              <w:ind w:left="0" w:firstLine="0"/>
              <w:rPr>
                <w:color w:val="000000" w:themeColor="text1"/>
              </w:rPr>
            </w:pPr>
            <w:r w:rsidRPr="001D18D8">
              <w:rPr>
                <w:color w:val="000000" w:themeColor="text1"/>
              </w:rPr>
              <w:lastRenderedPageBreak/>
              <w:t>Windows Server 2008 R2 с пакетом обновления 1 (SP1) (64-разрядная версия)</w:t>
            </w:r>
          </w:p>
          <w:p w:rsidR="002257BE" w:rsidRPr="001D18D8" w:rsidRDefault="002257BE" w:rsidP="006600BA">
            <w:pPr>
              <w:numPr>
                <w:ilvl w:val="0"/>
                <w:numId w:val="8"/>
              </w:numPr>
              <w:tabs>
                <w:tab w:val="clear" w:pos="720"/>
                <w:tab w:val="num" w:pos="284"/>
              </w:tabs>
              <w:spacing w:before="100" w:beforeAutospacing="1" w:after="100" w:afterAutospacing="1"/>
              <w:ind w:left="0" w:firstLine="0"/>
              <w:rPr>
                <w:color w:val="000000" w:themeColor="text1"/>
              </w:rPr>
            </w:pPr>
            <w:r w:rsidRPr="001D18D8">
              <w:rPr>
                <w:color w:val="000000" w:themeColor="text1"/>
              </w:rPr>
              <w:t>Windows Server 2012 и 2012 R2 (64-разрядная версия)</w:t>
            </w:r>
          </w:p>
          <w:p w:rsidR="002257BE" w:rsidRPr="001D18D8" w:rsidRDefault="002257BE" w:rsidP="006600BA">
            <w:pPr>
              <w:numPr>
                <w:ilvl w:val="0"/>
                <w:numId w:val="8"/>
              </w:numPr>
              <w:tabs>
                <w:tab w:val="clear" w:pos="720"/>
                <w:tab w:val="num" w:pos="284"/>
              </w:tabs>
              <w:spacing w:before="100" w:beforeAutospacing="1" w:after="100" w:afterAutospacing="1"/>
              <w:ind w:left="0" w:firstLine="0"/>
              <w:rPr>
                <w:color w:val="000000" w:themeColor="text1"/>
              </w:rPr>
            </w:pPr>
            <w:r w:rsidRPr="001D18D8">
              <w:rPr>
                <w:color w:val="000000" w:themeColor="text1"/>
              </w:rPr>
              <w:t>Пространство на диске: 124 МБ для JRE; 2 МБ для обновления Java</w:t>
            </w:r>
          </w:p>
          <w:p w:rsidR="002257BE" w:rsidRPr="001D18D8" w:rsidRDefault="002257BE" w:rsidP="006600BA">
            <w:pPr>
              <w:numPr>
                <w:ilvl w:val="0"/>
                <w:numId w:val="8"/>
              </w:numPr>
              <w:tabs>
                <w:tab w:val="clear" w:pos="720"/>
                <w:tab w:val="num" w:pos="284"/>
              </w:tabs>
              <w:spacing w:before="100" w:beforeAutospacing="1" w:after="100" w:afterAutospacing="1"/>
              <w:ind w:left="0" w:firstLine="0"/>
              <w:rPr>
                <w:color w:val="000000" w:themeColor="text1"/>
              </w:rPr>
            </w:pPr>
            <w:r w:rsidRPr="001D18D8">
              <w:rPr>
                <w:color w:val="000000" w:themeColor="text1"/>
              </w:rPr>
              <w:t>Процессор: минимальное требование - Pentium 2 266 МГц</w:t>
            </w:r>
          </w:p>
          <w:p w:rsidR="002257BE" w:rsidRPr="001D18D8" w:rsidRDefault="002257BE" w:rsidP="006600BA">
            <w:pPr>
              <w:numPr>
                <w:ilvl w:val="0"/>
                <w:numId w:val="8"/>
              </w:numPr>
              <w:tabs>
                <w:tab w:val="clear" w:pos="720"/>
                <w:tab w:val="num" w:pos="284"/>
              </w:tabs>
              <w:spacing w:before="100" w:beforeAutospacing="1"/>
              <w:ind w:left="0" w:firstLine="0"/>
              <w:rPr>
                <w:b/>
                <w:color w:val="000000" w:themeColor="text1"/>
                <w:lang w:val="en-US"/>
              </w:rPr>
            </w:pPr>
            <w:r w:rsidRPr="001D18D8">
              <w:rPr>
                <w:color w:val="000000" w:themeColor="text1"/>
              </w:rPr>
              <w:t>Браузеры</w:t>
            </w:r>
            <w:r w:rsidRPr="001D18D8">
              <w:rPr>
                <w:color w:val="000000" w:themeColor="text1"/>
                <w:lang w:val="en-US"/>
              </w:rPr>
              <w:t>:</w:t>
            </w:r>
            <w:r w:rsidRPr="001D18D8">
              <w:rPr>
                <w:color w:val="000000" w:themeColor="text1"/>
              </w:rPr>
              <w:t xml:space="preserve"> </w:t>
            </w:r>
            <w:r w:rsidRPr="001D18D8">
              <w:rPr>
                <w:color w:val="000000" w:themeColor="text1"/>
                <w:lang w:val="en-US"/>
              </w:rPr>
              <w:t>Firefox</w:t>
            </w:r>
            <w:r w:rsidRPr="001D18D8">
              <w:rPr>
                <w:color w:val="000000" w:themeColor="text1"/>
              </w:rPr>
              <w:t xml:space="preserve"> </w:t>
            </w:r>
            <w:r w:rsidRPr="001D18D8">
              <w:rPr>
                <w:color w:val="000000" w:themeColor="text1"/>
                <w:lang w:val="en-US"/>
              </w:rPr>
              <w:t>v 41.0</w:t>
            </w:r>
          </w:p>
        </w:tc>
        <w:tc>
          <w:tcPr>
            <w:tcW w:w="3190" w:type="dxa"/>
          </w:tcPr>
          <w:p w:rsidR="002257BE" w:rsidRPr="001D18D8" w:rsidRDefault="002257BE" w:rsidP="006600BA">
            <w:pPr>
              <w:numPr>
                <w:ilvl w:val="0"/>
                <w:numId w:val="8"/>
              </w:numPr>
              <w:tabs>
                <w:tab w:val="clear" w:pos="720"/>
                <w:tab w:val="num" w:pos="284"/>
              </w:tabs>
              <w:spacing w:before="100" w:beforeAutospacing="1" w:after="100" w:afterAutospacing="1"/>
              <w:ind w:left="0" w:firstLine="0"/>
              <w:rPr>
                <w:color w:val="000000" w:themeColor="text1"/>
              </w:rPr>
            </w:pPr>
            <w:r w:rsidRPr="001D18D8">
              <w:rPr>
                <w:color w:val="000000" w:themeColor="text1"/>
              </w:rPr>
              <w:lastRenderedPageBreak/>
              <w:t>Mac на базе процессора Intel под управлением Mac OS X 10.8.3+, 10.9+</w:t>
            </w:r>
          </w:p>
          <w:p w:rsidR="002257BE" w:rsidRPr="001D18D8" w:rsidRDefault="002257BE" w:rsidP="006600BA">
            <w:pPr>
              <w:numPr>
                <w:ilvl w:val="0"/>
                <w:numId w:val="8"/>
              </w:numPr>
              <w:tabs>
                <w:tab w:val="clear" w:pos="720"/>
                <w:tab w:val="num" w:pos="284"/>
              </w:tabs>
              <w:spacing w:before="100" w:beforeAutospacing="1" w:after="100" w:afterAutospacing="1"/>
              <w:ind w:left="0" w:firstLine="0"/>
              <w:rPr>
                <w:b/>
                <w:color w:val="000000" w:themeColor="text1"/>
                <w:lang w:val="en-US"/>
              </w:rPr>
            </w:pPr>
            <w:r w:rsidRPr="001D18D8">
              <w:rPr>
                <w:color w:val="000000" w:themeColor="text1"/>
              </w:rPr>
              <w:t>64-битный браузер</w:t>
            </w:r>
          </w:p>
        </w:tc>
        <w:tc>
          <w:tcPr>
            <w:tcW w:w="3190" w:type="dxa"/>
          </w:tcPr>
          <w:p w:rsidR="002257BE" w:rsidRPr="001D18D8" w:rsidRDefault="002257BE" w:rsidP="006600BA">
            <w:pPr>
              <w:numPr>
                <w:ilvl w:val="0"/>
                <w:numId w:val="8"/>
              </w:numPr>
              <w:tabs>
                <w:tab w:val="clear" w:pos="720"/>
                <w:tab w:val="left" w:pos="223"/>
              </w:tabs>
              <w:spacing w:before="100" w:beforeAutospacing="1" w:after="100" w:afterAutospacing="1"/>
              <w:ind w:left="0" w:hanging="5"/>
              <w:rPr>
                <w:color w:val="000000" w:themeColor="text1"/>
                <w:lang w:val="en-US"/>
              </w:rPr>
            </w:pPr>
            <w:r w:rsidRPr="001D18D8">
              <w:rPr>
                <w:color w:val="000000" w:themeColor="text1"/>
                <w:lang w:val="en-US"/>
              </w:rPr>
              <w:t>Red Hat Enterprise Linux 5.5+1, 6.x (32-</w:t>
            </w:r>
            <w:r w:rsidRPr="001D18D8">
              <w:rPr>
                <w:color w:val="000000" w:themeColor="text1"/>
              </w:rPr>
              <w:t>разрядная</w:t>
            </w:r>
            <w:r w:rsidRPr="001D18D8">
              <w:rPr>
                <w:color w:val="000000" w:themeColor="text1"/>
                <w:lang w:val="en-US"/>
              </w:rPr>
              <w:t xml:space="preserve"> </w:t>
            </w:r>
            <w:r w:rsidRPr="001D18D8">
              <w:rPr>
                <w:color w:val="000000" w:themeColor="text1"/>
              </w:rPr>
              <w:t>версия</w:t>
            </w:r>
            <w:r w:rsidRPr="001D18D8">
              <w:rPr>
                <w:color w:val="000000" w:themeColor="text1"/>
                <w:lang w:val="en-US"/>
              </w:rPr>
              <w:t>), 6.x (64-</w:t>
            </w:r>
            <w:r w:rsidRPr="001D18D8">
              <w:rPr>
                <w:color w:val="000000" w:themeColor="text1"/>
              </w:rPr>
              <w:t>разрядная</w:t>
            </w:r>
            <w:r w:rsidRPr="001D18D8">
              <w:rPr>
                <w:color w:val="000000" w:themeColor="text1"/>
                <w:lang w:val="en-US"/>
              </w:rPr>
              <w:t xml:space="preserve"> </w:t>
            </w:r>
            <w:r w:rsidRPr="001D18D8">
              <w:rPr>
                <w:color w:val="000000" w:themeColor="text1"/>
              </w:rPr>
              <w:t>версия</w:t>
            </w:r>
            <w:r w:rsidRPr="001D18D8">
              <w:rPr>
                <w:color w:val="000000" w:themeColor="text1"/>
                <w:lang w:val="en-US"/>
              </w:rPr>
              <w:t>)2</w:t>
            </w:r>
          </w:p>
          <w:p w:rsidR="002257BE" w:rsidRPr="001D18D8" w:rsidRDefault="002257BE" w:rsidP="006600BA">
            <w:pPr>
              <w:numPr>
                <w:ilvl w:val="0"/>
                <w:numId w:val="8"/>
              </w:numPr>
              <w:tabs>
                <w:tab w:val="clear" w:pos="720"/>
                <w:tab w:val="left" w:pos="223"/>
              </w:tabs>
              <w:spacing w:before="100" w:beforeAutospacing="1" w:after="100" w:afterAutospacing="1"/>
              <w:ind w:left="0" w:hanging="5"/>
              <w:rPr>
                <w:color w:val="000000" w:themeColor="text1"/>
                <w:lang w:val="en-US"/>
              </w:rPr>
            </w:pPr>
            <w:r w:rsidRPr="001D18D8">
              <w:rPr>
                <w:color w:val="000000" w:themeColor="text1"/>
                <w:lang w:val="en-US"/>
              </w:rPr>
              <w:t>Red Hat Enterprise Linux 7.x (64-</w:t>
            </w:r>
            <w:r w:rsidRPr="001D18D8">
              <w:rPr>
                <w:color w:val="000000" w:themeColor="text1"/>
              </w:rPr>
              <w:t>разрядная</w:t>
            </w:r>
            <w:r w:rsidRPr="001D18D8">
              <w:rPr>
                <w:color w:val="000000" w:themeColor="text1"/>
                <w:lang w:val="en-US"/>
              </w:rPr>
              <w:t xml:space="preserve"> </w:t>
            </w:r>
            <w:r w:rsidRPr="001D18D8">
              <w:rPr>
                <w:color w:val="000000" w:themeColor="text1"/>
              </w:rPr>
              <w:t>версия</w:t>
            </w:r>
            <w:r w:rsidRPr="001D18D8">
              <w:rPr>
                <w:color w:val="000000" w:themeColor="text1"/>
                <w:lang w:val="en-US"/>
              </w:rPr>
              <w:t xml:space="preserve">)2 (8u20 </w:t>
            </w:r>
            <w:r w:rsidRPr="001D18D8">
              <w:rPr>
                <w:color w:val="000000" w:themeColor="text1"/>
              </w:rPr>
              <w:t>или</w:t>
            </w:r>
            <w:r w:rsidRPr="001D18D8">
              <w:rPr>
                <w:color w:val="000000" w:themeColor="text1"/>
                <w:lang w:val="en-US"/>
              </w:rPr>
              <w:t xml:space="preserve"> </w:t>
            </w:r>
            <w:r w:rsidRPr="001D18D8">
              <w:rPr>
                <w:color w:val="000000" w:themeColor="text1"/>
              </w:rPr>
              <w:t>более</w:t>
            </w:r>
            <w:r w:rsidRPr="001D18D8">
              <w:rPr>
                <w:color w:val="000000" w:themeColor="text1"/>
                <w:lang w:val="en-US"/>
              </w:rPr>
              <w:t xml:space="preserve"> </w:t>
            </w:r>
            <w:r w:rsidRPr="001D18D8">
              <w:rPr>
                <w:color w:val="000000" w:themeColor="text1"/>
              </w:rPr>
              <w:t>поздняя</w:t>
            </w:r>
            <w:r w:rsidRPr="001D18D8">
              <w:rPr>
                <w:color w:val="000000" w:themeColor="text1"/>
                <w:lang w:val="en-US"/>
              </w:rPr>
              <w:t>)</w:t>
            </w:r>
          </w:p>
          <w:p w:rsidR="002257BE" w:rsidRPr="001D18D8" w:rsidRDefault="002257BE" w:rsidP="006600BA">
            <w:pPr>
              <w:numPr>
                <w:ilvl w:val="0"/>
                <w:numId w:val="8"/>
              </w:numPr>
              <w:tabs>
                <w:tab w:val="clear" w:pos="720"/>
                <w:tab w:val="left" w:pos="223"/>
              </w:tabs>
              <w:spacing w:before="100" w:beforeAutospacing="1" w:after="100" w:afterAutospacing="1"/>
              <w:ind w:left="0" w:hanging="5"/>
              <w:rPr>
                <w:color w:val="000000" w:themeColor="text1"/>
                <w:lang w:val="en-US"/>
              </w:rPr>
            </w:pPr>
            <w:r w:rsidRPr="001D18D8">
              <w:rPr>
                <w:color w:val="000000" w:themeColor="text1"/>
                <w:lang w:val="en-US"/>
              </w:rPr>
              <w:lastRenderedPageBreak/>
              <w:t>Suse Linux Enterprise Server 10 SP2+, 11.x</w:t>
            </w:r>
          </w:p>
          <w:p w:rsidR="002257BE" w:rsidRPr="001D18D8" w:rsidRDefault="002257BE" w:rsidP="006600BA">
            <w:pPr>
              <w:numPr>
                <w:ilvl w:val="0"/>
                <w:numId w:val="8"/>
              </w:numPr>
              <w:tabs>
                <w:tab w:val="clear" w:pos="720"/>
                <w:tab w:val="left" w:pos="223"/>
              </w:tabs>
              <w:spacing w:before="100" w:beforeAutospacing="1" w:after="100" w:afterAutospacing="1"/>
              <w:ind w:left="0" w:hanging="5"/>
              <w:rPr>
                <w:color w:val="000000" w:themeColor="text1"/>
                <w:lang w:val="en-US"/>
              </w:rPr>
            </w:pPr>
            <w:r w:rsidRPr="001D18D8">
              <w:rPr>
                <w:color w:val="000000" w:themeColor="text1"/>
                <w:lang w:val="en-US"/>
              </w:rPr>
              <w:t>Suse Linux Enterprise Server 12.x (64-</w:t>
            </w:r>
            <w:r w:rsidRPr="001D18D8">
              <w:rPr>
                <w:color w:val="000000" w:themeColor="text1"/>
              </w:rPr>
              <w:t>разрядная</w:t>
            </w:r>
            <w:r w:rsidRPr="001D18D8">
              <w:rPr>
                <w:color w:val="000000" w:themeColor="text1"/>
                <w:lang w:val="en-US"/>
              </w:rPr>
              <w:t xml:space="preserve"> </w:t>
            </w:r>
            <w:r w:rsidRPr="001D18D8">
              <w:rPr>
                <w:color w:val="000000" w:themeColor="text1"/>
              </w:rPr>
              <w:t>версия</w:t>
            </w:r>
            <w:r w:rsidRPr="001D18D8">
              <w:rPr>
                <w:color w:val="000000" w:themeColor="text1"/>
                <w:lang w:val="en-US"/>
              </w:rPr>
              <w:t xml:space="preserve">)2 (8u31 </w:t>
            </w:r>
            <w:r w:rsidRPr="001D18D8">
              <w:rPr>
                <w:color w:val="000000" w:themeColor="text1"/>
              </w:rPr>
              <w:t>или</w:t>
            </w:r>
            <w:r w:rsidRPr="001D18D8">
              <w:rPr>
                <w:color w:val="000000" w:themeColor="text1"/>
                <w:lang w:val="en-US"/>
              </w:rPr>
              <w:t xml:space="preserve"> </w:t>
            </w:r>
            <w:r w:rsidRPr="001D18D8">
              <w:rPr>
                <w:color w:val="000000" w:themeColor="text1"/>
              </w:rPr>
              <w:t>более</w:t>
            </w:r>
            <w:r w:rsidRPr="001D18D8">
              <w:rPr>
                <w:color w:val="000000" w:themeColor="text1"/>
                <w:lang w:val="en-US"/>
              </w:rPr>
              <w:t xml:space="preserve"> </w:t>
            </w:r>
            <w:r w:rsidRPr="001D18D8">
              <w:rPr>
                <w:color w:val="000000" w:themeColor="text1"/>
              </w:rPr>
              <w:t>поздняя</w:t>
            </w:r>
            <w:r w:rsidRPr="001D18D8">
              <w:rPr>
                <w:color w:val="000000" w:themeColor="text1"/>
                <w:lang w:val="en-US"/>
              </w:rPr>
              <w:t>)</w:t>
            </w:r>
          </w:p>
          <w:p w:rsidR="002257BE" w:rsidRPr="001D18D8" w:rsidRDefault="002257BE" w:rsidP="006600BA">
            <w:pPr>
              <w:numPr>
                <w:ilvl w:val="0"/>
                <w:numId w:val="8"/>
              </w:numPr>
              <w:tabs>
                <w:tab w:val="clear" w:pos="720"/>
                <w:tab w:val="left" w:pos="223"/>
              </w:tabs>
              <w:spacing w:before="100" w:beforeAutospacing="1" w:after="100" w:afterAutospacing="1"/>
              <w:ind w:left="0" w:hanging="5"/>
              <w:rPr>
                <w:color w:val="000000" w:themeColor="text1"/>
              </w:rPr>
            </w:pPr>
            <w:r w:rsidRPr="001D18D8">
              <w:rPr>
                <w:color w:val="000000" w:themeColor="text1"/>
              </w:rPr>
              <w:t xml:space="preserve">Ubuntu Linux 12.04 LTS, 13.x </w:t>
            </w:r>
          </w:p>
          <w:p w:rsidR="002257BE" w:rsidRPr="001D18D8" w:rsidRDefault="002257BE" w:rsidP="006600BA">
            <w:pPr>
              <w:numPr>
                <w:ilvl w:val="0"/>
                <w:numId w:val="8"/>
              </w:numPr>
              <w:tabs>
                <w:tab w:val="clear" w:pos="720"/>
                <w:tab w:val="left" w:pos="223"/>
              </w:tabs>
              <w:spacing w:before="100" w:beforeAutospacing="1" w:after="100" w:afterAutospacing="1"/>
              <w:ind w:left="0" w:hanging="5"/>
              <w:rPr>
                <w:color w:val="000000" w:themeColor="text1"/>
              </w:rPr>
            </w:pPr>
            <w:r w:rsidRPr="001D18D8">
              <w:rPr>
                <w:color w:val="000000" w:themeColor="text1"/>
              </w:rPr>
              <w:t>Ubuntu Linux 14.x (8u25 или более поздняя)</w:t>
            </w:r>
          </w:p>
          <w:p w:rsidR="002257BE" w:rsidRPr="001D18D8" w:rsidRDefault="002257BE" w:rsidP="006600BA">
            <w:pPr>
              <w:numPr>
                <w:ilvl w:val="0"/>
                <w:numId w:val="8"/>
              </w:numPr>
              <w:tabs>
                <w:tab w:val="clear" w:pos="720"/>
                <w:tab w:val="left" w:pos="223"/>
              </w:tabs>
              <w:spacing w:before="100" w:beforeAutospacing="1" w:after="100" w:afterAutospacing="1"/>
              <w:ind w:left="0" w:hanging="5"/>
              <w:rPr>
                <w:color w:val="000000" w:themeColor="text1"/>
              </w:rPr>
            </w:pPr>
            <w:r w:rsidRPr="001D18D8">
              <w:rPr>
                <w:color w:val="000000" w:themeColor="text1"/>
              </w:rPr>
              <w:t>Ubuntu Linux 15.04 (8u45 или более поздняя)</w:t>
            </w:r>
          </w:p>
          <w:p w:rsidR="002257BE" w:rsidRPr="001D18D8" w:rsidRDefault="002257BE" w:rsidP="006600BA">
            <w:pPr>
              <w:numPr>
                <w:ilvl w:val="0"/>
                <w:numId w:val="8"/>
              </w:numPr>
              <w:tabs>
                <w:tab w:val="clear" w:pos="720"/>
                <w:tab w:val="left" w:pos="223"/>
              </w:tabs>
              <w:spacing w:before="100" w:beforeAutospacing="1" w:after="100" w:afterAutospacing="1"/>
              <w:ind w:left="0" w:hanging="5"/>
              <w:rPr>
                <w:color w:val="000000" w:themeColor="text1"/>
              </w:rPr>
            </w:pPr>
            <w:r w:rsidRPr="001D18D8">
              <w:rPr>
                <w:color w:val="000000" w:themeColor="text1"/>
              </w:rPr>
              <w:t>Ubuntu Linux 15.10 (8u65 или более поздняя)</w:t>
            </w:r>
          </w:p>
          <w:p w:rsidR="002257BE" w:rsidRPr="001D18D8" w:rsidRDefault="002257BE" w:rsidP="006600BA">
            <w:pPr>
              <w:numPr>
                <w:ilvl w:val="0"/>
                <w:numId w:val="8"/>
              </w:numPr>
              <w:tabs>
                <w:tab w:val="clear" w:pos="720"/>
                <w:tab w:val="left" w:pos="223"/>
              </w:tabs>
              <w:spacing w:before="100" w:beforeAutospacing="1"/>
              <w:ind w:left="0" w:hanging="5"/>
              <w:rPr>
                <w:color w:val="000000" w:themeColor="text1"/>
              </w:rPr>
            </w:pPr>
            <w:r w:rsidRPr="001D18D8">
              <w:rPr>
                <w:color w:val="000000" w:themeColor="text1"/>
              </w:rPr>
              <w:t>Браузеры: Firefox</w:t>
            </w:r>
            <w:r w:rsidRPr="001D18D8">
              <w:rPr>
                <w:color w:val="000000" w:themeColor="text1"/>
                <w:lang w:val="en-US"/>
              </w:rPr>
              <w:t xml:space="preserve"> v 41.0</w:t>
            </w:r>
          </w:p>
          <w:p w:rsidR="002257BE" w:rsidRPr="001D18D8" w:rsidRDefault="002257BE" w:rsidP="00AD56AF">
            <w:pPr>
              <w:rPr>
                <w:b/>
                <w:color w:val="000000" w:themeColor="text1"/>
                <w:lang w:val="en-US"/>
              </w:rPr>
            </w:pPr>
          </w:p>
        </w:tc>
      </w:tr>
    </w:tbl>
    <w:p w:rsidR="002257BE" w:rsidRPr="001D18D8" w:rsidRDefault="002257BE" w:rsidP="002257BE">
      <w:pPr>
        <w:pStyle w:val="13"/>
        <w:spacing w:line="240" w:lineRule="auto"/>
        <w:ind w:firstLine="567"/>
        <w:rPr>
          <w:color w:val="000000" w:themeColor="text1"/>
        </w:rPr>
      </w:pPr>
    </w:p>
    <w:p w:rsidR="002257BE" w:rsidRPr="001D18D8" w:rsidRDefault="002257BE" w:rsidP="002257BE">
      <w:pPr>
        <w:pStyle w:val="13"/>
        <w:spacing w:line="240" w:lineRule="auto"/>
        <w:ind w:firstLine="0"/>
        <w:rPr>
          <w:color w:val="000000" w:themeColor="text1"/>
        </w:rPr>
      </w:pPr>
      <w:r w:rsidRPr="001D18D8">
        <w:rPr>
          <w:color w:val="000000" w:themeColor="text1"/>
        </w:rPr>
        <w:t>Требования к оперативной памяти (ОЗУ), Мб:</w:t>
      </w:r>
    </w:p>
    <w:tbl>
      <w:tblPr>
        <w:tblW w:w="0" w:type="auto"/>
        <w:tblInd w:w="108" w:type="dxa"/>
        <w:tblLook w:val="04A0" w:firstRow="1" w:lastRow="0" w:firstColumn="1" w:lastColumn="0" w:noHBand="0" w:noVBand="1"/>
      </w:tblPr>
      <w:tblGrid>
        <w:gridCol w:w="2396"/>
        <w:gridCol w:w="1764"/>
        <w:gridCol w:w="2337"/>
        <w:gridCol w:w="2750"/>
      </w:tblGrid>
      <w:tr w:rsidR="001D18D8" w:rsidRPr="001D18D8" w:rsidTr="00AD56AF">
        <w:tc>
          <w:tcPr>
            <w:tcW w:w="2552" w:type="dxa"/>
          </w:tcPr>
          <w:p w:rsidR="002257BE" w:rsidRPr="001D18D8" w:rsidRDefault="002257BE" w:rsidP="00AD56AF">
            <w:pPr>
              <w:pStyle w:val="af7"/>
              <w:ind w:left="0"/>
              <w:rPr>
                <w:color w:val="000000" w:themeColor="text1"/>
              </w:rPr>
            </w:pPr>
          </w:p>
        </w:tc>
        <w:tc>
          <w:tcPr>
            <w:tcW w:w="2161" w:type="dxa"/>
          </w:tcPr>
          <w:p w:rsidR="002257BE" w:rsidRPr="001D18D8" w:rsidRDefault="002257BE" w:rsidP="00AD56AF">
            <w:pPr>
              <w:pStyle w:val="af7"/>
              <w:ind w:left="0"/>
              <w:rPr>
                <w:color w:val="000000" w:themeColor="text1"/>
                <w:lang w:val="en-US"/>
              </w:rPr>
            </w:pPr>
            <w:r w:rsidRPr="001D18D8">
              <w:rPr>
                <w:b/>
                <w:bCs/>
                <w:color w:val="000000" w:themeColor="text1"/>
              </w:rPr>
              <w:t>WinXP</w:t>
            </w:r>
          </w:p>
        </w:tc>
        <w:tc>
          <w:tcPr>
            <w:tcW w:w="2126" w:type="dxa"/>
          </w:tcPr>
          <w:p w:rsidR="002257BE" w:rsidRPr="001D18D8" w:rsidRDefault="002257BE" w:rsidP="00AD56AF">
            <w:pPr>
              <w:pStyle w:val="af7"/>
              <w:ind w:left="0"/>
              <w:rPr>
                <w:color w:val="000000" w:themeColor="text1"/>
                <w:lang w:val="en-US"/>
              </w:rPr>
            </w:pPr>
            <w:r w:rsidRPr="001D18D8">
              <w:rPr>
                <w:b/>
                <w:bCs/>
                <w:color w:val="000000" w:themeColor="text1"/>
              </w:rPr>
              <w:t>VISTA/WIN7/WIN8</w:t>
            </w:r>
          </w:p>
        </w:tc>
        <w:tc>
          <w:tcPr>
            <w:tcW w:w="2624" w:type="dxa"/>
          </w:tcPr>
          <w:p w:rsidR="002257BE" w:rsidRPr="001D18D8" w:rsidRDefault="002257BE" w:rsidP="00AD56AF">
            <w:pPr>
              <w:pStyle w:val="af7"/>
              <w:ind w:left="0"/>
              <w:rPr>
                <w:color w:val="000000" w:themeColor="text1"/>
                <w:lang w:val="en-US"/>
              </w:rPr>
            </w:pPr>
            <w:r w:rsidRPr="001D18D8">
              <w:rPr>
                <w:b/>
                <w:bCs/>
                <w:color w:val="000000" w:themeColor="text1"/>
              </w:rPr>
              <w:t>2003srv/2008srv/2012srv</w:t>
            </w:r>
          </w:p>
        </w:tc>
      </w:tr>
      <w:tr w:rsidR="001D18D8" w:rsidRPr="001D18D8" w:rsidTr="00AD56AF">
        <w:tc>
          <w:tcPr>
            <w:tcW w:w="2552" w:type="dxa"/>
          </w:tcPr>
          <w:p w:rsidR="002257BE" w:rsidRPr="001D18D8" w:rsidRDefault="002257BE" w:rsidP="00AD56AF">
            <w:pPr>
              <w:pStyle w:val="af7"/>
              <w:ind w:left="0"/>
              <w:rPr>
                <w:color w:val="000000" w:themeColor="text1"/>
                <w:lang w:val="en-US"/>
              </w:rPr>
            </w:pPr>
            <w:r w:rsidRPr="001D18D8">
              <w:rPr>
                <w:b/>
                <w:bCs/>
                <w:color w:val="000000" w:themeColor="text1"/>
              </w:rPr>
              <w:t>ОЗУ (минимальные)</w:t>
            </w:r>
          </w:p>
        </w:tc>
        <w:tc>
          <w:tcPr>
            <w:tcW w:w="2161" w:type="dxa"/>
          </w:tcPr>
          <w:p w:rsidR="002257BE" w:rsidRPr="001D18D8" w:rsidRDefault="002257BE" w:rsidP="00AD56AF">
            <w:pPr>
              <w:pStyle w:val="af7"/>
              <w:ind w:left="0"/>
              <w:rPr>
                <w:color w:val="000000" w:themeColor="text1"/>
                <w:lang w:val="en-US"/>
              </w:rPr>
            </w:pPr>
            <w:r w:rsidRPr="001D18D8">
              <w:rPr>
                <w:color w:val="000000" w:themeColor="text1"/>
              </w:rPr>
              <w:t>2Gb</w:t>
            </w:r>
          </w:p>
        </w:tc>
        <w:tc>
          <w:tcPr>
            <w:tcW w:w="2126" w:type="dxa"/>
          </w:tcPr>
          <w:p w:rsidR="002257BE" w:rsidRPr="001D18D8" w:rsidRDefault="002257BE" w:rsidP="00AD56AF">
            <w:pPr>
              <w:pStyle w:val="af7"/>
              <w:ind w:left="0"/>
              <w:rPr>
                <w:color w:val="000000" w:themeColor="text1"/>
                <w:lang w:val="en-US"/>
              </w:rPr>
            </w:pPr>
            <w:r w:rsidRPr="001D18D8">
              <w:rPr>
                <w:color w:val="000000" w:themeColor="text1"/>
              </w:rPr>
              <w:t>2Gb</w:t>
            </w:r>
          </w:p>
        </w:tc>
        <w:tc>
          <w:tcPr>
            <w:tcW w:w="2624" w:type="dxa"/>
          </w:tcPr>
          <w:p w:rsidR="002257BE" w:rsidRPr="001D18D8" w:rsidRDefault="002257BE" w:rsidP="00AD56AF">
            <w:pPr>
              <w:pStyle w:val="af7"/>
              <w:ind w:left="0"/>
              <w:rPr>
                <w:color w:val="000000" w:themeColor="text1"/>
                <w:lang w:val="en-US"/>
              </w:rPr>
            </w:pPr>
            <w:r w:rsidRPr="001D18D8">
              <w:rPr>
                <w:color w:val="000000" w:themeColor="text1"/>
              </w:rPr>
              <w:t>2Gb</w:t>
            </w:r>
          </w:p>
        </w:tc>
      </w:tr>
      <w:tr w:rsidR="002257BE" w:rsidRPr="001D18D8" w:rsidTr="00AD56AF">
        <w:tc>
          <w:tcPr>
            <w:tcW w:w="2552" w:type="dxa"/>
          </w:tcPr>
          <w:p w:rsidR="002257BE" w:rsidRPr="001D18D8" w:rsidRDefault="002257BE" w:rsidP="00AD56AF">
            <w:pPr>
              <w:pStyle w:val="af7"/>
              <w:ind w:left="0"/>
              <w:rPr>
                <w:color w:val="000000" w:themeColor="text1"/>
                <w:lang w:val="en-US"/>
              </w:rPr>
            </w:pPr>
            <w:r w:rsidRPr="001D18D8">
              <w:rPr>
                <w:b/>
                <w:bCs/>
                <w:color w:val="000000" w:themeColor="text1"/>
              </w:rPr>
              <w:t>ОЗУ (рекомендуемые)</w:t>
            </w:r>
          </w:p>
        </w:tc>
        <w:tc>
          <w:tcPr>
            <w:tcW w:w="2161" w:type="dxa"/>
          </w:tcPr>
          <w:p w:rsidR="002257BE" w:rsidRPr="001D18D8" w:rsidRDefault="002257BE" w:rsidP="00AD56AF">
            <w:pPr>
              <w:pStyle w:val="af7"/>
              <w:ind w:left="0"/>
              <w:rPr>
                <w:color w:val="000000" w:themeColor="text1"/>
                <w:lang w:val="en-US"/>
              </w:rPr>
            </w:pPr>
            <w:r w:rsidRPr="001D18D8">
              <w:rPr>
                <w:color w:val="000000" w:themeColor="text1"/>
              </w:rPr>
              <w:t>2Gb</w:t>
            </w:r>
          </w:p>
        </w:tc>
        <w:tc>
          <w:tcPr>
            <w:tcW w:w="2126" w:type="dxa"/>
          </w:tcPr>
          <w:p w:rsidR="002257BE" w:rsidRPr="001D18D8" w:rsidRDefault="002257BE" w:rsidP="00AD56AF">
            <w:pPr>
              <w:pStyle w:val="af7"/>
              <w:ind w:left="0"/>
              <w:rPr>
                <w:color w:val="000000" w:themeColor="text1"/>
                <w:lang w:val="en-US"/>
              </w:rPr>
            </w:pPr>
            <w:r w:rsidRPr="001D18D8">
              <w:rPr>
                <w:color w:val="000000" w:themeColor="text1"/>
              </w:rPr>
              <w:t>4Gb</w:t>
            </w:r>
          </w:p>
        </w:tc>
        <w:tc>
          <w:tcPr>
            <w:tcW w:w="2624" w:type="dxa"/>
          </w:tcPr>
          <w:p w:rsidR="002257BE" w:rsidRPr="001D18D8" w:rsidRDefault="002257BE" w:rsidP="00AD56AF">
            <w:pPr>
              <w:pStyle w:val="af7"/>
              <w:ind w:left="0"/>
              <w:rPr>
                <w:color w:val="000000" w:themeColor="text1"/>
                <w:lang w:val="en-US"/>
              </w:rPr>
            </w:pPr>
            <w:r w:rsidRPr="001D18D8">
              <w:rPr>
                <w:color w:val="000000" w:themeColor="text1"/>
              </w:rPr>
              <w:t>6Gb</w:t>
            </w:r>
          </w:p>
        </w:tc>
      </w:tr>
    </w:tbl>
    <w:p w:rsidR="002257BE" w:rsidRPr="001D18D8" w:rsidRDefault="002257BE" w:rsidP="002257BE">
      <w:pPr>
        <w:shd w:val="clear" w:color="auto" w:fill="FFFFFF"/>
        <w:rPr>
          <w:color w:val="000000" w:themeColor="text1"/>
        </w:rPr>
      </w:pPr>
    </w:p>
    <w:p w:rsidR="00315D13" w:rsidRPr="001D18D8" w:rsidRDefault="002257BE" w:rsidP="002257BE">
      <w:pPr>
        <w:pStyle w:val="13"/>
        <w:spacing w:line="240" w:lineRule="auto"/>
        <w:ind w:firstLine="0"/>
        <w:rPr>
          <w:color w:val="000000" w:themeColor="text1"/>
        </w:rPr>
      </w:pPr>
      <w:r w:rsidRPr="001D18D8">
        <w:rPr>
          <w:color w:val="000000" w:themeColor="text1"/>
        </w:rPr>
        <w:t>Доступ в интернет с рекомендуемой скоростью - 256 Kb;</w:t>
      </w:r>
    </w:p>
    <w:p w:rsidR="00315D13" w:rsidRPr="001D18D8" w:rsidRDefault="00315D13" w:rsidP="00315D13">
      <w:pPr>
        <w:rPr>
          <w:color w:val="000000" w:themeColor="text1"/>
        </w:rPr>
      </w:pPr>
      <w:r w:rsidRPr="001D18D8">
        <w:rPr>
          <w:color w:val="000000" w:themeColor="text1"/>
        </w:rPr>
        <w:br w:type="page"/>
      </w:r>
    </w:p>
    <w:p w:rsidR="005C5950" w:rsidRPr="001D18D8" w:rsidRDefault="008720E0" w:rsidP="00B232C1">
      <w:pPr>
        <w:pStyle w:val="1"/>
        <w:numPr>
          <w:ilvl w:val="0"/>
          <w:numId w:val="29"/>
        </w:numPr>
        <w:ind w:left="1134"/>
        <w:rPr>
          <w:color w:val="000000" w:themeColor="text1"/>
        </w:rPr>
      </w:pPr>
      <w:bookmarkStart w:id="48" w:name="_Toc30865855"/>
      <w:bookmarkStart w:id="49" w:name="_Toc498338889"/>
      <w:bookmarkStart w:id="50" w:name="_Toc498355477"/>
      <w:bookmarkStart w:id="51" w:name="_Toc508881443"/>
      <w:bookmarkStart w:id="52" w:name="_Toc59741114"/>
      <w:bookmarkEnd w:id="28"/>
      <w:r w:rsidRPr="001D18D8">
        <w:rPr>
          <w:color w:val="000000" w:themeColor="text1"/>
        </w:rPr>
        <w:lastRenderedPageBreak/>
        <w:t>Необходимые условия для работы в ИС ЭСФ</w:t>
      </w:r>
      <w:bookmarkEnd w:id="48"/>
      <w:bookmarkEnd w:id="52"/>
    </w:p>
    <w:p w:rsidR="001F4101" w:rsidRPr="00EF3A9F" w:rsidRDefault="001F4101" w:rsidP="00B232C1">
      <w:pPr>
        <w:pStyle w:val="af7"/>
        <w:numPr>
          <w:ilvl w:val="1"/>
          <w:numId w:val="151"/>
        </w:numPr>
        <w:jc w:val="both"/>
        <w:rPr>
          <w:color w:val="000000" w:themeColor="text1"/>
        </w:rPr>
      </w:pPr>
      <w:r w:rsidRPr="00EF3A9F">
        <w:rPr>
          <w:color w:val="000000" w:themeColor="text1"/>
        </w:rPr>
        <w:t>Иметь электронную цифровую подпись.</w:t>
      </w:r>
    </w:p>
    <w:p w:rsidR="00D71534" w:rsidRPr="00EF3A9F" w:rsidRDefault="001F4101" w:rsidP="00B232C1">
      <w:pPr>
        <w:pStyle w:val="af7"/>
        <w:numPr>
          <w:ilvl w:val="1"/>
          <w:numId w:val="151"/>
        </w:numPr>
        <w:jc w:val="both"/>
        <w:rPr>
          <w:color w:val="000000" w:themeColor="text1"/>
        </w:rPr>
      </w:pPr>
      <w:r w:rsidRPr="00EF3A9F">
        <w:rPr>
          <w:color w:val="000000" w:themeColor="text1"/>
        </w:rPr>
        <w:t>Зарегистрироваться на портале.</w:t>
      </w:r>
    </w:p>
    <w:p w:rsidR="001F4101" w:rsidRPr="001D18D8" w:rsidRDefault="00D71534" w:rsidP="006864CB">
      <w:pPr>
        <w:pStyle w:val="2"/>
        <w:numPr>
          <w:ilvl w:val="1"/>
          <w:numId w:val="9"/>
        </w:numPr>
        <w:spacing w:before="40" w:line="25" w:lineRule="atLeast"/>
        <w:rPr>
          <w:color w:val="000000" w:themeColor="text1"/>
          <w:sz w:val="28"/>
          <w:szCs w:val="28"/>
        </w:rPr>
      </w:pPr>
      <w:r w:rsidRPr="001D18D8">
        <w:rPr>
          <w:color w:val="000000" w:themeColor="text1"/>
        </w:rPr>
        <w:t xml:space="preserve"> </w:t>
      </w:r>
      <w:bookmarkStart w:id="53" w:name="_Toc30865856"/>
      <w:bookmarkStart w:id="54" w:name="_Toc59741115"/>
      <w:r w:rsidR="001F4101" w:rsidRPr="001D18D8">
        <w:rPr>
          <w:rFonts w:ascii="Times New Roman" w:hAnsi="Times New Roman" w:cs="Times New Roman"/>
          <w:color w:val="000000" w:themeColor="text1"/>
          <w:sz w:val="28"/>
          <w:szCs w:val="28"/>
          <w:lang w:val="kk-KZ"/>
        </w:rPr>
        <w:t>Вход на портал ИС ЭСФ</w:t>
      </w:r>
      <w:bookmarkEnd w:id="53"/>
      <w:bookmarkEnd w:id="54"/>
    </w:p>
    <w:p w:rsidR="001F4101" w:rsidRPr="001D18D8" w:rsidRDefault="001F4101" w:rsidP="000625D3">
      <w:pPr>
        <w:ind w:firstLine="709"/>
        <w:jc w:val="both"/>
        <w:rPr>
          <w:color w:val="000000" w:themeColor="text1"/>
        </w:rPr>
      </w:pPr>
      <w:r w:rsidRPr="001D18D8">
        <w:rPr>
          <w:color w:val="000000" w:themeColor="text1"/>
        </w:rPr>
        <w:t xml:space="preserve">В строке адреса </w:t>
      </w:r>
      <w:r w:rsidRPr="001D18D8">
        <w:rPr>
          <w:color w:val="000000" w:themeColor="text1"/>
          <w:lang w:val="en-US"/>
        </w:rPr>
        <w:t>Internet</w:t>
      </w:r>
      <w:r w:rsidRPr="001D18D8">
        <w:rPr>
          <w:color w:val="000000" w:themeColor="text1"/>
        </w:rPr>
        <w:t xml:space="preserve"> ввести </w:t>
      </w:r>
      <w:hyperlink r:id="rId8" w:history="1">
        <w:r w:rsidR="000625D3" w:rsidRPr="001D18D8">
          <w:rPr>
            <w:bCs/>
            <w:color w:val="000000" w:themeColor="text1"/>
          </w:rPr>
          <w:t>https://esf-vs.gov.kz:8443/esf-web/login</w:t>
        </w:r>
      </w:hyperlink>
      <w:r w:rsidR="000625D3" w:rsidRPr="001D18D8">
        <w:rPr>
          <w:color w:val="000000" w:themeColor="text1"/>
        </w:rPr>
        <w:t xml:space="preserve">. Загрузится главная страница Портала. </w:t>
      </w:r>
    </w:p>
    <w:p w:rsidR="000625D3" w:rsidRPr="001D18D8" w:rsidRDefault="000625D3" w:rsidP="000625D3">
      <w:pPr>
        <w:ind w:firstLine="709"/>
        <w:jc w:val="both"/>
        <w:rPr>
          <w:b/>
          <w:color w:val="000000" w:themeColor="text1"/>
        </w:rPr>
      </w:pPr>
      <w:r w:rsidRPr="001D18D8">
        <w:rPr>
          <w:color w:val="000000" w:themeColor="text1"/>
        </w:rPr>
        <w:t xml:space="preserve">В случае если Вы заходите на портал первый раз, то необходимо установить </w:t>
      </w:r>
      <w:r w:rsidRPr="001D18D8">
        <w:rPr>
          <w:color w:val="000000" w:themeColor="text1"/>
          <w:sz w:val="28"/>
          <w:szCs w:val="28"/>
        </w:rPr>
        <w:t>NCALayer.</w:t>
      </w:r>
    </w:p>
    <w:p w:rsidR="005C5950" w:rsidRPr="001D18D8" w:rsidRDefault="00E40EAE" w:rsidP="001F4101">
      <w:pPr>
        <w:pStyle w:val="2"/>
        <w:numPr>
          <w:ilvl w:val="1"/>
          <w:numId w:val="9"/>
        </w:numPr>
        <w:spacing w:before="40" w:line="25" w:lineRule="atLeast"/>
        <w:rPr>
          <w:rFonts w:ascii="Times New Roman" w:hAnsi="Times New Roman" w:cs="Times New Roman"/>
          <w:b w:val="0"/>
          <w:color w:val="000000" w:themeColor="text1"/>
          <w:sz w:val="28"/>
          <w:szCs w:val="28"/>
        </w:rPr>
      </w:pPr>
      <w:r w:rsidRPr="001D18D8">
        <w:rPr>
          <w:rFonts w:ascii="Times New Roman" w:hAnsi="Times New Roman" w:cs="Times New Roman"/>
          <w:color w:val="000000" w:themeColor="text1"/>
          <w:sz w:val="28"/>
          <w:szCs w:val="28"/>
          <w:lang w:val="kk-KZ"/>
        </w:rPr>
        <w:t xml:space="preserve"> </w:t>
      </w:r>
      <w:bookmarkStart w:id="55" w:name="_Toc509867262"/>
      <w:bookmarkStart w:id="56" w:name="_Toc24636169"/>
      <w:bookmarkStart w:id="57" w:name="_Toc30865857"/>
      <w:bookmarkStart w:id="58" w:name="_Toc59741116"/>
      <w:r w:rsidR="005C5950" w:rsidRPr="001D18D8">
        <w:rPr>
          <w:rFonts w:ascii="Times New Roman" w:hAnsi="Times New Roman" w:cs="Times New Roman"/>
          <w:color w:val="000000" w:themeColor="text1"/>
          <w:sz w:val="28"/>
          <w:szCs w:val="28"/>
        </w:rPr>
        <w:t xml:space="preserve">Установка </w:t>
      </w:r>
      <w:bookmarkEnd w:id="49"/>
      <w:bookmarkEnd w:id="50"/>
      <w:bookmarkEnd w:id="51"/>
      <w:bookmarkEnd w:id="55"/>
      <w:bookmarkEnd w:id="56"/>
      <w:r w:rsidR="0049547F" w:rsidRPr="001D18D8">
        <w:rPr>
          <w:rFonts w:ascii="Times New Roman" w:hAnsi="Times New Roman" w:cs="Times New Roman"/>
          <w:color w:val="000000" w:themeColor="text1"/>
          <w:sz w:val="28"/>
          <w:szCs w:val="28"/>
        </w:rPr>
        <w:t>NCALayer</w:t>
      </w:r>
      <w:bookmarkEnd w:id="57"/>
      <w:bookmarkEnd w:id="58"/>
    </w:p>
    <w:p w:rsidR="005C5950" w:rsidRPr="001D18D8" w:rsidRDefault="005C5950" w:rsidP="005C5950">
      <w:pPr>
        <w:spacing w:line="25" w:lineRule="atLeast"/>
        <w:ind w:firstLine="709"/>
        <w:jc w:val="both"/>
        <w:rPr>
          <w:color w:val="000000" w:themeColor="text1"/>
        </w:rPr>
      </w:pPr>
      <w:r w:rsidRPr="001D18D8">
        <w:rPr>
          <w:color w:val="000000" w:themeColor="text1"/>
        </w:rPr>
        <w:t>П</w:t>
      </w:r>
      <w:r w:rsidRPr="001D18D8">
        <w:rPr>
          <w:color w:val="000000" w:themeColor="text1"/>
          <w:lang w:val="kk-KZ"/>
        </w:rPr>
        <w:t>рограммное обеспечение</w:t>
      </w:r>
      <w:r w:rsidRPr="001D18D8">
        <w:rPr>
          <w:color w:val="000000" w:themeColor="text1"/>
        </w:rPr>
        <w:t xml:space="preserve"> </w:t>
      </w:r>
      <w:r w:rsidR="0049547F" w:rsidRPr="001D18D8">
        <w:rPr>
          <w:color w:val="000000" w:themeColor="text1"/>
        </w:rPr>
        <w:t xml:space="preserve">NCALayer </w:t>
      </w:r>
      <w:r w:rsidRPr="001D18D8">
        <w:rPr>
          <w:color w:val="000000" w:themeColor="text1"/>
        </w:rPr>
        <w:t>предназначено для организации взаимодействия web-браузера со средством криптографической защиты информации.</w:t>
      </w:r>
    </w:p>
    <w:p w:rsidR="0049547F" w:rsidRPr="001D18D8" w:rsidRDefault="00013BD7" w:rsidP="0049547F">
      <w:pPr>
        <w:spacing w:line="276" w:lineRule="auto"/>
        <w:ind w:firstLine="709"/>
        <w:jc w:val="both"/>
        <w:rPr>
          <w:color w:val="000000" w:themeColor="text1"/>
        </w:rPr>
      </w:pPr>
      <w:r w:rsidRPr="001D18D8">
        <w:rPr>
          <w:b/>
          <w:color w:val="000000" w:themeColor="text1"/>
        </w:rPr>
        <w:t>Внимание!</w:t>
      </w:r>
      <w:r w:rsidRPr="001D18D8">
        <w:rPr>
          <w:color w:val="000000" w:themeColor="text1"/>
        </w:rPr>
        <w:t xml:space="preserve"> </w:t>
      </w:r>
      <w:r w:rsidR="0049547F" w:rsidRPr="001D18D8">
        <w:rPr>
          <w:b/>
          <w:color w:val="000000" w:themeColor="text1"/>
        </w:rPr>
        <w:t xml:space="preserve">Перед каждым началом работы с ИС ЭСФ, необходимо </w:t>
      </w:r>
      <w:r w:rsidR="000F00E6" w:rsidRPr="001D18D8">
        <w:rPr>
          <w:b/>
          <w:color w:val="000000" w:themeColor="text1"/>
        </w:rPr>
        <w:t>убедиться, что запущено</w:t>
      </w:r>
      <w:r w:rsidR="0049547F" w:rsidRPr="001D18D8">
        <w:rPr>
          <w:b/>
          <w:color w:val="000000" w:themeColor="text1"/>
        </w:rPr>
        <w:t xml:space="preserve"> приложение NCALayer.</w:t>
      </w:r>
    </w:p>
    <w:p w:rsidR="0049547F" w:rsidRPr="001D18D8" w:rsidRDefault="0049547F" w:rsidP="0049547F">
      <w:pPr>
        <w:spacing w:line="276" w:lineRule="auto"/>
        <w:ind w:firstLine="709"/>
        <w:jc w:val="both"/>
        <w:rPr>
          <w:b/>
          <w:color w:val="000000" w:themeColor="text1"/>
        </w:rPr>
      </w:pPr>
      <w:r w:rsidRPr="001D18D8">
        <w:rPr>
          <w:color w:val="000000" w:themeColor="text1"/>
        </w:rPr>
        <w:t xml:space="preserve">Модуль NCALayer представляет собой приложение, разработанное НУЦ РК, посредством которого осуществляются функции аутентификации и подписи в информационных системах. </w:t>
      </w:r>
    </w:p>
    <w:p w:rsidR="0049547F" w:rsidRPr="001D18D8" w:rsidRDefault="0049547F" w:rsidP="006864CB">
      <w:pPr>
        <w:spacing w:line="276" w:lineRule="auto"/>
        <w:ind w:firstLine="709"/>
        <w:jc w:val="both"/>
        <w:rPr>
          <w:color w:val="000000" w:themeColor="text1"/>
        </w:rPr>
      </w:pPr>
      <w:r w:rsidRPr="001D18D8">
        <w:rPr>
          <w:color w:val="000000" w:themeColor="text1"/>
        </w:rPr>
        <w:t>Для удобства пользователей, приложение NCALayer во время установки проверяет наличие и работоспособность программного обеспечения Java и NCALayer, после чего производит установку программ на персональном компьютере пользователя.</w:t>
      </w:r>
    </w:p>
    <w:p w:rsidR="0049547F" w:rsidRPr="001D18D8" w:rsidRDefault="0049547F" w:rsidP="00EF3A9F">
      <w:pPr>
        <w:jc w:val="both"/>
        <w:rPr>
          <w:color w:val="000000" w:themeColor="text1"/>
        </w:rPr>
      </w:pPr>
      <w:r w:rsidRPr="001D18D8">
        <w:rPr>
          <w:color w:val="000000" w:themeColor="text1"/>
        </w:rPr>
        <w:t>Данное приложение позволяет сократить время для подготовки персонального компьютера пользователя, а также обеспечивает надежную работу с ЭЦП.</w:t>
      </w:r>
    </w:p>
    <w:p w:rsidR="0049547F" w:rsidRPr="00EF3A9F" w:rsidRDefault="0049547F" w:rsidP="00EF3A9F">
      <w:pPr>
        <w:pStyle w:val="af2"/>
        <w:spacing w:before="0" w:beforeAutospacing="0" w:after="0" w:afterAutospacing="0"/>
        <w:rPr>
          <w:rFonts w:ascii="Times New Roman" w:eastAsia="Times New Roman" w:hAnsi="Times New Roman"/>
          <w:b/>
          <w:color w:val="000000" w:themeColor="text1"/>
        </w:rPr>
      </w:pPr>
      <w:bookmarkStart w:id="59" w:name="_Toc24636170"/>
      <w:bookmarkStart w:id="60" w:name="_Toc25246513"/>
      <w:r w:rsidRPr="00EF3A9F">
        <w:rPr>
          <w:rFonts w:ascii="Times New Roman" w:eastAsia="Times New Roman" w:hAnsi="Times New Roman"/>
          <w:b/>
          <w:color w:val="000000" w:themeColor="text1"/>
        </w:rPr>
        <w:t>Для установки NCALayer:</w:t>
      </w:r>
      <w:bookmarkEnd w:id="59"/>
      <w:bookmarkEnd w:id="60"/>
    </w:p>
    <w:p w:rsidR="0049547F" w:rsidRPr="001D18D8" w:rsidRDefault="0049547F" w:rsidP="006864CB">
      <w:pPr>
        <w:pStyle w:val="af7"/>
        <w:numPr>
          <w:ilvl w:val="0"/>
          <w:numId w:val="6"/>
        </w:numPr>
        <w:spacing w:line="276" w:lineRule="auto"/>
        <w:ind w:left="993" w:hanging="284"/>
        <w:jc w:val="both"/>
        <w:rPr>
          <w:color w:val="000000" w:themeColor="text1"/>
          <w:shd w:val="clear" w:color="auto" w:fill="FFFFFF"/>
          <w:lang w:val="kk-KZ"/>
        </w:rPr>
      </w:pPr>
      <w:r w:rsidRPr="001D18D8">
        <w:rPr>
          <w:color w:val="000000" w:themeColor="text1"/>
          <w:shd w:val="clear" w:color="auto" w:fill="FFFFFF"/>
        </w:rPr>
        <w:t>с</w:t>
      </w:r>
      <w:r w:rsidRPr="001D18D8">
        <w:rPr>
          <w:color w:val="000000" w:themeColor="text1"/>
          <w:shd w:val="clear" w:color="auto" w:fill="FFFFFF"/>
          <w:lang w:val="kk-KZ"/>
        </w:rPr>
        <w:t xml:space="preserve">качайте установочный файл  на сайте НУЦ РК </w:t>
      </w:r>
      <w:hyperlink r:id="rId9" w:history="1">
        <w:r w:rsidRPr="001D18D8">
          <w:rPr>
            <w:color w:val="000000" w:themeColor="text1"/>
            <w:u w:val="single"/>
            <w:shd w:val="clear" w:color="auto" w:fill="FFFFFF"/>
            <w:lang w:val="kk-KZ"/>
          </w:rPr>
          <w:t>http://pki.gov.kz/index.php/ru/ncalayer</w:t>
        </w:r>
      </w:hyperlink>
      <w:r w:rsidRPr="001D18D8">
        <w:rPr>
          <w:color w:val="000000" w:themeColor="text1"/>
          <w:shd w:val="clear" w:color="auto" w:fill="FFFFFF"/>
          <w:lang w:val="kk-KZ"/>
        </w:rPr>
        <w:t>;</w:t>
      </w:r>
    </w:p>
    <w:p w:rsidR="0049547F" w:rsidRPr="001D18D8" w:rsidRDefault="0049547F" w:rsidP="0049547F">
      <w:pPr>
        <w:pStyle w:val="af7"/>
        <w:numPr>
          <w:ilvl w:val="0"/>
          <w:numId w:val="6"/>
        </w:numPr>
        <w:spacing w:line="25" w:lineRule="atLeast"/>
        <w:ind w:left="993" w:hanging="284"/>
        <w:jc w:val="both"/>
        <w:rPr>
          <w:color w:val="000000" w:themeColor="text1"/>
          <w:shd w:val="clear" w:color="auto" w:fill="FFFFFF"/>
          <w:lang w:val="kk-KZ"/>
        </w:rPr>
      </w:pPr>
      <w:r w:rsidRPr="001D18D8">
        <w:rPr>
          <w:color w:val="000000" w:themeColor="text1"/>
          <w:shd w:val="clear" w:color="auto" w:fill="FFFFFF"/>
          <w:lang w:val="kk-KZ"/>
        </w:rPr>
        <w:t xml:space="preserve">выполните установку программного обеспечения </w:t>
      </w:r>
      <w:r w:rsidRPr="001D18D8">
        <w:rPr>
          <w:color w:val="000000" w:themeColor="text1"/>
        </w:rPr>
        <w:t xml:space="preserve">согласно руководства пользователя NCALayer размещенного на сайте </w:t>
      </w:r>
      <w:hyperlink r:id="rId10" w:history="1">
        <w:r w:rsidRPr="001D18D8">
          <w:rPr>
            <w:color w:val="000000" w:themeColor="text1"/>
            <w:u w:val="single"/>
            <w:shd w:val="clear" w:color="auto" w:fill="FFFFFF"/>
            <w:lang w:val="kk-KZ"/>
          </w:rPr>
          <w:t>http://pki.gov.kz/index.php/ru/ncalayer</w:t>
        </w:r>
      </w:hyperlink>
      <w:r w:rsidRPr="001D18D8">
        <w:rPr>
          <w:color w:val="000000" w:themeColor="text1"/>
          <w:shd w:val="clear" w:color="auto" w:fill="FFFFFF"/>
          <w:lang w:val="kk-KZ"/>
        </w:rPr>
        <w:t>.</w:t>
      </w:r>
    </w:p>
    <w:p w:rsidR="0049547F" w:rsidRPr="001D18D8" w:rsidRDefault="0049547F" w:rsidP="000C5843">
      <w:pPr>
        <w:spacing w:line="276" w:lineRule="auto"/>
        <w:ind w:firstLine="709"/>
        <w:jc w:val="both"/>
        <w:rPr>
          <w:color w:val="000000" w:themeColor="text1"/>
        </w:rPr>
      </w:pPr>
      <w:r w:rsidRPr="001D18D8">
        <w:rPr>
          <w:color w:val="000000" w:themeColor="text1"/>
        </w:rPr>
        <w:t>После уст</w:t>
      </w:r>
      <w:r w:rsidR="000C5843" w:rsidRPr="001D18D8">
        <w:rPr>
          <w:color w:val="000000" w:themeColor="text1"/>
        </w:rPr>
        <w:t>ановки и запуска прог</w:t>
      </w:r>
      <w:r w:rsidRPr="001D18D8">
        <w:rPr>
          <w:color w:val="000000" w:themeColor="text1"/>
        </w:rPr>
        <w:t>раммного обеспечения необходимо в панели управления</w:t>
      </w:r>
      <w:r w:rsidR="000C5843" w:rsidRPr="001D18D8">
        <w:rPr>
          <w:color w:val="000000" w:themeColor="text1"/>
        </w:rPr>
        <w:t xml:space="preserve"> нажать правой кнопкой мыши на </w:t>
      </w:r>
      <w:r w:rsidRPr="001D18D8">
        <w:rPr>
          <w:color w:val="000000" w:themeColor="text1"/>
        </w:rPr>
        <w:t>иконку NCALayer и выбрать «Управление модулями».</w:t>
      </w:r>
    </w:p>
    <w:p w:rsidR="0049547F" w:rsidRPr="001D18D8" w:rsidRDefault="0049547F" w:rsidP="0049547F">
      <w:pPr>
        <w:spacing w:line="25" w:lineRule="atLeast"/>
        <w:ind w:left="709"/>
        <w:jc w:val="both"/>
        <w:rPr>
          <w:color w:val="000000" w:themeColor="text1"/>
          <w:shd w:val="clear" w:color="auto" w:fill="FFFFFF"/>
          <w:lang w:val="kk-KZ"/>
        </w:rPr>
      </w:pPr>
    </w:p>
    <w:p w:rsidR="0049547F" w:rsidRPr="001D18D8" w:rsidRDefault="0049547F" w:rsidP="0049547F">
      <w:pPr>
        <w:keepNext/>
        <w:spacing w:line="25" w:lineRule="atLeast"/>
        <w:ind w:left="709"/>
        <w:jc w:val="center"/>
        <w:rPr>
          <w:color w:val="000000" w:themeColor="text1"/>
        </w:rPr>
      </w:pPr>
      <w:r w:rsidRPr="001D18D8">
        <w:rPr>
          <w:noProof/>
          <w:color w:val="000000" w:themeColor="text1"/>
          <w:shd w:val="clear" w:color="auto" w:fill="FFFFFF"/>
        </w:rPr>
        <w:drawing>
          <wp:inline distT="0" distB="0" distL="0" distR="0">
            <wp:extent cx="2933700" cy="2008456"/>
            <wp:effectExtent l="0" t="0" r="0" b="0"/>
            <wp:docPr id="533" name="Рисунок 533" descr="C:\Users\ОСД\Desktop\Screenshot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СД\Desktop\Screenshot_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34587" cy="2009063"/>
                    </a:xfrm>
                    <a:prstGeom prst="rect">
                      <a:avLst/>
                    </a:prstGeom>
                    <a:noFill/>
                    <a:ln>
                      <a:noFill/>
                    </a:ln>
                  </pic:spPr>
                </pic:pic>
              </a:graphicData>
            </a:graphic>
          </wp:inline>
        </w:drawing>
      </w:r>
    </w:p>
    <w:p w:rsidR="0049547F" w:rsidRPr="00EF3A9F" w:rsidRDefault="0049547F" w:rsidP="00EF3A9F">
      <w:pPr>
        <w:pStyle w:val="af7"/>
        <w:spacing w:after="160" w:line="25" w:lineRule="atLeast"/>
        <w:ind w:left="0"/>
        <w:contextualSpacing/>
        <w:jc w:val="center"/>
        <w:rPr>
          <w:b/>
          <w:color w:val="000000" w:themeColor="text1"/>
          <w:sz w:val="20"/>
          <w:szCs w:val="20"/>
        </w:rPr>
      </w:pPr>
      <w:r w:rsidRPr="00EF3A9F">
        <w:rPr>
          <w:b/>
          <w:color w:val="000000" w:themeColor="text1"/>
          <w:sz w:val="20"/>
          <w:szCs w:val="20"/>
        </w:rPr>
        <w:t xml:space="preserve">Рисунок </w:t>
      </w:r>
      <w:r w:rsidR="00C02FB8" w:rsidRPr="00EF3A9F">
        <w:rPr>
          <w:b/>
          <w:color w:val="000000" w:themeColor="text1"/>
          <w:sz w:val="20"/>
          <w:szCs w:val="20"/>
        </w:rPr>
        <w:fldChar w:fldCharType="begin"/>
      </w:r>
      <w:r w:rsidR="001D18D8" w:rsidRPr="00EF3A9F">
        <w:rPr>
          <w:b/>
          <w:color w:val="000000" w:themeColor="text1"/>
          <w:sz w:val="20"/>
          <w:szCs w:val="20"/>
        </w:rPr>
        <w:instrText xml:space="preserve"> SEQ Рисунок \* ARABIC </w:instrText>
      </w:r>
      <w:r w:rsidR="00C02FB8" w:rsidRPr="00EF3A9F">
        <w:rPr>
          <w:b/>
          <w:color w:val="000000" w:themeColor="text1"/>
          <w:sz w:val="20"/>
          <w:szCs w:val="20"/>
        </w:rPr>
        <w:fldChar w:fldCharType="separate"/>
      </w:r>
      <w:r w:rsidR="00175336">
        <w:rPr>
          <w:b/>
          <w:noProof/>
          <w:color w:val="000000" w:themeColor="text1"/>
          <w:sz w:val="20"/>
          <w:szCs w:val="20"/>
        </w:rPr>
        <w:t>1</w:t>
      </w:r>
      <w:r w:rsidR="00C02FB8" w:rsidRPr="00EF3A9F">
        <w:rPr>
          <w:b/>
          <w:color w:val="000000" w:themeColor="text1"/>
          <w:sz w:val="20"/>
          <w:szCs w:val="20"/>
        </w:rPr>
        <w:fldChar w:fldCharType="end"/>
      </w:r>
    </w:p>
    <w:p w:rsidR="005C5950" w:rsidRPr="001D18D8" w:rsidRDefault="005C5950" w:rsidP="005C5950">
      <w:pPr>
        <w:spacing w:line="25" w:lineRule="atLeast"/>
        <w:rPr>
          <w:color w:val="000000" w:themeColor="text1"/>
          <w:lang w:val="kk-KZ"/>
        </w:rPr>
      </w:pPr>
    </w:p>
    <w:p w:rsidR="005C5950" w:rsidRPr="001D18D8" w:rsidRDefault="000C5843" w:rsidP="000C5843">
      <w:pPr>
        <w:spacing w:line="276" w:lineRule="auto"/>
        <w:ind w:firstLine="709"/>
        <w:jc w:val="both"/>
        <w:rPr>
          <w:color w:val="000000" w:themeColor="text1"/>
        </w:rPr>
      </w:pPr>
      <w:r w:rsidRPr="001D18D8">
        <w:rPr>
          <w:color w:val="000000" w:themeColor="text1"/>
        </w:rPr>
        <w:lastRenderedPageBreak/>
        <w:t>В открывшемся списке модулей, требуется выбрать модуль ЭСФ и нажать на кнопку «Установить модуль», в результате модуль будет скачен и установлен на компьютер пользователя.</w:t>
      </w:r>
    </w:p>
    <w:p w:rsidR="000C5843" w:rsidRPr="001D18D8" w:rsidRDefault="000C5843" w:rsidP="004E4CC5">
      <w:pPr>
        <w:keepNext/>
        <w:tabs>
          <w:tab w:val="left" w:pos="1353"/>
        </w:tabs>
        <w:spacing w:after="160" w:line="259" w:lineRule="auto"/>
        <w:jc w:val="center"/>
        <w:rPr>
          <w:color w:val="000000" w:themeColor="text1"/>
        </w:rPr>
      </w:pPr>
      <w:r w:rsidRPr="001D18D8">
        <w:rPr>
          <w:noProof/>
          <w:color w:val="000000" w:themeColor="text1"/>
        </w:rPr>
        <w:drawing>
          <wp:inline distT="0" distB="0" distL="0" distR="0">
            <wp:extent cx="2544125" cy="1886768"/>
            <wp:effectExtent l="0" t="0" r="8890" b="0"/>
            <wp:docPr id="536" name="Рисунок 536" descr="C:\Users\ОСД\Desktop\Screenshot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СД\Desktop\Screenshot_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62697" cy="1900542"/>
                    </a:xfrm>
                    <a:prstGeom prst="rect">
                      <a:avLst/>
                    </a:prstGeom>
                    <a:noFill/>
                    <a:ln>
                      <a:noFill/>
                    </a:ln>
                  </pic:spPr>
                </pic:pic>
              </a:graphicData>
            </a:graphic>
          </wp:inline>
        </w:drawing>
      </w:r>
    </w:p>
    <w:p w:rsidR="005C5950" w:rsidRPr="00EF3A9F" w:rsidRDefault="000C5843" w:rsidP="00EF3A9F">
      <w:pPr>
        <w:pStyle w:val="af7"/>
        <w:spacing w:after="160" w:line="25" w:lineRule="atLeast"/>
        <w:ind w:left="0"/>
        <w:contextualSpacing/>
        <w:jc w:val="center"/>
        <w:rPr>
          <w:b/>
          <w:color w:val="000000" w:themeColor="text1"/>
          <w:sz w:val="20"/>
          <w:szCs w:val="20"/>
        </w:rPr>
      </w:pPr>
      <w:r w:rsidRPr="00EF3A9F">
        <w:rPr>
          <w:b/>
          <w:color w:val="000000" w:themeColor="text1"/>
          <w:sz w:val="20"/>
          <w:szCs w:val="20"/>
        </w:rPr>
        <w:t xml:space="preserve">Рисунок </w:t>
      </w:r>
      <w:r w:rsidR="00C02FB8" w:rsidRPr="00EF3A9F">
        <w:rPr>
          <w:b/>
          <w:color w:val="000000" w:themeColor="text1"/>
          <w:sz w:val="20"/>
          <w:szCs w:val="20"/>
        </w:rPr>
        <w:fldChar w:fldCharType="begin"/>
      </w:r>
      <w:r w:rsidR="001D18D8" w:rsidRPr="00EF3A9F">
        <w:rPr>
          <w:b/>
          <w:color w:val="000000" w:themeColor="text1"/>
          <w:sz w:val="20"/>
          <w:szCs w:val="20"/>
        </w:rPr>
        <w:instrText xml:space="preserve"> SEQ Рисунок \* ARABIC </w:instrText>
      </w:r>
      <w:r w:rsidR="00C02FB8" w:rsidRPr="00EF3A9F">
        <w:rPr>
          <w:b/>
          <w:color w:val="000000" w:themeColor="text1"/>
          <w:sz w:val="20"/>
          <w:szCs w:val="20"/>
        </w:rPr>
        <w:fldChar w:fldCharType="separate"/>
      </w:r>
      <w:r w:rsidR="00175336">
        <w:rPr>
          <w:b/>
          <w:noProof/>
          <w:color w:val="000000" w:themeColor="text1"/>
          <w:sz w:val="20"/>
          <w:szCs w:val="20"/>
        </w:rPr>
        <w:t>2</w:t>
      </w:r>
      <w:r w:rsidR="00C02FB8" w:rsidRPr="00EF3A9F">
        <w:rPr>
          <w:b/>
          <w:color w:val="000000" w:themeColor="text1"/>
          <w:sz w:val="20"/>
          <w:szCs w:val="20"/>
        </w:rPr>
        <w:fldChar w:fldCharType="end"/>
      </w:r>
    </w:p>
    <w:p w:rsidR="00181A9D" w:rsidRPr="001D18D8" w:rsidRDefault="0088137C" w:rsidP="000F00E6">
      <w:pPr>
        <w:ind w:firstLine="709"/>
        <w:jc w:val="both"/>
        <w:rPr>
          <w:color w:val="000000" w:themeColor="text1"/>
        </w:rPr>
      </w:pPr>
      <w:r w:rsidRPr="001D18D8">
        <w:rPr>
          <w:color w:val="000000" w:themeColor="text1"/>
        </w:rPr>
        <w:t>После установки</w:t>
      </w:r>
      <w:r w:rsidR="000F00E6" w:rsidRPr="001D18D8">
        <w:rPr>
          <w:color w:val="000000" w:themeColor="text1"/>
        </w:rPr>
        <w:t xml:space="preserve"> модуля NCALayer</w:t>
      </w:r>
      <w:r w:rsidRPr="001D18D8">
        <w:rPr>
          <w:color w:val="000000" w:themeColor="text1"/>
        </w:rPr>
        <w:t xml:space="preserve">, </w:t>
      </w:r>
      <w:r w:rsidR="000F00E6" w:rsidRPr="001D18D8">
        <w:rPr>
          <w:color w:val="000000" w:themeColor="text1"/>
        </w:rPr>
        <w:t>если Вы зарегистрированы в системе</w:t>
      </w:r>
      <w:r w:rsidRPr="001D18D8">
        <w:rPr>
          <w:color w:val="000000" w:themeColor="text1"/>
        </w:rPr>
        <w:t>,</w:t>
      </w:r>
      <w:r w:rsidR="000F00E6" w:rsidRPr="001D18D8">
        <w:rPr>
          <w:color w:val="000000" w:themeColor="text1"/>
        </w:rPr>
        <w:t xml:space="preserve"> можете осуществить вход</w:t>
      </w:r>
      <w:r w:rsidR="00F57A3A" w:rsidRPr="001D18D8">
        <w:rPr>
          <w:color w:val="000000" w:themeColor="text1"/>
        </w:rPr>
        <w:t xml:space="preserve"> на Портал, согласно данного руководства.</w:t>
      </w:r>
      <w:r w:rsidR="000F00E6" w:rsidRPr="001D18D8">
        <w:rPr>
          <w:color w:val="000000" w:themeColor="text1"/>
        </w:rPr>
        <w:t xml:space="preserve"> </w:t>
      </w:r>
    </w:p>
    <w:p w:rsidR="000C5843" w:rsidRPr="001D18D8" w:rsidRDefault="000F00E6" w:rsidP="000F00E6">
      <w:pPr>
        <w:ind w:firstLine="709"/>
        <w:jc w:val="both"/>
        <w:rPr>
          <w:color w:val="000000" w:themeColor="text1"/>
        </w:rPr>
      </w:pPr>
      <w:r w:rsidRPr="001D18D8">
        <w:rPr>
          <w:color w:val="000000" w:themeColor="text1"/>
        </w:rPr>
        <w:t>В случае если Вы не являетесь пользователем системы ИС ЭСФ, Вам необходимо пройти регистраци</w:t>
      </w:r>
      <w:r w:rsidR="00181A9D" w:rsidRPr="001D18D8">
        <w:rPr>
          <w:color w:val="000000" w:themeColor="text1"/>
        </w:rPr>
        <w:t>ю, согласно п.2 данного руководства.</w:t>
      </w:r>
    </w:p>
    <w:p w:rsidR="006864CB" w:rsidRPr="001D18D8" w:rsidRDefault="006864CB" w:rsidP="000F00E6">
      <w:pPr>
        <w:ind w:firstLine="709"/>
        <w:jc w:val="both"/>
        <w:rPr>
          <w:color w:val="000000" w:themeColor="text1"/>
        </w:rPr>
      </w:pPr>
    </w:p>
    <w:p w:rsidR="005C5950" w:rsidRPr="001D18D8" w:rsidRDefault="005C5950" w:rsidP="00B232C1">
      <w:pPr>
        <w:pStyle w:val="1"/>
        <w:numPr>
          <w:ilvl w:val="0"/>
          <w:numId w:val="29"/>
        </w:numPr>
        <w:ind w:left="1134"/>
        <w:rPr>
          <w:color w:val="000000" w:themeColor="text1"/>
        </w:rPr>
      </w:pPr>
      <w:bookmarkStart w:id="61" w:name="_Toc498338890"/>
      <w:bookmarkStart w:id="62" w:name="_Toc498355478"/>
      <w:bookmarkStart w:id="63" w:name="_Toc508881444"/>
      <w:bookmarkStart w:id="64" w:name="_Toc509867263"/>
      <w:bookmarkStart w:id="65" w:name="_Toc24636177"/>
      <w:bookmarkStart w:id="66" w:name="_Toc30865858"/>
      <w:bookmarkStart w:id="67" w:name="_Toc59741117"/>
      <w:r w:rsidRPr="001D18D8">
        <w:rPr>
          <w:color w:val="000000" w:themeColor="text1"/>
        </w:rPr>
        <w:lastRenderedPageBreak/>
        <w:t>Регистрация пользователей</w:t>
      </w:r>
      <w:bookmarkEnd w:id="61"/>
      <w:bookmarkEnd w:id="62"/>
      <w:bookmarkEnd w:id="63"/>
      <w:bookmarkEnd w:id="64"/>
      <w:bookmarkEnd w:id="65"/>
      <w:bookmarkEnd w:id="66"/>
      <w:bookmarkEnd w:id="67"/>
    </w:p>
    <w:p w:rsidR="005C5950" w:rsidRPr="001D18D8" w:rsidRDefault="005C5950" w:rsidP="005C5950">
      <w:pPr>
        <w:spacing w:line="25" w:lineRule="atLeast"/>
        <w:ind w:firstLine="709"/>
        <w:jc w:val="both"/>
        <w:rPr>
          <w:color w:val="000000" w:themeColor="text1"/>
        </w:rPr>
      </w:pPr>
      <w:r w:rsidRPr="001D18D8">
        <w:rPr>
          <w:color w:val="000000" w:themeColor="text1"/>
        </w:rPr>
        <w:t>Для того чтобы воспользоваться функциями Системы ИС ЭСФ необходимо пройти процедуру регистрации.</w:t>
      </w:r>
    </w:p>
    <w:p w:rsidR="005C5950" w:rsidRPr="001D18D8" w:rsidRDefault="005C5950" w:rsidP="005C5950">
      <w:pPr>
        <w:spacing w:line="25" w:lineRule="atLeast"/>
        <w:ind w:firstLine="709"/>
        <w:jc w:val="both"/>
        <w:rPr>
          <w:color w:val="000000" w:themeColor="text1"/>
        </w:rPr>
      </w:pPr>
      <w:r w:rsidRPr="001D18D8">
        <w:rPr>
          <w:color w:val="000000" w:themeColor="text1"/>
        </w:rPr>
        <w:t>Процедура регистрации в зависимости от субъекта выполняется следующими способами:</w:t>
      </w:r>
    </w:p>
    <w:p w:rsidR="005C5950" w:rsidRPr="001D18D8" w:rsidRDefault="005C5950" w:rsidP="00435045">
      <w:pPr>
        <w:pStyle w:val="af7"/>
        <w:numPr>
          <w:ilvl w:val="0"/>
          <w:numId w:val="13"/>
        </w:numPr>
        <w:spacing w:line="25" w:lineRule="atLeast"/>
        <w:ind w:left="993"/>
        <w:contextualSpacing/>
        <w:jc w:val="both"/>
        <w:rPr>
          <w:color w:val="000000" w:themeColor="text1"/>
        </w:rPr>
      </w:pPr>
      <w:r w:rsidRPr="001D18D8">
        <w:rPr>
          <w:color w:val="000000" w:themeColor="text1"/>
        </w:rPr>
        <w:t>Регистрация физического лица (далее - ФЛ);</w:t>
      </w:r>
    </w:p>
    <w:p w:rsidR="005C5950" w:rsidRPr="001D18D8" w:rsidRDefault="005C5950" w:rsidP="00435045">
      <w:pPr>
        <w:pStyle w:val="af7"/>
        <w:numPr>
          <w:ilvl w:val="0"/>
          <w:numId w:val="13"/>
        </w:numPr>
        <w:spacing w:line="25" w:lineRule="atLeast"/>
        <w:ind w:left="993"/>
        <w:contextualSpacing/>
        <w:jc w:val="both"/>
        <w:rPr>
          <w:color w:val="000000" w:themeColor="text1"/>
        </w:rPr>
      </w:pPr>
      <w:r w:rsidRPr="001D18D8">
        <w:rPr>
          <w:color w:val="000000" w:themeColor="text1"/>
        </w:rPr>
        <w:t>Регистрация индивидуального предпринимателя (далее - ИП);</w:t>
      </w:r>
    </w:p>
    <w:p w:rsidR="005C5950" w:rsidRPr="001D18D8" w:rsidRDefault="005C5950" w:rsidP="00435045">
      <w:pPr>
        <w:pStyle w:val="af7"/>
        <w:numPr>
          <w:ilvl w:val="0"/>
          <w:numId w:val="13"/>
        </w:numPr>
        <w:spacing w:line="25" w:lineRule="atLeast"/>
        <w:ind w:left="993"/>
        <w:contextualSpacing/>
        <w:jc w:val="both"/>
        <w:rPr>
          <w:color w:val="000000" w:themeColor="text1"/>
        </w:rPr>
      </w:pPr>
      <w:r w:rsidRPr="001D18D8">
        <w:rPr>
          <w:color w:val="000000" w:themeColor="text1"/>
        </w:rPr>
        <w:t>Регистрация</w:t>
      </w:r>
      <w:r w:rsidR="00E333C4" w:rsidRPr="001D18D8">
        <w:rPr>
          <w:color w:val="000000" w:themeColor="text1"/>
        </w:rPr>
        <w:t xml:space="preserve"> юридического лица (далее - ЮЛ);</w:t>
      </w:r>
    </w:p>
    <w:p w:rsidR="00E333C4" w:rsidRPr="001D18D8" w:rsidRDefault="00E333C4" w:rsidP="00E333C4">
      <w:pPr>
        <w:pStyle w:val="af7"/>
        <w:numPr>
          <w:ilvl w:val="0"/>
          <w:numId w:val="13"/>
        </w:numPr>
        <w:spacing w:line="25" w:lineRule="atLeast"/>
        <w:ind w:left="993"/>
        <w:contextualSpacing/>
        <w:jc w:val="both"/>
        <w:rPr>
          <w:color w:val="000000" w:themeColor="text1"/>
        </w:rPr>
      </w:pPr>
      <w:r w:rsidRPr="001D18D8">
        <w:rPr>
          <w:color w:val="000000" w:themeColor="text1"/>
        </w:rPr>
        <w:t>Регистрация лиц, занимающихся частной практикой (далее – ЛЗЧП):</w:t>
      </w:r>
    </w:p>
    <w:p w:rsidR="00E333C4" w:rsidRPr="001D18D8" w:rsidRDefault="00E333C4" w:rsidP="00B232C1">
      <w:pPr>
        <w:pStyle w:val="af7"/>
        <w:numPr>
          <w:ilvl w:val="0"/>
          <w:numId w:val="27"/>
        </w:numPr>
        <w:spacing w:line="25" w:lineRule="atLeast"/>
        <w:contextualSpacing/>
        <w:jc w:val="both"/>
        <w:rPr>
          <w:color w:val="000000" w:themeColor="text1"/>
        </w:rPr>
      </w:pPr>
      <w:r w:rsidRPr="001D18D8">
        <w:rPr>
          <w:color w:val="000000" w:themeColor="text1"/>
        </w:rPr>
        <w:t>Адвоката;</w:t>
      </w:r>
    </w:p>
    <w:p w:rsidR="00E333C4" w:rsidRPr="001D18D8" w:rsidRDefault="00E333C4" w:rsidP="00B232C1">
      <w:pPr>
        <w:pStyle w:val="af7"/>
        <w:numPr>
          <w:ilvl w:val="0"/>
          <w:numId w:val="27"/>
        </w:numPr>
        <w:spacing w:line="25" w:lineRule="atLeast"/>
        <w:contextualSpacing/>
        <w:jc w:val="both"/>
        <w:rPr>
          <w:color w:val="000000" w:themeColor="text1"/>
        </w:rPr>
      </w:pPr>
      <w:r w:rsidRPr="001D18D8">
        <w:rPr>
          <w:color w:val="000000" w:themeColor="text1"/>
        </w:rPr>
        <w:t>Нотариуса;</w:t>
      </w:r>
    </w:p>
    <w:p w:rsidR="00E333C4" w:rsidRPr="001D18D8" w:rsidRDefault="00E333C4" w:rsidP="00B232C1">
      <w:pPr>
        <w:pStyle w:val="af7"/>
        <w:numPr>
          <w:ilvl w:val="0"/>
          <w:numId w:val="27"/>
        </w:numPr>
        <w:spacing w:line="25" w:lineRule="atLeast"/>
        <w:contextualSpacing/>
        <w:jc w:val="both"/>
        <w:rPr>
          <w:color w:val="000000" w:themeColor="text1"/>
        </w:rPr>
      </w:pPr>
      <w:r w:rsidRPr="001D18D8">
        <w:rPr>
          <w:color w:val="000000" w:themeColor="text1"/>
        </w:rPr>
        <w:t>Медиатора;</w:t>
      </w:r>
    </w:p>
    <w:p w:rsidR="00E333C4" w:rsidRPr="001D18D8" w:rsidRDefault="00E333C4" w:rsidP="00B232C1">
      <w:pPr>
        <w:pStyle w:val="af7"/>
        <w:numPr>
          <w:ilvl w:val="0"/>
          <w:numId w:val="27"/>
        </w:numPr>
        <w:spacing w:line="25" w:lineRule="atLeast"/>
        <w:contextualSpacing/>
        <w:jc w:val="both"/>
        <w:rPr>
          <w:color w:val="000000" w:themeColor="text1"/>
        </w:rPr>
      </w:pPr>
      <w:r w:rsidRPr="001D18D8">
        <w:rPr>
          <w:color w:val="000000" w:themeColor="text1"/>
        </w:rPr>
        <w:t>Частного судебного исполнителя.</w:t>
      </w:r>
    </w:p>
    <w:p w:rsidR="00E333C4" w:rsidRPr="001D18D8" w:rsidRDefault="00E333C4" w:rsidP="00E333C4">
      <w:pPr>
        <w:spacing w:line="25" w:lineRule="atLeast"/>
        <w:contextualSpacing/>
        <w:jc w:val="both"/>
        <w:rPr>
          <w:color w:val="000000" w:themeColor="text1"/>
        </w:rPr>
      </w:pPr>
    </w:p>
    <w:p w:rsidR="005C5950" w:rsidRPr="00275931" w:rsidRDefault="005C5950" w:rsidP="00275931">
      <w:pPr>
        <w:spacing w:line="25" w:lineRule="atLeast"/>
        <w:ind w:left="709"/>
        <w:contextualSpacing/>
        <w:jc w:val="both"/>
        <w:rPr>
          <w:color w:val="000000" w:themeColor="text1"/>
        </w:rPr>
      </w:pPr>
      <w:r w:rsidRPr="00275931">
        <w:rPr>
          <w:color w:val="000000" w:themeColor="text1"/>
        </w:rPr>
        <w:t>Также можно одновременно пройти все виды регистрации.</w:t>
      </w:r>
    </w:p>
    <w:p w:rsidR="005C5950" w:rsidRPr="001D18D8" w:rsidRDefault="005C5950" w:rsidP="005C5950">
      <w:pPr>
        <w:spacing w:line="25" w:lineRule="atLeast"/>
        <w:jc w:val="both"/>
        <w:rPr>
          <w:color w:val="000000" w:themeColor="text1"/>
        </w:rPr>
      </w:pPr>
    </w:p>
    <w:p w:rsidR="005C5950" w:rsidRPr="001D18D8" w:rsidRDefault="005C5950" w:rsidP="00B55E70">
      <w:pPr>
        <w:pStyle w:val="3"/>
        <w:numPr>
          <w:ilvl w:val="1"/>
          <w:numId w:val="9"/>
        </w:numPr>
        <w:spacing w:before="40" w:after="240" w:line="25" w:lineRule="atLeast"/>
        <w:rPr>
          <w:rFonts w:ascii="Times New Roman" w:hAnsi="Times New Roman"/>
          <w:b w:val="0"/>
          <w:color w:val="000000" w:themeColor="text1"/>
          <w:sz w:val="28"/>
          <w:szCs w:val="28"/>
        </w:rPr>
      </w:pPr>
      <w:r w:rsidRPr="001D18D8">
        <w:rPr>
          <w:rFonts w:ascii="Times New Roman" w:hAnsi="Times New Roman"/>
          <w:color w:val="000000" w:themeColor="text1"/>
          <w:sz w:val="28"/>
          <w:szCs w:val="28"/>
        </w:rPr>
        <w:t xml:space="preserve"> </w:t>
      </w:r>
      <w:bookmarkStart w:id="68" w:name="_Toc498338891"/>
      <w:bookmarkStart w:id="69" w:name="_Toc498355479"/>
      <w:bookmarkStart w:id="70" w:name="_Toc508881445"/>
      <w:bookmarkStart w:id="71" w:name="_Toc509867264"/>
      <w:bookmarkStart w:id="72" w:name="_Toc24636178"/>
      <w:bookmarkStart w:id="73" w:name="_Toc30865859"/>
      <w:bookmarkStart w:id="74" w:name="_Toc59741118"/>
      <w:r w:rsidRPr="001D18D8">
        <w:rPr>
          <w:rFonts w:ascii="Times New Roman" w:hAnsi="Times New Roman"/>
          <w:color w:val="000000" w:themeColor="text1"/>
          <w:sz w:val="28"/>
          <w:szCs w:val="28"/>
        </w:rPr>
        <w:t>Регистрация ФЛ</w:t>
      </w:r>
      <w:bookmarkEnd w:id="68"/>
      <w:bookmarkEnd w:id="69"/>
      <w:bookmarkEnd w:id="70"/>
      <w:bookmarkEnd w:id="71"/>
      <w:bookmarkEnd w:id="72"/>
      <w:bookmarkEnd w:id="73"/>
      <w:bookmarkEnd w:id="74"/>
    </w:p>
    <w:p w:rsidR="005C5950" w:rsidRPr="001D18D8" w:rsidRDefault="005C5950" w:rsidP="0088137C">
      <w:pPr>
        <w:pStyle w:val="af7"/>
        <w:numPr>
          <w:ilvl w:val="0"/>
          <w:numId w:val="14"/>
        </w:numPr>
        <w:spacing w:after="240" w:line="25" w:lineRule="atLeast"/>
        <w:ind w:left="1134" w:hanging="425"/>
        <w:contextualSpacing/>
        <w:jc w:val="both"/>
        <w:rPr>
          <w:color w:val="000000" w:themeColor="text1"/>
        </w:rPr>
      </w:pPr>
      <w:r w:rsidRPr="001D18D8">
        <w:rPr>
          <w:color w:val="000000" w:themeColor="text1"/>
        </w:rPr>
        <w:t>В интерфейсе окна входа в ИС ЭСФ на форме «Регистрация пользователя» необходимо выбрать категорию регистрации «Физическое лицо» и нажать кнопку «Начать регистрацию» (</w:t>
      </w:r>
      <w:r w:rsidR="00F66232">
        <w:fldChar w:fldCharType="begin"/>
      </w:r>
      <w:r w:rsidR="00F66232">
        <w:instrText xml:space="preserve"> REF _Ref497133561 \h  \* MERGEFORMAT </w:instrText>
      </w:r>
      <w:r w:rsidR="00F66232">
        <w:fldChar w:fldCharType="separate"/>
      </w:r>
      <w:r w:rsidR="00175336" w:rsidRPr="00175336">
        <w:rPr>
          <w:color w:val="000000" w:themeColor="text1"/>
        </w:rPr>
        <w:t>Рисунок 3</w:t>
      </w:r>
      <w:r w:rsidR="00F66232">
        <w:fldChar w:fldCharType="end"/>
      </w:r>
      <w:r w:rsidRPr="001D18D8">
        <w:rPr>
          <w:color w:val="000000" w:themeColor="text1"/>
        </w:rPr>
        <w:t>).</w:t>
      </w:r>
    </w:p>
    <w:p w:rsidR="005C5950" w:rsidRPr="001D18D8" w:rsidRDefault="005C5950" w:rsidP="005C5950">
      <w:pPr>
        <w:spacing w:line="25" w:lineRule="atLeast"/>
        <w:jc w:val="center"/>
        <w:rPr>
          <w:color w:val="000000" w:themeColor="text1"/>
        </w:rPr>
      </w:pPr>
      <w:r w:rsidRPr="001D18D8">
        <w:rPr>
          <w:noProof/>
          <w:color w:val="000000" w:themeColor="text1"/>
        </w:rPr>
        <w:drawing>
          <wp:inline distT="0" distB="0" distL="0" distR="0">
            <wp:extent cx="5940425" cy="322072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5940425" cy="3220720"/>
                    </a:xfrm>
                    <a:prstGeom prst="rect">
                      <a:avLst/>
                    </a:prstGeom>
                  </pic:spPr>
                </pic:pic>
              </a:graphicData>
            </a:graphic>
          </wp:inline>
        </w:drawing>
      </w:r>
    </w:p>
    <w:p w:rsidR="005C5950" w:rsidRPr="00EF3A9F" w:rsidRDefault="005C5950" w:rsidP="00EF3A9F">
      <w:pPr>
        <w:pStyle w:val="af7"/>
        <w:spacing w:after="160" w:line="25" w:lineRule="atLeast"/>
        <w:ind w:left="0"/>
        <w:contextualSpacing/>
        <w:jc w:val="center"/>
        <w:rPr>
          <w:b/>
          <w:color w:val="000000" w:themeColor="text1"/>
          <w:sz w:val="20"/>
          <w:szCs w:val="20"/>
        </w:rPr>
      </w:pPr>
      <w:bookmarkStart w:id="75" w:name="_Ref497133561"/>
      <w:bookmarkStart w:id="76" w:name="_Toc24636179"/>
      <w:bookmarkStart w:id="77" w:name="_Toc25246522"/>
      <w:r w:rsidRPr="00EF3A9F">
        <w:rPr>
          <w:b/>
          <w:color w:val="000000" w:themeColor="text1"/>
          <w:sz w:val="20"/>
          <w:szCs w:val="20"/>
        </w:rPr>
        <w:t xml:space="preserve">Рисунок </w:t>
      </w:r>
      <w:r w:rsidR="00C02FB8" w:rsidRPr="00EF3A9F">
        <w:rPr>
          <w:b/>
          <w:color w:val="000000" w:themeColor="text1"/>
          <w:sz w:val="20"/>
          <w:szCs w:val="20"/>
        </w:rPr>
        <w:fldChar w:fldCharType="begin"/>
      </w:r>
      <w:r w:rsidR="00FF509F" w:rsidRPr="00EF3A9F">
        <w:rPr>
          <w:b/>
          <w:color w:val="000000" w:themeColor="text1"/>
          <w:sz w:val="20"/>
          <w:szCs w:val="20"/>
        </w:rPr>
        <w:instrText xml:space="preserve"> SEQ Рисунок \* ARABIC </w:instrText>
      </w:r>
      <w:r w:rsidR="00C02FB8" w:rsidRPr="00EF3A9F">
        <w:rPr>
          <w:b/>
          <w:color w:val="000000" w:themeColor="text1"/>
          <w:sz w:val="20"/>
          <w:szCs w:val="20"/>
        </w:rPr>
        <w:fldChar w:fldCharType="separate"/>
      </w:r>
      <w:r w:rsidR="00175336">
        <w:rPr>
          <w:b/>
          <w:noProof/>
          <w:color w:val="000000" w:themeColor="text1"/>
          <w:sz w:val="20"/>
          <w:szCs w:val="20"/>
        </w:rPr>
        <w:t>3</w:t>
      </w:r>
      <w:r w:rsidR="00C02FB8" w:rsidRPr="00EF3A9F">
        <w:rPr>
          <w:b/>
          <w:color w:val="000000" w:themeColor="text1"/>
          <w:sz w:val="20"/>
          <w:szCs w:val="20"/>
        </w:rPr>
        <w:fldChar w:fldCharType="end"/>
      </w:r>
      <w:bookmarkEnd w:id="75"/>
      <w:r w:rsidRPr="00EF3A9F">
        <w:rPr>
          <w:b/>
          <w:color w:val="000000" w:themeColor="text1"/>
          <w:sz w:val="20"/>
          <w:szCs w:val="20"/>
        </w:rPr>
        <w:t>. Регистрация ФЛ</w:t>
      </w:r>
      <w:bookmarkEnd w:id="76"/>
      <w:bookmarkEnd w:id="77"/>
    </w:p>
    <w:p w:rsidR="005C5950" w:rsidRPr="001D18D8" w:rsidRDefault="005C5950" w:rsidP="0088137C">
      <w:pPr>
        <w:pStyle w:val="af7"/>
        <w:numPr>
          <w:ilvl w:val="0"/>
          <w:numId w:val="14"/>
        </w:numPr>
        <w:spacing w:before="240" w:after="160" w:line="25" w:lineRule="atLeast"/>
        <w:ind w:left="1134" w:hanging="425"/>
        <w:contextualSpacing/>
        <w:jc w:val="both"/>
        <w:rPr>
          <w:color w:val="000000" w:themeColor="text1"/>
        </w:rPr>
      </w:pPr>
      <w:r w:rsidRPr="001D18D8">
        <w:rPr>
          <w:color w:val="000000" w:themeColor="text1"/>
        </w:rPr>
        <w:t>В шаге 1 - «Выбор сертификата» нажмите кнопку «Выбрать сертификат», ИС отобразит окно для выбора сертификата. Далее следует выбрать файл с сертификатом RSA, ввести пин-код и нажать на  кнопку «Готово» (</w:t>
      </w:r>
      <w:r w:rsidR="00F66232">
        <w:fldChar w:fldCharType="begin"/>
      </w:r>
      <w:r w:rsidR="00F66232">
        <w:instrText xml:space="preserve"> REF _Ref497133769 \h  \* MERGEFORMAT </w:instrText>
      </w:r>
      <w:r w:rsidR="00F66232">
        <w:fldChar w:fldCharType="separate"/>
      </w:r>
      <w:r w:rsidR="00175336" w:rsidRPr="00175336">
        <w:rPr>
          <w:color w:val="000000" w:themeColor="text1"/>
        </w:rPr>
        <w:t>Рисунок 4</w:t>
      </w:r>
      <w:r w:rsidR="00F66232">
        <w:fldChar w:fldCharType="end"/>
      </w:r>
      <w:r w:rsidRPr="001D18D8">
        <w:rPr>
          <w:color w:val="000000" w:themeColor="text1"/>
        </w:rPr>
        <w:t>);</w:t>
      </w:r>
    </w:p>
    <w:p w:rsidR="005C5950" w:rsidRPr="001D18D8" w:rsidRDefault="005C5950" w:rsidP="005C5950">
      <w:pPr>
        <w:spacing w:line="25" w:lineRule="atLeast"/>
        <w:jc w:val="center"/>
        <w:rPr>
          <w:color w:val="000000" w:themeColor="text1"/>
        </w:rPr>
      </w:pPr>
      <w:r w:rsidRPr="001D18D8">
        <w:rPr>
          <w:noProof/>
          <w:color w:val="000000" w:themeColor="text1"/>
        </w:rPr>
        <w:lastRenderedPageBreak/>
        <w:drawing>
          <wp:inline distT="0" distB="0" distL="0" distR="0">
            <wp:extent cx="5940425" cy="2392680"/>
            <wp:effectExtent l="0" t="0" r="3175" b="762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5940425" cy="2392680"/>
                    </a:xfrm>
                    <a:prstGeom prst="rect">
                      <a:avLst/>
                    </a:prstGeom>
                  </pic:spPr>
                </pic:pic>
              </a:graphicData>
            </a:graphic>
          </wp:inline>
        </w:drawing>
      </w:r>
    </w:p>
    <w:p w:rsidR="005C5950" w:rsidRPr="00EF3A9F" w:rsidRDefault="005C5950" w:rsidP="00EF3A9F">
      <w:pPr>
        <w:pStyle w:val="af7"/>
        <w:spacing w:after="160" w:line="25" w:lineRule="atLeast"/>
        <w:ind w:left="0"/>
        <w:contextualSpacing/>
        <w:jc w:val="center"/>
        <w:rPr>
          <w:b/>
          <w:color w:val="000000" w:themeColor="text1"/>
          <w:sz w:val="20"/>
          <w:szCs w:val="20"/>
        </w:rPr>
      </w:pPr>
      <w:bookmarkStart w:id="78" w:name="_Ref497133769"/>
      <w:bookmarkStart w:id="79" w:name="_Toc24636180"/>
      <w:bookmarkStart w:id="80" w:name="_Toc25246523"/>
      <w:r w:rsidRPr="00EF3A9F">
        <w:rPr>
          <w:b/>
          <w:color w:val="000000" w:themeColor="text1"/>
          <w:sz w:val="20"/>
          <w:szCs w:val="20"/>
        </w:rPr>
        <w:t xml:space="preserve">Рисунок </w:t>
      </w:r>
      <w:r w:rsidR="00C02FB8" w:rsidRPr="00EF3A9F">
        <w:rPr>
          <w:b/>
          <w:color w:val="000000" w:themeColor="text1"/>
          <w:sz w:val="20"/>
          <w:szCs w:val="20"/>
        </w:rPr>
        <w:fldChar w:fldCharType="begin"/>
      </w:r>
      <w:r w:rsidR="00FF509F" w:rsidRPr="00EF3A9F">
        <w:rPr>
          <w:b/>
          <w:color w:val="000000" w:themeColor="text1"/>
          <w:sz w:val="20"/>
          <w:szCs w:val="20"/>
        </w:rPr>
        <w:instrText xml:space="preserve"> SEQ Рисунок \* ARABIC </w:instrText>
      </w:r>
      <w:r w:rsidR="00C02FB8" w:rsidRPr="00EF3A9F">
        <w:rPr>
          <w:b/>
          <w:color w:val="000000" w:themeColor="text1"/>
          <w:sz w:val="20"/>
          <w:szCs w:val="20"/>
        </w:rPr>
        <w:fldChar w:fldCharType="separate"/>
      </w:r>
      <w:r w:rsidR="00175336">
        <w:rPr>
          <w:b/>
          <w:noProof/>
          <w:color w:val="000000" w:themeColor="text1"/>
          <w:sz w:val="20"/>
          <w:szCs w:val="20"/>
        </w:rPr>
        <w:t>4</w:t>
      </w:r>
      <w:r w:rsidR="00C02FB8" w:rsidRPr="00EF3A9F">
        <w:rPr>
          <w:b/>
          <w:color w:val="000000" w:themeColor="text1"/>
          <w:sz w:val="20"/>
          <w:szCs w:val="20"/>
        </w:rPr>
        <w:fldChar w:fldCharType="end"/>
      </w:r>
      <w:bookmarkEnd w:id="78"/>
      <w:r w:rsidRPr="00EF3A9F">
        <w:rPr>
          <w:b/>
          <w:color w:val="000000" w:themeColor="text1"/>
          <w:sz w:val="20"/>
          <w:szCs w:val="20"/>
        </w:rPr>
        <w:t>. Выбор сертификата</w:t>
      </w:r>
      <w:bookmarkEnd w:id="79"/>
      <w:bookmarkEnd w:id="80"/>
    </w:p>
    <w:p w:rsidR="005C5950" w:rsidRPr="001D18D8" w:rsidRDefault="005C5950" w:rsidP="005C5950">
      <w:pPr>
        <w:spacing w:line="25" w:lineRule="atLeast"/>
        <w:jc w:val="both"/>
        <w:rPr>
          <w:color w:val="000000" w:themeColor="text1"/>
        </w:rPr>
      </w:pPr>
    </w:p>
    <w:p w:rsidR="005C5950" w:rsidRPr="001D18D8" w:rsidRDefault="005C5950" w:rsidP="005C5950">
      <w:pPr>
        <w:spacing w:line="25" w:lineRule="atLeast"/>
        <w:ind w:firstLine="709"/>
        <w:jc w:val="both"/>
        <w:rPr>
          <w:color w:val="000000" w:themeColor="text1"/>
        </w:rPr>
      </w:pPr>
      <w:r w:rsidRPr="001D18D8">
        <w:rPr>
          <w:color w:val="000000" w:themeColor="text1"/>
        </w:rPr>
        <w:t>Если Вы выбрали сертификат AUTH, то ИС ЭСФ выдаст ошибку «Необходимо выбрать сертификат для подписи» (</w:t>
      </w:r>
      <w:r w:rsidR="00F66232">
        <w:fldChar w:fldCharType="begin"/>
      </w:r>
      <w:r w:rsidR="00F66232">
        <w:instrText xml:space="preserve"> REF _Ref497133848 \h  \* MERGEFORMAT </w:instrText>
      </w:r>
      <w:r w:rsidR="00F66232">
        <w:fldChar w:fldCharType="separate"/>
      </w:r>
      <w:r w:rsidR="00175336" w:rsidRPr="00175336">
        <w:rPr>
          <w:color w:val="000000" w:themeColor="text1"/>
        </w:rPr>
        <w:t>Рисунок 5</w:t>
      </w:r>
      <w:r w:rsidR="00F66232">
        <w:fldChar w:fldCharType="end"/>
      </w:r>
      <w:r w:rsidRPr="001D18D8">
        <w:rPr>
          <w:color w:val="000000" w:themeColor="text1"/>
        </w:rPr>
        <w:t>):</w:t>
      </w:r>
    </w:p>
    <w:p w:rsidR="005C5950" w:rsidRPr="001D18D8" w:rsidRDefault="005C5950" w:rsidP="005C5950">
      <w:pPr>
        <w:spacing w:line="25" w:lineRule="atLeast"/>
        <w:jc w:val="center"/>
        <w:rPr>
          <w:color w:val="000000" w:themeColor="text1"/>
        </w:rPr>
      </w:pPr>
      <w:r w:rsidRPr="001D18D8">
        <w:rPr>
          <w:noProof/>
          <w:color w:val="000000" w:themeColor="text1"/>
        </w:rPr>
        <w:drawing>
          <wp:inline distT="0" distB="0" distL="0" distR="0">
            <wp:extent cx="3284220" cy="8382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5" cstate="print">
                      <a:extLst>
                        <a:ext uri="{28A0092B-C50C-407E-A947-70E740481C1C}">
                          <a14:useLocalDpi xmlns:a14="http://schemas.microsoft.com/office/drawing/2010/main" val="0"/>
                        </a:ext>
                      </a:extLst>
                    </a:blip>
                    <a:srcRect l="4167" t="10204"/>
                    <a:stretch>
                      <a:fillRect/>
                    </a:stretch>
                  </pic:blipFill>
                  <pic:spPr bwMode="auto">
                    <a:xfrm>
                      <a:off x="0" y="0"/>
                      <a:ext cx="3284220" cy="838200"/>
                    </a:xfrm>
                    <a:prstGeom prst="rect">
                      <a:avLst/>
                    </a:prstGeom>
                    <a:noFill/>
                    <a:ln>
                      <a:noFill/>
                    </a:ln>
                  </pic:spPr>
                </pic:pic>
              </a:graphicData>
            </a:graphic>
          </wp:inline>
        </w:drawing>
      </w:r>
    </w:p>
    <w:p w:rsidR="005C5950" w:rsidRPr="00EF3A9F" w:rsidRDefault="005C5950" w:rsidP="00EF3A9F">
      <w:pPr>
        <w:pStyle w:val="af7"/>
        <w:spacing w:after="160" w:line="25" w:lineRule="atLeast"/>
        <w:ind w:left="0"/>
        <w:contextualSpacing/>
        <w:jc w:val="center"/>
        <w:rPr>
          <w:b/>
          <w:color w:val="000000" w:themeColor="text1"/>
          <w:sz w:val="20"/>
          <w:szCs w:val="20"/>
        </w:rPr>
      </w:pPr>
      <w:bookmarkStart w:id="81" w:name="_Ref497133848"/>
      <w:bookmarkStart w:id="82" w:name="_Toc24636181"/>
      <w:bookmarkStart w:id="83" w:name="_Toc25246524"/>
      <w:r w:rsidRPr="00EF3A9F">
        <w:rPr>
          <w:b/>
          <w:color w:val="000000" w:themeColor="text1"/>
          <w:sz w:val="20"/>
          <w:szCs w:val="20"/>
        </w:rPr>
        <w:t xml:space="preserve">Рисунок </w:t>
      </w:r>
      <w:r w:rsidR="00C02FB8" w:rsidRPr="00EF3A9F">
        <w:rPr>
          <w:b/>
          <w:color w:val="000000" w:themeColor="text1"/>
          <w:sz w:val="20"/>
          <w:szCs w:val="20"/>
        </w:rPr>
        <w:fldChar w:fldCharType="begin"/>
      </w:r>
      <w:r w:rsidR="00FF509F" w:rsidRPr="00EF3A9F">
        <w:rPr>
          <w:b/>
          <w:color w:val="000000" w:themeColor="text1"/>
          <w:sz w:val="20"/>
          <w:szCs w:val="20"/>
        </w:rPr>
        <w:instrText xml:space="preserve"> SEQ Рисунок \* ARABIC </w:instrText>
      </w:r>
      <w:r w:rsidR="00C02FB8" w:rsidRPr="00EF3A9F">
        <w:rPr>
          <w:b/>
          <w:color w:val="000000" w:themeColor="text1"/>
          <w:sz w:val="20"/>
          <w:szCs w:val="20"/>
        </w:rPr>
        <w:fldChar w:fldCharType="separate"/>
      </w:r>
      <w:r w:rsidR="00175336">
        <w:rPr>
          <w:b/>
          <w:noProof/>
          <w:color w:val="000000" w:themeColor="text1"/>
          <w:sz w:val="20"/>
          <w:szCs w:val="20"/>
        </w:rPr>
        <w:t>5</w:t>
      </w:r>
      <w:r w:rsidR="00C02FB8" w:rsidRPr="00EF3A9F">
        <w:rPr>
          <w:b/>
          <w:color w:val="000000" w:themeColor="text1"/>
          <w:sz w:val="20"/>
          <w:szCs w:val="20"/>
        </w:rPr>
        <w:fldChar w:fldCharType="end"/>
      </w:r>
      <w:bookmarkEnd w:id="81"/>
      <w:r w:rsidRPr="00EF3A9F">
        <w:rPr>
          <w:b/>
          <w:color w:val="000000" w:themeColor="text1"/>
          <w:sz w:val="20"/>
          <w:szCs w:val="20"/>
        </w:rPr>
        <w:t>. Ошибка при выборе неверного файла</w:t>
      </w:r>
      <w:bookmarkEnd w:id="82"/>
      <w:bookmarkEnd w:id="83"/>
    </w:p>
    <w:p w:rsidR="005C5950" w:rsidRPr="001D18D8" w:rsidRDefault="005C5950" w:rsidP="005C5950">
      <w:pPr>
        <w:spacing w:line="25" w:lineRule="atLeast"/>
        <w:jc w:val="center"/>
        <w:rPr>
          <w:color w:val="000000" w:themeColor="text1"/>
        </w:rPr>
      </w:pPr>
    </w:p>
    <w:p w:rsidR="005C5950" w:rsidRPr="001D18D8" w:rsidRDefault="005C5950" w:rsidP="00435045">
      <w:pPr>
        <w:pStyle w:val="af7"/>
        <w:numPr>
          <w:ilvl w:val="0"/>
          <w:numId w:val="14"/>
        </w:numPr>
        <w:spacing w:after="160" w:line="25" w:lineRule="atLeast"/>
        <w:ind w:left="1134" w:hanging="425"/>
        <w:contextualSpacing/>
        <w:jc w:val="both"/>
        <w:rPr>
          <w:color w:val="000000" w:themeColor="text1"/>
        </w:rPr>
      </w:pPr>
      <w:r w:rsidRPr="001D18D8">
        <w:rPr>
          <w:color w:val="000000" w:themeColor="text1"/>
        </w:rPr>
        <w:t>В шаге 2 - «Регистрационные данные» ИС ЭСФ считывает данные из сертификата, заполняет форму данными. При этом осуществляет проверку наличия действующей регистрации в качестве «Физическое лицо». В случае наличия ИС ЭСФ выдает сообщение: «Данный ИИН уже зарегистрирован».</w:t>
      </w:r>
    </w:p>
    <w:p w:rsidR="005C5950" w:rsidRPr="001D18D8" w:rsidRDefault="005C5950" w:rsidP="00435045">
      <w:pPr>
        <w:pStyle w:val="af7"/>
        <w:numPr>
          <w:ilvl w:val="0"/>
          <w:numId w:val="14"/>
        </w:numPr>
        <w:spacing w:after="160" w:line="25" w:lineRule="atLeast"/>
        <w:ind w:left="1134" w:hanging="425"/>
        <w:contextualSpacing/>
        <w:jc w:val="both"/>
        <w:rPr>
          <w:color w:val="000000" w:themeColor="text1"/>
        </w:rPr>
      </w:pPr>
      <w:r w:rsidRPr="001D18D8">
        <w:rPr>
          <w:color w:val="000000" w:themeColor="text1"/>
        </w:rPr>
        <w:t>Завершите заполнение формы регистрационными данными физического лица, в том числе введите пароль, который будет использоваться для входа в ИС ЭСФ и нажмите кнопку «Далее», ИС ЭСФ осуществит переход в шаг 3;</w:t>
      </w:r>
    </w:p>
    <w:p w:rsidR="005C5950" w:rsidRPr="001D18D8" w:rsidRDefault="005C5950" w:rsidP="00435045">
      <w:pPr>
        <w:pStyle w:val="af7"/>
        <w:numPr>
          <w:ilvl w:val="0"/>
          <w:numId w:val="14"/>
        </w:numPr>
        <w:spacing w:after="160" w:line="25" w:lineRule="atLeast"/>
        <w:ind w:left="1134" w:hanging="425"/>
        <w:contextualSpacing/>
        <w:jc w:val="both"/>
        <w:rPr>
          <w:color w:val="000000" w:themeColor="text1"/>
        </w:rPr>
      </w:pPr>
      <w:r w:rsidRPr="001D18D8">
        <w:rPr>
          <w:color w:val="000000" w:themeColor="text1"/>
        </w:rPr>
        <w:t>В Шаге 3 – «Соглашение» на экране отображается соглашение о пользовании ИС ЭСФ, которое необходимо подписать сертификатом. После ознакомления с соглашением, нажмите кнопку «Подписать», после чего отобразится окно для выбора сертификата. Следует выбрать сертификат RSA. После чего ввести пин-код и нажать кнопку «Готово», ИС ЭСФ осуществит переход в шаг 4;</w:t>
      </w:r>
    </w:p>
    <w:p w:rsidR="005C5950" w:rsidRPr="001D18D8" w:rsidRDefault="005C5950" w:rsidP="00435045">
      <w:pPr>
        <w:pStyle w:val="af7"/>
        <w:numPr>
          <w:ilvl w:val="0"/>
          <w:numId w:val="14"/>
        </w:numPr>
        <w:spacing w:after="160" w:line="25" w:lineRule="atLeast"/>
        <w:ind w:left="1134" w:hanging="425"/>
        <w:contextualSpacing/>
        <w:jc w:val="both"/>
        <w:rPr>
          <w:color w:val="000000" w:themeColor="text1"/>
        </w:rPr>
      </w:pPr>
      <w:r w:rsidRPr="001D18D8">
        <w:rPr>
          <w:color w:val="000000" w:themeColor="text1"/>
        </w:rPr>
        <w:t>В шаге 4 «Завершение» отобразится окно «Завершение регистрации», оповещающее пользователя о необходимости проверить e-mail и пройти по ссылке для завершения процедуры регистрации в ИС ЭСФ в качестве «Физического лица».</w:t>
      </w:r>
    </w:p>
    <w:p w:rsidR="005C5950" w:rsidRPr="001D18D8" w:rsidRDefault="005C5950" w:rsidP="00435045">
      <w:pPr>
        <w:pStyle w:val="af7"/>
        <w:numPr>
          <w:ilvl w:val="0"/>
          <w:numId w:val="15"/>
        </w:numPr>
        <w:spacing w:line="25" w:lineRule="atLeast"/>
        <w:ind w:left="714" w:hanging="357"/>
        <w:contextualSpacing/>
        <w:jc w:val="center"/>
        <w:rPr>
          <w:color w:val="000000" w:themeColor="text1"/>
        </w:rPr>
      </w:pPr>
      <w:r w:rsidRPr="001D18D8">
        <w:rPr>
          <w:noProof/>
          <w:color w:val="000000" w:themeColor="text1"/>
        </w:rPr>
        <w:drawing>
          <wp:inline distT="0" distB="0" distL="0" distR="0">
            <wp:extent cx="7620" cy="762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1D18D8">
        <w:rPr>
          <w:noProof/>
          <w:color w:val="000000" w:themeColor="text1"/>
        </w:rPr>
        <w:drawing>
          <wp:inline distT="0" distB="0" distL="0" distR="0">
            <wp:extent cx="7620" cy="762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1D18D8">
        <w:rPr>
          <w:noProof/>
          <w:color w:val="000000" w:themeColor="text1"/>
        </w:rPr>
        <w:drawing>
          <wp:inline distT="0" distB="0" distL="0" distR="0">
            <wp:extent cx="7620" cy="762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1D18D8">
        <w:rPr>
          <w:noProof/>
          <w:color w:val="000000" w:themeColor="text1"/>
        </w:rPr>
        <w:drawing>
          <wp:inline distT="0" distB="0" distL="0" distR="0">
            <wp:extent cx="7620" cy="762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1D18D8">
        <w:rPr>
          <w:noProof/>
          <w:color w:val="000000" w:themeColor="text1"/>
        </w:rPr>
        <w:drawing>
          <wp:inline distT="0" distB="0" distL="0" distR="0">
            <wp:extent cx="7620" cy="762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1D18D8">
        <w:rPr>
          <w:noProof/>
          <w:color w:val="000000" w:themeColor="text1"/>
        </w:rPr>
        <w:drawing>
          <wp:inline distT="0" distB="0" distL="0" distR="0">
            <wp:extent cx="7620" cy="762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1D18D8">
        <w:rPr>
          <w:noProof/>
          <w:color w:val="000000" w:themeColor="text1"/>
        </w:rPr>
        <w:drawing>
          <wp:inline distT="0" distB="0" distL="0" distR="0">
            <wp:extent cx="7620" cy="762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1D18D8">
        <w:rPr>
          <w:noProof/>
          <w:color w:val="000000" w:themeColor="text1"/>
        </w:rPr>
        <w:drawing>
          <wp:inline distT="0" distB="0" distL="0" distR="0">
            <wp:extent cx="7620" cy="762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1D18D8">
        <w:rPr>
          <w:noProof/>
          <w:color w:val="000000" w:themeColor="text1"/>
        </w:rPr>
        <w:drawing>
          <wp:inline distT="0" distB="0" distL="0" distR="0">
            <wp:extent cx="7620" cy="762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1D18D8">
        <w:rPr>
          <w:noProof/>
          <w:color w:val="000000" w:themeColor="text1"/>
        </w:rPr>
        <w:drawing>
          <wp:inline distT="0" distB="0" distL="0" distR="0">
            <wp:extent cx="7620" cy="762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p w:rsidR="005C5950" w:rsidRPr="001D18D8" w:rsidRDefault="005C5950" w:rsidP="00435045">
      <w:pPr>
        <w:pStyle w:val="af7"/>
        <w:numPr>
          <w:ilvl w:val="0"/>
          <w:numId w:val="14"/>
        </w:numPr>
        <w:spacing w:after="160" w:line="25" w:lineRule="atLeast"/>
        <w:ind w:left="1134" w:hanging="425"/>
        <w:contextualSpacing/>
        <w:jc w:val="both"/>
        <w:rPr>
          <w:color w:val="000000" w:themeColor="text1"/>
        </w:rPr>
      </w:pPr>
      <w:r w:rsidRPr="001D18D8">
        <w:rPr>
          <w:color w:val="000000" w:themeColor="text1"/>
        </w:rPr>
        <w:t xml:space="preserve">ИС ЭСФ направила на e-mail ссылку для входа в </w:t>
      </w:r>
      <w:r w:rsidRPr="001D18D8">
        <w:rPr>
          <w:color w:val="000000" w:themeColor="text1"/>
          <w:lang w:val="en-US"/>
        </w:rPr>
        <w:t>web</w:t>
      </w:r>
      <w:r w:rsidRPr="001D18D8">
        <w:rPr>
          <w:color w:val="000000" w:themeColor="text1"/>
        </w:rPr>
        <w:t xml:space="preserve">-портал ИС ЭСФ. Откройте письмо в электронной почте и пройдите по ссылке, в браузере отобразится окно входа в </w:t>
      </w:r>
      <w:r w:rsidRPr="001D18D8">
        <w:rPr>
          <w:color w:val="000000" w:themeColor="text1"/>
          <w:lang w:val="en-US"/>
        </w:rPr>
        <w:t>web</w:t>
      </w:r>
      <w:r w:rsidRPr="001D18D8">
        <w:rPr>
          <w:color w:val="000000" w:themeColor="text1"/>
        </w:rPr>
        <w:t>-портал ИС ЭСФ.</w:t>
      </w:r>
    </w:p>
    <w:p w:rsidR="005C5950" w:rsidRPr="001D18D8" w:rsidRDefault="005C5950" w:rsidP="00435045">
      <w:pPr>
        <w:pStyle w:val="af7"/>
        <w:numPr>
          <w:ilvl w:val="0"/>
          <w:numId w:val="14"/>
        </w:numPr>
        <w:spacing w:after="160" w:line="25" w:lineRule="atLeast"/>
        <w:ind w:left="1134" w:hanging="425"/>
        <w:contextualSpacing/>
        <w:jc w:val="both"/>
        <w:rPr>
          <w:color w:val="000000" w:themeColor="text1"/>
        </w:rPr>
      </w:pPr>
      <w:r w:rsidRPr="001D18D8">
        <w:rPr>
          <w:color w:val="000000" w:themeColor="text1"/>
        </w:rPr>
        <w:t>Осуществите вход, выбрав сертификат AUTH. Введите пин-код и нажмите кнопку «Готово»;</w:t>
      </w:r>
    </w:p>
    <w:p w:rsidR="005C5950" w:rsidRPr="001D18D8" w:rsidRDefault="005C5950" w:rsidP="00435045">
      <w:pPr>
        <w:pStyle w:val="af7"/>
        <w:numPr>
          <w:ilvl w:val="0"/>
          <w:numId w:val="14"/>
        </w:numPr>
        <w:spacing w:after="160" w:line="25" w:lineRule="atLeast"/>
        <w:ind w:left="1134" w:hanging="425"/>
        <w:contextualSpacing/>
        <w:jc w:val="both"/>
        <w:rPr>
          <w:color w:val="000000" w:themeColor="text1"/>
        </w:rPr>
      </w:pPr>
      <w:r w:rsidRPr="001D18D8">
        <w:rPr>
          <w:color w:val="000000" w:themeColor="text1"/>
        </w:rPr>
        <w:t xml:space="preserve">В интерфейсе окна входа в </w:t>
      </w:r>
      <w:r w:rsidRPr="001D18D8">
        <w:rPr>
          <w:color w:val="000000" w:themeColor="text1"/>
          <w:lang w:val="en-US"/>
        </w:rPr>
        <w:t>web</w:t>
      </w:r>
      <w:r w:rsidRPr="001D18D8">
        <w:rPr>
          <w:color w:val="000000" w:themeColor="text1"/>
        </w:rPr>
        <w:t>-портал ИС ЭСФ отображается ИИН физического лица. Введите пароль, установленный при регистрации;</w:t>
      </w:r>
    </w:p>
    <w:p w:rsidR="005C5950" w:rsidRPr="001D18D8" w:rsidRDefault="005C5950" w:rsidP="00435045">
      <w:pPr>
        <w:pStyle w:val="af7"/>
        <w:numPr>
          <w:ilvl w:val="0"/>
          <w:numId w:val="14"/>
        </w:numPr>
        <w:spacing w:after="160" w:line="25" w:lineRule="atLeast"/>
        <w:ind w:left="1134" w:hanging="425"/>
        <w:contextualSpacing/>
        <w:jc w:val="both"/>
        <w:rPr>
          <w:color w:val="000000" w:themeColor="text1"/>
        </w:rPr>
      </w:pPr>
      <w:r w:rsidRPr="001D18D8">
        <w:rPr>
          <w:color w:val="000000" w:themeColor="text1"/>
        </w:rPr>
        <w:t>Нажмите кнопку «Войти». Авторизация успешно выполнена;</w:t>
      </w:r>
    </w:p>
    <w:p w:rsidR="005C5950" w:rsidRPr="001D18D8" w:rsidRDefault="005C5950" w:rsidP="00435045">
      <w:pPr>
        <w:pStyle w:val="af7"/>
        <w:numPr>
          <w:ilvl w:val="0"/>
          <w:numId w:val="14"/>
        </w:numPr>
        <w:spacing w:after="160" w:line="25" w:lineRule="atLeast"/>
        <w:ind w:left="1134" w:hanging="425"/>
        <w:contextualSpacing/>
        <w:jc w:val="both"/>
        <w:rPr>
          <w:color w:val="000000" w:themeColor="text1"/>
        </w:rPr>
      </w:pPr>
      <w:r w:rsidRPr="001D18D8">
        <w:rPr>
          <w:color w:val="000000" w:themeColor="text1"/>
        </w:rPr>
        <w:lastRenderedPageBreak/>
        <w:t>ИС ЭСФ направила на e-mail сообщение о завершении регистрации в качестве Физическое лицо.</w:t>
      </w:r>
    </w:p>
    <w:p w:rsidR="005C5950" w:rsidRPr="001D18D8" w:rsidRDefault="005C5950" w:rsidP="005C5950">
      <w:pPr>
        <w:spacing w:line="25" w:lineRule="atLeast"/>
        <w:rPr>
          <w:color w:val="000000" w:themeColor="text1"/>
        </w:rPr>
      </w:pPr>
    </w:p>
    <w:p w:rsidR="005C5950" w:rsidRPr="001D18D8" w:rsidRDefault="005C5950" w:rsidP="00B55E70">
      <w:pPr>
        <w:pStyle w:val="3"/>
        <w:numPr>
          <w:ilvl w:val="1"/>
          <w:numId w:val="9"/>
        </w:numPr>
        <w:spacing w:before="40" w:line="25" w:lineRule="atLeast"/>
        <w:rPr>
          <w:rFonts w:ascii="Times New Roman" w:hAnsi="Times New Roman"/>
          <w:b w:val="0"/>
          <w:i/>
          <w:color w:val="000000" w:themeColor="text1"/>
          <w:sz w:val="28"/>
          <w:szCs w:val="28"/>
        </w:rPr>
      </w:pPr>
      <w:r w:rsidRPr="001D18D8">
        <w:rPr>
          <w:rFonts w:ascii="Times New Roman" w:hAnsi="Times New Roman"/>
          <w:i/>
          <w:color w:val="000000" w:themeColor="text1"/>
          <w:sz w:val="28"/>
          <w:szCs w:val="28"/>
        </w:rPr>
        <w:t xml:space="preserve"> </w:t>
      </w:r>
      <w:bookmarkStart w:id="84" w:name="_Toc498338892"/>
      <w:bookmarkStart w:id="85" w:name="_Toc498355480"/>
      <w:bookmarkStart w:id="86" w:name="_Toc508881446"/>
      <w:bookmarkStart w:id="87" w:name="_Toc509867265"/>
      <w:bookmarkStart w:id="88" w:name="_Toc24636182"/>
      <w:bookmarkStart w:id="89" w:name="_Toc30865860"/>
      <w:bookmarkStart w:id="90" w:name="_Toc59741119"/>
      <w:r w:rsidRPr="001D18D8">
        <w:rPr>
          <w:rFonts w:ascii="Times New Roman" w:hAnsi="Times New Roman"/>
          <w:i/>
          <w:color w:val="000000" w:themeColor="text1"/>
          <w:sz w:val="28"/>
          <w:szCs w:val="28"/>
        </w:rPr>
        <w:t>Регистрация ИП</w:t>
      </w:r>
      <w:bookmarkEnd w:id="84"/>
      <w:bookmarkEnd w:id="85"/>
      <w:bookmarkEnd w:id="86"/>
      <w:bookmarkEnd w:id="87"/>
      <w:bookmarkEnd w:id="88"/>
      <w:bookmarkEnd w:id="89"/>
      <w:bookmarkEnd w:id="90"/>
    </w:p>
    <w:p w:rsidR="005C5950" w:rsidRPr="001D18D8" w:rsidRDefault="005C5950" w:rsidP="005C5950">
      <w:pPr>
        <w:spacing w:line="25" w:lineRule="atLeast"/>
        <w:rPr>
          <w:color w:val="000000" w:themeColor="text1"/>
        </w:rPr>
      </w:pPr>
    </w:p>
    <w:p w:rsidR="005C5950" w:rsidRPr="001D18D8" w:rsidRDefault="005C5950" w:rsidP="00435045">
      <w:pPr>
        <w:pStyle w:val="af7"/>
        <w:numPr>
          <w:ilvl w:val="0"/>
          <w:numId w:val="16"/>
        </w:numPr>
        <w:spacing w:after="160" w:line="25" w:lineRule="atLeast"/>
        <w:ind w:left="1134" w:hanging="425"/>
        <w:contextualSpacing/>
        <w:jc w:val="both"/>
        <w:rPr>
          <w:color w:val="000000" w:themeColor="text1"/>
        </w:rPr>
      </w:pPr>
      <w:r w:rsidRPr="001D18D8">
        <w:rPr>
          <w:color w:val="000000" w:themeColor="text1"/>
        </w:rPr>
        <w:t>В интерфейсе окна входа в ИС ЭСФ на форме «Регистрация пользователя» необходимо выбрать категорию регистрации «Индивидуальный предприниматель» и нажать кнопку «Начать регистрацию»;</w:t>
      </w:r>
    </w:p>
    <w:p w:rsidR="005C5950" w:rsidRPr="001D18D8" w:rsidRDefault="005C5950" w:rsidP="005C5950">
      <w:pPr>
        <w:spacing w:after="160" w:line="25" w:lineRule="atLeast"/>
        <w:ind w:left="1211"/>
        <w:jc w:val="center"/>
        <w:rPr>
          <w:color w:val="000000" w:themeColor="text1"/>
        </w:rPr>
      </w:pPr>
      <w:r w:rsidRPr="001D18D8">
        <w:rPr>
          <w:noProof/>
          <w:color w:val="000000" w:themeColor="text1"/>
        </w:rPr>
        <w:drawing>
          <wp:inline distT="0" distB="0" distL="0" distR="0">
            <wp:extent cx="4450466" cy="3193057"/>
            <wp:effectExtent l="0" t="0" r="7620" b="762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4450466" cy="3193057"/>
                    </a:xfrm>
                    <a:prstGeom prst="rect">
                      <a:avLst/>
                    </a:prstGeom>
                  </pic:spPr>
                </pic:pic>
              </a:graphicData>
            </a:graphic>
          </wp:inline>
        </w:drawing>
      </w:r>
    </w:p>
    <w:p w:rsidR="005C5950" w:rsidRPr="00EF3A9F" w:rsidRDefault="005C5950" w:rsidP="00EF3A9F">
      <w:pPr>
        <w:pStyle w:val="af7"/>
        <w:spacing w:after="160" w:line="25" w:lineRule="atLeast"/>
        <w:ind w:left="0"/>
        <w:contextualSpacing/>
        <w:jc w:val="center"/>
        <w:rPr>
          <w:b/>
          <w:color w:val="000000" w:themeColor="text1"/>
          <w:sz w:val="20"/>
          <w:szCs w:val="20"/>
        </w:rPr>
      </w:pPr>
      <w:bookmarkStart w:id="91" w:name="_Toc24636183"/>
      <w:bookmarkStart w:id="92" w:name="_Toc25246526"/>
      <w:r w:rsidRPr="00EF3A9F">
        <w:rPr>
          <w:b/>
          <w:color w:val="000000" w:themeColor="text1"/>
          <w:sz w:val="20"/>
          <w:szCs w:val="20"/>
        </w:rPr>
        <w:t xml:space="preserve">Рисунок </w:t>
      </w:r>
      <w:r w:rsidR="00C02FB8" w:rsidRPr="00EF3A9F">
        <w:rPr>
          <w:b/>
          <w:color w:val="000000" w:themeColor="text1"/>
          <w:sz w:val="20"/>
          <w:szCs w:val="20"/>
        </w:rPr>
        <w:fldChar w:fldCharType="begin"/>
      </w:r>
      <w:r w:rsidR="00FF509F" w:rsidRPr="00EF3A9F">
        <w:rPr>
          <w:b/>
          <w:color w:val="000000" w:themeColor="text1"/>
          <w:sz w:val="20"/>
          <w:szCs w:val="20"/>
        </w:rPr>
        <w:instrText xml:space="preserve"> SEQ Рисунок \* ARABIC </w:instrText>
      </w:r>
      <w:r w:rsidR="00C02FB8" w:rsidRPr="00EF3A9F">
        <w:rPr>
          <w:b/>
          <w:color w:val="000000" w:themeColor="text1"/>
          <w:sz w:val="20"/>
          <w:szCs w:val="20"/>
        </w:rPr>
        <w:fldChar w:fldCharType="separate"/>
      </w:r>
      <w:r w:rsidR="00175336">
        <w:rPr>
          <w:b/>
          <w:noProof/>
          <w:color w:val="000000" w:themeColor="text1"/>
          <w:sz w:val="20"/>
          <w:szCs w:val="20"/>
        </w:rPr>
        <w:t>6</w:t>
      </w:r>
      <w:r w:rsidR="00C02FB8" w:rsidRPr="00EF3A9F">
        <w:rPr>
          <w:b/>
          <w:color w:val="000000" w:themeColor="text1"/>
          <w:sz w:val="20"/>
          <w:szCs w:val="20"/>
        </w:rPr>
        <w:fldChar w:fldCharType="end"/>
      </w:r>
      <w:r w:rsidRPr="00EF3A9F">
        <w:rPr>
          <w:b/>
          <w:color w:val="000000" w:themeColor="text1"/>
          <w:sz w:val="20"/>
          <w:szCs w:val="20"/>
        </w:rPr>
        <w:t>. Выбор категории «Индивидуальный предприниматель»</w:t>
      </w:r>
      <w:bookmarkEnd w:id="91"/>
      <w:bookmarkEnd w:id="92"/>
    </w:p>
    <w:p w:rsidR="005C5950" w:rsidRPr="001D18D8" w:rsidRDefault="005C5950" w:rsidP="005C5950">
      <w:pPr>
        <w:pStyle w:val="af7"/>
        <w:spacing w:after="160" w:line="25" w:lineRule="atLeast"/>
        <w:ind w:left="1134"/>
        <w:jc w:val="both"/>
        <w:rPr>
          <w:color w:val="000000" w:themeColor="text1"/>
        </w:rPr>
      </w:pPr>
    </w:p>
    <w:p w:rsidR="005C5950" w:rsidRPr="001D18D8" w:rsidRDefault="005C5950" w:rsidP="00435045">
      <w:pPr>
        <w:pStyle w:val="af7"/>
        <w:numPr>
          <w:ilvl w:val="0"/>
          <w:numId w:val="16"/>
        </w:numPr>
        <w:spacing w:after="160" w:line="25" w:lineRule="atLeast"/>
        <w:ind w:left="1134" w:hanging="425"/>
        <w:contextualSpacing/>
        <w:jc w:val="both"/>
        <w:rPr>
          <w:color w:val="000000" w:themeColor="text1"/>
        </w:rPr>
      </w:pPr>
      <w:r w:rsidRPr="001D18D8">
        <w:rPr>
          <w:color w:val="000000" w:themeColor="text1"/>
        </w:rPr>
        <w:t>В шаге 1 - «Выбор сертификата» нажмите кнопку «Выбрать сертификат», ИС отобразит окно для выбора сертификата. Следует выбрать сертификат RSA, ввести пин-код и нажать кнопку «Готово»;</w:t>
      </w:r>
    </w:p>
    <w:p w:rsidR="005C5950" w:rsidRPr="001D18D8" w:rsidRDefault="005C5950" w:rsidP="00435045">
      <w:pPr>
        <w:pStyle w:val="af7"/>
        <w:numPr>
          <w:ilvl w:val="0"/>
          <w:numId w:val="16"/>
        </w:numPr>
        <w:spacing w:after="160" w:line="25" w:lineRule="atLeast"/>
        <w:ind w:left="1134" w:hanging="425"/>
        <w:contextualSpacing/>
        <w:jc w:val="both"/>
        <w:rPr>
          <w:color w:val="000000" w:themeColor="text1"/>
        </w:rPr>
      </w:pPr>
      <w:r w:rsidRPr="001D18D8">
        <w:rPr>
          <w:color w:val="000000" w:themeColor="text1"/>
        </w:rPr>
        <w:t>В шаге 2 - «Регистрационные данные» ИС ЭСФ считывает данные из сертификата, заполняет форму данными. Завершите заполнение формы регистрационными данными и нажмите кнопку «Далее», после чего осуществится переход в шаг 3;</w:t>
      </w:r>
    </w:p>
    <w:p w:rsidR="005C5950" w:rsidRPr="001D18D8" w:rsidRDefault="005C5950" w:rsidP="00435045">
      <w:pPr>
        <w:pStyle w:val="af7"/>
        <w:numPr>
          <w:ilvl w:val="0"/>
          <w:numId w:val="16"/>
        </w:numPr>
        <w:spacing w:after="160" w:line="25" w:lineRule="atLeast"/>
        <w:ind w:left="1134" w:hanging="425"/>
        <w:contextualSpacing/>
        <w:jc w:val="both"/>
        <w:rPr>
          <w:color w:val="000000" w:themeColor="text1"/>
        </w:rPr>
      </w:pPr>
      <w:r w:rsidRPr="001D18D8">
        <w:rPr>
          <w:color w:val="000000" w:themeColor="text1"/>
        </w:rPr>
        <w:t>В Шаге 3 – «Ознакомление с соглашением» на экране отображается соглашение о пользовании ИС ЭСФ, которое необходимо подписать сертификатом. Нажмите кнопку «Подписать», ИС отобразит окно для выбора сертификата. Следует выбрать сертификат RSA, ввести пин-код и нажать кнопку «Готово», ИС ЭСФ осуществит переход в шаг 4;</w:t>
      </w:r>
    </w:p>
    <w:p w:rsidR="005C5950" w:rsidRPr="001D18D8" w:rsidRDefault="005C5950" w:rsidP="00435045">
      <w:pPr>
        <w:pStyle w:val="af7"/>
        <w:numPr>
          <w:ilvl w:val="0"/>
          <w:numId w:val="16"/>
        </w:numPr>
        <w:spacing w:after="160" w:line="25" w:lineRule="atLeast"/>
        <w:ind w:left="1134" w:hanging="425"/>
        <w:contextualSpacing/>
        <w:jc w:val="both"/>
        <w:rPr>
          <w:color w:val="000000" w:themeColor="text1"/>
        </w:rPr>
      </w:pPr>
      <w:r w:rsidRPr="001D18D8">
        <w:rPr>
          <w:color w:val="000000" w:themeColor="text1"/>
        </w:rPr>
        <w:t xml:space="preserve"> В шаге 4 «Завершение» отобразится окно «Завершение регистрации», оповещающее пользователя о необходимости проверить e-mail и пройти по ссылке для завершения процедуры регистрации в ИС ЭСФ в качестве «Индивидуального предпринимателя».</w:t>
      </w:r>
    </w:p>
    <w:p w:rsidR="005C5950" w:rsidRPr="001D18D8" w:rsidRDefault="005C5950" w:rsidP="00435045">
      <w:pPr>
        <w:pStyle w:val="af7"/>
        <w:numPr>
          <w:ilvl w:val="0"/>
          <w:numId w:val="16"/>
        </w:numPr>
        <w:spacing w:after="160" w:line="25" w:lineRule="atLeast"/>
        <w:ind w:left="1134" w:hanging="425"/>
        <w:contextualSpacing/>
        <w:jc w:val="both"/>
        <w:rPr>
          <w:color w:val="000000" w:themeColor="text1"/>
        </w:rPr>
      </w:pPr>
      <w:r w:rsidRPr="001D18D8">
        <w:rPr>
          <w:color w:val="000000" w:themeColor="text1"/>
        </w:rPr>
        <w:t xml:space="preserve">ИС ЭСФ направила на e-mail ссылку для входа в </w:t>
      </w:r>
      <w:r w:rsidRPr="001D18D8">
        <w:rPr>
          <w:color w:val="000000" w:themeColor="text1"/>
          <w:lang w:val="en-US"/>
        </w:rPr>
        <w:t>web</w:t>
      </w:r>
      <w:r w:rsidRPr="001D18D8">
        <w:rPr>
          <w:color w:val="000000" w:themeColor="text1"/>
        </w:rPr>
        <w:t xml:space="preserve">-портал ИС ЭСФ. Откройте письмо в электронной почте и пройдите по ссылке, в браузере отобразится окно входа в </w:t>
      </w:r>
      <w:r w:rsidRPr="001D18D8">
        <w:rPr>
          <w:color w:val="000000" w:themeColor="text1"/>
          <w:lang w:val="en-US"/>
        </w:rPr>
        <w:t>web</w:t>
      </w:r>
      <w:r w:rsidRPr="001D18D8">
        <w:rPr>
          <w:color w:val="000000" w:themeColor="text1"/>
        </w:rPr>
        <w:t>-портал ИС ЭСФ.</w:t>
      </w:r>
    </w:p>
    <w:p w:rsidR="005C5950" w:rsidRPr="001D18D8" w:rsidRDefault="005C5950" w:rsidP="00435045">
      <w:pPr>
        <w:pStyle w:val="af7"/>
        <w:numPr>
          <w:ilvl w:val="0"/>
          <w:numId w:val="16"/>
        </w:numPr>
        <w:spacing w:after="160" w:line="25" w:lineRule="atLeast"/>
        <w:ind w:left="1134" w:hanging="425"/>
        <w:contextualSpacing/>
        <w:jc w:val="both"/>
        <w:rPr>
          <w:color w:val="000000" w:themeColor="text1"/>
        </w:rPr>
      </w:pPr>
      <w:r w:rsidRPr="001D18D8">
        <w:rPr>
          <w:color w:val="000000" w:themeColor="text1"/>
        </w:rPr>
        <w:lastRenderedPageBreak/>
        <w:t>Осуществите вход, выбрав сертификат AUTH. Введите пин-код и нажмите кнопку «Готово»;</w:t>
      </w:r>
    </w:p>
    <w:p w:rsidR="005C5950" w:rsidRPr="001D18D8" w:rsidRDefault="005C5950" w:rsidP="00435045">
      <w:pPr>
        <w:pStyle w:val="af7"/>
        <w:numPr>
          <w:ilvl w:val="0"/>
          <w:numId w:val="16"/>
        </w:numPr>
        <w:spacing w:after="160" w:line="25" w:lineRule="atLeast"/>
        <w:ind w:left="1134" w:hanging="425"/>
        <w:contextualSpacing/>
        <w:jc w:val="both"/>
        <w:rPr>
          <w:color w:val="000000" w:themeColor="text1"/>
        </w:rPr>
      </w:pPr>
      <w:r w:rsidRPr="001D18D8">
        <w:rPr>
          <w:color w:val="000000" w:themeColor="text1"/>
        </w:rPr>
        <w:t>В интерфейсе окна входа в ИС ЭСФ отображается ИИН физического лица. Введите пароль, установленный при регистрации;</w:t>
      </w:r>
    </w:p>
    <w:p w:rsidR="005C5950" w:rsidRPr="001D18D8" w:rsidRDefault="005C5950" w:rsidP="00435045">
      <w:pPr>
        <w:pStyle w:val="af7"/>
        <w:numPr>
          <w:ilvl w:val="0"/>
          <w:numId w:val="16"/>
        </w:numPr>
        <w:spacing w:after="160" w:line="25" w:lineRule="atLeast"/>
        <w:ind w:left="1134" w:hanging="425"/>
        <w:contextualSpacing/>
        <w:jc w:val="both"/>
        <w:rPr>
          <w:color w:val="000000" w:themeColor="text1"/>
        </w:rPr>
      </w:pPr>
      <w:r w:rsidRPr="001D18D8">
        <w:rPr>
          <w:color w:val="000000" w:themeColor="text1"/>
        </w:rPr>
        <w:t>Нажмите кнопку «Войти». Авторизация успешно выполнена;</w:t>
      </w:r>
    </w:p>
    <w:p w:rsidR="005C5950" w:rsidRPr="001D18D8" w:rsidRDefault="005C5950" w:rsidP="00435045">
      <w:pPr>
        <w:pStyle w:val="af7"/>
        <w:numPr>
          <w:ilvl w:val="0"/>
          <w:numId w:val="16"/>
        </w:numPr>
        <w:spacing w:after="160" w:line="25" w:lineRule="atLeast"/>
        <w:ind w:left="1134" w:hanging="425"/>
        <w:contextualSpacing/>
        <w:jc w:val="both"/>
        <w:rPr>
          <w:color w:val="000000" w:themeColor="text1"/>
        </w:rPr>
      </w:pPr>
      <w:r w:rsidRPr="001D18D8">
        <w:rPr>
          <w:color w:val="000000" w:themeColor="text1"/>
        </w:rPr>
        <w:t>ИС ЭСФ направила на e-mail сообщение о завершении регистрации в качестве ИП.</w:t>
      </w:r>
    </w:p>
    <w:p w:rsidR="00E333C4" w:rsidRPr="001D18D8" w:rsidRDefault="00E333C4" w:rsidP="00B55E70">
      <w:pPr>
        <w:pStyle w:val="3"/>
        <w:numPr>
          <w:ilvl w:val="1"/>
          <w:numId w:val="9"/>
        </w:numPr>
        <w:spacing w:before="40" w:line="25" w:lineRule="atLeast"/>
        <w:rPr>
          <w:rFonts w:ascii="Times New Roman" w:hAnsi="Times New Roman"/>
          <w:b w:val="0"/>
          <w:i/>
          <w:color w:val="000000" w:themeColor="text1"/>
          <w:sz w:val="28"/>
          <w:szCs w:val="28"/>
        </w:rPr>
      </w:pPr>
      <w:bookmarkStart w:id="93" w:name="_Toc30865861"/>
      <w:bookmarkStart w:id="94" w:name="_Toc59741120"/>
      <w:r w:rsidRPr="001D18D8">
        <w:rPr>
          <w:rFonts w:ascii="Times New Roman" w:hAnsi="Times New Roman"/>
          <w:i/>
          <w:color w:val="000000" w:themeColor="text1"/>
          <w:sz w:val="28"/>
          <w:szCs w:val="28"/>
        </w:rPr>
        <w:t>Регистрация ЛЗЧП</w:t>
      </w:r>
      <w:bookmarkEnd w:id="93"/>
      <w:bookmarkEnd w:id="94"/>
    </w:p>
    <w:p w:rsidR="00E333C4" w:rsidRPr="001D18D8" w:rsidRDefault="00E333C4" w:rsidP="00E333C4">
      <w:pPr>
        <w:widowControl w:val="0"/>
        <w:tabs>
          <w:tab w:val="left" w:pos="1276"/>
          <w:tab w:val="left" w:pos="1843"/>
          <w:tab w:val="left" w:pos="1985"/>
          <w:tab w:val="left" w:pos="2552"/>
        </w:tabs>
        <w:autoSpaceDE w:val="0"/>
        <w:autoSpaceDN w:val="0"/>
        <w:adjustRightInd w:val="0"/>
        <w:ind w:firstLine="709"/>
        <w:jc w:val="both"/>
        <w:rPr>
          <w:color w:val="000000" w:themeColor="text1"/>
        </w:rPr>
      </w:pPr>
      <w:r w:rsidRPr="001D18D8">
        <w:rPr>
          <w:color w:val="000000" w:themeColor="text1"/>
        </w:rPr>
        <w:t xml:space="preserve">Адвокат, нотариус, медиатор, частный судебный исполнитель в НУЦ получает сертификат физического лица, поэтому регистрация участника ИС ЭСФ в качестве ЛЗЧП, должна выполняется с использованием сертификата ЭЦП физического лица. </w:t>
      </w:r>
    </w:p>
    <w:p w:rsidR="00E333C4" w:rsidRPr="001D18D8" w:rsidRDefault="00E333C4" w:rsidP="00E333C4">
      <w:pPr>
        <w:widowControl w:val="0"/>
        <w:tabs>
          <w:tab w:val="left" w:pos="1276"/>
          <w:tab w:val="left" w:pos="1843"/>
          <w:tab w:val="left" w:pos="1985"/>
          <w:tab w:val="left" w:pos="2552"/>
        </w:tabs>
        <w:autoSpaceDE w:val="0"/>
        <w:autoSpaceDN w:val="0"/>
        <w:adjustRightInd w:val="0"/>
        <w:ind w:firstLine="709"/>
        <w:jc w:val="both"/>
        <w:rPr>
          <w:color w:val="000000" w:themeColor="text1"/>
        </w:rPr>
      </w:pPr>
      <w:r w:rsidRPr="001D18D8">
        <w:rPr>
          <w:color w:val="000000" w:themeColor="text1"/>
        </w:rPr>
        <w:t>Лицо, занимающееся частной практикой – адвокат, нотариус, не может быть одновременно индивидуальным предпринимателем. Но может им быть последовательно. Также адвокат может совмещать свою деятельность с деятельностью медиатора.</w:t>
      </w:r>
    </w:p>
    <w:p w:rsidR="00E333C4" w:rsidRPr="001D18D8" w:rsidRDefault="00E333C4" w:rsidP="00B232C1">
      <w:pPr>
        <w:pStyle w:val="af7"/>
        <w:numPr>
          <w:ilvl w:val="0"/>
          <w:numId w:val="28"/>
        </w:numPr>
        <w:spacing w:after="160" w:line="25" w:lineRule="atLeast"/>
        <w:contextualSpacing/>
        <w:jc w:val="both"/>
        <w:rPr>
          <w:color w:val="000000" w:themeColor="text1"/>
        </w:rPr>
      </w:pPr>
      <w:r w:rsidRPr="001D18D8">
        <w:rPr>
          <w:color w:val="000000" w:themeColor="text1"/>
        </w:rPr>
        <w:t>В интерфейсе окна входа в ИС ЭСФ на форме «Регистрация пользователя» необходимо выбрать категорию регистрации «Адвокат»/«Нотариус»/«Медиатор»/ «Частный судебный исполнитель»  и нажать кнопку «Начать регистрацию»;</w:t>
      </w:r>
    </w:p>
    <w:p w:rsidR="003E1EB8" w:rsidRPr="001D18D8" w:rsidRDefault="00E333C4" w:rsidP="003E1EB8">
      <w:pPr>
        <w:keepNext/>
        <w:spacing w:after="160" w:line="25" w:lineRule="atLeast"/>
        <w:ind w:left="1211"/>
        <w:jc w:val="center"/>
        <w:rPr>
          <w:color w:val="000000" w:themeColor="text1"/>
        </w:rPr>
      </w:pPr>
      <w:r w:rsidRPr="001D18D8">
        <w:rPr>
          <w:noProof/>
          <w:color w:val="000000" w:themeColor="text1"/>
        </w:rPr>
        <w:drawing>
          <wp:inline distT="0" distB="0" distL="0" distR="0">
            <wp:extent cx="3905250" cy="2886075"/>
            <wp:effectExtent l="0" t="0" r="0" b="0"/>
            <wp:docPr id="532" name="Рисунок 532" descr="C:\Users\ОСД\Desktop\Screenshot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СД\Desktop\Screenshot_2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05250" cy="2886075"/>
                    </a:xfrm>
                    <a:prstGeom prst="rect">
                      <a:avLst/>
                    </a:prstGeom>
                    <a:noFill/>
                    <a:ln>
                      <a:noFill/>
                    </a:ln>
                  </pic:spPr>
                </pic:pic>
              </a:graphicData>
            </a:graphic>
          </wp:inline>
        </w:drawing>
      </w:r>
    </w:p>
    <w:p w:rsidR="00E333C4" w:rsidRPr="00EF3A9F" w:rsidRDefault="00E333C4" w:rsidP="00EF3A9F">
      <w:pPr>
        <w:pStyle w:val="af7"/>
        <w:spacing w:after="160" w:line="25" w:lineRule="atLeast"/>
        <w:ind w:left="0"/>
        <w:contextualSpacing/>
        <w:jc w:val="center"/>
        <w:rPr>
          <w:b/>
          <w:color w:val="000000" w:themeColor="text1"/>
          <w:sz w:val="20"/>
          <w:szCs w:val="20"/>
        </w:rPr>
      </w:pPr>
      <w:bookmarkStart w:id="95" w:name="_Toc25246528"/>
      <w:r w:rsidRPr="00EF3A9F">
        <w:rPr>
          <w:b/>
          <w:color w:val="000000" w:themeColor="text1"/>
          <w:sz w:val="20"/>
          <w:szCs w:val="20"/>
        </w:rPr>
        <w:t xml:space="preserve">Рисунок </w:t>
      </w:r>
      <w:r w:rsidR="00C02FB8" w:rsidRPr="00EF3A9F">
        <w:rPr>
          <w:b/>
          <w:color w:val="000000" w:themeColor="text1"/>
          <w:sz w:val="20"/>
          <w:szCs w:val="20"/>
        </w:rPr>
        <w:fldChar w:fldCharType="begin"/>
      </w:r>
      <w:r w:rsidR="00FF509F" w:rsidRPr="00EF3A9F">
        <w:rPr>
          <w:b/>
          <w:color w:val="000000" w:themeColor="text1"/>
          <w:sz w:val="20"/>
          <w:szCs w:val="20"/>
        </w:rPr>
        <w:instrText xml:space="preserve"> SEQ Рисунок \* ARABIC </w:instrText>
      </w:r>
      <w:r w:rsidR="00C02FB8" w:rsidRPr="00EF3A9F">
        <w:rPr>
          <w:b/>
          <w:color w:val="000000" w:themeColor="text1"/>
          <w:sz w:val="20"/>
          <w:szCs w:val="20"/>
        </w:rPr>
        <w:fldChar w:fldCharType="separate"/>
      </w:r>
      <w:r w:rsidR="00175336">
        <w:rPr>
          <w:b/>
          <w:noProof/>
          <w:color w:val="000000" w:themeColor="text1"/>
          <w:sz w:val="20"/>
          <w:szCs w:val="20"/>
        </w:rPr>
        <w:t>7</w:t>
      </w:r>
      <w:r w:rsidR="00C02FB8" w:rsidRPr="00EF3A9F">
        <w:rPr>
          <w:b/>
          <w:color w:val="000000" w:themeColor="text1"/>
          <w:sz w:val="20"/>
          <w:szCs w:val="20"/>
        </w:rPr>
        <w:fldChar w:fldCharType="end"/>
      </w:r>
      <w:r w:rsidRPr="00EF3A9F">
        <w:rPr>
          <w:b/>
          <w:color w:val="000000" w:themeColor="text1"/>
          <w:sz w:val="20"/>
          <w:szCs w:val="20"/>
        </w:rPr>
        <w:t>. Выбор категории «Адвокат»/ «Нотариус» / «Медиатор»/ «Частный судебный исполнитель».</w:t>
      </w:r>
      <w:bookmarkEnd w:id="95"/>
    </w:p>
    <w:p w:rsidR="00E333C4" w:rsidRPr="001D18D8" w:rsidRDefault="00E333C4" w:rsidP="00B232C1">
      <w:pPr>
        <w:pStyle w:val="af7"/>
        <w:numPr>
          <w:ilvl w:val="0"/>
          <w:numId w:val="28"/>
        </w:numPr>
        <w:spacing w:after="160" w:line="25" w:lineRule="atLeast"/>
        <w:contextualSpacing/>
        <w:jc w:val="both"/>
        <w:rPr>
          <w:color w:val="000000" w:themeColor="text1"/>
        </w:rPr>
      </w:pPr>
      <w:r w:rsidRPr="001D18D8">
        <w:rPr>
          <w:color w:val="000000" w:themeColor="text1"/>
        </w:rPr>
        <w:t>В шаге 1 - «Выбор сертификата» нажмите кнопку «Выбрать сертификат», ИС отобразит окно для выбора сертификата. Следует выбрать сертификат RSA, ввести пин-код и нажать кнопку «Готово»;</w:t>
      </w:r>
    </w:p>
    <w:p w:rsidR="00E333C4" w:rsidRPr="001D18D8" w:rsidRDefault="00E333C4" w:rsidP="00B232C1">
      <w:pPr>
        <w:pStyle w:val="af7"/>
        <w:numPr>
          <w:ilvl w:val="0"/>
          <w:numId w:val="28"/>
        </w:numPr>
        <w:spacing w:after="160" w:line="25" w:lineRule="atLeast"/>
        <w:contextualSpacing/>
        <w:jc w:val="both"/>
        <w:rPr>
          <w:color w:val="000000" w:themeColor="text1"/>
        </w:rPr>
      </w:pPr>
      <w:r w:rsidRPr="001D18D8">
        <w:rPr>
          <w:color w:val="000000" w:themeColor="text1"/>
        </w:rPr>
        <w:t>В шаге 2 - «Регистрационные данные» ИС ЭСФ считывает данные из сертификата, заполняет форму данными. Завершите заполнение формы регистрационными данными и нажмите кнопку «Далее», после чего осуществится переход в шаг 3;</w:t>
      </w:r>
    </w:p>
    <w:p w:rsidR="00E333C4" w:rsidRPr="001D18D8" w:rsidRDefault="00E333C4" w:rsidP="00B232C1">
      <w:pPr>
        <w:pStyle w:val="af7"/>
        <w:numPr>
          <w:ilvl w:val="0"/>
          <w:numId w:val="28"/>
        </w:numPr>
        <w:spacing w:after="160" w:line="25" w:lineRule="atLeast"/>
        <w:contextualSpacing/>
        <w:jc w:val="both"/>
        <w:rPr>
          <w:color w:val="000000" w:themeColor="text1"/>
        </w:rPr>
      </w:pPr>
      <w:r w:rsidRPr="001D18D8">
        <w:rPr>
          <w:color w:val="000000" w:themeColor="text1"/>
        </w:rPr>
        <w:t>В Шаге 3 – «Ознакомление с соглашением» на экране отображается соглашение о пользовании ИС ЭСФ, которое необходимо подписать сертификатом. Нажмите кнопку «Подписать», ИС отобразит окно для выбора сертификата. Следует выбрать сертификат RSA, ввести пин-код и нажать кнопку «Готово», ИС ЭСФ осуществит переход в шаг 4;</w:t>
      </w:r>
    </w:p>
    <w:p w:rsidR="00E333C4" w:rsidRPr="001D18D8" w:rsidRDefault="00E333C4" w:rsidP="00B232C1">
      <w:pPr>
        <w:pStyle w:val="af7"/>
        <w:numPr>
          <w:ilvl w:val="0"/>
          <w:numId w:val="28"/>
        </w:numPr>
        <w:spacing w:after="160" w:line="25" w:lineRule="atLeast"/>
        <w:contextualSpacing/>
        <w:jc w:val="both"/>
        <w:rPr>
          <w:color w:val="000000" w:themeColor="text1"/>
        </w:rPr>
      </w:pPr>
      <w:r w:rsidRPr="001D18D8">
        <w:rPr>
          <w:color w:val="000000" w:themeColor="text1"/>
        </w:rPr>
        <w:t xml:space="preserve"> В шаге 4 «Завершение» отобразится окно «Завершение регистрации», оповещающее пользователя о необходимости проверить e-mail и пройти по ссылке </w:t>
      </w:r>
      <w:r w:rsidRPr="001D18D8">
        <w:rPr>
          <w:color w:val="000000" w:themeColor="text1"/>
        </w:rPr>
        <w:lastRenderedPageBreak/>
        <w:t>для завершения процедуры регистрации в ИС ЭСФ в качестве «Индивидуального предпринимателя».</w:t>
      </w:r>
    </w:p>
    <w:p w:rsidR="00E333C4" w:rsidRPr="001D18D8" w:rsidRDefault="00E333C4" w:rsidP="00B232C1">
      <w:pPr>
        <w:pStyle w:val="af7"/>
        <w:numPr>
          <w:ilvl w:val="0"/>
          <w:numId w:val="28"/>
        </w:numPr>
        <w:spacing w:after="160" w:line="25" w:lineRule="atLeast"/>
        <w:contextualSpacing/>
        <w:jc w:val="both"/>
        <w:rPr>
          <w:color w:val="000000" w:themeColor="text1"/>
        </w:rPr>
      </w:pPr>
      <w:r w:rsidRPr="001D18D8">
        <w:rPr>
          <w:color w:val="000000" w:themeColor="text1"/>
        </w:rPr>
        <w:t xml:space="preserve">ИС ЭСФ направила на e-mail ссылку для входа в </w:t>
      </w:r>
      <w:r w:rsidRPr="001D18D8">
        <w:rPr>
          <w:color w:val="000000" w:themeColor="text1"/>
          <w:lang w:val="en-US"/>
        </w:rPr>
        <w:t>web</w:t>
      </w:r>
      <w:r w:rsidRPr="001D18D8">
        <w:rPr>
          <w:color w:val="000000" w:themeColor="text1"/>
        </w:rPr>
        <w:t xml:space="preserve">-портал ИС ЭСФ. Откройте письмо в электронной почте и пройдите по ссылке, в браузере отобразится окно входа в </w:t>
      </w:r>
      <w:r w:rsidRPr="001D18D8">
        <w:rPr>
          <w:color w:val="000000" w:themeColor="text1"/>
          <w:lang w:val="en-US"/>
        </w:rPr>
        <w:t>web</w:t>
      </w:r>
      <w:r w:rsidRPr="001D18D8">
        <w:rPr>
          <w:color w:val="000000" w:themeColor="text1"/>
        </w:rPr>
        <w:t>-портал ИС ЭСФ.</w:t>
      </w:r>
    </w:p>
    <w:p w:rsidR="00E333C4" w:rsidRPr="001D18D8" w:rsidRDefault="00E333C4" w:rsidP="00B232C1">
      <w:pPr>
        <w:pStyle w:val="af7"/>
        <w:numPr>
          <w:ilvl w:val="0"/>
          <w:numId w:val="28"/>
        </w:numPr>
        <w:spacing w:after="160" w:line="25" w:lineRule="atLeast"/>
        <w:contextualSpacing/>
        <w:jc w:val="both"/>
        <w:rPr>
          <w:color w:val="000000" w:themeColor="text1"/>
        </w:rPr>
      </w:pPr>
      <w:r w:rsidRPr="001D18D8">
        <w:rPr>
          <w:color w:val="000000" w:themeColor="text1"/>
        </w:rPr>
        <w:t>Осуществите вход, выбрав сертификат AUTH. Введите пин-код и нажмите кнопку «Готово»;</w:t>
      </w:r>
    </w:p>
    <w:p w:rsidR="00E333C4" w:rsidRPr="001D18D8" w:rsidRDefault="00E333C4" w:rsidP="00B232C1">
      <w:pPr>
        <w:pStyle w:val="af7"/>
        <w:numPr>
          <w:ilvl w:val="0"/>
          <w:numId w:val="28"/>
        </w:numPr>
        <w:spacing w:after="160" w:line="25" w:lineRule="atLeast"/>
        <w:contextualSpacing/>
        <w:jc w:val="both"/>
        <w:rPr>
          <w:color w:val="000000" w:themeColor="text1"/>
        </w:rPr>
      </w:pPr>
      <w:r w:rsidRPr="001D18D8">
        <w:rPr>
          <w:color w:val="000000" w:themeColor="text1"/>
        </w:rPr>
        <w:t>В интерфейсе окна входа в ИС ЭСФ отображается ИИН физического лица. Введите пароль, установленный при регистрации;</w:t>
      </w:r>
    </w:p>
    <w:p w:rsidR="00E333C4" w:rsidRPr="001D18D8" w:rsidRDefault="00E333C4" w:rsidP="00B232C1">
      <w:pPr>
        <w:pStyle w:val="af7"/>
        <w:numPr>
          <w:ilvl w:val="0"/>
          <w:numId w:val="28"/>
        </w:numPr>
        <w:spacing w:after="160" w:line="25" w:lineRule="atLeast"/>
        <w:contextualSpacing/>
        <w:jc w:val="both"/>
        <w:rPr>
          <w:color w:val="000000" w:themeColor="text1"/>
        </w:rPr>
      </w:pPr>
      <w:r w:rsidRPr="001D18D8">
        <w:rPr>
          <w:color w:val="000000" w:themeColor="text1"/>
        </w:rPr>
        <w:t>Нажмите кнопку «Войти». Авторизация успешно выполнена;</w:t>
      </w:r>
    </w:p>
    <w:p w:rsidR="00E333C4" w:rsidRPr="001D18D8" w:rsidRDefault="00E333C4" w:rsidP="00B232C1">
      <w:pPr>
        <w:pStyle w:val="af7"/>
        <w:numPr>
          <w:ilvl w:val="0"/>
          <w:numId w:val="28"/>
        </w:numPr>
        <w:spacing w:after="160" w:line="25" w:lineRule="atLeast"/>
        <w:contextualSpacing/>
        <w:jc w:val="both"/>
        <w:rPr>
          <w:color w:val="000000" w:themeColor="text1"/>
        </w:rPr>
      </w:pPr>
      <w:r w:rsidRPr="001D18D8">
        <w:rPr>
          <w:color w:val="000000" w:themeColor="text1"/>
        </w:rPr>
        <w:t>ИС ЭСФ направила на e-mail сообщение о завершении регистрации в качестве ЛЗЧП.</w:t>
      </w:r>
    </w:p>
    <w:p w:rsidR="00E333C4" w:rsidRPr="001D18D8" w:rsidRDefault="00E333C4" w:rsidP="00B232C1">
      <w:pPr>
        <w:pStyle w:val="af7"/>
        <w:numPr>
          <w:ilvl w:val="0"/>
          <w:numId w:val="28"/>
        </w:numPr>
        <w:spacing w:after="160" w:line="25" w:lineRule="atLeast"/>
        <w:contextualSpacing/>
        <w:jc w:val="both"/>
        <w:rPr>
          <w:color w:val="000000" w:themeColor="text1"/>
        </w:rPr>
      </w:pPr>
      <w:r w:rsidRPr="001D18D8">
        <w:rPr>
          <w:color w:val="000000" w:themeColor="text1"/>
        </w:rPr>
        <w:t>В личном кабинете пользователя будет доступен профиль зарегистрированного ЛЗЧП.</w:t>
      </w:r>
    </w:p>
    <w:p w:rsidR="00E333C4" w:rsidRPr="001D18D8" w:rsidRDefault="005C5950" w:rsidP="003E1EB8">
      <w:pPr>
        <w:widowControl w:val="0"/>
        <w:tabs>
          <w:tab w:val="left" w:pos="1276"/>
          <w:tab w:val="left" w:pos="1843"/>
          <w:tab w:val="left" w:pos="1985"/>
          <w:tab w:val="left" w:pos="2552"/>
        </w:tabs>
        <w:autoSpaceDE w:val="0"/>
        <w:autoSpaceDN w:val="0"/>
        <w:adjustRightInd w:val="0"/>
        <w:ind w:firstLine="709"/>
        <w:jc w:val="both"/>
        <w:rPr>
          <w:color w:val="000000" w:themeColor="text1"/>
        </w:rPr>
      </w:pPr>
      <w:r w:rsidRPr="001D18D8">
        <w:rPr>
          <w:color w:val="000000" w:themeColor="text1"/>
        </w:rPr>
        <w:t xml:space="preserve"> </w:t>
      </w:r>
      <w:bookmarkStart w:id="96" w:name="_Toc498338893"/>
      <w:bookmarkStart w:id="97" w:name="_Toc498355481"/>
      <w:bookmarkStart w:id="98" w:name="_Toc509867266"/>
      <w:bookmarkStart w:id="99" w:name="_Toc24636184"/>
      <w:bookmarkStart w:id="100" w:name="_Toc508881447"/>
      <w:r w:rsidR="00197CC6" w:rsidRPr="001D18D8">
        <w:rPr>
          <w:color w:val="000000" w:themeColor="text1"/>
        </w:rPr>
        <w:t xml:space="preserve">В случае, если пользователь уже зарегистрирован в ИС ЭСФ в качестве ФЛ, после </w:t>
      </w:r>
      <w:r w:rsidR="003E1EB8" w:rsidRPr="001D18D8">
        <w:rPr>
          <w:color w:val="000000" w:themeColor="text1"/>
        </w:rPr>
        <w:t>постановке</w:t>
      </w:r>
      <w:r w:rsidR="00197CC6" w:rsidRPr="001D18D8">
        <w:rPr>
          <w:color w:val="000000" w:themeColor="text1"/>
        </w:rPr>
        <w:t xml:space="preserve"> на </w:t>
      </w:r>
      <w:r w:rsidR="003E1EB8" w:rsidRPr="001D18D8">
        <w:rPr>
          <w:color w:val="000000" w:themeColor="text1"/>
        </w:rPr>
        <w:t xml:space="preserve">регистрационный </w:t>
      </w:r>
      <w:r w:rsidR="00197CC6" w:rsidRPr="001D18D8">
        <w:rPr>
          <w:color w:val="000000" w:themeColor="text1"/>
        </w:rPr>
        <w:t>учет в качестве адвоката, нотариуса, медиатора или частного судебного исполнителя</w:t>
      </w:r>
      <w:r w:rsidR="003E1EB8" w:rsidRPr="001D18D8">
        <w:rPr>
          <w:color w:val="000000" w:themeColor="text1"/>
        </w:rPr>
        <w:t>, в профиле ФЛ в разделе «Регистрационный учет» будет доступна возможность пройти регистрацию в качестве ЛЗЧП.</w:t>
      </w:r>
    </w:p>
    <w:p w:rsidR="00661418" w:rsidRPr="001D18D8" w:rsidRDefault="00661418" w:rsidP="003E1EB8">
      <w:pPr>
        <w:widowControl w:val="0"/>
        <w:tabs>
          <w:tab w:val="left" w:pos="1276"/>
          <w:tab w:val="left" w:pos="1843"/>
          <w:tab w:val="left" w:pos="1985"/>
          <w:tab w:val="left" w:pos="2552"/>
        </w:tabs>
        <w:autoSpaceDE w:val="0"/>
        <w:autoSpaceDN w:val="0"/>
        <w:adjustRightInd w:val="0"/>
        <w:ind w:firstLine="709"/>
        <w:jc w:val="both"/>
        <w:rPr>
          <w:color w:val="000000" w:themeColor="text1"/>
        </w:rPr>
      </w:pPr>
    </w:p>
    <w:p w:rsidR="003E1EB8" w:rsidRPr="001D18D8" w:rsidRDefault="003E1EB8" w:rsidP="003E1EB8">
      <w:pPr>
        <w:keepNext/>
        <w:widowControl w:val="0"/>
        <w:tabs>
          <w:tab w:val="left" w:pos="1276"/>
          <w:tab w:val="left" w:pos="1843"/>
          <w:tab w:val="left" w:pos="1985"/>
          <w:tab w:val="left" w:pos="2552"/>
        </w:tabs>
        <w:autoSpaceDE w:val="0"/>
        <w:autoSpaceDN w:val="0"/>
        <w:adjustRightInd w:val="0"/>
        <w:ind w:firstLine="709"/>
        <w:jc w:val="both"/>
        <w:rPr>
          <w:color w:val="000000" w:themeColor="text1"/>
        </w:rPr>
      </w:pPr>
      <w:r w:rsidRPr="001D18D8">
        <w:rPr>
          <w:noProof/>
          <w:color w:val="000000" w:themeColor="text1"/>
        </w:rPr>
        <w:drawing>
          <wp:inline distT="0" distB="0" distL="0" distR="0">
            <wp:extent cx="4429125" cy="2152650"/>
            <wp:effectExtent l="0" t="0" r="0" b="0"/>
            <wp:docPr id="534" name="Рисунок 534" descr="C:\Users\ОСД\Desktop\Screenshot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СД\Desktop\Screenshot_24.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4409" b="43156"/>
                    <a:stretch/>
                  </pic:blipFill>
                  <pic:spPr bwMode="auto">
                    <a:xfrm>
                      <a:off x="0" y="0"/>
                      <a:ext cx="4429125" cy="2152650"/>
                    </a:xfrm>
                    <a:prstGeom prst="rect">
                      <a:avLst/>
                    </a:prstGeom>
                    <a:noFill/>
                    <a:ln>
                      <a:noFill/>
                    </a:ln>
                    <a:extLst>
                      <a:ext uri="{53640926-AAD7-44D8-BBD7-CCE9431645EC}">
                        <a14:shadowObscured xmlns:a14="http://schemas.microsoft.com/office/drawing/2010/main"/>
                      </a:ext>
                    </a:extLst>
                  </pic:spPr>
                </pic:pic>
              </a:graphicData>
            </a:graphic>
          </wp:inline>
        </w:drawing>
      </w:r>
    </w:p>
    <w:p w:rsidR="003E1EB8" w:rsidRPr="00EF3A9F" w:rsidRDefault="003E1EB8" w:rsidP="00EF3A9F">
      <w:pPr>
        <w:pStyle w:val="af7"/>
        <w:spacing w:after="160" w:line="25" w:lineRule="atLeast"/>
        <w:ind w:left="0"/>
        <w:contextualSpacing/>
        <w:jc w:val="center"/>
        <w:rPr>
          <w:b/>
          <w:color w:val="000000" w:themeColor="text1"/>
          <w:sz w:val="20"/>
          <w:szCs w:val="20"/>
        </w:rPr>
      </w:pPr>
      <w:r w:rsidRPr="00EF3A9F">
        <w:rPr>
          <w:b/>
          <w:color w:val="000000" w:themeColor="text1"/>
          <w:sz w:val="20"/>
          <w:szCs w:val="20"/>
        </w:rPr>
        <w:t xml:space="preserve">Рисунок </w:t>
      </w:r>
      <w:r w:rsidR="00C02FB8" w:rsidRPr="00EF3A9F">
        <w:rPr>
          <w:b/>
          <w:color w:val="000000" w:themeColor="text1"/>
          <w:sz w:val="20"/>
          <w:szCs w:val="20"/>
        </w:rPr>
        <w:fldChar w:fldCharType="begin"/>
      </w:r>
      <w:r w:rsidR="001D18D8" w:rsidRPr="00EF3A9F">
        <w:rPr>
          <w:b/>
          <w:color w:val="000000" w:themeColor="text1"/>
          <w:sz w:val="20"/>
          <w:szCs w:val="20"/>
        </w:rPr>
        <w:instrText xml:space="preserve"> SEQ Рисунок \* ARABIC </w:instrText>
      </w:r>
      <w:r w:rsidR="00C02FB8" w:rsidRPr="00EF3A9F">
        <w:rPr>
          <w:b/>
          <w:color w:val="000000" w:themeColor="text1"/>
          <w:sz w:val="20"/>
          <w:szCs w:val="20"/>
        </w:rPr>
        <w:fldChar w:fldCharType="separate"/>
      </w:r>
      <w:r w:rsidR="00175336">
        <w:rPr>
          <w:b/>
          <w:noProof/>
          <w:color w:val="000000" w:themeColor="text1"/>
          <w:sz w:val="20"/>
          <w:szCs w:val="20"/>
        </w:rPr>
        <w:t>8</w:t>
      </w:r>
      <w:r w:rsidR="00C02FB8" w:rsidRPr="00EF3A9F">
        <w:rPr>
          <w:b/>
          <w:color w:val="000000" w:themeColor="text1"/>
          <w:sz w:val="20"/>
          <w:szCs w:val="20"/>
        </w:rPr>
        <w:fldChar w:fldCharType="end"/>
      </w:r>
      <w:r w:rsidRPr="00EF3A9F">
        <w:rPr>
          <w:b/>
          <w:color w:val="000000" w:themeColor="text1"/>
          <w:sz w:val="20"/>
          <w:szCs w:val="20"/>
        </w:rPr>
        <w:t>. Регистрационный учет ЛЗЧП</w:t>
      </w:r>
    </w:p>
    <w:p w:rsidR="003E1EB8" w:rsidRPr="001D18D8" w:rsidRDefault="003E1EB8" w:rsidP="00B232C1">
      <w:pPr>
        <w:pStyle w:val="af7"/>
        <w:numPr>
          <w:ilvl w:val="0"/>
          <w:numId w:val="31"/>
        </w:numPr>
        <w:ind w:left="851"/>
        <w:rPr>
          <w:color w:val="000000" w:themeColor="text1"/>
        </w:rPr>
      </w:pPr>
      <w:r w:rsidRPr="001D18D8">
        <w:rPr>
          <w:color w:val="000000" w:themeColor="text1"/>
        </w:rPr>
        <w:t>В разделе «ЛЗЧП» будет доступна регистрация в качестве лица, занимающегося частной практикой.</w:t>
      </w:r>
    </w:p>
    <w:p w:rsidR="003E1EB8" w:rsidRPr="001D18D8" w:rsidRDefault="003E1EB8" w:rsidP="003E1EB8">
      <w:pPr>
        <w:pStyle w:val="af7"/>
        <w:keepNext/>
        <w:ind w:left="720"/>
        <w:jc w:val="center"/>
        <w:rPr>
          <w:color w:val="000000" w:themeColor="text1"/>
        </w:rPr>
      </w:pPr>
      <w:r w:rsidRPr="001D18D8">
        <w:rPr>
          <w:noProof/>
          <w:color w:val="000000" w:themeColor="text1"/>
        </w:rPr>
        <w:drawing>
          <wp:inline distT="0" distB="0" distL="0" distR="0">
            <wp:extent cx="3778121" cy="1762125"/>
            <wp:effectExtent l="0" t="0" r="0" b="0"/>
            <wp:docPr id="535" name="Рисунок 535" descr="C:\Users\ОСД\Desktop\Screenshot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ОСД\Desktop\Screenshot_25.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9348" t="4751" r="6992" b="27626"/>
                    <a:stretch/>
                  </pic:blipFill>
                  <pic:spPr bwMode="auto">
                    <a:xfrm>
                      <a:off x="0" y="0"/>
                      <a:ext cx="3781680" cy="1763785"/>
                    </a:xfrm>
                    <a:prstGeom prst="rect">
                      <a:avLst/>
                    </a:prstGeom>
                    <a:noFill/>
                    <a:ln>
                      <a:noFill/>
                    </a:ln>
                    <a:extLst>
                      <a:ext uri="{53640926-AAD7-44D8-BBD7-CCE9431645EC}">
                        <a14:shadowObscured xmlns:a14="http://schemas.microsoft.com/office/drawing/2010/main"/>
                      </a:ext>
                    </a:extLst>
                  </pic:spPr>
                </pic:pic>
              </a:graphicData>
            </a:graphic>
          </wp:inline>
        </w:drawing>
      </w:r>
    </w:p>
    <w:p w:rsidR="003E1EB8" w:rsidRPr="00EF3A9F" w:rsidRDefault="003E1EB8" w:rsidP="00EF3A9F">
      <w:pPr>
        <w:pStyle w:val="af7"/>
        <w:spacing w:after="160" w:line="25" w:lineRule="atLeast"/>
        <w:ind w:left="0"/>
        <w:contextualSpacing/>
        <w:jc w:val="center"/>
        <w:rPr>
          <w:b/>
          <w:color w:val="000000" w:themeColor="text1"/>
          <w:sz w:val="20"/>
          <w:szCs w:val="20"/>
        </w:rPr>
      </w:pPr>
      <w:r w:rsidRPr="00EF3A9F">
        <w:rPr>
          <w:b/>
          <w:color w:val="000000" w:themeColor="text1"/>
          <w:sz w:val="20"/>
          <w:szCs w:val="20"/>
        </w:rPr>
        <w:t xml:space="preserve">Рисунок </w:t>
      </w:r>
      <w:r w:rsidR="00C02FB8" w:rsidRPr="00EF3A9F">
        <w:rPr>
          <w:b/>
          <w:color w:val="000000" w:themeColor="text1"/>
          <w:sz w:val="20"/>
          <w:szCs w:val="20"/>
        </w:rPr>
        <w:fldChar w:fldCharType="begin"/>
      </w:r>
      <w:r w:rsidR="001D18D8" w:rsidRPr="00EF3A9F">
        <w:rPr>
          <w:b/>
          <w:color w:val="000000" w:themeColor="text1"/>
          <w:sz w:val="20"/>
          <w:szCs w:val="20"/>
        </w:rPr>
        <w:instrText xml:space="preserve"> SEQ Рисунок \* ARABIC </w:instrText>
      </w:r>
      <w:r w:rsidR="00C02FB8" w:rsidRPr="00EF3A9F">
        <w:rPr>
          <w:b/>
          <w:color w:val="000000" w:themeColor="text1"/>
          <w:sz w:val="20"/>
          <w:szCs w:val="20"/>
        </w:rPr>
        <w:fldChar w:fldCharType="separate"/>
      </w:r>
      <w:r w:rsidR="00175336">
        <w:rPr>
          <w:b/>
          <w:noProof/>
          <w:color w:val="000000" w:themeColor="text1"/>
          <w:sz w:val="20"/>
          <w:szCs w:val="20"/>
        </w:rPr>
        <w:t>9</w:t>
      </w:r>
      <w:r w:rsidR="00C02FB8" w:rsidRPr="00EF3A9F">
        <w:rPr>
          <w:b/>
          <w:color w:val="000000" w:themeColor="text1"/>
          <w:sz w:val="20"/>
          <w:szCs w:val="20"/>
        </w:rPr>
        <w:fldChar w:fldCharType="end"/>
      </w:r>
      <w:r w:rsidRPr="00EF3A9F">
        <w:rPr>
          <w:b/>
          <w:color w:val="000000" w:themeColor="text1"/>
          <w:sz w:val="20"/>
          <w:szCs w:val="20"/>
        </w:rPr>
        <w:t xml:space="preserve">. </w:t>
      </w:r>
      <w:r w:rsidR="00661418" w:rsidRPr="00EF3A9F">
        <w:rPr>
          <w:b/>
          <w:color w:val="000000" w:themeColor="text1"/>
          <w:sz w:val="20"/>
          <w:szCs w:val="20"/>
        </w:rPr>
        <w:t>Регистрация ЛЗЧП</w:t>
      </w:r>
    </w:p>
    <w:p w:rsidR="003E1EB8" w:rsidRPr="001D18D8" w:rsidRDefault="003E1EB8" w:rsidP="00B232C1">
      <w:pPr>
        <w:pStyle w:val="af7"/>
        <w:numPr>
          <w:ilvl w:val="0"/>
          <w:numId w:val="31"/>
        </w:numPr>
        <w:ind w:left="851"/>
        <w:rPr>
          <w:color w:val="000000" w:themeColor="text1"/>
        </w:rPr>
      </w:pPr>
      <w:r w:rsidRPr="001D18D8">
        <w:rPr>
          <w:color w:val="000000" w:themeColor="text1"/>
        </w:rPr>
        <w:t>При нажатии на кнопку «Пройти регистрацию» будет доступен шаг 1 - «Выбор сертификата». Нажмите кнопку «Выбрать сертификат», ИС отобразит окно для выбора сертификата. Следует выбрать сертификат RSA, ввести пин-код и нажать кнопку «Готово»;</w:t>
      </w:r>
    </w:p>
    <w:p w:rsidR="003E1EB8" w:rsidRPr="001D18D8" w:rsidRDefault="003E1EB8" w:rsidP="00B232C1">
      <w:pPr>
        <w:pStyle w:val="af7"/>
        <w:numPr>
          <w:ilvl w:val="0"/>
          <w:numId w:val="31"/>
        </w:numPr>
        <w:ind w:left="851"/>
        <w:rPr>
          <w:color w:val="000000" w:themeColor="text1"/>
        </w:rPr>
      </w:pPr>
      <w:r w:rsidRPr="001D18D8">
        <w:rPr>
          <w:color w:val="000000" w:themeColor="text1"/>
        </w:rPr>
        <w:lastRenderedPageBreak/>
        <w:t>В шаге 2 - «Регистрационные данные» ИС ЭСФ считывает данные из сертификата, заполняет форму данными. Завершите заполнение формы регистрационными данными и нажмите кнопку «Далее», после чего осуществится переход в шаг 3;</w:t>
      </w:r>
    </w:p>
    <w:p w:rsidR="003E1EB8" w:rsidRPr="001D18D8" w:rsidRDefault="003E1EB8" w:rsidP="00B232C1">
      <w:pPr>
        <w:pStyle w:val="af7"/>
        <w:numPr>
          <w:ilvl w:val="0"/>
          <w:numId w:val="31"/>
        </w:numPr>
        <w:ind w:left="851"/>
        <w:rPr>
          <w:color w:val="000000" w:themeColor="text1"/>
        </w:rPr>
      </w:pPr>
      <w:r w:rsidRPr="001D18D8">
        <w:rPr>
          <w:color w:val="000000" w:themeColor="text1"/>
        </w:rPr>
        <w:t>В Шаге 3 – «Ознакомление с соглашением» на экране отображается соглашение о пользовании</w:t>
      </w:r>
      <w:r w:rsidR="00F34300" w:rsidRPr="001D18D8">
        <w:rPr>
          <w:color w:val="000000" w:themeColor="text1"/>
        </w:rPr>
        <w:t xml:space="preserve"> ЛЗЧП</w:t>
      </w:r>
      <w:r w:rsidRPr="001D18D8">
        <w:rPr>
          <w:color w:val="000000" w:themeColor="text1"/>
        </w:rPr>
        <w:t xml:space="preserve"> ИС ЭСФ, которое необходимо подписать сертификатом. Нажмите кнопку «Подписать», ИС отобразит окно для выбора сертификата. Следует выбрать сертификат RSA, ввести пин-код и нажать кнопку «Готово», ИС ЭСФ осуществит переход в шаг 4;</w:t>
      </w:r>
    </w:p>
    <w:p w:rsidR="003E1EB8" w:rsidRPr="001D18D8" w:rsidRDefault="003E1EB8" w:rsidP="00B232C1">
      <w:pPr>
        <w:pStyle w:val="af7"/>
        <w:numPr>
          <w:ilvl w:val="0"/>
          <w:numId w:val="31"/>
        </w:numPr>
        <w:ind w:left="851"/>
        <w:rPr>
          <w:color w:val="000000" w:themeColor="text1"/>
        </w:rPr>
      </w:pPr>
      <w:r w:rsidRPr="001D18D8">
        <w:rPr>
          <w:color w:val="000000" w:themeColor="text1"/>
        </w:rPr>
        <w:t>В шаге 4 «Завершение» отобразится окно «Завершение регистрации», оповещающее пользователя о необходимости проверить e-mail и пройти по ссылке для завершения процедуры р</w:t>
      </w:r>
      <w:r w:rsidR="00F34300" w:rsidRPr="001D18D8">
        <w:rPr>
          <w:color w:val="000000" w:themeColor="text1"/>
        </w:rPr>
        <w:t>егистрации в ИС ЭСФ в качестве ЛЗЧП</w:t>
      </w:r>
      <w:r w:rsidRPr="001D18D8">
        <w:rPr>
          <w:color w:val="000000" w:themeColor="text1"/>
        </w:rPr>
        <w:t>.</w:t>
      </w:r>
    </w:p>
    <w:p w:rsidR="003E1EB8" w:rsidRPr="001D18D8" w:rsidRDefault="003E1EB8" w:rsidP="00B232C1">
      <w:pPr>
        <w:pStyle w:val="af7"/>
        <w:numPr>
          <w:ilvl w:val="0"/>
          <w:numId w:val="31"/>
        </w:numPr>
        <w:ind w:left="851"/>
        <w:rPr>
          <w:color w:val="000000" w:themeColor="text1"/>
        </w:rPr>
      </w:pPr>
      <w:r w:rsidRPr="001D18D8">
        <w:rPr>
          <w:color w:val="000000" w:themeColor="text1"/>
        </w:rPr>
        <w:t>ИС ЭСФ направила на e-mail ссылку для входа в web-портал ИС ЭСФ. Откройте письмо в электронной почте и пройдите по ссылке, в браузере отобразится окно входа в web-портал ИС ЭСФ.</w:t>
      </w:r>
    </w:p>
    <w:p w:rsidR="003E1EB8" w:rsidRPr="001D18D8" w:rsidRDefault="00F34300" w:rsidP="00B232C1">
      <w:pPr>
        <w:pStyle w:val="af7"/>
        <w:numPr>
          <w:ilvl w:val="0"/>
          <w:numId w:val="31"/>
        </w:numPr>
        <w:ind w:left="851"/>
        <w:rPr>
          <w:color w:val="000000" w:themeColor="text1"/>
        </w:rPr>
      </w:pPr>
      <w:r w:rsidRPr="001D18D8">
        <w:rPr>
          <w:color w:val="000000" w:themeColor="text1"/>
        </w:rPr>
        <w:t>После входа в систему, пользователю будут доступны профайл зарегистрированного ЛЗЧП.</w:t>
      </w:r>
    </w:p>
    <w:p w:rsidR="00F34300" w:rsidRPr="001D18D8" w:rsidRDefault="00F34300" w:rsidP="00F34300">
      <w:pPr>
        <w:pStyle w:val="af7"/>
        <w:ind w:left="720"/>
        <w:rPr>
          <w:color w:val="000000" w:themeColor="text1"/>
        </w:rPr>
      </w:pPr>
    </w:p>
    <w:p w:rsidR="005C5950" w:rsidRPr="001D18D8" w:rsidRDefault="005C5950" w:rsidP="00B232C1">
      <w:pPr>
        <w:pStyle w:val="3"/>
        <w:numPr>
          <w:ilvl w:val="1"/>
          <w:numId w:val="30"/>
        </w:numPr>
        <w:spacing w:before="40" w:after="240" w:line="25" w:lineRule="atLeast"/>
        <w:rPr>
          <w:rFonts w:ascii="Times New Roman" w:hAnsi="Times New Roman"/>
          <w:color w:val="000000" w:themeColor="text1"/>
          <w:sz w:val="28"/>
          <w:szCs w:val="28"/>
        </w:rPr>
      </w:pPr>
      <w:bookmarkStart w:id="101" w:name="_Toc30865862"/>
      <w:bookmarkStart w:id="102" w:name="_Toc59741121"/>
      <w:r w:rsidRPr="001D18D8">
        <w:rPr>
          <w:rFonts w:ascii="Times New Roman" w:hAnsi="Times New Roman"/>
          <w:color w:val="000000" w:themeColor="text1"/>
          <w:sz w:val="28"/>
          <w:szCs w:val="28"/>
        </w:rPr>
        <w:t>Регистрация ЮЛ</w:t>
      </w:r>
      <w:bookmarkEnd w:id="96"/>
      <w:bookmarkEnd w:id="97"/>
      <w:bookmarkEnd w:id="98"/>
      <w:bookmarkEnd w:id="99"/>
      <w:bookmarkEnd w:id="101"/>
      <w:bookmarkEnd w:id="102"/>
      <w:r w:rsidRPr="001D18D8">
        <w:rPr>
          <w:rFonts w:ascii="Times New Roman" w:hAnsi="Times New Roman"/>
          <w:color w:val="000000" w:themeColor="text1"/>
          <w:sz w:val="28"/>
          <w:szCs w:val="28"/>
        </w:rPr>
        <w:t xml:space="preserve"> </w:t>
      </w:r>
      <w:bookmarkEnd w:id="100"/>
    </w:p>
    <w:p w:rsidR="005C5950" w:rsidRPr="001D18D8" w:rsidRDefault="005C5950" w:rsidP="00B232C1">
      <w:pPr>
        <w:pStyle w:val="af7"/>
        <w:numPr>
          <w:ilvl w:val="0"/>
          <w:numId w:val="152"/>
        </w:numPr>
        <w:ind w:left="851"/>
        <w:rPr>
          <w:color w:val="000000" w:themeColor="text1"/>
        </w:rPr>
      </w:pPr>
      <w:r w:rsidRPr="001D18D8">
        <w:rPr>
          <w:color w:val="000000" w:themeColor="text1"/>
        </w:rPr>
        <w:t>В интерфейсе окна входа в ИС ЭСФ на форме «Регистрация пользователя» необходимо выбрать категорию регистрации «Юридическое лицо» и нажать кнопку «Начать регистрацию»;</w:t>
      </w:r>
    </w:p>
    <w:p w:rsidR="00661418" w:rsidRPr="001D18D8" w:rsidRDefault="00661418" w:rsidP="00661418">
      <w:pPr>
        <w:pStyle w:val="af7"/>
        <w:spacing w:after="160" w:line="25" w:lineRule="atLeast"/>
        <w:ind w:left="1134"/>
        <w:contextualSpacing/>
        <w:jc w:val="both"/>
        <w:rPr>
          <w:color w:val="000000" w:themeColor="text1"/>
        </w:rPr>
      </w:pPr>
    </w:p>
    <w:p w:rsidR="005C5950" w:rsidRPr="001D18D8" w:rsidRDefault="005C5950" w:rsidP="005C5950">
      <w:pPr>
        <w:pStyle w:val="af7"/>
        <w:spacing w:after="160" w:line="25" w:lineRule="atLeast"/>
        <w:ind w:left="1134"/>
        <w:jc w:val="center"/>
        <w:rPr>
          <w:color w:val="000000" w:themeColor="text1"/>
        </w:rPr>
      </w:pPr>
      <w:r w:rsidRPr="001D18D8">
        <w:rPr>
          <w:noProof/>
          <w:color w:val="000000" w:themeColor="text1"/>
        </w:rPr>
        <w:drawing>
          <wp:inline distT="0" distB="0" distL="0" distR="0">
            <wp:extent cx="3043796" cy="2210812"/>
            <wp:effectExtent l="0" t="0" r="4445"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3055995" cy="2219673"/>
                    </a:xfrm>
                    <a:prstGeom prst="rect">
                      <a:avLst/>
                    </a:prstGeom>
                  </pic:spPr>
                </pic:pic>
              </a:graphicData>
            </a:graphic>
          </wp:inline>
        </w:drawing>
      </w:r>
    </w:p>
    <w:p w:rsidR="005C5950" w:rsidRPr="00EF3A9F" w:rsidRDefault="005C5950" w:rsidP="00EF3A9F">
      <w:pPr>
        <w:pStyle w:val="af7"/>
        <w:spacing w:after="160" w:line="25" w:lineRule="atLeast"/>
        <w:ind w:left="0"/>
        <w:contextualSpacing/>
        <w:jc w:val="center"/>
        <w:rPr>
          <w:b/>
          <w:color w:val="000000" w:themeColor="text1"/>
          <w:sz w:val="20"/>
          <w:szCs w:val="20"/>
        </w:rPr>
      </w:pPr>
      <w:bookmarkStart w:id="103" w:name="_Toc24636185"/>
      <w:bookmarkStart w:id="104" w:name="_Toc25246530"/>
      <w:r w:rsidRPr="00EF3A9F">
        <w:rPr>
          <w:b/>
          <w:color w:val="000000" w:themeColor="text1"/>
          <w:sz w:val="20"/>
          <w:szCs w:val="20"/>
        </w:rPr>
        <w:t xml:space="preserve">Рисунок </w:t>
      </w:r>
      <w:r w:rsidR="00C02FB8" w:rsidRPr="00EF3A9F">
        <w:rPr>
          <w:b/>
          <w:color w:val="000000" w:themeColor="text1"/>
          <w:sz w:val="20"/>
          <w:szCs w:val="20"/>
        </w:rPr>
        <w:fldChar w:fldCharType="begin"/>
      </w:r>
      <w:r w:rsidR="00FF509F" w:rsidRPr="00EF3A9F">
        <w:rPr>
          <w:b/>
          <w:color w:val="000000" w:themeColor="text1"/>
          <w:sz w:val="20"/>
          <w:szCs w:val="20"/>
        </w:rPr>
        <w:instrText xml:space="preserve"> SEQ Рисунок \* ARABIC </w:instrText>
      </w:r>
      <w:r w:rsidR="00C02FB8" w:rsidRPr="00EF3A9F">
        <w:rPr>
          <w:b/>
          <w:color w:val="000000" w:themeColor="text1"/>
          <w:sz w:val="20"/>
          <w:szCs w:val="20"/>
        </w:rPr>
        <w:fldChar w:fldCharType="separate"/>
      </w:r>
      <w:r w:rsidR="00175336">
        <w:rPr>
          <w:b/>
          <w:noProof/>
          <w:color w:val="000000" w:themeColor="text1"/>
          <w:sz w:val="20"/>
          <w:szCs w:val="20"/>
        </w:rPr>
        <w:t>10</w:t>
      </w:r>
      <w:r w:rsidR="00C02FB8" w:rsidRPr="00EF3A9F">
        <w:rPr>
          <w:b/>
          <w:color w:val="000000" w:themeColor="text1"/>
          <w:sz w:val="20"/>
          <w:szCs w:val="20"/>
        </w:rPr>
        <w:fldChar w:fldCharType="end"/>
      </w:r>
      <w:r w:rsidRPr="00EF3A9F">
        <w:rPr>
          <w:b/>
          <w:color w:val="000000" w:themeColor="text1"/>
          <w:sz w:val="20"/>
          <w:szCs w:val="20"/>
        </w:rPr>
        <w:t>. Выбор категории «Юридическое лицо»</w:t>
      </w:r>
      <w:bookmarkEnd w:id="103"/>
      <w:bookmarkEnd w:id="104"/>
    </w:p>
    <w:p w:rsidR="005C5950" w:rsidRPr="001D18D8" w:rsidRDefault="005C5950" w:rsidP="00B232C1">
      <w:pPr>
        <w:pStyle w:val="af7"/>
        <w:numPr>
          <w:ilvl w:val="0"/>
          <w:numId w:val="152"/>
        </w:numPr>
        <w:ind w:left="851"/>
        <w:rPr>
          <w:color w:val="000000" w:themeColor="text1"/>
        </w:rPr>
      </w:pPr>
      <w:r w:rsidRPr="001D18D8">
        <w:rPr>
          <w:color w:val="000000" w:themeColor="text1"/>
        </w:rPr>
        <w:t>В шаге 1 - «Выбор сертификата» нажмите кнопку «Выбрать сертификат», ИС отобразит окно для выбора сертификата. Следует выбрать сертификат GOST, ввести пин-код и нажать кнопку «Готово»;</w:t>
      </w:r>
    </w:p>
    <w:p w:rsidR="005C5950" w:rsidRPr="001D18D8" w:rsidRDefault="005C5950" w:rsidP="00B232C1">
      <w:pPr>
        <w:pStyle w:val="af7"/>
        <w:numPr>
          <w:ilvl w:val="0"/>
          <w:numId w:val="152"/>
        </w:numPr>
        <w:ind w:left="851"/>
        <w:rPr>
          <w:color w:val="000000" w:themeColor="text1"/>
        </w:rPr>
      </w:pPr>
      <w:r w:rsidRPr="001D18D8">
        <w:rPr>
          <w:color w:val="000000" w:themeColor="text1"/>
        </w:rPr>
        <w:t>В шаге 2 - «Регистрационные данные» ИС ЭСФ считывает данные из сертификата, заполняет форму данными. Форма заполняется регистрационными данными Юридического лица (БИН) и физического лица – Руководителя ЮЛ.</w:t>
      </w:r>
    </w:p>
    <w:p w:rsidR="005C5950" w:rsidRPr="001D18D8" w:rsidRDefault="005C5950" w:rsidP="005C5950">
      <w:pPr>
        <w:pStyle w:val="af7"/>
        <w:spacing w:after="160" w:line="25" w:lineRule="atLeast"/>
        <w:ind w:left="0"/>
        <w:jc w:val="both"/>
        <w:rPr>
          <w:color w:val="000000" w:themeColor="text1"/>
        </w:rPr>
      </w:pPr>
      <w:r w:rsidRPr="001D18D8">
        <w:rPr>
          <w:noProof/>
          <w:color w:val="000000" w:themeColor="text1"/>
        </w:rPr>
        <w:lastRenderedPageBreak/>
        <w:drawing>
          <wp:inline distT="0" distB="0" distL="0" distR="0">
            <wp:extent cx="5940425" cy="3538855"/>
            <wp:effectExtent l="19050" t="19050" r="22225" b="23495"/>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5940425" cy="3538855"/>
                    </a:xfrm>
                    <a:prstGeom prst="rect">
                      <a:avLst/>
                    </a:prstGeom>
                    <a:ln>
                      <a:solidFill>
                        <a:schemeClr val="bg1">
                          <a:lumMod val="65000"/>
                        </a:schemeClr>
                      </a:solidFill>
                    </a:ln>
                  </pic:spPr>
                </pic:pic>
              </a:graphicData>
            </a:graphic>
          </wp:inline>
        </w:drawing>
      </w:r>
    </w:p>
    <w:p w:rsidR="005C5950" w:rsidRPr="00EF3A9F" w:rsidRDefault="005C5950" w:rsidP="00EF3A9F">
      <w:pPr>
        <w:pStyle w:val="af7"/>
        <w:spacing w:after="160" w:line="25" w:lineRule="atLeast"/>
        <w:ind w:left="0"/>
        <w:contextualSpacing/>
        <w:jc w:val="center"/>
        <w:rPr>
          <w:b/>
          <w:color w:val="000000" w:themeColor="text1"/>
          <w:sz w:val="20"/>
          <w:szCs w:val="20"/>
        </w:rPr>
      </w:pPr>
      <w:bookmarkStart w:id="105" w:name="_Toc24636186"/>
      <w:bookmarkStart w:id="106" w:name="_Toc25246531"/>
      <w:r w:rsidRPr="00EF3A9F">
        <w:rPr>
          <w:b/>
          <w:color w:val="000000" w:themeColor="text1"/>
          <w:sz w:val="20"/>
          <w:szCs w:val="20"/>
        </w:rPr>
        <w:t xml:space="preserve">Рисунок </w:t>
      </w:r>
      <w:r w:rsidR="00C02FB8" w:rsidRPr="00EF3A9F">
        <w:rPr>
          <w:b/>
          <w:color w:val="000000" w:themeColor="text1"/>
          <w:sz w:val="20"/>
          <w:szCs w:val="20"/>
        </w:rPr>
        <w:fldChar w:fldCharType="begin"/>
      </w:r>
      <w:r w:rsidR="00FF509F" w:rsidRPr="00EF3A9F">
        <w:rPr>
          <w:b/>
          <w:color w:val="000000" w:themeColor="text1"/>
          <w:sz w:val="20"/>
          <w:szCs w:val="20"/>
        </w:rPr>
        <w:instrText xml:space="preserve"> SEQ Рисунок \* ARABIC </w:instrText>
      </w:r>
      <w:r w:rsidR="00C02FB8" w:rsidRPr="00EF3A9F">
        <w:rPr>
          <w:b/>
          <w:color w:val="000000" w:themeColor="text1"/>
          <w:sz w:val="20"/>
          <w:szCs w:val="20"/>
        </w:rPr>
        <w:fldChar w:fldCharType="separate"/>
      </w:r>
      <w:r w:rsidR="00175336">
        <w:rPr>
          <w:b/>
          <w:noProof/>
          <w:color w:val="000000" w:themeColor="text1"/>
          <w:sz w:val="20"/>
          <w:szCs w:val="20"/>
        </w:rPr>
        <w:t>11</w:t>
      </w:r>
      <w:r w:rsidR="00C02FB8" w:rsidRPr="00EF3A9F">
        <w:rPr>
          <w:b/>
          <w:color w:val="000000" w:themeColor="text1"/>
          <w:sz w:val="20"/>
          <w:szCs w:val="20"/>
        </w:rPr>
        <w:fldChar w:fldCharType="end"/>
      </w:r>
      <w:r w:rsidRPr="00EF3A9F">
        <w:rPr>
          <w:b/>
          <w:color w:val="000000" w:themeColor="text1"/>
          <w:sz w:val="20"/>
          <w:szCs w:val="20"/>
        </w:rPr>
        <w:t>. Заполнение данных</w:t>
      </w:r>
      <w:bookmarkEnd w:id="105"/>
      <w:bookmarkEnd w:id="106"/>
    </w:p>
    <w:p w:rsidR="005C5950" w:rsidRPr="001D18D8" w:rsidRDefault="005C5950" w:rsidP="005C5950">
      <w:pPr>
        <w:pStyle w:val="af7"/>
        <w:spacing w:after="160" w:line="25" w:lineRule="atLeast"/>
        <w:ind w:left="0"/>
        <w:jc w:val="both"/>
        <w:rPr>
          <w:color w:val="000000" w:themeColor="text1"/>
        </w:rPr>
      </w:pPr>
    </w:p>
    <w:p w:rsidR="005C5950" w:rsidRPr="001D18D8" w:rsidRDefault="005C5950" w:rsidP="00B232C1">
      <w:pPr>
        <w:pStyle w:val="af7"/>
        <w:numPr>
          <w:ilvl w:val="0"/>
          <w:numId w:val="152"/>
        </w:numPr>
        <w:ind w:left="851"/>
        <w:rPr>
          <w:color w:val="000000" w:themeColor="text1"/>
        </w:rPr>
      </w:pPr>
      <w:r w:rsidRPr="001D18D8">
        <w:rPr>
          <w:color w:val="000000" w:themeColor="text1"/>
        </w:rPr>
        <w:t>Завершите заполнение формы регистрационными данными и нажмите кнопку «Далее», после чего осуществится переход в шаг 3;</w:t>
      </w:r>
    </w:p>
    <w:p w:rsidR="005C5950" w:rsidRPr="001D18D8" w:rsidRDefault="005C5950" w:rsidP="00B232C1">
      <w:pPr>
        <w:pStyle w:val="af7"/>
        <w:numPr>
          <w:ilvl w:val="0"/>
          <w:numId w:val="152"/>
        </w:numPr>
        <w:ind w:left="851"/>
        <w:rPr>
          <w:color w:val="000000" w:themeColor="text1"/>
        </w:rPr>
      </w:pPr>
      <w:r w:rsidRPr="001D18D8">
        <w:rPr>
          <w:color w:val="000000" w:themeColor="text1"/>
        </w:rPr>
        <w:t>В Шаге 3 – «Ознакомление с соглашением» на экране отображается соглашение о пользовании ИС ЭСФ, которое необходимо подписать сертификатом. Нажмите кнопку «Подписать», ИС отобразит окно для выбора сертификата. Следует выбрать сертификат GOST, ввести пин-код и нажать кнопку «Готово», ИС ЭСФ осуществит переход в шаг 4;</w:t>
      </w:r>
    </w:p>
    <w:p w:rsidR="005C5950" w:rsidRPr="001D18D8" w:rsidRDefault="005C5950" w:rsidP="00B232C1">
      <w:pPr>
        <w:pStyle w:val="af7"/>
        <w:numPr>
          <w:ilvl w:val="0"/>
          <w:numId w:val="152"/>
        </w:numPr>
        <w:ind w:left="851"/>
        <w:rPr>
          <w:color w:val="000000" w:themeColor="text1"/>
        </w:rPr>
      </w:pPr>
      <w:r w:rsidRPr="001D18D8">
        <w:rPr>
          <w:color w:val="000000" w:themeColor="text1"/>
        </w:rPr>
        <w:t>В шаге 4 «Завершение» отобразится окно «Завершение регистрации», оповещающее пользователя о необходимости проверить e-mail и пройти по ссылке для завершения процедуры регистрации в ИС ЭСФ в качестве «Юридического лица».</w:t>
      </w:r>
    </w:p>
    <w:p w:rsidR="005C5950" w:rsidRPr="001D18D8" w:rsidRDefault="005C5950" w:rsidP="00B232C1">
      <w:pPr>
        <w:pStyle w:val="af7"/>
        <w:numPr>
          <w:ilvl w:val="0"/>
          <w:numId w:val="152"/>
        </w:numPr>
        <w:ind w:left="851"/>
        <w:rPr>
          <w:color w:val="000000" w:themeColor="text1"/>
        </w:rPr>
      </w:pPr>
      <w:r w:rsidRPr="001D18D8">
        <w:rPr>
          <w:color w:val="000000" w:themeColor="text1"/>
        </w:rPr>
        <w:t>ИС ЭСФ направила на e-mail ссылку для входа в web-портал ИС ЭСФ. Откройте письмо в электронной почте и пройдите по ссылке, в браузере отобразится окно входа в web-портал ИС ЭСФ.</w:t>
      </w:r>
    </w:p>
    <w:p w:rsidR="005C5950" w:rsidRPr="001D18D8" w:rsidRDefault="005C5950" w:rsidP="00B232C1">
      <w:pPr>
        <w:pStyle w:val="af7"/>
        <w:numPr>
          <w:ilvl w:val="0"/>
          <w:numId w:val="152"/>
        </w:numPr>
        <w:ind w:left="851"/>
        <w:rPr>
          <w:color w:val="000000" w:themeColor="text1"/>
        </w:rPr>
      </w:pPr>
      <w:r w:rsidRPr="001D18D8">
        <w:rPr>
          <w:color w:val="000000" w:themeColor="text1"/>
        </w:rPr>
        <w:t>Осуществите вход, выбрав сертификат AUTH. Введите пин-код и нажмите кнопку «Готово»;</w:t>
      </w:r>
    </w:p>
    <w:p w:rsidR="005C5950" w:rsidRPr="001D18D8" w:rsidRDefault="005C5950" w:rsidP="00B232C1">
      <w:pPr>
        <w:pStyle w:val="af7"/>
        <w:numPr>
          <w:ilvl w:val="0"/>
          <w:numId w:val="152"/>
        </w:numPr>
        <w:ind w:left="851"/>
        <w:rPr>
          <w:color w:val="000000" w:themeColor="text1"/>
        </w:rPr>
      </w:pPr>
      <w:r w:rsidRPr="001D18D8">
        <w:rPr>
          <w:color w:val="000000" w:themeColor="text1"/>
        </w:rPr>
        <w:t>В интерфейсе окна входа в web-портал ИС ЭСФ отображается ИИН физического лица – руководителя ЮЛ. Введите пароль, установленный при регистрации;</w:t>
      </w:r>
    </w:p>
    <w:p w:rsidR="005C5950" w:rsidRPr="001D18D8" w:rsidRDefault="005C5950" w:rsidP="00B232C1">
      <w:pPr>
        <w:pStyle w:val="af7"/>
        <w:numPr>
          <w:ilvl w:val="0"/>
          <w:numId w:val="152"/>
        </w:numPr>
        <w:ind w:left="851"/>
        <w:rPr>
          <w:color w:val="000000" w:themeColor="text1"/>
        </w:rPr>
      </w:pPr>
      <w:r w:rsidRPr="001D18D8">
        <w:rPr>
          <w:color w:val="000000" w:themeColor="text1"/>
        </w:rPr>
        <w:t>Нажмите кнопку «Войти». Авторизация успешно выполнена;</w:t>
      </w:r>
    </w:p>
    <w:p w:rsidR="005C5950" w:rsidRPr="001D18D8" w:rsidRDefault="005C5950" w:rsidP="00B232C1">
      <w:pPr>
        <w:pStyle w:val="af7"/>
        <w:numPr>
          <w:ilvl w:val="0"/>
          <w:numId w:val="152"/>
        </w:numPr>
        <w:ind w:left="851"/>
        <w:rPr>
          <w:color w:val="000000" w:themeColor="text1"/>
        </w:rPr>
      </w:pPr>
      <w:r w:rsidRPr="001D18D8">
        <w:rPr>
          <w:color w:val="000000" w:themeColor="text1"/>
        </w:rPr>
        <w:t>ИС ЭСФ направила на e-mail сообщение о завершении регистрации в качестве ЮЛ.</w:t>
      </w:r>
    </w:p>
    <w:p w:rsidR="0010557E" w:rsidRPr="001D18D8" w:rsidRDefault="0010557E" w:rsidP="0010557E">
      <w:pPr>
        <w:pStyle w:val="af7"/>
        <w:spacing w:after="160" w:line="25" w:lineRule="atLeast"/>
        <w:ind w:left="1134"/>
        <w:contextualSpacing/>
        <w:jc w:val="both"/>
        <w:rPr>
          <w:color w:val="000000" w:themeColor="text1"/>
        </w:rPr>
      </w:pPr>
    </w:p>
    <w:p w:rsidR="005C5950" w:rsidRPr="001D18D8" w:rsidRDefault="005C5950" w:rsidP="00B55E70">
      <w:pPr>
        <w:pStyle w:val="3"/>
        <w:numPr>
          <w:ilvl w:val="1"/>
          <w:numId w:val="9"/>
        </w:numPr>
        <w:spacing w:before="40" w:line="25" w:lineRule="atLeast"/>
        <w:rPr>
          <w:rFonts w:ascii="Times New Roman" w:hAnsi="Times New Roman"/>
          <w:b w:val="0"/>
          <w:i/>
          <w:color w:val="000000" w:themeColor="text1"/>
          <w:sz w:val="28"/>
          <w:szCs w:val="28"/>
        </w:rPr>
      </w:pPr>
      <w:r w:rsidRPr="001D18D8">
        <w:rPr>
          <w:rFonts w:ascii="Times New Roman" w:hAnsi="Times New Roman"/>
          <w:i/>
          <w:color w:val="000000" w:themeColor="text1"/>
          <w:sz w:val="28"/>
          <w:szCs w:val="28"/>
        </w:rPr>
        <w:t xml:space="preserve"> </w:t>
      </w:r>
      <w:bookmarkStart w:id="107" w:name="_Toc498338894"/>
      <w:bookmarkStart w:id="108" w:name="_Toc498355482"/>
      <w:bookmarkStart w:id="109" w:name="_Toc508881448"/>
      <w:bookmarkStart w:id="110" w:name="_Toc509867267"/>
      <w:bookmarkStart w:id="111" w:name="_Toc24636187"/>
      <w:bookmarkStart w:id="112" w:name="_Toc30865863"/>
      <w:bookmarkStart w:id="113" w:name="_Toc59741122"/>
      <w:r w:rsidRPr="001D18D8">
        <w:rPr>
          <w:rFonts w:ascii="Times New Roman" w:hAnsi="Times New Roman"/>
          <w:i/>
          <w:color w:val="000000" w:themeColor="text1"/>
          <w:sz w:val="28"/>
          <w:szCs w:val="28"/>
        </w:rPr>
        <w:t>Приглашение сотрудников ЮЛ/ИП для работы в ИС ЭСФ.</w:t>
      </w:r>
      <w:bookmarkEnd w:id="107"/>
      <w:bookmarkEnd w:id="108"/>
      <w:bookmarkEnd w:id="109"/>
      <w:bookmarkEnd w:id="110"/>
      <w:bookmarkEnd w:id="111"/>
      <w:bookmarkEnd w:id="112"/>
      <w:bookmarkEnd w:id="113"/>
    </w:p>
    <w:p w:rsidR="005C5950" w:rsidRPr="001D18D8" w:rsidRDefault="005C5950" w:rsidP="005C5950">
      <w:pPr>
        <w:spacing w:line="25" w:lineRule="atLeast"/>
        <w:rPr>
          <w:color w:val="000000" w:themeColor="text1"/>
        </w:rPr>
      </w:pPr>
    </w:p>
    <w:p w:rsidR="005C5950" w:rsidRPr="001D18D8" w:rsidRDefault="005C5950" w:rsidP="00FA2946">
      <w:pPr>
        <w:pStyle w:val="af7"/>
        <w:numPr>
          <w:ilvl w:val="0"/>
          <w:numId w:val="17"/>
        </w:numPr>
        <w:spacing w:after="160" w:line="25" w:lineRule="atLeast"/>
        <w:ind w:left="851" w:hanging="425"/>
        <w:contextualSpacing/>
        <w:jc w:val="both"/>
        <w:rPr>
          <w:color w:val="000000" w:themeColor="text1"/>
        </w:rPr>
      </w:pPr>
      <w:r w:rsidRPr="001D18D8">
        <w:rPr>
          <w:color w:val="000000" w:themeColor="text1"/>
        </w:rPr>
        <w:lastRenderedPageBreak/>
        <w:t>После подтверждения регистрации в качестве руководителя ЮЛ/ИП система предлагает пригласить сотрудника в предприятие. Или руководитель ЮЛ/ИП перешел во вкладку «Пользователи»;</w:t>
      </w:r>
    </w:p>
    <w:p w:rsidR="005C5950" w:rsidRPr="001D18D8" w:rsidRDefault="005C5950" w:rsidP="00FA2946">
      <w:pPr>
        <w:pStyle w:val="af7"/>
        <w:numPr>
          <w:ilvl w:val="0"/>
          <w:numId w:val="17"/>
        </w:numPr>
        <w:spacing w:after="160" w:line="25" w:lineRule="atLeast"/>
        <w:ind w:left="851" w:hanging="425"/>
        <w:contextualSpacing/>
        <w:jc w:val="both"/>
        <w:rPr>
          <w:color w:val="000000" w:themeColor="text1"/>
        </w:rPr>
      </w:pPr>
      <w:r w:rsidRPr="001D18D8">
        <w:rPr>
          <w:color w:val="000000" w:themeColor="text1"/>
        </w:rPr>
        <w:t>Во вкладке «Пользователи» в форме «Отправить запрос» введите ИИН сотрудника и нажмите кнопку «Проверить»;</w:t>
      </w:r>
    </w:p>
    <w:p w:rsidR="005C5950" w:rsidRPr="001D18D8" w:rsidRDefault="005C5950" w:rsidP="00FA2946">
      <w:pPr>
        <w:pStyle w:val="af7"/>
        <w:numPr>
          <w:ilvl w:val="0"/>
          <w:numId w:val="17"/>
        </w:numPr>
        <w:spacing w:after="160" w:line="25" w:lineRule="atLeast"/>
        <w:ind w:left="851" w:hanging="425"/>
        <w:contextualSpacing/>
        <w:jc w:val="both"/>
        <w:rPr>
          <w:color w:val="000000" w:themeColor="text1"/>
        </w:rPr>
      </w:pPr>
      <w:r w:rsidRPr="001D18D8">
        <w:rPr>
          <w:color w:val="000000" w:themeColor="text1"/>
        </w:rPr>
        <w:t>ИС проверяет сведения о регистрации в качестве физического лица в ИС ЭСФ и отправляет приглашение на e-mail;</w:t>
      </w:r>
    </w:p>
    <w:p w:rsidR="005C5950" w:rsidRPr="001D18D8" w:rsidRDefault="005C5950" w:rsidP="00FA2946">
      <w:pPr>
        <w:pStyle w:val="af7"/>
        <w:numPr>
          <w:ilvl w:val="0"/>
          <w:numId w:val="17"/>
        </w:numPr>
        <w:spacing w:after="160" w:line="25" w:lineRule="atLeast"/>
        <w:ind w:left="851" w:hanging="425"/>
        <w:contextualSpacing/>
        <w:jc w:val="both"/>
        <w:rPr>
          <w:color w:val="000000" w:themeColor="text1"/>
        </w:rPr>
      </w:pPr>
      <w:r w:rsidRPr="001D18D8">
        <w:rPr>
          <w:color w:val="000000" w:themeColor="text1"/>
        </w:rPr>
        <w:t>Сотрудник проходит по ссылке, отправленной на e-mail, авторизуется в ИС ЭСФ;</w:t>
      </w:r>
    </w:p>
    <w:p w:rsidR="005C5950" w:rsidRPr="001D18D8" w:rsidRDefault="005C5950" w:rsidP="00FA2946">
      <w:pPr>
        <w:pStyle w:val="af7"/>
        <w:numPr>
          <w:ilvl w:val="0"/>
          <w:numId w:val="17"/>
        </w:numPr>
        <w:spacing w:after="160" w:line="25" w:lineRule="atLeast"/>
        <w:ind w:left="851" w:hanging="425"/>
        <w:contextualSpacing/>
        <w:jc w:val="both"/>
        <w:rPr>
          <w:color w:val="000000" w:themeColor="text1"/>
        </w:rPr>
      </w:pPr>
      <w:r w:rsidRPr="001D18D8">
        <w:rPr>
          <w:color w:val="000000" w:themeColor="text1"/>
        </w:rPr>
        <w:t>Во вкладке «Мои предприятия» сотруднику отображается таблица с БИН предприятием и статусом «Отправлен запрос»;</w:t>
      </w:r>
    </w:p>
    <w:p w:rsidR="005C5950" w:rsidRPr="001D18D8" w:rsidRDefault="005C5950" w:rsidP="00FA2946">
      <w:pPr>
        <w:pStyle w:val="af7"/>
        <w:numPr>
          <w:ilvl w:val="0"/>
          <w:numId w:val="17"/>
        </w:numPr>
        <w:spacing w:after="160" w:line="25" w:lineRule="atLeast"/>
        <w:ind w:left="851" w:hanging="425"/>
        <w:contextualSpacing/>
        <w:jc w:val="both"/>
        <w:rPr>
          <w:color w:val="000000" w:themeColor="text1"/>
        </w:rPr>
      </w:pPr>
      <w:r w:rsidRPr="001D18D8">
        <w:rPr>
          <w:color w:val="000000" w:themeColor="text1"/>
        </w:rPr>
        <w:t xml:space="preserve"> Сотрудник выделяет строку с БИН, ИС делает активной кнопку «Принять»;</w:t>
      </w:r>
    </w:p>
    <w:p w:rsidR="005C5950" w:rsidRPr="001D18D8" w:rsidRDefault="005C5950" w:rsidP="00FA2946">
      <w:pPr>
        <w:pStyle w:val="af7"/>
        <w:numPr>
          <w:ilvl w:val="0"/>
          <w:numId w:val="17"/>
        </w:numPr>
        <w:spacing w:after="160" w:line="25" w:lineRule="atLeast"/>
        <w:ind w:left="851" w:hanging="425"/>
        <w:contextualSpacing/>
        <w:jc w:val="both"/>
        <w:rPr>
          <w:color w:val="000000" w:themeColor="text1"/>
        </w:rPr>
      </w:pPr>
      <w:r w:rsidRPr="001D18D8">
        <w:rPr>
          <w:color w:val="000000" w:themeColor="text1"/>
        </w:rPr>
        <w:t xml:space="preserve">ИС ЭСФ отображает окно для выбора сертификата. Сотрудник выбирает свой сертификат </w:t>
      </w:r>
      <w:r w:rsidRPr="001D18D8">
        <w:rPr>
          <w:color w:val="000000" w:themeColor="text1"/>
          <w:lang w:val="en-US"/>
        </w:rPr>
        <w:t>RSA</w:t>
      </w:r>
      <w:r w:rsidRPr="001D18D8">
        <w:rPr>
          <w:color w:val="000000" w:themeColor="text1"/>
        </w:rPr>
        <w:t>, вводит пин-код и нажимает кнопку «Готово»;</w:t>
      </w:r>
    </w:p>
    <w:p w:rsidR="005C5950" w:rsidRPr="001D18D8" w:rsidRDefault="005C5950" w:rsidP="00FA2946">
      <w:pPr>
        <w:pStyle w:val="af7"/>
        <w:numPr>
          <w:ilvl w:val="0"/>
          <w:numId w:val="17"/>
        </w:numPr>
        <w:spacing w:after="160" w:line="25" w:lineRule="atLeast"/>
        <w:ind w:left="851" w:hanging="425"/>
        <w:contextualSpacing/>
        <w:jc w:val="both"/>
        <w:rPr>
          <w:color w:val="000000" w:themeColor="text1"/>
        </w:rPr>
      </w:pPr>
      <w:r w:rsidRPr="001D18D8">
        <w:rPr>
          <w:color w:val="000000" w:themeColor="text1"/>
        </w:rPr>
        <w:t>ИС ЭСФ отображает сообщение об успешном добавлении сотрудника в предприятие.</w:t>
      </w:r>
    </w:p>
    <w:p w:rsidR="005C5950" w:rsidRPr="001D18D8" w:rsidRDefault="005C5950" w:rsidP="005C5950">
      <w:pPr>
        <w:pStyle w:val="af7"/>
        <w:spacing w:line="25" w:lineRule="atLeast"/>
        <w:rPr>
          <w:color w:val="000000" w:themeColor="text1"/>
        </w:rPr>
      </w:pPr>
    </w:p>
    <w:p w:rsidR="005C5950" w:rsidRPr="001D18D8" w:rsidRDefault="005C5950" w:rsidP="00B55E70">
      <w:pPr>
        <w:pStyle w:val="3"/>
        <w:numPr>
          <w:ilvl w:val="1"/>
          <w:numId w:val="9"/>
        </w:numPr>
        <w:spacing w:before="40" w:line="25" w:lineRule="atLeast"/>
        <w:rPr>
          <w:rFonts w:ascii="Times New Roman" w:hAnsi="Times New Roman"/>
          <w:b w:val="0"/>
          <w:i/>
          <w:color w:val="000000" w:themeColor="text1"/>
          <w:sz w:val="28"/>
          <w:szCs w:val="28"/>
        </w:rPr>
      </w:pPr>
      <w:r w:rsidRPr="001D18D8">
        <w:rPr>
          <w:rFonts w:ascii="Times New Roman" w:hAnsi="Times New Roman"/>
          <w:i/>
          <w:color w:val="000000" w:themeColor="text1"/>
          <w:sz w:val="28"/>
          <w:szCs w:val="28"/>
        </w:rPr>
        <w:t xml:space="preserve"> </w:t>
      </w:r>
      <w:bookmarkStart w:id="114" w:name="_Toc498338895"/>
      <w:bookmarkStart w:id="115" w:name="_Toc498355483"/>
      <w:bookmarkStart w:id="116" w:name="_Toc508881449"/>
      <w:bookmarkStart w:id="117" w:name="_Toc509867268"/>
      <w:bookmarkStart w:id="118" w:name="_Toc24636188"/>
      <w:bookmarkStart w:id="119" w:name="_Toc30865864"/>
      <w:bookmarkStart w:id="120" w:name="_Toc59741123"/>
      <w:r w:rsidRPr="001D18D8">
        <w:rPr>
          <w:rFonts w:ascii="Times New Roman" w:hAnsi="Times New Roman"/>
          <w:i/>
          <w:color w:val="000000" w:themeColor="text1"/>
          <w:sz w:val="28"/>
          <w:szCs w:val="28"/>
        </w:rPr>
        <w:t>Управление сотрудниками ЮЛ</w:t>
      </w:r>
      <w:bookmarkEnd w:id="114"/>
      <w:bookmarkEnd w:id="115"/>
      <w:bookmarkEnd w:id="116"/>
      <w:bookmarkEnd w:id="117"/>
      <w:bookmarkEnd w:id="118"/>
      <w:bookmarkEnd w:id="119"/>
      <w:bookmarkEnd w:id="120"/>
    </w:p>
    <w:p w:rsidR="005C5950" w:rsidRPr="001D18D8" w:rsidRDefault="005C5950" w:rsidP="005C5950">
      <w:pPr>
        <w:spacing w:line="25" w:lineRule="atLeast"/>
        <w:rPr>
          <w:color w:val="000000" w:themeColor="text1"/>
        </w:rPr>
      </w:pPr>
    </w:p>
    <w:p w:rsidR="005C5950" w:rsidRPr="001D18D8" w:rsidRDefault="005C5950" w:rsidP="00FA2946">
      <w:pPr>
        <w:pStyle w:val="af7"/>
        <w:numPr>
          <w:ilvl w:val="0"/>
          <w:numId w:val="18"/>
        </w:numPr>
        <w:spacing w:after="160" w:line="25" w:lineRule="atLeast"/>
        <w:ind w:left="851" w:hanging="425"/>
        <w:contextualSpacing/>
        <w:jc w:val="both"/>
        <w:rPr>
          <w:color w:val="000000" w:themeColor="text1"/>
        </w:rPr>
      </w:pPr>
      <w:r w:rsidRPr="001D18D8">
        <w:rPr>
          <w:color w:val="000000" w:themeColor="text1"/>
        </w:rPr>
        <w:t>Авторизуйтесь в ИС ЭСФ в качестве руководителя ЮЛ;</w:t>
      </w:r>
    </w:p>
    <w:p w:rsidR="005C5950" w:rsidRPr="001D18D8" w:rsidRDefault="005C5950" w:rsidP="00FA2946">
      <w:pPr>
        <w:pStyle w:val="af7"/>
        <w:numPr>
          <w:ilvl w:val="0"/>
          <w:numId w:val="18"/>
        </w:numPr>
        <w:spacing w:after="160" w:line="25" w:lineRule="atLeast"/>
        <w:ind w:left="851" w:hanging="425"/>
        <w:contextualSpacing/>
        <w:jc w:val="both"/>
        <w:rPr>
          <w:color w:val="000000" w:themeColor="text1"/>
        </w:rPr>
      </w:pPr>
      <w:r w:rsidRPr="001D18D8">
        <w:rPr>
          <w:color w:val="000000" w:themeColor="text1"/>
        </w:rPr>
        <w:t xml:space="preserve">Во вкладке «Пользователи» в табличной части отображены сотрудники, принявшие приглашение в предприятие. </w:t>
      </w:r>
    </w:p>
    <w:p w:rsidR="005C5950" w:rsidRPr="001D18D8" w:rsidRDefault="005C5950" w:rsidP="00FA2946">
      <w:pPr>
        <w:pStyle w:val="af7"/>
        <w:numPr>
          <w:ilvl w:val="0"/>
          <w:numId w:val="18"/>
        </w:numPr>
        <w:spacing w:after="160" w:line="25" w:lineRule="atLeast"/>
        <w:ind w:left="851" w:hanging="425"/>
        <w:contextualSpacing/>
        <w:jc w:val="both"/>
        <w:rPr>
          <w:color w:val="000000" w:themeColor="text1"/>
        </w:rPr>
      </w:pPr>
      <w:r w:rsidRPr="001D18D8">
        <w:rPr>
          <w:color w:val="000000" w:themeColor="text1"/>
        </w:rPr>
        <w:t>Выполните выбор сотрудника.</w:t>
      </w:r>
    </w:p>
    <w:p w:rsidR="005C5950" w:rsidRPr="001D18D8" w:rsidRDefault="005C5950" w:rsidP="00FA2946">
      <w:pPr>
        <w:pStyle w:val="af7"/>
        <w:numPr>
          <w:ilvl w:val="0"/>
          <w:numId w:val="18"/>
        </w:numPr>
        <w:spacing w:after="160" w:line="25" w:lineRule="atLeast"/>
        <w:ind w:left="851" w:hanging="425"/>
        <w:contextualSpacing/>
        <w:jc w:val="both"/>
        <w:rPr>
          <w:color w:val="000000" w:themeColor="text1"/>
        </w:rPr>
      </w:pPr>
      <w:r w:rsidRPr="001D18D8">
        <w:rPr>
          <w:color w:val="000000" w:themeColor="text1"/>
        </w:rPr>
        <w:t>В левой боковой панели управления, в разделе «Управление сотрудниками» установите флажок «Активный» и нажмите кнопку «Сохранить».</w:t>
      </w:r>
    </w:p>
    <w:p w:rsidR="005C5950" w:rsidRPr="001D18D8" w:rsidRDefault="005C5950" w:rsidP="00FA2946">
      <w:pPr>
        <w:pStyle w:val="af7"/>
        <w:numPr>
          <w:ilvl w:val="0"/>
          <w:numId w:val="18"/>
        </w:numPr>
        <w:spacing w:after="160" w:line="25" w:lineRule="atLeast"/>
        <w:ind w:left="851" w:hanging="425"/>
        <w:contextualSpacing/>
        <w:jc w:val="both"/>
        <w:rPr>
          <w:color w:val="000000" w:themeColor="text1"/>
        </w:rPr>
      </w:pPr>
      <w:r w:rsidRPr="001D18D8">
        <w:rPr>
          <w:color w:val="000000" w:themeColor="text1"/>
        </w:rPr>
        <w:t>ИС ЭСФ отобразит окно для выбора сертификата. Выполните выбор сертификата GOST, введите пин-код и нажмите кнопку «Готово»;</w:t>
      </w:r>
    </w:p>
    <w:p w:rsidR="005C5950" w:rsidRPr="001D18D8" w:rsidRDefault="005C5950" w:rsidP="00FA2946">
      <w:pPr>
        <w:pStyle w:val="af7"/>
        <w:numPr>
          <w:ilvl w:val="0"/>
          <w:numId w:val="18"/>
        </w:numPr>
        <w:spacing w:after="160" w:line="25" w:lineRule="atLeast"/>
        <w:ind w:left="851" w:hanging="425"/>
        <w:contextualSpacing/>
        <w:jc w:val="both"/>
        <w:rPr>
          <w:color w:val="000000" w:themeColor="text1"/>
        </w:rPr>
      </w:pPr>
      <w:r w:rsidRPr="001D18D8">
        <w:rPr>
          <w:color w:val="000000" w:themeColor="text1"/>
        </w:rPr>
        <w:t>ИС ЭСФ сохраняет изменения. Сотрудник имеет статус «Активный».</w:t>
      </w:r>
    </w:p>
    <w:p w:rsidR="005C5950" w:rsidRPr="001D18D8" w:rsidRDefault="005C5950" w:rsidP="00B55E70">
      <w:pPr>
        <w:pStyle w:val="3"/>
        <w:numPr>
          <w:ilvl w:val="1"/>
          <w:numId w:val="9"/>
        </w:numPr>
        <w:spacing w:before="40" w:line="25" w:lineRule="atLeast"/>
        <w:rPr>
          <w:rFonts w:ascii="Times New Roman" w:hAnsi="Times New Roman"/>
          <w:b w:val="0"/>
          <w:i/>
          <w:color w:val="000000" w:themeColor="text1"/>
          <w:sz w:val="28"/>
          <w:szCs w:val="28"/>
        </w:rPr>
      </w:pPr>
      <w:r w:rsidRPr="001D18D8">
        <w:rPr>
          <w:rFonts w:ascii="Times New Roman" w:hAnsi="Times New Roman"/>
          <w:i/>
          <w:color w:val="000000" w:themeColor="text1"/>
          <w:sz w:val="28"/>
          <w:szCs w:val="28"/>
        </w:rPr>
        <w:t xml:space="preserve"> </w:t>
      </w:r>
      <w:bookmarkStart w:id="121" w:name="_Toc509867269"/>
      <w:bookmarkStart w:id="122" w:name="_Toc24636189"/>
      <w:bookmarkStart w:id="123" w:name="_Toc30865865"/>
      <w:bookmarkStart w:id="124" w:name="_Toc498338896"/>
      <w:bookmarkStart w:id="125" w:name="_Toc498355484"/>
      <w:bookmarkStart w:id="126" w:name="_Toc508881450"/>
      <w:bookmarkStart w:id="127" w:name="_Toc59741124"/>
      <w:r w:rsidRPr="001D18D8">
        <w:rPr>
          <w:rFonts w:ascii="Times New Roman" w:hAnsi="Times New Roman"/>
          <w:i/>
          <w:color w:val="000000" w:themeColor="text1"/>
          <w:sz w:val="28"/>
          <w:szCs w:val="28"/>
        </w:rPr>
        <w:t>Наделение сотрудника полномочиями</w:t>
      </w:r>
      <w:bookmarkEnd w:id="121"/>
      <w:bookmarkEnd w:id="122"/>
      <w:bookmarkEnd w:id="123"/>
      <w:bookmarkEnd w:id="127"/>
      <w:r w:rsidRPr="001D18D8">
        <w:rPr>
          <w:rFonts w:ascii="Times New Roman" w:hAnsi="Times New Roman"/>
          <w:i/>
          <w:color w:val="000000" w:themeColor="text1"/>
          <w:sz w:val="28"/>
          <w:szCs w:val="28"/>
        </w:rPr>
        <w:t xml:space="preserve"> </w:t>
      </w:r>
      <w:bookmarkEnd w:id="124"/>
      <w:bookmarkEnd w:id="125"/>
      <w:bookmarkEnd w:id="126"/>
    </w:p>
    <w:p w:rsidR="005C5950" w:rsidRPr="001D18D8" w:rsidRDefault="005C5950" w:rsidP="005C5950">
      <w:pPr>
        <w:spacing w:line="25" w:lineRule="atLeast"/>
        <w:rPr>
          <w:color w:val="000000" w:themeColor="text1"/>
        </w:rPr>
      </w:pPr>
    </w:p>
    <w:p w:rsidR="005C5950" w:rsidRPr="001D18D8" w:rsidRDefault="005C5950" w:rsidP="00FA2946">
      <w:pPr>
        <w:pStyle w:val="af7"/>
        <w:numPr>
          <w:ilvl w:val="0"/>
          <w:numId w:val="19"/>
        </w:numPr>
        <w:spacing w:after="160" w:line="25" w:lineRule="atLeast"/>
        <w:ind w:left="851" w:hanging="425"/>
        <w:contextualSpacing/>
        <w:rPr>
          <w:color w:val="000000" w:themeColor="text1"/>
        </w:rPr>
      </w:pPr>
      <w:r w:rsidRPr="001D18D8">
        <w:rPr>
          <w:color w:val="000000" w:themeColor="text1"/>
        </w:rPr>
        <w:t>Авторизуйтесь в ИС ЭСФ в качестве руководителя ЮЛ/ИП;</w:t>
      </w:r>
    </w:p>
    <w:p w:rsidR="005C5950" w:rsidRPr="001D18D8" w:rsidRDefault="005C5950" w:rsidP="00FA2946">
      <w:pPr>
        <w:pStyle w:val="af7"/>
        <w:numPr>
          <w:ilvl w:val="0"/>
          <w:numId w:val="19"/>
        </w:numPr>
        <w:spacing w:after="160" w:line="25" w:lineRule="atLeast"/>
        <w:ind w:left="851" w:hanging="425"/>
        <w:contextualSpacing/>
        <w:rPr>
          <w:color w:val="000000" w:themeColor="text1"/>
        </w:rPr>
      </w:pPr>
      <w:r w:rsidRPr="001D18D8">
        <w:rPr>
          <w:color w:val="000000" w:themeColor="text1"/>
        </w:rPr>
        <w:t xml:space="preserve">Во вкладке «Пользователи» в табличной части отображены сотрудники, принявшие приглашение в предприятие. </w:t>
      </w:r>
    </w:p>
    <w:p w:rsidR="005C5950" w:rsidRPr="001D18D8" w:rsidRDefault="005C5950" w:rsidP="00FA2946">
      <w:pPr>
        <w:pStyle w:val="af7"/>
        <w:numPr>
          <w:ilvl w:val="0"/>
          <w:numId w:val="19"/>
        </w:numPr>
        <w:spacing w:after="160" w:line="25" w:lineRule="atLeast"/>
        <w:ind w:left="851" w:hanging="425"/>
        <w:contextualSpacing/>
        <w:rPr>
          <w:color w:val="000000" w:themeColor="text1"/>
        </w:rPr>
      </w:pPr>
      <w:r w:rsidRPr="001D18D8">
        <w:rPr>
          <w:color w:val="000000" w:themeColor="text1"/>
        </w:rPr>
        <w:t>Выполните выбор сотрудника.</w:t>
      </w:r>
    </w:p>
    <w:p w:rsidR="005C5950" w:rsidRPr="001D18D8" w:rsidRDefault="005C5950" w:rsidP="005C5950">
      <w:pPr>
        <w:pStyle w:val="af7"/>
        <w:spacing w:after="160" w:line="25" w:lineRule="atLeast"/>
        <w:ind w:left="1134"/>
        <w:rPr>
          <w:color w:val="000000" w:themeColor="text1"/>
        </w:rPr>
      </w:pPr>
      <w:r w:rsidRPr="001D18D8">
        <w:rPr>
          <w:noProof/>
          <w:color w:val="000000" w:themeColor="text1"/>
        </w:rPr>
        <w:lastRenderedPageBreak/>
        <w:drawing>
          <wp:inline distT="0" distB="0" distL="0" distR="0">
            <wp:extent cx="4920901" cy="3677920"/>
            <wp:effectExtent l="0" t="0" r="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4922010" cy="3678749"/>
                    </a:xfrm>
                    <a:prstGeom prst="rect">
                      <a:avLst/>
                    </a:prstGeom>
                  </pic:spPr>
                </pic:pic>
              </a:graphicData>
            </a:graphic>
          </wp:inline>
        </w:drawing>
      </w:r>
    </w:p>
    <w:p w:rsidR="005C5950" w:rsidRPr="00783196" w:rsidRDefault="005C5950" w:rsidP="00EF3A9F">
      <w:pPr>
        <w:pStyle w:val="af7"/>
        <w:spacing w:after="160" w:line="25" w:lineRule="atLeast"/>
        <w:ind w:left="0"/>
        <w:contextualSpacing/>
        <w:jc w:val="center"/>
        <w:rPr>
          <w:b/>
          <w:color w:val="000000" w:themeColor="text1"/>
          <w:sz w:val="20"/>
          <w:szCs w:val="20"/>
        </w:rPr>
      </w:pPr>
      <w:bookmarkStart w:id="128" w:name="_Toc24636190"/>
      <w:bookmarkStart w:id="129" w:name="_Toc25246535"/>
      <w:r w:rsidRPr="00783196">
        <w:rPr>
          <w:b/>
          <w:color w:val="000000" w:themeColor="text1"/>
          <w:sz w:val="20"/>
          <w:szCs w:val="20"/>
        </w:rPr>
        <w:t xml:space="preserve">Рисунок </w:t>
      </w:r>
      <w:r w:rsidR="00C02FB8" w:rsidRPr="00783196">
        <w:rPr>
          <w:b/>
          <w:color w:val="000000" w:themeColor="text1"/>
          <w:sz w:val="20"/>
          <w:szCs w:val="20"/>
        </w:rPr>
        <w:fldChar w:fldCharType="begin"/>
      </w:r>
      <w:r w:rsidR="00FF509F" w:rsidRPr="00783196">
        <w:rPr>
          <w:b/>
          <w:color w:val="000000" w:themeColor="text1"/>
          <w:sz w:val="20"/>
          <w:szCs w:val="20"/>
        </w:rPr>
        <w:instrText xml:space="preserve"> SEQ Рисунок \* ARABIC </w:instrText>
      </w:r>
      <w:r w:rsidR="00C02FB8" w:rsidRPr="00783196">
        <w:rPr>
          <w:b/>
          <w:color w:val="000000" w:themeColor="text1"/>
          <w:sz w:val="20"/>
          <w:szCs w:val="20"/>
        </w:rPr>
        <w:fldChar w:fldCharType="separate"/>
      </w:r>
      <w:r w:rsidR="00175336">
        <w:rPr>
          <w:b/>
          <w:noProof/>
          <w:color w:val="000000" w:themeColor="text1"/>
          <w:sz w:val="20"/>
          <w:szCs w:val="20"/>
        </w:rPr>
        <w:t>12</w:t>
      </w:r>
      <w:r w:rsidR="00C02FB8" w:rsidRPr="00783196">
        <w:rPr>
          <w:b/>
          <w:color w:val="000000" w:themeColor="text1"/>
          <w:sz w:val="20"/>
          <w:szCs w:val="20"/>
        </w:rPr>
        <w:fldChar w:fldCharType="end"/>
      </w:r>
      <w:r w:rsidRPr="00783196">
        <w:rPr>
          <w:b/>
          <w:color w:val="000000" w:themeColor="text1"/>
          <w:sz w:val="20"/>
          <w:szCs w:val="20"/>
        </w:rPr>
        <w:t>. Назначение полномочий</w:t>
      </w:r>
      <w:bookmarkEnd w:id="128"/>
      <w:bookmarkEnd w:id="129"/>
    </w:p>
    <w:p w:rsidR="00661418" w:rsidRPr="001D18D8" w:rsidRDefault="00661418" w:rsidP="00661418">
      <w:pPr>
        <w:jc w:val="center"/>
        <w:rPr>
          <w:b/>
          <w:i/>
          <w:color w:val="000000" w:themeColor="text1"/>
          <w:lang w:val="kk-KZ"/>
        </w:rPr>
      </w:pPr>
    </w:p>
    <w:p w:rsidR="005C5950" w:rsidRPr="001D18D8" w:rsidRDefault="005C5950" w:rsidP="00FA2946">
      <w:pPr>
        <w:pStyle w:val="af7"/>
        <w:numPr>
          <w:ilvl w:val="0"/>
          <w:numId w:val="19"/>
        </w:numPr>
        <w:spacing w:after="160" w:line="25" w:lineRule="atLeast"/>
        <w:ind w:left="851" w:hanging="425"/>
        <w:contextualSpacing/>
        <w:rPr>
          <w:color w:val="000000" w:themeColor="text1"/>
        </w:rPr>
      </w:pPr>
      <w:r w:rsidRPr="001D18D8">
        <w:rPr>
          <w:color w:val="000000" w:themeColor="text1"/>
        </w:rPr>
        <w:t>В левой боковой панели управления, в разделе «Полномочия сотрудников» установите флажки у полномочий по выписке ЭСФ и срок действия данных полномочий, после чего нажмите кнопку «Сохранить».</w:t>
      </w:r>
    </w:p>
    <w:p w:rsidR="005C5950" w:rsidRPr="001D18D8" w:rsidRDefault="005C5950" w:rsidP="00FA2946">
      <w:pPr>
        <w:pStyle w:val="af7"/>
        <w:numPr>
          <w:ilvl w:val="0"/>
          <w:numId w:val="19"/>
        </w:numPr>
        <w:spacing w:after="160" w:line="25" w:lineRule="atLeast"/>
        <w:ind w:left="851" w:hanging="425"/>
        <w:contextualSpacing/>
        <w:rPr>
          <w:color w:val="000000" w:themeColor="text1"/>
        </w:rPr>
      </w:pPr>
      <w:r w:rsidRPr="001D18D8">
        <w:rPr>
          <w:color w:val="000000" w:themeColor="text1"/>
        </w:rPr>
        <w:t>ИС отображает на экране доверенность (</w:t>
      </w:r>
      <w:r w:rsidR="00F66232">
        <w:fldChar w:fldCharType="begin"/>
      </w:r>
      <w:r w:rsidR="00F66232">
        <w:instrText xml:space="preserve"> REF _Ref497136202 \h  \* MERGEFORMAT </w:instrText>
      </w:r>
      <w:r w:rsidR="00F66232">
        <w:fldChar w:fldCharType="separate"/>
      </w:r>
      <w:r w:rsidR="00175336" w:rsidRPr="00175336">
        <w:rPr>
          <w:color w:val="000000" w:themeColor="text1"/>
        </w:rPr>
        <w:t>Рисунок 13</w:t>
      </w:r>
      <w:r w:rsidR="00F66232">
        <w:fldChar w:fldCharType="end"/>
      </w:r>
      <w:r w:rsidRPr="001D18D8">
        <w:rPr>
          <w:color w:val="000000" w:themeColor="text1"/>
        </w:rPr>
        <w:t>):</w:t>
      </w:r>
    </w:p>
    <w:p w:rsidR="005C5950" w:rsidRPr="001D18D8" w:rsidRDefault="005C5950" w:rsidP="005C5950">
      <w:pPr>
        <w:spacing w:line="25" w:lineRule="atLeast"/>
        <w:ind w:left="357"/>
        <w:jc w:val="center"/>
        <w:rPr>
          <w:color w:val="000000" w:themeColor="text1"/>
        </w:rPr>
      </w:pPr>
      <w:r w:rsidRPr="001D18D8">
        <w:rPr>
          <w:noProof/>
          <w:color w:val="000000" w:themeColor="text1"/>
        </w:rPr>
        <w:drawing>
          <wp:inline distT="0" distB="0" distL="0" distR="0">
            <wp:extent cx="3289300" cy="2558657"/>
            <wp:effectExtent l="0" t="0" r="6350"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3303856" cy="2569980"/>
                    </a:xfrm>
                    <a:prstGeom prst="rect">
                      <a:avLst/>
                    </a:prstGeom>
                  </pic:spPr>
                </pic:pic>
              </a:graphicData>
            </a:graphic>
          </wp:inline>
        </w:drawing>
      </w:r>
    </w:p>
    <w:p w:rsidR="005C5950" w:rsidRPr="00783196" w:rsidRDefault="005C5950" w:rsidP="00783196">
      <w:pPr>
        <w:pStyle w:val="af7"/>
        <w:spacing w:after="160" w:line="25" w:lineRule="atLeast"/>
        <w:ind w:left="1134"/>
        <w:contextualSpacing/>
        <w:jc w:val="center"/>
        <w:rPr>
          <w:b/>
          <w:color w:val="000000" w:themeColor="text1"/>
          <w:sz w:val="20"/>
          <w:szCs w:val="20"/>
        </w:rPr>
      </w:pPr>
      <w:bookmarkStart w:id="130" w:name="_Ref497136202"/>
      <w:bookmarkStart w:id="131" w:name="_Toc24636191"/>
      <w:bookmarkStart w:id="132" w:name="_Toc25246536"/>
      <w:r w:rsidRPr="00783196">
        <w:rPr>
          <w:b/>
          <w:color w:val="000000" w:themeColor="text1"/>
          <w:sz w:val="20"/>
          <w:szCs w:val="20"/>
        </w:rPr>
        <w:t xml:space="preserve">Рисунок </w:t>
      </w:r>
      <w:r w:rsidR="00C02FB8" w:rsidRPr="00783196">
        <w:rPr>
          <w:b/>
          <w:color w:val="000000" w:themeColor="text1"/>
          <w:sz w:val="20"/>
          <w:szCs w:val="20"/>
        </w:rPr>
        <w:fldChar w:fldCharType="begin"/>
      </w:r>
      <w:r w:rsidR="00FF509F" w:rsidRPr="00783196">
        <w:rPr>
          <w:b/>
          <w:color w:val="000000" w:themeColor="text1"/>
          <w:sz w:val="20"/>
          <w:szCs w:val="20"/>
        </w:rPr>
        <w:instrText xml:space="preserve"> SEQ Рисунок \* ARABIC </w:instrText>
      </w:r>
      <w:r w:rsidR="00C02FB8" w:rsidRPr="00783196">
        <w:rPr>
          <w:b/>
          <w:color w:val="000000" w:themeColor="text1"/>
          <w:sz w:val="20"/>
          <w:szCs w:val="20"/>
        </w:rPr>
        <w:fldChar w:fldCharType="separate"/>
      </w:r>
      <w:r w:rsidR="00175336">
        <w:rPr>
          <w:b/>
          <w:noProof/>
          <w:color w:val="000000" w:themeColor="text1"/>
          <w:sz w:val="20"/>
          <w:szCs w:val="20"/>
        </w:rPr>
        <w:t>13</w:t>
      </w:r>
      <w:r w:rsidR="00C02FB8" w:rsidRPr="00783196">
        <w:rPr>
          <w:b/>
          <w:color w:val="000000" w:themeColor="text1"/>
          <w:sz w:val="20"/>
          <w:szCs w:val="20"/>
        </w:rPr>
        <w:fldChar w:fldCharType="end"/>
      </w:r>
      <w:bookmarkEnd w:id="130"/>
      <w:r w:rsidRPr="00783196">
        <w:rPr>
          <w:b/>
          <w:color w:val="000000" w:themeColor="text1"/>
          <w:sz w:val="20"/>
          <w:szCs w:val="20"/>
        </w:rPr>
        <w:t>. Доверенность</w:t>
      </w:r>
      <w:bookmarkEnd w:id="131"/>
      <w:bookmarkEnd w:id="132"/>
    </w:p>
    <w:p w:rsidR="00661418" w:rsidRPr="001D18D8" w:rsidRDefault="00661418" w:rsidP="00661418">
      <w:pPr>
        <w:jc w:val="center"/>
        <w:rPr>
          <w:b/>
          <w:i/>
          <w:color w:val="000000" w:themeColor="text1"/>
          <w:lang w:val="kk-KZ"/>
        </w:rPr>
      </w:pPr>
    </w:p>
    <w:p w:rsidR="005C5950" w:rsidRPr="001D18D8" w:rsidRDefault="005C5950" w:rsidP="00FA2946">
      <w:pPr>
        <w:pStyle w:val="af7"/>
        <w:numPr>
          <w:ilvl w:val="0"/>
          <w:numId w:val="19"/>
        </w:numPr>
        <w:spacing w:after="160" w:line="25" w:lineRule="atLeast"/>
        <w:ind w:left="851" w:hanging="425"/>
        <w:contextualSpacing/>
        <w:rPr>
          <w:color w:val="000000" w:themeColor="text1"/>
        </w:rPr>
      </w:pPr>
      <w:r w:rsidRPr="001D18D8">
        <w:rPr>
          <w:color w:val="000000" w:themeColor="text1"/>
        </w:rPr>
        <w:t>Нажмите кнопку «Подписать».</w:t>
      </w:r>
    </w:p>
    <w:p w:rsidR="005C5950" w:rsidRPr="001D18D8" w:rsidRDefault="005C5950" w:rsidP="00FA2946">
      <w:pPr>
        <w:pStyle w:val="af7"/>
        <w:numPr>
          <w:ilvl w:val="0"/>
          <w:numId w:val="19"/>
        </w:numPr>
        <w:spacing w:after="160" w:line="25" w:lineRule="atLeast"/>
        <w:ind w:left="851" w:hanging="425"/>
        <w:contextualSpacing/>
        <w:rPr>
          <w:color w:val="000000" w:themeColor="text1"/>
        </w:rPr>
      </w:pPr>
      <w:r w:rsidRPr="001D18D8">
        <w:rPr>
          <w:color w:val="000000" w:themeColor="text1"/>
        </w:rPr>
        <w:t>ИС ЭСФ отобразит окно для выбора сертификата. Выполните выбор сертификата GOST, введите пин-код и нажмите кнопку «Готово».</w:t>
      </w:r>
    </w:p>
    <w:p w:rsidR="005C5950" w:rsidRPr="001D18D8" w:rsidRDefault="005C5950" w:rsidP="00FA2946">
      <w:pPr>
        <w:pStyle w:val="af7"/>
        <w:numPr>
          <w:ilvl w:val="0"/>
          <w:numId w:val="19"/>
        </w:numPr>
        <w:spacing w:after="160" w:line="25" w:lineRule="atLeast"/>
        <w:ind w:left="851" w:hanging="425"/>
        <w:contextualSpacing/>
        <w:rPr>
          <w:color w:val="000000" w:themeColor="text1"/>
        </w:rPr>
      </w:pPr>
      <w:r w:rsidRPr="001D18D8">
        <w:rPr>
          <w:color w:val="000000" w:themeColor="text1"/>
        </w:rPr>
        <w:t>Нажмите кнопку «Отправить».</w:t>
      </w:r>
    </w:p>
    <w:p w:rsidR="005C5950" w:rsidRPr="001D18D8" w:rsidRDefault="005C5950" w:rsidP="00FA2946">
      <w:pPr>
        <w:pStyle w:val="af7"/>
        <w:numPr>
          <w:ilvl w:val="0"/>
          <w:numId w:val="19"/>
        </w:numPr>
        <w:spacing w:after="160" w:line="25" w:lineRule="atLeast"/>
        <w:ind w:left="851" w:hanging="425"/>
        <w:contextualSpacing/>
        <w:rPr>
          <w:color w:val="000000" w:themeColor="text1"/>
        </w:rPr>
      </w:pPr>
      <w:r w:rsidRPr="001D18D8">
        <w:rPr>
          <w:color w:val="000000" w:themeColor="text1"/>
        </w:rPr>
        <w:t>ИС ЭСФ сохраняет изменения и выводит на экран сообщение (</w:t>
      </w:r>
      <w:r w:rsidR="00F66232">
        <w:fldChar w:fldCharType="begin"/>
      </w:r>
      <w:r w:rsidR="00F66232">
        <w:instrText xml:space="preserve"> REF _Ref497136691 \h  \* MERGEFORMAT </w:instrText>
      </w:r>
      <w:r w:rsidR="00F66232">
        <w:fldChar w:fldCharType="separate"/>
      </w:r>
      <w:r w:rsidR="00175336" w:rsidRPr="00175336">
        <w:rPr>
          <w:color w:val="000000" w:themeColor="text1"/>
        </w:rPr>
        <w:t>Рисунок 14</w:t>
      </w:r>
      <w:r w:rsidR="00F66232">
        <w:fldChar w:fldCharType="end"/>
      </w:r>
      <w:r w:rsidRPr="001D18D8">
        <w:rPr>
          <w:color w:val="000000" w:themeColor="text1"/>
        </w:rPr>
        <w:t>):</w:t>
      </w:r>
    </w:p>
    <w:p w:rsidR="005C5950" w:rsidRPr="001D18D8" w:rsidRDefault="005C5950" w:rsidP="005C5950">
      <w:pPr>
        <w:spacing w:after="160" w:line="25" w:lineRule="atLeast"/>
        <w:ind w:left="360"/>
        <w:jc w:val="center"/>
        <w:rPr>
          <w:color w:val="000000" w:themeColor="text1"/>
        </w:rPr>
      </w:pPr>
      <w:r w:rsidRPr="001D18D8">
        <w:rPr>
          <w:noProof/>
          <w:color w:val="000000" w:themeColor="text1"/>
        </w:rPr>
        <w:lastRenderedPageBreak/>
        <w:drawing>
          <wp:inline distT="0" distB="0" distL="0" distR="0">
            <wp:extent cx="1752600" cy="908325"/>
            <wp:effectExtent l="19050" t="19050" r="19050" b="2540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1760681" cy="912513"/>
                    </a:xfrm>
                    <a:prstGeom prst="rect">
                      <a:avLst/>
                    </a:prstGeom>
                    <a:ln>
                      <a:solidFill>
                        <a:schemeClr val="bg1">
                          <a:lumMod val="65000"/>
                        </a:schemeClr>
                      </a:solidFill>
                    </a:ln>
                  </pic:spPr>
                </pic:pic>
              </a:graphicData>
            </a:graphic>
          </wp:inline>
        </w:drawing>
      </w:r>
    </w:p>
    <w:p w:rsidR="005C5950" w:rsidRPr="00783196" w:rsidRDefault="005C5950" w:rsidP="00783196">
      <w:pPr>
        <w:pStyle w:val="af7"/>
        <w:spacing w:after="160" w:line="25" w:lineRule="atLeast"/>
        <w:ind w:left="1134"/>
        <w:contextualSpacing/>
        <w:jc w:val="center"/>
        <w:rPr>
          <w:b/>
          <w:color w:val="000000" w:themeColor="text1"/>
          <w:sz w:val="20"/>
          <w:szCs w:val="20"/>
        </w:rPr>
      </w:pPr>
      <w:bookmarkStart w:id="133" w:name="_Ref497136691"/>
      <w:bookmarkStart w:id="134" w:name="_Toc24636192"/>
      <w:bookmarkStart w:id="135" w:name="_Toc25246537"/>
      <w:r w:rsidRPr="00783196">
        <w:rPr>
          <w:b/>
          <w:color w:val="000000" w:themeColor="text1"/>
          <w:sz w:val="20"/>
          <w:szCs w:val="20"/>
        </w:rPr>
        <w:t xml:space="preserve">Рисунок </w:t>
      </w:r>
      <w:r w:rsidR="00C02FB8" w:rsidRPr="00783196">
        <w:rPr>
          <w:b/>
          <w:color w:val="000000" w:themeColor="text1"/>
          <w:sz w:val="20"/>
          <w:szCs w:val="20"/>
        </w:rPr>
        <w:fldChar w:fldCharType="begin"/>
      </w:r>
      <w:r w:rsidR="00FF509F" w:rsidRPr="00783196">
        <w:rPr>
          <w:b/>
          <w:color w:val="000000" w:themeColor="text1"/>
          <w:sz w:val="20"/>
          <w:szCs w:val="20"/>
        </w:rPr>
        <w:instrText xml:space="preserve"> SEQ Рисунок \* ARABIC </w:instrText>
      </w:r>
      <w:r w:rsidR="00C02FB8" w:rsidRPr="00783196">
        <w:rPr>
          <w:b/>
          <w:color w:val="000000" w:themeColor="text1"/>
          <w:sz w:val="20"/>
          <w:szCs w:val="20"/>
        </w:rPr>
        <w:fldChar w:fldCharType="separate"/>
      </w:r>
      <w:r w:rsidR="00175336">
        <w:rPr>
          <w:b/>
          <w:noProof/>
          <w:color w:val="000000" w:themeColor="text1"/>
          <w:sz w:val="20"/>
          <w:szCs w:val="20"/>
        </w:rPr>
        <w:t>14</w:t>
      </w:r>
      <w:r w:rsidR="00C02FB8" w:rsidRPr="00783196">
        <w:rPr>
          <w:b/>
          <w:color w:val="000000" w:themeColor="text1"/>
          <w:sz w:val="20"/>
          <w:szCs w:val="20"/>
        </w:rPr>
        <w:fldChar w:fldCharType="end"/>
      </w:r>
      <w:bookmarkEnd w:id="133"/>
      <w:r w:rsidRPr="00783196">
        <w:rPr>
          <w:b/>
          <w:color w:val="000000" w:themeColor="text1"/>
          <w:sz w:val="20"/>
          <w:szCs w:val="20"/>
        </w:rPr>
        <w:t>. Сообщение о назначении прав</w:t>
      </w:r>
      <w:bookmarkStart w:id="136" w:name="_Toc498338897"/>
      <w:bookmarkStart w:id="137" w:name="_Toc498355485"/>
      <w:bookmarkEnd w:id="134"/>
      <w:bookmarkEnd w:id="135"/>
    </w:p>
    <w:p w:rsidR="005C5950" w:rsidRPr="001D18D8" w:rsidRDefault="005C5950" w:rsidP="005C5950">
      <w:pPr>
        <w:pStyle w:val="af5"/>
        <w:spacing w:line="25" w:lineRule="atLeast"/>
        <w:ind w:left="360"/>
        <w:jc w:val="center"/>
        <w:rPr>
          <w:b w:val="0"/>
          <w:i/>
          <w:color w:val="000000" w:themeColor="text1"/>
        </w:rPr>
      </w:pPr>
    </w:p>
    <w:p w:rsidR="005C5950" w:rsidRPr="001D18D8" w:rsidRDefault="005C5950" w:rsidP="00B55E70">
      <w:pPr>
        <w:pStyle w:val="3"/>
        <w:numPr>
          <w:ilvl w:val="1"/>
          <w:numId w:val="9"/>
        </w:numPr>
        <w:spacing w:before="40" w:line="25" w:lineRule="atLeast"/>
        <w:rPr>
          <w:rFonts w:ascii="Times New Roman" w:hAnsi="Times New Roman"/>
          <w:b w:val="0"/>
          <w:i/>
          <w:color w:val="000000" w:themeColor="text1"/>
          <w:sz w:val="28"/>
          <w:szCs w:val="28"/>
        </w:rPr>
      </w:pPr>
      <w:bookmarkStart w:id="138" w:name="_Toc508881451"/>
      <w:r w:rsidRPr="001D18D8">
        <w:rPr>
          <w:rFonts w:ascii="Times New Roman" w:hAnsi="Times New Roman"/>
          <w:i/>
          <w:color w:val="000000" w:themeColor="text1"/>
          <w:sz w:val="28"/>
          <w:szCs w:val="28"/>
        </w:rPr>
        <w:t xml:space="preserve"> </w:t>
      </w:r>
      <w:bookmarkStart w:id="139" w:name="_Toc509867270"/>
      <w:bookmarkStart w:id="140" w:name="_Toc24636193"/>
      <w:bookmarkStart w:id="141" w:name="_Toc30865866"/>
      <w:bookmarkStart w:id="142" w:name="_Ref59225260"/>
      <w:bookmarkStart w:id="143" w:name="_Ref59225327"/>
      <w:bookmarkStart w:id="144" w:name="_Toc59741125"/>
      <w:r w:rsidRPr="001D18D8">
        <w:rPr>
          <w:rFonts w:ascii="Times New Roman" w:hAnsi="Times New Roman"/>
          <w:i/>
          <w:color w:val="000000" w:themeColor="text1"/>
          <w:sz w:val="28"/>
          <w:szCs w:val="28"/>
        </w:rPr>
        <w:t>Регистрация в качестве оператора или поверенного</w:t>
      </w:r>
      <w:bookmarkEnd w:id="138"/>
      <w:bookmarkEnd w:id="139"/>
      <w:bookmarkEnd w:id="140"/>
      <w:bookmarkEnd w:id="141"/>
      <w:bookmarkEnd w:id="142"/>
      <w:bookmarkEnd w:id="143"/>
      <w:bookmarkEnd w:id="144"/>
    </w:p>
    <w:p w:rsidR="005C5950" w:rsidRPr="001D18D8" w:rsidRDefault="005C5950" w:rsidP="005C5950">
      <w:pPr>
        <w:rPr>
          <w:color w:val="000000" w:themeColor="text1"/>
        </w:rPr>
      </w:pPr>
    </w:p>
    <w:p w:rsidR="005C5950" w:rsidRPr="001D18D8" w:rsidRDefault="005C5950" w:rsidP="00B232C1">
      <w:pPr>
        <w:pStyle w:val="af7"/>
        <w:numPr>
          <w:ilvl w:val="0"/>
          <w:numId w:val="32"/>
        </w:numPr>
        <w:spacing w:after="160" w:line="25" w:lineRule="atLeast"/>
        <w:contextualSpacing/>
        <w:rPr>
          <w:color w:val="000000" w:themeColor="text1"/>
        </w:rPr>
      </w:pPr>
      <w:r w:rsidRPr="001D18D8">
        <w:rPr>
          <w:color w:val="000000" w:themeColor="text1"/>
        </w:rPr>
        <w:t>Если у налогоплательщика имеется контракт СРП или договор поручения, то в интерфейсе окна входа в ИС ЭСФ на форме «Регистрация пользователя» имеется возможность выбора дополнительного вид регистрации «Оператор» или «Поверенный» в дополнение к основному виду регистрации и нажать кнопку «Начать регистрацию».</w:t>
      </w:r>
    </w:p>
    <w:p w:rsidR="005C5950" w:rsidRPr="001D18D8" w:rsidRDefault="005C5950" w:rsidP="005C5950">
      <w:pPr>
        <w:spacing w:after="160" w:line="25" w:lineRule="atLeast"/>
        <w:jc w:val="center"/>
        <w:rPr>
          <w:color w:val="000000" w:themeColor="text1"/>
        </w:rPr>
      </w:pPr>
      <w:r w:rsidRPr="001D18D8">
        <w:rPr>
          <w:noProof/>
          <w:color w:val="000000" w:themeColor="text1"/>
        </w:rPr>
        <w:drawing>
          <wp:inline distT="0" distB="0" distL="0" distR="0">
            <wp:extent cx="4244708" cy="3147333"/>
            <wp:effectExtent l="0" t="0" r="381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4244708" cy="3147333"/>
                    </a:xfrm>
                    <a:prstGeom prst="rect">
                      <a:avLst/>
                    </a:prstGeom>
                  </pic:spPr>
                </pic:pic>
              </a:graphicData>
            </a:graphic>
          </wp:inline>
        </w:drawing>
      </w:r>
    </w:p>
    <w:p w:rsidR="005C5950" w:rsidRPr="00783196" w:rsidRDefault="005C5950" w:rsidP="00783196">
      <w:pPr>
        <w:pStyle w:val="af7"/>
        <w:spacing w:after="160" w:line="25" w:lineRule="atLeast"/>
        <w:ind w:left="1134"/>
        <w:contextualSpacing/>
        <w:jc w:val="center"/>
        <w:rPr>
          <w:b/>
          <w:color w:val="000000" w:themeColor="text1"/>
          <w:sz w:val="20"/>
          <w:szCs w:val="20"/>
        </w:rPr>
      </w:pPr>
      <w:bookmarkStart w:id="145" w:name="_Toc24636194"/>
      <w:bookmarkStart w:id="146" w:name="_Toc25246539"/>
      <w:r w:rsidRPr="00783196">
        <w:rPr>
          <w:b/>
          <w:color w:val="000000" w:themeColor="text1"/>
          <w:sz w:val="20"/>
          <w:szCs w:val="20"/>
        </w:rPr>
        <w:t xml:space="preserve">Рисунок </w:t>
      </w:r>
      <w:r w:rsidR="00C02FB8" w:rsidRPr="00783196">
        <w:rPr>
          <w:b/>
          <w:color w:val="000000" w:themeColor="text1"/>
          <w:sz w:val="20"/>
          <w:szCs w:val="20"/>
        </w:rPr>
        <w:fldChar w:fldCharType="begin"/>
      </w:r>
      <w:r w:rsidR="00FF509F" w:rsidRPr="00783196">
        <w:rPr>
          <w:b/>
          <w:color w:val="000000" w:themeColor="text1"/>
          <w:sz w:val="20"/>
          <w:szCs w:val="20"/>
        </w:rPr>
        <w:instrText xml:space="preserve"> SEQ Рисунок \* ARABIC </w:instrText>
      </w:r>
      <w:r w:rsidR="00C02FB8" w:rsidRPr="00783196">
        <w:rPr>
          <w:b/>
          <w:color w:val="000000" w:themeColor="text1"/>
          <w:sz w:val="20"/>
          <w:szCs w:val="20"/>
        </w:rPr>
        <w:fldChar w:fldCharType="separate"/>
      </w:r>
      <w:r w:rsidR="00175336">
        <w:rPr>
          <w:b/>
          <w:noProof/>
          <w:color w:val="000000" w:themeColor="text1"/>
          <w:sz w:val="20"/>
          <w:szCs w:val="20"/>
        </w:rPr>
        <w:t>15</w:t>
      </w:r>
      <w:r w:rsidR="00C02FB8" w:rsidRPr="00783196">
        <w:rPr>
          <w:b/>
          <w:color w:val="000000" w:themeColor="text1"/>
          <w:sz w:val="20"/>
          <w:szCs w:val="20"/>
        </w:rPr>
        <w:fldChar w:fldCharType="end"/>
      </w:r>
      <w:r w:rsidRPr="00783196">
        <w:rPr>
          <w:b/>
          <w:color w:val="000000" w:themeColor="text1"/>
          <w:sz w:val="20"/>
          <w:szCs w:val="20"/>
        </w:rPr>
        <w:t>. Выбор дополнительных видов регистрации</w:t>
      </w:r>
      <w:bookmarkEnd w:id="145"/>
      <w:bookmarkEnd w:id="146"/>
    </w:p>
    <w:p w:rsidR="00B33030" w:rsidRPr="001D18D8" w:rsidRDefault="00B33030" w:rsidP="00B33030">
      <w:pPr>
        <w:jc w:val="center"/>
        <w:rPr>
          <w:b/>
          <w:i/>
          <w:color w:val="000000" w:themeColor="text1"/>
        </w:rPr>
      </w:pPr>
    </w:p>
    <w:p w:rsidR="005C5950" w:rsidRPr="001D18D8" w:rsidRDefault="005C5950" w:rsidP="00B232C1">
      <w:pPr>
        <w:pStyle w:val="af7"/>
        <w:numPr>
          <w:ilvl w:val="0"/>
          <w:numId w:val="32"/>
        </w:numPr>
        <w:spacing w:after="160" w:line="25" w:lineRule="atLeast"/>
        <w:contextualSpacing/>
        <w:rPr>
          <w:color w:val="000000" w:themeColor="text1"/>
        </w:rPr>
      </w:pPr>
      <w:r w:rsidRPr="001D18D8">
        <w:rPr>
          <w:color w:val="000000" w:themeColor="text1"/>
        </w:rPr>
        <w:t>На шаге регистрации «Контракт» ИС ЭСФ предложит зарегистрировать данные о контракте о разделе продукции или договоре поручения.</w:t>
      </w:r>
    </w:p>
    <w:p w:rsidR="005C5950" w:rsidRPr="001D18D8" w:rsidRDefault="005C5950" w:rsidP="005C5950">
      <w:pPr>
        <w:pStyle w:val="af5"/>
        <w:spacing w:line="25" w:lineRule="atLeast"/>
        <w:ind w:left="360"/>
        <w:jc w:val="center"/>
        <w:rPr>
          <w:rFonts w:eastAsiaTheme="majorEastAsia"/>
          <w:b w:val="0"/>
          <w:color w:val="000000" w:themeColor="text1"/>
          <w:sz w:val="28"/>
          <w:szCs w:val="28"/>
        </w:rPr>
      </w:pPr>
      <w:r w:rsidRPr="001D18D8">
        <w:rPr>
          <w:color w:val="000000" w:themeColor="text1"/>
          <w:sz w:val="28"/>
          <w:szCs w:val="28"/>
        </w:rPr>
        <w:br w:type="page"/>
      </w:r>
    </w:p>
    <w:p w:rsidR="005C5950" w:rsidRPr="001D18D8" w:rsidRDefault="005C5950" w:rsidP="00B232C1">
      <w:pPr>
        <w:pStyle w:val="1"/>
        <w:numPr>
          <w:ilvl w:val="0"/>
          <w:numId w:val="29"/>
        </w:numPr>
        <w:ind w:left="1134"/>
        <w:rPr>
          <w:color w:val="000000" w:themeColor="text1"/>
        </w:rPr>
      </w:pPr>
      <w:bookmarkStart w:id="147" w:name="_Toc508881452"/>
      <w:bookmarkStart w:id="148" w:name="_Toc509867271"/>
      <w:bookmarkStart w:id="149" w:name="_Toc24636195"/>
      <w:bookmarkStart w:id="150" w:name="_Toc30865867"/>
      <w:bookmarkStart w:id="151" w:name="_Toc59741126"/>
      <w:r w:rsidRPr="001D18D8">
        <w:rPr>
          <w:color w:val="000000" w:themeColor="text1"/>
        </w:rPr>
        <w:lastRenderedPageBreak/>
        <w:t>Авторизация пользователей</w:t>
      </w:r>
      <w:bookmarkEnd w:id="136"/>
      <w:bookmarkEnd w:id="137"/>
      <w:bookmarkEnd w:id="147"/>
      <w:bookmarkEnd w:id="148"/>
      <w:bookmarkEnd w:id="149"/>
      <w:bookmarkEnd w:id="150"/>
      <w:bookmarkEnd w:id="151"/>
    </w:p>
    <w:p w:rsidR="005A5C2A" w:rsidRPr="001D18D8" w:rsidRDefault="005A5C2A" w:rsidP="005A5C2A">
      <w:pPr>
        <w:spacing w:line="276" w:lineRule="auto"/>
        <w:ind w:firstLine="709"/>
        <w:jc w:val="both"/>
        <w:rPr>
          <w:color w:val="000000" w:themeColor="text1"/>
        </w:rPr>
      </w:pPr>
      <w:r w:rsidRPr="001D18D8">
        <w:rPr>
          <w:color w:val="000000" w:themeColor="text1"/>
        </w:rPr>
        <w:t xml:space="preserve">ИС ЭСФ поддерживает использование файловой ЭЦП, а также </w:t>
      </w:r>
      <w:r w:rsidR="00AC4C53" w:rsidRPr="001D18D8">
        <w:rPr>
          <w:color w:val="000000" w:themeColor="text1"/>
        </w:rPr>
        <w:t>ЭЦП на</w:t>
      </w:r>
      <w:r w:rsidRPr="001D18D8">
        <w:rPr>
          <w:color w:val="000000" w:themeColor="text1"/>
        </w:rPr>
        <w:t xml:space="preserve"> защищенных носителях, таких как:</w:t>
      </w:r>
    </w:p>
    <w:p w:rsidR="005A5C2A" w:rsidRPr="001D18D8" w:rsidRDefault="005A5C2A" w:rsidP="005A5C2A">
      <w:pPr>
        <w:pStyle w:val="af7"/>
        <w:numPr>
          <w:ilvl w:val="0"/>
          <w:numId w:val="6"/>
        </w:numPr>
        <w:spacing w:line="25" w:lineRule="atLeast"/>
        <w:ind w:left="993" w:hanging="284"/>
        <w:jc w:val="both"/>
        <w:rPr>
          <w:color w:val="000000" w:themeColor="text1"/>
          <w:shd w:val="clear" w:color="auto" w:fill="FFFFFF"/>
          <w:lang w:val="kk-KZ"/>
        </w:rPr>
      </w:pPr>
      <w:r w:rsidRPr="001D18D8">
        <w:rPr>
          <w:color w:val="000000" w:themeColor="text1"/>
          <w:shd w:val="clear" w:color="auto" w:fill="FFFFFF"/>
          <w:lang w:val="kk-KZ"/>
        </w:rPr>
        <w:t>удостоверение личности гражданина РК;</w:t>
      </w:r>
    </w:p>
    <w:p w:rsidR="005A5C2A" w:rsidRPr="001D18D8" w:rsidRDefault="005A5C2A" w:rsidP="005A5C2A">
      <w:pPr>
        <w:pStyle w:val="af7"/>
        <w:numPr>
          <w:ilvl w:val="0"/>
          <w:numId w:val="6"/>
        </w:numPr>
        <w:spacing w:line="25" w:lineRule="atLeast"/>
        <w:ind w:left="993" w:hanging="284"/>
        <w:jc w:val="both"/>
        <w:rPr>
          <w:color w:val="000000" w:themeColor="text1"/>
          <w:shd w:val="clear" w:color="auto" w:fill="FFFFFF"/>
          <w:lang w:val="kk-KZ"/>
        </w:rPr>
      </w:pPr>
      <w:r w:rsidRPr="001D18D8">
        <w:rPr>
          <w:color w:val="000000" w:themeColor="text1"/>
          <w:shd w:val="clear" w:color="auto" w:fill="FFFFFF"/>
          <w:lang w:val="kk-KZ"/>
        </w:rPr>
        <w:t>Казтокен;</w:t>
      </w:r>
    </w:p>
    <w:p w:rsidR="005A5C2A" w:rsidRPr="001D18D8" w:rsidRDefault="005A5C2A" w:rsidP="005A5C2A">
      <w:pPr>
        <w:pStyle w:val="af7"/>
        <w:numPr>
          <w:ilvl w:val="0"/>
          <w:numId w:val="6"/>
        </w:numPr>
        <w:spacing w:line="25" w:lineRule="atLeast"/>
        <w:ind w:left="993" w:hanging="284"/>
        <w:jc w:val="both"/>
        <w:rPr>
          <w:color w:val="000000" w:themeColor="text1"/>
          <w:shd w:val="clear" w:color="auto" w:fill="FFFFFF"/>
          <w:lang w:val="kk-KZ"/>
        </w:rPr>
      </w:pPr>
      <w:r w:rsidRPr="001D18D8">
        <w:rPr>
          <w:color w:val="000000" w:themeColor="text1"/>
          <w:shd w:val="clear" w:color="auto" w:fill="FFFFFF"/>
          <w:lang w:val="kk-KZ"/>
        </w:rPr>
        <w:t>eToken 72К;</w:t>
      </w:r>
    </w:p>
    <w:p w:rsidR="005A5C2A" w:rsidRPr="001D18D8" w:rsidRDefault="005A5C2A" w:rsidP="005A5C2A">
      <w:pPr>
        <w:pStyle w:val="af7"/>
        <w:numPr>
          <w:ilvl w:val="0"/>
          <w:numId w:val="6"/>
        </w:numPr>
        <w:spacing w:line="25" w:lineRule="atLeast"/>
        <w:ind w:left="993" w:hanging="284"/>
        <w:jc w:val="both"/>
        <w:rPr>
          <w:color w:val="000000" w:themeColor="text1"/>
          <w:shd w:val="clear" w:color="auto" w:fill="FFFFFF"/>
          <w:lang w:val="kk-KZ"/>
        </w:rPr>
      </w:pPr>
      <w:r w:rsidRPr="001D18D8">
        <w:rPr>
          <w:color w:val="000000" w:themeColor="text1"/>
          <w:shd w:val="clear" w:color="auto" w:fill="FFFFFF"/>
          <w:lang w:val="kk-KZ"/>
        </w:rPr>
        <w:t>eToken 5110;</w:t>
      </w:r>
    </w:p>
    <w:p w:rsidR="005A5C2A" w:rsidRPr="001D18D8" w:rsidRDefault="005A5C2A" w:rsidP="005A5C2A">
      <w:pPr>
        <w:pStyle w:val="af7"/>
        <w:numPr>
          <w:ilvl w:val="0"/>
          <w:numId w:val="6"/>
        </w:numPr>
        <w:spacing w:line="25" w:lineRule="atLeast"/>
        <w:ind w:left="993" w:hanging="284"/>
        <w:jc w:val="both"/>
        <w:rPr>
          <w:color w:val="000000" w:themeColor="text1"/>
          <w:shd w:val="clear" w:color="auto" w:fill="FFFFFF"/>
          <w:lang w:val="kk-KZ"/>
        </w:rPr>
      </w:pPr>
      <w:r w:rsidRPr="001D18D8">
        <w:rPr>
          <w:color w:val="000000" w:themeColor="text1"/>
          <w:shd w:val="clear" w:color="auto" w:fill="FFFFFF"/>
          <w:lang w:val="kk-KZ"/>
        </w:rPr>
        <w:t>Akey;</w:t>
      </w:r>
    </w:p>
    <w:p w:rsidR="005A5C2A" w:rsidRPr="001D18D8" w:rsidRDefault="005A5C2A" w:rsidP="005A5C2A">
      <w:pPr>
        <w:pStyle w:val="af7"/>
        <w:numPr>
          <w:ilvl w:val="0"/>
          <w:numId w:val="6"/>
        </w:numPr>
        <w:spacing w:line="25" w:lineRule="atLeast"/>
        <w:ind w:left="993" w:hanging="284"/>
        <w:jc w:val="both"/>
        <w:rPr>
          <w:color w:val="000000" w:themeColor="text1"/>
          <w:shd w:val="clear" w:color="auto" w:fill="FFFFFF"/>
          <w:lang w:val="kk-KZ"/>
        </w:rPr>
      </w:pPr>
      <w:r w:rsidRPr="001D18D8">
        <w:rPr>
          <w:color w:val="000000" w:themeColor="text1"/>
          <w:shd w:val="clear" w:color="auto" w:fill="FFFFFF"/>
          <w:lang w:val="kk-KZ"/>
        </w:rPr>
        <w:t>JaCarta.</w:t>
      </w:r>
    </w:p>
    <w:p w:rsidR="005A5C2A" w:rsidRPr="001D18D8" w:rsidRDefault="005A5C2A" w:rsidP="005A5C2A">
      <w:pPr>
        <w:spacing w:line="276" w:lineRule="auto"/>
        <w:ind w:firstLine="709"/>
        <w:jc w:val="both"/>
        <w:rPr>
          <w:color w:val="000000" w:themeColor="text1"/>
        </w:rPr>
      </w:pPr>
      <w:r w:rsidRPr="001D18D8">
        <w:rPr>
          <w:color w:val="000000" w:themeColor="text1"/>
        </w:rPr>
        <w:t>При авторизации пользователя система позволит выбрать сертификат с персонального компьютера и вышеперечисленных типов хранилища ключей ЭЦ</w:t>
      </w:r>
      <w:r w:rsidR="00AC4C53" w:rsidRPr="001D18D8">
        <w:rPr>
          <w:color w:val="000000" w:themeColor="text1"/>
        </w:rPr>
        <w:t>П</w:t>
      </w:r>
      <w:r w:rsidRPr="001D18D8">
        <w:rPr>
          <w:color w:val="000000" w:themeColor="text1"/>
        </w:rPr>
        <w:t xml:space="preserve">, при условии, что защищенные носители подключены к персональному компьютеру пользователя и на них записана ЭЦП. </w:t>
      </w:r>
    </w:p>
    <w:p w:rsidR="005A5C2A" w:rsidRPr="001D18D8" w:rsidRDefault="005A5C2A" w:rsidP="005A5C2A">
      <w:pPr>
        <w:spacing w:line="276" w:lineRule="auto"/>
        <w:ind w:firstLine="709"/>
        <w:jc w:val="both"/>
        <w:rPr>
          <w:color w:val="000000" w:themeColor="text1"/>
        </w:rPr>
      </w:pPr>
      <w:r w:rsidRPr="001D18D8">
        <w:rPr>
          <w:color w:val="000000" w:themeColor="text1"/>
        </w:rPr>
        <w:t xml:space="preserve">Ключи ЭЦП на защищенных носителях выдаются сроком на 3 года. Файловые ключи ЭЦП, хранящиеся на персональном компьютере пользователя, сроком на 1 год. </w:t>
      </w:r>
    </w:p>
    <w:p w:rsidR="005A5C2A" w:rsidRPr="001D18D8" w:rsidRDefault="005A5C2A" w:rsidP="005A5C2A">
      <w:pPr>
        <w:spacing w:line="276" w:lineRule="auto"/>
        <w:ind w:firstLine="709"/>
        <w:jc w:val="both"/>
        <w:rPr>
          <w:color w:val="000000" w:themeColor="text1"/>
        </w:rPr>
      </w:pPr>
      <w:r w:rsidRPr="001D18D8">
        <w:rPr>
          <w:color w:val="000000" w:themeColor="text1"/>
        </w:rPr>
        <w:t>Для того чтобы выпустить ключи ЭЦП на защищенных носителях  можно самостоятельно подать заявку на сайте </w:t>
      </w:r>
      <w:hyperlink r:id="rId27" w:tgtFrame="_blank" w:history="1">
        <w:r w:rsidRPr="001D18D8">
          <w:rPr>
            <w:color w:val="000000" w:themeColor="text1"/>
            <w:u w:val="single"/>
          </w:rPr>
          <w:t>pki.gov.kz</w:t>
        </w:r>
      </w:hyperlink>
      <w:r w:rsidRPr="001D18D8">
        <w:rPr>
          <w:color w:val="000000" w:themeColor="text1"/>
        </w:rPr>
        <w:t>, либо обратиться в Центр обслуживания населения (НАО «Государственная корпорация «</w:t>
      </w:r>
      <w:hyperlink r:id="rId28" w:history="1">
        <w:r w:rsidRPr="001D18D8">
          <w:rPr>
            <w:color w:val="000000" w:themeColor="text1"/>
          </w:rPr>
          <w:t>Правительство для граждан</w:t>
        </w:r>
      </w:hyperlink>
      <w:r w:rsidRPr="001D18D8">
        <w:rPr>
          <w:color w:val="000000" w:themeColor="text1"/>
        </w:rPr>
        <w:t xml:space="preserve">»). </w:t>
      </w:r>
    </w:p>
    <w:p w:rsidR="005A5C2A" w:rsidRPr="001D18D8" w:rsidRDefault="005A5C2A" w:rsidP="005A5C2A">
      <w:pPr>
        <w:spacing w:line="276" w:lineRule="auto"/>
        <w:ind w:firstLine="709"/>
        <w:jc w:val="both"/>
        <w:rPr>
          <w:color w:val="000000" w:themeColor="text1"/>
        </w:rPr>
      </w:pPr>
      <w:r w:rsidRPr="001D18D8">
        <w:rPr>
          <w:color w:val="000000" w:themeColor="text1"/>
        </w:rPr>
        <w:t xml:space="preserve">Записать ЭЦП на чип удостоверения личности могут только физические лица. Для юридических лиц данная услуга </w:t>
      </w:r>
      <w:r w:rsidR="00484A0F" w:rsidRPr="001D18D8">
        <w:rPr>
          <w:color w:val="000000" w:themeColor="text1"/>
        </w:rPr>
        <w:t>не,</w:t>
      </w:r>
      <w:r w:rsidRPr="001D18D8">
        <w:rPr>
          <w:color w:val="000000" w:themeColor="text1"/>
        </w:rPr>
        <w:t xml:space="preserve"> оказывается.</w:t>
      </w:r>
    </w:p>
    <w:p w:rsidR="005A5C2A" w:rsidRPr="001D18D8" w:rsidRDefault="005A5C2A" w:rsidP="005A5C2A">
      <w:pPr>
        <w:spacing w:line="276" w:lineRule="auto"/>
        <w:ind w:firstLine="709"/>
        <w:jc w:val="both"/>
        <w:rPr>
          <w:color w:val="000000" w:themeColor="text1"/>
        </w:rPr>
      </w:pPr>
      <w:r w:rsidRPr="001D18D8">
        <w:rPr>
          <w:color w:val="000000" w:themeColor="text1"/>
        </w:rPr>
        <w:t>Для использования удостоверения с ЭЦП на персональном компьютере пользователя нужно приобрести специальное устройство – картридер для смарт-карт (smart card reader). Картридер – это устройство для чтения/записи, которое предназначено для обмена информацией со смарт-картами.</w:t>
      </w:r>
    </w:p>
    <w:p w:rsidR="005C5950" w:rsidRPr="001D18D8" w:rsidRDefault="005C5950" w:rsidP="005C5950">
      <w:pPr>
        <w:pStyle w:val="af7"/>
        <w:spacing w:line="25" w:lineRule="atLeast"/>
        <w:rPr>
          <w:color w:val="000000" w:themeColor="text1"/>
        </w:rPr>
      </w:pPr>
    </w:p>
    <w:p w:rsidR="005C5950" w:rsidRPr="001D18D8" w:rsidRDefault="005C5950" w:rsidP="00B232C1">
      <w:pPr>
        <w:pStyle w:val="af7"/>
        <w:numPr>
          <w:ilvl w:val="0"/>
          <w:numId w:val="33"/>
        </w:numPr>
        <w:spacing w:line="25" w:lineRule="atLeast"/>
        <w:ind w:left="1134"/>
        <w:contextualSpacing/>
        <w:jc w:val="both"/>
        <w:rPr>
          <w:color w:val="000000" w:themeColor="text1"/>
        </w:rPr>
      </w:pPr>
      <w:bookmarkStart w:id="152" w:name="_Toc24636196"/>
      <w:bookmarkStart w:id="153" w:name="_Toc25246541"/>
      <w:r w:rsidRPr="001D18D8">
        <w:rPr>
          <w:color w:val="000000" w:themeColor="text1"/>
        </w:rPr>
        <w:t>В окне входа в ИС ЭСФ нажмите кнопку «Войти в систему» (</w:t>
      </w:r>
      <w:r w:rsidR="00F66232">
        <w:fldChar w:fldCharType="begin"/>
      </w:r>
      <w:r w:rsidR="00F66232">
        <w:instrText xml:space="preserve"> REF _Ref497136731 \h  \* MERGEFORMAT </w:instrText>
      </w:r>
      <w:r w:rsidR="00F66232">
        <w:fldChar w:fldCharType="separate"/>
      </w:r>
      <w:r w:rsidR="00175336" w:rsidRPr="00175336">
        <w:rPr>
          <w:color w:val="000000" w:themeColor="text1"/>
        </w:rPr>
        <w:t>Рисунок 16</w:t>
      </w:r>
      <w:r w:rsidR="00F66232">
        <w:fldChar w:fldCharType="end"/>
      </w:r>
      <w:r w:rsidRPr="001D18D8">
        <w:rPr>
          <w:color w:val="000000" w:themeColor="text1"/>
        </w:rPr>
        <w:t>).</w:t>
      </w:r>
      <w:bookmarkEnd w:id="152"/>
      <w:bookmarkEnd w:id="153"/>
      <w:r w:rsidRPr="001D18D8">
        <w:rPr>
          <w:color w:val="000000" w:themeColor="text1"/>
        </w:rPr>
        <w:t xml:space="preserve"> </w:t>
      </w:r>
    </w:p>
    <w:p w:rsidR="005C5950" w:rsidRPr="001D18D8" w:rsidRDefault="005C5950" w:rsidP="005C5950">
      <w:pPr>
        <w:pStyle w:val="af7"/>
        <w:spacing w:line="25" w:lineRule="atLeast"/>
        <w:ind w:left="0"/>
        <w:jc w:val="center"/>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extent cx="5940425" cy="2840355"/>
            <wp:effectExtent l="0" t="0" r="3175"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5940425" cy="2840355"/>
                    </a:xfrm>
                    <a:prstGeom prst="rect">
                      <a:avLst/>
                    </a:prstGeom>
                  </pic:spPr>
                </pic:pic>
              </a:graphicData>
            </a:graphic>
          </wp:inline>
        </w:drawing>
      </w:r>
    </w:p>
    <w:p w:rsidR="005C5950" w:rsidRPr="00783196" w:rsidRDefault="005C5950" w:rsidP="00783196">
      <w:pPr>
        <w:pStyle w:val="af7"/>
        <w:spacing w:after="160" w:line="25" w:lineRule="atLeast"/>
        <w:ind w:left="1134"/>
        <w:contextualSpacing/>
        <w:jc w:val="center"/>
        <w:rPr>
          <w:b/>
          <w:color w:val="000000" w:themeColor="text1"/>
          <w:sz w:val="20"/>
          <w:szCs w:val="20"/>
        </w:rPr>
      </w:pPr>
      <w:bookmarkStart w:id="154" w:name="_Ref497136731"/>
      <w:bookmarkStart w:id="155" w:name="_Toc24636197"/>
      <w:bookmarkStart w:id="156" w:name="_Toc25246542"/>
      <w:r w:rsidRPr="00783196">
        <w:rPr>
          <w:b/>
          <w:color w:val="000000" w:themeColor="text1"/>
          <w:sz w:val="20"/>
          <w:szCs w:val="20"/>
        </w:rPr>
        <w:t xml:space="preserve">Рисунок </w:t>
      </w:r>
      <w:r w:rsidR="00C02FB8" w:rsidRPr="00783196">
        <w:rPr>
          <w:b/>
          <w:color w:val="000000" w:themeColor="text1"/>
          <w:sz w:val="20"/>
          <w:szCs w:val="20"/>
        </w:rPr>
        <w:fldChar w:fldCharType="begin"/>
      </w:r>
      <w:r w:rsidR="00FF509F" w:rsidRPr="00783196">
        <w:rPr>
          <w:b/>
          <w:color w:val="000000" w:themeColor="text1"/>
          <w:sz w:val="20"/>
          <w:szCs w:val="20"/>
        </w:rPr>
        <w:instrText xml:space="preserve"> SEQ Рисунок \* ARABIC </w:instrText>
      </w:r>
      <w:r w:rsidR="00C02FB8" w:rsidRPr="00783196">
        <w:rPr>
          <w:b/>
          <w:color w:val="000000" w:themeColor="text1"/>
          <w:sz w:val="20"/>
          <w:szCs w:val="20"/>
        </w:rPr>
        <w:fldChar w:fldCharType="separate"/>
      </w:r>
      <w:r w:rsidR="00175336">
        <w:rPr>
          <w:b/>
          <w:noProof/>
          <w:color w:val="000000" w:themeColor="text1"/>
          <w:sz w:val="20"/>
          <w:szCs w:val="20"/>
        </w:rPr>
        <w:t>16</w:t>
      </w:r>
      <w:r w:rsidR="00C02FB8" w:rsidRPr="00783196">
        <w:rPr>
          <w:b/>
          <w:color w:val="000000" w:themeColor="text1"/>
          <w:sz w:val="20"/>
          <w:szCs w:val="20"/>
        </w:rPr>
        <w:fldChar w:fldCharType="end"/>
      </w:r>
      <w:bookmarkEnd w:id="154"/>
      <w:r w:rsidRPr="00783196">
        <w:rPr>
          <w:b/>
          <w:color w:val="000000" w:themeColor="text1"/>
          <w:sz w:val="20"/>
          <w:szCs w:val="20"/>
        </w:rPr>
        <w:t>. Окно входа в ИС ЭСФ</w:t>
      </w:r>
      <w:bookmarkEnd w:id="155"/>
      <w:bookmarkEnd w:id="156"/>
    </w:p>
    <w:p w:rsidR="005C5950" w:rsidRPr="001D18D8" w:rsidRDefault="005C5950" w:rsidP="005C5950">
      <w:pPr>
        <w:pStyle w:val="af7"/>
        <w:spacing w:after="160" w:line="25" w:lineRule="atLeast"/>
        <w:ind w:left="0"/>
        <w:jc w:val="center"/>
        <w:rPr>
          <w:color w:val="000000" w:themeColor="text1"/>
        </w:rPr>
      </w:pPr>
    </w:p>
    <w:p w:rsidR="005C5950" w:rsidRPr="001D18D8" w:rsidRDefault="005C5950" w:rsidP="00B232C1">
      <w:pPr>
        <w:pStyle w:val="af7"/>
        <w:numPr>
          <w:ilvl w:val="0"/>
          <w:numId w:val="33"/>
        </w:numPr>
        <w:spacing w:line="25" w:lineRule="atLeast"/>
        <w:ind w:left="1134"/>
        <w:contextualSpacing/>
        <w:jc w:val="both"/>
        <w:rPr>
          <w:color w:val="000000" w:themeColor="text1"/>
        </w:rPr>
      </w:pPr>
      <w:bookmarkStart w:id="157" w:name="_Toc24636198"/>
      <w:bookmarkStart w:id="158" w:name="_Toc25246543"/>
      <w:r w:rsidRPr="001D18D8">
        <w:rPr>
          <w:color w:val="000000" w:themeColor="text1"/>
        </w:rPr>
        <w:lastRenderedPageBreak/>
        <w:t>Выполните выбор сертификата</w:t>
      </w:r>
      <w:r w:rsidR="005A5C2A" w:rsidRPr="001D18D8">
        <w:rPr>
          <w:color w:val="000000" w:themeColor="text1"/>
        </w:rPr>
        <w:t xml:space="preserve"> AUTH (</w:t>
      </w:r>
      <w:r w:rsidR="00F66232">
        <w:fldChar w:fldCharType="begin"/>
      </w:r>
      <w:r w:rsidR="00F66232">
        <w:instrText xml:space="preserve"> REF _Ref497136910 \h  \* MERGEFORMAT </w:instrText>
      </w:r>
      <w:r w:rsidR="00F66232">
        <w:fldChar w:fldCharType="separate"/>
      </w:r>
      <w:r w:rsidR="00175336" w:rsidRPr="00175336">
        <w:rPr>
          <w:color w:val="000000" w:themeColor="text1"/>
        </w:rPr>
        <w:t>Рисунок 17</w:t>
      </w:r>
      <w:r w:rsidR="00F66232">
        <w:fldChar w:fldCharType="end"/>
      </w:r>
      <w:r w:rsidR="005A5C2A" w:rsidRPr="001D18D8">
        <w:rPr>
          <w:color w:val="000000" w:themeColor="text1"/>
        </w:rPr>
        <w:t xml:space="preserve">), </w:t>
      </w:r>
      <w:r w:rsidRPr="001D18D8">
        <w:rPr>
          <w:color w:val="000000" w:themeColor="text1"/>
        </w:rPr>
        <w:t xml:space="preserve"> </w:t>
      </w:r>
      <w:r w:rsidR="005A5C2A" w:rsidRPr="001D18D8">
        <w:rPr>
          <w:color w:val="000000" w:themeColor="text1"/>
        </w:rPr>
        <w:t xml:space="preserve">с компьютера пользователя или с защищенного носителя </w:t>
      </w:r>
      <w:r w:rsidRPr="001D18D8">
        <w:rPr>
          <w:color w:val="000000" w:themeColor="text1"/>
        </w:rPr>
        <w:t>нажмите кнопку «Готово».</w:t>
      </w:r>
      <w:bookmarkEnd w:id="157"/>
      <w:bookmarkEnd w:id="158"/>
    </w:p>
    <w:p w:rsidR="005C5950" w:rsidRPr="001D18D8" w:rsidRDefault="005C5950" w:rsidP="005C5950">
      <w:pPr>
        <w:pStyle w:val="af7"/>
        <w:spacing w:line="25" w:lineRule="atLeast"/>
        <w:ind w:left="0"/>
        <w:jc w:val="center"/>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extent cx="5168900" cy="2423941"/>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5176208" cy="2427368"/>
                    </a:xfrm>
                    <a:prstGeom prst="rect">
                      <a:avLst/>
                    </a:prstGeom>
                  </pic:spPr>
                </pic:pic>
              </a:graphicData>
            </a:graphic>
          </wp:inline>
        </w:drawing>
      </w:r>
    </w:p>
    <w:p w:rsidR="005C5950" w:rsidRPr="00783196" w:rsidRDefault="005C5950" w:rsidP="00783196">
      <w:pPr>
        <w:pStyle w:val="af7"/>
        <w:spacing w:after="160" w:line="25" w:lineRule="atLeast"/>
        <w:ind w:left="1134"/>
        <w:contextualSpacing/>
        <w:jc w:val="center"/>
        <w:rPr>
          <w:b/>
          <w:color w:val="000000" w:themeColor="text1"/>
          <w:sz w:val="20"/>
          <w:szCs w:val="20"/>
        </w:rPr>
      </w:pPr>
      <w:bookmarkStart w:id="159" w:name="_Ref497136910"/>
      <w:bookmarkStart w:id="160" w:name="_Toc24636199"/>
      <w:bookmarkStart w:id="161" w:name="_Toc25246544"/>
      <w:r w:rsidRPr="00783196">
        <w:rPr>
          <w:b/>
          <w:color w:val="000000" w:themeColor="text1"/>
          <w:sz w:val="20"/>
          <w:szCs w:val="20"/>
        </w:rPr>
        <w:t xml:space="preserve">Рисунок </w:t>
      </w:r>
      <w:r w:rsidR="00C02FB8" w:rsidRPr="00783196">
        <w:rPr>
          <w:b/>
          <w:color w:val="000000" w:themeColor="text1"/>
          <w:sz w:val="20"/>
          <w:szCs w:val="20"/>
        </w:rPr>
        <w:fldChar w:fldCharType="begin"/>
      </w:r>
      <w:r w:rsidR="00FF509F" w:rsidRPr="00783196">
        <w:rPr>
          <w:b/>
          <w:color w:val="000000" w:themeColor="text1"/>
          <w:sz w:val="20"/>
          <w:szCs w:val="20"/>
        </w:rPr>
        <w:instrText xml:space="preserve"> SEQ Рисунок \* ARABIC </w:instrText>
      </w:r>
      <w:r w:rsidR="00C02FB8" w:rsidRPr="00783196">
        <w:rPr>
          <w:b/>
          <w:color w:val="000000" w:themeColor="text1"/>
          <w:sz w:val="20"/>
          <w:szCs w:val="20"/>
        </w:rPr>
        <w:fldChar w:fldCharType="separate"/>
      </w:r>
      <w:r w:rsidR="00175336">
        <w:rPr>
          <w:b/>
          <w:noProof/>
          <w:color w:val="000000" w:themeColor="text1"/>
          <w:sz w:val="20"/>
          <w:szCs w:val="20"/>
        </w:rPr>
        <w:t>17</w:t>
      </w:r>
      <w:r w:rsidR="00C02FB8" w:rsidRPr="00783196">
        <w:rPr>
          <w:b/>
          <w:color w:val="000000" w:themeColor="text1"/>
          <w:sz w:val="20"/>
          <w:szCs w:val="20"/>
        </w:rPr>
        <w:fldChar w:fldCharType="end"/>
      </w:r>
      <w:bookmarkEnd w:id="159"/>
      <w:r w:rsidRPr="00783196">
        <w:rPr>
          <w:b/>
          <w:color w:val="000000" w:themeColor="text1"/>
          <w:sz w:val="20"/>
          <w:szCs w:val="20"/>
        </w:rPr>
        <w:t>. Выбор сертификата</w:t>
      </w:r>
      <w:bookmarkEnd w:id="160"/>
      <w:bookmarkEnd w:id="161"/>
    </w:p>
    <w:p w:rsidR="005C5950" w:rsidRPr="001D18D8" w:rsidRDefault="005C5950" w:rsidP="005C5950">
      <w:pPr>
        <w:pStyle w:val="af7"/>
        <w:spacing w:after="160" w:line="25" w:lineRule="atLeast"/>
        <w:ind w:left="0"/>
        <w:jc w:val="center"/>
        <w:rPr>
          <w:color w:val="000000" w:themeColor="text1"/>
          <w:lang w:val="kk-KZ"/>
        </w:rPr>
      </w:pPr>
    </w:p>
    <w:p w:rsidR="005C5950" w:rsidRPr="001D18D8" w:rsidRDefault="005C5950" w:rsidP="00B232C1">
      <w:pPr>
        <w:pStyle w:val="af7"/>
        <w:numPr>
          <w:ilvl w:val="0"/>
          <w:numId w:val="33"/>
        </w:numPr>
        <w:spacing w:line="25" w:lineRule="atLeast"/>
        <w:ind w:left="1134"/>
        <w:contextualSpacing/>
        <w:jc w:val="both"/>
        <w:rPr>
          <w:color w:val="000000" w:themeColor="text1"/>
        </w:rPr>
      </w:pPr>
      <w:bookmarkStart w:id="162" w:name="_Toc24636200"/>
      <w:bookmarkStart w:id="163" w:name="_Toc25246545"/>
      <w:r w:rsidRPr="001D18D8">
        <w:rPr>
          <w:color w:val="000000" w:themeColor="text1"/>
        </w:rPr>
        <w:t>Введите пин-код и нажмите кнопку «Готово» (</w:t>
      </w:r>
      <w:r w:rsidR="00F66232">
        <w:fldChar w:fldCharType="begin"/>
      </w:r>
      <w:r w:rsidR="00F66232">
        <w:instrText xml:space="preserve"> REF _Ref497137103 \h  \* MERGEFORMAT </w:instrText>
      </w:r>
      <w:r w:rsidR="00F66232">
        <w:fldChar w:fldCharType="separate"/>
      </w:r>
      <w:r w:rsidR="00175336" w:rsidRPr="00175336">
        <w:rPr>
          <w:color w:val="000000" w:themeColor="text1"/>
        </w:rPr>
        <w:t>Рисунок 18</w:t>
      </w:r>
      <w:r w:rsidR="00F66232">
        <w:fldChar w:fldCharType="end"/>
      </w:r>
      <w:r w:rsidRPr="001D18D8">
        <w:rPr>
          <w:color w:val="000000" w:themeColor="text1"/>
        </w:rPr>
        <w:t>);</w:t>
      </w:r>
      <w:bookmarkEnd w:id="162"/>
      <w:bookmarkEnd w:id="163"/>
    </w:p>
    <w:p w:rsidR="00617599" w:rsidRPr="001D18D8" w:rsidRDefault="00617599" w:rsidP="00617599">
      <w:pPr>
        <w:pStyle w:val="af7"/>
        <w:spacing w:line="25" w:lineRule="atLeast"/>
        <w:ind w:left="1134"/>
        <w:contextualSpacing/>
        <w:jc w:val="both"/>
        <w:rPr>
          <w:color w:val="000000" w:themeColor="text1"/>
        </w:rPr>
      </w:pPr>
    </w:p>
    <w:p w:rsidR="005C5950" w:rsidRPr="001D18D8" w:rsidRDefault="005C5950" w:rsidP="005C5950">
      <w:pPr>
        <w:spacing w:line="25" w:lineRule="atLeast"/>
        <w:ind w:left="425"/>
        <w:jc w:val="center"/>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extent cx="3810000" cy="1670209"/>
            <wp:effectExtent l="0" t="0" r="0" b="635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3813397" cy="1671698"/>
                    </a:xfrm>
                    <a:prstGeom prst="rect">
                      <a:avLst/>
                    </a:prstGeom>
                  </pic:spPr>
                </pic:pic>
              </a:graphicData>
            </a:graphic>
          </wp:inline>
        </w:drawing>
      </w:r>
    </w:p>
    <w:p w:rsidR="005C5950" w:rsidRPr="001D18D8" w:rsidRDefault="005C5950" w:rsidP="00783196">
      <w:pPr>
        <w:pStyle w:val="af7"/>
        <w:spacing w:after="160" w:line="25" w:lineRule="atLeast"/>
        <w:ind w:left="1134"/>
        <w:contextualSpacing/>
        <w:jc w:val="center"/>
        <w:rPr>
          <w:b/>
          <w:color w:val="000000" w:themeColor="text1"/>
        </w:rPr>
      </w:pPr>
      <w:bookmarkStart w:id="164" w:name="_Ref497137103"/>
      <w:bookmarkStart w:id="165" w:name="_Toc24636201"/>
      <w:bookmarkStart w:id="166" w:name="_Toc25246546"/>
      <w:r w:rsidRPr="00783196">
        <w:rPr>
          <w:b/>
          <w:color w:val="000000" w:themeColor="text1"/>
          <w:sz w:val="20"/>
          <w:szCs w:val="20"/>
        </w:rPr>
        <w:t xml:space="preserve">Рисунок </w:t>
      </w:r>
      <w:r w:rsidR="00C02FB8" w:rsidRPr="00783196">
        <w:rPr>
          <w:b/>
          <w:color w:val="000000" w:themeColor="text1"/>
          <w:sz w:val="20"/>
          <w:szCs w:val="20"/>
        </w:rPr>
        <w:fldChar w:fldCharType="begin"/>
      </w:r>
      <w:r w:rsidR="00FF509F" w:rsidRPr="00783196">
        <w:rPr>
          <w:b/>
          <w:color w:val="000000" w:themeColor="text1"/>
          <w:sz w:val="20"/>
          <w:szCs w:val="20"/>
        </w:rPr>
        <w:instrText xml:space="preserve"> SEQ Рисунок \* ARABIC </w:instrText>
      </w:r>
      <w:r w:rsidR="00C02FB8" w:rsidRPr="00783196">
        <w:rPr>
          <w:b/>
          <w:color w:val="000000" w:themeColor="text1"/>
          <w:sz w:val="20"/>
          <w:szCs w:val="20"/>
        </w:rPr>
        <w:fldChar w:fldCharType="separate"/>
      </w:r>
      <w:r w:rsidR="00175336">
        <w:rPr>
          <w:b/>
          <w:noProof/>
          <w:color w:val="000000" w:themeColor="text1"/>
          <w:sz w:val="20"/>
          <w:szCs w:val="20"/>
        </w:rPr>
        <w:t>18</w:t>
      </w:r>
      <w:r w:rsidR="00C02FB8" w:rsidRPr="00783196">
        <w:rPr>
          <w:b/>
          <w:color w:val="000000" w:themeColor="text1"/>
          <w:sz w:val="20"/>
          <w:szCs w:val="20"/>
        </w:rPr>
        <w:fldChar w:fldCharType="end"/>
      </w:r>
      <w:bookmarkEnd w:id="164"/>
      <w:r w:rsidRPr="00783196">
        <w:rPr>
          <w:b/>
          <w:color w:val="000000" w:themeColor="text1"/>
          <w:sz w:val="20"/>
          <w:szCs w:val="20"/>
        </w:rPr>
        <w:t>. Ввод пин-кода</w:t>
      </w:r>
      <w:bookmarkEnd w:id="165"/>
      <w:bookmarkEnd w:id="166"/>
    </w:p>
    <w:p w:rsidR="005C5950" w:rsidRPr="001D18D8" w:rsidRDefault="005C5950" w:rsidP="005C5950">
      <w:pPr>
        <w:spacing w:after="160" w:line="25" w:lineRule="atLeast"/>
        <w:ind w:left="426"/>
        <w:jc w:val="center"/>
        <w:rPr>
          <w:color w:val="000000" w:themeColor="text1"/>
        </w:rPr>
      </w:pPr>
    </w:p>
    <w:p w:rsidR="005C5950" w:rsidRPr="001D18D8" w:rsidRDefault="005C5950" w:rsidP="00B232C1">
      <w:pPr>
        <w:pStyle w:val="af7"/>
        <w:numPr>
          <w:ilvl w:val="0"/>
          <w:numId w:val="33"/>
        </w:numPr>
        <w:spacing w:line="25" w:lineRule="atLeast"/>
        <w:ind w:left="1134"/>
        <w:contextualSpacing/>
        <w:jc w:val="both"/>
        <w:rPr>
          <w:color w:val="000000" w:themeColor="text1"/>
        </w:rPr>
      </w:pPr>
      <w:bookmarkStart w:id="167" w:name="_Toc24636202"/>
      <w:bookmarkStart w:id="168" w:name="_Toc25246547"/>
      <w:r w:rsidRPr="001D18D8">
        <w:rPr>
          <w:color w:val="000000" w:themeColor="text1"/>
        </w:rPr>
        <w:t>В интерфейсе окна входа в ИС ЭСФ отображается ИИН физического лица. Введите пароль, установленный при регистрации (</w:t>
      </w:r>
      <w:r w:rsidR="00F66232">
        <w:fldChar w:fldCharType="begin"/>
      </w:r>
      <w:r w:rsidR="00F66232">
        <w:instrText xml:space="preserve"> REF _Ref497137187 \h  \* MERGEFORMAT </w:instrText>
      </w:r>
      <w:r w:rsidR="00F66232">
        <w:fldChar w:fldCharType="separate"/>
      </w:r>
      <w:r w:rsidR="00175336" w:rsidRPr="00175336">
        <w:rPr>
          <w:color w:val="000000" w:themeColor="text1"/>
        </w:rPr>
        <w:t>Рисунок 19</w:t>
      </w:r>
      <w:r w:rsidR="00F66232">
        <w:fldChar w:fldCharType="end"/>
      </w:r>
      <w:r w:rsidRPr="001D18D8">
        <w:rPr>
          <w:color w:val="000000" w:themeColor="text1"/>
        </w:rPr>
        <w:t>);</w:t>
      </w:r>
      <w:bookmarkEnd w:id="167"/>
      <w:bookmarkEnd w:id="168"/>
    </w:p>
    <w:p w:rsidR="00617599" w:rsidRPr="001D18D8" w:rsidRDefault="00617599" w:rsidP="00617599">
      <w:pPr>
        <w:pStyle w:val="af7"/>
        <w:spacing w:line="25" w:lineRule="atLeast"/>
        <w:ind w:left="1134"/>
        <w:contextualSpacing/>
        <w:jc w:val="both"/>
        <w:rPr>
          <w:color w:val="000000" w:themeColor="text1"/>
        </w:rPr>
      </w:pPr>
    </w:p>
    <w:p w:rsidR="005C5950" w:rsidRPr="001D18D8" w:rsidRDefault="005C5950" w:rsidP="005C5950">
      <w:pPr>
        <w:spacing w:line="25" w:lineRule="atLeast"/>
        <w:jc w:val="center"/>
        <w:rPr>
          <w:color w:val="000000" w:themeColor="text1"/>
        </w:rPr>
      </w:pPr>
      <w:r w:rsidRPr="001D18D8">
        <w:rPr>
          <w:noProof/>
          <w:color w:val="000000" w:themeColor="text1"/>
          <w:lang w:val="en-US" w:eastAsia="en-US"/>
        </w:rPr>
        <w:t xml:space="preserve"> </w:t>
      </w:r>
      <w:r w:rsidRPr="001D18D8">
        <w:rPr>
          <w:noProof/>
          <w:color w:val="000000" w:themeColor="text1"/>
        </w:rPr>
        <w:drawing>
          <wp:inline distT="0" distB="0" distL="0" distR="0">
            <wp:extent cx="2555875" cy="219419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2558672" cy="2196595"/>
                    </a:xfrm>
                    <a:prstGeom prst="rect">
                      <a:avLst/>
                    </a:prstGeom>
                  </pic:spPr>
                </pic:pic>
              </a:graphicData>
            </a:graphic>
          </wp:inline>
        </w:drawing>
      </w:r>
    </w:p>
    <w:p w:rsidR="005C5950" w:rsidRPr="00783196" w:rsidRDefault="005C5950" w:rsidP="00275931">
      <w:pPr>
        <w:pStyle w:val="af7"/>
        <w:spacing w:after="160" w:line="25" w:lineRule="atLeast"/>
        <w:ind w:left="0"/>
        <w:contextualSpacing/>
        <w:jc w:val="center"/>
        <w:rPr>
          <w:b/>
          <w:color w:val="000000" w:themeColor="text1"/>
          <w:sz w:val="20"/>
          <w:szCs w:val="20"/>
        </w:rPr>
      </w:pPr>
      <w:bookmarkStart w:id="169" w:name="_Ref497137187"/>
      <w:bookmarkStart w:id="170" w:name="_Toc24636203"/>
      <w:bookmarkStart w:id="171" w:name="_Toc25246548"/>
      <w:bookmarkStart w:id="172" w:name="_Ref28167547"/>
      <w:r w:rsidRPr="00783196">
        <w:rPr>
          <w:b/>
          <w:color w:val="000000" w:themeColor="text1"/>
          <w:sz w:val="20"/>
          <w:szCs w:val="20"/>
        </w:rPr>
        <w:t xml:space="preserve">Рисунок </w:t>
      </w:r>
      <w:r w:rsidR="00C02FB8" w:rsidRPr="00783196">
        <w:rPr>
          <w:b/>
          <w:color w:val="000000" w:themeColor="text1"/>
          <w:sz w:val="20"/>
          <w:szCs w:val="20"/>
        </w:rPr>
        <w:fldChar w:fldCharType="begin"/>
      </w:r>
      <w:r w:rsidR="00FF509F" w:rsidRPr="00783196">
        <w:rPr>
          <w:b/>
          <w:color w:val="000000" w:themeColor="text1"/>
          <w:sz w:val="20"/>
          <w:szCs w:val="20"/>
        </w:rPr>
        <w:instrText xml:space="preserve"> SEQ Рисунок \* ARABIC </w:instrText>
      </w:r>
      <w:r w:rsidR="00C02FB8" w:rsidRPr="00783196">
        <w:rPr>
          <w:b/>
          <w:color w:val="000000" w:themeColor="text1"/>
          <w:sz w:val="20"/>
          <w:szCs w:val="20"/>
        </w:rPr>
        <w:fldChar w:fldCharType="separate"/>
      </w:r>
      <w:r w:rsidR="00175336">
        <w:rPr>
          <w:b/>
          <w:noProof/>
          <w:color w:val="000000" w:themeColor="text1"/>
          <w:sz w:val="20"/>
          <w:szCs w:val="20"/>
        </w:rPr>
        <w:t>19</w:t>
      </w:r>
      <w:r w:rsidR="00C02FB8" w:rsidRPr="00783196">
        <w:rPr>
          <w:b/>
          <w:color w:val="000000" w:themeColor="text1"/>
          <w:sz w:val="20"/>
          <w:szCs w:val="20"/>
        </w:rPr>
        <w:fldChar w:fldCharType="end"/>
      </w:r>
      <w:bookmarkEnd w:id="169"/>
      <w:r w:rsidRPr="00783196">
        <w:rPr>
          <w:b/>
          <w:color w:val="000000" w:themeColor="text1"/>
          <w:sz w:val="20"/>
          <w:szCs w:val="20"/>
        </w:rPr>
        <w:t>. Ввод пароля</w:t>
      </w:r>
      <w:bookmarkEnd w:id="170"/>
      <w:bookmarkEnd w:id="171"/>
      <w:bookmarkEnd w:id="172"/>
    </w:p>
    <w:p w:rsidR="005C5950" w:rsidRPr="001D18D8" w:rsidRDefault="005C5950" w:rsidP="00B232C1">
      <w:pPr>
        <w:pStyle w:val="af7"/>
        <w:numPr>
          <w:ilvl w:val="0"/>
          <w:numId w:val="33"/>
        </w:numPr>
        <w:spacing w:after="160" w:line="25" w:lineRule="atLeast"/>
        <w:ind w:left="1134"/>
        <w:contextualSpacing/>
        <w:jc w:val="both"/>
        <w:rPr>
          <w:color w:val="000000" w:themeColor="text1"/>
        </w:rPr>
      </w:pPr>
      <w:bookmarkStart w:id="173" w:name="_Toc24636204"/>
      <w:bookmarkStart w:id="174" w:name="_Toc25246549"/>
      <w:r w:rsidRPr="001D18D8">
        <w:rPr>
          <w:color w:val="000000" w:themeColor="text1"/>
        </w:rPr>
        <w:t>Нажмите кнопку «Войти». Авторизация успешно выполнена.</w:t>
      </w:r>
      <w:bookmarkEnd w:id="173"/>
      <w:bookmarkEnd w:id="174"/>
      <w:r w:rsidRPr="001D18D8">
        <w:rPr>
          <w:color w:val="000000" w:themeColor="text1"/>
        </w:rPr>
        <w:br w:type="page"/>
      </w:r>
    </w:p>
    <w:p w:rsidR="00E17345" w:rsidRPr="001D18D8" w:rsidRDefault="00E17345" w:rsidP="00B232C1">
      <w:pPr>
        <w:pStyle w:val="1"/>
        <w:numPr>
          <w:ilvl w:val="0"/>
          <w:numId w:val="29"/>
        </w:numPr>
        <w:ind w:left="1134"/>
        <w:rPr>
          <w:color w:val="000000" w:themeColor="text1"/>
        </w:rPr>
      </w:pPr>
      <w:bookmarkStart w:id="175" w:name="_Toc30865868"/>
      <w:bookmarkStart w:id="176" w:name="_Toc498338898"/>
      <w:bookmarkStart w:id="177" w:name="_Toc498355486"/>
      <w:bookmarkStart w:id="178" w:name="_Toc508881453"/>
      <w:bookmarkStart w:id="179" w:name="_Toc509867272"/>
      <w:bookmarkStart w:id="180" w:name="_Toc24636205"/>
      <w:bookmarkStart w:id="181" w:name="_Toc59741127"/>
      <w:r w:rsidRPr="001D18D8">
        <w:rPr>
          <w:color w:val="000000" w:themeColor="text1"/>
        </w:rPr>
        <w:lastRenderedPageBreak/>
        <w:t>Работа с фунционалом ИС ЭСФ</w:t>
      </w:r>
      <w:bookmarkEnd w:id="175"/>
      <w:bookmarkEnd w:id="181"/>
    </w:p>
    <w:p w:rsidR="00617599" w:rsidRPr="001D18D8" w:rsidRDefault="00E17345" w:rsidP="00E17345">
      <w:pPr>
        <w:tabs>
          <w:tab w:val="left" w:pos="962"/>
        </w:tabs>
        <w:rPr>
          <w:color w:val="000000" w:themeColor="text1"/>
        </w:rPr>
      </w:pPr>
      <w:r w:rsidRPr="001D18D8">
        <w:rPr>
          <w:color w:val="000000" w:themeColor="text1"/>
        </w:rPr>
        <w:tab/>
        <w:t>На текущий момент ИС ЭСФ предоставляет налогоплательщикам работу со следующим функционалом:</w:t>
      </w:r>
    </w:p>
    <w:p w:rsidR="00E17345" w:rsidRPr="001D18D8" w:rsidRDefault="00E17345" w:rsidP="00B232C1">
      <w:pPr>
        <w:pStyle w:val="af7"/>
        <w:numPr>
          <w:ilvl w:val="3"/>
          <w:numId w:val="32"/>
        </w:numPr>
        <w:tabs>
          <w:tab w:val="left" w:pos="962"/>
        </w:tabs>
        <w:ind w:left="1276"/>
        <w:rPr>
          <w:color w:val="000000" w:themeColor="text1"/>
        </w:rPr>
      </w:pPr>
      <w:r w:rsidRPr="001D18D8">
        <w:rPr>
          <w:color w:val="000000" w:themeColor="text1"/>
        </w:rPr>
        <w:t>Функционал по работе с СНТ</w:t>
      </w:r>
    </w:p>
    <w:p w:rsidR="00E17345" w:rsidRPr="001D18D8" w:rsidRDefault="00E17345" w:rsidP="00B232C1">
      <w:pPr>
        <w:pStyle w:val="af7"/>
        <w:numPr>
          <w:ilvl w:val="3"/>
          <w:numId w:val="32"/>
        </w:numPr>
        <w:tabs>
          <w:tab w:val="left" w:pos="962"/>
        </w:tabs>
        <w:ind w:left="1276"/>
        <w:rPr>
          <w:color w:val="000000" w:themeColor="text1"/>
        </w:rPr>
      </w:pPr>
      <w:r w:rsidRPr="001D18D8">
        <w:rPr>
          <w:color w:val="000000" w:themeColor="text1"/>
        </w:rPr>
        <w:t>Функционал по работе с Виртуальным складом</w:t>
      </w:r>
    </w:p>
    <w:p w:rsidR="00E17345" w:rsidRPr="001D18D8" w:rsidRDefault="00E17345" w:rsidP="00B232C1">
      <w:pPr>
        <w:pStyle w:val="af7"/>
        <w:numPr>
          <w:ilvl w:val="3"/>
          <w:numId w:val="32"/>
        </w:numPr>
        <w:tabs>
          <w:tab w:val="left" w:pos="962"/>
        </w:tabs>
        <w:ind w:left="1276"/>
        <w:rPr>
          <w:color w:val="000000" w:themeColor="text1"/>
        </w:rPr>
      </w:pPr>
      <w:r w:rsidRPr="001D18D8">
        <w:rPr>
          <w:color w:val="000000" w:themeColor="text1"/>
        </w:rPr>
        <w:t>Функционал по работе с АВР</w:t>
      </w:r>
    </w:p>
    <w:p w:rsidR="00E17345" w:rsidRPr="001D18D8" w:rsidRDefault="00E17345" w:rsidP="00B232C1">
      <w:pPr>
        <w:pStyle w:val="af7"/>
        <w:numPr>
          <w:ilvl w:val="3"/>
          <w:numId w:val="32"/>
        </w:numPr>
        <w:tabs>
          <w:tab w:val="left" w:pos="962"/>
        </w:tabs>
        <w:ind w:left="1276"/>
        <w:rPr>
          <w:color w:val="000000" w:themeColor="text1"/>
        </w:rPr>
      </w:pPr>
      <w:r w:rsidRPr="001D18D8">
        <w:rPr>
          <w:color w:val="000000" w:themeColor="text1"/>
        </w:rPr>
        <w:t>Функционал по работе с ЭД</w:t>
      </w:r>
    </w:p>
    <w:p w:rsidR="00E17345" w:rsidRPr="001D18D8" w:rsidRDefault="00E17345" w:rsidP="00B232C1">
      <w:pPr>
        <w:pStyle w:val="af7"/>
        <w:numPr>
          <w:ilvl w:val="3"/>
          <w:numId w:val="32"/>
        </w:numPr>
        <w:tabs>
          <w:tab w:val="left" w:pos="962"/>
        </w:tabs>
        <w:ind w:left="1276"/>
        <w:rPr>
          <w:color w:val="000000" w:themeColor="text1"/>
        </w:rPr>
      </w:pPr>
      <w:r w:rsidRPr="001D18D8">
        <w:rPr>
          <w:color w:val="000000" w:themeColor="text1"/>
        </w:rPr>
        <w:t>Выписка ЭСФ</w:t>
      </w:r>
    </w:p>
    <w:p w:rsidR="00E17345" w:rsidRPr="001D18D8" w:rsidRDefault="00E17345" w:rsidP="00E17345">
      <w:pPr>
        <w:tabs>
          <w:tab w:val="left" w:pos="962"/>
        </w:tabs>
        <w:rPr>
          <w:color w:val="000000" w:themeColor="text1"/>
        </w:rPr>
      </w:pPr>
    </w:p>
    <w:p w:rsidR="00E17345" w:rsidRPr="001D18D8" w:rsidRDefault="00E17345" w:rsidP="00B55E70">
      <w:pPr>
        <w:pStyle w:val="3"/>
        <w:numPr>
          <w:ilvl w:val="1"/>
          <w:numId w:val="9"/>
        </w:numPr>
        <w:spacing w:before="40" w:after="240" w:line="25" w:lineRule="atLeast"/>
        <w:rPr>
          <w:rFonts w:ascii="Times New Roman" w:hAnsi="Times New Roman"/>
          <w:color w:val="000000" w:themeColor="text1"/>
          <w:sz w:val="28"/>
          <w:szCs w:val="28"/>
        </w:rPr>
      </w:pPr>
      <w:r w:rsidRPr="001D18D8">
        <w:rPr>
          <w:rFonts w:ascii="Times New Roman" w:hAnsi="Times New Roman"/>
          <w:i/>
          <w:color w:val="000000" w:themeColor="text1"/>
          <w:sz w:val="28"/>
          <w:szCs w:val="28"/>
        </w:rPr>
        <w:t xml:space="preserve"> </w:t>
      </w:r>
      <w:bookmarkStart w:id="182" w:name="_Toc30865869"/>
      <w:bookmarkStart w:id="183" w:name="_Toc59741128"/>
      <w:r w:rsidR="001D18D8" w:rsidRPr="001D18D8">
        <w:rPr>
          <w:rFonts w:ascii="Times New Roman" w:hAnsi="Times New Roman"/>
          <w:color w:val="000000" w:themeColor="text1"/>
          <w:sz w:val="28"/>
          <w:szCs w:val="28"/>
        </w:rPr>
        <w:t>Сопроводительная</w:t>
      </w:r>
      <w:r w:rsidR="00B2647E" w:rsidRPr="001D18D8">
        <w:rPr>
          <w:rFonts w:ascii="Times New Roman" w:hAnsi="Times New Roman"/>
          <w:color w:val="000000" w:themeColor="text1"/>
          <w:sz w:val="28"/>
          <w:szCs w:val="28"/>
        </w:rPr>
        <w:t xml:space="preserve"> </w:t>
      </w:r>
      <w:r w:rsidR="001D18D8" w:rsidRPr="001D18D8">
        <w:rPr>
          <w:rFonts w:ascii="Times New Roman" w:hAnsi="Times New Roman"/>
          <w:color w:val="000000" w:themeColor="text1"/>
          <w:sz w:val="28"/>
          <w:szCs w:val="28"/>
        </w:rPr>
        <w:t>накладная</w:t>
      </w:r>
      <w:r w:rsidRPr="001D18D8">
        <w:rPr>
          <w:rFonts w:ascii="Times New Roman" w:hAnsi="Times New Roman"/>
          <w:color w:val="000000" w:themeColor="text1"/>
          <w:sz w:val="28"/>
          <w:szCs w:val="28"/>
        </w:rPr>
        <w:t xml:space="preserve"> на товары (СНТ)</w:t>
      </w:r>
      <w:bookmarkEnd w:id="182"/>
      <w:bookmarkEnd w:id="183"/>
    </w:p>
    <w:p w:rsidR="00E17345" w:rsidRPr="001D18D8" w:rsidRDefault="00E17345" w:rsidP="006B6087">
      <w:pPr>
        <w:tabs>
          <w:tab w:val="left" w:pos="962"/>
        </w:tabs>
        <w:spacing w:after="240"/>
        <w:ind w:firstLine="709"/>
        <w:jc w:val="both"/>
        <w:rPr>
          <w:color w:val="000000" w:themeColor="text1"/>
        </w:rPr>
      </w:pPr>
      <w:r w:rsidRPr="001D18D8">
        <w:rPr>
          <w:color w:val="000000" w:themeColor="text1"/>
        </w:rPr>
        <w:t>Сопроводительная накладная на товары (СНТ) – документ, оформляемый в электронной форме в случаях, порядке, по форме и в сроки, которые установлены настоящим Кодексом (статья 1 НК РК).</w:t>
      </w:r>
    </w:p>
    <w:p w:rsidR="00E17345" w:rsidRPr="001D18D8" w:rsidRDefault="00E17345" w:rsidP="006B6087">
      <w:pPr>
        <w:tabs>
          <w:tab w:val="left" w:pos="962"/>
        </w:tabs>
        <w:spacing w:after="240"/>
        <w:ind w:firstLine="709"/>
        <w:jc w:val="both"/>
        <w:rPr>
          <w:bCs/>
          <w:color w:val="000000" w:themeColor="text1"/>
        </w:rPr>
      </w:pPr>
      <w:r w:rsidRPr="001D18D8">
        <w:rPr>
          <w:color w:val="000000" w:themeColor="text1"/>
        </w:rPr>
        <w:t>Перечень товаров</w:t>
      </w:r>
      <w:r w:rsidRPr="001D18D8">
        <w:rPr>
          <w:b/>
          <w:bCs/>
          <w:color w:val="000000" w:themeColor="text1"/>
        </w:rPr>
        <w:t xml:space="preserve">, </w:t>
      </w:r>
      <w:r w:rsidRPr="001D18D8">
        <w:rPr>
          <w:bCs/>
          <w:color w:val="000000" w:themeColor="text1"/>
        </w:rPr>
        <w:t>на которые распространяется обязанность по оформлению сопроводительных накладных на товары:</w:t>
      </w:r>
    </w:p>
    <w:p w:rsidR="001B785C" w:rsidRPr="001D18D8" w:rsidRDefault="001B785C" w:rsidP="00B232C1">
      <w:pPr>
        <w:numPr>
          <w:ilvl w:val="0"/>
          <w:numId w:val="34"/>
        </w:numPr>
        <w:tabs>
          <w:tab w:val="clear" w:pos="720"/>
          <w:tab w:val="left" w:pos="962"/>
        </w:tabs>
        <w:ind w:left="993"/>
        <w:jc w:val="both"/>
        <w:rPr>
          <w:color w:val="000000" w:themeColor="text1"/>
        </w:rPr>
      </w:pPr>
      <w:r w:rsidRPr="001D18D8">
        <w:rPr>
          <w:color w:val="000000" w:themeColor="text1"/>
        </w:rPr>
        <w:t xml:space="preserve">Товары, код ТН ВЭД ЕАЭС и наименование которых включены </w:t>
      </w:r>
      <w:r w:rsidRPr="001D18D8">
        <w:rPr>
          <w:bCs/>
          <w:color w:val="000000" w:themeColor="text1"/>
        </w:rPr>
        <w:t xml:space="preserve">в Перечень изъятий. </w:t>
      </w:r>
    </w:p>
    <w:p w:rsidR="001B785C" w:rsidRPr="001D18D8" w:rsidRDefault="001B785C" w:rsidP="00B232C1">
      <w:pPr>
        <w:numPr>
          <w:ilvl w:val="0"/>
          <w:numId w:val="34"/>
        </w:numPr>
        <w:tabs>
          <w:tab w:val="clear" w:pos="720"/>
          <w:tab w:val="left" w:pos="962"/>
        </w:tabs>
        <w:ind w:left="993"/>
        <w:jc w:val="both"/>
        <w:rPr>
          <w:color w:val="000000" w:themeColor="text1"/>
        </w:rPr>
      </w:pPr>
      <w:r w:rsidRPr="001D18D8">
        <w:rPr>
          <w:bCs/>
          <w:color w:val="000000" w:themeColor="text1"/>
        </w:rPr>
        <w:t>Этиловый спирт и алкогольная продукция.</w:t>
      </w:r>
    </w:p>
    <w:p w:rsidR="001B785C" w:rsidRPr="001D18D8" w:rsidRDefault="001B785C" w:rsidP="00B232C1">
      <w:pPr>
        <w:numPr>
          <w:ilvl w:val="0"/>
          <w:numId w:val="34"/>
        </w:numPr>
        <w:tabs>
          <w:tab w:val="clear" w:pos="720"/>
          <w:tab w:val="left" w:pos="962"/>
        </w:tabs>
        <w:ind w:left="993"/>
        <w:jc w:val="both"/>
        <w:rPr>
          <w:color w:val="000000" w:themeColor="text1"/>
        </w:rPr>
      </w:pPr>
      <w:r w:rsidRPr="001D18D8">
        <w:rPr>
          <w:bCs/>
          <w:color w:val="000000" w:themeColor="text1"/>
        </w:rPr>
        <w:t>Отдельные виды нефтепродуктов,</w:t>
      </w:r>
      <w:r w:rsidRPr="001D18D8">
        <w:rPr>
          <w:color w:val="000000" w:themeColor="text1"/>
        </w:rPr>
        <w:t xml:space="preserve"> производство и оборот которых регулируется ЗРК от 20.07.2011 года «О государственном регулировании производства и оборота отдельных видов нефтепродуктов»</w:t>
      </w:r>
      <w:r w:rsidR="007E1DA8" w:rsidRPr="001D18D8">
        <w:rPr>
          <w:color w:val="000000" w:themeColor="text1"/>
        </w:rPr>
        <w:t>.</w:t>
      </w:r>
    </w:p>
    <w:p w:rsidR="001B785C" w:rsidRPr="001D18D8" w:rsidRDefault="001B785C" w:rsidP="00B232C1">
      <w:pPr>
        <w:numPr>
          <w:ilvl w:val="0"/>
          <w:numId w:val="34"/>
        </w:numPr>
        <w:tabs>
          <w:tab w:val="clear" w:pos="720"/>
          <w:tab w:val="left" w:pos="962"/>
        </w:tabs>
        <w:ind w:left="993"/>
        <w:jc w:val="both"/>
        <w:rPr>
          <w:color w:val="000000" w:themeColor="text1"/>
        </w:rPr>
      </w:pPr>
      <w:r w:rsidRPr="001D18D8">
        <w:rPr>
          <w:bCs/>
          <w:color w:val="000000" w:themeColor="text1"/>
        </w:rPr>
        <w:t>Биотопливо,</w:t>
      </w:r>
      <w:r w:rsidRPr="001D18D8">
        <w:rPr>
          <w:color w:val="000000" w:themeColor="text1"/>
        </w:rPr>
        <w:t xml:space="preserve"> производство и оборот которого регулируется ЗКР от 15.11.2010 года «О государственном регулировании производства и оборота биотоплива»</w:t>
      </w:r>
      <w:r w:rsidR="007E1DA8" w:rsidRPr="001D18D8">
        <w:rPr>
          <w:color w:val="000000" w:themeColor="text1"/>
        </w:rPr>
        <w:t>.</w:t>
      </w:r>
    </w:p>
    <w:p w:rsidR="001B785C" w:rsidRPr="001D18D8" w:rsidRDefault="001B785C" w:rsidP="00B232C1">
      <w:pPr>
        <w:numPr>
          <w:ilvl w:val="0"/>
          <w:numId w:val="34"/>
        </w:numPr>
        <w:tabs>
          <w:tab w:val="clear" w:pos="720"/>
          <w:tab w:val="left" w:pos="962"/>
        </w:tabs>
        <w:ind w:left="993"/>
        <w:jc w:val="both"/>
        <w:rPr>
          <w:color w:val="000000" w:themeColor="text1"/>
        </w:rPr>
      </w:pPr>
      <w:r w:rsidRPr="001D18D8">
        <w:rPr>
          <w:bCs/>
          <w:color w:val="000000" w:themeColor="text1"/>
        </w:rPr>
        <w:t xml:space="preserve">Табачные изделия, </w:t>
      </w:r>
      <w:r w:rsidRPr="001D18D8">
        <w:rPr>
          <w:color w:val="000000" w:themeColor="text1"/>
        </w:rPr>
        <w:t>производство и оборот которых регулируется ЗРК от 12.06.2003 года «О государственном регулировании производства и оборота табачных изделий».</w:t>
      </w:r>
    </w:p>
    <w:p w:rsidR="001B785C" w:rsidRPr="001D18D8" w:rsidRDefault="001B785C" w:rsidP="00B232C1">
      <w:pPr>
        <w:numPr>
          <w:ilvl w:val="0"/>
          <w:numId w:val="34"/>
        </w:numPr>
        <w:tabs>
          <w:tab w:val="clear" w:pos="720"/>
          <w:tab w:val="left" w:pos="962"/>
        </w:tabs>
        <w:ind w:left="993"/>
        <w:jc w:val="both"/>
        <w:rPr>
          <w:color w:val="000000" w:themeColor="text1"/>
        </w:rPr>
      </w:pPr>
      <w:r w:rsidRPr="001D18D8">
        <w:rPr>
          <w:bCs/>
          <w:color w:val="000000" w:themeColor="text1"/>
        </w:rPr>
        <w:t xml:space="preserve">Товары, подлежащие маркировке </w:t>
      </w:r>
      <w:r w:rsidRPr="001D18D8">
        <w:rPr>
          <w:color w:val="000000" w:themeColor="text1"/>
        </w:rPr>
        <w:t>в соответствии с международными договорами и законодательством РК</w:t>
      </w:r>
      <w:r w:rsidR="007E1DA8" w:rsidRPr="001D18D8">
        <w:rPr>
          <w:color w:val="000000" w:themeColor="text1"/>
        </w:rPr>
        <w:t>.</w:t>
      </w:r>
    </w:p>
    <w:p w:rsidR="001B785C" w:rsidRPr="001D18D8" w:rsidRDefault="001B785C" w:rsidP="00B232C1">
      <w:pPr>
        <w:numPr>
          <w:ilvl w:val="0"/>
          <w:numId w:val="34"/>
        </w:numPr>
        <w:tabs>
          <w:tab w:val="clear" w:pos="720"/>
          <w:tab w:val="left" w:pos="962"/>
        </w:tabs>
        <w:ind w:left="993"/>
        <w:jc w:val="both"/>
        <w:rPr>
          <w:color w:val="000000" w:themeColor="text1"/>
        </w:rPr>
      </w:pPr>
      <w:r w:rsidRPr="001D18D8">
        <w:rPr>
          <w:bCs/>
          <w:color w:val="000000" w:themeColor="text1"/>
        </w:rPr>
        <w:t xml:space="preserve">Товары, ввозимые </w:t>
      </w:r>
      <w:r w:rsidRPr="001D18D8">
        <w:rPr>
          <w:color w:val="000000" w:themeColor="text1"/>
        </w:rPr>
        <w:t xml:space="preserve">на территорию РК с территории государств-членов </w:t>
      </w:r>
      <w:r w:rsidRPr="001D18D8">
        <w:rPr>
          <w:bCs/>
          <w:color w:val="000000" w:themeColor="text1"/>
        </w:rPr>
        <w:t>Евразийского экономического союза</w:t>
      </w:r>
      <w:r w:rsidR="007E1DA8" w:rsidRPr="001D18D8">
        <w:rPr>
          <w:bCs/>
          <w:color w:val="000000" w:themeColor="text1"/>
        </w:rPr>
        <w:t>.</w:t>
      </w:r>
    </w:p>
    <w:p w:rsidR="001B785C" w:rsidRPr="001D18D8" w:rsidRDefault="001B785C" w:rsidP="00B232C1">
      <w:pPr>
        <w:numPr>
          <w:ilvl w:val="0"/>
          <w:numId w:val="34"/>
        </w:numPr>
        <w:tabs>
          <w:tab w:val="clear" w:pos="720"/>
          <w:tab w:val="left" w:pos="962"/>
        </w:tabs>
        <w:ind w:left="993"/>
        <w:jc w:val="both"/>
        <w:rPr>
          <w:color w:val="000000" w:themeColor="text1"/>
        </w:rPr>
      </w:pPr>
      <w:r w:rsidRPr="001D18D8">
        <w:rPr>
          <w:bCs/>
          <w:color w:val="000000" w:themeColor="text1"/>
        </w:rPr>
        <w:t xml:space="preserve">Товары, вывозимые </w:t>
      </w:r>
      <w:r w:rsidRPr="001D18D8">
        <w:rPr>
          <w:color w:val="000000" w:themeColor="text1"/>
        </w:rPr>
        <w:t xml:space="preserve">с территории РК на территорию государств-членов </w:t>
      </w:r>
      <w:r w:rsidRPr="001D18D8">
        <w:rPr>
          <w:bCs/>
          <w:color w:val="000000" w:themeColor="text1"/>
        </w:rPr>
        <w:t>Евразийского экономического союза</w:t>
      </w:r>
      <w:r w:rsidR="007E1DA8" w:rsidRPr="001D18D8">
        <w:rPr>
          <w:bCs/>
          <w:color w:val="000000" w:themeColor="text1"/>
        </w:rPr>
        <w:t>.</w:t>
      </w:r>
    </w:p>
    <w:p w:rsidR="000C5488" w:rsidRPr="001D18D8" w:rsidRDefault="00264C2E" w:rsidP="000C5488">
      <w:pPr>
        <w:tabs>
          <w:tab w:val="left" w:pos="962"/>
        </w:tabs>
        <w:ind w:firstLine="709"/>
        <w:jc w:val="both"/>
        <w:rPr>
          <w:color w:val="000000" w:themeColor="text1"/>
        </w:rPr>
      </w:pPr>
      <w:r w:rsidRPr="001D18D8">
        <w:rPr>
          <w:color w:val="000000" w:themeColor="text1"/>
        </w:rPr>
        <w:t>В случае если вы имеете обязательство по выписке СНТ, согласно данного перечня товаров, то необходимо использовать портал ИС ЭСФ для оформления сопроводительной накладной в электронной форме. Для этого вам необходимо пройти авторизацию</w:t>
      </w:r>
      <w:r w:rsidR="000C5488" w:rsidRPr="001D18D8">
        <w:rPr>
          <w:color w:val="000000" w:themeColor="text1"/>
        </w:rPr>
        <w:t>, согласно п. 4</w:t>
      </w:r>
      <w:r w:rsidR="00A32AB7" w:rsidRPr="001D18D8">
        <w:rPr>
          <w:color w:val="000000" w:themeColor="text1"/>
        </w:rPr>
        <w:t xml:space="preserve"> данного руководства</w:t>
      </w:r>
      <w:r w:rsidRPr="001D18D8">
        <w:rPr>
          <w:color w:val="000000" w:themeColor="text1"/>
        </w:rPr>
        <w:t xml:space="preserve">. </w:t>
      </w:r>
    </w:p>
    <w:p w:rsidR="006B6087" w:rsidRPr="001D18D8" w:rsidRDefault="00BB45F1" w:rsidP="00B55E70">
      <w:pPr>
        <w:pStyle w:val="6"/>
        <w:numPr>
          <w:ilvl w:val="2"/>
          <w:numId w:val="9"/>
        </w:numPr>
        <w:spacing w:after="240"/>
        <w:ind w:left="1560"/>
        <w:rPr>
          <w:rFonts w:ascii="Times New Roman" w:hAnsi="Times New Roman" w:cs="Times New Roman"/>
          <w:b/>
          <w:i w:val="0"/>
          <w:color w:val="000000" w:themeColor="text1"/>
        </w:rPr>
      </w:pPr>
      <w:bookmarkStart w:id="184" w:name="_Toc59741129"/>
      <w:r w:rsidRPr="001D18D8">
        <w:rPr>
          <w:rFonts w:ascii="Times New Roman" w:hAnsi="Times New Roman" w:cs="Times New Roman"/>
          <w:b/>
          <w:i w:val="0"/>
          <w:color w:val="000000" w:themeColor="text1"/>
        </w:rPr>
        <w:t>Операции и с</w:t>
      </w:r>
      <w:r w:rsidR="006B6087" w:rsidRPr="001D18D8">
        <w:rPr>
          <w:rFonts w:ascii="Times New Roman" w:hAnsi="Times New Roman" w:cs="Times New Roman"/>
          <w:b/>
          <w:i w:val="0"/>
          <w:color w:val="000000" w:themeColor="text1"/>
        </w:rPr>
        <w:t>роки СНТ</w:t>
      </w:r>
      <w:bookmarkEnd w:id="184"/>
    </w:p>
    <w:p w:rsidR="00E17345" w:rsidRPr="001D18D8" w:rsidRDefault="000C5488" w:rsidP="002754F3">
      <w:pPr>
        <w:tabs>
          <w:tab w:val="left" w:pos="962"/>
        </w:tabs>
        <w:spacing w:after="240"/>
        <w:ind w:firstLine="709"/>
        <w:jc w:val="both"/>
        <w:rPr>
          <w:color w:val="000000" w:themeColor="text1"/>
        </w:rPr>
      </w:pPr>
      <w:r w:rsidRPr="001D18D8">
        <w:rPr>
          <w:color w:val="000000" w:themeColor="text1"/>
        </w:rPr>
        <w:t>Ниже приведены операции и сроки их исполнения:</w:t>
      </w:r>
    </w:p>
    <w:tbl>
      <w:tblPr>
        <w:tblStyle w:val="aff8"/>
        <w:tblW w:w="0" w:type="auto"/>
        <w:tblLook w:val="04A0" w:firstRow="1" w:lastRow="0" w:firstColumn="1" w:lastColumn="0" w:noHBand="0" w:noVBand="1"/>
      </w:tblPr>
      <w:tblGrid>
        <w:gridCol w:w="5240"/>
        <w:gridCol w:w="4105"/>
      </w:tblGrid>
      <w:tr w:rsidR="001D18D8" w:rsidRPr="001D18D8" w:rsidTr="000C5488">
        <w:tc>
          <w:tcPr>
            <w:tcW w:w="5240" w:type="dxa"/>
          </w:tcPr>
          <w:p w:rsidR="000C5488" w:rsidRPr="001D18D8" w:rsidRDefault="000C5488" w:rsidP="000C5488">
            <w:pPr>
              <w:tabs>
                <w:tab w:val="left" w:pos="962"/>
              </w:tabs>
              <w:jc w:val="center"/>
              <w:rPr>
                <w:color w:val="000000" w:themeColor="text1"/>
              </w:rPr>
            </w:pPr>
            <w:r w:rsidRPr="001D18D8">
              <w:rPr>
                <w:color w:val="000000" w:themeColor="text1"/>
              </w:rPr>
              <w:t>Операции</w:t>
            </w:r>
          </w:p>
        </w:tc>
        <w:tc>
          <w:tcPr>
            <w:tcW w:w="4105" w:type="dxa"/>
          </w:tcPr>
          <w:p w:rsidR="000C5488" w:rsidRPr="001D18D8" w:rsidRDefault="000C5488" w:rsidP="000C5488">
            <w:pPr>
              <w:tabs>
                <w:tab w:val="left" w:pos="962"/>
              </w:tabs>
              <w:jc w:val="center"/>
              <w:rPr>
                <w:color w:val="000000" w:themeColor="text1"/>
              </w:rPr>
            </w:pPr>
            <w:r w:rsidRPr="001D18D8">
              <w:rPr>
                <w:color w:val="000000" w:themeColor="text1"/>
              </w:rPr>
              <w:t>Сроки</w:t>
            </w:r>
          </w:p>
        </w:tc>
      </w:tr>
      <w:tr w:rsidR="001D18D8" w:rsidRPr="001D18D8" w:rsidTr="000C5488">
        <w:tc>
          <w:tcPr>
            <w:tcW w:w="5240" w:type="dxa"/>
          </w:tcPr>
          <w:p w:rsidR="000C5488" w:rsidRDefault="001B785C" w:rsidP="00B232C1">
            <w:pPr>
              <w:numPr>
                <w:ilvl w:val="0"/>
                <w:numId w:val="35"/>
              </w:numPr>
              <w:tabs>
                <w:tab w:val="clear" w:pos="720"/>
                <w:tab w:val="left" w:pos="172"/>
              </w:tabs>
              <w:ind w:left="172" w:hanging="172"/>
              <w:jc w:val="both"/>
              <w:rPr>
                <w:color w:val="000000" w:themeColor="text1"/>
              </w:rPr>
            </w:pPr>
            <w:r w:rsidRPr="001D18D8">
              <w:rPr>
                <w:color w:val="000000" w:themeColor="text1"/>
              </w:rPr>
              <w:t>При реализации и (или) отгрузке товаров по территории РК</w:t>
            </w:r>
          </w:p>
          <w:p w:rsidR="00247512" w:rsidRDefault="00247512" w:rsidP="00B232C1">
            <w:pPr>
              <w:numPr>
                <w:ilvl w:val="0"/>
                <w:numId w:val="35"/>
              </w:numPr>
              <w:tabs>
                <w:tab w:val="clear" w:pos="720"/>
                <w:tab w:val="left" w:pos="172"/>
              </w:tabs>
              <w:ind w:left="172" w:hanging="172"/>
              <w:jc w:val="both"/>
              <w:rPr>
                <w:color w:val="000000" w:themeColor="text1"/>
              </w:rPr>
            </w:pPr>
            <w:r>
              <w:rPr>
                <w:color w:val="000000" w:themeColor="text1"/>
              </w:rPr>
              <w:t>П</w:t>
            </w:r>
            <w:r w:rsidR="00B55E70" w:rsidRPr="00B55E70">
              <w:rPr>
                <w:color w:val="000000" w:themeColor="text1"/>
              </w:rPr>
              <w:t xml:space="preserve">ри перемещении и (или) реализации подакцизных товаров на территории </w:t>
            </w:r>
            <w:r w:rsidRPr="001D18D8">
              <w:rPr>
                <w:color w:val="000000" w:themeColor="text1"/>
              </w:rPr>
              <w:t xml:space="preserve">РК </w:t>
            </w:r>
          </w:p>
          <w:p w:rsidR="00DE3EC7" w:rsidRDefault="001B785C" w:rsidP="00B232C1">
            <w:pPr>
              <w:numPr>
                <w:ilvl w:val="0"/>
                <w:numId w:val="35"/>
              </w:numPr>
              <w:tabs>
                <w:tab w:val="clear" w:pos="720"/>
                <w:tab w:val="left" w:pos="172"/>
              </w:tabs>
              <w:ind w:left="172" w:hanging="172"/>
              <w:jc w:val="both"/>
              <w:rPr>
                <w:color w:val="000000" w:themeColor="text1"/>
              </w:rPr>
            </w:pPr>
            <w:r w:rsidRPr="00DE3EC7">
              <w:rPr>
                <w:color w:val="000000" w:themeColor="text1"/>
              </w:rPr>
              <w:t>При вывозе товаров с террито</w:t>
            </w:r>
            <w:r w:rsidR="00DE3EC7">
              <w:rPr>
                <w:color w:val="000000" w:themeColor="text1"/>
              </w:rPr>
              <w:t>рии РК на:</w:t>
            </w:r>
          </w:p>
          <w:p w:rsidR="000C5488" w:rsidRDefault="00DE3EC7" w:rsidP="00B232C1">
            <w:pPr>
              <w:numPr>
                <w:ilvl w:val="0"/>
                <w:numId w:val="36"/>
              </w:numPr>
              <w:tabs>
                <w:tab w:val="clear" w:pos="720"/>
                <w:tab w:val="left" w:pos="172"/>
                <w:tab w:val="num" w:pos="455"/>
              </w:tabs>
              <w:ind w:left="597"/>
              <w:jc w:val="both"/>
              <w:rPr>
                <w:color w:val="000000" w:themeColor="text1"/>
              </w:rPr>
            </w:pPr>
            <w:r>
              <w:rPr>
                <w:color w:val="000000" w:themeColor="text1"/>
              </w:rPr>
              <w:lastRenderedPageBreak/>
              <w:t xml:space="preserve"> территорию государств </w:t>
            </w:r>
            <w:r w:rsidR="000C5488" w:rsidRPr="001D18D8">
              <w:rPr>
                <w:color w:val="000000" w:themeColor="text1"/>
              </w:rPr>
              <w:t xml:space="preserve"> </w:t>
            </w:r>
            <w:r w:rsidR="00B55E70">
              <w:rPr>
                <w:color w:val="000000" w:themeColor="text1"/>
              </w:rPr>
              <w:t>членов ЕА</w:t>
            </w:r>
            <w:r w:rsidR="001B785C" w:rsidRPr="001D18D8">
              <w:rPr>
                <w:color w:val="000000" w:themeColor="text1"/>
              </w:rPr>
              <w:t>ЭС</w:t>
            </w:r>
            <w:r>
              <w:rPr>
                <w:color w:val="000000" w:themeColor="text1"/>
                <w:lang w:val="en-US"/>
              </w:rPr>
              <w:t>;</w:t>
            </w:r>
          </w:p>
          <w:p w:rsidR="00DE3EC7" w:rsidRPr="001D18D8" w:rsidRDefault="00DE3EC7" w:rsidP="00B232C1">
            <w:pPr>
              <w:numPr>
                <w:ilvl w:val="0"/>
                <w:numId w:val="36"/>
              </w:numPr>
              <w:tabs>
                <w:tab w:val="clear" w:pos="720"/>
                <w:tab w:val="left" w:pos="172"/>
                <w:tab w:val="num" w:pos="567"/>
              </w:tabs>
              <w:ind w:left="597"/>
              <w:jc w:val="both"/>
              <w:rPr>
                <w:color w:val="000000" w:themeColor="text1"/>
              </w:rPr>
            </w:pPr>
            <w:r w:rsidRPr="00DE3EC7">
              <w:rPr>
                <w:color w:val="000000" w:themeColor="text1"/>
              </w:rPr>
              <w:t>при вывозе товаров из перечня изъятия ВТО и (или) подакцизных товаров и (или) товаров, по которым электронные счета-фактуры подлежат выписке посредством виртуального склада, на территорию государств, не являющихся членами ЕАЭС</w:t>
            </w:r>
          </w:p>
        </w:tc>
        <w:tc>
          <w:tcPr>
            <w:tcW w:w="4105" w:type="dxa"/>
          </w:tcPr>
          <w:p w:rsidR="000C5488" w:rsidRPr="001D18D8" w:rsidRDefault="00DE3EC7" w:rsidP="000C5488">
            <w:pPr>
              <w:tabs>
                <w:tab w:val="left" w:pos="962"/>
              </w:tabs>
              <w:jc w:val="both"/>
              <w:rPr>
                <w:color w:val="000000" w:themeColor="text1"/>
              </w:rPr>
            </w:pPr>
            <w:r>
              <w:rPr>
                <w:color w:val="000000" w:themeColor="text1"/>
              </w:rPr>
              <w:lastRenderedPageBreak/>
              <w:t>Н</w:t>
            </w:r>
            <w:r w:rsidRPr="00DE3EC7">
              <w:rPr>
                <w:color w:val="000000" w:themeColor="text1"/>
              </w:rPr>
              <w:t xml:space="preserve">е позднее </w:t>
            </w:r>
            <w:r>
              <w:rPr>
                <w:color w:val="000000" w:themeColor="text1"/>
              </w:rPr>
              <w:t xml:space="preserve">дня </w:t>
            </w:r>
            <w:r w:rsidRPr="00DE3EC7">
              <w:rPr>
                <w:color w:val="000000" w:themeColor="text1"/>
              </w:rPr>
              <w:t>начала перемещения, реализации товаров</w:t>
            </w:r>
            <w:r w:rsidRPr="001D18D8">
              <w:rPr>
                <w:color w:val="000000" w:themeColor="text1"/>
              </w:rPr>
              <w:t xml:space="preserve"> </w:t>
            </w:r>
          </w:p>
        </w:tc>
      </w:tr>
      <w:tr w:rsidR="001D18D8" w:rsidRPr="001D18D8" w:rsidTr="000C5488">
        <w:tc>
          <w:tcPr>
            <w:tcW w:w="5240" w:type="dxa"/>
          </w:tcPr>
          <w:p w:rsidR="000C5488" w:rsidRPr="001D18D8" w:rsidRDefault="00DE3EC7" w:rsidP="00B232C1">
            <w:pPr>
              <w:numPr>
                <w:ilvl w:val="0"/>
                <w:numId w:val="35"/>
              </w:numPr>
              <w:tabs>
                <w:tab w:val="clear" w:pos="720"/>
                <w:tab w:val="left" w:pos="172"/>
              </w:tabs>
              <w:ind w:left="172" w:hanging="172"/>
              <w:jc w:val="both"/>
              <w:rPr>
                <w:color w:val="000000" w:themeColor="text1"/>
              </w:rPr>
            </w:pPr>
            <w:r>
              <w:rPr>
                <w:color w:val="000000" w:themeColor="text1"/>
              </w:rPr>
              <w:t xml:space="preserve">При реализации </w:t>
            </w:r>
            <w:r w:rsidR="001B785C" w:rsidRPr="001D18D8">
              <w:rPr>
                <w:color w:val="000000" w:themeColor="text1"/>
              </w:rPr>
              <w:t xml:space="preserve">товаров </w:t>
            </w:r>
            <w:r>
              <w:rPr>
                <w:color w:val="000000" w:themeColor="text1"/>
              </w:rPr>
              <w:t>по территории</w:t>
            </w:r>
            <w:r w:rsidR="001B785C" w:rsidRPr="001D18D8">
              <w:rPr>
                <w:color w:val="000000" w:themeColor="text1"/>
              </w:rPr>
              <w:t xml:space="preserve"> Республики Казахстан </w:t>
            </w:r>
            <w:r>
              <w:rPr>
                <w:color w:val="000000" w:themeColor="text1"/>
              </w:rPr>
              <w:t xml:space="preserve">ввезенных </w:t>
            </w:r>
            <w:r w:rsidR="001B785C" w:rsidRPr="001D18D8">
              <w:rPr>
                <w:color w:val="000000" w:themeColor="text1"/>
              </w:rPr>
              <w:t xml:space="preserve">с территории государств, не являющихся членами </w:t>
            </w:r>
            <w:r w:rsidRPr="001D18D8">
              <w:rPr>
                <w:color w:val="000000" w:themeColor="text1"/>
              </w:rPr>
              <w:t>Е</w:t>
            </w:r>
            <w:r>
              <w:rPr>
                <w:color w:val="000000" w:themeColor="text1"/>
              </w:rPr>
              <w:t>А</w:t>
            </w:r>
            <w:r w:rsidRPr="001D18D8">
              <w:rPr>
                <w:color w:val="000000" w:themeColor="text1"/>
              </w:rPr>
              <w:t>ЭС</w:t>
            </w:r>
          </w:p>
        </w:tc>
        <w:tc>
          <w:tcPr>
            <w:tcW w:w="4105" w:type="dxa"/>
          </w:tcPr>
          <w:p w:rsidR="00DE3EC7" w:rsidRPr="00DE3EC7" w:rsidRDefault="00DE3EC7" w:rsidP="00DE3EC7">
            <w:pPr>
              <w:tabs>
                <w:tab w:val="left" w:pos="172"/>
              </w:tabs>
              <w:jc w:val="both"/>
              <w:rPr>
                <w:color w:val="000000" w:themeColor="text1"/>
              </w:rPr>
            </w:pPr>
            <w:r>
              <w:rPr>
                <w:color w:val="000000" w:themeColor="text1"/>
              </w:rPr>
              <w:t>Н</w:t>
            </w:r>
            <w:r w:rsidRPr="00DE3EC7">
              <w:rPr>
                <w:color w:val="000000" w:themeColor="text1"/>
              </w:rPr>
              <w:t>е позднее начала перемещения, реализации товаров, по которым</w:t>
            </w:r>
            <w:r>
              <w:rPr>
                <w:color w:val="000000" w:themeColor="text1"/>
              </w:rPr>
              <w:t xml:space="preserve"> произведена таможенная очистка</w:t>
            </w:r>
          </w:p>
          <w:p w:rsidR="000C5488" w:rsidRPr="001D18D8" w:rsidRDefault="000C5488" w:rsidP="000C5488">
            <w:pPr>
              <w:tabs>
                <w:tab w:val="left" w:pos="962"/>
              </w:tabs>
              <w:jc w:val="both"/>
              <w:rPr>
                <w:color w:val="000000" w:themeColor="text1"/>
              </w:rPr>
            </w:pPr>
          </w:p>
        </w:tc>
      </w:tr>
      <w:tr w:rsidR="001D18D8" w:rsidRPr="001D18D8" w:rsidTr="000C5488">
        <w:tc>
          <w:tcPr>
            <w:tcW w:w="5240" w:type="dxa"/>
          </w:tcPr>
          <w:p w:rsidR="000C5488" w:rsidRPr="001D18D8" w:rsidRDefault="001B785C" w:rsidP="00B232C1">
            <w:pPr>
              <w:numPr>
                <w:ilvl w:val="0"/>
                <w:numId w:val="37"/>
              </w:numPr>
              <w:tabs>
                <w:tab w:val="clear" w:pos="720"/>
                <w:tab w:val="left" w:pos="962"/>
              </w:tabs>
              <w:ind w:left="314"/>
              <w:jc w:val="both"/>
              <w:rPr>
                <w:color w:val="000000" w:themeColor="text1"/>
              </w:rPr>
            </w:pPr>
            <w:r w:rsidRPr="001D18D8">
              <w:rPr>
                <w:color w:val="000000" w:themeColor="text1"/>
              </w:rPr>
              <w:t>При ввозе товаров на территорию Республики Казахстан с территории государств-членов Евразийского экономического союза</w:t>
            </w:r>
          </w:p>
        </w:tc>
        <w:tc>
          <w:tcPr>
            <w:tcW w:w="4105" w:type="dxa"/>
          </w:tcPr>
          <w:p w:rsidR="00DE3EC7" w:rsidRPr="00DE3EC7" w:rsidRDefault="00DE3EC7" w:rsidP="00DE3EC7">
            <w:pPr>
              <w:tabs>
                <w:tab w:val="left" w:pos="172"/>
              </w:tabs>
              <w:jc w:val="both"/>
              <w:rPr>
                <w:color w:val="000000" w:themeColor="text1"/>
              </w:rPr>
            </w:pPr>
            <w:r w:rsidRPr="00DE3EC7">
              <w:rPr>
                <w:color w:val="000000" w:themeColor="text1"/>
              </w:rPr>
              <w:t>до пересечения Государственн</w:t>
            </w:r>
            <w:r>
              <w:rPr>
                <w:color w:val="000000" w:themeColor="text1"/>
              </w:rPr>
              <w:t>ой границы Республики Казахстан</w:t>
            </w:r>
          </w:p>
          <w:p w:rsidR="000C5488" w:rsidRPr="001D18D8" w:rsidRDefault="000C5488" w:rsidP="000C5488">
            <w:pPr>
              <w:tabs>
                <w:tab w:val="left" w:pos="962"/>
              </w:tabs>
              <w:jc w:val="both"/>
              <w:rPr>
                <w:color w:val="000000" w:themeColor="text1"/>
              </w:rPr>
            </w:pPr>
          </w:p>
        </w:tc>
      </w:tr>
      <w:tr w:rsidR="000C5488" w:rsidRPr="001D18D8" w:rsidTr="000C5488">
        <w:tc>
          <w:tcPr>
            <w:tcW w:w="5240" w:type="dxa"/>
          </w:tcPr>
          <w:p w:rsidR="000C5488" w:rsidRPr="001D18D8" w:rsidRDefault="001B785C" w:rsidP="00B232C1">
            <w:pPr>
              <w:numPr>
                <w:ilvl w:val="0"/>
                <w:numId w:val="37"/>
              </w:numPr>
              <w:tabs>
                <w:tab w:val="clear" w:pos="720"/>
                <w:tab w:val="left" w:pos="962"/>
              </w:tabs>
              <w:ind w:left="314"/>
              <w:jc w:val="both"/>
              <w:rPr>
                <w:color w:val="000000" w:themeColor="text1"/>
              </w:rPr>
            </w:pPr>
            <w:r w:rsidRPr="001D18D8">
              <w:rPr>
                <w:color w:val="000000" w:themeColor="text1"/>
              </w:rPr>
              <w:t>При реализации товаров по территории Республики Казахстан на розничную реализацию</w:t>
            </w:r>
            <w:r w:rsidR="00DE3EC7">
              <w:rPr>
                <w:color w:val="000000" w:themeColor="text1"/>
              </w:rPr>
              <w:t xml:space="preserve"> (по требованию)</w:t>
            </w:r>
          </w:p>
        </w:tc>
        <w:tc>
          <w:tcPr>
            <w:tcW w:w="4105" w:type="dxa"/>
          </w:tcPr>
          <w:p w:rsidR="001B785C" w:rsidRPr="001D18D8" w:rsidRDefault="001B785C" w:rsidP="000C5488">
            <w:pPr>
              <w:tabs>
                <w:tab w:val="left" w:pos="962"/>
              </w:tabs>
              <w:jc w:val="both"/>
              <w:rPr>
                <w:color w:val="000000" w:themeColor="text1"/>
              </w:rPr>
            </w:pPr>
            <w:r w:rsidRPr="001D18D8">
              <w:rPr>
                <w:color w:val="000000" w:themeColor="text1"/>
              </w:rPr>
              <w:t>Не позднее дня, следующего за днем реализации товаров</w:t>
            </w:r>
          </w:p>
          <w:p w:rsidR="000C5488" w:rsidRPr="001D18D8" w:rsidRDefault="000C5488" w:rsidP="000C5488">
            <w:pPr>
              <w:tabs>
                <w:tab w:val="left" w:pos="962"/>
              </w:tabs>
              <w:jc w:val="both"/>
              <w:rPr>
                <w:color w:val="000000" w:themeColor="text1"/>
              </w:rPr>
            </w:pPr>
          </w:p>
        </w:tc>
      </w:tr>
      <w:tr w:rsidR="00BF2BBC" w:rsidRPr="001D18D8" w:rsidTr="000C5488">
        <w:tc>
          <w:tcPr>
            <w:tcW w:w="5240" w:type="dxa"/>
          </w:tcPr>
          <w:p w:rsidR="00BF2BBC" w:rsidRPr="001D18D8" w:rsidRDefault="00BF2BBC" w:rsidP="00B232C1">
            <w:pPr>
              <w:numPr>
                <w:ilvl w:val="0"/>
                <w:numId w:val="37"/>
              </w:numPr>
              <w:tabs>
                <w:tab w:val="clear" w:pos="720"/>
                <w:tab w:val="left" w:pos="962"/>
              </w:tabs>
              <w:ind w:left="314"/>
              <w:jc w:val="both"/>
              <w:rPr>
                <w:color w:val="000000" w:themeColor="text1"/>
              </w:rPr>
            </w:pPr>
            <w:r w:rsidRPr="00BF2BBC">
              <w:rPr>
                <w:color w:val="000000" w:themeColor="text1"/>
              </w:rPr>
              <w:t xml:space="preserve">при реализации золотосодержащей продукции посредством трубопровода </w:t>
            </w:r>
          </w:p>
        </w:tc>
        <w:tc>
          <w:tcPr>
            <w:tcW w:w="4105" w:type="dxa"/>
          </w:tcPr>
          <w:p w:rsidR="00BF2BBC" w:rsidRPr="001D18D8" w:rsidRDefault="00BF2BBC" w:rsidP="000C5488">
            <w:pPr>
              <w:tabs>
                <w:tab w:val="left" w:pos="962"/>
              </w:tabs>
              <w:jc w:val="both"/>
              <w:rPr>
                <w:color w:val="000000" w:themeColor="text1"/>
              </w:rPr>
            </w:pPr>
            <w:r w:rsidRPr="00BF2BBC">
              <w:rPr>
                <w:color w:val="000000" w:themeColor="text1"/>
              </w:rPr>
              <w:t>ежемесячно, не позднее 15 числа месяца, следующего за месяцем реализации.</w:t>
            </w:r>
          </w:p>
        </w:tc>
      </w:tr>
    </w:tbl>
    <w:p w:rsidR="000C5488" w:rsidRPr="001D18D8" w:rsidRDefault="000C5488" w:rsidP="000C5488">
      <w:pPr>
        <w:tabs>
          <w:tab w:val="left" w:pos="962"/>
        </w:tabs>
        <w:ind w:firstLine="709"/>
        <w:jc w:val="both"/>
        <w:rPr>
          <w:color w:val="000000" w:themeColor="text1"/>
        </w:rPr>
      </w:pPr>
    </w:p>
    <w:p w:rsidR="00E17345" w:rsidRPr="001D18D8" w:rsidRDefault="00E17345" w:rsidP="00E17345">
      <w:pPr>
        <w:rPr>
          <w:color w:val="000000" w:themeColor="text1"/>
        </w:rPr>
      </w:pPr>
    </w:p>
    <w:p w:rsidR="00E17345" w:rsidRPr="001D18D8" w:rsidRDefault="006B6087" w:rsidP="00B2647E">
      <w:pPr>
        <w:tabs>
          <w:tab w:val="left" w:pos="962"/>
        </w:tabs>
        <w:spacing w:after="240"/>
        <w:rPr>
          <w:color w:val="000000" w:themeColor="text1"/>
        </w:rPr>
      </w:pPr>
      <w:r w:rsidRPr="001D18D8">
        <w:rPr>
          <w:color w:val="000000" w:themeColor="text1"/>
        </w:rPr>
        <w:t>Сроки СНТ:</w:t>
      </w:r>
    </w:p>
    <w:p w:rsidR="006B6087" w:rsidRPr="001D18D8" w:rsidRDefault="006B6087" w:rsidP="00B232C1">
      <w:pPr>
        <w:pStyle w:val="af7"/>
        <w:numPr>
          <w:ilvl w:val="6"/>
          <w:numId w:val="32"/>
        </w:numPr>
        <w:tabs>
          <w:tab w:val="left" w:pos="962"/>
        </w:tabs>
        <w:ind w:left="426" w:hanging="426"/>
        <w:jc w:val="both"/>
        <w:rPr>
          <w:color w:val="000000" w:themeColor="text1"/>
        </w:rPr>
      </w:pPr>
      <w:r w:rsidRPr="001D18D8">
        <w:rPr>
          <w:color w:val="000000" w:themeColor="text1"/>
        </w:rPr>
        <w:t xml:space="preserve">Получатель в течении </w:t>
      </w:r>
      <w:r w:rsidRPr="001D18D8">
        <w:rPr>
          <w:b/>
          <w:bCs/>
          <w:color w:val="000000" w:themeColor="text1"/>
        </w:rPr>
        <w:t xml:space="preserve">20 </w:t>
      </w:r>
      <w:r w:rsidR="00BF2BBC">
        <w:rPr>
          <w:b/>
          <w:bCs/>
          <w:color w:val="000000" w:themeColor="text1"/>
        </w:rPr>
        <w:t>рабочих</w:t>
      </w:r>
      <w:r w:rsidRPr="001D18D8">
        <w:rPr>
          <w:b/>
          <w:bCs/>
          <w:color w:val="000000" w:themeColor="text1"/>
        </w:rPr>
        <w:t xml:space="preserve"> дней</w:t>
      </w:r>
      <w:r w:rsidRPr="001D18D8">
        <w:rPr>
          <w:color w:val="000000" w:themeColor="text1"/>
        </w:rPr>
        <w:t xml:space="preserve"> после регистрации СНТ обязан представить подтвержденную или отклоненную СНТ, подписанную ЭЦП. </w:t>
      </w:r>
    </w:p>
    <w:p w:rsidR="006B6087" w:rsidRPr="00BF2BBC" w:rsidRDefault="006B6087" w:rsidP="00B232C1">
      <w:pPr>
        <w:pStyle w:val="af7"/>
        <w:numPr>
          <w:ilvl w:val="6"/>
          <w:numId w:val="32"/>
        </w:numPr>
        <w:tabs>
          <w:tab w:val="left" w:pos="962"/>
        </w:tabs>
        <w:ind w:left="426" w:hanging="426"/>
        <w:jc w:val="both"/>
        <w:rPr>
          <w:color w:val="000000" w:themeColor="text1"/>
        </w:rPr>
      </w:pPr>
      <w:r w:rsidRPr="001D18D8">
        <w:rPr>
          <w:color w:val="000000" w:themeColor="text1"/>
        </w:rPr>
        <w:t>СНТ с неполным</w:t>
      </w:r>
      <w:r w:rsidR="00BF2BBC">
        <w:rPr>
          <w:color w:val="000000" w:themeColor="text1"/>
        </w:rPr>
        <w:t>и</w:t>
      </w:r>
      <w:r w:rsidRPr="001D18D8">
        <w:rPr>
          <w:color w:val="000000" w:themeColor="text1"/>
        </w:rPr>
        <w:t xml:space="preserve"> и(или) недостоверными данными, подлежат аннулированию или отзыву поставщиком </w:t>
      </w:r>
    </w:p>
    <w:p w:rsidR="00BF2BBC" w:rsidRPr="00BF2BBC" w:rsidRDefault="00BF2BBC" w:rsidP="00B232C1">
      <w:pPr>
        <w:pStyle w:val="af7"/>
        <w:numPr>
          <w:ilvl w:val="0"/>
          <w:numId w:val="139"/>
        </w:numPr>
        <w:tabs>
          <w:tab w:val="left" w:pos="962"/>
        </w:tabs>
        <w:jc w:val="both"/>
        <w:rPr>
          <w:color w:val="000000" w:themeColor="text1"/>
        </w:rPr>
      </w:pPr>
      <w:r w:rsidRPr="00BF2BBC">
        <w:rPr>
          <w:color w:val="000000" w:themeColor="text1"/>
        </w:rPr>
        <w:t xml:space="preserve">по подакцизным товарам – </w:t>
      </w:r>
      <w:r w:rsidRPr="00BF2BBC">
        <w:rPr>
          <w:b/>
          <w:color w:val="000000" w:themeColor="text1"/>
        </w:rPr>
        <w:t>в течение 5 (пяти) рабочих дней</w:t>
      </w:r>
      <w:r w:rsidRPr="00BF2BBC">
        <w:rPr>
          <w:color w:val="000000" w:themeColor="text1"/>
        </w:rPr>
        <w:t xml:space="preserve"> после даты оформления СНТ в случае, если СНТ не подтверждена или не отклонена получателем;</w:t>
      </w:r>
    </w:p>
    <w:p w:rsidR="00BF2BBC" w:rsidRPr="00BF2BBC" w:rsidRDefault="00BF2BBC" w:rsidP="00B232C1">
      <w:pPr>
        <w:pStyle w:val="af7"/>
        <w:numPr>
          <w:ilvl w:val="0"/>
          <w:numId w:val="139"/>
        </w:numPr>
        <w:tabs>
          <w:tab w:val="left" w:pos="962"/>
        </w:tabs>
        <w:jc w:val="both"/>
        <w:rPr>
          <w:color w:val="000000" w:themeColor="text1"/>
        </w:rPr>
      </w:pPr>
      <w:r w:rsidRPr="00BF2BBC">
        <w:rPr>
          <w:color w:val="000000" w:themeColor="text1"/>
        </w:rPr>
        <w:t xml:space="preserve">по товарам из перечня изъятия ВТО и (или) товарам, по которым электронные счета-фактуры подлежат выписке посредством виртуального склада – в </w:t>
      </w:r>
      <w:r w:rsidRPr="00BF2BBC">
        <w:rPr>
          <w:b/>
          <w:color w:val="000000" w:themeColor="text1"/>
        </w:rPr>
        <w:t>течение 20 (двадцати) рабочих дней</w:t>
      </w:r>
      <w:r w:rsidRPr="00BF2BBC">
        <w:rPr>
          <w:color w:val="000000" w:themeColor="text1"/>
        </w:rPr>
        <w:t xml:space="preserve"> после даты оформления СНТ в случае, если СНТ не подтверждена или не отклонена получателем.</w:t>
      </w:r>
    </w:p>
    <w:p w:rsidR="006B6087" w:rsidRDefault="006B6087" w:rsidP="00B232C1">
      <w:pPr>
        <w:pStyle w:val="af7"/>
        <w:numPr>
          <w:ilvl w:val="6"/>
          <w:numId w:val="32"/>
        </w:numPr>
        <w:tabs>
          <w:tab w:val="left" w:pos="962"/>
        </w:tabs>
        <w:ind w:left="426" w:hanging="426"/>
        <w:jc w:val="both"/>
        <w:rPr>
          <w:color w:val="000000" w:themeColor="text1"/>
        </w:rPr>
      </w:pPr>
      <w:r w:rsidRPr="001D18D8">
        <w:rPr>
          <w:color w:val="000000" w:themeColor="text1"/>
        </w:rPr>
        <w:t>В случае необходимости внесения изменений и(или) дополнений в ранее оформленную СНТ, исправления ошибок, не влекущих замену поставщика и(или) получателя товаров, оформляется исправленная СНТ с аннулированием ранее оформленной СНТ.</w:t>
      </w:r>
    </w:p>
    <w:p w:rsidR="00BF2BBC" w:rsidRDefault="00BF2BBC" w:rsidP="00BF2BBC">
      <w:pPr>
        <w:pStyle w:val="6"/>
        <w:numPr>
          <w:ilvl w:val="2"/>
          <w:numId w:val="9"/>
        </w:numPr>
        <w:spacing w:after="240"/>
        <w:ind w:left="1560"/>
        <w:rPr>
          <w:color w:val="000000" w:themeColor="text1"/>
        </w:rPr>
      </w:pPr>
      <w:bookmarkStart w:id="185" w:name="_Toc59741130"/>
      <w:r w:rsidRPr="00BF2BBC">
        <w:rPr>
          <w:rFonts w:ascii="Times New Roman" w:hAnsi="Times New Roman" w:cs="Times New Roman"/>
          <w:b/>
          <w:i w:val="0"/>
          <w:color w:val="000000" w:themeColor="text1"/>
        </w:rPr>
        <w:t>Списание товаров ввезенных со стран ЕАЭС</w:t>
      </w:r>
      <w:bookmarkEnd w:id="185"/>
    </w:p>
    <w:p w:rsidR="00BF2BBC" w:rsidRPr="00BF2BBC" w:rsidRDefault="00BF2BBC" w:rsidP="00BF2BBC">
      <w:pPr>
        <w:pStyle w:val="af7"/>
        <w:tabs>
          <w:tab w:val="left" w:pos="962"/>
        </w:tabs>
        <w:ind w:left="426"/>
        <w:jc w:val="both"/>
        <w:rPr>
          <w:color w:val="000000" w:themeColor="text1"/>
        </w:rPr>
      </w:pPr>
      <w:r w:rsidRPr="00BF2BBC">
        <w:rPr>
          <w:color w:val="000000" w:themeColor="text1"/>
        </w:rPr>
        <w:t>Получатель по товарам, импортированным на территорию Республики Казахстан с территории государств-членов ЕАЭС, оприходованным на виртуальный склад по первичной СНТ, при необходимости производит списание с виртуального склада указанных товаров, за исключением следующих товаров, по которым оформляется СНТ на реализацию:</w:t>
      </w:r>
    </w:p>
    <w:p w:rsidR="00BF2BBC" w:rsidRPr="00BF2BBC" w:rsidRDefault="00BF2BBC" w:rsidP="00BF2BBC">
      <w:pPr>
        <w:pStyle w:val="af7"/>
        <w:tabs>
          <w:tab w:val="left" w:pos="962"/>
        </w:tabs>
        <w:ind w:left="426"/>
        <w:jc w:val="both"/>
        <w:rPr>
          <w:color w:val="000000" w:themeColor="text1"/>
        </w:rPr>
      </w:pPr>
      <w:r w:rsidRPr="00BF2BBC">
        <w:rPr>
          <w:color w:val="000000" w:themeColor="text1"/>
        </w:rPr>
        <w:t>1) товары из перечня изъятия ВТО;</w:t>
      </w:r>
    </w:p>
    <w:p w:rsidR="00BF2BBC" w:rsidRPr="00BF2BBC" w:rsidRDefault="00BF2BBC" w:rsidP="00BF2BBC">
      <w:pPr>
        <w:pStyle w:val="af7"/>
        <w:tabs>
          <w:tab w:val="left" w:pos="962"/>
        </w:tabs>
        <w:ind w:left="426"/>
        <w:jc w:val="both"/>
        <w:rPr>
          <w:color w:val="000000" w:themeColor="text1"/>
        </w:rPr>
      </w:pPr>
      <w:r w:rsidRPr="00BF2BBC">
        <w:rPr>
          <w:color w:val="000000" w:themeColor="text1"/>
        </w:rPr>
        <w:t>2) подакцизные товары;</w:t>
      </w:r>
    </w:p>
    <w:p w:rsidR="00BF2BBC" w:rsidRDefault="00BF2BBC" w:rsidP="00BF2BBC">
      <w:pPr>
        <w:pStyle w:val="af7"/>
        <w:tabs>
          <w:tab w:val="left" w:pos="962"/>
        </w:tabs>
        <w:ind w:left="426"/>
        <w:jc w:val="both"/>
        <w:rPr>
          <w:color w:val="000000" w:themeColor="text1"/>
        </w:rPr>
      </w:pPr>
      <w:r w:rsidRPr="00BF2BBC">
        <w:rPr>
          <w:color w:val="000000" w:themeColor="text1"/>
        </w:rPr>
        <w:t>3) товары, по которым электронные счета-фактуры подлежат выписке посредством виртуального склада.</w:t>
      </w:r>
    </w:p>
    <w:p w:rsidR="001156C5" w:rsidRDefault="001156C5" w:rsidP="00BF2BBC">
      <w:pPr>
        <w:pStyle w:val="af7"/>
        <w:tabs>
          <w:tab w:val="left" w:pos="962"/>
        </w:tabs>
        <w:ind w:left="426"/>
        <w:jc w:val="both"/>
        <w:rPr>
          <w:color w:val="000000" w:themeColor="text1"/>
        </w:rPr>
      </w:pPr>
    </w:p>
    <w:p w:rsidR="001156C5" w:rsidRDefault="001156C5" w:rsidP="00B232C1">
      <w:pPr>
        <w:pStyle w:val="6"/>
        <w:numPr>
          <w:ilvl w:val="2"/>
          <w:numId w:val="141"/>
        </w:numPr>
        <w:spacing w:after="240"/>
        <w:rPr>
          <w:color w:val="000000" w:themeColor="text1"/>
        </w:rPr>
      </w:pPr>
      <w:bookmarkStart w:id="186" w:name="_Toc59741131"/>
      <w:r w:rsidRPr="00BF2BBC">
        <w:rPr>
          <w:rFonts w:ascii="Times New Roman" w:hAnsi="Times New Roman" w:cs="Times New Roman"/>
          <w:b/>
          <w:i w:val="0"/>
          <w:color w:val="000000" w:themeColor="text1"/>
        </w:rPr>
        <w:lastRenderedPageBreak/>
        <w:t xml:space="preserve">Списание товаров ввезенных со стран, </w:t>
      </w:r>
      <w:r>
        <w:rPr>
          <w:rFonts w:ascii="Times New Roman" w:hAnsi="Times New Roman" w:cs="Times New Roman"/>
          <w:b/>
          <w:i w:val="0"/>
          <w:color w:val="000000" w:themeColor="text1"/>
        </w:rPr>
        <w:t xml:space="preserve"> </w:t>
      </w:r>
      <w:r w:rsidRPr="001156C5">
        <w:rPr>
          <w:rFonts w:ascii="Times New Roman" w:hAnsi="Times New Roman" w:cs="Times New Roman"/>
          <w:b/>
          <w:i w:val="0"/>
          <w:color w:val="000000" w:themeColor="text1"/>
        </w:rPr>
        <w:t>не являющихся членами ЕАЭС</w:t>
      </w:r>
      <w:bookmarkEnd w:id="186"/>
    </w:p>
    <w:p w:rsidR="001156C5" w:rsidRPr="00BF2BBC" w:rsidRDefault="001156C5" w:rsidP="001156C5">
      <w:pPr>
        <w:pStyle w:val="af7"/>
        <w:tabs>
          <w:tab w:val="left" w:pos="962"/>
        </w:tabs>
        <w:ind w:left="426"/>
        <w:jc w:val="both"/>
        <w:rPr>
          <w:color w:val="000000" w:themeColor="text1"/>
        </w:rPr>
      </w:pPr>
      <w:r w:rsidRPr="00BF2BBC">
        <w:rPr>
          <w:color w:val="000000" w:themeColor="text1"/>
        </w:rPr>
        <w:t xml:space="preserve">Получатель по товарам, импортированным на территорию Республики Казахстан с территории </w:t>
      </w:r>
      <w:r w:rsidRPr="001156C5">
        <w:rPr>
          <w:color w:val="000000" w:themeColor="text1"/>
        </w:rPr>
        <w:t>стран,  не являющихся членами ЕАЭС</w:t>
      </w:r>
      <w:r w:rsidRPr="00BF2BBC">
        <w:rPr>
          <w:color w:val="000000" w:themeColor="text1"/>
        </w:rPr>
        <w:t>, оприхо</w:t>
      </w:r>
      <w:r>
        <w:rPr>
          <w:color w:val="000000" w:themeColor="text1"/>
        </w:rPr>
        <w:t>дованным на виртуальный склад на основании Таможенной декларации</w:t>
      </w:r>
      <w:r w:rsidRPr="00BF2BBC">
        <w:rPr>
          <w:color w:val="000000" w:themeColor="text1"/>
        </w:rPr>
        <w:t>, при необходимости производит списание с виртуального склада указанных товаров, за исключением следующих товаров, по которым оформляется СНТ на реализацию:</w:t>
      </w:r>
    </w:p>
    <w:p w:rsidR="001156C5" w:rsidRPr="00BF2BBC" w:rsidRDefault="001156C5" w:rsidP="001156C5">
      <w:pPr>
        <w:pStyle w:val="af7"/>
        <w:tabs>
          <w:tab w:val="left" w:pos="962"/>
        </w:tabs>
        <w:ind w:left="426"/>
        <w:jc w:val="both"/>
        <w:rPr>
          <w:color w:val="000000" w:themeColor="text1"/>
        </w:rPr>
      </w:pPr>
      <w:r w:rsidRPr="00BF2BBC">
        <w:rPr>
          <w:color w:val="000000" w:themeColor="text1"/>
        </w:rPr>
        <w:t>1) товары из перечня изъятия ВТО;</w:t>
      </w:r>
    </w:p>
    <w:p w:rsidR="001156C5" w:rsidRPr="00BF2BBC" w:rsidRDefault="001156C5" w:rsidP="001156C5">
      <w:pPr>
        <w:pStyle w:val="af7"/>
        <w:tabs>
          <w:tab w:val="left" w:pos="962"/>
        </w:tabs>
        <w:ind w:left="426"/>
        <w:jc w:val="both"/>
        <w:rPr>
          <w:color w:val="000000" w:themeColor="text1"/>
        </w:rPr>
      </w:pPr>
      <w:r w:rsidRPr="00BF2BBC">
        <w:rPr>
          <w:color w:val="000000" w:themeColor="text1"/>
        </w:rPr>
        <w:t>2) подакцизные товары;</w:t>
      </w:r>
    </w:p>
    <w:p w:rsidR="001156C5" w:rsidRPr="00BF2BBC" w:rsidRDefault="001156C5" w:rsidP="001156C5">
      <w:pPr>
        <w:pStyle w:val="af7"/>
        <w:tabs>
          <w:tab w:val="left" w:pos="962"/>
        </w:tabs>
        <w:ind w:left="426"/>
        <w:jc w:val="both"/>
        <w:rPr>
          <w:color w:val="000000" w:themeColor="text1"/>
        </w:rPr>
      </w:pPr>
      <w:r w:rsidRPr="00BF2BBC">
        <w:rPr>
          <w:color w:val="000000" w:themeColor="text1"/>
        </w:rPr>
        <w:t>3) товары, по которым электронные счета-фактуры подлежат выписке посредством виртуального склада.</w:t>
      </w:r>
    </w:p>
    <w:p w:rsidR="001156C5" w:rsidRPr="00BF2BBC" w:rsidRDefault="001156C5" w:rsidP="00BF2BBC">
      <w:pPr>
        <w:pStyle w:val="af7"/>
        <w:tabs>
          <w:tab w:val="left" w:pos="962"/>
        </w:tabs>
        <w:ind w:left="426"/>
        <w:jc w:val="both"/>
        <w:rPr>
          <w:color w:val="000000" w:themeColor="text1"/>
        </w:rPr>
      </w:pPr>
    </w:p>
    <w:p w:rsidR="00BF2BBC" w:rsidRPr="001D18D8" w:rsidRDefault="00BF2BBC" w:rsidP="00BF2BBC">
      <w:pPr>
        <w:pStyle w:val="af7"/>
        <w:tabs>
          <w:tab w:val="left" w:pos="962"/>
        </w:tabs>
        <w:ind w:left="426"/>
        <w:jc w:val="both"/>
        <w:rPr>
          <w:color w:val="000000" w:themeColor="text1"/>
        </w:rPr>
      </w:pPr>
    </w:p>
    <w:p w:rsidR="004F6CC6" w:rsidRPr="001D18D8" w:rsidRDefault="004F6CC6" w:rsidP="00B232C1">
      <w:pPr>
        <w:pStyle w:val="6"/>
        <w:numPr>
          <w:ilvl w:val="2"/>
          <w:numId w:val="141"/>
        </w:numPr>
        <w:spacing w:after="240"/>
        <w:rPr>
          <w:rFonts w:ascii="Times New Roman" w:hAnsi="Times New Roman"/>
          <w:b/>
          <w:i w:val="0"/>
          <w:color w:val="000000" w:themeColor="text1"/>
          <w:sz w:val="28"/>
          <w:szCs w:val="28"/>
        </w:rPr>
      </w:pPr>
      <w:bookmarkStart w:id="187" w:name="_Ввод_остатков_для"/>
      <w:bookmarkStart w:id="188" w:name="_Toc509867669"/>
      <w:bookmarkStart w:id="189" w:name="_Toc24636452"/>
      <w:bookmarkStart w:id="190" w:name="_Toc59741132"/>
      <w:bookmarkEnd w:id="187"/>
      <w:r w:rsidRPr="001D18D8">
        <w:rPr>
          <w:rFonts w:ascii="Times New Roman" w:hAnsi="Times New Roman"/>
          <w:b/>
          <w:i w:val="0"/>
          <w:color w:val="000000" w:themeColor="text1"/>
        </w:rPr>
        <w:t>Создание физического склада</w:t>
      </w:r>
      <w:bookmarkEnd w:id="188"/>
      <w:bookmarkEnd w:id="189"/>
      <w:r w:rsidRPr="001D18D8">
        <w:rPr>
          <w:rFonts w:ascii="Times New Roman" w:hAnsi="Times New Roman"/>
          <w:b/>
          <w:i w:val="0"/>
          <w:color w:val="000000" w:themeColor="text1"/>
        </w:rPr>
        <w:t xml:space="preserve"> в модуле Виртуальный склад</w:t>
      </w:r>
      <w:bookmarkEnd w:id="190"/>
    </w:p>
    <w:p w:rsidR="006526CF" w:rsidRPr="001D18D8" w:rsidRDefault="006526CF" w:rsidP="00B232C1">
      <w:pPr>
        <w:pStyle w:val="af7"/>
        <w:numPr>
          <w:ilvl w:val="0"/>
          <w:numId w:val="131"/>
        </w:numPr>
        <w:spacing w:after="160" w:line="25" w:lineRule="atLeast"/>
        <w:contextualSpacing/>
        <w:jc w:val="both"/>
        <w:rPr>
          <w:color w:val="000000" w:themeColor="text1"/>
        </w:rPr>
      </w:pPr>
      <w:bookmarkStart w:id="191" w:name="_Toc24636456"/>
      <w:r w:rsidRPr="001D18D8">
        <w:rPr>
          <w:color w:val="000000" w:themeColor="text1"/>
        </w:rPr>
        <w:t xml:space="preserve">Для работы с ВС необходимо создать склад. Для этого необходимо войти в ИС ЭСФ и перейти на пункт меню «Склады» </w:t>
      </w:r>
    </w:p>
    <w:p w:rsidR="006526CF" w:rsidRPr="001D18D8" w:rsidRDefault="006526CF" w:rsidP="006526CF">
      <w:pPr>
        <w:spacing w:line="25" w:lineRule="atLeast"/>
        <w:jc w:val="both"/>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extent cx="6192520" cy="2609397"/>
            <wp:effectExtent l="19050" t="19050" r="17780" b="19685"/>
            <wp:docPr id="7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6202533" cy="2613616"/>
                    </a:xfrm>
                    <a:prstGeom prst="rect">
                      <a:avLst/>
                    </a:prstGeom>
                    <a:ln>
                      <a:solidFill>
                        <a:schemeClr val="bg1">
                          <a:lumMod val="65000"/>
                        </a:schemeClr>
                      </a:solidFill>
                    </a:ln>
                  </pic:spPr>
                </pic:pic>
              </a:graphicData>
            </a:graphic>
          </wp:inline>
        </w:drawing>
      </w:r>
    </w:p>
    <w:p w:rsidR="006526CF" w:rsidRPr="00275931" w:rsidRDefault="006526CF" w:rsidP="00275931">
      <w:pPr>
        <w:pStyle w:val="af7"/>
        <w:spacing w:after="160" w:line="25" w:lineRule="atLeast"/>
        <w:ind w:left="0"/>
        <w:contextualSpacing/>
        <w:jc w:val="center"/>
        <w:rPr>
          <w:b/>
          <w:color w:val="000000" w:themeColor="text1"/>
          <w:sz w:val="20"/>
          <w:szCs w:val="20"/>
        </w:rPr>
      </w:pPr>
      <w:r w:rsidRPr="00275931">
        <w:rPr>
          <w:b/>
          <w:color w:val="000000" w:themeColor="text1"/>
          <w:sz w:val="20"/>
          <w:szCs w:val="20"/>
        </w:rPr>
        <w:t xml:space="preserve">Рисунок </w:t>
      </w:r>
      <w:r w:rsidRPr="00275931">
        <w:rPr>
          <w:b/>
          <w:color w:val="000000" w:themeColor="text1"/>
          <w:sz w:val="20"/>
          <w:szCs w:val="20"/>
        </w:rPr>
        <w:fldChar w:fldCharType="begin"/>
      </w:r>
      <w:r w:rsidRPr="00275931">
        <w:rPr>
          <w:b/>
          <w:color w:val="000000" w:themeColor="text1"/>
          <w:sz w:val="20"/>
          <w:szCs w:val="20"/>
        </w:rPr>
        <w:instrText xml:space="preserve"> SEQ Рисунок \* ARABIC </w:instrText>
      </w:r>
      <w:r w:rsidRPr="00275931">
        <w:rPr>
          <w:b/>
          <w:color w:val="000000" w:themeColor="text1"/>
          <w:sz w:val="20"/>
          <w:szCs w:val="20"/>
        </w:rPr>
        <w:fldChar w:fldCharType="separate"/>
      </w:r>
      <w:r w:rsidR="00175336">
        <w:rPr>
          <w:b/>
          <w:noProof/>
          <w:color w:val="000000" w:themeColor="text1"/>
          <w:sz w:val="20"/>
          <w:szCs w:val="20"/>
        </w:rPr>
        <w:t>20</w:t>
      </w:r>
      <w:r w:rsidRPr="00275931">
        <w:rPr>
          <w:b/>
          <w:color w:val="000000" w:themeColor="text1"/>
          <w:sz w:val="20"/>
          <w:szCs w:val="20"/>
        </w:rPr>
        <w:fldChar w:fldCharType="end"/>
      </w:r>
      <w:r w:rsidRPr="00275931">
        <w:rPr>
          <w:b/>
          <w:color w:val="000000" w:themeColor="text1"/>
          <w:sz w:val="20"/>
          <w:szCs w:val="20"/>
        </w:rPr>
        <w:t>. Вкладка «Склад»</w:t>
      </w:r>
    </w:p>
    <w:p w:rsidR="006526CF" w:rsidRPr="001D18D8" w:rsidRDefault="006526CF" w:rsidP="006526CF">
      <w:pPr>
        <w:pStyle w:val="af5"/>
        <w:spacing w:line="25" w:lineRule="atLeast"/>
        <w:jc w:val="center"/>
        <w:rPr>
          <w:b w:val="0"/>
          <w:i/>
          <w:color w:val="000000" w:themeColor="text1"/>
        </w:rPr>
      </w:pPr>
    </w:p>
    <w:p w:rsidR="006526CF" w:rsidRPr="001D18D8" w:rsidRDefault="006526CF" w:rsidP="00B232C1">
      <w:pPr>
        <w:pStyle w:val="af7"/>
        <w:numPr>
          <w:ilvl w:val="0"/>
          <w:numId w:val="131"/>
        </w:numPr>
        <w:spacing w:after="160" w:line="25" w:lineRule="atLeast"/>
        <w:ind w:left="1134" w:hanging="425"/>
        <w:contextualSpacing/>
        <w:jc w:val="both"/>
        <w:rPr>
          <w:color w:val="000000" w:themeColor="text1"/>
        </w:rPr>
      </w:pPr>
      <w:r w:rsidRPr="001D18D8">
        <w:rPr>
          <w:color w:val="000000" w:themeColor="text1"/>
        </w:rPr>
        <w:t>Нажать кнопку «Создать склад»</w:t>
      </w:r>
    </w:p>
    <w:p w:rsidR="006526CF" w:rsidRPr="001D18D8" w:rsidRDefault="006526CF" w:rsidP="006526CF">
      <w:pPr>
        <w:spacing w:line="25" w:lineRule="atLeast"/>
        <w:jc w:val="center"/>
        <w:rPr>
          <w:color w:val="000000" w:themeColor="text1"/>
        </w:rPr>
      </w:pPr>
      <w:r w:rsidRPr="001D18D8">
        <w:rPr>
          <w:noProof/>
          <w:color w:val="000000" w:themeColor="text1"/>
        </w:rPr>
        <w:drawing>
          <wp:inline distT="0" distB="0" distL="0" distR="0">
            <wp:extent cx="5770700" cy="1424940"/>
            <wp:effectExtent l="19050" t="19050" r="20955" b="22860"/>
            <wp:docPr id="77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5783875" cy="1428193"/>
                    </a:xfrm>
                    <a:prstGeom prst="rect">
                      <a:avLst/>
                    </a:prstGeom>
                    <a:ln>
                      <a:solidFill>
                        <a:schemeClr val="bg1">
                          <a:lumMod val="65000"/>
                        </a:schemeClr>
                      </a:solidFill>
                    </a:ln>
                  </pic:spPr>
                </pic:pic>
              </a:graphicData>
            </a:graphic>
          </wp:inline>
        </w:drawing>
      </w:r>
    </w:p>
    <w:p w:rsidR="006526CF" w:rsidRPr="00275931" w:rsidRDefault="006526CF" w:rsidP="00275931">
      <w:pPr>
        <w:pStyle w:val="af7"/>
        <w:spacing w:after="160" w:line="25" w:lineRule="atLeast"/>
        <w:ind w:left="0"/>
        <w:contextualSpacing/>
        <w:jc w:val="center"/>
        <w:rPr>
          <w:b/>
          <w:color w:val="000000" w:themeColor="text1"/>
          <w:sz w:val="20"/>
          <w:szCs w:val="20"/>
        </w:rPr>
      </w:pPr>
      <w:r w:rsidRPr="00275931">
        <w:rPr>
          <w:b/>
          <w:color w:val="000000" w:themeColor="text1"/>
          <w:sz w:val="20"/>
          <w:szCs w:val="20"/>
        </w:rPr>
        <w:t xml:space="preserve">Рисунок </w:t>
      </w:r>
      <w:r w:rsidRPr="00275931">
        <w:rPr>
          <w:b/>
          <w:color w:val="000000" w:themeColor="text1"/>
          <w:sz w:val="20"/>
          <w:szCs w:val="20"/>
        </w:rPr>
        <w:fldChar w:fldCharType="begin"/>
      </w:r>
      <w:r w:rsidRPr="00275931">
        <w:rPr>
          <w:b/>
          <w:color w:val="000000" w:themeColor="text1"/>
          <w:sz w:val="20"/>
          <w:szCs w:val="20"/>
        </w:rPr>
        <w:instrText xml:space="preserve"> SEQ Рисунок \* ARABIC </w:instrText>
      </w:r>
      <w:r w:rsidRPr="00275931">
        <w:rPr>
          <w:b/>
          <w:color w:val="000000" w:themeColor="text1"/>
          <w:sz w:val="20"/>
          <w:szCs w:val="20"/>
        </w:rPr>
        <w:fldChar w:fldCharType="separate"/>
      </w:r>
      <w:r w:rsidR="00175336">
        <w:rPr>
          <w:b/>
          <w:noProof/>
          <w:color w:val="000000" w:themeColor="text1"/>
          <w:sz w:val="20"/>
          <w:szCs w:val="20"/>
        </w:rPr>
        <w:t>21</w:t>
      </w:r>
      <w:r w:rsidRPr="00275931">
        <w:rPr>
          <w:b/>
          <w:color w:val="000000" w:themeColor="text1"/>
          <w:sz w:val="20"/>
          <w:szCs w:val="20"/>
        </w:rPr>
        <w:fldChar w:fldCharType="end"/>
      </w:r>
      <w:r w:rsidRPr="00275931">
        <w:rPr>
          <w:b/>
          <w:color w:val="000000" w:themeColor="text1"/>
          <w:sz w:val="20"/>
          <w:szCs w:val="20"/>
        </w:rPr>
        <w:t>. Кнопка «Создать склад»</w:t>
      </w:r>
    </w:p>
    <w:p w:rsidR="006526CF" w:rsidRPr="001D18D8" w:rsidRDefault="006526CF" w:rsidP="006526CF">
      <w:pPr>
        <w:rPr>
          <w:color w:val="000000" w:themeColor="text1"/>
        </w:rPr>
      </w:pPr>
    </w:p>
    <w:p w:rsidR="006526CF" w:rsidRPr="000346A4" w:rsidRDefault="006526CF" w:rsidP="00B232C1">
      <w:pPr>
        <w:pStyle w:val="af7"/>
        <w:numPr>
          <w:ilvl w:val="0"/>
          <w:numId w:val="131"/>
        </w:numPr>
        <w:spacing w:after="160" w:line="25" w:lineRule="atLeast"/>
        <w:ind w:left="1134" w:hanging="425"/>
        <w:contextualSpacing/>
        <w:jc w:val="both"/>
        <w:rPr>
          <w:color w:val="000000" w:themeColor="text1"/>
        </w:rPr>
      </w:pPr>
      <w:r w:rsidRPr="001D18D8">
        <w:rPr>
          <w:color w:val="000000" w:themeColor="text1"/>
        </w:rPr>
        <w:lastRenderedPageBreak/>
        <w:t>После чего заполнить необходимые поля и нажать кнопку «Сохранить склад» (</w:t>
      </w:r>
      <w:r>
        <w:rPr>
          <w:color w:val="000000" w:themeColor="text1"/>
        </w:rPr>
        <w:fldChar w:fldCharType="begin"/>
      </w:r>
      <w:r>
        <w:rPr>
          <w:color w:val="000000" w:themeColor="text1"/>
        </w:rPr>
        <w:instrText xml:space="preserve"> REF _Ref55595623 \h </w:instrText>
      </w:r>
      <w:r>
        <w:rPr>
          <w:color w:val="000000" w:themeColor="text1"/>
        </w:rPr>
      </w:r>
      <w:r>
        <w:rPr>
          <w:color w:val="000000" w:themeColor="text1"/>
        </w:rPr>
        <w:fldChar w:fldCharType="separate"/>
      </w:r>
      <w:r w:rsidR="00175336" w:rsidRPr="00BF4B3B">
        <w:rPr>
          <w:b/>
          <w:color w:val="000000" w:themeColor="text1"/>
          <w:sz w:val="20"/>
          <w:szCs w:val="20"/>
        </w:rPr>
        <w:t xml:space="preserve">Рисунок </w:t>
      </w:r>
      <w:r w:rsidR="00175336">
        <w:rPr>
          <w:b/>
          <w:noProof/>
          <w:color w:val="000000" w:themeColor="text1"/>
          <w:sz w:val="20"/>
          <w:szCs w:val="20"/>
        </w:rPr>
        <w:t>233</w:t>
      </w:r>
      <w:r>
        <w:rPr>
          <w:color w:val="000000" w:themeColor="text1"/>
        </w:rPr>
        <w:fldChar w:fldCharType="end"/>
      </w:r>
      <w:r w:rsidRPr="001D18D8">
        <w:rPr>
          <w:color w:val="000000" w:themeColor="text1"/>
        </w:rPr>
        <w:t>).</w:t>
      </w:r>
      <w:r>
        <w:rPr>
          <w:color w:val="000000" w:themeColor="text1"/>
        </w:rPr>
        <w:t>.</w:t>
      </w:r>
    </w:p>
    <w:p w:rsidR="006526CF" w:rsidRDefault="006526CF" w:rsidP="006526CF">
      <w:pPr>
        <w:pStyle w:val="af7"/>
        <w:spacing w:after="160" w:line="25" w:lineRule="atLeast"/>
        <w:ind w:left="0"/>
        <w:jc w:val="center"/>
        <w:rPr>
          <w:color w:val="000000" w:themeColor="text1"/>
        </w:rPr>
      </w:pPr>
      <w:r>
        <w:rPr>
          <w:noProof/>
          <w:color w:val="000000" w:themeColor="text1"/>
        </w:rPr>
        <w:drawing>
          <wp:inline distT="0" distB="0" distL="0" distR="0">
            <wp:extent cx="4991100" cy="4476750"/>
            <wp:effectExtent l="19050" t="0" r="0" b="0"/>
            <wp:docPr id="776"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5" cstate="print"/>
                    <a:srcRect t="2083"/>
                    <a:stretch>
                      <a:fillRect/>
                    </a:stretch>
                  </pic:blipFill>
                  <pic:spPr bwMode="auto">
                    <a:xfrm>
                      <a:off x="0" y="0"/>
                      <a:ext cx="4991100" cy="4476750"/>
                    </a:xfrm>
                    <a:prstGeom prst="rect">
                      <a:avLst/>
                    </a:prstGeom>
                    <a:noFill/>
                    <a:ln w="9525">
                      <a:noFill/>
                      <a:miter lim="800000"/>
                      <a:headEnd/>
                      <a:tailEnd/>
                    </a:ln>
                  </pic:spPr>
                </pic:pic>
              </a:graphicData>
            </a:graphic>
          </wp:inline>
        </w:drawing>
      </w:r>
    </w:p>
    <w:p w:rsidR="006526CF" w:rsidRPr="00275931" w:rsidRDefault="006526CF" w:rsidP="00275931">
      <w:pPr>
        <w:pStyle w:val="af7"/>
        <w:spacing w:after="160" w:line="25" w:lineRule="atLeast"/>
        <w:ind w:left="0"/>
        <w:contextualSpacing/>
        <w:jc w:val="center"/>
        <w:rPr>
          <w:b/>
          <w:color w:val="000000" w:themeColor="text1"/>
          <w:sz w:val="20"/>
          <w:szCs w:val="20"/>
        </w:rPr>
      </w:pPr>
      <w:r w:rsidRPr="00275931">
        <w:rPr>
          <w:b/>
          <w:color w:val="000000" w:themeColor="text1"/>
          <w:sz w:val="20"/>
          <w:szCs w:val="20"/>
        </w:rPr>
        <w:t xml:space="preserve">Рисунок </w:t>
      </w:r>
      <w:r w:rsidRPr="00275931">
        <w:rPr>
          <w:b/>
          <w:color w:val="000000" w:themeColor="text1"/>
          <w:sz w:val="20"/>
          <w:szCs w:val="20"/>
        </w:rPr>
        <w:fldChar w:fldCharType="begin"/>
      </w:r>
      <w:r w:rsidRPr="00275931">
        <w:rPr>
          <w:b/>
          <w:color w:val="000000" w:themeColor="text1"/>
          <w:sz w:val="20"/>
          <w:szCs w:val="20"/>
        </w:rPr>
        <w:instrText xml:space="preserve"> SEQ Рисунок \* ARABIC </w:instrText>
      </w:r>
      <w:r w:rsidRPr="00275931">
        <w:rPr>
          <w:b/>
          <w:color w:val="000000" w:themeColor="text1"/>
          <w:sz w:val="20"/>
          <w:szCs w:val="20"/>
        </w:rPr>
        <w:fldChar w:fldCharType="separate"/>
      </w:r>
      <w:r w:rsidR="00175336">
        <w:rPr>
          <w:b/>
          <w:noProof/>
          <w:color w:val="000000" w:themeColor="text1"/>
          <w:sz w:val="20"/>
          <w:szCs w:val="20"/>
        </w:rPr>
        <w:t>22</w:t>
      </w:r>
      <w:r w:rsidRPr="00275931">
        <w:rPr>
          <w:b/>
          <w:color w:val="000000" w:themeColor="text1"/>
          <w:sz w:val="20"/>
          <w:szCs w:val="20"/>
        </w:rPr>
        <w:fldChar w:fldCharType="end"/>
      </w:r>
      <w:r w:rsidRPr="00275931">
        <w:rPr>
          <w:b/>
          <w:color w:val="000000" w:themeColor="text1"/>
          <w:sz w:val="20"/>
          <w:szCs w:val="20"/>
        </w:rPr>
        <w:t>. Форма регистрации  склада</w:t>
      </w:r>
    </w:p>
    <w:p w:rsidR="006526CF" w:rsidRDefault="006526CF" w:rsidP="00B232C1">
      <w:pPr>
        <w:pStyle w:val="af7"/>
        <w:numPr>
          <w:ilvl w:val="0"/>
          <w:numId w:val="131"/>
        </w:numPr>
        <w:spacing w:line="25" w:lineRule="atLeast"/>
        <w:ind w:left="1134" w:hanging="425"/>
        <w:contextualSpacing/>
        <w:jc w:val="both"/>
        <w:rPr>
          <w:color w:val="000000" w:themeColor="text1"/>
        </w:rPr>
      </w:pPr>
      <w:r w:rsidRPr="00545817">
        <w:rPr>
          <w:color w:val="000000" w:themeColor="text1"/>
        </w:rPr>
        <w:t>При создании первого склада в ИС ЭСФ доступны следующие признаки</w:t>
      </w:r>
      <w:r>
        <w:rPr>
          <w:color w:val="000000" w:themeColor="text1"/>
        </w:rPr>
        <w:t xml:space="preserve"> виртуальных складов</w:t>
      </w:r>
      <w:r w:rsidRPr="00545817">
        <w:rPr>
          <w:color w:val="000000" w:themeColor="text1"/>
        </w:rPr>
        <w:t xml:space="preserve"> складов</w:t>
      </w:r>
      <w:r>
        <w:rPr>
          <w:color w:val="000000" w:themeColor="text1"/>
        </w:rPr>
        <w:t>:</w:t>
      </w:r>
    </w:p>
    <w:p w:rsidR="006526CF" w:rsidRPr="00545817" w:rsidRDefault="006526CF" w:rsidP="006526CF">
      <w:pPr>
        <w:shd w:val="clear" w:color="auto" w:fill="FFFFFF"/>
        <w:tabs>
          <w:tab w:val="left" w:pos="1134"/>
        </w:tabs>
        <w:ind w:firstLine="709"/>
        <w:jc w:val="both"/>
        <w:textAlignment w:val="baseline"/>
        <w:rPr>
          <w:color w:val="000000" w:themeColor="text1"/>
        </w:rPr>
      </w:pPr>
      <w:r w:rsidRPr="00545817">
        <w:rPr>
          <w:color w:val="000000" w:themeColor="text1"/>
        </w:rPr>
        <w:t>1) «Приоритетный склад» – склад, определенный участником ИС ЭСФ, для автоматического оприходования и списания товаров с виртуального склада;</w:t>
      </w:r>
    </w:p>
    <w:p w:rsidR="006526CF" w:rsidRPr="00545817" w:rsidRDefault="006526CF" w:rsidP="006526CF">
      <w:pPr>
        <w:shd w:val="clear" w:color="auto" w:fill="FFFFFF"/>
        <w:tabs>
          <w:tab w:val="left" w:pos="1134"/>
        </w:tabs>
        <w:ind w:firstLine="709"/>
        <w:jc w:val="both"/>
        <w:textAlignment w:val="baseline"/>
        <w:rPr>
          <w:color w:val="000000" w:themeColor="text1"/>
        </w:rPr>
      </w:pPr>
      <w:r w:rsidRPr="00545817">
        <w:rPr>
          <w:color w:val="000000" w:themeColor="text1"/>
        </w:rPr>
        <w:t>2)</w:t>
      </w:r>
      <w:r w:rsidRPr="00545817">
        <w:rPr>
          <w:color w:val="000000" w:themeColor="text1"/>
        </w:rPr>
        <w:tab/>
        <w:t>«Склад оприходования товаров по декларациям на товары» – склад для автоматического оприходования товаров по декларациям на товары;</w:t>
      </w:r>
    </w:p>
    <w:p w:rsidR="006526CF" w:rsidRPr="00545817" w:rsidRDefault="006526CF" w:rsidP="006526CF">
      <w:pPr>
        <w:shd w:val="clear" w:color="auto" w:fill="FFFFFF"/>
        <w:tabs>
          <w:tab w:val="left" w:pos="1134"/>
        </w:tabs>
        <w:ind w:firstLine="709"/>
        <w:jc w:val="both"/>
        <w:textAlignment w:val="baseline"/>
        <w:rPr>
          <w:color w:val="000000" w:themeColor="text1"/>
        </w:rPr>
      </w:pPr>
      <w:r w:rsidRPr="00545817">
        <w:rPr>
          <w:color w:val="000000" w:themeColor="text1"/>
        </w:rPr>
        <w:t>3)</w:t>
      </w:r>
      <w:r w:rsidRPr="00545817">
        <w:rPr>
          <w:color w:val="000000" w:themeColor="text1"/>
        </w:rPr>
        <w:tab/>
        <w:t>«Публичный склад» – склад, предоставляемый покупателем поставщику для выбора склада при перемещении и реализации товаров;</w:t>
      </w:r>
    </w:p>
    <w:p w:rsidR="006526CF" w:rsidRPr="00545817" w:rsidRDefault="006526CF" w:rsidP="006526CF">
      <w:pPr>
        <w:shd w:val="clear" w:color="auto" w:fill="FFFFFF"/>
        <w:tabs>
          <w:tab w:val="left" w:pos="1134"/>
        </w:tabs>
        <w:ind w:firstLine="709"/>
        <w:jc w:val="both"/>
        <w:textAlignment w:val="baseline"/>
        <w:rPr>
          <w:color w:val="000000" w:themeColor="text1"/>
        </w:rPr>
      </w:pPr>
      <w:r w:rsidRPr="00545817">
        <w:rPr>
          <w:color w:val="000000" w:themeColor="text1"/>
        </w:rPr>
        <w:t>4)</w:t>
      </w:r>
      <w:r w:rsidRPr="00545817">
        <w:rPr>
          <w:color w:val="000000" w:themeColor="text1"/>
        </w:rPr>
        <w:tab/>
        <w:t>«Склад участников совместной деятельности» – склад, используемый участниками совместной деятельности (далее – Склад УСД);</w:t>
      </w:r>
    </w:p>
    <w:p w:rsidR="006526CF" w:rsidRPr="00545817" w:rsidRDefault="006526CF" w:rsidP="006526CF">
      <w:pPr>
        <w:shd w:val="clear" w:color="auto" w:fill="FFFFFF"/>
        <w:tabs>
          <w:tab w:val="left" w:pos="1134"/>
        </w:tabs>
        <w:ind w:firstLine="709"/>
        <w:jc w:val="both"/>
        <w:textAlignment w:val="baseline"/>
        <w:rPr>
          <w:color w:val="000000" w:themeColor="text1"/>
        </w:rPr>
      </w:pPr>
      <w:r w:rsidRPr="00545817">
        <w:rPr>
          <w:color w:val="000000" w:themeColor="text1"/>
        </w:rPr>
        <w:t>5)</w:t>
      </w:r>
      <w:r w:rsidRPr="00545817">
        <w:rPr>
          <w:color w:val="000000" w:themeColor="text1"/>
        </w:rPr>
        <w:tab/>
        <w:t>«Склад для лизинга» – склад для совместного использования с различными контрагентами (поставщиком или получателем) в течение определенного времени;</w:t>
      </w:r>
    </w:p>
    <w:p w:rsidR="006526CF" w:rsidRPr="00545817" w:rsidRDefault="006526CF" w:rsidP="006526CF">
      <w:pPr>
        <w:shd w:val="clear" w:color="auto" w:fill="FFFFFF"/>
        <w:tabs>
          <w:tab w:val="left" w:pos="1134"/>
        </w:tabs>
        <w:ind w:firstLine="709"/>
        <w:jc w:val="both"/>
        <w:textAlignment w:val="baseline"/>
        <w:rPr>
          <w:color w:val="000000" w:themeColor="text1"/>
        </w:rPr>
      </w:pPr>
      <w:r w:rsidRPr="00545817">
        <w:rPr>
          <w:color w:val="000000" w:themeColor="text1"/>
        </w:rPr>
        <w:t>6)</w:t>
      </w:r>
      <w:r w:rsidRPr="00545817">
        <w:rPr>
          <w:color w:val="000000" w:themeColor="text1"/>
        </w:rPr>
        <w:tab/>
        <w:t>«Склад по переработке давальческого сырья» – склад, используемый давальцем и переработчиком сырья;</w:t>
      </w:r>
    </w:p>
    <w:p w:rsidR="006526CF" w:rsidRPr="00545817" w:rsidRDefault="006526CF" w:rsidP="006526CF">
      <w:pPr>
        <w:spacing w:after="160" w:line="25" w:lineRule="atLeast"/>
        <w:ind w:firstLine="709"/>
        <w:contextualSpacing/>
        <w:jc w:val="both"/>
        <w:rPr>
          <w:color w:val="000000" w:themeColor="text1"/>
        </w:rPr>
      </w:pPr>
      <w:r w:rsidRPr="00545817">
        <w:rPr>
          <w:color w:val="000000" w:themeColor="text1"/>
        </w:rPr>
        <w:t>7)</w:t>
      </w:r>
      <w:r w:rsidRPr="00545817">
        <w:rPr>
          <w:color w:val="000000" w:themeColor="text1"/>
        </w:rPr>
        <w:tab/>
        <w:t>«Склад реорганизуемого лица» – склад, используемый при реорганизации предприятия</w:t>
      </w:r>
    </w:p>
    <w:p w:rsidR="006526CF" w:rsidRPr="00545817" w:rsidRDefault="006526CF" w:rsidP="00B232C1">
      <w:pPr>
        <w:pStyle w:val="af7"/>
        <w:numPr>
          <w:ilvl w:val="0"/>
          <w:numId w:val="131"/>
        </w:numPr>
        <w:spacing w:after="160" w:line="25" w:lineRule="atLeast"/>
        <w:ind w:left="1134" w:hanging="425"/>
        <w:contextualSpacing/>
        <w:jc w:val="both"/>
        <w:rPr>
          <w:color w:val="000000" w:themeColor="text1"/>
        </w:rPr>
      </w:pPr>
      <w:r>
        <w:rPr>
          <w:color w:val="000000" w:themeColor="text1"/>
        </w:rPr>
        <w:t xml:space="preserve">При регистрации первого склада </w:t>
      </w:r>
      <w:r w:rsidRPr="00545817">
        <w:rPr>
          <w:color w:val="000000" w:themeColor="text1"/>
        </w:rPr>
        <w:t xml:space="preserve">необходимо установить признак «Приоритетный склад» и признак «Публичного склада» для создаваемого склада. </w:t>
      </w:r>
    </w:p>
    <w:p w:rsidR="006526CF" w:rsidRPr="001D18D8" w:rsidRDefault="006526CF" w:rsidP="006526CF">
      <w:pPr>
        <w:pStyle w:val="af7"/>
        <w:spacing w:after="160" w:line="25" w:lineRule="atLeast"/>
        <w:ind w:left="0"/>
        <w:jc w:val="center"/>
        <w:rPr>
          <w:color w:val="000000" w:themeColor="text1"/>
        </w:rPr>
      </w:pPr>
      <w:r>
        <w:rPr>
          <w:noProof/>
          <w:color w:val="000000" w:themeColor="text1"/>
        </w:rPr>
        <w:lastRenderedPageBreak/>
        <w:drawing>
          <wp:inline distT="0" distB="0" distL="0" distR="0">
            <wp:extent cx="4933950" cy="2905125"/>
            <wp:effectExtent l="19050" t="0" r="0" b="0"/>
            <wp:docPr id="777"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6" cstate="print"/>
                    <a:srcRect/>
                    <a:stretch>
                      <a:fillRect/>
                    </a:stretch>
                  </pic:blipFill>
                  <pic:spPr bwMode="auto">
                    <a:xfrm>
                      <a:off x="0" y="0"/>
                      <a:ext cx="4933950" cy="2905125"/>
                    </a:xfrm>
                    <a:prstGeom prst="rect">
                      <a:avLst/>
                    </a:prstGeom>
                    <a:noFill/>
                    <a:ln w="9525">
                      <a:noFill/>
                      <a:miter lim="800000"/>
                      <a:headEnd/>
                      <a:tailEnd/>
                    </a:ln>
                  </pic:spPr>
                </pic:pic>
              </a:graphicData>
            </a:graphic>
          </wp:inline>
        </w:drawing>
      </w:r>
    </w:p>
    <w:p w:rsidR="006526CF" w:rsidRPr="00275931" w:rsidRDefault="006526CF" w:rsidP="00275931">
      <w:pPr>
        <w:pStyle w:val="af7"/>
        <w:spacing w:after="160" w:line="25" w:lineRule="atLeast"/>
        <w:ind w:left="0"/>
        <w:contextualSpacing/>
        <w:jc w:val="center"/>
        <w:rPr>
          <w:b/>
          <w:color w:val="000000" w:themeColor="text1"/>
          <w:sz w:val="20"/>
          <w:szCs w:val="20"/>
        </w:rPr>
      </w:pPr>
      <w:r w:rsidRPr="00275931">
        <w:rPr>
          <w:b/>
          <w:color w:val="000000" w:themeColor="text1"/>
          <w:sz w:val="20"/>
          <w:szCs w:val="20"/>
        </w:rPr>
        <w:t xml:space="preserve">Рисунок </w:t>
      </w:r>
      <w:r w:rsidRPr="00275931">
        <w:rPr>
          <w:b/>
          <w:color w:val="000000" w:themeColor="text1"/>
          <w:sz w:val="20"/>
          <w:szCs w:val="20"/>
        </w:rPr>
        <w:fldChar w:fldCharType="begin"/>
      </w:r>
      <w:r w:rsidRPr="00275931">
        <w:rPr>
          <w:b/>
          <w:color w:val="000000" w:themeColor="text1"/>
          <w:sz w:val="20"/>
          <w:szCs w:val="20"/>
        </w:rPr>
        <w:instrText xml:space="preserve"> SEQ Рисунок \* ARABIC </w:instrText>
      </w:r>
      <w:r w:rsidRPr="00275931">
        <w:rPr>
          <w:b/>
          <w:color w:val="000000" w:themeColor="text1"/>
          <w:sz w:val="20"/>
          <w:szCs w:val="20"/>
        </w:rPr>
        <w:fldChar w:fldCharType="separate"/>
      </w:r>
      <w:r w:rsidR="00175336">
        <w:rPr>
          <w:b/>
          <w:noProof/>
          <w:color w:val="000000" w:themeColor="text1"/>
          <w:sz w:val="20"/>
          <w:szCs w:val="20"/>
        </w:rPr>
        <w:t>23</w:t>
      </w:r>
      <w:r w:rsidRPr="00275931">
        <w:rPr>
          <w:b/>
          <w:color w:val="000000" w:themeColor="text1"/>
          <w:sz w:val="20"/>
          <w:szCs w:val="20"/>
        </w:rPr>
        <w:fldChar w:fldCharType="end"/>
      </w:r>
      <w:r w:rsidRPr="00275931">
        <w:rPr>
          <w:b/>
          <w:color w:val="000000" w:themeColor="text1"/>
          <w:sz w:val="20"/>
          <w:szCs w:val="20"/>
        </w:rPr>
        <w:t>. Признаки виртуального склада</w:t>
      </w:r>
    </w:p>
    <w:p w:rsidR="006526CF" w:rsidRDefault="006526CF" w:rsidP="006526CF">
      <w:pPr>
        <w:rPr>
          <w:color w:val="000000" w:themeColor="text1"/>
        </w:rPr>
      </w:pPr>
      <w:r w:rsidRPr="00545817">
        <w:rPr>
          <w:color w:val="000000" w:themeColor="text1"/>
        </w:rPr>
        <w:t>При отсутствии отметки «Приоритетный склад» и «Публичного склада» отобразиться сообщение, что заполнение данного признака обязательно при создании первого склада на ВС ИС ЭСФ.</w:t>
      </w:r>
    </w:p>
    <w:p w:rsidR="006526CF" w:rsidRDefault="006526CF" w:rsidP="006526CF">
      <w:pPr>
        <w:jc w:val="center"/>
      </w:pPr>
      <w:r>
        <w:rPr>
          <w:noProof/>
          <w:color w:val="000000" w:themeColor="text1"/>
        </w:rPr>
        <w:drawing>
          <wp:inline distT="0" distB="0" distL="0" distR="0">
            <wp:extent cx="2609850" cy="619125"/>
            <wp:effectExtent l="19050" t="0" r="0" b="0"/>
            <wp:docPr id="778"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7" cstate="print"/>
                    <a:srcRect/>
                    <a:stretch>
                      <a:fillRect/>
                    </a:stretch>
                  </pic:blipFill>
                  <pic:spPr bwMode="auto">
                    <a:xfrm>
                      <a:off x="0" y="0"/>
                      <a:ext cx="2609850" cy="619125"/>
                    </a:xfrm>
                    <a:prstGeom prst="rect">
                      <a:avLst/>
                    </a:prstGeom>
                    <a:noFill/>
                    <a:ln w="9525">
                      <a:noFill/>
                      <a:miter lim="800000"/>
                      <a:headEnd/>
                      <a:tailEnd/>
                    </a:ln>
                  </pic:spPr>
                </pic:pic>
              </a:graphicData>
            </a:graphic>
          </wp:inline>
        </w:drawing>
      </w:r>
    </w:p>
    <w:p w:rsidR="006526CF" w:rsidRPr="00275931" w:rsidRDefault="006526CF" w:rsidP="00275931">
      <w:pPr>
        <w:pStyle w:val="af7"/>
        <w:spacing w:after="160" w:line="25" w:lineRule="atLeast"/>
        <w:ind w:left="0"/>
        <w:contextualSpacing/>
        <w:jc w:val="center"/>
        <w:rPr>
          <w:b/>
          <w:color w:val="000000" w:themeColor="text1"/>
          <w:sz w:val="20"/>
          <w:szCs w:val="20"/>
        </w:rPr>
      </w:pPr>
      <w:r w:rsidRPr="00275931">
        <w:rPr>
          <w:b/>
          <w:color w:val="000000" w:themeColor="text1"/>
          <w:sz w:val="20"/>
          <w:szCs w:val="20"/>
        </w:rPr>
        <w:t xml:space="preserve">Рисунок </w:t>
      </w:r>
      <w:r w:rsidRPr="00275931">
        <w:rPr>
          <w:b/>
          <w:color w:val="000000" w:themeColor="text1"/>
          <w:sz w:val="20"/>
          <w:szCs w:val="20"/>
        </w:rPr>
        <w:fldChar w:fldCharType="begin"/>
      </w:r>
      <w:r w:rsidRPr="00275931">
        <w:rPr>
          <w:b/>
          <w:color w:val="000000" w:themeColor="text1"/>
          <w:sz w:val="20"/>
          <w:szCs w:val="20"/>
        </w:rPr>
        <w:instrText xml:space="preserve"> SEQ Рисунок \* ARABIC </w:instrText>
      </w:r>
      <w:r w:rsidRPr="00275931">
        <w:rPr>
          <w:b/>
          <w:color w:val="000000" w:themeColor="text1"/>
          <w:sz w:val="20"/>
          <w:szCs w:val="20"/>
        </w:rPr>
        <w:fldChar w:fldCharType="separate"/>
      </w:r>
      <w:r w:rsidR="00175336">
        <w:rPr>
          <w:b/>
          <w:noProof/>
          <w:color w:val="000000" w:themeColor="text1"/>
          <w:sz w:val="20"/>
          <w:szCs w:val="20"/>
        </w:rPr>
        <w:t>24</w:t>
      </w:r>
      <w:r w:rsidRPr="00275931">
        <w:rPr>
          <w:b/>
          <w:color w:val="000000" w:themeColor="text1"/>
          <w:sz w:val="20"/>
          <w:szCs w:val="20"/>
        </w:rPr>
        <w:fldChar w:fldCharType="end"/>
      </w:r>
      <w:r w:rsidRPr="00275931">
        <w:rPr>
          <w:b/>
          <w:color w:val="000000" w:themeColor="text1"/>
          <w:sz w:val="20"/>
          <w:szCs w:val="20"/>
        </w:rPr>
        <w:t>. Сообщение виртуального склада</w:t>
      </w:r>
    </w:p>
    <w:p w:rsidR="006526CF" w:rsidRDefault="006526CF" w:rsidP="006526CF">
      <w:pPr>
        <w:jc w:val="center"/>
      </w:pPr>
    </w:p>
    <w:p w:rsidR="006526CF" w:rsidRDefault="006526CF" w:rsidP="00B232C1">
      <w:pPr>
        <w:pStyle w:val="af7"/>
        <w:numPr>
          <w:ilvl w:val="0"/>
          <w:numId w:val="131"/>
        </w:numPr>
        <w:spacing w:after="160" w:line="25" w:lineRule="atLeast"/>
        <w:ind w:left="1134" w:hanging="425"/>
        <w:contextualSpacing/>
        <w:jc w:val="both"/>
        <w:rPr>
          <w:color w:val="000000" w:themeColor="text1"/>
        </w:rPr>
      </w:pPr>
      <w:r>
        <w:rPr>
          <w:color w:val="000000" w:themeColor="text1"/>
        </w:rPr>
        <w:t>Остальные признаки выбираются опционально.</w:t>
      </w:r>
    </w:p>
    <w:p w:rsidR="006526CF" w:rsidRDefault="006526CF" w:rsidP="006526CF">
      <w:pPr>
        <w:pStyle w:val="7"/>
        <w:numPr>
          <w:ilvl w:val="3"/>
          <w:numId w:val="9"/>
        </w:numPr>
        <w:ind w:left="1843"/>
        <w:rPr>
          <w:rFonts w:ascii="Times New Roman" w:hAnsi="Times New Roman"/>
          <w:b/>
          <w:i w:val="0"/>
          <w:color w:val="000000" w:themeColor="text1"/>
        </w:rPr>
      </w:pPr>
      <w:bookmarkStart w:id="192" w:name="_Ref59306941"/>
      <w:bookmarkStart w:id="193" w:name="_Toc59741133"/>
      <w:r w:rsidRPr="002E41A9">
        <w:rPr>
          <w:rFonts w:ascii="Times New Roman" w:hAnsi="Times New Roman"/>
          <w:b/>
          <w:i w:val="0"/>
          <w:color w:val="000000" w:themeColor="text1"/>
        </w:rPr>
        <w:t>Сопоставление Виртуальным складам адресов объектов ОВД</w:t>
      </w:r>
      <w:bookmarkEnd w:id="192"/>
      <w:bookmarkEnd w:id="193"/>
    </w:p>
    <w:p w:rsidR="006526CF" w:rsidRDefault="006526CF" w:rsidP="006526CF">
      <w:pPr>
        <w:jc w:val="both"/>
      </w:pPr>
      <w:r>
        <w:t>Д</w:t>
      </w:r>
      <w:r w:rsidRPr="00292D9A">
        <w:t xml:space="preserve">ля организации оприходования и учета товаров </w:t>
      </w:r>
      <w:r>
        <w:t>п</w:t>
      </w:r>
      <w:r w:rsidRPr="00292D9A">
        <w:t>ользователи, которые имеют объекты ОВД нефтепродуктов, табачных изделий, лицензии на алкогольную продукцию имеют возможность сопоставить виртуал</w:t>
      </w:r>
      <w:r>
        <w:t xml:space="preserve">ьному складу адрес объекта ОВД. </w:t>
      </w:r>
    </w:p>
    <w:p w:rsidR="006526CF" w:rsidRDefault="006526CF" w:rsidP="00B232C1">
      <w:pPr>
        <w:pStyle w:val="af7"/>
        <w:numPr>
          <w:ilvl w:val="0"/>
          <w:numId w:val="149"/>
        </w:numPr>
        <w:tabs>
          <w:tab w:val="left" w:pos="1276"/>
        </w:tabs>
        <w:spacing w:after="160" w:line="25" w:lineRule="atLeast"/>
        <w:ind w:left="709" w:firstLine="0"/>
        <w:contextualSpacing/>
        <w:jc w:val="both"/>
        <w:rPr>
          <w:color w:val="000000" w:themeColor="text1"/>
        </w:rPr>
      </w:pPr>
      <w:r w:rsidRPr="002E41A9">
        <w:rPr>
          <w:color w:val="000000" w:themeColor="text1"/>
        </w:rPr>
        <w:t>Для сопоставления необходимо создать склад или отредактировать ранее созданный. Создание склада описано ваше в пункте</w:t>
      </w:r>
      <w:r>
        <w:t xml:space="preserve"> 5.1.1.1.</w:t>
      </w:r>
      <w:r w:rsidR="00F66232">
        <w:fldChar w:fldCharType="begin"/>
      </w:r>
      <w:r w:rsidR="00F66232">
        <w:instrText xml:space="preserve"> REF _Ref59294055 \h  \* MERGEFORMAT </w:instrText>
      </w:r>
      <w:r w:rsidR="00F66232">
        <w:fldChar w:fldCharType="separate"/>
      </w:r>
      <w:r w:rsidR="00175336" w:rsidRPr="00175336">
        <w:rPr>
          <w:b/>
          <w:color w:val="000000" w:themeColor="text1"/>
        </w:rPr>
        <w:t>Создание склада</w:t>
      </w:r>
      <w:r w:rsidR="00F66232">
        <w:fldChar w:fldCharType="end"/>
      </w:r>
      <w:r w:rsidRPr="002E41A9">
        <w:rPr>
          <w:noProof/>
          <w:color w:val="000000" w:themeColor="text1"/>
          <w:lang w:eastAsia="en-US"/>
        </w:rPr>
        <w:t xml:space="preserve"> </w:t>
      </w:r>
    </w:p>
    <w:p w:rsidR="006526CF" w:rsidRPr="002E41A9" w:rsidRDefault="006526CF" w:rsidP="006526CF">
      <w:pPr>
        <w:pStyle w:val="af7"/>
        <w:tabs>
          <w:tab w:val="left" w:pos="1276"/>
        </w:tabs>
        <w:spacing w:after="160" w:line="25" w:lineRule="atLeast"/>
        <w:ind w:left="709"/>
        <w:contextualSpacing/>
        <w:jc w:val="both"/>
        <w:rPr>
          <w:color w:val="000000" w:themeColor="text1"/>
        </w:rPr>
      </w:pPr>
      <w:r>
        <w:rPr>
          <w:noProof/>
          <w:color w:val="000000" w:themeColor="text1"/>
        </w:rPr>
        <w:lastRenderedPageBreak/>
        <w:drawing>
          <wp:inline distT="0" distB="0" distL="0" distR="0">
            <wp:extent cx="4724400" cy="3781425"/>
            <wp:effectExtent l="19050" t="0" r="0" b="0"/>
            <wp:docPr id="779"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8" cstate="print"/>
                    <a:srcRect/>
                    <a:stretch>
                      <a:fillRect/>
                    </a:stretch>
                  </pic:blipFill>
                  <pic:spPr bwMode="auto">
                    <a:xfrm>
                      <a:off x="0" y="0"/>
                      <a:ext cx="4724400" cy="3781425"/>
                    </a:xfrm>
                    <a:prstGeom prst="rect">
                      <a:avLst/>
                    </a:prstGeom>
                    <a:noFill/>
                    <a:ln w="9525">
                      <a:noFill/>
                      <a:miter lim="800000"/>
                      <a:headEnd/>
                      <a:tailEnd/>
                    </a:ln>
                  </pic:spPr>
                </pic:pic>
              </a:graphicData>
            </a:graphic>
          </wp:inline>
        </w:drawing>
      </w:r>
    </w:p>
    <w:p w:rsidR="006526CF" w:rsidRPr="00275931" w:rsidRDefault="006526CF" w:rsidP="00275931">
      <w:pPr>
        <w:pStyle w:val="af7"/>
        <w:spacing w:after="160" w:line="25" w:lineRule="atLeast"/>
        <w:ind w:left="0"/>
        <w:contextualSpacing/>
        <w:jc w:val="center"/>
        <w:rPr>
          <w:b/>
          <w:color w:val="000000" w:themeColor="text1"/>
          <w:sz w:val="20"/>
          <w:szCs w:val="20"/>
        </w:rPr>
      </w:pPr>
      <w:r w:rsidRPr="00275931">
        <w:rPr>
          <w:b/>
          <w:color w:val="000000" w:themeColor="text1"/>
          <w:sz w:val="20"/>
          <w:szCs w:val="20"/>
        </w:rPr>
        <w:t xml:space="preserve">Рисунок </w:t>
      </w:r>
      <w:r w:rsidRPr="00275931">
        <w:rPr>
          <w:b/>
          <w:color w:val="000000" w:themeColor="text1"/>
          <w:sz w:val="20"/>
          <w:szCs w:val="20"/>
        </w:rPr>
        <w:fldChar w:fldCharType="begin"/>
      </w:r>
      <w:r w:rsidRPr="00275931">
        <w:rPr>
          <w:b/>
          <w:color w:val="000000" w:themeColor="text1"/>
          <w:sz w:val="20"/>
          <w:szCs w:val="20"/>
        </w:rPr>
        <w:instrText xml:space="preserve"> SEQ Рисунок \* ARABIC </w:instrText>
      </w:r>
      <w:r w:rsidRPr="00275931">
        <w:rPr>
          <w:b/>
          <w:color w:val="000000" w:themeColor="text1"/>
          <w:sz w:val="20"/>
          <w:szCs w:val="20"/>
        </w:rPr>
        <w:fldChar w:fldCharType="separate"/>
      </w:r>
      <w:r w:rsidR="00175336">
        <w:rPr>
          <w:b/>
          <w:noProof/>
          <w:color w:val="000000" w:themeColor="text1"/>
          <w:sz w:val="20"/>
          <w:szCs w:val="20"/>
        </w:rPr>
        <w:t>25</w:t>
      </w:r>
      <w:r w:rsidRPr="00275931">
        <w:rPr>
          <w:b/>
          <w:color w:val="000000" w:themeColor="text1"/>
          <w:sz w:val="20"/>
          <w:szCs w:val="20"/>
        </w:rPr>
        <w:fldChar w:fldCharType="end"/>
      </w:r>
      <w:r w:rsidRPr="00275931">
        <w:rPr>
          <w:b/>
          <w:color w:val="000000" w:themeColor="text1"/>
          <w:sz w:val="20"/>
          <w:szCs w:val="20"/>
        </w:rPr>
        <w:t>. Вкладка «Склад»</w:t>
      </w:r>
    </w:p>
    <w:p w:rsidR="006526CF" w:rsidRDefault="006526CF" w:rsidP="00B232C1">
      <w:pPr>
        <w:pStyle w:val="af7"/>
        <w:numPr>
          <w:ilvl w:val="0"/>
          <w:numId w:val="149"/>
        </w:numPr>
        <w:spacing w:after="160" w:line="25" w:lineRule="atLeast"/>
        <w:contextualSpacing/>
        <w:jc w:val="both"/>
      </w:pPr>
      <w:r>
        <w:t>Далее на форме создания склада в нужном поле из списка выбрать нужный адрес ОВД или лицензии</w:t>
      </w:r>
    </w:p>
    <w:p w:rsidR="006526CF" w:rsidRDefault="006526CF" w:rsidP="006526CF">
      <w:pPr>
        <w:pStyle w:val="af7"/>
        <w:spacing w:after="160" w:line="25" w:lineRule="atLeast"/>
        <w:ind w:left="1068"/>
        <w:contextualSpacing/>
        <w:jc w:val="both"/>
      </w:pPr>
      <w:r>
        <w:rPr>
          <w:noProof/>
        </w:rPr>
        <w:drawing>
          <wp:inline distT="0" distB="0" distL="0" distR="0">
            <wp:extent cx="4667250" cy="1685925"/>
            <wp:effectExtent l="19050" t="0" r="0" b="0"/>
            <wp:docPr id="780"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39" cstate="print"/>
                    <a:srcRect/>
                    <a:stretch>
                      <a:fillRect/>
                    </a:stretch>
                  </pic:blipFill>
                  <pic:spPr bwMode="auto">
                    <a:xfrm>
                      <a:off x="0" y="0"/>
                      <a:ext cx="4667250" cy="1685925"/>
                    </a:xfrm>
                    <a:prstGeom prst="rect">
                      <a:avLst/>
                    </a:prstGeom>
                    <a:noFill/>
                    <a:ln w="9525">
                      <a:noFill/>
                      <a:miter lim="800000"/>
                      <a:headEnd/>
                      <a:tailEnd/>
                    </a:ln>
                  </pic:spPr>
                </pic:pic>
              </a:graphicData>
            </a:graphic>
          </wp:inline>
        </w:drawing>
      </w:r>
    </w:p>
    <w:p w:rsidR="006526CF" w:rsidRDefault="006526CF" w:rsidP="006526CF">
      <w:pPr>
        <w:pStyle w:val="af7"/>
        <w:spacing w:after="160" w:line="25" w:lineRule="atLeast"/>
        <w:ind w:left="1068"/>
        <w:contextualSpacing/>
        <w:jc w:val="both"/>
      </w:pPr>
      <w:r>
        <w:rPr>
          <w:noProof/>
        </w:rPr>
        <w:drawing>
          <wp:inline distT="0" distB="0" distL="0" distR="0">
            <wp:extent cx="4629150" cy="828675"/>
            <wp:effectExtent l="19050" t="0" r="0" b="0"/>
            <wp:docPr id="78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40" cstate="print"/>
                    <a:srcRect/>
                    <a:stretch>
                      <a:fillRect/>
                    </a:stretch>
                  </pic:blipFill>
                  <pic:spPr bwMode="auto">
                    <a:xfrm>
                      <a:off x="0" y="0"/>
                      <a:ext cx="4629150" cy="828675"/>
                    </a:xfrm>
                    <a:prstGeom prst="rect">
                      <a:avLst/>
                    </a:prstGeom>
                    <a:noFill/>
                    <a:ln w="9525">
                      <a:noFill/>
                      <a:miter lim="800000"/>
                      <a:headEnd/>
                      <a:tailEnd/>
                    </a:ln>
                  </pic:spPr>
                </pic:pic>
              </a:graphicData>
            </a:graphic>
          </wp:inline>
        </w:drawing>
      </w:r>
    </w:p>
    <w:p w:rsidR="006526CF" w:rsidRPr="00275931" w:rsidRDefault="006526CF" w:rsidP="00275931">
      <w:pPr>
        <w:pStyle w:val="af7"/>
        <w:spacing w:after="160" w:line="25" w:lineRule="atLeast"/>
        <w:ind w:left="0"/>
        <w:contextualSpacing/>
        <w:jc w:val="center"/>
        <w:rPr>
          <w:b/>
          <w:color w:val="000000" w:themeColor="text1"/>
          <w:sz w:val="20"/>
          <w:szCs w:val="20"/>
        </w:rPr>
      </w:pPr>
      <w:r w:rsidRPr="00275931">
        <w:rPr>
          <w:b/>
          <w:color w:val="000000" w:themeColor="text1"/>
          <w:sz w:val="20"/>
          <w:szCs w:val="20"/>
        </w:rPr>
        <w:t xml:space="preserve">Рисунок </w:t>
      </w:r>
      <w:r w:rsidRPr="00275931">
        <w:rPr>
          <w:b/>
          <w:color w:val="000000" w:themeColor="text1"/>
          <w:sz w:val="20"/>
          <w:szCs w:val="20"/>
        </w:rPr>
        <w:fldChar w:fldCharType="begin"/>
      </w:r>
      <w:r w:rsidRPr="00275931">
        <w:rPr>
          <w:b/>
          <w:color w:val="000000" w:themeColor="text1"/>
          <w:sz w:val="20"/>
          <w:szCs w:val="20"/>
        </w:rPr>
        <w:instrText xml:space="preserve"> SEQ Рисунок \* ARABIC </w:instrText>
      </w:r>
      <w:r w:rsidRPr="00275931">
        <w:rPr>
          <w:b/>
          <w:color w:val="000000" w:themeColor="text1"/>
          <w:sz w:val="20"/>
          <w:szCs w:val="20"/>
        </w:rPr>
        <w:fldChar w:fldCharType="separate"/>
      </w:r>
      <w:r w:rsidR="00175336">
        <w:rPr>
          <w:b/>
          <w:noProof/>
          <w:color w:val="000000" w:themeColor="text1"/>
          <w:sz w:val="20"/>
          <w:szCs w:val="20"/>
        </w:rPr>
        <w:t>26</w:t>
      </w:r>
      <w:r w:rsidRPr="00275931">
        <w:rPr>
          <w:b/>
          <w:color w:val="000000" w:themeColor="text1"/>
          <w:sz w:val="20"/>
          <w:szCs w:val="20"/>
        </w:rPr>
        <w:fldChar w:fldCharType="end"/>
      </w:r>
      <w:r w:rsidRPr="00275931">
        <w:rPr>
          <w:b/>
          <w:color w:val="000000" w:themeColor="text1"/>
          <w:sz w:val="20"/>
          <w:szCs w:val="20"/>
        </w:rPr>
        <w:t xml:space="preserve">. Выбор ОВД  </w:t>
      </w:r>
    </w:p>
    <w:p w:rsidR="006526CF" w:rsidRDefault="006526CF" w:rsidP="006526CF">
      <w:pPr>
        <w:pStyle w:val="af7"/>
        <w:spacing w:after="160" w:line="25" w:lineRule="atLeast"/>
        <w:ind w:left="1068"/>
        <w:contextualSpacing/>
        <w:jc w:val="both"/>
      </w:pPr>
    </w:p>
    <w:p w:rsidR="006526CF" w:rsidRDefault="006526CF" w:rsidP="006526CF">
      <w:pPr>
        <w:pStyle w:val="af7"/>
        <w:spacing w:after="160" w:line="25" w:lineRule="atLeast"/>
        <w:ind w:left="1068"/>
        <w:contextualSpacing/>
        <w:jc w:val="both"/>
      </w:pPr>
      <w:r>
        <w:t>Если адрес ОВД или Лицензия уже сопоставлена со складом отобразится сообщение с указанием вида ОВД</w:t>
      </w:r>
    </w:p>
    <w:p w:rsidR="006526CF" w:rsidRDefault="006526CF" w:rsidP="006526CF">
      <w:pPr>
        <w:pStyle w:val="af7"/>
        <w:spacing w:after="160" w:line="25" w:lineRule="atLeast"/>
        <w:ind w:left="1068"/>
        <w:contextualSpacing/>
        <w:jc w:val="center"/>
      </w:pPr>
      <w:r>
        <w:rPr>
          <w:noProof/>
        </w:rPr>
        <w:drawing>
          <wp:inline distT="0" distB="0" distL="0" distR="0">
            <wp:extent cx="2266950" cy="447675"/>
            <wp:effectExtent l="19050" t="0" r="0" b="0"/>
            <wp:docPr id="782"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41" cstate="print"/>
                    <a:srcRect/>
                    <a:stretch>
                      <a:fillRect/>
                    </a:stretch>
                  </pic:blipFill>
                  <pic:spPr bwMode="auto">
                    <a:xfrm>
                      <a:off x="0" y="0"/>
                      <a:ext cx="2266950" cy="447675"/>
                    </a:xfrm>
                    <a:prstGeom prst="rect">
                      <a:avLst/>
                    </a:prstGeom>
                    <a:noFill/>
                    <a:ln w="9525">
                      <a:noFill/>
                      <a:miter lim="800000"/>
                      <a:headEnd/>
                      <a:tailEnd/>
                    </a:ln>
                  </pic:spPr>
                </pic:pic>
              </a:graphicData>
            </a:graphic>
          </wp:inline>
        </w:drawing>
      </w:r>
    </w:p>
    <w:p w:rsidR="006526CF" w:rsidRDefault="006526CF" w:rsidP="006526CF">
      <w:pPr>
        <w:pStyle w:val="af7"/>
        <w:spacing w:after="160" w:line="25" w:lineRule="atLeast"/>
        <w:ind w:left="1068"/>
        <w:contextualSpacing/>
        <w:jc w:val="both"/>
      </w:pPr>
    </w:p>
    <w:p w:rsidR="006526CF" w:rsidRPr="006526CF" w:rsidRDefault="006526CF" w:rsidP="006526CF">
      <w:pPr>
        <w:pStyle w:val="af7"/>
        <w:spacing w:after="160" w:line="25" w:lineRule="atLeast"/>
        <w:ind w:left="1068"/>
        <w:contextualSpacing/>
        <w:jc w:val="both"/>
      </w:pPr>
      <w:r>
        <w:t>Далее нажмите кнопку «Сохранить</w:t>
      </w:r>
    </w:p>
    <w:p w:rsidR="004F6CC6" w:rsidRPr="001D18D8" w:rsidRDefault="004F6CC6" w:rsidP="006526CF">
      <w:pPr>
        <w:pStyle w:val="7"/>
        <w:numPr>
          <w:ilvl w:val="3"/>
          <w:numId w:val="9"/>
        </w:numPr>
        <w:ind w:left="1843"/>
        <w:rPr>
          <w:rFonts w:ascii="Times New Roman" w:hAnsi="Times New Roman"/>
          <w:b/>
          <w:color w:val="000000" w:themeColor="text1"/>
        </w:rPr>
      </w:pPr>
      <w:r w:rsidRPr="001D18D8">
        <w:rPr>
          <w:rFonts w:ascii="Times New Roman" w:hAnsi="Times New Roman"/>
          <w:b/>
          <w:color w:val="000000" w:themeColor="text1"/>
        </w:rPr>
        <w:t xml:space="preserve"> </w:t>
      </w:r>
      <w:bookmarkStart w:id="194" w:name="_Toc59741134"/>
      <w:r w:rsidRPr="00783196">
        <w:rPr>
          <w:rFonts w:ascii="Times New Roman" w:hAnsi="Times New Roman"/>
          <w:b/>
          <w:i w:val="0"/>
          <w:color w:val="000000" w:themeColor="text1"/>
        </w:rPr>
        <w:t>Закрытие склада</w:t>
      </w:r>
      <w:bookmarkEnd w:id="191"/>
      <w:bookmarkEnd w:id="194"/>
    </w:p>
    <w:p w:rsidR="004F6CC6" w:rsidRPr="001D18D8" w:rsidRDefault="004F6CC6" w:rsidP="004F6CC6">
      <w:pPr>
        <w:rPr>
          <w:color w:val="000000" w:themeColor="text1"/>
        </w:rPr>
      </w:pPr>
    </w:p>
    <w:p w:rsidR="004F6CC6" w:rsidRPr="001D18D8" w:rsidRDefault="004F6CC6" w:rsidP="00B232C1">
      <w:pPr>
        <w:pStyle w:val="af7"/>
        <w:numPr>
          <w:ilvl w:val="0"/>
          <w:numId w:val="24"/>
        </w:numPr>
        <w:spacing w:after="160" w:line="25" w:lineRule="atLeast"/>
        <w:contextualSpacing/>
        <w:jc w:val="both"/>
        <w:rPr>
          <w:color w:val="000000" w:themeColor="text1"/>
        </w:rPr>
      </w:pPr>
      <w:r w:rsidRPr="001D18D8">
        <w:rPr>
          <w:color w:val="000000" w:themeColor="text1"/>
        </w:rPr>
        <w:lastRenderedPageBreak/>
        <w:t>При отсутствии необходимости работать со складом на ВС - склад можно закрыть. Для этого необходимо войти в ИС ЭСФ и перейти в журнал «Склады» (</w:t>
      </w:r>
      <w:r w:rsidR="00C02FB8" w:rsidRPr="001D18D8">
        <w:rPr>
          <w:color w:val="000000" w:themeColor="text1"/>
        </w:rPr>
        <w:fldChar w:fldCharType="begin"/>
      </w:r>
      <w:r w:rsidRPr="001D18D8">
        <w:rPr>
          <w:color w:val="000000" w:themeColor="text1"/>
        </w:rPr>
        <w:instrText xml:space="preserve"> REF _Ref18880745 \h </w:instrText>
      </w:r>
      <w:r w:rsidR="00C02FB8" w:rsidRPr="001D18D8">
        <w:rPr>
          <w:color w:val="000000" w:themeColor="text1"/>
        </w:rPr>
      </w:r>
      <w:r w:rsidR="00C02FB8" w:rsidRPr="001D18D8">
        <w:rPr>
          <w:color w:val="000000" w:themeColor="text1"/>
        </w:rPr>
        <w:fldChar w:fldCharType="separate"/>
      </w:r>
      <w:r w:rsidR="00175336" w:rsidRPr="00783196">
        <w:rPr>
          <w:b/>
          <w:color w:val="000000" w:themeColor="text1"/>
          <w:sz w:val="20"/>
          <w:szCs w:val="20"/>
        </w:rPr>
        <w:t xml:space="preserve">Рисунок </w:t>
      </w:r>
      <w:r w:rsidR="00175336">
        <w:rPr>
          <w:b/>
          <w:noProof/>
          <w:color w:val="000000" w:themeColor="text1"/>
          <w:sz w:val="20"/>
          <w:szCs w:val="20"/>
        </w:rPr>
        <w:t>27</w:t>
      </w:r>
      <w:r w:rsidR="00C02FB8" w:rsidRPr="001D18D8">
        <w:rPr>
          <w:color w:val="000000" w:themeColor="text1"/>
        </w:rPr>
        <w:fldChar w:fldCharType="end"/>
      </w:r>
      <w:r w:rsidRPr="001D18D8">
        <w:rPr>
          <w:color w:val="000000" w:themeColor="text1"/>
        </w:rPr>
        <w:t>).</w:t>
      </w:r>
    </w:p>
    <w:p w:rsidR="004F6CC6" w:rsidRPr="001D18D8" w:rsidRDefault="004F6CC6" w:rsidP="004F6CC6">
      <w:pPr>
        <w:jc w:val="center"/>
        <w:rPr>
          <w:rFonts w:eastAsiaTheme="majorEastAsia"/>
          <w:color w:val="000000" w:themeColor="text1"/>
        </w:rPr>
      </w:pPr>
      <w:r w:rsidRPr="001D18D8">
        <w:rPr>
          <w:noProof/>
          <w:color w:val="000000" w:themeColor="text1"/>
        </w:rPr>
        <w:drawing>
          <wp:inline distT="0" distB="0" distL="0" distR="0">
            <wp:extent cx="5740399" cy="2198595"/>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5783048" cy="2214930"/>
                    </a:xfrm>
                    <a:prstGeom prst="rect">
                      <a:avLst/>
                    </a:prstGeom>
                  </pic:spPr>
                </pic:pic>
              </a:graphicData>
            </a:graphic>
          </wp:inline>
        </w:drawing>
      </w:r>
    </w:p>
    <w:p w:rsidR="004F6CC6" w:rsidRPr="00783196" w:rsidRDefault="004F6CC6" w:rsidP="00783196">
      <w:pPr>
        <w:pStyle w:val="af7"/>
        <w:spacing w:after="160" w:line="25" w:lineRule="atLeast"/>
        <w:ind w:left="1134"/>
        <w:contextualSpacing/>
        <w:jc w:val="center"/>
        <w:rPr>
          <w:b/>
          <w:color w:val="000000" w:themeColor="text1"/>
          <w:sz w:val="20"/>
          <w:szCs w:val="20"/>
        </w:rPr>
      </w:pPr>
      <w:bookmarkStart w:id="195" w:name="_Ref18880745"/>
      <w:bookmarkStart w:id="196" w:name="_Toc24636457"/>
      <w:bookmarkStart w:id="197" w:name="_Toc25246802"/>
      <w:r w:rsidRPr="00783196">
        <w:rPr>
          <w:b/>
          <w:color w:val="000000" w:themeColor="text1"/>
          <w:sz w:val="20"/>
          <w:szCs w:val="20"/>
        </w:rPr>
        <w:t xml:space="preserve">Рисунок </w:t>
      </w:r>
      <w:r w:rsidR="00C02FB8"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00C02FB8" w:rsidRPr="00783196">
        <w:rPr>
          <w:b/>
          <w:color w:val="000000" w:themeColor="text1"/>
          <w:sz w:val="20"/>
          <w:szCs w:val="20"/>
        </w:rPr>
        <w:fldChar w:fldCharType="separate"/>
      </w:r>
      <w:r w:rsidR="00175336">
        <w:rPr>
          <w:b/>
          <w:noProof/>
          <w:color w:val="000000" w:themeColor="text1"/>
          <w:sz w:val="20"/>
          <w:szCs w:val="20"/>
        </w:rPr>
        <w:t>27</w:t>
      </w:r>
      <w:r w:rsidR="00C02FB8" w:rsidRPr="00783196">
        <w:rPr>
          <w:b/>
          <w:color w:val="000000" w:themeColor="text1"/>
          <w:sz w:val="20"/>
          <w:szCs w:val="20"/>
        </w:rPr>
        <w:fldChar w:fldCharType="end"/>
      </w:r>
      <w:bookmarkEnd w:id="195"/>
      <w:r w:rsidRPr="00783196">
        <w:rPr>
          <w:b/>
          <w:color w:val="000000" w:themeColor="text1"/>
          <w:sz w:val="20"/>
          <w:szCs w:val="20"/>
        </w:rPr>
        <w:t>. Журнал «Склады»</w:t>
      </w:r>
      <w:bookmarkEnd w:id="196"/>
      <w:bookmarkEnd w:id="197"/>
    </w:p>
    <w:p w:rsidR="004F6CC6" w:rsidRPr="001D18D8" w:rsidRDefault="004F6CC6" w:rsidP="004F6CC6">
      <w:pPr>
        <w:rPr>
          <w:rFonts w:eastAsiaTheme="majorEastAsia"/>
          <w:color w:val="000000" w:themeColor="text1"/>
        </w:rPr>
      </w:pPr>
    </w:p>
    <w:p w:rsidR="004F6CC6" w:rsidRPr="001D18D8" w:rsidRDefault="004F6CC6" w:rsidP="00B232C1">
      <w:pPr>
        <w:pStyle w:val="af7"/>
        <w:numPr>
          <w:ilvl w:val="0"/>
          <w:numId w:val="24"/>
        </w:numPr>
        <w:spacing w:after="160" w:line="25" w:lineRule="atLeast"/>
        <w:contextualSpacing/>
        <w:jc w:val="both"/>
        <w:rPr>
          <w:color w:val="000000" w:themeColor="text1"/>
        </w:rPr>
      </w:pPr>
      <w:r w:rsidRPr="001D18D8">
        <w:rPr>
          <w:color w:val="000000" w:themeColor="text1"/>
        </w:rPr>
        <w:t>Выделить склад для закрытия. Нажать кнопку «Закрыть склад» (</w:t>
      </w:r>
      <w:r w:rsidR="00C02FB8" w:rsidRPr="001D18D8">
        <w:rPr>
          <w:color w:val="000000" w:themeColor="text1"/>
        </w:rPr>
        <w:fldChar w:fldCharType="begin"/>
      </w:r>
      <w:r w:rsidRPr="001D18D8">
        <w:rPr>
          <w:color w:val="000000" w:themeColor="text1"/>
        </w:rPr>
        <w:instrText xml:space="preserve"> REF _Ref18880783 \h </w:instrText>
      </w:r>
      <w:r w:rsidR="00C02FB8" w:rsidRPr="001D18D8">
        <w:rPr>
          <w:color w:val="000000" w:themeColor="text1"/>
        </w:rPr>
      </w:r>
      <w:r w:rsidR="00C02FB8" w:rsidRPr="001D18D8">
        <w:rPr>
          <w:color w:val="000000" w:themeColor="text1"/>
        </w:rPr>
        <w:fldChar w:fldCharType="separate"/>
      </w:r>
      <w:r w:rsidR="00175336" w:rsidRPr="00783196">
        <w:rPr>
          <w:b/>
          <w:color w:val="000000" w:themeColor="text1"/>
          <w:sz w:val="20"/>
          <w:szCs w:val="20"/>
        </w:rPr>
        <w:t xml:space="preserve">Рисунок </w:t>
      </w:r>
      <w:r w:rsidR="00175336">
        <w:rPr>
          <w:b/>
          <w:noProof/>
          <w:color w:val="000000" w:themeColor="text1"/>
          <w:sz w:val="20"/>
          <w:szCs w:val="20"/>
        </w:rPr>
        <w:t>28</w:t>
      </w:r>
      <w:r w:rsidR="00C02FB8" w:rsidRPr="001D18D8">
        <w:rPr>
          <w:color w:val="000000" w:themeColor="text1"/>
        </w:rPr>
        <w:fldChar w:fldCharType="end"/>
      </w:r>
      <w:r w:rsidRPr="001D18D8">
        <w:rPr>
          <w:color w:val="000000" w:themeColor="text1"/>
        </w:rPr>
        <w:t>).</w:t>
      </w:r>
    </w:p>
    <w:p w:rsidR="004F6CC6" w:rsidRPr="001D18D8" w:rsidRDefault="004F6CC6" w:rsidP="004F6CC6">
      <w:pPr>
        <w:rPr>
          <w:rFonts w:eastAsiaTheme="majorEastAsia"/>
          <w:color w:val="000000" w:themeColor="text1"/>
        </w:rPr>
      </w:pPr>
    </w:p>
    <w:p w:rsidR="004F6CC6" w:rsidRPr="001D18D8" w:rsidRDefault="004F6CC6" w:rsidP="004F6CC6">
      <w:pPr>
        <w:jc w:val="center"/>
        <w:rPr>
          <w:rFonts w:eastAsiaTheme="majorEastAsia"/>
          <w:color w:val="000000" w:themeColor="text1"/>
        </w:rPr>
      </w:pPr>
      <w:r w:rsidRPr="001D18D8">
        <w:rPr>
          <w:noProof/>
          <w:color w:val="000000" w:themeColor="text1"/>
        </w:rPr>
        <w:drawing>
          <wp:inline distT="0" distB="0" distL="0" distR="0">
            <wp:extent cx="5523566" cy="830749"/>
            <wp:effectExtent l="0" t="0" r="1270" b="762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5554363" cy="835381"/>
                    </a:xfrm>
                    <a:prstGeom prst="rect">
                      <a:avLst/>
                    </a:prstGeom>
                  </pic:spPr>
                </pic:pic>
              </a:graphicData>
            </a:graphic>
          </wp:inline>
        </w:drawing>
      </w:r>
    </w:p>
    <w:p w:rsidR="004F6CC6" w:rsidRPr="00783196" w:rsidRDefault="004F6CC6" w:rsidP="00783196">
      <w:pPr>
        <w:pStyle w:val="af7"/>
        <w:spacing w:after="160" w:line="25" w:lineRule="atLeast"/>
        <w:ind w:left="1134"/>
        <w:contextualSpacing/>
        <w:jc w:val="center"/>
        <w:rPr>
          <w:b/>
          <w:color w:val="000000" w:themeColor="text1"/>
          <w:sz w:val="20"/>
          <w:szCs w:val="20"/>
        </w:rPr>
      </w:pPr>
      <w:bookmarkStart w:id="198" w:name="_Ref18880783"/>
      <w:bookmarkStart w:id="199" w:name="_Toc24636458"/>
      <w:bookmarkStart w:id="200" w:name="_Toc25246803"/>
      <w:r w:rsidRPr="00783196">
        <w:rPr>
          <w:b/>
          <w:color w:val="000000" w:themeColor="text1"/>
          <w:sz w:val="20"/>
          <w:szCs w:val="20"/>
        </w:rPr>
        <w:t xml:space="preserve">Рисунок </w:t>
      </w:r>
      <w:r w:rsidR="00C02FB8"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00C02FB8" w:rsidRPr="00783196">
        <w:rPr>
          <w:b/>
          <w:color w:val="000000" w:themeColor="text1"/>
          <w:sz w:val="20"/>
          <w:szCs w:val="20"/>
        </w:rPr>
        <w:fldChar w:fldCharType="separate"/>
      </w:r>
      <w:r w:rsidR="00175336">
        <w:rPr>
          <w:b/>
          <w:noProof/>
          <w:color w:val="000000" w:themeColor="text1"/>
          <w:sz w:val="20"/>
          <w:szCs w:val="20"/>
        </w:rPr>
        <w:t>28</w:t>
      </w:r>
      <w:r w:rsidR="00C02FB8" w:rsidRPr="00783196">
        <w:rPr>
          <w:b/>
          <w:color w:val="000000" w:themeColor="text1"/>
          <w:sz w:val="20"/>
          <w:szCs w:val="20"/>
        </w:rPr>
        <w:fldChar w:fldCharType="end"/>
      </w:r>
      <w:bookmarkEnd w:id="198"/>
      <w:r w:rsidRPr="00783196">
        <w:rPr>
          <w:b/>
          <w:color w:val="000000" w:themeColor="text1"/>
          <w:sz w:val="20"/>
          <w:szCs w:val="20"/>
        </w:rPr>
        <w:t>.Закрыть склад</w:t>
      </w:r>
      <w:bookmarkEnd w:id="199"/>
      <w:bookmarkEnd w:id="200"/>
    </w:p>
    <w:p w:rsidR="004F6CC6" w:rsidRPr="001D18D8" w:rsidRDefault="004F6CC6" w:rsidP="004F6CC6">
      <w:pPr>
        <w:pStyle w:val="af7"/>
        <w:spacing w:after="160" w:line="25" w:lineRule="atLeast"/>
        <w:ind w:left="0"/>
        <w:rPr>
          <w:color w:val="000000" w:themeColor="text1"/>
        </w:rPr>
      </w:pPr>
    </w:p>
    <w:p w:rsidR="004F6CC6" w:rsidRPr="001D18D8" w:rsidRDefault="004F6CC6" w:rsidP="00B232C1">
      <w:pPr>
        <w:pStyle w:val="af7"/>
        <w:numPr>
          <w:ilvl w:val="0"/>
          <w:numId w:val="24"/>
        </w:numPr>
        <w:tabs>
          <w:tab w:val="left" w:pos="851"/>
          <w:tab w:val="left" w:pos="993"/>
          <w:tab w:val="left" w:pos="1134"/>
        </w:tabs>
        <w:spacing w:after="160" w:line="25" w:lineRule="atLeast"/>
        <w:contextualSpacing/>
        <w:jc w:val="both"/>
        <w:rPr>
          <w:color w:val="000000" w:themeColor="text1"/>
        </w:rPr>
      </w:pPr>
      <w:r w:rsidRPr="001D18D8">
        <w:rPr>
          <w:color w:val="000000" w:themeColor="text1"/>
        </w:rPr>
        <w:t>Статус склада изменится на «Не действует».</w:t>
      </w:r>
    </w:p>
    <w:p w:rsidR="004F6CC6" w:rsidRPr="001D18D8" w:rsidRDefault="004F6CC6" w:rsidP="004F6CC6">
      <w:pPr>
        <w:pStyle w:val="af7"/>
        <w:spacing w:after="160" w:line="25" w:lineRule="atLeast"/>
        <w:ind w:left="1068"/>
        <w:contextualSpacing/>
        <w:jc w:val="both"/>
        <w:rPr>
          <w:color w:val="000000" w:themeColor="text1"/>
        </w:rPr>
      </w:pPr>
    </w:p>
    <w:p w:rsidR="004F6CC6" w:rsidRPr="00783196" w:rsidRDefault="004F6CC6" w:rsidP="00783196">
      <w:pPr>
        <w:pStyle w:val="7"/>
        <w:numPr>
          <w:ilvl w:val="3"/>
          <w:numId w:val="9"/>
        </w:numPr>
        <w:ind w:left="1843"/>
        <w:rPr>
          <w:rFonts w:ascii="Times New Roman" w:hAnsi="Times New Roman"/>
          <w:b/>
          <w:i w:val="0"/>
          <w:color w:val="000000" w:themeColor="text1"/>
        </w:rPr>
      </w:pPr>
      <w:bookmarkStart w:id="201" w:name="_Toc24636459"/>
      <w:bookmarkStart w:id="202" w:name="_Toc59741135"/>
      <w:r w:rsidRPr="00783196">
        <w:rPr>
          <w:rFonts w:ascii="Times New Roman" w:hAnsi="Times New Roman"/>
          <w:b/>
          <w:i w:val="0"/>
          <w:color w:val="000000" w:themeColor="text1"/>
        </w:rPr>
        <w:t>Восстановление действие склада</w:t>
      </w:r>
      <w:bookmarkEnd w:id="201"/>
      <w:bookmarkEnd w:id="202"/>
    </w:p>
    <w:p w:rsidR="004F6CC6" w:rsidRPr="001D18D8" w:rsidRDefault="004F6CC6" w:rsidP="004F6CC6">
      <w:pPr>
        <w:rPr>
          <w:color w:val="000000" w:themeColor="text1"/>
        </w:rPr>
      </w:pPr>
    </w:p>
    <w:p w:rsidR="004F6CC6" w:rsidRPr="001D18D8" w:rsidRDefault="004F6CC6" w:rsidP="00B232C1">
      <w:pPr>
        <w:pStyle w:val="af7"/>
        <w:numPr>
          <w:ilvl w:val="0"/>
          <w:numId w:val="25"/>
        </w:numPr>
        <w:spacing w:after="160" w:line="25" w:lineRule="atLeast"/>
        <w:contextualSpacing/>
        <w:jc w:val="both"/>
        <w:rPr>
          <w:color w:val="000000" w:themeColor="text1"/>
        </w:rPr>
      </w:pPr>
      <w:r w:rsidRPr="001D18D8">
        <w:rPr>
          <w:color w:val="000000" w:themeColor="text1"/>
        </w:rPr>
        <w:t>Для ранее закрытого склада на ВС можно восстановить действие склада. Для этого необходимо войти в ИС ЭСФ и перейти в журнал «Склады» (</w:t>
      </w:r>
      <w:r w:rsidR="00C02FB8" w:rsidRPr="001D18D8">
        <w:rPr>
          <w:color w:val="000000" w:themeColor="text1"/>
        </w:rPr>
        <w:fldChar w:fldCharType="begin"/>
      </w:r>
      <w:r w:rsidRPr="001D18D8">
        <w:rPr>
          <w:color w:val="000000" w:themeColor="text1"/>
        </w:rPr>
        <w:instrText xml:space="preserve"> REF _Ref18880819 \h </w:instrText>
      </w:r>
      <w:r w:rsidR="00C02FB8" w:rsidRPr="001D18D8">
        <w:rPr>
          <w:color w:val="000000" w:themeColor="text1"/>
        </w:rPr>
      </w:r>
      <w:r w:rsidR="00C02FB8" w:rsidRPr="001D18D8">
        <w:rPr>
          <w:color w:val="000000" w:themeColor="text1"/>
        </w:rPr>
        <w:fldChar w:fldCharType="separate"/>
      </w:r>
      <w:r w:rsidR="00175336" w:rsidRPr="00783196">
        <w:rPr>
          <w:b/>
          <w:color w:val="000000" w:themeColor="text1"/>
          <w:sz w:val="20"/>
          <w:szCs w:val="20"/>
        </w:rPr>
        <w:t xml:space="preserve">Рисунок </w:t>
      </w:r>
      <w:r w:rsidR="00175336">
        <w:rPr>
          <w:b/>
          <w:noProof/>
          <w:color w:val="000000" w:themeColor="text1"/>
          <w:sz w:val="20"/>
          <w:szCs w:val="20"/>
        </w:rPr>
        <w:t>29</w:t>
      </w:r>
      <w:r w:rsidR="00C02FB8" w:rsidRPr="001D18D8">
        <w:rPr>
          <w:color w:val="000000" w:themeColor="text1"/>
        </w:rPr>
        <w:fldChar w:fldCharType="end"/>
      </w:r>
      <w:r w:rsidRPr="001D18D8">
        <w:rPr>
          <w:color w:val="000000" w:themeColor="text1"/>
        </w:rPr>
        <w:t>).</w:t>
      </w:r>
    </w:p>
    <w:p w:rsidR="004F6CC6" w:rsidRPr="001D18D8" w:rsidRDefault="004F6CC6" w:rsidP="004F6CC6">
      <w:pPr>
        <w:rPr>
          <w:rFonts w:eastAsiaTheme="majorEastAsia"/>
          <w:color w:val="000000" w:themeColor="text1"/>
        </w:rPr>
      </w:pPr>
      <w:r w:rsidRPr="001D18D8">
        <w:rPr>
          <w:noProof/>
          <w:color w:val="000000" w:themeColor="text1"/>
        </w:rPr>
        <w:drawing>
          <wp:inline distT="0" distB="0" distL="0" distR="0">
            <wp:extent cx="5848350" cy="2239940"/>
            <wp:effectExtent l="0" t="0" r="0" b="825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5859800" cy="2244326"/>
                    </a:xfrm>
                    <a:prstGeom prst="rect">
                      <a:avLst/>
                    </a:prstGeom>
                  </pic:spPr>
                </pic:pic>
              </a:graphicData>
            </a:graphic>
          </wp:inline>
        </w:drawing>
      </w:r>
    </w:p>
    <w:p w:rsidR="004F6CC6" w:rsidRPr="00783196" w:rsidRDefault="004F6CC6" w:rsidP="00783196">
      <w:pPr>
        <w:pStyle w:val="af7"/>
        <w:spacing w:after="160" w:line="25" w:lineRule="atLeast"/>
        <w:ind w:left="1134"/>
        <w:contextualSpacing/>
        <w:jc w:val="center"/>
        <w:rPr>
          <w:b/>
          <w:color w:val="000000" w:themeColor="text1"/>
          <w:sz w:val="20"/>
          <w:szCs w:val="20"/>
        </w:rPr>
      </w:pPr>
      <w:bookmarkStart w:id="203" w:name="_Ref18880819"/>
      <w:bookmarkStart w:id="204" w:name="_Toc24636460"/>
      <w:bookmarkStart w:id="205" w:name="_Toc25246805"/>
      <w:r w:rsidRPr="00783196">
        <w:rPr>
          <w:b/>
          <w:color w:val="000000" w:themeColor="text1"/>
          <w:sz w:val="20"/>
          <w:szCs w:val="20"/>
        </w:rPr>
        <w:t xml:space="preserve">Рисунок </w:t>
      </w:r>
      <w:r w:rsidR="00C02FB8"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00C02FB8" w:rsidRPr="00783196">
        <w:rPr>
          <w:b/>
          <w:color w:val="000000" w:themeColor="text1"/>
          <w:sz w:val="20"/>
          <w:szCs w:val="20"/>
        </w:rPr>
        <w:fldChar w:fldCharType="separate"/>
      </w:r>
      <w:r w:rsidR="00175336">
        <w:rPr>
          <w:b/>
          <w:noProof/>
          <w:color w:val="000000" w:themeColor="text1"/>
          <w:sz w:val="20"/>
          <w:szCs w:val="20"/>
        </w:rPr>
        <w:t>29</w:t>
      </w:r>
      <w:r w:rsidR="00C02FB8" w:rsidRPr="00783196">
        <w:rPr>
          <w:b/>
          <w:color w:val="000000" w:themeColor="text1"/>
          <w:sz w:val="20"/>
          <w:szCs w:val="20"/>
        </w:rPr>
        <w:fldChar w:fldCharType="end"/>
      </w:r>
      <w:bookmarkEnd w:id="203"/>
      <w:r w:rsidRPr="00783196">
        <w:rPr>
          <w:b/>
          <w:color w:val="000000" w:themeColor="text1"/>
          <w:sz w:val="20"/>
          <w:szCs w:val="20"/>
        </w:rPr>
        <w:t>. Журнал «Склады»</w:t>
      </w:r>
      <w:bookmarkEnd w:id="204"/>
      <w:bookmarkEnd w:id="205"/>
    </w:p>
    <w:p w:rsidR="004F6CC6" w:rsidRPr="001D18D8" w:rsidRDefault="004F6CC6" w:rsidP="004F6CC6">
      <w:pPr>
        <w:rPr>
          <w:rFonts w:eastAsiaTheme="majorEastAsia"/>
          <w:color w:val="000000" w:themeColor="text1"/>
        </w:rPr>
      </w:pPr>
    </w:p>
    <w:p w:rsidR="004F6CC6" w:rsidRPr="001D18D8" w:rsidRDefault="004F6CC6" w:rsidP="00B232C1">
      <w:pPr>
        <w:pStyle w:val="af7"/>
        <w:numPr>
          <w:ilvl w:val="0"/>
          <w:numId w:val="25"/>
        </w:numPr>
        <w:spacing w:after="160" w:line="25" w:lineRule="atLeast"/>
        <w:contextualSpacing/>
        <w:jc w:val="both"/>
        <w:rPr>
          <w:color w:val="000000" w:themeColor="text1"/>
        </w:rPr>
      </w:pPr>
      <w:r w:rsidRPr="001D18D8">
        <w:rPr>
          <w:color w:val="000000" w:themeColor="text1"/>
        </w:rPr>
        <w:t>Выделить склад для восстановления. Нажать кнопку «Восстановить склад» (</w:t>
      </w:r>
      <w:r w:rsidR="00C02FB8" w:rsidRPr="001D18D8">
        <w:rPr>
          <w:color w:val="000000" w:themeColor="text1"/>
        </w:rPr>
        <w:fldChar w:fldCharType="begin"/>
      </w:r>
      <w:r w:rsidRPr="001D18D8">
        <w:rPr>
          <w:color w:val="000000" w:themeColor="text1"/>
        </w:rPr>
        <w:instrText xml:space="preserve"> REF _Ref18880842 \h </w:instrText>
      </w:r>
      <w:r w:rsidR="00C02FB8" w:rsidRPr="001D18D8">
        <w:rPr>
          <w:color w:val="000000" w:themeColor="text1"/>
        </w:rPr>
      </w:r>
      <w:r w:rsidR="00C02FB8" w:rsidRPr="001D18D8">
        <w:rPr>
          <w:color w:val="000000" w:themeColor="text1"/>
        </w:rPr>
        <w:fldChar w:fldCharType="separate"/>
      </w:r>
      <w:r w:rsidR="00175336" w:rsidRPr="00783196">
        <w:rPr>
          <w:b/>
          <w:color w:val="000000" w:themeColor="text1"/>
          <w:sz w:val="20"/>
          <w:szCs w:val="20"/>
        </w:rPr>
        <w:t xml:space="preserve">Рисунок </w:t>
      </w:r>
      <w:r w:rsidR="00175336">
        <w:rPr>
          <w:b/>
          <w:noProof/>
          <w:color w:val="000000" w:themeColor="text1"/>
          <w:sz w:val="20"/>
          <w:szCs w:val="20"/>
        </w:rPr>
        <w:t>30</w:t>
      </w:r>
      <w:r w:rsidR="00C02FB8" w:rsidRPr="001D18D8">
        <w:rPr>
          <w:color w:val="000000" w:themeColor="text1"/>
        </w:rPr>
        <w:fldChar w:fldCharType="end"/>
      </w:r>
      <w:r w:rsidRPr="001D18D8">
        <w:rPr>
          <w:color w:val="000000" w:themeColor="text1"/>
        </w:rPr>
        <w:t>).</w:t>
      </w:r>
    </w:p>
    <w:p w:rsidR="004F6CC6" w:rsidRPr="001D18D8" w:rsidRDefault="004F6CC6" w:rsidP="004F6CC6">
      <w:pPr>
        <w:pStyle w:val="af5"/>
        <w:jc w:val="center"/>
        <w:rPr>
          <w:color w:val="000000" w:themeColor="text1"/>
        </w:rPr>
      </w:pPr>
      <w:r w:rsidRPr="001D18D8">
        <w:rPr>
          <w:noProof/>
          <w:color w:val="000000" w:themeColor="text1"/>
        </w:rPr>
        <w:drawing>
          <wp:inline distT="0" distB="0" distL="0" distR="0">
            <wp:extent cx="6166967" cy="1555750"/>
            <wp:effectExtent l="0" t="0" r="5715" b="635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6172414" cy="1557124"/>
                    </a:xfrm>
                    <a:prstGeom prst="rect">
                      <a:avLst/>
                    </a:prstGeom>
                  </pic:spPr>
                </pic:pic>
              </a:graphicData>
            </a:graphic>
          </wp:inline>
        </w:drawing>
      </w:r>
    </w:p>
    <w:p w:rsidR="004F6CC6" w:rsidRPr="00783196" w:rsidRDefault="004F6CC6" w:rsidP="00783196">
      <w:pPr>
        <w:pStyle w:val="af7"/>
        <w:spacing w:after="160" w:line="25" w:lineRule="atLeast"/>
        <w:ind w:left="1134"/>
        <w:contextualSpacing/>
        <w:jc w:val="center"/>
        <w:rPr>
          <w:b/>
          <w:color w:val="000000" w:themeColor="text1"/>
          <w:sz w:val="20"/>
          <w:szCs w:val="20"/>
        </w:rPr>
      </w:pPr>
      <w:bookmarkStart w:id="206" w:name="_Ref18880842"/>
      <w:bookmarkStart w:id="207" w:name="_Toc24636461"/>
      <w:bookmarkStart w:id="208" w:name="_Toc25246806"/>
      <w:r w:rsidRPr="00783196">
        <w:rPr>
          <w:b/>
          <w:color w:val="000000" w:themeColor="text1"/>
          <w:sz w:val="20"/>
          <w:szCs w:val="20"/>
        </w:rPr>
        <w:t xml:space="preserve">Рисунок </w:t>
      </w:r>
      <w:r w:rsidR="00C02FB8"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00C02FB8" w:rsidRPr="00783196">
        <w:rPr>
          <w:b/>
          <w:color w:val="000000" w:themeColor="text1"/>
          <w:sz w:val="20"/>
          <w:szCs w:val="20"/>
        </w:rPr>
        <w:fldChar w:fldCharType="separate"/>
      </w:r>
      <w:r w:rsidR="00175336">
        <w:rPr>
          <w:b/>
          <w:noProof/>
          <w:color w:val="000000" w:themeColor="text1"/>
          <w:sz w:val="20"/>
          <w:szCs w:val="20"/>
        </w:rPr>
        <w:t>30</w:t>
      </w:r>
      <w:r w:rsidR="00C02FB8" w:rsidRPr="00783196">
        <w:rPr>
          <w:b/>
          <w:color w:val="000000" w:themeColor="text1"/>
          <w:sz w:val="20"/>
          <w:szCs w:val="20"/>
        </w:rPr>
        <w:fldChar w:fldCharType="end"/>
      </w:r>
      <w:bookmarkEnd w:id="206"/>
      <w:r w:rsidRPr="00783196">
        <w:rPr>
          <w:b/>
          <w:color w:val="000000" w:themeColor="text1"/>
          <w:sz w:val="20"/>
          <w:szCs w:val="20"/>
        </w:rPr>
        <w:t>. Восстановить склад</w:t>
      </w:r>
      <w:bookmarkEnd w:id="207"/>
      <w:bookmarkEnd w:id="208"/>
    </w:p>
    <w:p w:rsidR="004F6CC6" w:rsidRPr="001D18D8" w:rsidRDefault="004F6CC6" w:rsidP="004F6CC6">
      <w:pPr>
        <w:rPr>
          <w:color w:val="000000" w:themeColor="text1"/>
        </w:rPr>
      </w:pPr>
    </w:p>
    <w:p w:rsidR="004F6CC6" w:rsidRPr="001D18D8" w:rsidRDefault="004F6CC6" w:rsidP="00B232C1">
      <w:pPr>
        <w:pStyle w:val="af7"/>
        <w:numPr>
          <w:ilvl w:val="0"/>
          <w:numId w:val="25"/>
        </w:numPr>
        <w:tabs>
          <w:tab w:val="left" w:pos="851"/>
          <w:tab w:val="left" w:pos="993"/>
          <w:tab w:val="left" w:pos="1134"/>
        </w:tabs>
        <w:spacing w:after="160" w:line="25" w:lineRule="atLeast"/>
        <w:contextualSpacing/>
        <w:jc w:val="both"/>
        <w:rPr>
          <w:color w:val="000000" w:themeColor="text1"/>
        </w:rPr>
      </w:pPr>
      <w:r w:rsidRPr="001D18D8">
        <w:rPr>
          <w:color w:val="000000" w:themeColor="text1"/>
        </w:rPr>
        <w:t>Статус склада изменится на «Действует».</w:t>
      </w:r>
    </w:p>
    <w:p w:rsidR="00387EB7" w:rsidRPr="001D18D8" w:rsidRDefault="0072779D" w:rsidP="00B55E70">
      <w:pPr>
        <w:pStyle w:val="6"/>
        <w:numPr>
          <w:ilvl w:val="2"/>
          <w:numId w:val="9"/>
        </w:numPr>
        <w:spacing w:after="240"/>
        <w:ind w:left="1560"/>
        <w:rPr>
          <w:rFonts w:ascii="Times New Roman" w:hAnsi="Times New Roman" w:cs="Times New Roman"/>
          <w:b/>
          <w:i w:val="0"/>
          <w:color w:val="000000" w:themeColor="text1"/>
        </w:rPr>
      </w:pPr>
      <w:bookmarkStart w:id="209" w:name="_Ref59226464"/>
      <w:bookmarkStart w:id="210" w:name="_Toc59741136"/>
      <w:r w:rsidRPr="001D18D8">
        <w:rPr>
          <w:rFonts w:ascii="Times New Roman" w:hAnsi="Times New Roman" w:cs="Times New Roman"/>
          <w:b/>
          <w:i w:val="0"/>
          <w:color w:val="000000" w:themeColor="text1"/>
        </w:rPr>
        <w:t xml:space="preserve">Ввод остатков </w:t>
      </w:r>
      <w:bookmarkEnd w:id="176"/>
      <w:bookmarkEnd w:id="177"/>
      <w:bookmarkEnd w:id="178"/>
      <w:bookmarkEnd w:id="179"/>
      <w:bookmarkEnd w:id="180"/>
      <w:r w:rsidR="00E14B3B" w:rsidRPr="001D18D8">
        <w:rPr>
          <w:rFonts w:ascii="Times New Roman" w:hAnsi="Times New Roman" w:cs="Times New Roman"/>
          <w:b/>
          <w:i w:val="0"/>
          <w:color w:val="000000" w:themeColor="text1"/>
        </w:rPr>
        <w:t>для работы с СНТ</w:t>
      </w:r>
      <w:bookmarkEnd w:id="209"/>
      <w:bookmarkEnd w:id="210"/>
    </w:p>
    <w:p w:rsidR="004F6CC6" w:rsidRPr="001D18D8" w:rsidRDefault="004F6CC6" w:rsidP="00B55E70">
      <w:pPr>
        <w:pStyle w:val="7"/>
        <w:numPr>
          <w:ilvl w:val="3"/>
          <w:numId w:val="9"/>
        </w:numPr>
        <w:ind w:left="1843"/>
        <w:rPr>
          <w:rFonts w:ascii="Times New Roman" w:hAnsi="Times New Roman"/>
          <w:b/>
          <w:i w:val="0"/>
          <w:color w:val="000000" w:themeColor="text1"/>
        </w:rPr>
      </w:pPr>
      <w:bookmarkStart w:id="211" w:name="_Toc59741137"/>
      <w:r w:rsidRPr="001D18D8">
        <w:rPr>
          <w:rFonts w:ascii="Times New Roman" w:hAnsi="Times New Roman"/>
          <w:b/>
          <w:i w:val="0"/>
          <w:color w:val="000000" w:themeColor="text1"/>
        </w:rPr>
        <w:t>Ввод остатков через Web</w:t>
      </w:r>
      <w:bookmarkEnd w:id="211"/>
    </w:p>
    <w:p w:rsidR="00AB371E" w:rsidRPr="001D18D8" w:rsidRDefault="008543BA" w:rsidP="00AB371E">
      <w:pPr>
        <w:ind w:firstLine="709"/>
        <w:jc w:val="both"/>
        <w:rPr>
          <w:color w:val="000000" w:themeColor="text1"/>
        </w:rPr>
      </w:pPr>
      <w:r w:rsidRPr="001D18D8">
        <w:rPr>
          <w:color w:val="000000" w:themeColor="text1"/>
        </w:rPr>
        <w:t>В случае если у вас имеются остатки товаров на складе, которые учувствуют в обязательной выписке СНТ, то необходимо произвести ввод остатков на Виртуальный склад</w:t>
      </w:r>
      <w:r w:rsidR="00AB371E" w:rsidRPr="001D18D8">
        <w:rPr>
          <w:color w:val="000000" w:themeColor="text1"/>
        </w:rPr>
        <w:t>, через форму остатков.</w:t>
      </w:r>
    </w:p>
    <w:p w:rsidR="00AB371E" w:rsidRPr="001D18D8" w:rsidRDefault="00AB371E" w:rsidP="00AB371E">
      <w:pPr>
        <w:spacing w:after="160" w:line="25" w:lineRule="atLeast"/>
        <w:ind w:firstLine="709"/>
        <w:jc w:val="both"/>
        <w:rPr>
          <w:color w:val="000000" w:themeColor="text1"/>
          <w:lang w:val="en-US" w:eastAsia="en-US"/>
        </w:rPr>
      </w:pPr>
      <w:r w:rsidRPr="001D18D8">
        <w:rPr>
          <w:color w:val="000000" w:themeColor="text1"/>
          <w:lang w:eastAsia="en-US"/>
        </w:rPr>
        <w:t xml:space="preserve">Форма «Остатки» предназначена для оприходования на ВС остатков товара, которые сейчас имеются фактически на складах налогоплательщика. </w:t>
      </w:r>
      <w:r w:rsidR="00091F69" w:rsidRPr="001D18D8">
        <w:rPr>
          <w:color w:val="000000" w:themeColor="text1"/>
          <w:lang w:eastAsia="en-US"/>
        </w:rPr>
        <w:t>Для этого вам необходимо выбрать в меню «Виртуальный склад»</w:t>
      </w:r>
      <w:r w:rsidR="00986608" w:rsidRPr="001D18D8">
        <w:rPr>
          <w:color w:val="000000" w:themeColor="text1"/>
          <w:lang w:val="en-US" w:eastAsia="en-US"/>
        </w:rPr>
        <w:t>.</w:t>
      </w:r>
    </w:p>
    <w:p w:rsidR="00821E44" w:rsidRPr="001D18D8" w:rsidRDefault="00821E44" w:rsidP="00B232C1">
      <w:pPr>
        <w:pStyle w:val="af7"/>
        <w:numPr>
          <w:ilvl w:val="0"/>
          <w:numId w:val="22"/>
        </w:numPr>
        <w:spacing w:after="160" w:line="25" w:lineRule="atLeast"/>
        <w:ind w:left="1134" w:hanging="425"/>
        <w:contextualSpacing/>
        <w:jc w:val="both"/>
        <w:rPr>
          <w:color w:val="000000" w:themeColor="text1"/>
        </w:rPr>
      </w:pPr>
      <w:r w:rsidRPr="001D18D8">
        <w:rPr>
          <w:color w:val="000000" w:themeColor="text1"/>
        </w:rPr>
        <w:t xml:space="preserve">Для создания Формы «Остатки» нажмите кнопку </w:t>
      </w:r>
      <w:r w:rsidRPr="001D18D8">
        <w:rPr>
          <w:noProof/>
          <w:color w:val="000000" w:themeColor="text1"/>
        </w:rPr>
        <w:drawing>
          <wp:inline distT="0" distB="0" distL="0" distR="0">
            <wp:extent cx="1476375" cy="295275"/>
            <wp:effectExtent l="0" t="0" r="9525" b="952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1476375" cy="295275"/>
                    </a:xfrm>
                    <a:prstGeom prst="rect">
                      <a:avLst/>
                    </a:prstGeom>
                  </pic:spPr>
                </pic:pic>
              </a:graphicData>
            </a:graphic>
          </wp:inline>
        </w:drawing>
      </w:r>
      <w:r w:rsidRPr="001D18D8">
        <w:rPr>
          <w:color w:val="000000" w:themeColor="text1"/>
        </w:rPr>
        <w:t xml:space="preserve"> в журнале форм. В открывшемся окне заполните поле «Тип формы» = «Остатки».</w:t>
      </w:r>
    </w:p>
    <w:p w:rsidR="006A3A85" w:rsidRPr="001D18D8" w:rsidRDefault="006A3A85" w:rsidP="006A3A85">
      <w:pPr>
        <w:spacing w:after="160" w:line="25" w:lineRule="atLeast"/>
        <w:contextualSpacing/>
        <w:jc w:val="both"/>
        <w:rPr>
          <w:color w:val="000000" w:themeColor="text1"/>
        </w:rPr>
      </w:pPr>
    </w:p>
    <w:p w:rsidR="00821E44" w:rsidRPr="001D18D8" w:rsidRDefault="00821E44" w:rsidP="00821E44">
      <w:pPr>
        <w:pStyle w:val="af7"/>
        <w:spacing w:after="160" w:line="25" w:lineRule="atLeast"/>
        <w:ind w:left="1134"/>
        <w:contextualSpacing/>
        <w:jc w:val="both"/>
        <w:rPr>
          <w:color w:val="000000" w:themeColor="text1"/>
        </w:rPr>
      </w:pPr>
    </w:p>
    <w:p w:rsidR="00821E44" w:rsidRPr="001D18D8" w:rsidRDefault="00821E44" w:rsidP="00821E44">
      <w:pPr>
        <w:pStyle w:val="af7"/>
        <w:keepNext/>
        <w:spacing w:line="25" w:lineRule="atLeast"/>
        <w:ind w:left="0"/>
        <w:jc w:val="center"/>
        <w:rPr>
          <w:color w:val="000000" w:themeColor="text1"/>
        </w:rPr>
      </w:pPr>
      <w:r w:rsidRPr="001D18D8">
        <w:rPr>
          <w:noProof/>
          <w:color w:val="000000" w:themeColor="text1"/>
        </w:rPr>
        <w:lastRenderedPageBreak/>
        <w:drawing>
          <wp:inline distT="0" distB="0" distL="0" distR="0">
            <wp:extent cx="5810630" cy="3346625"/>
            <wp:effectExtent l="19050" t="19050" r="19050" b="2540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5841343" cy="3364314"/>
                    </a:xfrm>
                    <a:prstGeom prst="rect">
                      <a:avLst/>
                    </a:prstGeom>
                    <a:ln>
                      <a:solidFill>
                        <a:schemeClr val="bg1">
                          <a:lumMod val="65000"/>
                        </a:schemeClr>
                      </a:solidFill>
                    </a:ln>
                  </pic:spPr>
                </pic:pic>
              </a:graphicData>
            </a:graphic>
          </wp:inline>
        </w:drawing>
      </w:r>
    </w:p>
    <w:p w:rsidR="00821E44" w:rsidRPr="001D18D8" w:rsidRDefault="00821E44" w:rsidP="00783196">
      <w:pPr>
        <w:pStyle w:val="af7"/>
        <w:spacing w:after="160" w:line="25" w:lineRule="atLeast"/>
        <w:ind w:left="1134"/>
        <w:contextualSpacing/>
        <w:jc w:val="center"/>
        <w:rPr>
          <w:color w:val="000000" w:themeColor="text1"/>
        </w:rPr>
      </w:pPr>
      <w:r w:rsidRPr="00783196">
        <w:rPr>
          <w:b/>
          <w:color w:val="000000" w:themeColor="text1"/>
          <w:sz w:val="20"/>
          <w:szCs w:val="20"/>
        </w:rPr>
        <w:t xml:space="preserve">Рисунок </w:t>
      </w:r>
      <w:r w:rsidR="00C02FB8"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00C02FB8" w:rsidRPr="00783196">
        <w:rPr>
          <w:b/>
          <w:color w:val="000000" w:themeColor="text1"/>
          <w:sz w:val="20"/>
          <w:szCs w:val="20"/>
        </w:rPr>
        <w:fldChar w:fldCharType="separate"/>
      </w:r>
      <w:r w:rsidR="00175336">
        <w:rPr>
          <w:b/>
          <w:noProof/>
          <w:color w:val="000000" w:themeColor="text1"/>
          <w:sz w:val="20"/>
          <w:szCs w:val="20"/>
        </w:rPr>
        <w:t>31</w:t>
      </w:r>
      <w:r w:rsidR="00C02FB8" w:rsidRPr="00783196">
        <w:rPr>
          <w:b/>
          <w:color w:val="000000" w:themeColor="text1"/>
          <w:sz w:val="20"/>
          <w:szCs w:val="20"/>
        </w:rPr>
        <w:fldChar w:fldCharType="end"/>
      </w:r>
      <w:r w:rsidRPr="00783196">
        <w:rPr>
          <w:b/>
          <w:color w:val="000000" w:themeColor="text1"/>
          <w:sz w:val="20"/>
          <w:szCs w:val="20"/>
        </w:rPr>
        <w:t xml:space="preserve"> Выбор типа Формы</w:t>
      </w:r>
    </w:p>
    <w:p w:rsidR="00E5160C" w:rsidRPr="001D18D8" w:rsidRDefault="00E5160C" w:rsidP="00E5160C">
      <w:pPr>
        <w:rPr>
          <w:color w:val="000000" w:themeColor="text1"/>
        </w:rPr>
      </w:pPr>
    </w:p>
    <w:p w:rsidR="00821E44" w:rsidRPr="001D18D8" w:rsidRDefault="00821E44" w:rsidP="00B232C1">
      <w:pPr>
        <w:pStyle w:val="af7"/>
        <w:numPr>
          <w:ilvl w:val="0"/>
          <w:numId w:val="22"/>
        </w:numPr>
        <w:spacing w:after="160" w:line="25" w:lineRule="atLeast"/>
        <w:ind w:left="1134" w:hanging="425"/>
        <w:contextualSpacing/>
        <w:jc w:val="both"/>
        <w:rPr>
          <w:noProof/>
          <w:color w:val="000000" w:themeColor="text1"/>
        </w:rPr>
      </w:pPr>
      <w:r w:rsidRPr="001D18D8">
        <w:rPr>
          <w:color w:val="000000" w:themeColor="text1"/>
        </w:rPr>
        <w:t>После выбора типа Формы отображается набор полей, соответствующий выбранному типу.</w:t>
      </w:r>
      <w:r w:rsidRPr="001D18D8">
        <w:rPr>
          <w:noProof/>
          <w:color w:val="000000" w:themeColor="text1"/>
        </w:rPr>
        <w:t xml:space="preserve"> </w:t>
      </w:r>
    </w:p>
    <w:p w:rsidR="00821E44" w:rsidRPr="001D18D8" w:rsidRDefault="00821E44" w:rsidP="00821E44">
      <w:pPr>
        <w:pStyle w:val="af7"/>
        <w:spacing w:after="160" w:line="25" w:lineRule="atLeast"/>
        <w:ind w:left="0"/>
        <w:jc w:val="both"/>
        <w:rPr>
          <w:noProof/>
          <w:color w:val="000000" w:themeColor="text1"/>
        </w:rPr>
      </w:pPr>
      <w:r w:rsidRPr="001D18D8">
        <w:rPr>
          <w:noProof/>
          <w:color w:val="000000" w:themeColor="text1"/>
        </w:rPr>
        <w:drawing>
          <wp:inline distT="0" distB="0" distL="0" distR="0">
            <wp:extent cx="5940425" cy="3625215"/>
            <wp:effectExtent l="19050" t="19050" r="22225" b="1333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5940425" cy="3625215"/>
                    </a:xfrm>
                    <a:prstGeom prst="rect">
                      <a:avLst/>
                    </a:prstGeom>
                    <a:ln>
                      <a:solidFill>
                        <a:schemeClr val="bg1">
                          <a:lumMod val="65000"/>
                        </a:schemeClr>
                      </a:solidFill>
                    </a:ln>
                  </pic:spPr>
                </pic:pic>
              </a:graphicData>
            </a:graphic>
          </wp:inline>
        </w:drawing>
      </w:r>
    </w:p>
    <w:p w:rsidR="00821E44" w:rsidRPr="00783196" w:rsidRDefault="00821E44" w:rsidP="00783196">
      <w:pPr>
        <w:pStyle w:val="af7"/>
        <w:spacing w:after="160" w:line="25" w:lineRule="atLeast"/>
        <w:ind w:left="1134"/>
        <w:contextualSpacing/>
        <w:jc w:val="center"/>
        <w:rPr>
          <w:b/>
          <w:color w:val="000000" w:themeColor="text1"/>
          <w:sz w:val="20"/>
          <w:szCs w:val="20"/>
        </w:rPr>
      </w:pPr>
      <w:bookmarkStart w:id="212" w:name="_Ref497918126"/>
      <w:bookmarkStart w:id="213" w:name="_Toc24636591"/>
      <w:bookmarkStart w:id="214" w:name="_Toc25246936"/>
      <w:bookmarkStart w:id="215" w:name="_Ref497141748"/>
      <w:r w:rsidRPr="00783196">
        <w:rPr>
          <w:b/>
          <w:color w:val="000000" w:themeColor="text1"/>
          <w:sz w:val="20"/>
          <w:szCs w:val="20"/>
        </w:rPr>
        <w:t xml:space="preserve">Рисунок </w:t>
      </w:r>
      <w:r w:rsidR="00C02FB8"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00C02FB8" w:rsidRPr="00783196">
        <w:rPr>
          <w:b/>
          <w:color w:val="000000" w:themeColor="text1"/>
          <w:sz w:val="20"/>
          <w:szCs w:val="20"/>
        </w:rPr>
        <w:fldChar w:fldCharType="separate"/>
      </w:r>
      <w:r w:rsidR="00175336">
        <w:rPr>
          <w:b/>
          <w:noProof/>
          <w:color w:val="000000" w:themeColor="text1"/>
          <w:sz w:val="20"/>
          <w:szCs w:val="20"/>
        </w:rPr>
        <w:t>32</w:t>
      </w:r>
      <w:r w:rsidR="00C02FB8" w:rsidRPr="00783196">
        <w:rPr>
          <w:b/>
          <w:color w:val="000000" w:themeColor="text1"/>
          <w:sz w:val="20"/>
          <w:szCs w:val="20"/>
        </w:rPr>
        <w:fldChar w:fldCharType="end"/>
      </w:r>
      <w:bookmarkEnd w:id="212"/>
      <w:r w:rsidRPr="00783196">
        <w:rPr>
          <w:b/>
          <w:color w:val="000000" w:themeColor="text1"/>
          <w:sz w:val="20"/>
          <w:szCs w:val="20"/>
        </w:rPr>
        <w:t>. Поля Формы «Остатки»</w:t>
      </w:r>
      <w:bookmarkEnd w:id="213"/>
      <w:bookmarkEnd w:id="214"/>
    </w:p>
    <w:bookmarkEnd w:id="215"/>
    <w:p w:rsidR="00821E44" w:rsidRPr="001D18D8" w:rsidRDefault="00821E44" w:rsidP="00B232C1">
      <w:pPr>
        <w:pStyle w:val="af7"/>
        <w:numPr>
          <w:ilvl w:val="0"/>
          <w:numId w:val="22"/>
        </w:numPr>
        <w:spacing w:after="160" w:line="25" w:lineRule="atLeast"/>
        <w:ind w:left="1134" w:hanging="425"/>
        <w:contextualSpacing/>
        <w:jc w:val="both"/>
        <w:rPr>
          <w:color w:val="000000" w:themeColor="text1"/>
        </w:rPr>
      </w:pPr>
      <w:r w:rsidRPr="001D18D8">
        <w:rPr>
          <w:color w:val="000000" w:themeColor="text1"/>
        </w:rPr>
        <w:t>Для выбора товара необходимо нажать кнопку выбора товара.</w:t>
      </w:r>
    </w:p>
    <w:p w:rsidR="00821E44" w:rsidRPr="001D18D8" w:rsidRDefault="00821E44" w:rsidP="00821E44">
      <w:pPr>
        <w:pStyle w:val="af7"/>
        <w:spacing w:line="25" w:lineRule="atLeast"/>
        <w:ind w:left="0"/>
        <w:jc w:val="center"/>
        <w:rPr>
          <w:noProof/>
          <w:color w:val="000000" w:themeColor="text1"/>
        </w:rPr>
      </w:pPr>
      <w:r w:rsidRPr="001D18D8">
        <w:rPr>
          <w:noProof/>
          <w:color w:val="000000" w:themeColor="text1"/>
        </w:rPr>
        <w:lastRenderedPageBreak/>
        <w:t xml:space="preserve"> </w:t>
      </w:r>
      <w:r w:rsidRPr="001D18D8">
        <w:rPr>
          <w:noProof/>
          <w:color w:val="000000" w:themeColor="text1"/>
        </w:rPr>
        <w:drawing>
          <wp:inline distT="0" distB="0" distL="0" distR="0">
            <wp:extent cx="5940425" cy="633095"/>
            <wp:effectExtent l="19050" t="19050" r="22225" b="1460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5940425" cy="633095"/>
                    </a:xfrm>
                    <a:prstGeom prst="rect">
                      <a:avLst/>
                    </a:prstGeom>
                    <a:ln>
                      <a:solidFill>
                        <a:schemeClr val="bg1">
                          <a:lumMod val="65000"/>
                        </a:schemeClr>
                      </a:solidFill>
                    </a:ln>
                  </pic:spPr>
                </pic:pic>
              </a:graphicData>
            </a:graphic>
          </wp:inline>
        </w:drawing>
      </w:r>
    </w:p>
    <w:p w:rsidR="00821E44" w:rsidRPr="00783196" w:rsidRDefault="00821E44" w:rsidP="00783196">
      <w:pPr>
        <w:pStyle w:val="af7"/>
        <w:spacing w:after="160" w:line="25" w:lineRule="atLeast"/>
        <w:ind w:left="1134"/>
        <w:contextualSpacing/>
        <w:jc w:val="center"/>
        <w:rPr>
          <w:b/>
          <w:color w:val="000000" w:themeColor="text1"/>
          <w:sz w:val="20"/>
          <w:szCs w:val="20"/>
        </w:rPr>
      </w:pPr>
      <w:bookmarkStart w:id="216" w:name="_Ref497918113"/>
      <w:bookmarkStart w:id="217" w:name="_Toc24636592"/>
      <w:bookmarkStart w:id="218" w:name="_Toc25246937"/>
      <w:r w:rsidRPr="00783196">
        <w:rPr>
          <w:b/>
          <w:color w:val="000000" w:themeColor="text1"/>
          <w:sz w:val="20"/>
          <w:szCs w:val="20"/>
        </w:rPr>
        <w:t xml:space="preserve">Рисунок </w:t>
      </w:r>
      <w:r w:rsidR="00C02FB8"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00C02FB8" w:rsidRPr="00783196">
        <w:rPr>
          <w:b/>
          <w:color w:val="000000" w:themeColor="text1"/>
          <w:sz w:val="20"/>
          <w:szCs w:val="20"/>
        </w:rPr>
        <w:fldChar w:fldCharType="separate"/>
      </w:r>
      <w:r w:rsidR="00175336">
        <w:rPr>
          <w:b/>
          <w:noProof/>
          <w:color w:val="000000" w:themeColor="text1"/>
          <w:sz w:val="20"/>
          <w:szCs w:val="20"/>
        </w:rPr>
        <w:t>33</w:t>
      </w:r>
      <w:r w:rsidR="00C02FB8" w:rsidRPr="00783196">
        <w:rPr>
          <w:b/>
          <w:color w:val="000000" w:themeColor="text1"/>
          <w:sz w:val="20"/>
          <w:szCs w:val="20"/>
        </w:rPr>
        <w:fldChar w:fldCharType="end"/>
      </w:r>
      <w:bookmarkEnd w:id="216"/>
      <w:r w:rsidRPr="00783196">
        <w:rPr>
          <w:b/>
          <w:color w:val="000000" w:themeColor="text1"/>
          <w:sz w:val="20"/>
          <w:szCs w:val="20"/>
        </w:rPr>
        <w:t>. Кнопка выбора товара</w:t>
      </w:r>
      <w:bookmarkEnd w:id="217"/>
      <w:bookmarkEnd w:id="218"/>
    </w:p>
    <w:p w:rsidR="00E5160C" w:rsidRPr="001D18D8" w:rsidRDefault="00E5160C" w:rsidP="00E5160C">
      <w:pPr>
        <w:rPr>
          <w:color w:val="000000" w:themeColor="text1"/>
        </w:rPr>
      </w:pPr>
    </w:p>
    <w:p w:rsidR="00821E44" w:rsidRPr="001D18D8" w:rsidRDefault="00821E44" w:rsidP="00B232C1">
      <w:pPr>
        <w:pStyle w:val="af7"/>
        <w:numPr>
          <w:ilvl w:val="0"/>
          <w:numId w:val="22"/>
        </w:numPr>
        <w:spacing w:after="160" w:line="25" w:lineRule="atLeast"/>
        <w:ind w:left="1134" w:hanging="425"/>
        <w:contextualSpacing/>
        <w:jc w:val="both"/>
        <w:rPr>
          <w:color w:val="000000" w:themeColor="text1"/>
        </w:rPr>
      </w:pPr>
      <w:r w:rsidRPr="001D18D8">
        <w:rPr>
          <w:color w:val="000000" w:themeColor="text1"/>
        </w:rPr>
        <w:t>В открывшемся окне нажмите кнопку «Выбрать товар».</w:t>
      </w:r>
    </w:p>
    <w:p w:rsidR="00821E44" w:rsidRPr="001D18D8" w:rsidRDefault="00821E44" w:rsidP="00821E44">
      <w:pPr>
        <w:pStyle w:val="af7"/>
        <w:spacing w:line="25" w:lineRule="atLeast"/>
        <w:ind w:left="0"/>
        <w:jc w:val="center"/>
        <w:rPr>
          <w:color w:val="000000" w:themeColor="text1"/>
        </w:rPr>
      </w:pPr>
      <w:r w:rsidRPr="001D18D8">
        <w:rPr>
          <w:noProof/>
          <w:color w:val="000000" w:themeColor="text1"/>
        </w:rPr>
        <w:drawing>
          <wp:inline distT="0" distB="0" distL="0" distR="0">
            <wp:extent cx="4729603" cy="2836751"/>
            <wp:effectExtent l="19050" t="19050" r="13847" b="20749"/>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4732607" cy="2838553"/>
                    </a:xfrm>
                    <a:prstGeom prst="rect">
                      <a:avLst/>
                    </a:prstGeom>
                    <a:ln>
                      <a:solidFill>
                        <a:schemeClr val="bg1">
                          <a:lumMod val="65000"/>
                        </a:schemeClr>
                      </a:solidFill>
                    </a:ln>
                  </pic:spPr>
                </pic:pic>
              </a:graphicData>
            </a:graphic>
          </wp:inline>
        </w:drawing>
      </w:r>
    </w:p>
    <w:p w:rsidR="00821E44" w:rsidRPr="00783196" w:rsidRDefault="00821E44" w:rsidP="00783196">
      <w:pPr>
        <w:pStyle w:val="af7"/>
        <w:spacing w:after="160" w:line="25" w:lineRule="atLeast"/>
        <w:ind w:left="1134"/>
        <w:contextualSpacing/>
        <w:jc w:val="center"/>
        <w:rPr>
          <w:b/>
          <w:color w:val="000000" w:themeColor="text1"/>
          <w:sz w:val="20"/>
          <w:szCs w:val="20"/>
        </w:rPr>
      </w:pPr>
      <w:bookmarkStart w:id="219" w:name="_Ref497918405"/>
      <w:bookmarkStart w:id="220" w:name="_Toc24636593"/>
      <w:bookmarkStart w:id="221" w:name="_Toc25246938"/>
      <w:r w:rsidRPr="00783196">
        <w:rPr>
          <w:b/>
          <w:color w:val="000000" w:themeColor="text1"/>
          <w:sz w:val="20"/>
          <w:szCs w:val="20"/>
        </w:rPr>
        <w:t xml:space="preserve">Рисунок </w:t>
      </w:r>
      <w:r w:rsidR="00C02FB8"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00C02FB8" w:rsidRPr="00783196">
        <w:rPr>
          <w:b/>
          <w:color w:val="000000" w:themeColor="text1"/>
          <w:sz w:val="20"/>
          <w:szCs w:val="20"/>
        </w:rPr>
        <w:fldChar w:fldCharType="separate"/>
      </w:r>
      <w:r w:rsidR="00175336">
        <w:rPr>
          <w:b/>
          <w:noProof/>
          <w:color w:val="000000" w:themeColor="text1"/>
          <w:sz w:val="20"/>
          <w:szCs w:val="20"/>
        </w:rPr>
        <w:t>34</w:t>
      </w:r>
      <w:r w:rsidR="00C02FB8" w:rsidRPr="00783196">
        <w:rPr>
          <w:b/>
          <w:color w:val="000000" w:themeColor="text1"/>
          <w:sz w:val="20"/>
          <w:szCs w:val="20"/>
        </w:rPr>
        <w:fldChar w:fldCharType="end"/>
      </w:r>
      <w:bookmarkEnd w:id="219"/>
      <w:r w:rsidRPr="00783196">
        <w:rPr>
          <w:b/>
          <w:color w:val="000000" w:themeColor="text1"/>
          <w:sz w:val="20"/>
          <w:szCs w:val="20"/>
        </w:rPr>
        <w:t>. Окно для заполнения данных о товаре</w:t>
      </w:r>
      <w:bookmarkEnd w:id="220"/>
      <w:bookmarkEnd w:id="221"/>
    </w:p>
    <w:p w:rsidR="00821E44" w:rsidRPr="001D18D8" w:rsidRDefault="00821E44" w:rsidP="00821E44">
      <w:pPr>
        <w:pStyle w:val="af7"/>
        <w:spacing w:after="160" w:line="25" w:lineRule="atLeast"/>
        <w:ind w:left="0"/>
        <w:jc w:val="both"/>
        <w:rPr>
          <w:color w:val="000000" w:themeColor="text1"/>
        </w:rPr>
      </w:pPr>
    </w:p>
    <w:p w:rsidR="00821E44" w:rsidRPr="001D18D8" w:rsidRDefault="00821E44" w:rsidP="00B232C1">
      <w:pPr>
        <w:pStyle w:val="af7"/>
        <w:numPr>
          <w:ilvl w:val="0"/>
          <w:numId w:val="22"/>
        </w:numPr>
        <w:spacing w:after="160" w:line="25" w:lineRule="atLeast"/>
        <w:ind w:left="1134" w:hanging="425"/>
        <w:contextualSpacing/>
        <w:jc w:val="both"/>
        <w:rPr>
          <w:color w:val="000000" w:themeColor="text1"/>
        </w:rPr>
      </w:pPr>
      <w:r w:rsidRPr="001D18D8">
        <w:rPr>
          <w:color w:val="000000" w:themeColor="text1"/>
        </w:rPr>
        <w:t>Отобразится Глобальный справочник ВС.</w:t>
      </w:r>
    </w:p>
    <w:p w:rsidR="00821E44" w:rsidRPr="001D18D8" w:rsidRDefault="00821E44" w:rsidP="00821E44">
      <w:pPr>
        <w:pStyle w:val="af7"/>
        <w:spacing w:line="25" w:lineRule="atLeast"/>
        <w:ind w:left="0"/>
        <w:jc w:val="center"/>
        <w:rPr>
          <w:noProof/>
          <w:color w:val="000000" w:themeColor="text1"/>
        </w:rPr>
      </w:pPr>
      <w:r w:rsidRPr="001D18D8">
        <w:rPr>
          <w:noProof/>
          <w:color w:val="000000" w:themeColor="text1"/>
        </w:rPr>
        <w:drawing>
          <wp:inline distT="0" distB="0" distL="0" distR="0">
            <wp:extent cx="5940425" cy="2612390"/>
            <wp:effectExtent l="19050" t="19050" r="22225" b="1651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5940425" cy="2612390"/>
                    </a:xfrm>
                    <a:prstGeom prst="rect">
                      <a:avLst/>
                    </a:prstGeom>
                    <a:ln>
                      <a:solidFill>
                        <a:schemeClr val="bg1">
                          <a:lumMod val="65000"/>
                        </a:schemeClr>
                      </a:solidFill>
                    </a:ln>
                  </pic:spPr>
                </pic:pic>
              </a:graphicData>
            </a:graphic>
          </wp:inline>
        </w:drawing>
      </w:r>
    </w:p>
    <w:p w:rsidR="00821E44" w:rsidRPr="00783196" w:rsidRDefault="00821E44" w:rsidP="00783196">
      <w:pPr>
        <w:pStyle w:val="af7"/>
        <w:spacing w:after="160" w:line="25" w:lineRule="atLeast"/>
        <w:ind w:left="1134"/>
        <w:contextualSpacing/>
        <w:jc w:val="center"/>
        <w:rPr>
          <w:b/>
          <w:color w:val="000000" w:themeColor="text1"/>
          <w:sz w:val="20"/>
          <w:szCs w:val="20"/>
        </w:rPr>
      </w:pPr>
      <w:bookmarkStart w:id="222" w:name="_Ref497918178"/>
      <w:bookmarkStart w:id="223" w:name="_Toc24636594"/>
      <w:bookmarkStart w:id="224" w:name="_Toc25246939"/>
      <w:r w:rsidRPr="00783196">
        <w:rPr>
          <w:b/>
          <w:color w:val="000000" w:themeColor="text1"/>
          <w:sz w:val="20"/>
          <w:szCs w:val="20"/>
        </w:rPr>
        <w:t xml:space="preserve">Рисунок </w:t>
      </w:r>
      <w:r w:rsidR="00C02FB8"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00C02FB8" w:rsidRPr="00783196">
        <w:rPr>
          <w:b/>
          <w:color w:val="000000" w:themeColor="text1"/>
          <w:sz w:val="20"/>
          <w:szCs w:val="20"/>
        </w:rPr>
        <w:fldChar w:fldCharType="separate"/>
      </w:r>
      <w:r w:rsidR="00175336">
        <w:rPr>
          <w:b/>
          <w:noProof/>
          <w:color w:val="000000" w:themeColor="text1"/>
          <w:sz w:val="20"/>
          <w:szCs w:val="20"/>
        </w:rPr>
        <w:t>35</w:t>
      </w:r>
      <w:r w:rsidR="00C02FB8" w:rsidRPr="00783196">
        <w:rPr>
          <w:b/>
          <w:color w:val="000000" w:themeColor="text1"/>
          <w:sz w:val="20"/>
          <w:szCs w:val="20"/>
        </w:rPr>
        <w:fldChar w:fldCharType="end"/>
      </w:r>
      <w:bookmarkEnd w:id="222"/>
      <w:r w:rsidRPr="00783196">
        <w:rPr>
          <w:b/>
          <w:color w:val="000000" w:themeColor="text1"/>
          <w:sz w:val="20"/>
          <w:szCs w:val="20"/>
        </w:rPr>
        <w:t>. Выбор товара для Формы «Остатки»</w:t>
      </w:r>
      <w:bookmarkEnd w:id="223"/>
      <w:bookmarkEnd w:id="224"/>
      <w:r w:rsidRPr="00783196">
        <w:rPr>
          <w:b/>
          <w:color w:val="000000" w:themeColor="text1"/>
          <w:sz w:val="20"/>
          <w:szCs w:val="20"/>
        </w:rPr>
        <w:t xml:space="preserve"> </w:t>
      </w:r>
    </w:p>
    <w:p w:rsidR="00E5160C" w:rsidRPr="001D18D8" w:rsidRDefault="00E5160C" w:rsidP="00E5160C">
      <w:pPr>
        <w:rPr>
          <w:color w:val="000000" w:themeColor="text1"/>
        </w:rPr>
      </w:pPr>
    </w:p>
    <w:p w:rsidR="00821E44" w:rsidRPr="001D18D8" w:rsidRDefault="00821E44" w:rsidP="00B232C1">
      <w:pPr>
        <w:pStyle w:val="af7"/>
        <w:numPr>
          <w:ilvl w:val="0"/>
          <w:numId w:val="22"/>
        </w:numPr>
        <w:spacing w:after="160" w:line="25" w:lineRule="atLeast"/>
        <w:ind w:left="1134" w:hanging="425"/>
        <w:contextualSpacing/>
        <w:jc w:val="both"/>
        <w:rPr>
          <w:color w:val="000000" w:themeColor="text1"/>
        </w:rPr>
      </w:pPr>
      <w:r w:rsidRPr="001D18D8">
        <w:rPr>
          <w:color w:val="000000" w:themeColor="text1"/>
        </w:rPr>
        <w:t>Откройте вложенные позиции до последнего уровня справочника 1 уровня или до справочника 2 уровня ТН ВЭД.</w:t>
      </w:r>
    </w:p>
    <w:p w:rsidR="00821E44" w:rsidRPr="001D18D8" w:rsidRDefault="00821E44" w:rsidP="00821E44">
      <w:pPr>
        <w:pStyle w:val="af7"/>
        <w:spacing w:after="160" w:line="25" w:lineRule="atLeast"/>
        <w:ind w:left="0"/>
        <w:rPr>
          <w:noProof/>
          <w:color w:val="000000" w:themeColor="text1"/>
        </w:rPr>
      </w:pPr>
      <w:r w:rsidRPr="001D18D8">
        <w:rPr>
          <w:noProof/>
          <w:color w:val="000000" w:themeColor="text1"/>
        </w:rPr>
        <w:lastRenderedPageBreak/>
        <w:drawing>
          <wp:inline distT="0" distB="0" distL="0" distR="0">
            <wp:extent cx="5940425" cy="2618105"/>
            <wp:effectExtent l="19050" t="19050" r="22225" b="1079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5940425" cy="2618105"/>
                    </a:xfrm>
                    <a:prstGeom prst="rect">
                      <a:avLst/>
                    </a:prstGeom>
                    <a:ln>
                      <a:solidFill>
                        <a:schemeClr val="bg1">
                          <a:lumMod val="65000"/>
                        </a:schemeClr>
                      </a:solidFill>
                    </a:ln>
                  </pic:spPr>
                </pic:pic>
              </a:graphicData>
            </a:graphic>
          </wp:inline>
        </w:drawing>
      </w:r>
    </w:p>
    <w:p w:rsidR="00821E44" w:rsidRPr="00783196" w:rsidRDefault="00821E44" w:rsidP="00783196">
      <w:pPr>
        <w:pStyle w:val="af7"/>
        <w:spacing w:after="160" w:line="25" w:lineRule="atLeast"/>
        <w:ind w:left="1134"/>
        <w:contextualSpacing/>
        <w:jc w:val="center"/>
        <w:rPr>
          <w:b/>
          <w:color w:val="000000" w:themeColor="text1"/>
          <w:sz w:val="20"/>
          <w:szCs w:val="20"/>
        </w:rPr>
      </w:pPr>
      <w:bookmarkStart w:id="225" w:name="_Ref497918653"/>
      <w:bookmarkStart w:id="226" w:name="_Toc24636595"/>
      <w:bookmarkStart w:id="227" w:name="_Toc25246940"/>
      <w:r w:rsidRPr="00783196">
        <w:rPr>
          <w:b/>
          <w:color w:val="000000" w:themeColor="text1"/>
          <w:sz w:val="20"/>
          <w:szCs w:val="20"/>
        </w:rPr>
        <w:t xml:space="preserve">Рисунок </w:t>
      </w:r>
      <w:r w:rsidR="00C02FB8"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00C02FB8" w:rsidRPr="00783196">
        <w:rPr>
          <w:b/>
          <w:color w:val="000000" w:themeColor="text1"/>
          <w:sz w:val="20"/>
          <w:szCs w:val="20"/>
        </w:rPr>
        <w:fldChar w:fldCharType="separate"/>
      </w:r>
      <w:r w:rsidR="00175336">
        <w:rPr>
          <w:b/>
          <w:noProof/>
          <w:color w:val="000000" w:themeColor="text1"/>
          <w:sz w:val="20"/>
          <w:szCs w:val="20"/>
        </w:rPr>
        <w:t>36</w:t>
      </w:r>
      <w:r w:rsidR="00C02FB8" w:rsidRPr="00783196">
        <w:rPr>
          <w:b/>
          <w:color w:val="000000" w:themeColor="text1"/>
          <w:sz w:val="20"/>
          <w:szCs w:val="20"/>
        </w:rPr>
        <w:fldChar w:fldCharType="end"/>
      </w:r>
      <w:bookmarkEnd w:id="225"/>
      <w:r w:rsidRPr="00783196">
        <w:rPr>
          <w:b/>
          <w:color w:val="000000" w:themeColor="text1"/>
          <w:sz w:val="20"/>
          <w:szCs w:val="20"/>
        </w:rPr>
        <w:t>. Позиции из справочника 1 уровня или  2 уровня</w:t>
      </w:r>
      <w:bookmarkEnd w:id="226"/>
      <w:bookmarkEnd w:id="227"/>
      <w:r w:rsidRPr="00783196">
        <w:rPr>
          <w:b/>
          <w:color w:val="000000" w:themeColor="text1"/>
          <w:sz w:val="20"/>
          <w:szCs w:val="20"/>
        </w:rPr>
        <w:t xml:space="preserve"> </w:t>
      </w:r>
    </w:p>
    <w:p w:rsidR="00E5160C" w:rsidRPr="001D18D8" w:rsidRDefault="00E5160C" w:rsidP="00E5160C">
      <w:pPr>
        <w:rPr>
          <w:color w:val="000000" w:themeColor="text1"/>
        </w:rPr>
      </w:pPr>
    </w:p>
    <w:p w:rsidR="00821E44" w:rsidRPr="001D18D8" w:rsidRDefault="00821E44" w:rsidP="00B232C1">
      <w:pPr>
        <w:pStyle w:val="af7"/>
        <w:numPr>
          <w:ilvl w:val="0"/>
          <w:numId w:val="22"/>
        </w:numPr>
        <w:spacing w:after="160" w:line="25" w:lineRule="atLeast"/>
        <w:ind w:left="1134" w:hanging="425"/>
        <w:contextualSpacing/>
        <w:jc w:val="both"/>
        <w:rPr>
          <w:color w:val="000000" w:themeColor="text1"/>
        </w:rPr>
      </w:pPr>
      <w:r w:rsidRPr="001D18D8">
        <w:rPr>
          <w:color w:val="000000" w:themeColor="text1"/>
        </w:rPr>
        <w:t>Выберите нужный товар из справочника 1 уровня или из справочника 2 уровня ТН ВЭД.</w:t>
      </w:r>
    </w:p>
    <w:p w:rsidR="00821E44" w:rsidRPr="001D18D8" w:rsidRDefault="00821E44" w:rsidP="00821E44">
      <w:pPr>
        <w:pStyle w:val="af7"/>
        <w:spacing w:after="160" w:line="25" w:lineRule="atLeast"/>
        <w:ind w:left="0"/>
        <w:jc w:val="center"/>
        <w:rPr>
          <w:b/>
          <w:i/>
          <w:color w:val="000000" w:themeColor="text1"/>
        </w:rPr>
      </w:pPr>
      <w:r w:rsidRPr="001D18D8">
        <w:rPr>
          <w:noProof/>
          <w:color w:val="000000" w:themeColor="text1"/>
        </w:rPr>
        <w:drawing>
          <wp:inline distT="0" distB="0" distL="0" distR="0">
            <wp:extent cx="4894678" cy="2139950"/>
            <wp:effectExtent l="19050" t="19050" r="20320" b="1270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4895775" cy="2140430"/>
                    </a:xfrm>
                    <a:prstGeom prst="rect">
                      <a:avLst/>
                    </a:prstGeom>
                    <a:ln>
                      <a:solidFill>
                        <a:schemeClr val="bg1">
                          <a:lumMod val="65000"/>
                        </a:schemeClr>
                      </a:solidFill>
                    </a:ln>
                  </pic:spPr>
                </pic:pic>
              </a:graphicData>
            </a:graphic>
          </wp:inline>
        </w:drawing>
      </w:r>
    </w:p>
    <w:p w:rsidR="00821E44" w:rsidRPr="00783196" w:rsidRDefault="00821E44" w:rsidP="00783196">
      <w:pPr>
        <w:pStyle w:val="af7"/>
        <w:spacing w:after="160" w:line="25" w:lineRule="atLeast"/>
        <w:ind w:left="1134"/>
        <w:contextualSpacing/>
        <w:jc w:val="center"/>
        <w:rPr>
          <w:b/>
          <w:color w:val="000000" w:themeColor="text1"/>
          <w:sz w:val="20"/>
          <w:szCs w:val="20"/>
        </w:rPr>
      </w:pPr>
      <w:bookmarkStart w:id="228" w:name="_Ref497918994"/>
      <w:bookmarkStart w:id="229" w:name="_Toc24636596"/>
      <w:bookmarkStart w:id="230" w:name="_Toc25246941"/>
      <w:r w:rsidRPr="00783196">
        <w:rPr>
          <w:b/>
          <w:color w:val="000000" w:themeColor="text1"/>
          <w:sz w:val="20"/>
          <w:szCs w:val="20"/>
        </w:rPr>
        <w:t xml:space="preserve">Рисунок </w:t>
      </w:r>
      <w:r w:rsidR="00C02FB8"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00C02FB8" w:rsidRPr="00783196">
        <w:rPr>
          <w:b/>
          <w:color w:val="000000" w:themeColor="text1"/>
          <w:sz w:val="20"/>
          <w:szCs w:val="20"/>
        </w:rPr>
        <w:fldChar w:fldCharType="separate"/>
      </w:r>
      <w:r w:rsidR="00175336">
        <w:rPr>
          <w:b/>
          <w:noProof/>
          <w:color w:val="000000" w:themeColor="text1"/>
          <w:sz w:val="20"/>
          <w:szCs w:val="20"/>
        </w:rPr>
        <w:t>37</w:t>
      </w:r>
      <w:r w:rsidR="00C02FB8" w:rsidRPr="00783196">
        <w:rPr>
          <w:b/>
          <w:color w:val="000000" w:themeColor="text1"/>
          <w:sz w:val="20"/>
          <w:szCs w:val="20"/>
        </w:rPr>
        <w:fldChar w:fldCharType="end"/>
      </w:r>
      <w:bookmarkEnd w:id="228"/>
      <w:r w:rsidRPr="00783196">
        <w:rPr>
          <w:b/>
          <w:color w:val="000000" w:themeColor="text1"/>
          <w:sz w:val="20"/>
          <w:szCs w:val="20"/>
        </w:rPr>
        <w:t>. Выбор позиции из справочника 1 уровня</w:t>
      </w:r>
      <w:bookmarkEnd w:id="229"/>
      <w:bookmarkEnd w:id="230"/>
      <w:r w:rsidRPr="00783196">
        <w:rPr>
          <w:b/>
          <w:color w:val="000000" w:themeColor="text1"/>
          <w:sz w:val="20"/>
          <w:szCs w:val="20"/>
        </w:rPr>
        <w:t xml:space="preserve"> </w:t>
      </w:r>
    </w:p>
    <w:p w:rsidR="00821E44" w:rsidRPr="001D18D8" w:rsidRDefault="00821E44" w:rsidP="00821E44">
      <w:pPr>
        <w:pStyle w:val="af7"/>
        <w:spacing w:after="160" w:line="25" w:lineRule="atLeast"/>
        <w:ind w:left="851"/>
        <w:jc w:val="both"/>
        <w:rPr>
          <w:b/>
          <w:i/>
          <w:color w:val="000000" w:themeColor="text1"/>
        </w:rPr>
      </w:pPr>
    </w:p>
    <w:p w:rsidR="00821E44" w:rsidRPr="001D18D8" w:rsidRDefault="00821E44" w:rsidP="00821E44">
      <w:pPr>
        <w:pStyle w:val="af7"/>
        <w:spacing w:after="160" w:line="25" w:lineRule="atLeast"/>
        <w:ind w:left="0"/>
        <w:jc w:val="center"/>
        <w:rPr>
          <w:b/>
          <w:i/>
          <w:color w:val="000000" w:themeColor="text1"/>
        </w:rPr>
      </w:pPr>
      <w:r w:rsidRPr="001D18D8">
        <w:rPr>
          <w:noProof/>
          <w:color w:val="000000" w:themeColor="text1"/>
        </w:rPr>
        <w:drawing>
          <wp:inline distT="0" distB="0" distL="0" distR="0">
            <wp:extent cx="4990246" cy="2197735"/>
            <wp:effectExtent l="19050" t="19050" r="20320" b="1206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5002050" cy="2202934"/>
                    </a:xfrm>
                    <a:prstGeom prst="rect">
                      <a:avLst/>
                    </a:prstGeom>
                    <a:ln>
                      <a:solidFill>
                        <a:schemeClr val="bg1">
                          <a:lumMod val="65000"/>
                        </a:schemeClr>
                      </a:solidFill>
                    </a:ln>
                  </pic:spPr>
                </pic:pic>
              </a:graphicData>
            </a:graphic>
          </wp:inline>
        </w:drawing>
      </w:r>
    </w:p>
    <w:p w:rsidR="00821E44" w:rsidRPr="00783196" w:rsidRDefault="00821E44" w:rsidP="00783196">
      <w:pPr>
        <w:pStyle w:val="af7"/>
        <w:spacing w:after="160" w:line="25" w:lineRule="atLeast"/>
        <w:ind w:left="1134"/>
        <w:contextualSpacing/>
        <w:jc w:val="center"/>
        <w:rPr>
          <w:b/>
          <w:color w:val="000000" w:themeColor="text1"/>
          <w:sz w:val="20"/>
          <w:szCs w:val="20"/>
        </w:rPr>
      </w:pPr>
      <w:bookmarkStart w:id="231" w:name="_Ref497919064"/>
      <w:bookmarkStart w:id="232" w:name="_Toc24636597"/>
      <w:bookmarkStart w:id="233" w:name="_Toc25246942"/>
      <w:r w:rsidRPr="00783196">
        <w:rPr>
          <w:b/>
          <w:color w:val="000000" w:themeColor="text1"/>
          <w:sz w:val="20"/>
          <w:szCs w:val="20"/>
        </w:rPr>
        <w:t xml:space="preserve">Рисунок </w:t>
      </w:r>
      <w:r w:rsidR="00C02FB8"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00C02FB8" w:rsidRPr="00783196">
        <w:rPr>
          <w:b/>
          <w:color w:val="000000" w:themeColor="text1"/>
          <w:sz w:val="20"/>
          <w:szCs w:val="20"/>
        </w:rPr>
        <w:fldChar w:fldCharType="separate"/>
      </w:r>
      <w:r w:rsidR="00175336">
        <w:rPr>
          <w:b/>
          <w:noProof/>
          <w:color w:val="000000" w:themeColor="text1"/>
          <w:sz w:val="20"/>
          <w:szCs w:val="20"/>
        </w:rPr>
        <w:t>38</w:t>
      </w:r>
      <w:r w:rsidR="00C02FB8" w:rsidRPr="00783196">
        <w:rPr>
          <w:b/>
          <w:color w:val="000000" w:themeColor="text1"/>
          <w:sz w:val="20"/>
          <w:szCs w:val="20"/>
        </w:rPr>
        <w:fldChar w:fldCharType="end"/>
      </w:r>
      <w:bookmarkEnd w:id="231"/>
      <w:r w:rsidRPr="00783196">
        <w:rPr>
          <w:b/>
          <w:color w:val="000000" w:themeColor="text1"/>
          <w:sz w:val="20"/>
          <w:szCs w:val="20"/>
        </w:rPr>
        <w:t>. Выбор позиции из справочника 2 уровня ТН ВЭД</w:t>
      </w:r>
      <w:bookmarkEnd w:id="232"/>
      <w:bookmarkEnd w:id="233"/>
      <w:r w:rsidRPr="00783196">
        <w:rPr>
          <w:b/>
          <w:color w:val="000000" w:themeColor="text1"/>
          <w:sz w:val="20"/>
          <w:szCs w:val="20"/>
        </w:rPr>
        <w:t xml:space="preserve"> </w:t>
      </w:r>
    </w:p>
    <w:p w:rsidR="00821E44" w:rsidRPr="001D18D8" w:rsidRDefault="00821E44" w:rsidP="00821E44">
      <w:pPr>
        <w:pStyle w:val="af7"/>
        <w:spacing w:after="160" w:line="25" w:lineRule="atLeast"/>
        <w:ind w:left="851"/>
        <w:jc w:val="both"/>
        <w:rPr>
          <w:b/>
          <w:i/>
          <w:color w:val="000000" w:themeColor="text1"/>
        </w:rPr>
      </w:pPr>
    </w:p>
    <w:p w:rsidR="00821E44" w:rsidRPr="001D18D8" w:rsidRDefault="00821E44" w:rsidP="00B232C1">
      <w:pPr>
        <w:pStyle w:val="af7"/>
        <w:numPr>
          <w:ilvl w:val="0"/>
          <w:numId w:val="22"/>
        </w:numPr>
        <w:spacing w:after="160" w:line="25" w:lineRule="atLeast"/>
        <w:ind w:left="1134" w:hanging="425"/>
        <w:contextualSpacing/>
        <w:jc w:val="both"/>
        <w:rPr>
          <w:color w:val="000000" w:themeColor="text1"/>
        </w:rPr>
      </w:pPr>
      <w:r w:rsidRPr="001D18D8">
        <w:rPr>
          <w:color w:val="000000" w:themeColor="text1"/>
        </w:rPr>
        <w:lastRenderedPageBreak/>
        <w:t>Заполните остальные поля и нажмите кнопку «Готово».</w:t>
      </w:r>
    </w:p>
    <w:p w:rsidR="00821E44" w:rsidRPr="001D18D8" w:rsidRDefault="00821E44" w:rsidP="00821E44">
      <w:pPr>
        <w:pStyle w:val="af7"/>
        <w:spacing w:line="25" w:lineRule="atLeast"/>
        <w:ind w:left="0"/>
        <w:jc w:val="center"/>
        <w:rPr>
          <w:noProof/>
          <w:color w:val="000000" w:themeColor="text1"/>
        </w:rPr>
      </w:pPr>
      <w:r w:rsidRPr="001D18D8">
        <w:rPr>
          <w:noProof/>
          <w:color w:val="000000" w:themeColor="text1"/>
        </w:rPr>
        <w:t xml:space="preserve"> </w:t>
      </w:r>
      <w:r w:rsidRPr="001D18D8">
        <w:rPr>
          <w:noProof/>
          <w:color w:val="000000" w:themeColor="text1"/>
        </w:rPr>
        <w:drawing>
          <wp:inline distT="0" distB="0" distL="0" distR="0">
            <wp:extent cx="5720080" cy="3433271"/>
            <wp:effectExtent l="19050" t="19050" r="13970" b="1524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5722663" cy="3434821"/>
                    </a:xfrm>
                    <a:prstGeom prst="rect">
                      <a:avLst/>
                    </a:prstGeom>
                    <a:ln>
                      <a:solidFill>
                        <a:schemeClr val="bg1">
                          <a:lumMod val="65000"/>
                        </a:schemeClr>
                      </a:solidFill>
                    </a:ln>
                  </pic:spPr>
                </pic:pic>
              </a:graphicData>
            </a:graphic>
          </wp:inline>
        </w:drawing>
      </w:r>
    </w:p>
    <w:p w:rsidR="00821E44" w:rsidRPr="00783196" w:rsidRDefault="00821E44" w:rsidP="00783196">
      <w:pPr>
        <w:pStyle w:val="af7"/>
        <w:spacing w:after="160" w:line="25" w:lineRule="atLeast"/>
        <w:ind w:left="1134"/>
        <w:contextualSpacing/>
        <w:jc w:val="center"/>
        <w:rPr>
          <w:b/>
          <w:color w:val="000000" w:themeColor="text1"/>
          <w:sz w:val="20"/>
          <w:szCs w:val="20"/>
        </w:rPr>
      </w:pPr>
      <w:bookmarkStart w:id="234" w:name="_Ref497919501"/>
      <w:bookmarkStart w:id="235" w:name="_Toc24636598"/>
      <w:bookmarkStart w:id="236" w:name="_Toc25246943"/>
      <w:r w:rsidRPr="00783196">
        <w:rPr>
          <w:b/>
          <w:color w:val="000000" w:themeColor="text1"/>
          <w:sz w:val="20"/>
          <w:szCs w:val="20"/>
        </w:rPr>
        <w:t xml:space="preserve">Рисунок </w:t>
      </w:r>
      <w:r w:rsidR="00C02FB8"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00C02FB8" w:rsidRPr="00783196">
        <w:rPr>
          <w:b/>
          <w:color w:val="000000" w:themeColor="text1"/>
          <w:sz w:val="20"/>
          <w:szCs w:val="20"/>
        </w:rPr>
        <w:fldChar w:fldCharType="separate"/>
      </w:r>
      <w:r w:rsidR="00175336">
        <w:rPr>
          <w:b/>
          <w:noProof/>
          <w:color w:val="000000" w:themeColor="text1"/>
          <w:sz w:val="20"/>
          <w:szCs w:val="20"/>
        </w:rPr>
        <w:t>39</w:t>
      </w:r>
      <w:r w:rsidR="00C02FB8" w:rsidRPr="00783196">
        <w:rPr>
          <w:b/>
          <w:color w:val="000000" w:themeColor="text1"/>
          <w:sz w:val="20"/>
          <w:szCs w:val="20"/>
        </w:rPr>
        <w:fldChar w:fldCharType="end"/>
      </w:r>
      <w:bookmarkEnd w:id="234"/>
      <w:r w:rsidRPr="00783196">
        <w:rPr>
          <w:b/>
          <w:color w:val="000000" w:themeColor="text1"/>
          <w:sz w:val="20"/>
          <w:szCs w:val="20"/>
        </w:rPr>
        <w:t>. Заполнение данных о товаре</w:t>
      </w:r>
      <w:bookmarkEnd w:id="235"/>
      <w:bookmarkEnd w:id="236"/>
    </w:p>
    <w:p w:rsidR="00E5160C" w:rsidRPr="001D18D8" w:rsidRDefault="00E5160C" w:rsidP="00E5160C">
      <w:pPr>
        <w:rPr>
          <w:color w:val="000000" w:themeColor="text1"/>
        </w:rPr>
      </w:pPr>
    </w:p>
    <w:p w:rsidR="00821E44" w:rsidRPr="001D18D8" w:rsidRDefault="00821E44" w:rsidP="00B232C1">
      <w:pPr>
        <w:pStyle w:val="af7"/>
        <w:numPr>
          <w:ilvl w:val="0"/>
          <w:numId w:val="22"/>
        </w:numPr>
        <w:spacing w:after="160" w:line="25" w:lineRule="atLeast"/>
        <w:ind w:left="1134" w:hanging="425"/>
        <w:contextualSpacing/>
        <w:jc w:val="both"/>
        <w:rPr>
          <w:color w:val="000000" w:themeColor="text1"/>
        </w:rPr>
      </w:pPr>
      <w:r w:rsidRPr="001D18D8">
        <w:rPr>
          <w:color w:val="000000" w:themeColor="text1"/>
        </w:rPr>
        <w:t xml:space="preserve">Заполните остальные поля Формы, в том числе укажите склад, на котором будет размещен товар и нажмите кнопку «Сохранить». </w:t>
      </w:r>
    </w:p>
    <w:p w:rsidR="00821E44" w:rsidRPr="001D18D8" w:rsidRDefault="00821E44" w:rsidP="00821E44">
      <w:pPr>
        <w:pStyle w:val="af7"/>
        <w:spacing w:line="25" w:lineRule="atLeast"/>
        <w:ind w:left="0"/>
        <w:jc w:val="center"/>
        <w:rPr>
          <w:noProof/>
          <w:color w:val="000000" w:themeColor="text1"/>
        </w:rPr>
      </w:pPr>
      <w:r w:rsidRPr="001D18D8">
        <w:rPr>
          <w:noProof/>
          <w:color w:val="000000" w:themeColor="text1"/>
        </w:rPr>
        <w:drawing>
          <wp:inline distT="0" distB="0" distL="0" distR="0">
            <wp:extent cx="5940425" cy="2813050"/>
            <wp:effectExtent l="19050" t="19050" r="22225" b="2540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5940425" cy="2813050"/>
                    </a:xfrm>
                    <a:prstGeom prst="rect">
                      <a:avLst/>
                    </a:prstGeom>
                    <a:ln>
                      <a:solidFill>
                        <a:schemeClr val="bg1">
                          <a:lumMod val="65000"/>
                        </a:schemeClr>
                      </a:solidFill>
                    </a:ln>
                  </pic:spPr>
                </pic:pic>
              </a:graphicData>
            </a:graphic>
          </wp:inline>
        </w:drawing>
      </w:r>
    </w:p>
    <w:p w:rsidR="00821E44" w:rsidRPr="00783196" w:rsidRDefault="00821E44" w:rsidP="00783196">
      <w:pPr>
        <w:pStyle w:val="af7"/>
        <w:spacing w:after="160" w:line="25" w:lineRule="atLeast"/>
        <w:ind w:left="1134"/>
        <w:contextualSpacing/>
        <w:jc w:val="center"/>
        <w:rPr>
          <w:b/>
          <w:color w:val="000000" w:themeColor="text1"/>
          <w:sz w:val="20"/>
          <w:szCs w:val="20"/>
        </w:rPr>
      </w:pPr>
      <w:bookmarkStart w:id="237" w:name="_Ref497919550"/>
      <w:bookmarkStart w:id="238" w:name="_Toc24636599"/>
      <w:bookmarkStart w:id="239" w:name="_Toc25246944"/>
      <w:r w:rsidRPr="00783196">
        <w:rPr>
          <w:b/>
          <w:color w:val="000000" w:themeColor="text1"/>
          <w:sz w:val="20"/>
          <w:szCs w:val="20"/>
        </w:rPr>
        <w:t xml:space="preserve">Рисунок </w:t>
      </w:r>
      <w:r w:rsidR="00C02FB8" w:rsidRPr="00783196">
        <w:rPr>
          <w:b/>
          <w:color w:val="000000" w:themeColor="text1"/>
          <w:sz w:val="20"/>
          <w:szCs w:val="20"/>
        </w:rPr>
        <w:fldChar w:fldCharType="begin"/>
      </w:r>
      <w:r w:rsidR="001D18D8" w:rsidRPr="00783196">
        <w:rPr>
          <w:b/>
          <w:color w:val="000000" w:themeColor="text1"/>
          <w:sz w:val="20"/>
          <w:szCs w:val="20"/>
        </w:rPr>
        <w:instrText xml:space="preserve"> SEQ Рисунок \* ARABIC </w:instrText>
      </w:r>
      <w:r w:rsidR="00C02FB8" w:rsidRPr="00783196">
        <w:rPr>
          <w:b/>
          <w:color w:val="000000" w:themeColor="text1"/>
          <w:sz w:val="20"/>
          <w:szCs w:val="20"/>
        </w:rPr>
        <w:fldChar w:fldCharType="separate"/>
      </w:r>
      <w:r w:rsidR="00175336">
        <w:rPr>
          <w:b/>
          <w:noProof/>
          <w:color w:val="000000" w:themeColor="text1"/>
          <w:sz w:val="20"/>
          <w:szCs w:val="20"/>
        </w:rPr>
        <w:t>40</w:t>
      </w:r>
      <w:r w:rsidR="00C02FB8" w:rsidRPr="00783196">
        <w:rPr>
          <w:b/>
          <w:color w:val="000000" w:themeColor="text1"/>
          <w:sz w:val="20"/>
          <w:szCs w:val="20"/>
        </w:rPr>
        <w:fldChar w:fldCharType="end"/>
      </w:r>
      <w:bookmarkEnd w:id="237"/>
      <w:r w:rsidRPr="00783196">
        <w:rPr>
          <w:b/>
          <w:color w:val="000000" w:themeColor="text1"/>
          <w:sz w:val="20"/>
          <w:szCs w:val="20"/>
        </w:rPr>
        <w:t>. Заполнение данных на Форме «Остатки»</w:t>
      </w:r>
      <w:bookmarkEnd w:id="238"/>
      <w:bookmarkEnd w:id="239"/>
    </w:p>
    <w:p w:rsidR="00E5160C" w:rsidRPr="001D18D8" w:rsidRDefault="00E5160C" w:rsidP="00E5160C">
      <w:pPr>
        <w:rPr>
          <w:color w:val="000000" w:themeColor="text1"/>
        </w:rPr>
      </w:pPr>
    </w:p>
    <w:p w:rsidR="00B51965" w:rsidRPr="001D18D8" w:rsidRDefault="00821E44" w:rsidP="00B232C1">
      <w:pPr>
        <w:pStyle w:val="af7"/>
        <w:numPr>
          <w:ilvl w:val="0"/>
          <w:numId w:val="22"/>
        </w:numPr>
        <w:spacing w:after="160" w:line="25" w:lineRule="atLeast"/>
        <w:ind w:left="1134" w:hanging="425"/>
        <w:contextualSpacing/>
        <w:jc w:val="both"/>
        <w:rPr>
          <w:color w:val="000000" w:themeColor="text1"/>
        </w:rPr>
      </w:pPr>
      <w:r w:rsidRPr="001D18D8">
        <w:rPr>
          <w:color w:val="000000" w:themeColor="text1"/>
        </w:rPr>
        <w:t xml:space="preserve">Подпишите Форму сертификатом </w:t>
      </w:r>
      <w:r w:rsidRPr="001D18D8">
        <w:rPr>
          <w:color w:val="000000" w:themeColor="text1"/>
          <w:lang w:val="en-US"/>
        </w:rPr>
        <w:t>RSA</w:t>
      </w:r>
      <w:r w:rsidRPr="001D18D8">
        <w:rPr>
          <w:color w:val="000000" w:themeColor="text1"/>
        </w:rPr>
        <w:t>, после чего она будет сохранена и остатки будут оприходованы на ВС.</w:t>
      </w:r>
    </w:p>
    <w:p w:rsidR="00821E44" w:rsidRDefault="00B51965" w:rsidP="00B51965">
      <w:pPr>
        <w:spacing w:after="160" w:line="25" w:lineRule="atLeast"/>
        <w:ind w:firstLine="709"/>
        <w:contextualSpacing/>
        <w:jc w:val="both"/>
        <w:rPr>
          <w:color w:val="000000" w:themeColor="text1"/>
        </w:rPr>
      </w:pPr>
      <w:r w:rsidRPr="001D18D8">
        <w:rPr>
          <w:color w:val="000000" w:themeColor="text1"/>
        </w:rPr>
        <w:t xml:space="preserve">В случае если у вас нет зарегистрированного физического склада, то вам необходимо произвести его регистрацию. </w:t>
      </w:r>
    </w:p>
    <w:p w:rsidR="00783196" w:rsidRPr="001D18D8" w:rsidRDefault="00783196" w:rsidP="00B51965">
      <w:pPr>
        <w:spacing w:after="160" w:line="25" w:lineRule="atLeast"/>
        <w:ind w:firstLine="709"/>
        <w:contextualSpacing/>
        <w:jc w:val="both"/>
        <w:rPr>
          <w:color w:val="000000" w:themeColor="text1"/>
        </w:rPr>
      </w:pPr>
    </w:p>
    <w:p w:rsidR="004F6CC6" w:rsidRPr="001D18D8" w:rsidRDefault="004F6CC6" w:rsidP="00B55E70">
      <w:pPr>
        <w:pStyle w:val="7"/>
        <w:numPr>
          <w:ilvl w:val="3"/>
          <w:numId w:val="9"/>
        </w:numPr>
        <w:ind w:left="1843"/>
        <w:rPr>
          <w:rFonts w:ascii="Times New Roman" w:hAnsi="Times New Roman"/>
          <w:b/>
          <w:i w:val="0"/>
          <w:color w:val="000000" w:themeColor="text1"/>
        </w:rPr>
      </w:pPr>
      <w:bookmarkStart w:id="240" w:name="_Toc59741138"/>
      <w:r w:rsidRPr="001D18D8">
        <w:rPr>
          <w:rFonts w:ascii="Times New Roman" w:hAnsi="Times New Roman"/>
          <w:b/>
          <w:i w:val="0"/>
          <w:color w:val="000000" w:themeColor="text1"/>
        </w:rPr>
        <w:lastRenderedPageBreak/>
        <w:t>Ввод остатков через импорт</w:t>
      </w:r>
      <w:bookmarkEnd w:id="240"/>
    </w:p>
    <w:p w:rsidR="005F7354" w:rsidRPr="001D18D8" w:rsidRDefault="005F7354" w:rsidP="005F7354">
      <w:pPr>
        <w:spacing w:after="160" w:line="25" w:lineRule="atLeast"/>
        <w:ind w:firstLine="709"/>
        <w:jc w:val="both"/>
        <w:rPr>
          <w:color w:val="000000" w:themeColor="text1"/>
        </w:rPr>
      </w:pPr>
      <w:r w:rsidRPr="001D18D8">
        <w:rPr>
          <w:color w:val="000000" w:themeColor="text1"/>
        </w:rPr>
        <w:t>Произвести ввод остатков на Виртуальный склад, через форму остатков можно путем импорта xml –файла на портале ИС ЭСФ.</w:t>
      </w:r>
    </w:p>
    <w:p w:rsidR="005F7354" w:rsidRPr="001D18D8" w:rsidRDefault="005F7354" w:rsidP="00B232C1">
      <w:pPr>
        <w:pStyle w:val="af7"/>
        <w:numPr>
          <w:ilvl w:val="0"/>
          <w:numId w:val="98"/>
        </w:numPr>
        <w:spacing w:after="160" w:line="25" w:lineRule="atLeast"/>
        <w:ind w:left="1134"/>
        <w:contextualSpacing/>
        <w:jc w:val="both"/>
        <w:rPr>
          <w:color w:val="000000" w:themeColor="text1"/>
        </w:rPr>
      </w:pPr>
      <w:r w:rsidRPr="001D18D8">
        <w:rPr>
          <w:color w:val="000000" w:themeColor="text1"/>
        </w:rPr>
        <w:t>Для ввода остатков через импорт необходимо зайти в Журнал Форм Виртуального склада (</w:t>
      </w:r>
      <w:r w:rsidR="00C02FB8" w:rsidRPr="001D18D8">
        <w:rPr>
          <w:color w:val="000000" w:themeColor="text1"/>
        </w:rPr>
        <w:fldChar w:fldCharType="begin"/>
      </w:r>
      <w:r w:rsidRPr="001D18D8">
        <w:rPr>
          <w:color w:val="000000" w:themeColor="text1"/>
        </w:rPr>
        <w:instrText xml:space="preserve"> REF _Ref30170712 \h </w:instrText>
      </w:r>
      <w:r w:rsidR="00C02FB8" w:rsidRPr="001D18D8">
        <w:rPr>
          <w:color w:val="000000" w:themeColor="text1"/>
        </w:rPr>
      </w:r>
      <w:r w:rsidR="00C02FB8" w:rsidRPr="001D18D8">
        <w:rPr>
          <w:color w:val="000000" w:themeColor="text1"/>
        </w:rPr>
        <w:fldChar w:fldCharType="separate"/>
      </w:r>
      <w:r w:rsidR="00175336" w:rsidRPr="00012CFD">
        <w:rPr>
          <w:b/>
          <w:color w:val="000000" w:themeColor="text1"/>
          <w:sz w:val="20"/>
          <w:szCs w:val="20"/>
        </w:rPr>
        <w:t xml:space="preserve">Рисунок </w:t>
      </w:r>
      <w:r w:rsidR="00175336">
        <w:rPr>
          <w:b/>
          <w:noProof/>
          <w:color w:val="000000" w:themeColor="text1"/>
          <w:sz w:val="20"/>
          <w:szCs w:val="20"/>
        </w:rPr>
        <w:t>41</w:t>
      </w:r>
      <w:r w:rsidR="00C02FB8" w:rsidRPr="001D18D8">
        <w:rPr>
          <w:color w:val="000000" w:themeColor="text1"/>
        </w:rPr>
        <w:fldChar w:fldCharType="end"/>
      </w:r>
      <w:r w:rsidRPr="001D18D8">
        <w:rPr>
          <w:color w:val="000000" w:themeColor="text1"/>
        </w:rPr>
        <w:t>).</w:t>
      </w:r>
    </w:p>
    <w:p w:rsidR="005F7354" w:rsidRPr="001D18D8" w:rsidRDefault="005F7354" w:rsidP="005F7354">
      <w:pPr>
        <w:spacing w:after="160" w:line="25" w:lineRule="atLeast"/>
        <w:ind w:left="142"/>
        <w:contextualSpacing/>
        <w:jc w:val="both"/>
        <w:rPr>
          <w:color w:val="000000" w:themeColor="text1"/>
        </w:rPr>
      </w:pPr>
      <w:r w:rsidRPr="001D18D8">
        <w:rPr>
          <w:noProof/>
          <w:color w:val="000000" w:themeColor="text1"/>
        </w:rPr>
        <w:drawing>
          <wp:inline distT="0" distB="0" distL="0" distR="0">
            <wp:extent cx="5940425" cy="2628900"/>
            <wp:effectExtent l="0" t="0" r="3175" b="0"/>
            <wp:docPr id="66"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5940425" cy="2628900"/>
                    </a:xfrm>
                    <a:prstGeom prst="rect">
                      <a:avLst/>
                    </a:prstGeom>
                  </pic:spPr>
                </pic:pic>
              </a:graphicData>
            </a:graphic>
          </wp:inline>
        </w:drawing>
      </w:r>
    </w:p>
    <w:p w:rsidR="005F7354" w:rsidRPr="00012CFD" w:rsidRDefault="005F7354" w:rsidP="00012CFD">
      <w:pPr>
        <w:pStyle w:val="af7"/>
        <w:spacing w:after="160" w:line="25" w:lineRule="atLeast"/>
        <w:ind w:left="1134"/>
        <w:contextualSpacing/>
        <w:jc w:val="center"/>
        <w:rPr>
          <w:b/>
          <w:color w:val="000000" w:themeColor="text1"/>
          <w:sz w:val="20"/>
          <w:szCs w:val="20"/>
        </w:rPr>
      </w:pPr>
      <w:bookmarkStart w:id="241" w:name="_Ref30170712"/>
      <w:r w:rsidRPr="00012CFD">
        <w:rPr>
          <w:b/>
          <w:color w:val="000000" w:themeColor="text1"/>
          <w:sz w:val="20"/>
          <w:szCs w:val="20"/>
        </w:rPr>
        <w:t xml:space="preserve">Рисунок </w:t>
      </w:r>
      <w:r w:rsidR="00C02FB8" w:rsidRPr="00012CFD">
        <w:rPr>
          <w:b/>
          <w:color w:val="000000" w:themeColor="text1"/>
          <w:sz w:val="20"/>
          <w:szCs w:val="20"/>
        </w:rPr>
        <w:fldChar w:fldCharType="begin"/>
      </w:r>
      <w:r w:rsidR="001D18D8" w:rsidRPr="00012CFD">
        <w:rPr>
          <w:b/>
          <w:color w:val="000000" w:themeColor="text1"/>
          <w:sz w:val="20"/>
          <w:szCs w:val="20"/>
        </w:rPr>
        <w:instrText xml:space="preserve"> SEQ Рисунок \* ARABIC </w:instrText>
      </w:r>
      <w:r w:rsidR="00C02FB8" w:rsidRPr="00012CFD">
        <w:rPr>
          <w:b/>
          <w:color w:val="000000" w:themeColor="text1"/>
          <w:sz w:val="20"/>
          <w:szCs w:val="20"/>
        </w:rPr>
        <w:fldChar w:fldCharType="separate"/>
      </w:r>
      <w:r w:rsidR="00175336">
        <w:rPr>
          <w:b/>
          <w:noProof/>
          <w:color w:val="000000" w:themeColor="text1"/>
          <w:sz w:val="20"/>
          <w:szCs w:val="20"/>
        </w:rPr>
        <w:t>41</w:t>
      </w:r>
      <w:r w:rsidR="00C02FB8" w:rsidRPr="00012CFD">
        <w:rPr>
          <w:b/>
          <w:color w:val="000000" w:themeColor="text1"/>
          <w:sz w:val="20"/>
          <w:szCs w:val="20"/>
        </w:rPr>
        <w:fldChar w:fldCharType="end"/>
      </w:r>
      <w:bookmarkEnd w:id="241"/>
      <w:r w:rsidRPr="00012CFD">
        <w:rPr>
          <w:b/>
          <w:color w:val="000000" w:themeColor="text1"/>
          <w:sz w:val="20"/>
          <w:szCs w:val="20"/>
        </w:rPr>
        <w:t>. Виртуальный склад</w:t>
      </w:r>
    </w:p>
    <w:p w:rsidR="005F7354" w:rsidRPr="001D18D8" w:rsidRDefault="005F7354" w:rsidP="005F7354">
      <w:pPr>
        <w:rPr>
          <w:color w:val="000000" w:themeColor="text1"/>
        </w:rPr>
      </w:pPr>
    </w:p>
    <w:p w:rsidR="005F7354" w:rsidRPr="001D18D8" w:rsidRDefault="005F7354" w:rsidP="00B232C1">
      <w:pPr>
        <w:pStyle w:val="af7"/>
        <w:numPr>
          <w:ilvl w:val="0"/>
          <w:numId w:val="98"/>
        </w:numPr>
        <w:spacing w:after="160" w:line="25" w:lineRule="atLeast"/>
        <w:ind w:left="1134"/>
        <w:contextualSpacing/>
        <w:jc w:val="both"/>
        <w:rPr>
          <w:color w:val="000000" w:themeColor="text1"/>
        </w:rPr>
      </w:pPr>
      <w:r w:rsidRPr="001D18D8">
        <w:rPr>
          <w:color w:val="000000" w:themeColor="text1"/>
        </w:rPr>
        <w:t>Откроется Журнал Форм. Для импорта формы Остатки нажмите кнопку «Импорт формы» (</w:t>
      </w:r>
      <w:r w:rsidR="00F66232">
        <w:fldChar w:fldCharType="begin"/>
      </w:r>
      <w:r w:rsidR="00F66232">
        <w:instrText xml:space="preserve"> REF _Ref30170842 \h  \* MERGEFORMAT </w:instrText>
      </w:r>
      <w:r w:rsidR="00F66232">
        <w:fldChar w:fldCharType="separate"/>
      </w:r>
      <w:r w:rsidR="00175336" w:rsidRPr="00175336">
        <w:rPr>
          <w:color w:val="000000" w:themeColor="text1"/>
        </w:rPr>
        <w:t>Рисунок 42</w:t>
      </w:r>
      <w:r w:rsidR="00F66232">
        <w:fldChar w:fldCharType="end"/>
      </w:r>
      <w:r w:rsidRPr="001D18D8">
        <w:rPr>
          <w:color w:val="000000" w:themeColor="text1"/>
        </w:rPr>
        <w:t>).</w:t>
      </w:r>
    </w:p>
    <w:p w:rsidR="005F7354" w:rsidRPr="001D18D8" w:rsidRDefault="005F7354" w:rsidP="005F7354">
      <w:pPr>
        <w:rPr>
          <w:color w:val="000000" w:themeColor="text1"/>
        </w:rPr>
      </w:pPr>
      <w:r w:rsidRPr="001D18D8">
        <w:rPr>
          <w:noProof/>
          <w:color w:val="000000" w:themeColor="text1"/>
        </w:rPr>
        <w:drawing>
          <wp:inline distT="0" distB="0" distL="0" distR="0">
            <wp:extent cx="5935345" cy="1473200"/>
            <wp:effectExtent l="0" t="0" r="8255" b="0"/>
            <wp:docPr id="67"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5345" cy="1473200"/>
                    </a:xfrm>
                    <a:prstGeom prst="rect">
                      <a:avLst/>
                    </a:prstGeom>
                    <a:noFill/>
                    <a:ln>
                      <a:noFill/>
                    </a:ln>
                  </pic:spPr>
                </pic:pic>
              </a:graphicData>
            </a:graphic>
          </wp:inline>
        </w:drawing>
      </w:r>
    </w:p>
    <w:p w:rsidR="005F7354" w:rsidRPr="00012CFD" w:rsidRDefault="005F7354" w:rsidP="00012CFD">
      <w:pPr>
        <w:pStyle w:val="af7"/>
        <w:spacing w:after="160" w:line="25" w:lineRule="atLeast"/>
        <w:ind w:left="1134"/>
        <w:contextualSpacing/>
        <w:jc w:val="center"/>
        <w:rPr>
          <w:b/>
          <w:color w:val="000000" w:themeColor="text1"/>
          <w:sz w:val="20"/>
          <w:szCs w:val="20"/>
        </w:rPr>
      </w:pPr>
      <w:bookmarkStart w:id="242" w:name="_Ref30170842"/>
      <w:r w:rsidRPr="00012CFD">
        <w:rPr>
          <w:b/>
          <w:color w:val="000000" w:themeColor="text1"/>
          <w:sz w:val="20"/>
          <w:szCs w:val="20"/>
        </w:rPr>
        <w:t xml:space="preserve">Рисунок </w:t>
      </w:r>
      <w:r w:rsidR="00C02FB8" w:rsidRPr="00012CFD">
        <w:rPr>
          <w:b/>
          <w:color w:val="000000" w:themeColor="text1"/>
          <w:sz w:val="20"/>
          <w:szCs w:val="20"/>
        </w:rPr>
        <w:fldChar w:fldCharType="begin"/>
      </w:r>
      <w:r w:rsidR="001D18D8" w:rsidRPr="00012CFD">
        <w:rPr>
          <w:b/>
          <w:color w:val="000000" w:themeColor="text1"/>
          <w:sz w:val="20"/>
          <w:szCs w:val="20"/>
        </w:rPr>
        <w:instrText xml:space="preserve"> SEQ Рисунок \* ARABIC </w:instrText>
      </w:r>
      <w:r w:rsidR="00C02FB8" w:rsidRPr="00012CFD">
        <w:rPr>
          <w:b/>
          <w:color w:val="000000" w:themeColor="text1"/>
          <w:sz w:val="20"/>
          <w:szCs w:val="20"/>
        </w:rPr>
        <w:fldChar w:fldCharType="separate"/>
      </w:r>
      <w:r w:rsidR="00175336">
        <w:rPr>
          <w:b/>
          <w:noProof/>
          <w:color w:val="000000" w:themeColor="text1"/>
          <w:sz w:val="20"/>
          <w:szCs w:val="20"/>
        </w:rPr>
        <w:t>42</w:t>
      </w:r>
      <w:r w:rsidR="00C02FB8" w:rsidRPr="00012CFD">
        <w:rPr>
          <w:b/>
          <w:color w:val="000000" w:themeColor="text1"/>
          <w:sz w:val="20"/>
          <w:szCs w:val="20"/>
        </w:rPr>
        <w:fldChar w:fldCharType="end"/>
      </w:r>
      <w:bookmarkEnd w:id="242"/>
      <w:r w:rsidRPr="00012CFD">
        <w:rPr>
          <w:b/>
          <w:color w:val="000000" w:themeColor="text1"/>
          <w:sz w:val="20"/>
          <w:szCs w:val="20"/>
        </w:rPr>
        <w:t>. Журнал Форм</w:t>
      </w:r>
    </w:p>
    <w:p w:rsidR="005F7354" w:rsidRPr="001D18D8" w:rsidRDefault="005F7354" w:rsidP="00B232C1">
      <w:pPr>
        <w:pStyle w:val="af7"/>
        <w:numPr>
          <w:ilvl w:val="0"/>
          <w:numId w:val="98"/>
        </w:numPr>
        <w:spacing w:after="160" w:line="25" w:lineRule="atLeast"/>
        <w:ind w:left="1134"/>
        <w:contextualSpacing/>
        <w:jc w:val="both"/>
        <w:rPr>
          <w:color w:val="000000" w:themeColor="text1"/>
        </w:rPr>
      </w:pPr>
      <w:r w:rsidRPr="001D18D8">
        <w:rPr>
          <w:color w:val="000000" w:themeColor="text1"/>
        </w:rPr>
        <w:t xml:space="preserve">Откроется форма для импортирования. Выберите </w:t>
      </w:r>
      <w:r w:rsidRPr="001D18D8">
        <w:rPr>
          <w:color w:val="000000" w:themeColor="text1"/>
          <w:lang w:val="en-US"/>
        </w:rPr>
        <w:t>xml</w:t>
      </w:r>
      <w:r w:rsidRPr="001D18D8">
        <w:rPr>
          <w:color w:val="000000" w:themeColor="text1"/>
        </w:rPr>
        <w:t>–файл с данными остатков товаров и нажмите кнопку «Загрузить».</w:t>
      </w:r>
    </w:p>
    <w:p w:rsidR="005F7354" w:rsidRPr="001D18D8" w:rsidRDefault="005F7354" w:rsidP="005F7354">
      <w:pPr>
        <w:spacing w:after="160" w:line="25" w:lineRule="atLeast"/>
        <w:ind w:left="142"/>
        <w:contextualSpacing/>
        <w:jc w:val="center"/>
        <w:rPr>
          <w:color w:val="000000" w:themeColor="text1"/>
        </w:rPr>
      </w:pPr>
      <w:r w:rsidRPr="001D18D8">
        <w:rPr>
          <w:noProof/>
          <w:color w:val="000000" w:themeColor="text1"/>
        </w:rPr>
        <w:lastRenderedPageBreak/>
        <w:drawing>
          <wp:inline distT="0" distB="0" distL="0" distR="0">
            <wp:extent cx="4191000" cy="2390775"/>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4191000" cy="2390775"/>
                    </a:xfrm>
                    <a:prstGeom prst="rect">
                      <a:avLst/>
                    </a:prstGeom>
                  </pic:spPr>
                </pic:pic>
              </a:graphicData>
            </a:graphic>
          </wp:inline>
        </w:drawing>
      </w:r>
    </w:p>
    <w:p w:rsidR="005F7354" w:rsidRPr="00012CFD" w:rsidRDefault="005F7354" w:rsidP="00012CFD">
      <w:pPr>
        <w:pStyle w:val="af7"/>
        <w:spacing w:after="160" w:line="25" w:lineRule="atLeast"/>
        <w:ind w:left="1134"/>
        <w:contextualSpacing/>
        <w:jc w:val="center"/>
        <w:rPr>
          <w:b/>
          <w:color w:val="000000" w:themeColor="text1"/>
          <w:sz w:val="20"/>
          <w:szCs w:val="20"/>
        </w:rPr>
      </w:pPr>
      <w:r w:rsidRPr="00012CFD">
        <w:rPr>
          <w:b/>
          <w:color w:val="000000" w:themeColor="text1"/>
          <w:sz w:val="20"/>
          <w:szCs w:val="20"/>
        </w:rPr>
        <w:t xml:space="preserve">Рисунок </w:t>
      </w:r>
      <w:r w:rsidR="00C02FB8" w:rsidRPr="00012CFD">
        <w:rPr>
          <w:b/>
          <w:color w:val="000000" w:themeColor="text1"/>
          <w:sz w:val="20"/>
          <w:szCs w:val="20"/>
        </w:rPr>
        <w:fldChar w:fldCharType="begin"/>
      </w:r>
      <w:r w:rsidR="001D18D8" w:rsidRPr="00012CFD">
        <w:rPr>
          <w:b/>
          <w:color w:val="000000" w:themeColor="text1"/>
          <w:sz w:val="20"/>
          <w:szCs w:val="20"/>
        </w:rPr>
        <w:instrText xml:space="preserve"> SEQ Рисунок \* ARABIC </w:instrText>
      </w:r>
      <w:r w:rsidR="00C02FB8" w:rsidRPr="00012CFD">
        <w:rPr>
          <w:b/>
          <w:color w:val="000000" w:themeColor="text1"/>
          <w:sz w:val="20"/>
          <w:szCs w:val="20"/>
        </w:rPr>
        <w:fldChar w:fldCharType="separate"/>
      </w:r>
      <w:r w:rsidR="00175336">
        <w:rPr>
          <w:b/>
          <w:noProof/>
          <w:color w:val="000000" w:themeColor="text1"/>
          <w:sz w:val="20"/>
          <w:szCs w:val="20"/>
        </w:rPr>
        <w:t>43</w:t>
      </w:r>
      <w:r w:rsidR="00C02FB8" w:rsidRPr="00012CFD">
        <w:rPr>
          <w:b/>
          <w:color w:val="000000" w:themeColor="text1"/>
          <w:sz w:val="20"/>
          <w:szCs w:val="20"/>
        </w:rPr>
        <w:fldChar w:fldCharType="end"/>
      </w:r>
      <w:r w:rsidRPr="00012CFD">
        <w:rPr>
          <w:b/>
          <w:color w:val="000000" w:themeColor="text1"/>
          <w:sz w:val="20"/>
          <w:szCs w:val="20"/>
        </w:rPr>
        <w:t>. Импортировать Форму</w:t>
      </w:r>
    </w:p>
    <w:p w:rsidR="005F7354" w:rsidRPr="001D18D8" w:rsidRDefault="005F7354" w:rsidP="005F7354">
      <w:pPr>
        <w:rPr>
          <w:color w:val="000000" w:themeColor="text1"/>
        </w:rPr>
      </w:pPr>
    </w:p>
    <w:p w:rsidR="005F7354" w:rsidRPr="001D18D8" w:rsidRDefault="005F7354" w:rsidP="00B232C1">
      <w:pPr>
        <w:pStyle w:val="af7"/>
        <w:numPr>
          <w:ilvl w:val="0"/>
          <w:numId w:val="98"/>
        </w:numPr>
        <w:spacing w:after="160" w:line="25" w:lineRule="atLeast"/>
        <w:ind w:left="1134"/>
        <w:contextualSpacing/>
        <w:jc w:val="both"/>
        <w:rPr>
          <w:color w:val="000000" w:themeColor="text1"/>
        </w:rPr>
      </w:pPr>
      <w:r w:rsidRPr="001D18D8">
        <w:rPr>
          <w:color w:val="000000" w:themeColor="text1"/>
        </w:rPr>
        <w:t>После загрузки файла на форме импортирования вы увидите справочную информацию о том сколько форм вы приложили, сколько успешно загружено, а сколько ошибочно (</w:t>
      </w:r>
      <w:r w:rsidR="00C02FB8" w:rsidRPr="001D18D8">
        <w:rPr>
          <w:color w:val="000000" w:themeColor="text1"/>
        </w:rPr>
        <w:fldChar w:fldCharType="begin"/>
      </w:r>
      <w:r w:rsidRPr="001D18D8">
        <w:rPr>
          <w:color w:val="000000" w:themeColor="text1"/>
        </w:rPr>
        <w:instrText xml:space="preserve"> REF _Ref30172348 \h </w:instrText>
      </w:r>
      <w:r w:rsidR="00C02FB8" w:rsidRPr="001D18D8">
        <w:rPr>
          <w:color w:val="000000" w:themeColor="text1"/>
        </w:rPr>
      </w:r>
      <w:r w:rsidR="00C02FB8" w:rsidRPr="001D18D8">
        <w:rPr>
          <w:color w:val="000000" w:themeColor="text1"/>
        </w:rPr>
        <w:fldChar w:fldCharType="separate"/>
      </w:r>
      <w:r w:rsidR="00175336" w:rsidRPr="00012CFD">
        <w:rPr>
          <w:b/>
          <w:color w:val="000000" w:themeColor="text1"/>
          <w:sz w:val="20"/>
          <w:szCs w:val="20"/>
        </w:rPr>
        <w:t xml:space="preserve">Рисунок </w:t>
      </w:r>
      <w:r w:rsidR="00175336">
        <w:rPr>
          <w:b/>
          <w:noProof/>
          <w:color w:val="000000" w:themeColor="text1"/>
          <w:sz w:val="20"/>
          <w:szCs w:val="20"/>
        </w:rPr>
        <w:t>44</w:t>
      </w:r>
      <w:r w:rsidR="00C02FB8" w:rsidRPr="001D18D8">
        <w:rPr>
          <w:color w:val="000000" w:themeColor="text1"/>
        </w:rPr>
        <w:fldChar w:fldCharType="end"/>
      </w:r>
      <w:r w:rsidRPr="001D18D8">
        <w:rPr>
          <w:color w:val="000000" w:themeColor="text1"/>
        </w:rPr>
        <w:t>).</w:t>
      </w:r>
    </w:p>
    <w:p w:rsidR="005F7354" w:rsidRPr="001D18D8" w:rsidRDefault="005F7354" w:rsidP="005F7354">
      <w:pPr>
        <w:pStyle w:val="af7"/>
        <w:spacing w:after="160" w:line="25" w:lineRule="atLeast"/>
        <w:ind w:left="1134"/>
        <w:contextualSpacing/>
        <w:jc w:val="both"/>
        <w:rPr>
          <w:color w:val="000000" w:themeColor="text1"/>
        </w:rPr>
      </w:pPr>
    </w:p>
    <w:p w:rsidR="005F7354" w:rsidRPr="00012CFD" w:rsidRDefault="005F7354" w:rsidP="005F7354">
      <w:pPr>
        <w:pStyle w:val="af7"/>
        <w:spacing w:after="160" w:line="25" w:lineRule="atLeast"/>
        <w:ind w:left="1134"/>
        <w:contextualSpacing/>
        <w:jc w:val="center"/>
        <w:rPr>
          <w:b/>
          <w:color w:val="000000" w:themeColor="text1"/>
          <w:sz w:val="20"/>
          <w:szCs w:val="20"/>
        </w:rPr>
      </w:pPr>
      <w:r w:rsidRPr="00012CFD">
        <w:rPr>
          <w:b/>
          <w:noProof/>
          <w:color w:val="000000" w:themeColor="text1"/>
          <w:sz w:val="20"/>
          <w:szCs w:val="20"/>
        </w:rPr>
        <w:drawing>
          <wp:inline distT="0" distB="0" distL="0" distR="0">
            <wp:extent cx="3562350" cy="2752725"/>
            <wp:effectExtent l="0" t="0" r="0" b="9525"/>
            <wp:docPr id="72"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stretch>
                      <a:fillRect/>
                    </a:stretch>
                  </pic:blipFill>
                  <pic:spPr>
                    <a:xfrm>
                      <a:off x="0" y="0"/>
                      <a:ext cx="3562350" cy="2752725"/>
                    </a:xfrm>
                    <a:prstGeom prst="rect">
                      <a:avLst/>
                    </a:prstGeom>
                  </pic:spPr>
                </pic:pic>
              </a:graphicData>
            </a:graphic>
          </wp:inline>
        </w:drawing>
      </w:r>
    </w:p>
    <w:p w:rsidR="005F7354" w:rsidRPr="00012CFD" w:rsidRDefault="005F7354" w:rsidP="00012CFD">
      <w:pPr>
        <w:pStyle w:val="af7"/>
        <w:spacing w:after="160" w:line="25" w:lineRule="atLeast"/>
        <w:ind w:left="1134"/>
        <w:contextualSpacing/>
        <w:jc w:val="center"/>
        <w:rPr>
          <w:b/>
          <w:color w:val="000000" w:themeColor="text1"/>
          <w:sz w:val="20"/>
          <w:szCs w:val="20"/>
        </w:rPr>
      </w:pPr>
      <w:bookmarkStart w:id="243" w:name="_Ref30172348"/>
      <w:r w:rsidRPr="00012CFD">
        <w:rPr>
          <w:b/>
          <w:color w:val="000000" w:themeColor="text1"/>
          <w:sz w:val="20"/>
          <w:szCs w:val="20"/>
        </w:rPr>
        <w:t xml:space="preserve">Рисунок </w:t>
      </w:r>
      <w:r w:rsidR="00C02FB8" w:rsidRPr="00012CFD">
        <w:rPr>
          <w:b/>
          <w:color w:val="000000" w:themeColor="text1"/>
          <w:sz w:val="20"/>
          <w:szCs w:val="20"/>
        </w:rPr>
        <w:fldChar w:fldCharType="begin"/>
      </w:r>
      <w:r w:rsidR="001D18D8" w:rsidRPr="00012CFD">
        <w:rPr>
          <w:b/>
          <w:color w:val="000000" w:themeColor="text1"/>
          <w:sz w:val="20"/>
          <w:szCs w:val="20"/>
        </w:rPr>
        <w:instrText xml:space="preserve"> SEQ Рисунок \* ARABIC </w:instrText>
      </w:r>
      <w:r w:rsidR="00C02FB8" w:rsidRPr="00012CFD">
        <w:rPr>
          <w:b/>
          <w:color w:val="000000" w:themeColor="text1"/>
          <w:sz w:val="20"/>
          <w:szCs w:val="20"/>
        </w:rPr>
        <w:fldChar w:fldCharType="separate"/>
      </w:r>
      <w:r w:rsidR="00175336">
        <w:rPr>
          <w:b/>
          <w:noProof/>
          <w:color w:val="000000" w:themeColor="text1"/>
          <w:sz w:val="20"/>
          <w:szCs w:val="20"/>
        </w:rPr>
        <w:t>44</w:t>
      </w:r>
      <w:r w:rsidR="00C02FB8" w:rsidRPr="00012CFD">
        <w:rPr>
          <w:b/>
          <w:color w:val="000000" w:themeColor="text1"/>
          <w:sz w:val="20"/>
          <w:szCs w:val="20"/>
        </w:rPr>
        <w:fldChar w:fldCharType="end"/>
      </w:r>
      <w:bookmarkEnd w:id="243"/>
      <w:r w:rsidRPr="00012CFD">
        <w:rPr>
          <w:b/>
          <w:color w:val="000000" w:themeColor="text1"/>
          <w:sz w:val="20"/>
          <w:szCs w:val="20"/>
        </w:rPr>
        <w:t>. Импортировать Форму</w:t>
      </w:r>
    </w:p>
    <w:p w:rsidR="005F7354" w:rsidRPr="001D18D8" w:rsidRDefault="005F7354" w:rsidP="005F7354">
      <w:pPr>
        <w:rPr>
          <w:color w:val="000000" w:themeColor="text1"/>
        </w:rPr>
      </w:pPr>
    </w:p>
    <w:p w:rsidR="005F7354" w:rsidRPr="001D18D8" w:rsidRDefault="005F7354" w:rsidP="00B232C1">
      <w:pPr>
        <w:pStyle w:val="af7"/>
        <w:numPr>
          <w:ilvl w:val="0"/>
          <w:numId w:val="98"/>
        </w:numPr>
        <w:spacing w:after="160" w:line="25" w:lineRule="atLeast"/>
        <w:ind w:left="1134"/>
        <w:contextualSpacing/>
        <w:jc w:val="both"/>
        <w:rPr>
          <w:color w:val="000000" w:themeColor="text1"/>
        </w:rPr>
      </w:pPr>
      <w:r w:rsidRPr="001D18D8">
        <w:rPr>
          <w:color w:val="000000" w:themeColor="text1"/>
        </w:rPr>
        <w:t>Черновик Формы Остатки отобразится в списке в Журнале Форм. По нажатию на кнопку «Отправка формы»открывается окно для выбора сертификата подписи (</w:t>
      </w:r>
      <w:r w:rsidR="00C02FB8" w:rsidRPr="001D18D8">
        <w:rPr>
          <w:color w:val="000000" w:themeColor="text1"/>
        </w:rPr>
        <w:fldChar w:fldCharType="begin"/>
      </w:r>
      <w:r w:rsidRPr="001D18D8">
        <w:rPr>
          <w:color w:val="000000" w:themeColor="text1"/>
        </w:rPr>
        <w:instrText xml:space="preserve"> REF _Ref30173508 \h </w:instrText>
      </w:r>
      <w:r w:rsidR="00C02FB8" w:rsidRPr="001D18D8">
        <w:rPr>
          <w:color w:val="000000" w:themeColor="text1"/>
        </w:rPr>
      </w:r>
      <w:r w:rsidR="00C02FB8" w:rsidRPr="001D18D8">
        <w:rPr>
          <w:color w:val="000000" w:themeColor="text1"/>
        </w:rPr>
        <w:fldChar w:fldCharType="separate"/>
      </w:r>
      <w:r w:rsidR="00175336" w:rsidRPr="00012CFD">
        <w:rPr>
          <w:b/>
          <w:color w:val="000000" w:themeColor="text1"/>
          <w:sz w:val="20"/>
          <w:szCs w:val="20"/>
        </w:rPr>
        <w:t xml:space="preserve">Рисунок </w:t>
      </w:r>
      <w:r w:rsidR="00175336">
        <w:rPr>
          <w:b/>
          <w:noProof/>
          <w:color w:val="000000" w:themeColor="text1"/>
          <w:sz w:val="20"/>
          <w:szCs w:val="20"/>
        </w:rPr>
        <w:t>45</w:t>
      </w:r>
      <w:r w:rsidR="00C02FB8" w:rsidRPr="001D18D8">
        <w:rPr>
          <w:color w:val="000000" w:themeColor="text1"/>
        </w:rPr>
        <w:fldChar w:fldCharType="end"/>
      </w:r>
      <w:r w:rsidRPr="001D18D8">
        <w:rPr>
          <w:color w:val="000000" w:themeColor="text1"/>
        </w:rPr>
        <w:t xml:space="preserve">, </w:t>
      </w:r>
      <w:r w:rsidR="00C02FB8" w:rsidRPr="001D18D8">
        <w:rPr>
          <w:color w:val="000000" w:themeColor="text1"/>
        </w:rPr>
        <w:fldChar w:fldCharType="begin"/>
      </w:r>
      <w:r w:rsidRPr="001D18D8">
        <w:rPr>
          <w:color w:val="000000" w:themeColor="text1"/>
        </w:rPr>
        <w:instrText xml:space="preserve"> REF _Ref30174002 \h </w:instrText>
      </w:r>
      <w:r w:rsidR="00C02FB8" w:rsidRPr="001D18D8">
        <w:rPr>
          <w:color w:val="000000" w:themeColor="text1"/>
        </w:rPr>
      </w:r>
      <w:r w:rsidR="00C02FB8" w:rsidRPr="001D18D8">
        <w:rPr>
          <w:color w:val="000000" w:themeColor="text1"/>
        </w:rPr>
        <w:fldChar w:fldCharType="separate"/>
      </w:r>
      <w:r w:rsidR="00175336" w:rsidRPr="00012CFD">
        <w:rPr>
          <w:b/>
          <w:color w:val="000000" w:themeColor="text1"/>
          <w:sz w:val="20"/>
          <w:szCs w:val="20"/>
        </w:rPr>
        <w:t xml:space="preserve">Рисунок </w:t>
      </w:r>
      <w:r w:rsidR="00175336">
        <w:rPr>
          <w:b/>
          <w:noProof/>
          <w:color w:val="000000" w:themeColor="text1"/>
          <w:sz w:val="20"/>
          <w:szCs w:val="20"/>
        </w:rPr>
        <w:t>46</w:t>
      </w:r>
      <w:r w:rsidR="00C02FB8" w:rsidRPr="001D18D8">
        <w:rPr>
          <w:color w:val="000000" w:themeColor="text1"/>
        </w:rPr>
        <w:fldChar w:fldCharType="end"/>
      </w:r>
      <w:r w:rsidRPr="001D18D8">
        <w:rPr>
          <w:color w:val="000000" w:themeColor="text1"/>
        </w:rPr>
        <w:t>).</w:t>
      </w:r>
    </w:p>
    <w:p w:rsidR="005F7354" w:rsidRPr="001D18D8" w:rsidRDefault="005F7354" w:rsidP="005F7354">
      <w:pPr>
        <w:spacing w:after="160" w:line="25" w:lineRule="atLeast"/>
        <w:ind w:left="142"/>
        <w:contextualSpacing/>
        <w:jc w:val="both"/>
        <w:rPr>
          <w:color w:val="000000" w:themeColor="text1"/>
        </w:rPr>
      </w:pPr>
      <w:r w:rsidRPr="001D18D8">
        <w:rPr>
          <w:noProof/>
          <w:color w:val="000000" w:themeColor="text1"/>
        </w:rPr>
        <w:lastRenderedPageBreak/>
        <w:drawing>
          <wp:inline distT="0" distB="0" distL="0" distR="0">
            <wp:extent cx="6196701" cy="1591734"/>
            <wp:effectExtent l="0" t="0" r="0" b="8890"/>
            <wp:docPr id="79"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stretch>
                      <a:fillRect/>
                    </a:stretch>
                  </pic:blipFill>
                  <pic:spPr>
                    <a:xfrm>
                      <a:off x="0" y="0"/>
                      <a:ext cx="6213999" cy="1596177"/>
                    </a:xfrm>
                    <a:prstGeom prst="rect">
                      <a:avLst/>
                    </a:prstGeom>
                  </pic:spPr>
                </pic:pic>
              </a:graphicData>
            </a:graphic>
          </wp:inline>
        </w:drawing>
      </w:r>
    </w:p>
    <w:p w:rsidR="005F7354" w:rsidRPr="00012CFD" w:rsidRDefault="005F7354" w:rsidP="00012CFD">
      <w:pPr>
        <w:pStyle w:val="af7"/>
        <w:spacing w:after="160" w:line="25" w:lineRule="atLeast"/>
        <w:ind w:left="1134"/>
        <w:contextualSpacing/>
        <w:jc w:val="center"/>
        <w:rPr>
          <w:b/>
          <w:color w:val="000000" w:themeColor="text1"/>
          <w:sz w:val="20"/>
          <w:szCs w:val="20"/>
        </w:rPr>
      </w:pPr>
      <w:bookmarkStart w:id="244" w:name="_Ref30173508"/>
      <w:r w:rsidRPr="00012CFD">
        <w:rPr>
          <w:b/>
          <w:color w:val="000000" w:themeColor="text1"/>
          <w:sz w:val="20"/>
          <w:szCs w:val="20"/>
        </w:rPr>
        <w:t xml:space="preserve">Рисунок </w:t>
      </w:r>
      <w:r w:rsidR="00C02FB8" w:rsidRPr="00012CFD">
        <w:rPr>
          <w:b/>
          <w:color w:val="000000" w:themeColor="text1"/>
          <w:sz w:val="20"/>
          <w:szCs w:val="20"/>
        </w:rPr>
        <w:fldChar w:fldCharType="begin"/>
      </w:r>
      <w:r w:rsidR="001D18D8" w:rsidRPr="00012CFD">
        <w:rPr>
          <w:b/>
          <w:color w:val="000000" w:themeColor="text1"/>
          <w:sz w:val="20"/>
          <w:szCs w:val="20"/>
        </w:rPr>
        <w:instrText xml:space="preserve"> SEQ Рисунок \* ARABIC </w:instrText>
      </w:r>
      <w:r w:rsidR="00C02FB8" w:rsidRPr="00012CFD">
        <w:rPr>
          <w:b/>
          <w:color w:val="000000" w:themeColor="text1"/>
          <w:sz w:val="20"/>
          <w:szCs w:val="20"/>
        </w:rPr>
        <w:fldChar w:fldCharType="separate"/>
      </w:r>
      <w:r w:rsidR="00175336">
        <w:rPr>
          <w:b/>
          <w:noProof/>
          <w:color w:val="000000" w:themeColor="text1"/>
          <w:sz w:val="20"/>
          <w:szCs w:val="20"/>
        </w:rPr>
        <w:t>45</w:t>
      </w:r>
      <w:r w:rsidR="00C02FB8" w:rsidRPr="00012CFD">
        <w:rPr>
          <w:b/>
          <w:color w:val="000000" w:themeColor="text1"/>
          <w:sz w:val="20"/>
          <w:szCs w:val="20"/>
        </w:rPr>
        <w:fldChar w:fldCharType="end"/>
      </w:r>
      <w:bookmarkEnd w:id="244"/>
      <w:r w:rsidRPr="00012CFD">
        <w:rPr>
          <w:b/>
          <w:color w:val="000000" w:themeColor="text1"/>
          <w:sz w:val="20"/>
          <w:szCs w:val="20"/>
        </w:rPr>
        <w:t>. Импортировать Форму</w:t>
      </w:r>
    </w:p>
    <w:p w:rsidR="00B55E70" w:rsidRPr="00B55E70" w:rsidRDefault="00B55E70" w:rsidP="00B55E70">
      <w:pPr>
        <w:rPr>
          <w:lang w:val="en-US"/>
        </w:rPr>
      </w:pPr>
    </w:p>
    <w:p w:rsidR="005F7354" w:rsidRPr="001D18D8" w:rsidRDefault="005F7354" w:rsidP="005F7354">
      <w:pPr>
        <w:rPr>
          <w:color w:val="000000" w:themeColor="text1"/>
        </w:rPr>
      </w:pPr>
      <w:r w:rsidRPr="001D18D8">
        <w:rPr>
          <w:noProof/>
          <w:color w:val="000000" w:themeColor="text1"/>
        </w:rPr>
        <w:drawing>
          <wp:inline distT="0" distB="0" distL="0" distR="0">
            <wp:extent cx="5940425" cy="3638550"/>
            <wp:effectExtent l="0" t="0" r="317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stretch>
                      <a:fillRect/>
                    </a:stretch>
                  </pic:blipFill>
                  <pic:spPr>
                    <a:xfrm>
                      <a:off x="0" y="0"/>
                      <a:ext cx="5940425" cy="3638550"/>
                    </a:xfrm>
                    <a:prstGeom prst="rect">
                      <a:avLst/>
                    </a:prstGeom>
                  </pic:spPr>
                </pic:pic>
              </a:graphicData>
            </a:graphic>
          </wp:inline>
        </w:drawing>
      </w:r>
    </w:p>
    <w:p w:rsidR="005F7354" w:rsidRPr="00012CFD" w:rsidRDefault="005F7354" w:rsidP="00012CFD">
      <w:pPr>
        <w:pStyle w:val="af7"/>
        <w:spacing w:after="160" w:line="25" w:lineRule="atLeast"/>
        <w:ind w:left="1134"/>
        <w:contextualSpacing/>
        <w:jc w:val="center"/>
        <w:rPr>
          <w:b/>
          <w:color w:val="000000" w:themeColor="text1"/>
          <w:sz w:val="20"/>
          <w:szCs w:val="20"/>
        </w:rPr>
      </w:pPr>
      <w:bookmarkStart w:id="245" w:name="_Ref30174002"/>
      <w:r w:rsidRPr="00012CFD">
        <w:rPr>
          <w:b/>
          <w:color w:val="000000" w:themeColor="text1"/>
          <w:sz w:val="20"/>
          <w:szCs w:val="20"/>
        </w:rPr>
        <w:t xml:space="preserve">Рисунок </w:t>
      </w:r>
      <w:r w:rsidR="00C02FB8" w:rsidRPr="00012CFD">
        <w:rPr>
          <w:b/>
          <w:color w:val="000000" w:themeColor="text1"/>
          <w:sz w:val="20"/>
          <w:szCs w:val="20"/>
        </w:rPr>
        <w:fldChar w:fldCharType="begin"/>
      </w:r>
      <w:r w:rsidR="001D18D8" w:rsidRPr="00012CFD">
        <w:rPr>
          <w:b/>
          <w:color w:val="000000" w:themeColor="text1"/>
          <w:sz w:val="20"/>
          <w:szCs w:val="20"/>
        </w:rPr>
        <w:instrText xml:space="preserve"> SEQ Рисунок \* ARABIC </w:instrText>
      </w:r>
      <w:r w:rsidR="00C02FB8" w:rsidRPr="00012CFD">
        <w:rPr>
          <w:b/>
          <w:color w:val="000000" w:themeColor="text1"/>
          <w:sz w:val="20"/>
          <w:szCs w:val="20"/>
        </w:rPr>
        <w:fldChar w:fldCharType="separate"/>
      </w:r>
      <w:r w:rsidR="00175336">
        <w:rPr>
          <w:b/>
          <w:noProof/>
          <w:color w:val="000000" w:themeColor="text1"/>
          <w:sz w:val="20"/>
          <w:szCs w:val="20"/>
        </w:rPr>
        <w:t>46</w:t>
      </w:r>
      <w:r w:rsidR="00C02FB8" w:rsidRPr="00012CFD">
        <w:rPr>
          <w:b/>
          <w:color w:val="000000" w:themeColor="text1"/>
          <w:sz w:val="20"/>
          <w:szCs w:val="20"/>
        </w:rPr>
        <w:fldChar w:fldCharType="end"/>
      </w:r>
      <w:bookmarkEnd w:id="245"/>
      <w:r w:rsidRPr="00012CFD">
        <w:rPr>
          <w:b/>
          <w:color w:val="000000" w:themeColor="text1"/>
          <w:sz w:val="20"/>
          <w:szCs w:val="20"/>
        </w:rPr>
        <w:t>. Хранилище ключей</w:t>
      </w:r>
    </w:p>
    <w:p w:rsidR="005F7354" w:rsidRPr="001D18D8" w:rsidRDefault="005F7354" w:rsidP="005F7354">
      <w:pPr>
        <w:rPr>
          <w:color w:val="000000" w:themeColor="text1"/>
        </w:rPr>
      </w:pPr>
    </w:p>
    <w:p w:rsidR="005F7354" w:rsidRPr="001D18D8" w:rsidRDefault="005F7354" w:rsidP="00B232C1">
      <w:pPr>
        <w:pStyle w:val="af7"/>
        <w:numPr>
          <w:ilvl w:val="0"/>
          <w:numId w:val="98"/>
        </w:numPr>
        <w:spacing w:after="160" w:line="25" w:lineRule="atLeast"/>
        <w:ind w:left="1134"/>
        <w:contextualSpacing/>
        <w:jc w:val="both"/>
        <w:rPr>
          <w:color w:val="000000" w:themeColor="text1"/>
        </w:rPr>
      </w:pPr>
      <w:r w:rsidRPr="001D18D8">
        <w:rPr>
          <w:color w:val="000000" w:themeColor="text1"/>
        </w:rPr>
        <w:t>После подписания в журнале форм появится успешно обработанная Форма ввода остатков (</w:t>
      </w:r>
      <w:r w:rsidR="00F66232">
        <w:fldChar w:fldCharType="begin"/>
      </w:r>
      <w:r w:rsidR="00F66232">
        <w:instrText xml:space="preserve"> REF _Ref30174033 \h  \* MERGEFORMAT </w:instrText>
      </w:r>
      <w:r w:rsidR="00F66232">
        <w:fldChar w:fldCharType="separate"/>
      </w:r>
      <w:r w:rsidR="00175336" w:rsidRPr="00175336">
        <w:rPr>
          <w:color w:val="000000" w:themeColor="text1"/>
        </w:rPr>
        <w:t>Рисунок 47</w:t>
      </w:r>
      <w:r w:rsidR="00F66232">
        <w:fldChar w:fldCharType="end"/>
      </w:r>
      <w:r w:rsidRPr="001D18D8">
        <w:rPr>
          <w:color w:val="000000" w:themeColor="text1"/>
        </w:rPr>
        <w:t>).</w:t>
      </w:r>
    </w:p>
    <w:p w:rsidR="005F7354" w:rsidRPr="001D18D8" w:rsidRDefault="005F7354" w:rsidP="005F7354">
      <w:pPr>
        <w:spacing w:after="160" w:line="25" w:lineRule="atLeast"/>
        <w:ind w:left="142"/>
        <w:contextualSpacing/>
        <w:jc w:val="both"/>
        <w:rPr>
          <w:color w:val="000000" w:themeColor="text1"/>
        </w:rPr>
      </w:pPr>
      <w:r w:rsidRPr="001D18D8">
        <w:rPr>
          <w:noProof/>
          <w:color w:val="000000" w:themeColor="text1"/>
        </w:rPr>
        <w:drawing>
          <wp:inline distT="0" distB="0" distL="0" distR="0">
            <wp:extent cx="5940425" cy="1353820"/>
            <wp:effectExtent l="0" t="0" r="3175" b="0"/>
            <wp:docPr id="153"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stretch>
                      <a:fillRect/>
                    </a:stretch>
                  </pic:blipFill>
                  <pic:spPr>
                    <a:xfrm>
                      <a:off x="0" y="0"/>
                      <a:ext cx="5940425" cy="1353820"/>
                    </a:xfrm>
                    <a:prstGeom prst="rect">
                      <a:avLst/>
                    </a:prstGeom>
                  </pic:spPr>
                </pic:pic>
              </a:graphicData>
            </a:graphic>
          </wp:inline>
        </w:drawing>
      </w:r>
    </w:p>
    <w:p w:rsidR="005F7354" w:rsidRPr="00012CFD" w:rsidRDefault="005F7354" w:rsidP="00012CFD">
      <w:pPr>
        <w:pStyle w:val="af7"/>
        <w:spacing w:after="160" w:line="25" w:lineRule="atLeast"/>
        <w:ind w:left="1134"/>
        <w:contextualSpacing/>
        <w:jc w:val="center"/>
        <w:rPr>
          <w:b/>
          <w:color w:val="000000" w:themeColor="text1"/>
          <w:sz w:val="20"/>
          <w:szCs w:val="20"/>
        </w:rPr>
      </w:pPr>
      <w:bookmarkStart w:id="246" w:name="_Ref30174033"/>
      <w:r w:rsidRPr="00012CFD">
        <w:rPr>
          <w:b/>
          <w:color w:val="000000" w:themeColor="text1"/>
          <w:sz w:val="20"/>
          <w:szCs w:val="20"/>
        </w:rPr>
        <w:t xml:space="preserve">Рисунок </w:t>
      </w:r>
      <w:r w:rsidR="00C02FB8" w:rsidRPr="00012CFD">
        <w:rPr>
          <w:b/>
          <w:color w:val="000000" w:themeColor="text1"/>
          <w:sz w:val="20"/>
          <w:szCs w:val="20"/>
        </w:rPr>
        <w:fldChar w:fldCharType="begin"/>
      </w:r>
      <w:r w:rsidR="001D18D8" w:rsidRPr="00012CFD">
        <w:rPr>
          <w:b/>
          <w:color w:val="000000" w:themeColor="text1"/>
          <w:sz w:val="20"/>
          <w:szCs w:val="20"/>
        </w:rPr>
        <w:instrText xml:space="preserve"> SEQ Рисунок \* ARABIC </w:instrText>
      </w:r>
      <w:r w:rsidR="00C02FB8" w:rsidRPr="00012CFD">
        <w:rPr>
          <w:b/>
          <w:color w:val="000000" w:themeColor="text1"/>
          <w:sz w:val="20"/>
          <w:szCs w:val="20"/>
        </w:rPr>
        <w:fldChar w:fldCharType="separate"/>
      </w:r>
      <w:r w:rsidR="00175336">
        <w:rPr>
          <w:b/>
          <w:noProof/>
          <w:color w:val="000000" w:themeColor="text1"/>
          <w:sz w:val="20"/>
          <w:szCs w:val="20"/>
        </w:rPr>
        <w:t>47</w:t>
      </w:r>
      <w:r w:rsidR="00C02FB8" w:rsidRPr="00012CFD">
        <w:rPr>
          <w:b/>
          <w:color w:val="000000" w:themeColor="text1"/>
          <w:sz w:val="20"/>
          <w:szCs w:val="20"/>
        </w:rPr>
        <w:fldChar w:fldCharType="end"/>
      </w:r>
      <w:bookmarkEnd w:id="246"/>
      <w:r w:rsidRPr="00012CFD">
        <w:rPr>
          <w:b/>
          <w:color w:val="000000" w:themeColor="text1"/>
          <w:sz w:val="20"/>
          <w:szCs w:val="20"/>
        </w:rPr>
        <w:t>. Журнал Форм</w:t>
      </w:r>
    </w:p>
    <w:p w:rsidR="005F7354" w:rsidRPr="001D18D8" w:rsidRDefault="005F7354" w:rsidP="005F7354">
      <w:pPr>
        <w:rPr>
          <w:color w:val="000000" w:themeColor="text1"/>
          <w:highlight w:val="yellow"/>
        </w:rPr>
      </w:pPr>
    </w:p>
    <w:p w:rsidR="004F6CC6" w:rsidRPr="001D18D8" w:rsidRDefault="004F6CC6" w:rsidP="00B55E70">
      <w:pPr>
        <w:pStyle w:val="7"/>
        <w:numPr>
          <w:ilvl w:val="3"/>
          <w:numId w:val="9"/>
        </w:numPr>
        <w:ind w:left="1843"/>
        <w:rPr>
          <w:rFonts w:ascii="Times New Roman" w:hAnsi="Times New Roman"/>
          <w:b/>
          <w:i w:val="0"/>
          <w:color w:val="000000" w:themeColor="text1"/>
        </w:rPr>
      </w:pPr>
      <w:bookmarkStart w:id="247" w:name="_Toc59741139"/>
      <w:r w:rsidRPr="001D18D8">
        <w:rPr>
          <w:rFonts w:ascii="Times New Roman" w:hAnsi="Times New Roman"/>
          <w:b/>
          <w:i w:val="0"/>
          <w:color w:val="000000" w:themeColor="text1"/>
        </w:rPr>
        <w:lastRenderedPageBreak/>
        <w:t>Ввод остатков через API</w:t>
      </w:r>
      <w:bookmarkEnd w:id="247"/>
    </w:p>
    <w:p w:rsidR="005F7354" w:rsidRPr="001D18D8" w:rsidRDefault="005F7354" w:rsidP="005F7354">
      <w:pPr>
        <w:spacing w:after="160" w:line="25" w:lineRule="atLeast"/>
        <w:ind w:firstLine="709"/>
        <w:jc w:val="both"/>
        <w:rPr>
          <w:color w:val="000000" w:themeColor="text1"/>
        </w:rPr>
      </w:pPr>
      <w:r w:rsidRPr="001D18D8">
        <w:rPr>
          <w:color w:val="000000" w:themeColor="text1"/>
        </w:rPr>
        <w:t xml:space="preserve">Произвести ввод остатков на Виртуальный склад можно путем механизма APIс вашей учетной системы. Для этого используется метод uploadUForm из сервиса UFormWebService. В методе указывается тип формы Остатки – BALANCE. Актуальный комплект разработчика и описание сервисов вы можете скачать по ссылке: </w:t>
      </w:r>
      <w:hyperlink r:id="rId63" w:history="1">
        <w:r w:rsidRPr="001D18D8">
          <w:rPr>
            <w:bCs/>
            <w:color w:val="000000" w:themeColor="text1"/>
          </w:rPr>
          <w:t>http://kgd.gov.kz/ru/content/api-interfeys-web-prilozheniya-elektronnye-scheta-faktury-1</w:t>
        </w:r>
      </w:hyperlink>
      <w:r w:rsidRPr="001D18D8">
        <w:rPr>
          <w:color w:val="000000" w:themeColor="text1"/>
        </w:rPr>
        <w:t>.</w:t>
      </w:r>
    </w:p>
    <w:p w:rsidR="00821E44" w:rsidRPr="001D18D8" w:rsidRDefault="00821E44" w:rsidP="00B55E70">
      <w:pPr>
        <w:pStyle w:val="6"/>
        <w:numPr>
          <w:ilvl w:val="2"/>
          <w:numId w:val="9"/>
        </w:numPr>
        <w:spacing w:after="240"/>
        <w:ind w:left="1560"/>
        <w:rPr>
          <w:rFonts w:ascii="Times New Roman" w:hAnsi="Times New Roman" w:cs="Times New Roman"/>
          <w:b/>
          <w:i w:val="0"/>
          <w:color w:val="000000" w:themeColor="text1"/>
        </w:rPr>
      </w:pPr>
      <w:bookmarkStart w:id="248" w:name="_Toc498338905"/>
      <w:bookmarkStart w:id="249" w:name="_Toc498355490"/>
      <w:bookmarkStart w:id="250" w:name="_Toc508881526"/>
      <w:bookmarkStart w:id="251" w:name="_Toc509867303"/>
      <w:bookmarkStart w:id="252" w:name="_Toc509867699"/>
      <w:bookmarkStart w:id="253" w:name="_Toc24636600"/>
      <w:bookmarkStart w:id="254" w:name="_Toc498338902"/>
      <w:bookmarkStart w:id="255" w:name="_Toc59741140"/>
      <w:r w:rsidRPr="001D18D8">
        <w:rPr>
          <w:rFonts w:ascii="Times New Roman" w:hAnsi="Times New Roman" w:cs="Times New Roman"/>
          <w:b/>
          <w:i w:val="0"/>
          <w:color w:val="000000" w:themeColor="text1"/>
        </w:rPr>
        <w:t>Форма «Корректировка остатков»</w:t>
      </w:r>
      <w:bookmarkEnd w:id="248"/>
      <w:bookmarkEnd w:id="249"/>
      <w:bookmarkEnd w:id="250"/>
      <w:bookmarkEnd w:id="251"/>
      <w:bookmarkEnd w:id="252"/>
      <w:bookmarkEnd w:id="253"/>
      <w:bookmarkEnd w:id="255"/>
    </w:p>
    <w:p w:rsidR="00821E44" w:rsidRPr="001D18D8" w:rsidRDefault="00821E44" w:rsidP="00821E44">
      <w:pPr>
        <w:spacing w:after="160" w:line="25" w:lineRule="atLeast"/>
        <w:ind w:firstLine="709"/>
        <w:jc w:val="both"/>
        <w:rPr>
          <w:color w:val="000000" w:themeColor="text1"/>
        </w:rPr>
      </w:pPr>
      <w:r w:rsidRPr="001D18D8">
        <w:rPr>
          <w:color w:val="000000" w:themeColor="text1"/>
        </w:rPr>
        <w:t>Форма «Корректировка остатков» предназначена для увеличения остатков, имеющихся на ВС.  Используется в случае, если ранее по Форме «Остатки» была внесена только часть имеющихся фактически остатков. Заполняется аналогично Форме «Остатки», отличие заключается в том, что товар выбирается не из ГС ВС, а из остатков товара на ВС. Соответственно уменьшаются временные затраты на ввод данных.</w:t>
      </w:r>
    </w:p>
    <w:p w:rsidR="00821E44" w:rsidRPr="001D18D8" w:rsidRDefault="00821E44" w:rsidP="00821E44">
      <w:pPr>
        <w:spacing w:line="25" w:lineRule="atLeast"/>
        <w:ind w:firstLine="709"/>
        <w:jc w:val="both"/>
        <w:rPr>
          <w:color w:val="000000" w:themeColor="text1"/>
        </w:rPr>
      </w:pPr>
      <w:r w:rsidRPr="001D18D8">
        <w:rPr>
          <w:color w:val="000000" w:themeColor="text1"/>
        </w:rPr>
        <w:t>Внимание!</w:t>
      </w:r>
      <w:r w:rsidRPr="001D18D8">
        <w:rPr>
          <w:b/>
          <w:i/>
          <w:color w:val="000000" w:themeColor="text1"/>
        </w:rPr>
        <w:t xml:space="preserve"> </w:t>
      </w:r>
      <w:r w:rsidRPr="001D18D8">
        <w:rPr>
          <w:color w:val="000000" w:themeColor="text1"/>
        </w:rPr>
        <w:t>Корректировать можно только остатки, которые были введены тем же владельцем по Форме «Остатки». Товары, оприходованные на ВС по ДТ, ФНО 328.00 и Форме «Производство» корректировать нельзя. Также нельзя корректировать остатки, которые были получены по ЭСФ или другим Формам.</w:t>
      </w:r>
    </w:p>
    <w:p w:rsidR="00821E44" w:rsidRPr="001D18D8" w:rsidRDefault="00821E44" w:rsidP="00821E44">
      <w:pPr>
        <w:spacing w:line="25" w:lineRule="atLeast"/>
        <w:jc w:val="both"/>
        <w:rPr>
          <w:i/>
          <w:color w:val="000000" w:themeColor="text1"/>
        </w:rPr>
      </w:pPr>
    </w:p>
    <w:p w:rsidR="00821E44" w:rsidRPr="001D18D8" w:rsidRDefault="00821E44" w:rsidP="00B232C1">
      <w:pPr>
        <w:pStyle w:val="af7"/>
        <w:numPr>
          <w:ilvl w:val="0"/>
          <w:numId w:val="23"/>
        </w:numPr>
        <w:spacing w:line="25" w:lineRule="atLeast"/>
        <w:ind w:left="1134" w:hanging="425"/>
        <w:contextualSpacing/>
        <w:jc w:val="both"/>
        <w:rPr>
          <w:i/>
          <w:color w:val="000000" w:themeColor="text1"/>
        </w:rPr>
      </w:pPr>
      <w:r w:rsidRPr="001D18D8">
        <w:rPr>
          <w:color w:val="000000" w:themeColor="text1"/>
        </w:rPr>
        <w:t xml:space="preserve">Для создания Формы «Корректировка остатков» нажмите кнопку </w:t>
      </w:r>
      <w:r w:rsidRPr="001D18D8">
        <w:rPr>
          <w:noProof/>
          <w:color w:val="000000" w:themeColor="text1"/>
        </w:rPr>
        <w:drawing>
          <wp:inline distT="0" distB="0" distL="0" distR="0">
            <wp:extent cx="1476375" cy="295275"/>
            <wp:effectExtent l="0" t="0" r="9525"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1476375" cy="295275"/>
                    </a:xfrm>
                    <a:prstGeom prst="rect">
                      <a:avLst/>
                    </a:prstGeom>
                  </pic:spPr>
                </pic:pic>
              </a:graphicData>
            </a:graphic>
          </wp:inline>
        </w:drawing>
      </w:r>
      <w:r w:rsidRPr="001D18D8">
        <w:rPr>
          <w:color w:val="000000" w:themeColor="text1"/>
        </w:rPr>
        <w:t xml:space="preserve"> в журнале форм. В открывшемся окне заполните поле «Тип формы» = «Корректировка остатков». </w:t>
      </w:r>
    </w:p>
    <w:p w:rsidR="001B785C" w:rsidRPr="001D18D8" w:rsidRDefault="001B785C" w:rsidP="001B785C">
      <w:pPr>
        <w:pStyle w:val="af7"/>
        <w:spacing w:line="25" w:lineRule="atLeast"/>
        <w:ind w:left="1134"/>
        <w:contextualSpacing/>
        <w:jc w:val="both"/>
        <w:rPr>
          <w:i/>
          <w:color w:val="000000" w:themeColor="text1"/>
        </w:rPr>
      </w:pPr>
    </w:p>
    <w:p w:rsidR="00821E44" w:rsidRPr="001D18D8" w:rsidRDefault="00821E44" w:rsidP="001B785C">
      <w:pPr>
        <w:pStyle w:val="af7"/>
        <w:spacing w:line="25" w:lineRule="atLeast"/>
        <w:ind w:left="0"/>
        <w:jc w:val="center"/>
        <w:rPr>
          <w:i/>
          <w:color w:val="000000" w:themeColor="text1"/>
        </w:rPr>
      </w:pPr>
      <w:r w:rsidRPr="001D18D8">
        <w:rPr>
          <w:noProof/>
          <w:color w:val="000000" w:themeColor="text1"/>
        </w:rPr>
        <w:drawing>
          <wp:inline distT="0" distB="0" distL="0" distR="0">
            <wp:extent cx="5940425" cy="3423920"/>
            <wp:effectExtent l="19050" t="19050" r="22225" b="2413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stretch>
                      <a:fillRect/>
                    </a:stretch>
                  </pic:blipFill>
                  <pic:spPr>
                    <a:xfrm>
                      <a:off x="0" y="0"/>
                      <a:ext cx="5940425" cy="3423920"/>
                    </a:xfrm>
                    <a:prstGeom prst="rect">
                      <a:avLst/>
                    </a:prstGeom>
                    <a:ln>
                      <a:solidFill>
                        <a:schemeClr val="bg1">
                          <a:lumMod val="65000"/>
                        </a:schemeClr>
                      </a:solidFill>
                    </a:ln>
                  </pic:spPr>
                </pic:pic>
              </a:graphicData>
            </a:graphic>
          </wp:inline>
        </w:drawing>
      </w:r>
    </w:p>
    <w:p w:rsidR="00821E44" w:rsidRPr="00C22BB4" w:rsidRDefault="00821E44" w:rsidP="00C22BB4">
      <w:pPr>
        <w:pStyle w:val="af7"/>
        <w:spacing w:after="160" w:line="25" w:lineRule="atLeast"/>
        <w:ind w:left="1134"/>
        <w:contextualSpacing/>
        <w:jc w:val="center"/>
        <w:rPr>
          <w:b/>
          <w:color w:val="000000" w:themeColor="text1"/>
          <w:sz w:val="20"/>
          <w:szCs w:val="20"/>
        </w:rPr>
      </w:pPr>
      <w:bookmarkStart w:id="256" w:name="_Toc24636601"/>
      <w:bookmarkStart w:id="257" w:name="_Toc25246946"/>
      <w:r w:rsidRPr="00C22BB4">
        <w:rPr>
          <w:b/>
          <w:color w:val="000000" w:themeColor="text1"/>
          <w:sz w:val="20"/>
          <w:szCs w:val="20"/>
        </w:rPr>
        <w:t xml:space="preserve">Рисунок </w:t>
      </w:r>
      <w:r w:rsidR="00C02FB8" w:rsidRPr="00C22BB4">
        <w:rPr>
          <w:b/>
          <w:color w:val="000000" w:themeColor="text1"/>
          <w:sz w:val="20"/>
          <w:szCs w:val="20"/>
        </w:rPr>
        <w:fldChar w:fldCharType="begin"/>
      </w:r>
      <w:r w:rsidR="001D18D8" w:rsidRPr="00C22BB4">
        <w:rPr>
          <w:b/>
          <w:color w:val="000000" w:themeColor="text1"/>
          <w:sz w:val="20"/>
          <w:szCs w:val="20"/>
        </w:rPr>
        <w:instrText xml:space="preserve"> SEQ Рисунок \* ARABIC </w:instrText>
      </w:r>
      <w:r w:rsidR="00C02FB8" w:rsidRPr="00C22BB4">
        <w:rPr>
          <w:b/>
          <w:color w:val="000000" w:themeColor="text1"/>
          <w:sz w:val="20"/>
          <w:szCs w:val="20"/>
        </w:rPr>
        <w:fldChar w:fldCharType="separate"/>
      </w:r>
      <w:r w:rsidR="00175336">
        <w:rPr>
          <w:b/>
          <w:noProof/>
          <w:color w:val="000000" w:themeColor="text1"/>
          <w:sz w:val="20"/>
          <w:szCs w:val="20"/>
        </w:rPr>
        <w:t>48</w:t>
      </w:r>
      <w:r w:rsidR="00C02FB8" w:rsidRPr="00C22BB4">
        <w:rPr>
          <w:b/>
          <w:color w:val="000000" w:themeColor="text1"/>
          <w:sz w:val="20"/>
          <w:szCs w:val="20"/>
        </w:rPr>
        <w:fldChar w:fldCharType="end"/>
      </w:r>
      <w:r w:rsidRPr="00C22BB4">
        <w:rPr>
          <w:b/>
          <w:color w:val="000000" w:themeColor="text1"/>
          <w:sz w:val="20"/>
          <w:szCs w:val="20"/>
        </w:rPr>
        <w:t>. Форма «Корректировка остатков»</w:t>
      </w:r>
      <w:bookmarkEnd w:id="256"/>
      <w:bookmarkEnd w:id="257"/>
    </w:p>
    <w:p w:rsidR="001B785C" w:rsidRPr="001D18D8" w:rsidRDefault="001B785C" w:rsidP="001B785C">
      <w:pPr>
        <w:rPr>
          <w:color w:val="000000" w:themeColor="text1"/>
        </w:rPr>
      </w:pPr>
    </w:p>
    <w:p w:rsidR="00821E44" w:rsidRPr="001D18D8" w:rsidRDefault="00821E44" w:rsidP="00B232C1">
      <w:pPr>
        <w:pStyle w:val="af7"/>
        <w:numPr>
          <w:ilvl w:val="0"/>
          <w:numId w:val="23"/>
        </w:numPr>
        <w:spacing w:line="25" w:lineRule="atLeast"/>
        <w:ind w:left="1134" w:hanging="425"/>
        <w:contextualSpacing/>
        <w:jc w:val="both"/>
        <w:rPr>
          <w:color w:val="000000" w:themeColor="text1"/>
        </w:rPr>
      </w:pPr>
      <w:r w:rsidRPr="001D18D8">
        <w:rPr>
          <w:color w:val="000000" w:themeColor="text1"/>
        </w:rPr>
        <w:t>После выбора типа Формы отображается набор полей, соответствующий выбранному типу.</w:t>
      </w:r>
    </w:p>
    <w:p w:rsidR="00821E44" w:rsidRPr="001D18D8" w:rsidRDefault="00821E44" w:rsidP="00B232C1">
      <w:pPr>
        <w:pStyle w:val="af7"/>
        <w:numPr>
          <w:ilvl w:val="0"/>
          <w:numId w:val="23"/>
        </w:numPr>
        <w:spacing w:line="25" w:lineRule="atLeast"/>
        <w:ind w:left="1134" w:hanging="425"/>
        <w:contextualSpacing/>
        <w:jc w:val="both"/>
        <w:rPr>
          <w:color w:val="000000" w:themeColor="text1"/>
        </w:rPr>
      </w:pPr>
      <w:r w:rsidRPr="001D18D8">
        <w:rPr>
          <w:color w:val="000000" w:themeColor="text1"/>
        </w:rPr>
        <w:t>Для выбора товара необходимо нажать кнопку выбора товара.</w:t>
      </w:r>
    </w:p>
    <w:p w:rsidR="001B785C" w:rsidRPr="001D18D8" w:rsidRDefault="001B785C" w:rsidP="001B785C">
      <w:pPr>
        <w:pStyle w:val="af7"/>
        <w:spacing w:line="25" w:lineRule="atLeast"/>
        <w:ind w:left="1134"/>
        <w:contextualSpacing/>
        <w:jc w:val="both"/>
        <w:rPr>
          <w:color w:val="000000" w:themeColor="text1"/>
        </w:rPr>
      </w:pPr>
    </w:p>
    <w:p w:rsidR="00821E44" w:rsidRPr="001D18D8" w:rsidRDefault="00821E44" w:rsidP="00821E44">
      <w:pPr>
        <w:pStyle w:val="af7"/>
        <w:spacing w:line="25" w:lineRule="atLeast"/>
        <w:ind w:left="0"/>
        <w:jc w:val="center"/>
        <w:rPr>
          <w:noProof/>
          <w:color w:val="000000" w:themeColor="text1"/>
        </w:rPr>
      </w:pPr>
      <w:r w:rsidRPr="001D18D8">
        <w:rPr>
          <w:noProof/>
          <w:color w:val="000000" w:themeColor="text1"/>
        </w:rPr>
        <w:lastRenderedPageBreak/>
        <w:drawing>
          <wp:inline distT="0" distB="0" distL="0" distR="0">
            <wp:extent cx="5940425" cy="633095"/>
            <wp:effectExtent l="19050" t="19050" r="22225" b="14605"/>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5940425" cy="633095"/>
                    </a:xfrm>
                    <a:prstGeom prst="rect">
                      <a:avLst/>
                    </a:prstGeom>
                    <a:ln>
                      <a:solidFill>
                        <a:schemeClr val="bg1">
                          <a:lumMod val="65000"/>
                        </a:schemeClr>
                      </a:solidFill>
                    </a:ln>
                  </pic:spPr>
                </pic:pic>
              </a:graphicData>
            </a:graphic>
          </wp:inline>
        </w:drawing>
      </w:r>
    </w:p>
    <w:p w:rsidR="00821E44" w:rsidRPr="00C22BB4" w:rsidRDefault="00821E44" w:rsidP="00C22BB4">
      <w:pPr>
        <w:pStyle w:val="af7"/>
        <w:spacing w:after="160" w:line="25" w:lineRule="atLeast"/>
        <w:ind w:left="1134"/>
        <w:contextualSpacing/>
        <w:jc w:val="center"/>
        <w:rPr>
          <w:b/>
          <w:color w:val="000000" w:themeColor="text1"/>
          <w:sz w:val="20"/>
          <w:szCs w:val="20"/>
        </w:rPr>
      </w:pPr>
      <w:bookmarkStart w:id="258" w:name="_Toc24636602"/>
      <w:bookmarkStart w:id="259" w:name="_Toc25246947"/>
      <w:r w:rsidRPr="00C22BB4">
        <w:rPr>
          <w:b/>
          <w:color w:val="000000" w:themeColor="text1"/>
          <w:sz w:val="20"/>
          <w:szCs w:val="20"/>
        </w:rPr>
        <w:t xml:space="preserve">Рисунок </w:t>
      </w:r>
      <w:r w:rsidR="00C02FB8" w:rsidRPr="00C22BB4">
        <w:rPr>
          <w:b/>
          <w:color w:val="000000" w:themeColor="text1"/>
          <w:sz w:val="20"/>
          <w:szCs w:val="20"/>
        </w:rPr>
        <w:fldChar w:fldCharType="begin"/>
      </w:r>
      <w:r w:rsidR="001D18D8" w:rsidRPr="00C22BB4">
        <w:rPr>
          <w:b/>
          <w:color w:val="000000" w:themeColor="text1"/>
          <w:sz w:val="20"/>
          <w:szCs w:val="20"/>
        </w:rPr>
        <w:instrText xml:space="preserve"> SEQ Рисунок \* ARABIC </w:instrText>
      </w:r>
      <w:r w:rsidR="00C02FB8" w:rsidRPr="00C22BB4">
        <w:rPr>
          <w:b/>
          <w:color w:val="000000" w:themeColor="text1"/>
          <w:sz w:val="20"/>
          <w:szCs w:val="20"/>
        </w:rPr>
        <w:fldChar w:fldCharType="separate"/>
      </w:r>
      <w:r w:rsidR="00175336">
        <w:rPr>
          <w:b/>
          <w:noProof/>
          <w:color w:val="000000" w:themeColor="text1"/>
          <w:sz w:val="20"/>
          <w:szCs w:val="20"/>
        </w:rPr>
        <w:t>49</w:t>
      </w:r>
      <w:r w:rsidR="00C02FB8" w:rsidRPr="00C22BB4">
        <w:rPr>
          <w:b/>
          <w:color w:val="000000" w:themeColor="text1"/>
          <w:sz w:val="20"/>
          <w:szCs w:val="20"/>
        </w:rPr>
        <w:fldChar w:fldCharType="end"/>
      </w:r>
      <w:r w:rsidRPr="00C22BB4">
        <w:rPr>
          <w:b/>
          <w:color w:val="000000" w:themeColor="text1"/>
          <w:sz w:val="20"/>
          <w:szCs w:val="20"/>
        </w:rPr>
        <w:t>. Кнопка выбора товара</w:t>
      </w:r>
      <w:bookmarkEnd w:id="258"/>
      <w:bookmarkEnd w:id="259"/>
    </w:p>
    <w:p w:rsidR="001B785C" w:rsidRPr="001D18D8" w:rsidRDefault="001B785C" w:rsidP="001B785C">
      <w:pPr>
        <w:rPr>
          <w:color w:val="000000" w:themeColor="text1"/>
        </w:rPr>
      </w:pPr>
    </w:p>
    <w:p w:rsidR="00821E44" w:rsidRPr="001D18D8" w:rsidRDefault="00821E44" w:rsidP="00B232C1">
      <w:pPr>
        <w:pStyle w:val="af7"/>
        <w:numPr>
          <w:ilvl w:val="0"/>
          <w:numId w:val="23"/>
        </w:numPr>
        <w:spacing w:line="25" w:lineRule="atLeast"/>
        <w:ind w:left="1134" w:hanging="425"/>
        <w:contextualSpacing/>
        <w:jc w:val="both"/>
        <w:rPr>
          <w:color w:val="000000" w:themeColor="text1"/>
        </w:rPr>
      </w:pPr>
      <w:r w:rsidRPr="001D18D8">
        <w:rPr>
          <w:color w:val="000000" w:themeColor="text1"/>
        </w:rPr>
        <w:t>В открывшемся окне нажмите кнопку «Выбрать товар».</w:t>
      </w:r>
    </w:p>
    <w:p w:rsidR="00821E44" w:rsidRPr="001D18D8" w:rsidRDefault="00821E44" w:rsidP="00B232C1">
      <w:pPr>
        <w:pStyle w:val="af7"/>
        <w:numPr>
          <w:ilvl w:val="0"/>
          <w:numId w:val="23"/>
        </w:numPr>
        <w:spacing w:line="25" w:lineRule="atLeast"/>
        <w:ind w:left="1134" w:hanging="425"/>
        <w:contextualSpacing/>
        <w:jc w:val="both"/>
        <w:rPr>
          <w:color w:val="000000" w:themeColor="text1"/>
        </w:rPr>
      </w:pPr>
      <w:r w:rsidRPr="001D18D8">
        <w:rPr>
          <w:color w:val="000000" w:themeColor="text1"/>
        </w:rPr>
        <w:t>Отобразятся остатки, которые имеются на ВС НП и которые были внесены по Форме «Остатки».</w:t>
      </w:r>
    </w:p>
    <w:p w:rsidR="00821E44" w:rsidRPr="001D18D8" w:rsidRDefault="00821E44" w:rsidP="00821E44">
      <w:pPr>
        <w:pStyle w:val="af7"/>
        <w:spacing w:line="25" w:lineRule="atLeast"/>
        <w:ind w:left="0"/>
        <w:jc w:val="center"/>
        <w:rPr>
          <w:noProof/>
          <w:color w:val="000000" w:themeColor="text1"/>
        </w:rPr>
      </w:pPr>
      <w:r w:rsidRPr="001D18D8">
        <w:rPr>
          <w:noProof/>
          <w:color w:val="000000" w:themeColor="text1"/>
        </w:rPr>
        <w:drawing>
          <wp:inline distT="0" distB="0" distL="0" distR="0">
            <wp:extent cx="5940425" cy="2633345"/>
            <wp:effectExtent l="19050" t="19050" r="22225" b="14605"/>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stretch>
                      <a:fillRect/>
                    </a:stretch>
                  </pic:blipFill>
                  <pic:spPr>
                    <a:xfrm>
                      <a:off x="0" y="0"/>
                      <a:ext cx="5940425" cy="2633345"/>
                    </a:xfrm>
                    <a:prstGeom prst="rect">
                      <a:avLst/>
                    </a:prstGeom>
                    <a:ln>
                      <a:solidFill>
                        <a:schemeClr val="bg1">
                          <a:lumMod val="65000"/>
                        </a:schemeClr>
                      </a:solidFill>
                    </a:ln>
                  </pic:spPr>
                </pic:pic>
              </a:graphicData>
            </a:graphic>
          </wp:inline>
        </w:drawing>
      </w:r>
    </w:p>
    <w:p w:rsidR="00821E44" w:rsidRPr="00C22BB4" w:rsidRDefault="00821E44" w:rsidP="00C22BB4">
      <w:pPr>
        <w:pStyle w:val="af7"/>
        <w:spacing w:after="160" w:line="25" w:lineRule="atLeast"/>
        <w:ind w:left="1134"/>
        <w:contextualSpacing/>
        <w:jc w:val="center"/>
        <w:rPr>
          <w:b/>
          <w:color w:val="000000" w:themeColor="text1"/>
          <w:sz w:val="20"/>
          <w:szCs w:val="20"/>
        </w:rPr>
      </w:pPr>
      <w:bookmarkStart w:id="260" w:name="_Toc24636603"/>
      <w:bookmarkStart w:id="261" w:name="_Toc25246948"/>
      <w:r w:rsidRPr="00C22BB4">
        <w:rPr>
          <w:b/>
          <w:color w:val="000000" w:themeColor="text1"/>
          <w:sz w:val="20"/>
          <w:szCs w:val="20"/>
        </w:rPr>
        <w:t xml:space="preserve">Рисунок </w:t>
      </w:r>
      <w:r w:rsidR="00C02FB8" w:rsidRPr="00C22BB4">
        <w:rPr>
          <w:b/>
          <w:color w:val="000000" w:themeColor="text1"/>
          <w:sz w:val="20"/>
          <w:szCs w:val="20"/>
        </w:rPr>
        <w:fldChar w:fldCharType="begin"/>
      </w:r>
      <w:r w:rsidR="001D18D8" w:rsidRPr="00C22BB4">
        <w:rPr>
          <w:b/>
          <w:color w:val="000000" w:themeColor="text1"/>
          <w:sz w:val="20"/>
          <w:szCs w:val="20"/>
        </w:rPr>
        <w:instrText xml:space="preserve"> SEQ Рисунок \* ARABIC </w:instrText>
      </w:r>
      <w:r w:rsidR="00C02FB8" w:rsidRPr="00C22BB4">
        <w:rPr>
          <w:b/>
          <w:color w:val="000000" w:themeColor="text1"/>
          <w:sz w:val="20"/>
          <w:szCs w:val="20"/>
        </w:rPr>
        <w:fldChar w:fldCharType="separate"/>
      </w:r>
      <w:r w:rsidR="00175336">
        <w:rPr>
          <w:b/>
          <w:noProof/>
          <w:color w:val="000000" w:themeColor="text1"/>
          <w:sz w:val="20"/>
          <w:szCs w:val="20"/>
        </w:rPr>
        <w:t>50</w:t>
      </w:r>
      <w:r w:rsidR="00C02FB8" w:rsidRPr="00C22BB4">
        <w:rPr>
          <w:b/>
          <w:color w:val="000000" w:themeColor="text1"/>
          <w:sz w:val="20"/>
          <w:szCs w:val="20"/>
        </w:rPr>
        <w:fldChar w:fldCharType="end"/>
      </w:r>
      <w:r w:rsidRPr="00C22BB4">
        <w:rPr>
          <w:b/>
          <w:color w:val="000000" w:themeColor="text1"/>
          <w:sz w:val="20"/>
          <w:szCs w:val="20"/>
        </w:rPr>
        <w:t>. Остатки на ВС НП</w:t>
      </w:r>
      <w:bookmarkEnd w:id="260"/>
      <w:bookmarkEnd w:id="261"/>
    </w:p>
    <w:p w:rsidR="001B785C" w:rsidRPr="001D18D8" w:rsidRDefault="001B785C" w:rsidP="001B785C">
      <w:pPr>
        <w:rPr>
          <w:color w:val="000000" w:themeColor="text1"/>
        </w:rPr>
      </w:pPr>
    </w:p>
    <w:p w:rsidR="00821E44" w:rsidRPr="001D18D8" w:rsidRDefault="00821E44" w:rsidP="00B232C1">
      <w:pPr>
        <w:pStyle w:val="af7"/>
        <w:numPr>
          <w:ilvl w:val="0"/>
          <w:numId w:val="23"/>
        </w:numPr>
        <w:spacing w:line="25" w:lineRule="atLeast"/>
        <w:ind w:left="1134" w:hanging="425"/>
        <w:contextualSpacing/>
        <w:jc w:val="both"/>
        <w:rPr>
          <w:color w:val="000000" w:themeColor="text1"/>
        </w:rPr>
      </w:pPr>
      <w:r w:rsidRPr="001D18D8">
        <w:rPr>
          <w:color w:val="000000" w:themeColor="text1"/>
        </w:rPr>
        <w:t>Нужно выбрать товар, к которому необходимо добавить остатки и нажать кнопку «Выбрать».</w:t>
      </w:r>
    </w:p>
    <w:p w:rsidR="00821E44" w:rsidRPr="001D18D8" w:rsidRDefault="00821E44" w:rsidP="00821E44">
      <w:pPr>
        <w:spacing w:after="160" w:line="25" w:lineRule="atLeast"/>
        <w:jc w:val="both"/>
        <w:rPr>
          <w:b/>
          <w:i/>
          <w:color w:val="000000" w:themeColor="text1"/>
        </w:rPr>
      </w:pPr>
      <w:r w:rsidRPr="001D18D8">
        <w:rPr>
          <w:noProof/>
          <w:color w:val="000000" w:themeColor="text1"/>
        </w:rPr>
        <w:drawing>
          <wp:inline distT="0" distB="0" distL="0" distR="0">
            <wp:extent cx="5940425" cy="2630170"/>
            <wp:effectExtent l="19050" t="19050" r="22225" b="1778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stretch>
                      <a:fillRect/>
                    </a:stretch>
                  </pic:blipFill>
                  <pic:spPr>
                    <a:xfrm>
                      <a:off x="0" y="0"/>
                      <a:ext cx="5940425" cy="2630170"/>
                    </a:xfrm>
                    <a:prstGeom prst="rect">
                      <a:avLst/>
                    </a:prstGeom>
                    <a:ln>
                      <a:solidFill>
                        <a:schemeClr val="bg1">
                          <a:lumMod val="65000"/>
                        </a:schemeClr>
                      </a:solidFill>
                    </a:ln>
                  </pic:spPr>
                </pic:pic>
              </a:graphicData>
            </a:graphic>
          </wp:inline>
        </w:drawing>
      </w:r>
    </w:p>
    <w:p w:rsidR="00821E44" w:rsidRPr="00C22BB4" w:rsidRDefault="00821E44" w:rsidP="00C22BB4">
      <w:pPr>
        <w:pStyle w:val="af7"/>
        <w:spacing w:after="160" w:line="25" w:lineRule="atLeast"/>
        <w:ind w:left="1134"/>
        <w:contextualSpacing/>
        <w:jc w:val="center"/>
        <w:rPr>
          <w:b/>
          <w:color w:val="000000" w:themeColor="text1"/>
          <w:sz w:val="20"/>
          <w:szCs w:val="20"/>
        </w:rPr>
      </w:pPr>
      <w:bookmarkStart w:id="262" w:name="_Toc24636604"/>
      <w:bookmarkStart w:id="263" w:name="_Toc25246949"/>
      <w:r w:rsidRPr="00C22BB4">
        <w:rPr>
          <w:b/>
          <w:color w:val="000000" w:themeColor="text1"/>
          <w:sz w:val="20"/>
          <w:szCs w:val="20"/>
        </w:rPr>
        <w:t xml:space="preserve">Рисунок </w:t>
      </w:r>
      <w:r w:rsidR="00C02FB8" w:rsidRPr="00C22BB4">
        <w:rPr>
          <w:b/>
          <w:color w:val="000000" w:themeColor="text1"/>
          <w:sz w:val="20"/>
          <w:szCs w:val="20"/>
        </w:rPr>
        <w:fldChar w:fldCharType="begin"/>
      </w:r>
      <w:r w:rsidR="001D18D8" w:rsidRPr="00C22BB4">
        <w:rPr>
          <w:b/>
          <w:color w:val="000000" w:themeColor="text1"/>
          <w:sz w:val="20"/>
          <w:szCs w:val="20"/>
        </w:rPr>
        <w:instrText xml:space="preserve"> SEQ Рисунок \* ARABIC </w:instrText>
      </w:r>
      <w:r w:rsidR="00C02FB8" w:rsidRPr="00C22BB4">
        <w:rPr>
          <w:b/>
          <w:color w:val="000000" w:themeColor="text1"/>
          <w:sz w:val="20"/>
          <w:szCs w:val="20"/>
        </w:rPr>
        <w:fldChar w:fldCharType="separate"/>
      </w:r>
      <w:r w:rsidR="00175336">
        <w:rPr>
          <w:b/>
          <w:noProof/>
          <w:color w:val="000000" w:themeColor="text1"/>
          <w:sz w:val="20"/>
          <w:szCs w:val="20"/>
        </w:rPr>
        <w:t>51</w:t>
      </w:r>
      <w:r w:rsidR="00C02FB8" w:rsidRPr="00C22BB4">
        <w:rPr>
          <w:b/>
          <w:color w:val="000000" w:themeColor="text1"/>
          <w:sz w:val="20"/>
          <w:szCs w:val="20"/>
        </w:rPr>
        <w:fldChar w:fldCharType="end"/>
      </w:r>
      <w:r w:rsidRPr="00C22BB4">
        <w:rPr>
          <w:b/>
          <w:color w:val="000000" w:themeColor="text1"/>
          <w:sz w:val="20"/>
          <w:szCs w:val="20"/>
        </w:rPr>
        <w:t>. Выбор товара для корректировки остатков</w:t>
      </w:r>
      <w:bookmarkEnd w:id="262"/>
      <w:bookmarkEnd w:id="263"/>
      <w:r w:rsidRPr="00C22BB4">
        <w:rPr>
          <w:b/>
          <w:color w:val="000000" w:themeColor="text1"/>
          <w:sz w:val="20"/>
          <w:szCs w:val="20"/>
        </w:rPr>
        <w:t xml:space="preserve"> </w:t>
      </w:r>
    </w:p>
    <w:p w:rsidR="001B785C" w:rsidRPr="001D18D8" w:rsidRDefault="001B785C" w:rsidP="001B785C">
      <w:pPr>
        <w:rPr>
          <w:color w:val="000000" w:themeColor="text1"/>
        </w:rPr>
      </w:pPr>
    </w:p>
    <w:p w:rsidR="00821E44" w:rsidRPr="001D18D8" w:rsidRDefault="00821E44" w:rsidP="00B232C1">
      <w:pPr>
        <w:pStyle w:val="af7"/>
        <w:numPr>
          <w:ilvl w:val="0"/>
          <w:numId w:val="23"/>
        </w:numPr>
        <w:spacing w:line="25" w:lineRule="atLeast"/>
        <w:ind w:left="1134" w:hanging="425"/>
        <w:contextualSpacing/>
        <w:jc w:val="both"/>
        <w:rPr>
          <w:color w:val="000000" w:themeColor="text1"/>
        </w:rPr>
      </w:pPr>
      <w:r w:rsidRPr="001D18D8">
        <w:rPr>
          <w:color w:val="000000" w:themeColor="text1"/>
        </w:rPr>
        <w:t>Заполните остальные поля и нажмите кнопку «Готово».</w:t>
      </w:r>
    </w:p>
    <w:p w:rsidR="00821E44" w:rsidRPr="001D18D8" w:rsidRDefault="00821E44" w:rsidP="00821E44">
      <w:pPr>
        <w:spacing w:line="25" w:lineRule="atLeast"/>
        <w:jc w:val="both"/>
        <w:rPr>
          <w:color w:val="000000" w:themeColor="text1"/>
        </w:rPr>
      </w:pPr>
      <w:r w:rsidRPr="001D18D8">
        <w:rPr>
          <w:noProof/>
          <w:color w:val="000000" w:themeColor="text1"/>
        </w:rPr>
        <w:lastRenderedPageBreak/>
        <w:drawing>
          <wp:inline distT="0" distB="0" distL="0" distR="0">
            <wp:extent cx="5720080" cy="3433271"/>
            <wp:effectExtent l="19050" t="19050" r="13970" b="1524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5722663" cy="3434821"/>
                    </a:xfrm>
                    <a:prstGeom prst="rect">
                      <a:avLst/>
                    </a:prstGeom>
                    <a:ln>
                      <a:solidFill>
                        <a:schemeClr val="bg1">
                          <a:lumMod val="65000"/>
                        </a:schemeClr>
                      </a:solidFill>
                    </a:ln>
                  </pic:spPr>
                </pic:pic>
              </a:graphicData>
            </a:graphic>
          </wp:inline>
        </w:drawing>
      </w:r>
    </w:p>
    <w:p w:rsidR="00821E44" w:rsidRPr="00C22BB4" w:rsidRDefault="00821E44" w:rsidP="00C22BB4">
      <w:pPr>
        <w:pStyle w:val="af7"/>
        <w:spacing w:after="160" w:line="25" w:lineRule="atLeast"/>
        <w:ind w:left="1134"/>
        <w:contextualSpacing/>
        <w:jc w:val="center"/>
        <w:rPr>
          <w:b/>
          <w:color w:val="000000" w:themeColor="text1"/>
          <w:sz w:val="20"/>
          <w:szCs w:val="20"/>
        </w:rPr>
      </w:pPr>
      <w:bookmarkStart w:id="264" w:name="_Toc24636605"/>
      <w:bookmarkStart w:id="265" w:name="_Toc25246950"/>
      <w:r w:rsidRPr="00C22BB4">
        <w:rPr>
          <w:b/>
          <w:color w:val="000000" w:themeColor="text1"/>
          <w:sz w:val="20"/>
          <w:szCs w:val="20"/>
        </w:rPr>
        <w:t xml:space="preserve">Рисунок </w:t>
      </w:r>
      <w:r w:rsidR="00C02FB8" w:rsidRPr="00C22BB4">
        <w:rPr>
          <w:b/>
          <w:color w:val="000000" w:themeColor="text1"/>
          <w:sz w:val="20"/>
          <w:szCs w:val="20"/>
        </w:rPr>
        <w:fldChar w:fldCharType="begin"/>
      </w:r>
      <w:r w:rsidR="001D18D8" w:rsidRPr="00C22BB4">
        <w:rPr>
          <w:b/>
          <w:color w:val="000000" w:themeColor="text1"/>
          <w:sz w:val="20"/>
          <w:szCs w:val="20"/>
        </w:rPr>
        <w:instrText xml:space="preserve"> SEQ Рисунок \* ARABIC </w:instrText>
      </w:r>
      <w:r w:rsidR="00C02FB8" w:rsidRPr="00C22BB4">
        <w:rPr>
          <w:b/>
          <w:color w:val="000000" w:themeColor="text1"/>
          <w:sz w:val="20"/>
          <w:szCs w:val="20"/>
        </w:rPr>
        <w:fldChar w:fldCharType="separate"/>
      </w:r>
      <w:r w:rsidR="00175336">
        <w:rPr>
          <w:b/>
          <w:noProof/>
          <w:color w:val="000000" w:themeColor="text1"/>
          <w:sz w:val="20"/>
          <w:szCs w:val="20"/>
        </w:rPr>
        <w:t>52</w:t>
      </w:r>
      <w:r w:rsidR="00C02FB8" w:rsidRPr="00C22BB4">
        <w:rPr>
          <w:b/>
          <w:color w:val="000000" w:themeColor="text1"/>
          <w:sz w:val="20"/>
          <w:szCs w:val="20"/>
        </w:rPr>
        <w:fldChar w:fldCharType="end"/>
      </w:r>
      <w:r w:rsidRPr="00C22BB4">
        <w:rPr>
          <w:b/>
          <w:color w:val="000000" w:themeColor="text1"/>
          <w:sz w:val="20"/>
          <w:szCs w:val="20"/>
        </w:rPr>
        <w:t>. Заполнение данных о товаре</w:t>
      </w:r>
      <w:bookmarkEnd w:id="264"/>
      <w:bookmarkEnd w:id="265"/>
    </w:p>
    <w:p w:rsidR="001B785C" w:rsidRPr="001D18D8" w:rsidRDefault="001B785C" w:rsidP="001B785C">
      <w:pPr>
        <w:rPr>
          <w:color w:val="000000" w:themeColor="text1"/>
        </w:rPr>
      </w:pPr>
    </w:p>
    <w:p w:rsidR="00821E44" w:rsidRPr="001D18D8" w:rsidRDefault="00821E44" w:rsidP="00B232C1">
      <w:pPr>
        <w:pStyle w:val="af7"/>
        <w:numPr>
          <w:ilvl w:val="0"/>
          <w:numId w:val="23"/>
        </w:numPr>
        <w:spacing w:line="25" w:lineRule="atLeast"/>
        <w:ind w:left="1134" w:hanging="425"/>
        <w:contextualSpacing/>
        <w:jc w:val="both"/>
        <w:rPr>
          <w:color w:val="000000" w:themeColor="text1"/>
        </w:rPr>
      </w:pPr>
      <w:r w:rsidRPr="001D18D8">
        <w:rPr>
          <w:color w:val="000000" w:themeColor="text1"/>
        </w:rPr>
        <w:t>Заполните остальные поля Формы и нажмите кнопку «Сохранить».</w:t>
      </w:r>
    </w:p>
    <w:p w:rsidR="00821E44" w:rsidRPr="001D18D8" w:rsidRDefault="00821E44" w:rsidP="00821E44">
      <w:pPr>
        <w:pStyle w:val="af7"/>
        <w:spacing w:line="25" w:lineRule="atLeast"/>
        <w:ind w:left="0"/>
        <w:jc w:val="both"/>
        <w:rPr>
          <w:color w:val="000000" w:themeColor="text1"/>
        </w:rPr>
      </w:pPr>
      <w:r w:rsidRPr="001D18D8">
        <w:rPr>
          <w:noProof/>
          <w:color w:val="000000" w:themeColor="text1"/>
        </w:rPr>
        <w:drawing>
          <wp:inline distT="0" distB="0" distL="0" distR="0">
            <wp:extent cx="5814060" cy="2798580"/>
            <wp:effectExtent l="19050" t="19050" r="15240" b="20955"/>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stretch>
                      <a:fillRect/>
                    </a:stretch>
                  </pic:blipFill>
                  <pic:spPr>
                    <a:xfrm>
                      <a:off x="0" y="0"/>
                      <a:ext cx="5822372" cy="2802581"/>
                    </a:xfrm>
                    <a:prstGeom prst="rect">
                      <a:avLst/>
                    </a:prstGeom>
                    <a:ln>
                      <a:solidFill>
                        <a:schemeClr val="bg1">
                          <a:lumMod val="65000"/>
                        </a:schemeClr>
                      </a:solidFill>
                    </a:ln>
                  </pic:spPr>
                </pic:pic>
              </a:graphicData>
            </a:graphic>
          </wp:inline>
        </w:drawing>
      </w:r>
    </w:p>
    <w:p w:rsidR="00821E44" w:rsidRPr="00C22BB4" w:rsidRDefault="00821E44" w:rsidP="00C22BB4">
      <w:pPr>
        <w:pStyle w:val="af7"/>
        <w:spacing w:after="160" w:line="25" w:lineRule="atLeast"/>
        <w:ind w:left="1134"/>
        <w:contextualSpacing/>
        <w:jc w:val="center"/>
        <w:rPr>
          <w:b/>
          <w:color w:val="000000" w:themeColor="text1"/>
          <w:sz w:val="20"/>
          <w:szCs w:val="20"/>
        </w:rPr>
      </w:pPr>
      <w:bookmarkStart w:id="266" w:name="_Toc24636606"/>
      <w:bookmarkStart w:id="267" w:name="_Toc25246951"/>
      <w:r w:rsidRPr="00C22BB4">
        <w:rPr>
          <w:b/>
          <w:color w:val="000000" w:themeColor="text1"/>
          <w:sz w:val="20"/>
          <w:szCs w:val="20"/>
        </w:rPr>
        <w:t xml:space="preserve">Рисунок </w:t>
      </w:r>
      <w:r w:rsidR="00C02FB8" w:rsidRPr="00C22BB4">
        <w:rPr>
          <w:b/>
          <w:color w:val="000000" w:themeColor="text1"/>
          <w:sz w:val="20"/>
          <w:szCs w:val="20"/>
        </w:rPr>
        <w:fldChar w:fldCharType="begin"/>
      </w:r>
      <w:r w:rsidR="001D18D8" w:rsidRPr="00C22BB4">
        <w:rPr>
          <w:b/>
          <w:color w:val="000000" w:themeColor="text1"/>
          <w:sz w:val="20"/>
          <w:szCs w:val="20"/>
        </w:rPr>
        <w:instrText xml:space="preserve"> SEQ Рисунок \* ARABIC </w:instrText>
      </w:r>
      <w:r w:rsidR="00C02FB8" w:rsidRPr="00C22BB4">
        <w:rPr>
          <w:b/>
          <w:color w:val="000000" w:themeColor="text1"/>
          <w:sz w:val="20"/>
          <w:szCs w:val="20"/>
        </w:rPr>
        <w:fldChar w:fldCharType="separate"/>
      </w:r>
      <w:r w:rsidR="00175336">
        <w:rPr>
          <w:b/>
          <w:noProof/>
          <w:color w:val="000000" w:themeColor="text1"/>
          <w:sz w:val="20"/>
          <w:szCs w:val="20"/>
        </w:rPr>
        <w:t>53</w:t>
      </w:r>
      <w:r w:rsidR="00C02FB8" w:rsidRPr="00C22BB4">
        <w:rPr>
          <w:b/>
          <w:color w:val="000000" w:themeColor="text1"/>
          <w:sz w:val="20"/>
          <w:szCs w:val="20"/>
        </w:rPr>
        <w:fldChar w:fldCharType="end"/>
      </w:r>
      <w:r w:rsidRPr="00C22BB4">
        <w:rPr>
          <w:b/>
          <w:color w:val="000000" w:themeColor="text1"/>
          <w:sz w:val="20"/>
          <w:szCs w:val="20"/>
        </w:rPr>
        <w:t>. Кнопка «Отправить»</w:t>
      </w:r>
      <w:bookmarkEnd w:id="266"/>
      <w:bookmarkEnd w:id="267"/>
    </w:p>
    <w:p w:rsidR="001B785C" w:rsidRPr="001D18D8" w:rsidRDefault="001B785C" w:rsidP="001B785C">
      <w:pPr>
        <w:rPr>
          <w:color w:val="000000" w:themeColor="text1"/>
        </w:rPr>
      </w:pPr>
    </w:p>
    <w:p w:rsidR="00821E44" w:rsidRPr="001D18D8" w:rsidRDefault="00821E44" w:rsidP="00B232C1">
      <w:pPr>
        <w:pStyle w:val="af7"/>
        <w:numPr>
          <w:ilvl w:val="0"/>
          <w:numId w:val="23"/>
        </w:numPr>
        <w:spacing w:line="25" w:lineRule="atLeast"/>
        <w:ind w:left="1134" w:hanging="425"/>
        <w:contextualSpacing/>
        <w:jc w:val="both"/>
        <w:rPr>
          <w:color w:val="000000" w:themeColor="text1"/>
        </w:rPr>
      </w:pPr>
      <w:r w:rsidRPr="001D18D8">
        <w:rPr>
          <w:color w:val="000000" w:themeColor="text1"/>
        </w:rPr>
        <w:t>Подпишите Форму сертификатом RSA, после чего она будет сохранена и товар будет оприходован на ВС.</w:t>
      </w:r>
    </w:p>
    <w:p w:rsidR="00821E44" w:rsidRPr="001D18D8" w:rsidRDefault="00821E44" w:rsidP="00821E44">
      <w:pPr>
        <w:pStyle w:val="af7"/>
        <w:spacing w:line="25" w:lineRule="atLeast"/>
        <w:ind w:left="1134"/>
        <w:jc w:val="both"/>
        <w:rPr>
          <w:color w:val="000000" w:themeColor="text1"/>
        </w:rPr>
      </w:pPr>
    </w:p>
    <w:p w:rsidR="00790F60" w:rsidRPr="001D18D8" w:rsidRDefault="00790F60" w:rsidP="00B55E70">
      <w:pPr>
        <w:pStyle w:val="6"/>
        <w:numPr>
          <w:ilvl w:val="2"/>
          <w:numId w:val="9"/>
        </w:numPr>
        <w:spacing w:after="240"/>
        <w:ind w:left="1560"/>
        <w:rPr>
          <w:rFonts w:ascii="Times New Roman" w:hAnsi="Times New Roman" w:cs="Times New Roman"/>
          <w:b/>
          <w:i w:val="0"/>
          <w:color w:val="000000" w:themeColor="text1"/>
        </w:rPr>
      </w:pPr>
      <w:bookmarkStart w:id="268" w:name="_Toc59741141"/>
      <w:r w:rsidRPr="001D18D8">
        <w:rPr>
          <w:rFonts w:ascii="Times New Roman" w:hAnsi="Times New Roman" w:cs="Times New Roman"/>
          <w:b/>
          <w:i w:val="0"/>
          <w:color w:val="000000" w:themeColor="text1"/>
        </w:rPr>
        <w:t>Просмотр остатков</w:t>
      </w:r>
      <w:bookmarkEnd w:id="268"/>
    </w:p>
    <w:p w:rsidR="00790F60" w:rsidRPr="001D18D8" w:rsidRDefault="00790F60" w:rsidP="00B232C1">
      <w:pPr>
        <w:pStyle w:val="af7"/>
        <w:numPr>
          <w:ilvl w:val="0"/>
          <w:numId w:val="20"/>
        </w:numPr>
        <w:spacing w:after="160" w:line="25" w:lineRule="atLeast"/>
        <w:ind w:left="1134" w:hanging="425"/>
        <w:contextualSpacing/>
        <w:jc w:val="both"/>
        <w:rPr>
          <w:color w:val="000000" w:themeColor="text1"/>
        </w:rPr>
      </w:pPr>
      <w:r w:rsidRPr="001D18D8">
        <w:rPr>
          <w:color w:val="000000" w:themeColor="text1"/>
        </w:rPr>
        <w:t>Для просмотра товаров на складе, необходимо выбрать пункт меню «Остатки товаров», находящийся на стартовой странице ВС.</w:t>
      </w:r>
    </w:p>
    <w:p w:rsidR="00790F60" w:rsidRPr="001D18D8" w:rsidRDefault="00790F60" w:rsidP="00790F60">
      <w:pPr>
        <w:spacing w:line="25" w:lineRule="atLeast"/>
        <w:jc w:val="center"/>
        <w:rPr>
          <w:color w:val="000000" w:themeColor="text1"/>
        </w:rPr>
      </w:pPr>
      <w:r w:rsidRPr="001D18D8">
        <w:rPr>
          <w:noProof/>
          <w:color w:val="000000" w:themeColor="text1"/>
          <w:lang w:eastAsia="en-US"/>
        </w:rPr>
        <w:lastRenderedPageBreak/>
        <w:t xml:space="preserve"> </w:t>
      </w:r>
      <w:r w:rsidRPr="001D18D8">
        <w:rPr>
          <w:noProof/>
          <w:color w:val="000000" w:themeColor="text1"/>
        </w:rPr>
        <w:drawing>
          <wp:inline distT="0" distB="0" distL="0" distR="0">
            <wp:extent cx="4434840" cy="2154607"/>
            <wp:effectExtent l="19050" t="19050" r="22860" b="17145"/>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4436400" cy="2155365"/>
                    </a:xfrm>
                    <a:prstGeom prst="rect">
                      <a:avLst/>
                    </a:prstGeom>
                    <a:ln>
                      <a:solidFill>
                        <a:schemeClr val="bg1">
                          <a:lumMod val="65000"/>
                        </a:schemeClr>
                      </a:solidFill>
                    </a:ln>
                  </pic:spPr>
                </pic:pic>
              </a:graphicData>
            </a:graphic>
          </wp:inline>
        </w:drawing>
      </w:r>
    </w:p>
    <w:p w:rsidR="00790F60" w:rsidRPr="00C22BB4" w:rsidRDefault="00790F60" w:rsidP="00C22BB4">
      <w:pPr>
        <w:pStyle w:val="af7"/>
        <w:spacing w:after="160" w:line="25" w:lineRule="atLeast"/>
        <w:ind w:left="1134"/>
        <w:contextualSpacing/>
        <w:jc w:val="center"/>
        <w:rPr>
          <w:b/>
          <w:color w:val="000000" w:themeColor="text1"/>
          <w:sz w:val="20"/>
          <w:szCs w:val="20"/>
        </w:rPr>
      </w:pPr>
      <w:bookmarkStart w:id="269" w:name="_Toc24636475"/>
      <w:bookmarkStart w:id="270" w:name="_Toc25246820"/>
      <w:r w:rsidRPr="00C22BB4">
        <w:rPr>
          <w:b/>
          <w:color w:val="000000" w:themeColor="text1"/>
          <w:sz w:val="20"/>
          <w:szCs w:val="20"/>
        </w:rPr>
        <w:t xml:space="preserve">Рисунок </w:t>
      </w:r>
      <w:r w:rsidR="00C02FB8" w:rsidRPr="00C22BB4">
        <w:rPr>
          <w:b/>
          <w:color w:val="000000" w:themeColor="text1"/>
          <w:sz w:val="20"/>
          <w:szCs w:val="20"/>
        </w:rPr>
        <w:fldChar w:fldCharType="begin"/>
      </w:r>
      <w:r w:rsidR="001D18D8" w:rsidRPr="00C22BB4">
        <w:rPr>
          <w:b/>
          <w:color w:val="000000" w:themeColor="text1"/>
          <w:sz w:val="20"/>
          <w:szCs w:val="20"/>
        </w:rPr>
        <w:instrText xml:space="preserve"> SEQ Рисунок \* ARABIC </w:instrText>
      </w:r>
      <w:r w:rsidR="00C02FB8" w:rsidRPr="00C22BB4">
        <w:rPr>
          <w:b/>
          <w:color w:val="000000" w:themeColor="text1"/>
          <w:sz w:val="20"/>
          <w:szCs w:val="20"/>
        </w:rPr>
        <w:fldChar w:fldCharType="separate"/>
      </w:r>
      <w:r w:rsidR="00175336">
        <w:rPr>
          <w:b/>
          <w:noProof/>
          <w:color w:val="000000" w:themeColor="text1"/>
          <w:sz w:val="20"/>
          <w:szCs w:val="20"/>
        </w:rPr>
        <w:t>54</w:t>
      </w:r>
      <w:r w:rsidR="00C02FB8" w:rsidRPr="00C22BB4">
        <w:rPr>
          <w:b/>
          <w:color w:val="000000" w:themeColor="text1"/>
          <w:sz w:val="20"/>
          <w:szCs w:val="20"/>
        </w:rPr>
        <w:fldChar w:fldCharType="end"/>
      </w:r>
      <w:r w:rsidRPr="00C22BB4">
        <w:rPr>
          <w:b/>
          <w:color w:val="000000" w:themeColor="text1"/>
          <w:sz w:val="20"/>
          <w:szCs w:val="20"/>
        </w:rPr>
        <w:t>. Пункт меню «Остатки товаров»</w:t>
      </w:r>
      <w:bookmarkEnd w:id="269"/>
      <w:bookmarkEnd w:id="270"/>
    </w:p>
    <w:p w:rsidR="00790F60" w:rsidRPr="001D18D8" w:rsidRDefault="00790F60" w:rsidP="00790F60">
      <w:pPr>
        <w:rPr>
          <w:color w:val="000000" w:themeColor="text1"/>
        </w:rPr>
      </w:pPr>
    </w:p>
    <w:p w:rsidR="00790F60" w:rsidRPr="001D18D8" w:rsidRDefault="00790F60" w:rsidP="00790F60">
      <w:pPr>
        <w:spacing w:line="25" w:lineRule="atLeast"/>
        <w:ind w:firstLine="709"/>
        <w:jc w:val="both"/>
        <w:rPr>
          <w:color w:val="000000" w:themeColor="text1"/>
        </w:rPr>
      </w:pPr>
      <w:r w:rsidRPr="001D18D8">
        <w:rPr>
          <w:color w:val="000000" w:themeColor="text1"/>
        </w:rPr>
        <w:t>После перехода в пункт меню «Остатки товаров» отобразится:</w:t>
      </w:r>
    </w:p>
    <w:p w:rsidR="00790F60" w:rsidRPr="001D18D8" w:rsidRDefault="00790F60" w:rsidP="00B232C1">
      <w:pPr>
        <w:pStyle w:val="af7"/>
        <w:numPr>
          <w:ilvl w:val="0"/>
          <w:numId w:val="21"/>
        </w:numPr>
        <w:spacing w:after="160" w:line="25" w:lineRule="atLeast"/>
        <w:contextualSpacing/>
        <w:jc w:val="both"/>
        <w:rPr>
          <w:color w:val="000000" w:themeColor="text1"/>
        </w:rPr>
      </w:pPr>
      <w:r w:rsidRPr="001D18D8">
        <w:rPr>
          <w:color w:val="000000" w:themeColor="text1"/>
        </w:rPr>
        <w:t>таблица с остатками товаров на складе;</w:t>
      </w:r>
    </w:p>
    <w:p w:rsidR="00790F60" w:rsidRPr="001D18D8" w:rsidRDefault="00790F60" w:rsidP="00B232C1">
      <w:pPr>
        <w:pStyle w:val="af7"/>
        <w:numPr>
          <w:ilvl w:val="0"/>
          <w:numId w:val="21"/>
        </w:numPr>
        <w:spacing w:after="160" w:line="25" w:lineRule="atLeast"/>
        <w:contextualSpacing/>
        <w:jc w:val="both"/>
        <w:rPr>
          <w:color w:val="000000" w:themeColor="text1"/>
        </w:rPr>
      </w:pPr>
      <w:r w:rsidRPr="001D18D8">
        <w:rPr>
          <w:color w:val="000000" w:themeColor="text1"/>
        </w:rPr>
        <w:t>фильтр для поиска товаров;</w:t>
      </w:r>
    </w:p>
    <w:p w:rsidR="00790F60" w:rsidRPr="001D18D8" w:rsidRDefault="00790F60" w:rsidP="00B232C1">
      <w:pPr>
        <w:pStyle w:val="af7"/>
        <w:numPr>
          <w:ilvl w:val="0"/>
          <w:numId w:val="21"/>
        </w:numPr>
        <w:spacing w:after="160" w:line="25" w:lineRule="atLeast"/>
        <w:contextualSpacing/>
        <w:jc w:val="both"/>
        <w:rPr>
          <w:color w:val="000000" w:themeColor="text1"/>
        </w:rPr>
      </w:pPr>
      <w:r w:rsidRPr="001D18D8">
        <w:rPr>
          <w:color w:val="000000" w:themeColor="text1"/>
        </w:rPr>
        <w:t>кнопка «Настройка журнала».</w:t>
      </w:r>
    </w:p>
    <w:p w:rsidR="00790F60" w:rsidRPr="001D18D8" w:rsidRDefault="00790F60" w:rsidP="00790F60">
      <w:pPr>
        <w:spacing w:line="25" w:lineRule="atLeast"/>
        <w:jc w:val="center"/>
        <w:rPr>
          <w:color w:val="000000" w:themeColor="text1"/>
        </w:rPr>
      </w:pPr>
      <w:r w:rsidRPr="001D18D8">
        <w:rPr>
          <w:noProof/>
          <w:color w:val="000000" w:themeColor="text1"/>
          <w:lang w:val="en-US" w:eastAsia="en-US"/>
        </w:rPr>
        <w:t xml:space="preserve"> </w:t>
      </w:r>
      <w:r w:rsidRPr="001D18D8">
        <w:rPr>
          <w:noProof/>
          <w:color w:val="000000" w:themeColor="text1"/>
        </w:rPr>
        <w:drawing>
          <wp:inline distT="0" distB="0" distL="0" distR="0">
            <wp:extent cx="5940425" cy="1047750"/>
            <wp:effectExtent l="19050" t="19050" r="22225" b="1905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tretch>
                      <a:fillRect/>
                    </a:stretch>
                  </pic:blipFill>
                  <pic:spPr>
                    <a:xfrm>
                      <a:off x="0" y="0"/>
                      <a:ext cx="5940425" cy="1047750"/>
                    </a:xfrm>
                    <a:prstGeom prst="rect">
                      <a:avLst/>
                    </a:prstGeom>
                    <a:ln>
                      <a:solidFill>
                        <a:schemeClr val="bg1">
                          <a:lumMod val="65000"/>
                        </a:schemeClr>
                      </a:solidFill>
                    </a:ln>
                  </pic:spPr>
                </pic:pic>
              </a:graphicData>
            </a:graphic>
          </wp:inline>
        </w:drawing>
      </w:r>
    </w:p>
    <w:p w:rsidR="00790F60" w:rsidRPr="001D18D8" w:rsidRDefault="00790F60" w:rsidP="00C22BB4">
      <w:pPr>
        <w:pStyle w:val="af7"/>
        <w:spacing w:after="160" w:line="25" w:lineRule="atLeast"/>
        <w:ind w:left="1134"/>
        <w:contextualSpacing/>
        <w:jc w:val="center"/>
        <w:rPr>
          <w:color w:val="000000" w:themeColor="text1"/>
        </w:rPr>
      </w:pPr>
      <w:bookmarkStart w:id="271" w:name="_Toc24636476"/>
      <w:bookmarkStart w:id="272" w:name="_Toc25246821"/>
      <w:r w:rsidRPr="00C22BB4">
        <w:rPr>
          <w:b/>
          <w:color w:val="000000" w:themeColor="text1"/>
          <w:sz w:val="20"/>
          <w:szCs w:val="20"/>
        </w:rPr>
        <w:t xml:space="preserve">Рисунок </w:t>
      </w:r>
      <w:r w:rsidR="00C02FB8" w:rsidRPr="00C22BB4">
        <w:rPr>
          <w:b/>
          <w:color w:val="000000" w:themeColor="text1"/>
          <w:sz w:val="20"/>
          <w:szCs w:val="20"/>
        </w:rPr>
        <w:fldChar w:fldCharType="begin"/>
      </w:r>
      <w:r w:rsidR="001D18D8" w:rsidRPr="00C22BB4">
        <w:rPr>
          <w:b/>
          <w:color w:val="000000" w:themeColor="text1"/>
          <w:sz w:val="20"/>
          <w:szCs w:val="20"/>
        </w:rPr>
        <w:instrText xml:space="preserve"> SEQ Рисунок \* ARABIC </w:instrText>
      </w:r>
      <w:r w:rsidR="00C02FB8" w:rsidRPr="00C22BB4">
        <w:rPr>
          <w:b/>
          <w:color w:val="000000" w:themeColor="text1"/>
          <w:sz w:val="20"/>
          <w:szCs w:val="20"/>
        </w:rPr>
        <w:fldChar w:fldCharType="separate"/>
      </w:r>
      <w:r w:rsidR="00175336">
        <w:rPr>
          <w:b/>
          <w:noProof/>
          <w:color w:val="000000" w:themeColor="text1"/>
          <w:sz w:val="20"/>
          <w:szCs w:val="20"/>
        </w:rPr>
        <w:t>55</w:t>
      </w:r>
      <w:r w:rsidR="00C02FB8" w:rsidRPr="00C22BB4">
        <w:rPr>
          <w:b/>
          <w:color w:val="000000" w:themeColor="text1"/>
          <w:sz w:val="20"/>
          <w:szCs w:val="20"/>
        </w:rPr>
        <w:fldChar w:fldCharType="end"/>
      </w:r>
      <w:r w:rsidRPr="00C22BB4">
        <w:rPr>
          <w:b/>
          <w:color w:val="000000" w:themeColor="text1"/>
          <w:sz w:val="20"/>
          <w:szCs w:val="20"/>
        </w:rPr>
        <w:t>. Журнал «Остатки товаров»</w:t>
      </w:r>
      <w:bookmarkEnd w:id="271"/>
      <w:bookmarkEnd w:id="272"/>
    </w:p>
    <w:p w:rsidR="00790F60" w:rsidRPr="001D18D8" w:rsidRDefault="00790F60" w:rsidP="00790F60">
      <w:pPr>
        <w:rPr>
          <w:color w:val="000000" w:themeColor="text1"/>
        </w:rPr>
      </w:pPr>
    </w:p>
    <w:p w:rsidR="00790F60" w:rsidRPr="001D18D8" w:rsidRDefault="00164C59" w:rsidP="00B55E70">
      <w:pPr>
        <w:pStyle w:val="6"/>
        <w:numPr>
          <w:ilvl w:val="2"/>
          <w:numId w:val="9"/>
        </w:numPr>
        <w:spacing w:after="240"/>
        <w:ind w:left="1560"/>
        <w:rPr>
          <w:rFonts w:ascii="Times New Roman" w:hAnsi="Times New Roman" w:cs="Times New Roman"/>
          <w:b/>
          <w:i w:val="0"/>
          <w:color w:val="000000" w:themeColor="text1"/>
        </w:rPr>
      </w:pPr>
      <w:bookmarkStart w:id="273" w:name="_Toc59741142"/>
      <w:r>
        <w:rPr>
          <w:rFonts w:ascii="Times New Roman" w:hAnsi="Times New Roman" w:cs="Times New Roman"/>
          <w:b/>
          <w:i w:val="0"/>
          <w:color w:val="000000" w:themeColor="text1"/>
        </w:rPr>
        <w:t xml:space="preserve">Тип и статус </w:t>
      </w:r>
      <w:r w:rsidR="00384B56" w:rsidRPr="001D18D8">
        <w:rPr>
          <w:rFonts w:ascii="Times New Roman" w:hAnsi="Times New Roman" w:cs="Times New Roman"/>
          <w:b/>
          <w:i w:val="0"/>
          <w:color w:val="000000" w:themeColor="text1"/>
        </w:rPr>
        <w:t>СНТ</w:t>
      </w:r>
      <w:bookmarkEnd w:id="273"/>
    </w:p>
    <w:p w:rsidR="004D1109" w:rsidRDefault="004D1109" w:rsidP="004D1109">
      <w:pPr>
        <w:spacing w:line="276" w:lineRule="auto"/>
        <w:ind w:firstLine="709"/>
        <w:jc w:val="both"/>
        <w:rPr>
          <w:color w:val="000000" w:themeColor="text1"/>
        </w:rPr>
      </w:pPr>
      <w:r w:rsidRPr="001D18D8">
        <w:rPr>
          <w:color w:val="000000" w:themeColor="text1"/>
        </w:rPr>
        <w:t>СНТ может создавать как поставщик товаров; так и получатель товаров, если товары ввозятся на территорию Республики Казахстан при импорте или перемещении товаров в рамках одного лица на территории стран ЕАЭС.</w:t>
      </w:r>
    </w:p>
    <w:p w:rsidR="008F5DA4" w:rsidRPr="008F5DA4" w:rsidRDefault="008F5DA4" w:rsidP="004D1109">
      <w:pPr>
        <w:spacing w:line="276" w:lineRule="auto"/>
        <w:ind w:firstLine="709"/>
        <w:jc w:val="both"/>
        <w:rPr>
          <w:color w:val="000000" w:themeColor="text1"/>
          <w:lang w:val="en-US"/>
        </w:rPr>
      </w:pPr>
      <w:r w:rsidRPr="008F5DA4">
        <w:rPr>
          <w:color w:val="000000" w:themeColor="text1"/>
        </w:rPr>
        <w:t>Тип СНТ</w:t>
      </w:r>
      <w:r w:rsidRPr="008F5DA4">
        <w:rPr>
          <w:color w:val="000000" w:themeColor="text1"/>
          <w:lang w:val="en-US"/>
        </w:rPr>
        <w:t>:</w:t>
      </w:r>
    </w:p>
    <w:p w:rsidR="004D1109" w:rsidRPr="001D18D8" w:rsidRDefault="004D1109" w:rsidP="00B232C1">
      <w:pPr>
        <w:pStyle w:val="af7"/>
        <w:numPr>
          <w:ilvl w:val="0"/>
          <w:numId w:val="38"/>
        </w:numPr>
        <w:spacing w:line="276" w:lineRule="auto"/>
        <w:jc w:val="both"/>
        <w:rPr>
          <w:color w:val="000000" w:themeColor="text1"/>
        </w:rPr>
      </w:pPr>
      <w:r w:rsidRPr="00C22BB4">
        <w:rPr>
          <w:b/>
          <w:color w:val="000000" w:themeColor="text1"/>
        </w:rPr>
        <w:t>Первичная СНТ</w:t>
      </w:r>
      <w:r w:rsidRPr="00C22BB4">
        <w:rPr>
          <w:color w:val="000000" w:themeColor="text1"/>
        </w:rPr>
        <w:t>.</w:t>
      </w:r>
      <w:r w:rsidRPr="001D18D8">
        <w:rPr>
          <w:color w:val="000000" w:themeColor="text1"/>
        </w:rPr>
        <w:t> Созданная при реализации товаров на территории РК, экспорте, созданная при импорте товаров в РК (</w:t>
      </w:r>
      <w:r w:rsidR="00C22BB4">
        <w:rPr>
          <w:color w:val="000000" w:themeColor="text1"/>
        </w:rPr>
        <w:t xml:space="preserve">первичная </w:t>
      </w:r>
      <w:r w:rsidRPr="001D18D8">
        <w:rPr>
          <w:color w:val="000000" w:themeColor="text1"/>
        </w:rPr>
        <w:t>импортная СНТ), при временном ввозе товаров в РК или временном вывозе товаров из РК.</w:t>
      </w:r>
    </w:p>
    <w:p w:rsidR="004D1109" w:rsidRPr="001D18D8" w:rsidRDefault="004D1109" w:rsidP="00B232C1">
      <w:pPr>
        <w:pStyle w:val="af7"/>
        <w:numPr>
          <w:ilvl w:val="0"/>
          <w:numId w:val="38"/>
        </w:numPr>
        <w:spacing w:line="276" w:lineRule="auto"/>
        <w:jc w:val="both"/>
        <w:rPr>
          <w:color w:val="000000" w:themeColor="text1"/>
        </w:rPr>
      </w:pPr>
      <w:r w:rsidRPr="00C22BB4">
        <w:rPr>
          <w:b/>
          <w:color w:val="000000" w:themeColor="text1"/>
        </w:rPr>
        <w:t>Исправленная СНТ</w:t>
      </w:r>
      <w:r w:rsidRPr="00C22BB4">
        <w:rPr>
          <w:color w:val="000000" w:themeColor="text1"/>
        </w:rPr>
        <w:t>.</w:t>
      </w:r>
      <w:r w:rsidRPr="001D18D8">
        <w:rPr>
          <w:color w:val="000000" w:themeColor="text1"/>
        </w:rPr>
        <w:t> Созданная на основании первичной СНТ, первичной импортной СНТ находящейся в статусе "</w:t>
      </w:r>
      <w:r w:rsidR="001F1BE8" w:rsidRPr="001D18D8">
        <w:rPr>
          <w:color w:val="000000" w:themeColor="text1"/>
        </w:rPr>
        <w:t>Не просмотренный</w:t>
      </w:r>
      <w:r w:rsidRPr="001D18D8">
        <w:rPr>
          <w:color w:val="000000" w:themeColor="text1"/>
        </w:rPr>
        <w:t>" или "Доставленный". Исправленная СНТ не может быть создана на Исправленную СНТ.</w:t>
      </w:r>
    </w:p>
    <w:p w:rsidR="004D1109" w:rsidRDefault="004D1109" w:rsidP="00B232C1">
      <w:pPr>
        <w:pStyle w:val="af7"/>
        <w:numPr>
          <w:ilvl w:val="0"/>
          <w:numId w:val="38"/>
        </w:numPr>
        <w:spacing w:line="276" w:lineRule="auto"/>
        <w:jc w:val="both"/>
        <w:rPr>
          <w:color w:val="000000" w:themeColor="text1"/>
        </w:rPr>
      </w:pPr>
      <w:r w:rsidRPr="00C22BB4">
        <w:rPr>
          <w:b/>
          <w:color w:val="000000" w:themeColor="text1"/>
        </w:rPr>
        <w:t>СНТ на возврат</w:t>
      </w:r>
      <w:r w:rsidRPr="001D18D8">
        <w:rPr>
          <w:color w:val="000000" w:themeColor="text1"/>
        </w:rPr>
        <w:t xml:space="preserve">. СНТ созданная на основании первичной СНТ, первичной импортной СНТ, Исправленной </w:t>
      </w:r>
      <w:r w:rsidR="001F1BE8" w:rsidRPr="001D18D8">
        <w:rPr>
          <w:color w:val="000000" w:themeColor="text1"/>
        </w:rPr>
        <w:t>СНТ в</w:t>
      </w:r>
      <w:r w:rsidRPr="001D18D8">
        <w:rPr>
          <w:color w:val="000000" w:themeColor="text1"/>
        </w:rPr>
        <w:t xml:space="preserve"> статусе "Подтвержденный". СНТ на возврат не может быть создана на основании СНТ на возврат.</w:t>
      </w:r>
    </w:p>
    <w:p w:rsidR="000F4D1B" w:rsidRPr="001D18D8" w:rsidRDefault="000F4D1B" w:rsidP="000F4D1B">
      <w:pPr>
        <w:spacing w:after="160" w:line="25" w:lineRule="atLeast"/>
        <w:ind w:firstLine="708"/>
        <w:contextualSpacing/>
        <w:jc w:val="both"/>
        <w:rPr>
          <w:color w:val="000000" w:themeColor="text1"/>
        </w:rPr>
      </w:pPr>
      <w:r w:rsidRPr="001D18D8">
        <w:rPr>
          <w:color w:val="000000" w:themeColor="text1"/>
        </w:rPr>
        <w:t>В процессе документооборота в ИС ЭСФ выполняются следующие операции:</w:t>
      </w:r>
    </w:p>
    <w:p w:rsidR="000F4D1B" w:rsidRPr="000F4D1B" w:rsidRDefault="000F4D1B" w:rsidP="00B232C1">
      <w:pPr>
        <w:pStyle w:val="af7"/>
        <w:numPr>
          <w:ilvl w:val="1"/>
          <w:numId w:val="104"/>
        </w:numPr>
        <w:spacing w:after="160" w:line="25" w:lineRule="atLeast"/>
        <w:contextualSpacing/>
        <w:jc w:val="both"/>
        <w:rPr>
          <w:color w:val="000000" w:themeColor="text1"/>
        </w:rPr>
      </w:pPr>
      <w:r w:rsidRPr="000F4D1B">
        <w:rPr>
          <w:b/>
          <w:color w:val="000000" w:themeColor="text1"/>
        </w:rPr>
        <w:lastRenderedPageBreak/>
        <w:t>Оформление СНТ</w:t>
      </w:r>
      <w:r w:rsidRPr="000F4D1B">
        <w:rPr>
          <w:color w:val="000000" w:themeColor="text1"/>
        </w:rPr>
        <w:t xml:space="preserve"> – заполнение формы в соответствии с требованиями, установленными Правилами</w:t>
      </w:r>
      <w:r>
        <w:rPr>
          <w:color w:val="000000" w:themeColor="text1"/>
        </w:rPr>
        <w:t xml:space="preserve"> и сроки реализации пилотного проекта по оформлению СНТ и их документооборот</w:t>
      </w:r>
      <w:r w:rsidRPr="000F4D1B">
        <w:rPr>
          <w:color w:val="000000" w:themeColor="text1"/>
        </w:rPr>
        <w:t>, и подписание с помощью электронной цифровой подписи (далее – ЭЦП), в случае оформления бумажных СНТ – подписание уполномоченным физическим лицом и заверение печатью (при наличии);</w:t>
      </w:r>
    </w:p>
    <w:p w:rsidR="00B20CB7" w:rsidRDefault="000F4D1B" w:rsidP="00B232C1">
      <w:pPr>
        <w:pStyle w:val="af7"/>
        <w:numPr>
          <w:ilvl w:val="1"/>
          <w:numId w:val="104"/>
        </w:numPr>
        <w:spacing w:after="160" w:line="25" w:lineRule="atLeast"/>
        <w:contextualSpacing/>
        <w:jc w:val="both"/>
        <w:rPr>
          <w:color w:val="000000" w:themeColor="text1"/>
        </w:rPr>
      </w:pPr>
      <w:r w:rsidRPr="00B20CB7">
        <w:rPr>
          <w:b/>
          <w:color w:val="000000" w:themeColor="text1"/>
        </w:rPr>
        <w:t>Регистрация СНТ</w:t>
      </w:r>
      <w:r w:rsidRPr="00B20CB7">
        <w:rPr>
          <w:color w:val="000000" w:themeColor="text1"/>
        </w:rPr>
        <w:t xml:space="preserve"> – процедура присвоения уникального регистрационного номера в ИС ЭСФ, в случае оформления бумажных СНТ – присвоение номера из учетной системы или журнала регистрации бумажных СНТ по форме согласно приложению 1 к настоящим Правилам;</w:t>
      </w:r>
      <w:r w:rsidR="00B20CB7" w:rsidRPr="00B20CB7">
        <w:rPr>
          <w:color w:val="000000" w:themeColor="text1"/>
        </w:rPr>
        <w:t xml:space="preserve"> </w:t>
      </w:r>
    </w:p>
    <w:p w:rsidR="000F4D1B" w:rsidRPr="00B20CB7" w:rsidRDefault="00B20CB7" w:rsidP="00B20CB7">
      <w:pPr>
        <w:pStyle w:val="af7"/>
        <w:spacing w:after="160" w:line="25" w:lineRule="atLeast"/>
        <w:ind w:left="1440"/>
        <w:contextualSpacing/>
        <w:jc w:val="both"/>
        <w:rPr>
          <w:color w:val="000000" w:themeColor="text1"/>
        </w:rPr>
      </w:pPr>
      <w:r w:rsidRPr="00B20CB7">
        <w:rPr>
          <w:b/>
          <w:color w:val="000000" w:themeColor="text1"/>
        </w:rPr>
        <w:t>Регистрационный</w:t>
      </w:r>
      <w:r w:rsidR="000F4D1B" w:rsidRPr="00B20CB7">
        <w:rPr>
          <w:b/>
          <w:color w:val="000000" w:themeColor="text1"/>
        </w:rPr>
        <w:t xml:space="preserve"> номер СНТ </w:t>
      </w:r>
      <w:r w:rsidR="000F4D1B" w:rsidRPr="00B20CB7">
        <w:rPr>
          <w:color w:val="000000" w:themeColor="text1"/>
        </w:rPr>
        <w:t>– уникальный номер СНТ, присваиваемый при ее регистрации и формируемый ИС ЭСФ автоматически на основе идентификационного номера поставщика (при ввозе – получателя), даты регистрации СНТ и уникального непоследовательного номера, либо уникальный номер СНТ, присваиваемый на основании журнала регистрации бумажных СНТ;</w:t>
      </w:r>
    </w:p>
    <w:p w:rsidR="000F4D1B" w:rsidRPr="000F4D1B" w:rsidRDefault="00B20CB7" w:rsidP="00B232C1">
      <w:pPr>
        <w:pStyle w:val="af7"/>
        <w:numPr>
          <w:ilvl w:val="1"/>
          <w:numId w:val="104"/>
        </w:numPr>
        <w:spacing w:after="160" w:line="25" w:lineRule="atLeast"/>
        <w:contextualSpacing/>
        <w:jc w:val="both"/>
        <w:rPr>
          <w:color w:val="000000" w:themeColor="text1"/>
        </w:rPr>
      </w:pPr>
      <w:r w:rsidRPr="00B20CB7">
        <w:rPr>
          <w:b/>
          <w:color w:val="000000" w:themeColor="text1"/>
        </w:rPr>
        <w:t>П</w:t>
      </w:r>
      <w:r w:rsidR="000F4D1B" w:rsidRPr="00B20CB7">
        <w:rPr>
          <w:b/>
          <w:color w:val="000000" w:themeColor="text1"/>
        </w:rPr>
        <w:t>одтверждение СНТ</w:t>
      </w:r>
      <w:r w:rsidR="000F4D1B" w:rsidRPr="000F4D1B">
        <w:rPr>
          <w:color w:val="000000" w:themeColor="text1"/>
        </w:rPr>
        <w:t xml:space="preserve"> – подтверждение СНТ получателем при получении товаров;</w:t>
      </w:r>
    </w:p>
    <w:p w:rsidR="000F4D1B" w:rsidRPr="000F4D1B" w:rsidRDefault="00B20CB7" w:rsidP="00B232C1">
      <w:pPr>
        <w:pStyle w:val="af7"/>
        <w:numPr>
          <w:ilvl w:val="1"/>
          <w:numId w:val="104"/>
        </w:numPr>
        <w:spacing w:after="160" w:line="25" w:lineRule="atLeast"/>
        <w:contextualSpacing/>
        <w:jc w:val="both"/>
        <w:rPr>
          <w:color w:val="000000" w:themeColor="text1"/>
        </w:rPr>
      </w:pPr>
      <w:r w:rsidRPr="00B20CB7">
        <w:rPr>
          <w:b/>
          <w:color w:val="000000" w:themeColor="text1"/>
        </w:rPr>
        <w:t>О</w:t>
      </w:r>
      <w:r w:rsidR="000F4D1B" w:rsidRPr="00B20CB7">
        <w:rPr>
          <w:b/>
          <w:color w:val="000000" w:themeColor="text1"/>
        </w:rPr>
        <w:t>тклонение СНТ</w:t>
      </w:r>
      <w:r w:rsidR="000F4D1B" w:rsidRPr="000F4D1B">
        <w:rPr>
          <w:color w:val="000000" w:themeColor="text1"/>
        </w:rPr>
        <w:t xml:space="preserve"> – отклонение СНТ получателем при наличии несоответствия товаров;</w:t>
      </w:r>
    </w:p>
    <w:p w:rsidR="000F4D1B" w:rsidRPr="00B20CB7" w:rsidRDefault="00B20CB7" w:rsidP="00B232C1">
      <w:pPr>
        <w:pStyle w:val="af7"/>
        <w:numPr>
          <w:ilvl w:val="1"/>
          <w:numId w:val="104"/>
        </w:numPr>
        <w:spacing w:after="160" w:line="25" w:lineRule="atLeast"/>
        <w:contextualSpacing/>
        <w:jc w:val="both"/>
        <w:rPr>
          <w:b/>
          <w:color w:val="000000" w:themeColor="text1"/>
        </w:rPr>
      </w:pPr>
      <w:r w:rsidRPr="00B20CB7">
        <w:rPr>
          <w:b/>
          <w:color w:val="000000" w:themeColor="text1"/>
        </w:rPr>
        <w:t>И</w:t>
      </w:r>
      <w:r w:rsidR="000F4D1B" w:rsidRPr="00B20CB7">
        <w:rPr>
          <w:b/>
          <w:color w:val="000000" w:themeColor="text1"/>
        </w:rPr>
        <w:t>справление СНТ</w:t>
      </w:r>
      <w:r w:rsidR="000F4D1B" w:rsidRPr="000F4D1B">
        <w:rPr>
          <w:color w:val="000000" w:themeColor="text1"/>
        </w:rPr>
        <w:t xml:space="preserve"> – исправление ошибок, не влекущих замену поставщика и (или) получателя товаров, путем аннулирования ранее оформленной СНТ </w:t>
      </w:r>
      <w:r w:rsidR="000F4D1B" w:rsidRPr="00B20CB7">
        <w:rPr>
          <w:b/>
          <w:color w:val="000000" w:themeColor="text1"/>
        </w:rPr>
        <w:t>и оформлением исправленной СНТ;</w:t>
      </w:r>
    </w:p>
    <w:p w:rsidR="000F4D1B" w:rsidRPr="000F4D1B" w:rsidRDefault="00B20CB7" w:rsidP="00B232C1">
      <w:pPr>
        <w:pStyle w:val="af7"/>
        <w:numPr>
          <w:ilvl w:val="1"/>
          <w:numId w:val="104"/>
        </w:numPr>
        <w:spacing w:after="160" w:line="25" w:lineRule="atLeast"/>
        <w:contextualSpacing/>
        <w:jc w:val="both"/>
        <w:rPr>
          <w:color w:val="000000" w:themeColor="text1"/>
        </w:rPr>
      </w:pPr>
      <w:r w:rsidRPr="00B20CB7">
        <w:rPr>
          <w:b/>
          <w:color w:val="000000" w:themeColor="text1"/>
        </w:rPr>
        <w:t>О</w:t>
      </w:r>
      <w:r w:rsidR="000F4D1B" w:rsidRPr="00B20CB7">
        <w:rPr>
          <w:b/>
          <w:color w:val="000000" w:themeColor="text1"/>
        </w:rPr>
        <w:t>тзыв СНТ</w:t>
      </w:r>
      <w:r w:rsidR="000F4D1B" w:rsidRPr="000F4D1B">
        <w:rPr>
          <w:color w:val="000000" w:themeColor="text1"/>
        </w:rPr>
        <w:t xml:space="preserve"> – отзыв ранее оформленной СНТ;</w:t>
      </w:r>
    </w:p>
    <w:p w:rsidR="000F4D1B" w:rsidRPr="001D18D8" w:rsidRDefault="000F4D1B" w:rsidP="00B232C1">
      <w:pPr>
        <w:pStyle w:val="af7"/>
        <w:numPr>
          <w:ilvl w:val="1"/>
          <w:numId w:val="104"/>
        </w:numPr>
        <w:spacing w:after="160" w:line="25" w:lineRule="atLeast"/>
        <w:contextualSpacing/>
        <w:jc w:val="both"/>
        <w:rPr>
          <w:color w:val="000000" w:themeColor="text1"/>
        </w:rPr>
      </w:pPr>
      <w:r w:rsidRPr="00B20CB7">
        <w:rPr>
          <w:b/>
          <w:color w:val="000000" w:themeColor="text1"/>
        </w:rPr>
        <w:t xml:space="preserve">Экспорт </w:t>
      </w:r>
      <w:r w:rsidR="00B20CB7" w:rsidRPr="00B20CB7">
        <w:rPr>
          <w:b/>
          <w:color w:val="000000" w:themeColor="text1"/>
        </w:rPr>
        <w:t>СНТ</w:t>
      </w:r>
      <w:r w:rsidRPr="001D18D8">
        <w:rPr>
          <w:color w:val="000000" w:themeColor="text1"/>
        </w:rPr>
        <w:t xml:space="preserve"> – сохранение зареги</w:t>
      </w:r>
      <w:r w:rsidR="00B20CB7">
        <w:rPr>
          <w:color w:val="000000" w:themeColor="text1"/>
        </w:rPr>
        <w:t>стрированной</w:t>
      </w:r>
      <w:r w:rsidRPr="001D18D8">
        <w:rPr>
          <w:color w:val="000000" w:themeColor="text1"/>
        </w:rPr>
        <w:t xml:space="preserve"> </w:t>
      </w:r>
      <w:r w:rsidR="00B20CB7">
        <w:rPr>
          <w:color w:val="000000" w:themeColor="text1"/>
        </w:rPr>
        <w:t>СНТ</w:t>
      </w:r>
      <w:r w:rsidRPr="001D18D8">
        <w:rPr>
          <w:color w:val="000000" w:themeColor="text1"/>
        </w:rPr>
        <w:t xml:space="preserve"> из ИС ЭСФ, в том числе передача в другие учетные системы.</w:t>
      </w:r>
    </w:p>
    <w:p w:rsidR="000F4D1B" w:rsidRPr="001D18D8" w:rsidRDefault="000F4D1B" w:rsidP="000F4D1B">
      <w:pPr>
        <w:spacing w:after="160" w:line="25" w:lineRule="atLeast"/>
        <w:ind w:firstLine="708"/>
        <w:contextualSpacing/>
        <w:jc w:val="both"/>
        <w:rPr>
          <w:color w:val="000000" w:themeColor="text1"/>
        </w:rPr>
      </w:pPr>
      <w:r w:rsidRPr="001D18D8">
        <w:rPr>
          <w:color w:val="000000" w:themeColor="text1"/>
        </w:rPr>
        <w:t>При осуществлении вышеперечисленных операций ЭСФ приобретает следующие статусы:</w:t>
      </w:r>
    </w:p>
    <w:p w:rsidR="004D1109" w:rsidRPr="00C22BB4" w:rsidRDefault="004D1109" w:rsidP="00B232C1">
      <w:pPr>
        <w:pStyle w:val="af7"/>
        <w:numPr>
          <w:ilvl w:val="0"/>
          <w:numId w:val="38"/>
        </w:numPr>
        <w:spacing w:line="276" w:lineRule="auto"/>
        <w:jc w:val="both"/>
        <w:rPr>
          <w:b/>
          <w:color w:val="000000" w:themeColor="text1"/>
        </w:rPr>
      </w:pPr>
      <w:r w:rsidRPr="00C22BB4">
        <w:rPr>
          <w:b/>
          <w:color w:val="000000" w:themeColor="text1"/>
        </w:rPr>
        <w:t>Черновик</w:t>
      </w:r>
      <w:r w:rsidR="00B20CB7">
        <w:rPr>
          <w:b/>
          <w:color w:val="000000" w:themeColor="text1"/>
        </w:rPr>
        <w:t xml:space="preserve"> –</w:t>
      </w:r>
      <w:r w:rsidR="00B20CB7" w:rsidRPr="00B20CB7">
        <w:rPr>
          <w:color w:val="000000" w:themeColor="text1"/>
        </w:rPr>
        <w:t xml:space="preserve"> </w:t>
      </w:r>
      <w:r w:rsidR="00B20CB7">
        <w:rPr>
          <w:color w:val="000000" w:themeColor="text1"/>
        </w:rPr>
        <w:t>сохраненный и не</w:t>
      </w:r>
      <w:r w:rsidR="00B20CB7" w:rsidRPr="001D18D8">
        <w:rPr>
          <w:color w:val="000000" w:themeColor="text1"/>
        </w:rPr>
        <w:t xml:space="preserve"> подписанный ЭЦП</w:t>
      </w:r>
      <w:r w:rsidRPr="00C22BB4">
        <w:rPr>
          <w:b/>
          <w:color w:val="000000" w:themeColor="text1"/>
        </w:rPr>
        <w:t>;</w:t>
      </w:r>
    </w:p>
    <w:p w:rsidR="004D1109" w:rsidRPr="001D18D8" w:rsidRDefault="001F1BE8" w:rsidP="00B232C1">
      <w:pPr>
        <w:pStyle w:val="af7"/>
        <w:numPr>
          <w:ilvl w:val="0"/>
          <w:numId w:val="38"/>
        </w:numPr>
        <w:spacing w:line="276" w:lineRule="auto"/>
        <w:jc w:val="both"/>
        <w:rPr>
          <w:color w:val="000000" w:themeColor="text1"/>
        </w:rPr>
      </w:pPr>
      <w:r w:rsidRPr="001D18D8">
        <w:rPr>
          <w:b/>
          <w:color w:val="000000" w:themeColor="text1"/>
        </w:rPr>
        <w:t>Не просмотренный</w:t>
      </w:r>
      <w:r w:rsidR="004D1109" w:rsidRPr="001D18D8">
        <w:rPr>
          <w:color w:val="000000" w:themeColor="text1"/>
        </w:rPr>
        <w:t>, СНТ прошедший все проверки ФЛК, подписанный ЭЦП и направленный получателю;</w:t>
      </w:r>
    </w:p>
    <w:p w:rsidR="004D1109" w:rsidRPr="001D18D8" w:rsidRDefault="004D1109" w:rsidP="00B232C1">
      <w:pPr>
        <w:pStyle w:val="af7"/>
        <w:numPr>
          <w:ilvl w:val="0"/>
          <w:numId w:val="38"/>
        </w:numPr>
        <w:spacing w:line="276" w:lineRule="auto"/>
        <w:jc w:val="both"/>
        <w:rPr>
          <w:color w:val="000000" w:themeColor="text1"/>
        </w:rPr>
      </w:pPr>
      <w:r w:rsidRPr="001D18D8">
        <w:rPr>
          <w:b/>
          <w:color w:val="000000" w:themeColor="text1"/>
        </w:rPr>
        <w:t>Доставленный</w:t>
      </w:r>
      <w:r w:rsidRPr="001D18D8">
        <w:rPr>
          <w:color w:val="000000" w:themeColor="text1"/>
        </w:rPr>
        <w:t>, полученный СНТ просмотрен получателем. В момент просмотра меняет статус с "</w:t>
      </w:r>
      <w:r w:rsidR="001F1BE8" w:rsidRPr="001D18D8">
        <w:rPr>
          <w:color w:val="000000" w:themeColor="text1"/>
        </w:rPr>
        <w:t>Не просмотренный</w:t>
      </w:r>
      <w:r w:rsidRPr="001D18D8">
        <w:rPr>
          <w:color w:val="000000" w:themeColor="text1"/>
        </w:rPr>
        <w:t>" на "Доставленный";</w:t>
      </w:r>
    </w:p>
    <w:p w:rsidR="004D1109" w:rsidRPr="001D18D8" w:rsidRDefault="004D1109" w:rsidP="00B232C1">
      <w:pPr>
        <w:pStyle w:val="af7"/>
        <w:numPr>
          <w:ilvl w:val="0"/>
          <w:numId w:val="38"/>
        </w:numPr>
        <w:spacing w:line="276" w:lineRule="auto"/>
        <w:jc w:val="both"/>
        <w:rPr>
          <w:color w:val="000000" w:themeColor="text1"/>
        </w:rPr>
      </w:pPr>
      <w:r w:rsidRPr="001D18D8">
        <w:rPr>
          <w:b/>
          <w:color w:val="000000" w:themeColor="text1"/>
        </w:rPr>
        <w:t>Подтвержденный</w:t>
      </w:r>
      <w:r w:rsidRPr="001D18D8">
        <w:rPr>
          <w:color w:val="000000" w:themeColor="text1"/>
        </w:rPr>
        <w:t>, Просмотренный СНТ подтвержденный получателем. Данное действие подписывается ЭЦП. После подписания ЭЦП меняется статус с "Доставленный" на "Подтвержденный";</w:t>
      </w:r>
    </w:p>
    <w:p w:rsidR="004D1109" w:rsidRPr="001D18D8" w:rsidRDefault="004D1109" w:rsidP="00B232C1">
      <w:pPr>
        <w:pStyle w:val="af7"/>
        <w:numPr>
          <w:ilvl w:val="0"/>
          <w:numId w:val="38"/>
        </w:numPr>
        <w:spacing w:line="276" w:lineRule="auto"/>
        <w:jc w:val="both"/>
        <w:rPr>
          <w:color w:val="000000" w:themeColor="text1"/>
        </w:rPr>
      </w:pPr>
      <w:r w:rsidRPr="001D18D8">
        <w:rPr>
          <w:b/>
          <w:color w:val="000000" w:themeColor="text1"/>
        </w:rPr>
        <w:t>Отклоненный</w:t>
      </w:r>
      <w:r w:rsidRPr="001D18D8">
        <w:rPr>
          <w:color w:val="000000" w:themeColor="text1"/>
        </w:rPr>
        <w:t>. Просмотренный СНТ отклоненный получателем. Данное действие подписывается ЭЦП. После подписания ЭЦП меняется статус с "Доставленный" на "Отклоненный";</w:t>
      </w:r>
    </w:p>
    <w:p w:rsidR="004D1109" w:rsidRPr="001D18D8" w:rsidRDefault="004D1109" w:rsidP="00B232C1">
      <w:pPr>
        <w:pStyle w:val="af7"/>
        <w:numPr>
          <w:ilvl w:val="0"/>
          <w:numId w:val="38"/>
        </w:numPr>
        <w:spacing w:line="276" w:lineRule="auto"/>
        <w:jc w:val="both"/>
        <w:rPr>
          <w:color w:val="000000" w:themeColor="text1"/>
        </w:rPr>
      </w:pPr>
      <w:r w:rsidRPr="001D18D8">
        <w:rPr>
          <w:b/>
          <w:color w:val="000000" w:themeColor="text1"/>
        </w:rPr>
        <w:t>Отозванный</w:t>
      </w:r>
      <w:r w:rsidRPr="001D18D8">
        <w:rPr>
          <w:color w:val="000000" w:themeColor="text1"/>
        </w:rPr>
        <w:t>, СНТ в статусе "</w:t>
      </w:r>
      <w:r w:rsidR="001F1BE8" w:rsidRPr="001D18D8">
        <w:rPr>
          <w:color w:val="000000" w:themeColor="text1"/>
        </w:rPr>
        <w:t>Не просмотренный</w:t>
      </w:r>
      <w:r w:rsidRPr="001D18D8">
        <w:rPr>
          <w:color w:val="000000" w:themeColor="text1"/>
        </w:rPr>
        <w:t>" или "Доставленный» отзывается Поставщиком в течение 5 рабочих дней со дня, следующего за днем выписки СНТ;</w:t>
      </w:r>
    </w:p>
    <w:p w:rsidR="004D1109" w:rsidRPr="001D18D8" w:rsidRDefault="004D1109" w:rsidP="00B232C1">
      <w:pPr>
        <w:pStyle w:val="af7"/>
        <w:numPr>
          <w:ilvl w:val="0"/>
          <w:numId w:val="38"/>
        </w:numPr>
        <w:spacing w:line="276" w:lineRule="auto"/>
        <w:jc w:val="both"/>
        <w:rPr>
          <w:color w:val="000000" w:themeColor="text1"/>
        </w:rPr>
      </w:pPr>
      <w:r w:rsidRPr="001D18D8">
        <w:rPr>
          <w:b/>
          <w:color w:val="000000" w:themeColor="text1"/>
        </w:rPr>
        <w:t>Аннулированный</w:t>
      </w:r>
      <w:r w:rsidRPr="001D18D8">
        <w:rPr>
          <w:color w:val="000000" w:themeColor="text1"/>
        </w:rPr>
        <w:t>, присваивается если на первичную СНТ в статусе "</w:t>
      </w:r>
      <w:r w:rsidR="001F1BE8" w:rsidRPr="001D18D8">
        <w:rPr>
          <w:color w:val="000000" w:themeColor="text1"/>
        </w:rPr>
        <w:t>Не просмотренный</w:t>
      </w:r>
      <w:r w:rsidRPr="001D18D8">
        <w:rPr>
          <w:color w:val="000000" w:themeColor="text1"/>
        </w:rPr>
        <w:t>" или "Доставленный» </w:t>
      </w:r>
      <w:r w:rsidR="00C22BB4">
        <w:rPr>
          <w:color w:val="000000" w:themeColor="text1"/>
        </w:rPr>
        <w:t>выписывается "Исправленная" СНТ</w:t>
      </w:r>
      <w:r w:rsidRPr="001D18D8">
        <w:rPr>
          <w:color w:val="000000" w:themeColor="text1"/>
        </w:rPr>
        <w:t>;</w:t>
      </w:r>
    </w:p>
    <w:p w:rsidR="004D1109" w:rsidRPr="001D18D8" w:rsidRDefault="004D1109" w:rsidP="00B232C1">
      <w:pPr>
        <w:pStyle w:val="af7"/>
        <w:numPr>
          <w:ilvl w:val="0"/>
          <w:numId w:val="38"/>
        </w:numPr>
        <w:spacing w:line="276" w:lineRule="auto"/>
        <w:jc w:val="both"/>
        <w:rPr>
          <w:color w:val="000000" w:themeColor="text1"/>
        </w:rPr>
      </w:pPr>
      <w:r w:rsidRPr="001D18D8">
        <w:rPr>
          <w:b/>
          <w:color w:val="000000" w:themeColor="text1"/>
        </w:rPr>
        <w:t xml:space="preserve">Импортированный, </w:t>
      </w:r>
      <w:r w:rsidRPr="001D18D8">
        <w:rPr>
          <w:color w:val="000000" w:themeColor="text1"/>
        </w:rPr>
        <w:t>СНТ импортированный в веб-портале ИС ЭСФ с помощью ручного импорта.</w:t>
      </w:r>
    </w:p>
    <w:p w:rsidR="004D1109" w:rsidRDefault="004D1109" w:rsidP="00B232C1">
      <w:pPr>
        <w:pStyle w:val="af7"/>
        <w:numPr>
          <w:ilvl w:val="0"/>
          <w:numId w:val="38"/>
        </w:numPr>
        <w:spacing w:line="276" w:lineRule="auto"/>
        <w:jc w:val="both"/>
        <w:rPr>
          <w:color w:val="000000" w:themeColor="text1"/>
        </w:rPr>
      </w:pPr>
      <w:r w:rsidRPr="001D18D8">
        <w:rPr>
          <w:b/>
          <w:color w:val="000000" w:themeColor="text1"/>
        </w:rPr>
        <w:lastRenderedPageBreak/>
        <w:t>Отклоненный/Подтвержденный инспектором ОГД</w:t>
      </w:r>
      <w:r w:rsidR="00C22BB4">
        <w:rPr>
          <w:color w:val="000000" w:themeColor="text1"/>
        </w:rPr>
        <w:t>, первичная</w:t>
      </w:r>
      <w:r w:rsidRPr="001D18D8">
        <w:rPr>
          <w:color w:val="000000" w:themeColor="text1"/>
        </w:rPr>
        <w:t xml:space="preserve"> СНТ на импорт или экспорт отклоняется/подтверждается НИ при пересечении границы. </w:t>
      </w:r>
    </w:p>
    <w:p w:rsidR="000F4D1B" w:rsidRPr="008F5DA4" w:rsidRDefault="000F4D1B" w:rsidP="000F4D1B">
      <w:pPr>
        <w:pStyle w:val="af7"/>
        <w:spacing w:line="276" w:lineRule="auto"/>
        <w:ind w:left="1429"/>
        <w:jc w:val="both"/>
        <w:rPr>
          <w:b/>
          <w:color w:val="000000" w:themeColor="text1"/>
        </w:rPr>
      </w:pPr>
    </w:p>
    <w:p w:rsidR="004D1109" w:rsidRPr="008F5DA4" w:rsidRDefault="004D1109" w:rsidP="008F5DA4">
      <w:pPr>
        <w:spacing w:line="276" w:lineRule="auto"/>
        <w:ind w:firstLine="709"/>
        <w:jc w:val="both"/>
        <w:rPr>
          <w:b/>
          <w:color w:val="000000" w:themeColor="text1"/>
        </w:rPr>
      </w:pPr>
      <w:r w:rsidRPr="008F5DA4">
        <w:rPr>
          <w:b/>
          <w:color w:val="000000" w:themeColor="text1"/>
        </w:rPr>
        <w:t>Подтверждение СНТ.</w:t>
      </w:r>
    </w:p>
    <w:p w:rsidR="004D1109" w:rsidRPr="001D18D8" w:rsidRDefault="004D1109" w:rsidP="000B2E44">
      <w:pPr>
        <w:spacing w:line="276" w:lineRule="auto"/>
        <w:ind w:firstLine="709"/>
        <w:jc w:val="both"/>
        <w:rPr>
          <w:color w:val="000000" w:themeColor="text1"/>
        </w:rPr>
      </w:pPr>
      <w:r w:rsidRPr="001D18D8">
        <w:rPr>
          <w:color w:val="000000" w:themeColor="text1"/>
        </w:rPr>
        <w:t>СНТ в статусе "Доставлен</w:t>
      </w:r>
      <w:r w:rsidR="002621C4" w:rsidRPr="001D18D8">
        <w:rPr>
          <w:color w:val="000000" w:themeColor="text1"/>
        </w:rPr>
        <w:t>» или</w:t>
      </w:r>
      <w:r w:rsidRPr="001D18D8">
        <w:rPr>
          <w:color w:val="000000" w:themeColor="text1"/>
        </w:rPr>
        <w:t xml:space="preserve"> "</w:t>
      </w:r>
      <w:r w:rsidR="002621C4" w:rsidRPr="001D18D8">
        <w:rPr>
          <w:color w:val="000000" w:themeColor="text1"/>
        </w:rPr>
        <w:t>Не просмотрен</w:t>
      </w:r>
      <w:r w:rsidRPr="001D18D8">
        <w:rPr>
          <w:color w:val="000000" w:themeColor="text1"/>
        </w:rPr>
        <w:t>" подтверждается получателем во всех случаях, кроме вывоза товаров с территории РК или перемещении в рамках ЕАЭС (вывоз из КЗ).</w:t>
      </w:r>
    </w:p>
    <w:p w:rsidR="004D1109" w:rsidRPr="001D18D8" w:rsidRDefault="004D1109" w:rsidP="00B232C1">
      <w:pPr>
        <w:pStyle w:val="af7"/>
        <w:numPr>
          <w:ilvl w:val="0"/>
          <w:numId w:val="39"/>
        </w:numPr>
        <w:spacing w:line="276" w:lineRule="auto"/>
        <w:jc w:val="both"/>
        <w:rPr>
          <w:color w:val="000000" w:themeColor="text1"/>
        </w:rPr>
      </w:pPr>
      <w:r w:rsidRPr="001D18D8">
        <w:rPr>
          <w:color w:val="000000" w:themeColor="text1"/>
        </w:rPr>
        <w:t xml:space="preserve">при внутреннем перемещении </w:t>
      </w:r>
      <w:r w:rsidR="00C22BB4">
        <w:rPr>
          <w:color w:val="000000" w:themeColor="text1"/>
        </w:rPr>
        <w:t xml:space="preserve">подакцизных товаров </w:t>
      </w:r>
      <w:r w:rsidRPr="001D18D8">
        <w:rPr>
          <w:color w:val="000000" w:themeColor="text1"/>
        </w:rPr>
        <w:t>со склада на склад</w:t>
      </w:r>
      <w:r w:rsidR="00C22BB4">
        <w:rPr>
          <w:color w:val="000000" w:themeColor="text1"/>
        </w:rPr>
        <w:t xml:space="preserve"> </w:t>
      </w:r>
      <w:r w:rsidRPr="001D18D8">
        <w:rPr>
          <w:color w:val="000000" w:themeColor="text1"/>
        </w:rPr>
        <w:t>;</w:t>
      </w:r>
    </w:p>
    <w:p w:rsidR="004D1109" w:rsidRPr="001D18D8" w:rsidRDefault="004D1109" w:rsidP="00B232C1">
      <w:pPr>
        <w:pStyle w:val="af7"/>
        <w:numPr>
          <w:ilvl w:val="0"/>
          <w:numId w:val="39"/>
        </w:numPr>
        <w:spacing w:line="276" w:lineRule="auto"/>
        <w:jc w:val="both"/>
        <w:rPr>
          <w:color w:val="000000" w:themeColor="text1"/>
        </w:rPr>
      </w:pPr>
      <w:r w:rsidRPr="001D18D8">
        <w:rPr>
          <w:color w:val="000000" w:themeColor="text1"/>
        </w:rPr>
        <w:t>при перемещении товара между структурным подразделением и головным предприятием, между структурными подразделениями.</w:t>
      </w:r>
    </w:p>
    <w:p w:rsidR="004D1109" w:rsidRPr="008F5DA4" w:rsidRDefault="004D1109" w:rsidP="008F5DA4">
      <w:pPr>
        <w:spacing w:line="276" w:lineRule="auto"/>
        <w:ind w:firstLine="709"/>
        <w:jc w:val="both"/>
        <w:rPr>
          <w:b/>
          <w:color w:val="000000" w:themeColor="text1"/>
          <w:lang w:val="en-US"/>
        </w:rPr>
      </w:pPr>
      <w:r w:rsidRPr="008F5DA4">
        <w:rPr>
          <w:b/>
          <w:color w:val="000000" w:themeColor="text1"/>
        </w:rPr>
        <w:t>Отзыв СН</w:t>
      </w:r>
      <w:r w:rsidR="008F5DA4">
        <w:rPr>
          <w:b/>
          <w:color w:val="000000" w:themeColor="text1"/>
        </w:rPr>
        <w:t>Т</w:t>
      </w:r>
    </w:p>
    <w:p w:rsidR="00C22BB4" w:rsidRDefault="002621C4" w:rsidP="00C22BB4">
      <w:pPr>
        <w:spacing w:line="276" w:lineRule="auto"/>
        <w:ind w:firstLine="709"/>
        <w:jc w:val="both"/>
        <w:rPr>
          <w:color w:val="000000" w:themeColor="text1"/>
        </w:rPr>
      </w:pPr>
      <w:r w:rsidRPr="00C22BB4">
        <w:rPr>
          <w:color w:val="000000" w:themeColor="text1"/>
        </w:rPr>
        <w:t xml:space="preserve">Предоставляется возможность </w:t>
      </w:r>
    </w:p>
    <w:p w:rsidR="00C22BB4" w:rsidRPr="00C22BB4" w:rsidRDefault="00C22BB4" w:rsidP="00B232C1">
      <w:pPr>
        <w:pStyle w:val="af7"/>
        <w:numPr>
          <w:ilvl w:val="0"/>
          <w:numId w:val="39"/>
        </w:numPr>
        <w:spacing w:line="276" w:lineRule="auto"/>
        <w:jc w:val="both"/>
        <w:rPr>
          <w:color w:val="000000" w:themeColor="text1"/>
        </w:rPr>
      </w:pPr>
      <w:r w:rsidRPr="00C22BB4">
        <w:rPr>
          <w:color w:val="000000" w:themeColor="text1"/>
        </w:rPr>
        <w:t>по подакцизным товарам в течение 5 (пяти) рабочих дней после даты оформления СНТ в случае, если СНТ не подтверждена или не отклонена получателем;</w:t>
      </w:r>
    </w:p>
    <w:p w:rsidR="00C22BB4" w:rsidRDefault="00C22BB4" w:rsidP="00B232C1">
      <w:pPr>
        <w:pStyle w:val="af7"/>
        <w:numPr>
          <w:ilvl w:val="0"/>
          <w:numId w:val="39"/>
        </w:numPr>
        <w:spacing w:line="276" w:lineRule="auto"/>
        <w:jc w:val="both"/>
        <w:rPr>
          <w:color w:val="000000" w:themeColor="text1"/>
        </w:rPr>
      </w:pPr>
      <w:r w:rsidRPr="00C22BB4">
        <w:rPr>
          <w:color w:val="000000" w:themeColor="text1"/>
        </w:rPr>
        <w:t xml:space="preserve">по товарам из перечня изъятия ВТО и (или) товарам, по которым электронные счета-фактуры подлежат выписке посредством виртуального склада – в </w:t>
      </w:r>
      <w:r w:rsidRPr="00C22BB4">
        <w:rPr>
          <w:b/>
          <w:color w:val="000000" w:themeColor="text1"/>
        </w:rPr>
        <w:t>течение 20 (двадцати) рабочих дней</w:t>
      </w:r>
      <w:r w:rsidRPr="00C22BB4">
        <w:rPr>
          <w:color w:val="000000" w:themeColor="text1"/>
        </w:rPr>
        <w:t xml:space="preserve"> после даты оформления СНТ в случае, если СНТ не подтверждена или не отклонена получателем</w:t>
      </w:r>
      <w:r>
        <w:rPr>
          <w:color w:val="000000" w:themeColor="text1"/>
        </w:rPr>
        <w:t>,</w:t>
      </w:r>
    </w:p>
    <w:p w:rsidR="004D1109" w:rsidRPr="00C22BB4" w:rsidRDefault="004D1109" w:rsidP="00C22BB4">
      <w:pPr>
        <w:spacing w:line="276" w:lineRule="auto"/>
        <w:ind w:left="1069"/>
        <w:jc w:val="both"/>
        <w:rPr>
          <w:color w:val="000000" w:themeColor="text1"/>
        </w:rPr>
      </w:pPr>
      <w:r w:rsidRPr="00C22BB4">
        <w:rPr>
          <w:color w:val="000000" w:themeColor="text1"/>
        </w:rPr>
        <w:t>отозвать зарегистрированный в ИС ЭСФ СНТ, направленный Получателю или оформленный импортером, экспортером. Отзыву подлежит СНТ в статусе «</w:t>
      </w:r>
      <w:r w:rsidR="002621C4" w:rsidRPr="00C22BB4">
        <w:rPr>
          <w:color w:val="000000" w:themeColor="text1"/>
        </w:rPr>
        <w:t>Не просмотренный</w:t>
      </w:r>
      <w:r w:rsidRPr="00C22BB4">
        <w:rPr>
          <w:color w:val="000000" w:themeColor="text1"/>
        </w:rPr>
        <w:t>» или «Доставленный». Начало периода для отзыва считается следующий день после регистрации СНТ в ИС ИСФ. </w:t>
      </w:r>
    </w:p>
    <w:p w:rsidR="004D1109" w:rsidRPr="0065060A" w:rsidRDefault="008F5DA4" w:rsidP="008F5DA4">
      <w:pPr>
        <w:spacing w:line="276" w:lineRule="auto"/>
        <w:ind w:firstLine="709"/>
        <w:jc w:val="both"/>
        <w:rPr>
          <w:b/>
          <w:color w:val="000000" w:themeColor="text1"/>
        </w:rPr>
      </w:pPr>
      <w:r>
        <w:rPr>
          <w:b/>
          <w:color w:val="000000" w:themeColor="text1"/>
        </w:rPr>
        <w:t>Отклонение СНТ</w:t>
      </w:r>
    </w:p>
    <w:p w:rsidR="004D1109" w:rsidRPr="001D18D8" w:rsidRDefault="004D1109" w:rsidP="002621C4">
      <w:pPr>
        <w:spacing w:line="276" w:lineRule="auto"/>
        <w:ind w:firstLine="709"/>
        <w:jc w:val="both"/>
        <w:rPr>
          <w:color w:val="000000" w:themeColor="text1"/>
        </w:rPr>
      </w:pPr>
      <w:r w:rsidRPr="001D18D8">
        <w:rPr>
          <w:color w:val="000000" w:themeColor="text1"/>
        </w:rPr>
        <w:t>Для того, чтобы отклонить СНТ, Получатель должен просмотреть его. Получатель обязательно должен указать причину отклонения, и действие по отклонению должно быть подписано сертификатом ЭЦП. Система формирует и отправляет Поставщику оповещает об отклонении СНТ.</w:t>
      </w:r>
      <w:r w:rsidR="002621C4" w:rsidRPr="001D18D8">
        <w:rPr>
          <w:color w:val="000000" w:themeColor="text1"/>
        </w:rPr>
        <w:t xml:space="preserve"> </w:t>
      </w:r>
      <w:r w:rsidRPr="001D18D8">
        <w:rPr>
          <w:color w:val="000000" w:themeColor="text1"/>
        </w:rPr>
        <w:t>Отклонение СНТ не имеет срок.</w:t>
      </w:r>
    </w:p>
    <w:p w:rsidR="0042705F" w:rsidRPr="001D18D8" w:rsidRDefault="00B20CB7" w:rsidP="0042705F">
      <w:pPr>
        <w:pStyle w:val="7"/>
        <w:numPr>
          <w:ilvl w:val="3"/>
          <w:numId w:val="9"/>
        </w:numPr>
        <w:ind w:left="1843"/>
        <w:rPr>
          <w:rFonts w:ascii="Times New Roman" w:hAnsi="Times New Roman"/>
          <w:b/>
          <w:i w:val="0"/>
          <w:color w:val="000000" w:themeColor="text1"/>
        </w:rPr>
      </w:pPr>
      <w:bookmarkStart w:id="274" w:name="_Toc59741143"/>
      <w:r>
        <w:rPr>
          <w:rFonts w:ascii="Times New Roman" w:hAnsi="Times New Roman"/>
          <w:b/>
          <w:i w:val="0"/>
          <w:color w:val="000000" w:themeColor="text1"/>
        </w:rPr>
        <w:t>Журнал</w:t>
      </w:r>
      <w:r w:rsidR="0042705F" w:rsidRPr="001D18D8">
        <w:rPr>
          <w:rFonts w:ascii="Times New Roman" w:hAnsi="Times New Roman"/>
          <w:b/>
          <w:i w:val="0"/>
          <w:color w:val="000000" w:themeColor="text1"/>
        </w:rPr>
        <w:t xml:space="preserve"> СНТ</w:t>
      </w:r>
      <w:bookmarkEnd w:id="274"/>
    </w:p>
    <w:p w:rsidR="00963421" w:rsidRPr="001D18D8" w:rsidRDefault="00963421" w:rsidP="00963421">
      <w:pPr>
        <w:spacing w:line="276" w:lineRule="auto"/>
        <w:ind w:firstLine="709"/>
        <w:jc w:val="both"/>
        <w:rPr>
          <w:color w:val="000000" w:themeColor="text1"/>
        </w:rPr>
      </w:pPr>
      <w:r w:rsidRPr="001D18D8">
        <w:rPr>
          <w:color w:val="000000" w:themeColor="text1"/>
        </w:rPr>
        <w:t>Для работы с СНТ необходимо в меню выб</w:t>
      </w:r>
      <w:r w:rsidR="000E318B" w:rsidRPr="001D18D8">
        <w:rPr>
          <w:color w:val="000000" w:themeColor="text1"/>
        </w:rPr>
        <w:t>рать</w:t>
      </w:r>
      <w:r w:rsidRPr="001D18D8">
        <w:rPr>
          <w:color w:val="000000" w:themeColor="text1"/>
        </w:rPr>
        <w:t xml:space="preserve"> Сопроводительные накладные на товары</w:t>
      </w:r>
      <w:r w:rsidR="000E318B" w:rsidRPr="001D18D8">
        <w:rPr>
          <w:color w:val="000000" w:themeColor="text1"/>
        </w:rPr>
        <w:t xml:space="preserve"> (СНТ) </w:t>
      </w:r>
      <w:r w:rsidRPr="001D18D8">
        <w:rPr>
          <w:color w:val="000000" w:themeColor="text1"/>
        </w:rPr>
        <w:t xml:space="preserve"> </w:t>
      </w:r>
    </w:p>
    <w:p w:rsidR="00963421" w:rsidRPr="00C22BB4" w:rsidRDefault="00C22BB4" w:rsidP="00DB62DB">
      <w:pPr>
        <w:spacing w:line="25" w:lineRule="atLeast"/>
        <w:jc w:val="center"/>
        <w:rPr>
          <w:color w:val="000000" w:themeColor="text1"/>
        </w:rPr>
      </w:pPr>
      <w:r>
        <w:rPr>
          <w:noProof/>
          <w:color w:val="000000" w:themeColor="text1"/>
        </w:rPr>
        <w:lastRenderedPageBreak/>
        <w:drawing>
          <wp:inline distT="0" distB="0" distL="0" distR="0">
            <wp:extent cx="5940425" cy="3655646"/>
            <wp:effectExtent l="19050" t="0" r="3175" b="0"/>
            <wp:docPr id="5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srcRect/>
                    <a:stretch>
                      <a:fillRect/>
                    </a:stretch>
                  </pic:blipFill>
                  <pic:spPr bwMode="auto">
                    <a:xfrm>
                      <a:off x="0" y="0"/>
                      <a:ext cx="5940425" cy="3655646"/>
                    </a:xfrm>
                    <a:prstGeom prst="rect">
                      <a:avLst/>
                    </a:prstGeom>
                    <a:noFill/>
                    <a:ln w="9525">
                      <a:noFill/>
                      <a:miter lim="800000"/>
                      <a:headEnd/>
                      <a:tailEnd/>
                    </a:ln>
                  </pic:spPr>
                </pic:pic>
              </a:graphicData>
            </a:graphic>
          </wp:inline>
        </w:drawing>
      </w:r>
    </w:p>
    <w:p w:rsidR="00963421" w:rsidRPr="001F657C" w:rsidRDefault="00963421" w:rsidP="001F657C">
      <w:pPr>
        <w:pStyle w:val="af7"/>
        <w:spacing w:after="160" w:line="25" w:lineRule="atLeast"/>
        <w:ind w:left="1134"/>
        <w:contextualSpacing/>
        <w:jc w:val="center"/>
        <w:rPr>
          <w:b/>
          <w:color w:val="000000" w:themeColor="text1"/>
          <w:sz w:val="20"/>
          <w:szCs w:val="20"/>
        </w:rPr>
      </w:pPr>
      <w:bookmarkStart w:id="275" w:name="_Ref24034011"/>
      <w:bookmarkStart w:id="276" w:name="_Ref24631914"/>
      <w:bookmarkStart w:id="277" w:name="_Toc24636670"/>
      <w:bookmarkStart w:id="278" w:name="_Toc25247015"/>
      <w:r w:rsidRPr="001F657C">
        <w:rPr>
          <w:b/>
          <w:color w:val="000000" w:themeColor="text1"/>
          <w:sz w:val="20"/>
          <w:szCs w:val="20"/>
        </w:rPr>
        <w:t xml:space="preserve">Рисунок </w:t>
      </w:r>
      <w:bookmarkEnd w:id="275"/>
      <w:r w:rsidR="00C02FB8" w:rsidRPr="001F657C">
        <w:rPr>
          <w:b/>
          <w:color w:val="000000" w:themeColor="text1"/>
          <w:sz w:val="20"/>
          <w:szCs w:val="20"/>
        </w:rPr>
        <w:fldChar w:fldCharType="begin"/>
      </w:r>
      <w:r w:rsidRPr="001F657C">
        <w:rPr>
          <w:b/>
          <w:color w:val="000000" w:themeColor="text1"/>
          <w:sz w:val="20"/>
          <w:szCs w:val="20"/>
        </w:rPr>
        <w:instrText xml:space="preserve"> SEQ Рисунок \* ARABIC </w:instrText>
      </w:r>
      <w:r w:rsidR="00C02FB8" w:rsidRPr="001F657C">
        <w:rPr>
          <w:b/>
          <w:color w:val="000000" w:themeColor="text1"/>
          <w:sz w:val="20"/>
          <w:szCs w:val="20"/>
        </w:rPr>
        <w:fldChar w:fldCharType="separate"/>
      </w:r>
      <w:r w:rsidR="00175336">
        <w:rPr>
          <w:b/>
          <w:noProof/>
          <w:color w:val="000000" w:themeColor="text1"/>
          <w:sz w:val="20"/>
          <w:szCs w:val="20"/>
        </w:rPr>
        <w:t>56</w:t>
      </w:r>
      <w:r w:rsidR="00C02FB8" w:rsidRPr="001F657C">
        <w:rPr>
          <w:b/>
          <w:color w:val="000000" w:themeColor="text1"/>
          <w:sz w:val="20"/>
          <w:szCs w:val="20"/>
        </w:rPr>
        <w:fldChar w:fldCharType="end"/>
      </w:r>
      <w:bookmarkEnd w:id="276"/>
      <w:r w:rsidRPr="001F657C">
        <w:rPr>
          <w:b/>
          <w:color w:val="000000" w:themeColor="text1"/>
          <w:sz w:val="20"/>
          <w:szCs w:val="20"/>
        </w:rPr>
        <w:t xml:space="preserve">. </w:t>
      </w:r>
      <w:r w:rsidR="00D11B45" w:rsidRPr="001F657C">
        <w:rPr>
          <w:b/>
          <w:color w:val="000000" w:themeColor="text1"/>
          <w:sz w:val="20"/>
          <w:szCs w:val="20"/>
        </w:rPr>
        <w:t>М</w:t>
      </w:r>
      <w:r w:rsidRPr="001F657C">
        <w:rPr>
          <w:b/>
          <w:color w:val="000000" w:themeColor="text1"/>
          <w:sz w:val="20"/>
          <w:szCs w:val="20"/>
        </w:rPr>
        <w:t>еню</w:t>
      </w:r>
      <w:bookmarkEnd w:id="277"/>
      <w:bookmarkEnd w:id="278"/>
    </w:p>
    <w:p w:rsidR="00963421" w:rsidRPr="001D18D8" w:rsidRDefault="00963421" w:rsidP="00963421">
      <w:pPr>
        <w:pStyle w:val="af5"/>
        <w:spacing w:line="25" w:lineRule="atLeast"/>
        <w:ind w:left="360"/>
        <w:jc w:val="center"/>
        <w:rPr>
          <w:b w:val="0"/>
          <w:i/>
          <w:color w:val="000000" w:themeColor="text1"/>
          <w:lang w:val="kk-KZ"/>
        </w:rPr>
      </w:pPr>
    </w:p>
    <w:p w:rsidR="00963421" w:rsidRPr="001D18D8" w:rsidRDefault="00D11B45" w:rsidP="00B232C1">
      <w:pPr>
        <w:pStyle w:val="af7"/>
        <w:numPr>
          <w:ilvl w:val="0"/>
          <w:numId w:val="26"/>
        </w:numPr>
        <w:spacing w:after="160"/>
        <w:ind w:left="1134" w:hanging="425"/>
        <w:contextualSpacing/>
        <w:jc w:val="both"/>
        <w:rPr>
          <w:noProof/>
          <w:color w:val="000000" w:themeColor="text1"/>
        </w:rPr>
      </w:pPr>
      <w:r>
        <w:rPr>
          <w:color w:val="000000" w:themeColor="text1"/>
        </w:rPr>
        <w:t xml:space="preserve">В открывшемся окне </w:t>
      </w:r>
      <w:r w:rsidR="00963421" w:rsidRPr="001D18D8">
        <w:rPr>
          <w:color w:val="000000" w:themeColor="text1"/>
        </w:rPr>
        <w:t xml:space="preserve"> Журнал «Сопроводительные накладные на товары»</w:t>
      </w:r>
      <w:r w:rsidR="000E318B" w:rsidRPr="001D18D8">
        <w:rPr>
          <w:color w:val="000000" w:themeColor="text1"/>
        </w:rPr>
        <w:t xml:space="preserve">, (далее </w:t>
      </w:r>
      <w:r>
        <w:rPr>
          <w:color w:val="000000" w:themeColor="text1"/>
        </w:rPr>
        <w:t>–</w:t>
      </w:r>
      <w:r w:rsidR="000E318B" w:rsidRPr="001D18D8">
        <w:rPr>
          <w:color w:val="000000" w:themeColor="text1"/>
        </w:rPr>
        <w:t xml:space="preserve"> </w:t>
      </w:r>
      <w:r>
        <w:rPr>
          <w:color w:val="000000" w:themeColor="text1"/>
        </w:rPr>
        <w:t xml:space="preserve">журнал </w:t>
      </w:r>
      <w:r w:rsidR="000E318B" w:rsidRPr="001D18D8">
        <w:rPr>
          <w:color w:val="000000" w:themeColor="text1"/>
        </w:rPr>
        <w:t xml:space="preserve">СНТ) </w:t>
      </w:r>
      <w:r w:rsidR="00963421" w:rsidRPr="001D18D8">
        <w:rPr>
          <w:color w:val="000000" w:themeColor="text1"/>
        </w:rPr>
        <w:t xml:space="preserve"> </w:t>
      </w:r>
    </w:p>
    <w:p w:rsidR="00963421" w:rsidRPr="001D18D8" w:rsidRDefault="00995A52" w:rsidP="00DB62DB">
      <w:pPr>
        <w:pStyle w:val="af7"/>
        <w:spacing w:after="160"/>
        <w:ind w:left="0"/>
        <w:contextualSpacing/>
        <w:jc w:val="center"/>
        <w:rPr>
          <w:noProof/>
          <w:color w:val="000000" w:themeColor="text1"/>
        </w:rPr>
      </w:pPr>
      <w:r>
        <w:rPr>
          <w:noProof/>
          <w:color w:val="000000" w:themeColor="text1"/>
        </w:rPr>
        <w:drawing>
          <wp:inline distT="0" distB="0" distL="0" distR="0">
            <wp:extent cx="5940425" cy="3222035"/>
            <wp:effectExtent l="19050" t="0" r="3175" b="0"/>
            <wp:docPr id="757"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71" cstate="print"/>
                    <a:srcRect/>
                    <a:stretch>
                      <a:fillRect/>
                    </a:stretch>
                  </pic:blipFill>
                  <pic:spPr bwMode="auto">
                    <a:xfrm>
                      <a:off x="0" y="0"/>
                      <a:ext cx="5940425" cy="3222035"/>
                    </a:xfrm>
                    <a:prstGeom prst="rect">
                      <a:avLst/>
                    </a:prstGeom>
                    <a:noFill/>
                    <a:ln w="9525">
                      <a:noFill/>
                      <a:miter lim="800000"/>
                      <a:headEnd/>
                      <a:tailEnd/>
                    </a:ln>
                  </pic:spPr>
                </pic:pic>
              </a:graphicData>
            </a:graphic>
          </wp:inline>
        </w:drawing>
      </w:r>
    </w:p>
    <w:p w:rsidR="00963421" w:rsidRPr="001F657C" w:rsidRDefault="00963421" w:rsidP="001F657C">
      <w:pPr>
        <w:pStyle w:val="af7"/>
        <w:spacing w:after="160" w:line="25" w:lineRule="atLeast"/>
        <w:ind w:left="1134"/>
        <w:contextualSpacing/>
        <w:jc w:val="center"/>
        <w:rPr>
          <w:b/>
          <w:color w:val="000000" w:themeColor="text1"/>
          <w:sz w:val="20"/>
          <w:szCs w:val="20"/>
        </w:rPr>
      </w:pPr>
      <w:bookmarkStart w:id="279" w:name="_Ref24629244"/>
      <w:bookmarkStart w:id="280" w:name="_Toc24636671"/>
      <w:bookmarkStart w:id="281" w:name="_Toc25247016"/>
      <w:r w:rsidRPr="001F657C">
        <w:rPr>
          <w:b/>
          <w:color w:val="000000" w:themeColor="text1"/>
          <w:sz w:val="20"/>
          <w:szCs w:val="20"/>
        </w:rPr>
        <w:t xml:space="preserve">Рисунок </w:t>
      </w:r>
      <w:r w:rsidR="00C02FB8" w:rsidRPr="001F657C">
        <w:rPr>
          <w:b/>
          <w:color w:val="000000" w:themeColor="text1"/>
          <w:sz w:val="20"/>
          <w:szCs w:val="20"/>
        </w:rPr>
        <w:fldChar w:fldCharType="begin"/>
      </w:r>
      <w:r w:rsidR="001D18D8" w:rsidRPr="001F657C">
        <w:rPr>
          <w:b/>
          <w:color w:val="000000" w:themeColor="text1"/>
          <w:sz w:val="20"/>
          <w:szCs w:val="20"/>
        </w:rPr>
        <w:instrText xml:space="preserve"> SEQ Рисунок \* ARABIC </w:instrText>
      </w:r>
      <w:r w:rsidR="00C02FB8" w:rsidRPr="001F657C">
        <w:rPr>
          <w:b/>
          <w:color w:val="000000" w:themeColor="text1"/>
          <w:sz w:val="20"/>
          <w:szCs w:val="20"/>
        </w:rPr>
        <w:fldChar w:fldCharType="separate"/>
      </w:r>
      <w:r w:rsidR="00175336">
        <w:rPr>
          <w:b/>
          <w:noProof/>
          <w:color w:val="000000" w:themeColor="text1"/>
          <w:sz w:val="20"/>
          <w:szCs w:val="20"/>
        </w:rPr>
        <w:t>57</w:t>
      </w:r>
      <w:r w:rsidR="00C02FB8" w:rsidRPr="001F657C">
        <w:rPr>
          <w:b/>
          <w:color w:val="000000" w:themeColor="text1"/>
          <w:sz w:val="20"/>
          <w:szCs w:val="20"/>
        </w:rPr>
        <w:fldChar w:fldCharType="end"/>
      </w:r>
      <w:bookmarkEnd w:id="279"/>
      <w:r w:rsidRPr="001F657C">
        <w:rPr>
          <w:b/>
          <w:color w:val="000000" w:themeColor="text1"/>
          <w:sz w:val="20"/>
          <w:szCs w:val="20"/>
        </w:rPr>
        <w:t>. Журнал «Сопроводительные накладные на товары»</w:t>
      </w:r>
      <w:bookmarkEnd w:id="280"/>
      <w:bookmarkEnd w:id="281"/>
    </w:p>
    <w:p w:rsidR="00963421" w:rsidRPr="001D18D8" w:rsidRDefault="00963421" w:rsidP="00963421">
      <w:pPr>
        <w:rPr>
          <w:color w:val="000000" w:themeColor="text1"/>
        </w:rPr>
      </w:pPr>
    </w:p>
    <w:p w:rsidR="00963421" w:rsidRDefault="00963421" w:rsidP="00B232C1">
      <w:pPr>
        <w:pStyle w:val="af7"/>
        <w:numPr>
          <w:ilvl w:val="0"/>
          <w:numId w:val="26"/>
        </w:numPr>
        <w:spacing w:after="160" w:line="25" w:lineRule="atLeast"/>
        <w:ind w:left="1134" w:hanging="425"/>
        <w:contextualSpacing/>
        <w:jc w:val="both"/>
        <w:rPr>
          <w:color w:val="000000" w:themeColor="text1"/>
        </w:rPr>
      </w:pPr>
      <w:r w:rsidRPr="001D18D8">
        <w:rPr>
          <w:color w:val="000000" w:themeColor="text1"/>
        </w:rPr>
        <w:t>Для работы с сопроводительными накладными на товары выберите один из способов фильтрации по СНТ:</w:t>
      </w:r>
    </w:p>
    <w:p w:rsidR="00963421" w:rsidRPr="001D18D8" w:rsidRDefault="001F657C" w:rsidP="001F657C">
      <w:pPr>
        <w:spacing w:after="160"/>
        <w:contextualSpacing/>
        <w:jc w:val="both"/>
        <w:rPr>
          <w:color w:val="000000" w:themeColor="text1"/>
        </w:rPr>
      </w:pPr>
      <w:r w:rsidRPr="001F657C">
        <w:rPr>
          <w:b/>
          <w:color w:val="000000" w:themeColor="text1"/>
        </w:rPr>
        <w:t>Вкладка «</w:t>
      </w:r>
      <w:r>
        <w:rPr>
          <w:b/>
          <w:color w:val="000000" w:themeColor="text1"/>
        </w:rPr>
        <w:t>Фильтр</w:t>
      </w:r>
      <w:r w:rsidRPr="001F657C">
        <w:rPr>
          <w:b/>
          <w:color w:val="000000" w:themeColor="text1"/>
        </w:rPr>
        <w:t>»</w:t>
      </w:r>
    </w:p>
    <w:p w:rsidR="00A100AE" w:rsidRDefault="003C2BD1" w:rsidP="00B232C1">
      <w:pPr>
        <w:pStyle w:val="af7"/>
        <w:numPr>
          <w:ilvl w:val="1"/>
          <w:numId w:val="26"/>
        </w:numPr>
        <w:spacing w:after="160"/>
        <w:ind w:left="916" w:firstLine="207"/>
        <w:contextualSpacing/>
        <w:jc w:val="both"/>
        <w:rPr>
          <w:color w:val="000000" w:themeColor="text1"/>
        </w:rPr>
      </w:pPr>
      <w:r>
        <w:rPr>
          <w:color w:val="000000" w:themeColor="text1"/>
        </w:rPr>
        <w:lastRenderedPageBreak/>
        <w:t xml:space="preserve">Фильтр </w:t>
      </w:r>
      <w:r w:rsidR="00963421" w:rsidRPr="001D18D8">
        <w:rPr>
          <w:color w:val="000000" w:themeColor="text1"/>
        </w:rPr>
        <w:t xml:space="preserve">«Дата выписки СНТ» - </w:t>
      </w:r>
      <w:r>
        <w:rPr>
          <w:color w:val="000000" w:themeColor="text1"/>
        </w:rPr>
        <w:t xml:space="preserve">позволяет осуществлять поиск </w:t>
      </w:r>
      <w:r w:rsidR="00963421" w:rsidRPr="001D18D8">
        <w:rPr>
          <w:color w:val="000000" w:themeColor="text1"/>
        </w:rPr>
        <w:t>СНТ в указанном промежутке.</w:t>
      </w:r>
      <w:r w:rsidR="00A100AE" w:rsidRPr="001D18D8">
        <w:rPr>
          <w:color w:val="000000" w:themeColor="text1"/>
        </w:rPr>
        <w:t xml:space="preserve"> </w:t>
      </w:r>
      <w:r w:rsidR="001F657C">
        <w:rPr>
          <w:color w:val="000000" w:themeColor="text1"/>
        </w:rPr>
        <w:t>(</w:t>
      </w:r>
      <w:r w:rsidR="001F657C">
        <w:rPr>
          <w:color w:val="000000" w:themeColor="text1"/>
        </w:rPr>
        <w:fldChar w:fldCharType="begin"/>
      </w:r>
      <w:r w:rsidR="001F657C">
        <w:rPr>
          <w:color w:val="000000" w:themeColor="text1"/>
        </w:rPr>
        <w:instrText xml:space="preserve"> REF _Ref59133866 \h </w:instrText>
      </w:r>
      <w:r w:rsidR="001F657C">
        <w:rPr>
          <w:color w:val="000000" w:themeColor="text1"/>
        </w:rPr>
      </w:r>
      <w:r w:rsidR="001F657C">
        <w:rPr>
          <w:color w:val="000000" w:themeColor="text1"/>
        </w:rPr>
        <w:fldChar w:fldCharType="separate"/>
      </w:r>
      <w:r w:rsidR="00175336" w:rsidRPr="001F657C">
        <w:rPr>
          <w:b/>
          <w:color w:val="000000" w:themeColor="text1"/>
          <w:sz w:val="20"/>
          <w:szCs w:val="20"/>
        </w:rPr>
        <w:t xml:space="preserve">Рисунок </w:t>
      </w:r>
      <w:r w:rsidR="00175336">
        <w:rPr>
          <w:b/>
          <w:noProof/>
          <w:color w:val="000000" w:themeColor="text1"/>
          <w:sz w:val="20"/>
          <w:szCs w:val="20"/>
        </w:rPr>
        <w:t>58</w:t>
      </w:r>
      <w:r w:rsidR="00175336" w:rsidRPr="001F657C">
        <w:rPr>
          <w:b/>
          <w:color w:val="000000" w:themeColor="text1"/>
          <w:sz w:val="20"/>
          <w:szCs w:val="20"/>
        </w:rPr>
        <w:t>. Фильтр «Дата выписки СНТ»</w:t>
      </w:r>
      <w:r w:rsidR="001F657C">
        <w:rPr>
          <w:color w:val="000000" w:themeColor="text1"/>
        </w:rPr>
        <w:fldChar w:fldCharType="end"/>
      </w:r>
      <w:r w:rsidR="001F657C">
        <w:rPr>
          <w:color w:val="000000" w:themeColor="text1"/>
        </w:rPr>
        <w:t>)</w:t>
      </w:r>
    </w:p>
    <w:p w:rsidR="003C2BD1" w:rsidRPr="001D18D8" w:rsidRDefault="003C2BD1" w:rsidP="003C2BD1">
      <w:pPr>
        <w:pStyle w:val="af7"/>
        <w:spacing w:after="160"/>
        <w:ind w:left="1123"/>
        <w:contextualSpacing/>
        <w:jc w:val="both"/>
        <w:rPr>
          <w:color w:val="000000" w:themeColor="text1"/>
        </w:rPr>
      </w:pPr>
    </w:p>
    <w:p w:rsidR="00963421" w:rsidRPr="001D18D8" w:rsidRDefault="00D11B45" w:rsidP="000E318B">
      <w:pPr>
        <w:pStyle w:val="af7"/>
        <w:spacing w:after="160" w:line="25" w:lineRule="atLeast"/>
        <w:ind w:left="0"/>
        <w:contextualSpacing/>
        <w:jc w:val="center"/>
        <w:rPr>
          <w:color w:val="000000" w:themeColor="text1"/>
        </w:rPr>
      </w:pPr>
      <w:r>
        <w:rPr>
          <w:noProof/>
          <w:color w:val="000000" w:themeColor="text1"/>
        </w:rPr>
        <w:drawing>
          <wp:inline distT="0" distB="0" distL="0" distR="0">
            <wp:extent cx="3971925" cy="2524125"/>
            <wp:effectExtent l="19050" t="0" r="9525" b="0"/>
            <wp:docPr id="51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srcRect/>
                    <a:stretch>
                      <a:fillRect/>
                    </a:stretch>
                  </pic:blipFill>
                  <pic:spPr bwMode="auto">
                    <a:xfrm>
                      <a:off x="0" y="0"/>
                      <a:ext cx="3971925" cy="2524125"/>
                    </a:xfrm>
                    <a:prstGeom prst="rect">
                      <a:avLst/>
                    </a:prstGeom>
                    <a:noFill/>
                    <a:ln w="9525">
                      <a:noFill/>
                      <a:miter lim="800000"/>
                      <a:headEnd/>
                      <a:tailEnd/>
                    </a:ln>
                  </pic:spPr>
                </pic:pic>
              </a:graphicData>
            </a:graphic>
          </wp:inline>
        </w:drawing>
      </w:r>
    </w:p>
    <w:p w:rsidR="00963421" w:rsidRPr="001F657C" w:rsidRDefault="00963421" w:rsidP="001F657C">
      <w:pPr>
        <w:pStyle w:val="af7"/>
        <w:spacing w:after="160" w:line="25" w:lineRule="atLeast"/>
        <w:ind w:left="1134"/>
        <w:contextualSpacing/>
        <w:jc w:val="center"/>
        <w:rPr>
          <w:b/>
          <w:color w:val="000000" w:themeColor="text1"/>
          <w:sz w:val="20"/>
          <w:szCs w:val="20"/>
        </w:rPr>
      </w:pPr>
      <w:bookmarkStart w:id="282" w:name="_Ref24631012"/>
      <w:bookmarkStart w:id="283" w:name="_Toc24636672"/>
      <w:bookmarkStart w:id="284" w:name="_Toc25247017"/>
      <w:bookmarkStart w:id="285" w:name="_Ref59133866"/>
      <w:bookmarkStart w:id="286" w:name="_Ref24034289"/>
      <w:r w:rsidRPr="001F657C">
        <w:rPr>
          <w:b/>
          <w:color w:val="000000" w:themeColor="text1"/>
          <w:sz w:val="20"/>
          <w:szCs w:val="20"/>
        </w:rPr>
        <w:t xml:space="preserve">Рисунок </w:t>
      </w:r>
      <w:r w:rsidR="00C02FB8" w:rsidRPr="001F657C">
        <w:rPr>
          <w:b/>
          <w:color w:val="000000" w:themeColor="text1"/>
          <w:sz w:val="20"/>
          <w:szCs w:val="20"/>
        </w:rPr>
        <w:fldChar w:fldCharType="begin"/>
      </w:r>
      <w:r w:rsidR="001D18D8" w:rsidRPr="001F657C">
        <w:rPr>
          <w:b/>
          <w:color w:val="000000" w:themeColor="text1"/>
          <w:sz w:val="20"/>
          <w:szCs w:val="20"/>
        </w:rPr>
        <w:instrText xml:space="preserve"> SEQ Рисунок \* ARABIC </w:instrText>
      </w:r>
      <w:r w:rsidR="00C02FB8" w:rsidRPr="001F657C">
        <w:rPr>
          <w:b/>
          <w:color w:val="000000" w:themeColor="text1"/>
          <w:sz w:val="20"/>
          <w:szCs w:val="20"/>
        </w:rPr>
        <w:fldChar w:fldCharType="separate"/>
      </w:r>
      <w:r w:rsidR="00175336">
        <w:rPr>
          <w:b/>
          <w:noProof/>
          <w:color w:val="000000" w:themeColor="text1"/>
          <w:sz w:val="20"/>
          <w:szCs w:val="20"/>
        </w:rPr>
        <w:t>58</w:t>
      </w:r>
      <w:r w:rsidR="00C02FB8" w:rsidRPr="001F657C">
        <w:rPr>
          <w:b/>
          <w:color w:val="000000" w:themeColor="text1"/>
          <w:sz w:val="20"/>
          <w:szCs w:val="20"/>
        </w:rPr>
        <w:fldChar w:fldCharType="end"/>
      </w:r>
      <w:bookmarkEnd w:id="282"/>
      <w:r w:rsidRPr="001F657C">
        <w:rPr>
          <w:b/>
          <w:color w:val="000000" w:themeColor="text1"/>
          <w:sz w:val="20"/>
          <w:szCs w:val="20"/>
        </w:rPr>
        <w:t xml:space="preserve">. </w:t>
      </w:r>
      <w:r w:rsidR="003C2BD1" w:rsidRPr="001F657C">
        <w:rPr>
          <w:b/>
          <w:color w:val="000000" w:themeColor="text1"/>
          <w:sz w:val="20"/>
          <w:szCs w:val="20"/>
        </w:rPr>
        <w:t>Фильтр «</w:t>
      </w:r>
      <w:r w:rsidRPr="001F657C">
        <w:rPr>
          <w:b/>
          <w:color w:val="000000" w:themeColor="text1"/>
          <w:sz w:val="20"/>
          <w:szCs w:val="20"/>
        </w:rPr>
        <w:t>Дата выписки СНТ</w:t>
      </w:r>
      <w:bookmarkEnd w:id="283"/>
      <w:bookmarkEnd w:id="284"/>
      <w:r w:rsidR="003C2BD1" w:rsidRPr="001F657C">
        <w:rPr>
          <w:b/>
          <w:color w:val="000000" w:themeColor="text1"/>
          <w:sz w:val="20"/>
          <w:szCs w:val="20"/>
        </w:rPr>
        <w:t>»</w:t>
      </w:r>
      <w:bookmarkEnd w:id="285"/>
    </w:p>
    <w:p w:rsidR="003C2BD1" w:rsidRPr="003C2BD1" w:rsidRDefault="003C2BD1" w:rsidP="003C2BD1"/>
    <w:bookmarkEnd w:id="286"/>
    <w:p w:rsidR="003C2BD1" w:rsidRDefault="003C2BD1" w:rsidP="00B232C1">
      <w:pPr>
        <w:pStyle w:val="af7"/>
        <w:numPr>
          <w:ilvl w:val="1"/>
          <w:numId w:val="26"/>
        </w:numPr>
        <w:spacing w:after="160"/>
        <w:ind w:left="916" w:firstLine="207"/>
        <w:contextualSpacing/>
        <w:jc w:val="both"/>
        <w:rPr>
          <w:color w:val="000000" w:themeColor="text1"/>
        </w:rPr>
      </w:pPr>
      <w:r>
        <w:rPr>
          <w:color w:val="000000" w:themeColor="text1"/>
        </w:rPr>
        <w:t>Фильтр «Тип СНТ» позволяет осуществлять поиск СНТ по типу СНТ.</w:t>
      </w:r>
    </w:p>
    <w:p w:rsidR="003C2BD1" w:rsidRDefault="003C2BD1" w:rsidP="003C2BD1">
      <w:pPr>
        <w:pStyle w:val="af7"/>
        <w:spacing w:after="160"/>
        <w:ind w:left="0"/>
        <w:contextualSpacing/>
        <w:jc w:val="both"/>
        <w:rPr>
          <w:color w:val="000000" w:themeColor="text1"/>
        </w:rPr>
      </w:pPr>
      <w:r>
        <w:rPr>
          <w:noProof/>
          <w:color w:val="000000" w:themeColor="text1"/>
        </w:rPr>
        <w:drawing>
          <wp:inline distT="0" distB="0" distL="0" distR="0">
            <wp:extent cx="5940425" cy="1844121"/>
            <wp:effectExtent l="19050" t="0" r="3175" b="0"/>
            <wp:docPr id="51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cstate="print"/>
                    <a:srcRect/>
                    <a:stretch>
                      <a:fillRect/>
                    </a:stretch>
                  </pic:blipFill>
                  <pic:spPr bwMode="auto">
                    <a:xfrm>
                      <a:off x="0" y="0"/>
                      <a:ext cx="5940425" cy="1844121"/>
                    </a:xfrm>
                    <a:prstGeom prst="rect">
                      <a:avLst/>
                    </a:prstGeom>
                    <a:noFill/>
                    <a:ln w="9525">
                      <a:noFill/>
                      <a:miter lim="800000"/>
                      <a:headEnd/>
                      <a:tailEnd/>
                    </a:ln>
                  </pic:spPr>
                </pic:pic>
              </a:graphicData>
            </a:graphic>
          </wp:inline>
        </w:drawing>
      </w:r>
    </w:p>
    <w:p w:rsidR="003C2BD1" w:rsidRPr="001F657C" w:rsidRDefault="003C2BD1" w:rsidP="001F657C">
      <w:pPr>
        <w:pStyle w:val="af7"/>
        <w:spacing w:after="160" w:line="25" w:lineRule="atLeast"/>
        <w:ind w:left="1134"/>
        <w:contextualSpacing/>
        <w:jc w:val="center"/>
        <w:rPr>
          <w:b/>
          <w:color w:val="000000" w:themeColor="text1"/>
          <w:sz w:val="20"/>
          <w:szCs w:val="20"/>
        </w:rPr>
      </w:pPr>
      <w:r w:rsidRPr="001F657C">
        <w:rPr>
          <w:b/>
          <w:color w:val="000000" w:themeColor="text1"/>
          <w:sz w:val="20"/>
          <w:szCs w:val="20"/>
        </w:rPr>
        <w:t xml:space="preserve">Рисунок </w:t>
      </w:r>
      <w:r w:rsidRPr="001F657C">
        <w:rPr>
          <w:b/>
          <w:color w:val="000000" w:themeColor="text1"/>
          <w:sz w:val="20"/>
          <w:szCs w:val="20"/>
        </w:rPr>
        <w:fldChar w:fldCharType="begin"/>
      </w:r>
      <w:r w:rsidRPr="001F657C">
        <w:rPr>
          <w:b/>
          <w:color w:val="000000" w:themeColor="text1"/>
          <w:sz w:val="20"/>
          <w:szCs w:val="20"/>
        </w:rPr>
        <w:instrText xml:space="preserve"> SEQ Рисунок \* ARABIC </w:instrText>
      </w:r>
      <w:r w:rsidRPr="001F657C">
        <w:rPr>
          <w:b/>
          <w:color w:val="000000" w:themeColor="text1"/>
          <w:sz w:val="20"/>
          <w:szCs w:val="20"/>
        </w:rPr>
        <w:fldChar w:fldCharType="separate"/>
      </w:r>
      <w:r w:rsidR="00175336">
        <w:rPr>
          <w:b/>
          <w:noProof/>
          <w:color w:val="000000" w:themeColor="text1"/>
          <w:sz w:val="20"/>
          <w:szCs w:val="20"/>
        </w:rPr>
        <w:t>59</w:t>
      </w:r>
      <w:r w:rsidRPr="001F657C">
        <w:rPr>
          <w:b/>
          <w:color w:val="000000" w:themeColor="text1"/>
          <w:sz w:val="20"/>
          <w:szCs w:val="20"/>
        </w:rPr>
        <w:fldChar w:fldCharType="end"/>
      </w:r>
      <w:r w:rsidRPr="001F657C">
        <w:rPr>
          <w:b/>
          <w:color w:val="000000" w:themeColor="text1"/>
          <w:sz w:val="20"/>
          <w:szCs w:val="20"/>
        </w:rPr>
        <w:t>. Фильтр «Тип СНТ»</w:t>
      </w:r>
    </w:p>
    <w:p w:rsidR="003C2BD1" w:rsidRDefault="003C2BD1" w:rsidP="003C2BD1">
      <w:pPr>
        <w:pStyle w:val="af7"/>
        <w:spacing w:after="160"/>
        <w:ind w:left="1123"/>
        <w:contextualSpacing/>
        <w:jc w:val="both"/>
        <w:rPr>
          <w:color w:val="000000" w:themeColor="text1"/>
        </w:rPr>
      </w:pPr>
    </w:p>
    <w:p w:rsidR="003C2BD1" w:rsidRDefault="003C2BD1" w:rsidP="003C2BD1">
      <w:pPr>
        <w:pStyle w:val="af7"/>
        <w:spacing w:after="160"/>
        <w:ind w:left="1123"/>
        <w:contextualSpacing/>
        <w:jc w:val="both"/>
        <w:rPr>
          <w:color w:val="000000" w:themeColor="text1"/>
        </w:rPr>
      </w:pPr>
      <w:r>
        <w:rPr>
          <w:color w:val="000000" w:themeColor="text1"/>
        </w:rPr>
        <w:t xml:space="preserve">При выборе Тип СНТ «Первичная СНТ» появляется подменю для выбора </w:t>
      </w:r>
      <w:r w:rsidR="00F92B80">
        <w:rPr>
          <w:color w:val="000000" w:themeColor="text1"/>
        </w:rPr>
        <w:t>вида</w:t>
      </w:r>
      <w:r>
        <w:rPr>
          <w:color w:val="000000" w:themeColor="text1"/>
        </w:rPr>
        <w:t xml:space="preserve"> Первичной СНТ.</w:t>
      </w:r>
      <w:r w:rsidR="001F657C">
        <w:rPr>
          <w:color w:val="000000" w:themeColor="text1"/>
        </w:rPr>
        <w:t>(</w:t>
      </w:r>
      <w:r w:rsidR="001F657C">
        <w:rPr>
          <w:color w:val="000000" w:themeColor="text1"/>
        </w:rPr>
        <w:fldChar w:fldCharType="begin"/>
      </w:r>
      <w:r w:rsidR="001F657C">
        <w:rPr>
          <w:color w:val="000000" w:themeColor="text1"/>
        </w:rPr>
        <w:instrText xml:space="preserve"> REF _Ref59133904 \h </w:instrText>
      </w:r>
      <w:r w:rsidR="001F657C">
        <w:rPr>
          <w:color w:val="000000" w:themeColor="text1"/>
        </w:rPr>
      </w:r>
      <w:r w:rsidR="001F657C">
        <w:rPr>
          <w:color w:val="000000" w:themeColor="text1"/>
        </w:rPr>
        <w:fldChar w:fldCharType="separate"/>
      </w:r>
      <w:r w:rsidR="00175336" w:rsidRPr="001F657C">
        <w:rPr>
          <w:b/>
          <w:color w:val="000000" w:themeColor="text1"/>
          <w:sz w:val="20"/>
          <w:szCs w:val="20"/>
        </w:rPr>
        <w:t xml:space="preserve">Рисунок </w:t>
      </w:r>
      <w:r w:rsidR="00175336">
        <w:rPr>
          <w:b/>
          <w:noProof/>
          <w:color w:val="000000" w:themeColor="text1"/>
          <w:sz w:val="20"/>
          <w:szCs w:val="20"/>
        </w:rPr>
        <w:t>60</w:t>
      </w:r>
      <w:r w:rsidR="00175336" w:rsidRPr="001F657C">
        <w:rPr>
          <w:b/>
          <w:color w:val="000000" w:themeColor="text1"/>
          <w:sz w:val="20"/>
          <w:szCs w:val="20"/>
        </w:rPr>
        <w:t>. Фильтр «Вид первичной СНТ»</w:t>
      </w:r>
      <w:r w:rsidR="001F657C">
        <w:rPr>
          <w:color w:val="000000" w:themeColor="text1"/>
        </w:rPr>
        <w:fldChar w:fldCharType="end"/>
      </w:r>
      <w:r w:rsidR="001F657C">
        <w:rPr>
          <w:color w:val="000000" w:themeColor="text1"/>
        </w:rPr>
        <w:t>)</w:t>
      </w:r>
    </w:p>
    <w:p w:rsidR="00F92B80" w:rsidRDefault="00F92B80" w:rsidP="00F92B80">
      <w:pPr>
        <w:pStyle w:val="af7"/>
        <w:spacing w:after="160"/>
        <w:ind w:left="1123"/>
        <w:contextualSpacing/>
        <w:jc w:val="center"/>
        <w:rPr>
          <w:color w:val="000000" w:themeColor="text1"/>
        </w:rPr>
      </w:pPr>
      <w:r>
        <w:rPr>
          <w:noProof/>
          <w:color w:val="000000" w:themeColor="text1"/>
        </w:rPr>
        <w:drawing>
          <wp:inline distT="0" distB="0" distL="0" distR="0">
            <wp:extent cx="3219450" cy="2466975"/>
            <wp:effectExtent l="19050" t="0" r="0" b="0"/>
            <wp:docPr id="5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cstate="print"/>
                    <a:srcRect b="4074"/>
                    <a:stretch>
                      <a:fillRect/>
                    </a:stretch>
                  </pic:blipFill>
                  <pic:spPr bwMode="auto">
                    <a:xfrm>
                      <a:off x="0" y="0"/>
                      <a:ext cx="3219450" cy="2466975"/>
                    </a:xfrm>
                    <a:prstGeom prst="rect">
                      <a:avLst/>
                    </a:prstGeom>
                    <a:noFill/>
                    <a:ln w="9525">
                      <a:noFill/>
                      <a:miter lim="800000"/>
                      <a:headEnd/>
                      <a:tailEnd/>
                    </a:ln>
                  </pic:spPr>
                </pic:pic>
              </a:graphicData>
            </a:graphic>
          </wp:inline>
        </w:drawing>
      </w:r>
    </w:p>
    <w:p w:rsidR="00F92B80" w:rsidRPr="001F657C" w:rsidRDefault="00F92B80" w:rsidP="001F657C">
      <w:pPr>
        <w:pStyle w:val="af7"/>
        <w:spacing w:after="160" w:line="25" w:lineRule="atLeast"/>
        <w:ind w:left="1134"/>
        <w:contextualSpacing/>
        <w:jc w:val="center"/>
        <w:rPr>
          <w:b/>
          <w:color w:val="000000" w:themeColor="text1"/>
          <w:sz w:val="20"/>
          <w:szCs w:val="20"/>
        </w:rPr>
      </w:pPr>
      <w:bookmarkStart w:id="287" w:name="_Ref59133904"/>
      <w:r w:rsidRPr="001F657C">
        <w:rPr>
          <w:b/>
          <w:color w:val="000000" w:themeColor="text1"/>
          <w:sz w:val="20"/>
          <w:szCs w:val="20"/>
        </w:rPr>
        <w:t xml:space="preserve">Рисунок </w:t>
      </w:r>
      <w:r w:rsidRPr="001F657C">
        <w:rPr>
          <w:b/>
          <w:color w:val="000000" w:themeColor="text1"/>
          <w:sz w:val="20"/>
          <w:szCs w:val="20"/>
        </w:rPr>
        <w:fldChar w:fldCharType="begin"/>
      </w:r>
      <w:r w:rsidRPr="001F657C">
        <w:rPr>
          <w:b/>
          <w:color w:val="000000" w:themeColor="text1"/>
          <w:sz w:val="20"/>
          <w:szCs w:val="20"/>
        </w:rPr>
        <w:instrText xml:space="preserve"> SEQ Рисунок \* ARABIC </w:instrText>
      </w:r>
      <w:r w:rsidRPr="001F657C">
        <w:rPr>
          <w:b/>
          <w:color w:val="000000" w:themeColor="text1"/>
          <w:sz w:val="20"/>
          <w:szCs w:val="20"/>
        </w:rPr>
        <w:fldChar w:fldCharType="separate"/>
      </w:r>
      <w:r w:rsidR="00175336">
        <w:rPr>
          <w:b/>
          <w:noProof/>
          <w:color w:val="000000" w:themeColor="text1"/>
          <w:sz w:val="20"/>
          <w:szCs w:val="20"/>
        </w:rPr>
        <w:t>60</w:t>
      </w:r>
      <w:r w:rsidRPr="001F657C">
        <w:rPr>
          <w:b/>
          <w:color w:val="000000" w:themeColor="text1"/>
          <w:sz w:val="20"/>
          <w:szCs w:val="20"/>
        </w:rPr>
        <w:fldChar w:fldCharType="end"/>
      </w:r>
      <w:r w:rsidRPr="001F657C">
        <w:rPr>
          <w:b/>
          <w:color w:val="000000" w:themeColor="text1"/>
          <w:sz w:val="20"/>
          <w:szCs w:val="20"/>
        </w:rPr>
        <w:t xml:space="preserve">. </w:t>
      </w:r>
      <w:r w:rsidR="001F657C" w:rsidRPr="001F657C">
        <w:rPr>
          <w:b/>
          <w:color w:val="000000" w:themeColor="text1"/>
          <w:sz w:val="20"/>
          <w:szCs w:val="20"/>
        </w:rPr>
        <w:t>Фильтр «Вид первичной СНТ</w:t>
      </w:r>
      <w:r w:rsidRPr="001F657C">
        <w:rPr>
          <w:b/>
          <w:color w:val="000000" w:themeColor="text1"/>
          <w:sz w:val="20"/>
          <w:szCs w:val="20"/>
        </w:rPr>
        <w:t>»</w:t>
      </w:r>
      <w:bookmarkEnd w:id="287"/>
    </w:p>
    <w:p w:rsidR="00F92B80" w:rsidRDefault="00F92B80" w:rsidP="00F92B80">
      <w:pPr>
        <w:pStyle w:val="af7"/>
        <w:spacing w:after="160"/>
        <w:ind w:left="1123"/>
        <w:contextualSpacing/>
        <w:jc w:val="center"/>
        <w:rPr>
          <w:color w:val="000000" w:themeColor="text1"/>
        </w:rPr>
      </w:pPr>
    </w:p>
    <w:p w:rsidR="00F92B80" w:rsidRDefault="00F92B80" w:rsidP="00F92B80">
      <w:pPr>
        <w:pStyle w:val="af7"/>
        <w:spacing w:after="160"/>
        <w:ind w:left="1123"/>
        <w:contextualSpacing/>
        <w:jc w:val="both"/>
        <w:rPr>
          <w:color w:val="000000" w:themeColor="text1"/>
        </w:rPr>
      </w:pPr>
      <w:r>
        <w:rPr>
          <w:color w:val="000000" w:themeColor="text1"/>
        </w:rPr>
        <w:t xml:space="preserve">При выборе в фильтре </w:t>
      </w:r>
      <w:r w:rsidRPr="00F92B80">
        <w:rPr>
          <w:b/>
          <w:color w:val="000000" w:themeColor="text1"/>
        </w:rPr>
        <w:t>Тип</w:t>
      </w:r>
      <w:r>
        <w:rPr>
          <w:color w:val="000000" w:themeColor="text1"/>
        </w:rPr>
        <w:t xml:space="preserve">  «Первичная СНТ» без указания Вида первичной СНТ осуществляется поиск всех первичных импортных СНТ оформленных на ввоз товаров на территорию РК и первичных СНТ оформленных на реализацию товаров внутри РК.</w:t>
      </w:r>
    </w:p>
    <w:p w:rsidR="003C2BD1" w:rsidRDefault="003C2BD1" w:rsidP="003C2BD1">
      <w:pPr>
        <w:pStyle w:val="af7"/>
        <w:spacing w:after="160"/>
        <w:ind w:left="1123"/>
        <w:contextualSpacing/>
        <w:jc w:val="both"/>
        <w:rPr>
          <w:color w:val="000000" w:themeColor="text1"/>
        </w:rPr>
      </w:pPr>
    </w:p>
    <w:p w:rsidR="00161A42" w:rsidRDefault="00F92B80" w:rsidP="00B232C1">
      <w:pPr>
        <w:pStyle w:val="af7"/>
        <w:numPr>
          <w:ilvl w:val="1"/>
          <w:numId w:val="26"/>
        </w:numPr>
        <w:spacing w:after="160"/>
        <w:ind w:left="916" w:firstLine="207"/>
        <w:contextualSpacing/>
        <w:jc w:val="both"/>
      </w:pPr>
      <w:r>
        <w:rPr>
          <w:color w:val="000000" w:themeColor="text1"/>
        </w:rPr>
        <w:t xml:space="preserve">Фильтр по статусам СНТ «Отправленные», «Полученные», «В работе» </w:t>
      </w:r>
      <w:r w:rsidR="00161A42">
        <w:rPr>
          <w:color w:val="000000" w:themeColor="text1"/>
        </w:rPr>
        <w:t>- п</w:t>
      </w:r>
      <w:r w:rsidR="00161A42">
        <w:t>озволяет детализировать  поиск СНТ по направлению СНТ и статусу СНТ.</w:t>
      </w:r>
      <w:r w:rsidR="001F657C">
        <w:t>(</w:t>
      </w:r>
      <w:r w:rsidR="001F657C">
        <w:fldChar w:fldCharType="begin"/>
      </w:r>
      <w:r w:rsidR="001F657C">
        <w:instrText xml:space="preserve"> REF _Ref59133933 \h </w:instrText>
      </w:r>
      <w:r w:rsidR="001F657C">
        <w:fldChar w:fldCharType="separate"/>
      </w:r>
      <w:r w:rsidR="00175336" w:rsidRPr="001F657C">
        <w:rPr>
          <w:b/>
          <w:color w:val="000000" w:themeColor="text1"/>
          <w:sz w:val="20"/>
          <w:szCs w:val="20"/>
        </w:rPr>
        <w:t xml:space="preserve">Рисунок </w:t>
      </w:r>
      <w:r w:rsidR="00175336">
        <w:rPr>
          <w:b/>
          <w:noProof/>
          <w:color w:val="000000" w:themeColor="text1"/>
          <w:sz w:val="20"/>
          <w:szCs w:val="20"/>
        </w:rPr>
        <w:t>61</w:t>
      </w:r>
      <w:r w:rsidR="00175336" w:rsidRPr="001F657C">
        <w:rPr>
          <w:b/>
          <w:color w:val="000000" w:themeColor="text1"/>
          <w:sz w:val="20"/>
          <w:szCs w:val="20"/>
        </w:rPr>
        <w:t>. Фильтр «Статус СНТ»</w:t>
      </w:r>
      <w:r w:rsidR="001F657C">
        <w:fldChar w:fldCharType="end"/>
      </w:r>
      <w:r w:rsidR="001F657C">
        <w:t>)</w:t>
      </w:r>
    </w:p>
    <w:p w:rsidR="00F92B80" w:rsidRDefault="00F92B80" w:rsidP="00161A42">
      <w:pPr>
        <w:pStyle w:val="af7"/>
        <w:spacing w:after="160"/>
        <w:ind w:left="1123"/>
        <w:contextualSpacing/>
        <w:jc w:val="both"/>
        <w:rPr>
          <w:color w:val="000000" w:themeColor="text1"/>
        </w:rPr>
      </w:pPr>
    </w:p>
    <w:p w:rsidR="00F92B80" w:rsidRDefault="00161A42" w:rsidP="00F92B80">
      <w:pPr>
        <w:pStyle w:val="af7"/>
        <w:spacing w:after="160"/>
        <w:ind w:left="1123"/>
        <w:contextualSpacing/>
        <w:jc w:val="center"/>
        <w:rPr>
          <w:color w:val="000000" w:themeColor="text1"/>
        </w:rPr>
      </w:pPr>
      <w:r>
        <w:rPr>
          <w:noProof/>
          <w:color w:val="000000" w:themeColor="text1"/>
        </w:rPr>
        <w:drawing>
          <wp:inline distT="0" distB="0" distL="0" distR="0">
            <wp:extent cx="2828925" cy="2971800"/>
            <wp:effectExtent l="19050" t="0" r="9525" b="0"/>
            <wp:docPr id="52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5" cstate="print"/>
                    <a:srcRect/>
                    <a:stretch>
                      <a:fillRect/>
                    </a:stretch>
                  </pic:blipFill>
                  <pic:spPr bwMode="auto">
                    <a:xfrm>
                      <a:off x="0" y="0"/>
                      <a:ext cx="2828925" cy="2971800"/>
                    </a:xfrm>
                    <a:prstGeom prst="rect">
                      <a:avLst/>
                    </a:prstGeom>
                    <a:noFill/>
                    <a:ln w="9525">
                      <a:noFill/>
                      <a:miter lim="800000"/>
                      <a:headEnd/>
                      <a:tailEnd/>
                    </a:ln>
                  </pic:spPr>
                </pic:pic>
              </a:graphicData>
            </a:graphic>
          </wp:inline>
        </w:drawing>
      </w:r>
    </w:p>
    <w:p w:rsidR="00F92B80" w:rsidRPr="001F657C" w:rsidRDefault="00F92B80" w:rsidP="001F657C">
      <w:pPr>
        <w:pStyle w:val="af7"/>
        <w:spacing w:after="160" w:line="25" w:lineRule="atLeast"/>
        <w:ind w:left="1134"/>
        <w:contextualSpacing/>
        <w:jc w:val="center"/>
        <w:rPr>
          <w:b/>
          <w:color w:val="000000" w:themeColor="text1"/>
          <w:sz w:val="20"/>
          <w:szCs w:val="20"/>
        </w:rPr>
      </w:pPr>
      <w:bookmarkStart w:id="288" w:name="_Ref59133933"/>
      <w:r w:rsidRPr="001F657C">
        <w:rPr>
          <w:b/>
          <w:color w:val="000000" w:themeColor="text1"/>
          <w:sz w:val="20"/>
          <w:szCs w:val="20"/>
        </w:rPr>
        <w:t xml:space="preserve">Рисунок </w:t>
      </w:r>
      <w:r w:rsidRPr="001F657C">
        <w:rPr>
          <w:b/>
          <w:color w:val="000000" w:themeColor="text1"/>
          <w:sz w:val="20"/>
          <w:szCs w:val="20"/>
        </w:rPr>
        <w:fldChar w:fldCharType="begin"/>
      </w:r>
      <w:r w:rsidRPr="001F657C">
        <w:rPr>
          <w:b/>
          <w:color w:val="000000" w:themeColor="text1"/>
          <w:sz w:val="20"/>
          <w:szCs w:val="20"/>
        </w:rPr>
        <w:instrText xml:space="preserve"> SEQ Рисунок \* ARABIC </w:instrText>
      </w:r>
      <w:r w:rsidRPr="001F657C">
        <w:rPr>
          <w:b/>
          <w:color w:val="000000" w:themeColor="text1"/>
          <w:sz w:val="20"/>
          <w:szCs w:val="20"/>
        </w:rPr>
        <w:fldChar w:fldCharType="separate"/>
      </w:r>
      <w:r w:rsidR="00175336">
        <w:rPr>
          <w:b/>
          <w:noProof/>
          <w:color w:val="000000" w:themeColor="text1"/>
          <w:sz w:val="20"/>
          <w:szCs w:val="20"/>
        </w:rPr>
        <w:t>61</w:t>
      </w:r>
      <w:r w:rsidRPr="001F657C">
        <w:rPr>
          <w:b/>
          <w:color w:val="000000" w:themeColor="text1"/>
          <w:sz w:val="20"/>
          <w:szCs w:val="20"/>
        </w:rPr>
        <w:fldChar w:fldCharType="end"/>
      </w:r>
      <w:r w:rsidRPr="001F657C">
        <w:rPr>
          <w:b/>
          <w:color w:val="000000" w:themeColor="text1"/>
          <w:sz w:val="20"/>
          <w:szCs w:val="20"/>
        </w:rPr>
        <w:t>. Фильтр «</w:t>
      </w:r>
      <w:r w:rsidR="00161A42" w:rsidRPr="001F657C">
        <w:rPr>
          <w:b/>
          <w:color w:val="000000" w:themeColor="text1"/>
          <w:sz w:val="20"/>
          <w:szCs w:val="20"/>
        </w:rPr>
        <w:t>Статус СНТ</w:t>
      </w:r>
      <w:r w:rsidRPr="001F657C">
        <w:rPr>
          <w:b/>
          <w:color w:val="000000" w:themeColor="text1"/>
          <w:sz w:val="20"/>
          <w:szCs w:val="20"/>
        </w:rPr>
        <w:t>»</w:t>
      </w:r>
      <w:bookmarkEnd w:id="288"/>
    </w:p>
    <w:p w:rsidR="00161A42" w:rsidRPr="00F92B80" w:rsidRDefault="00161A42" w:rsidP="00F92B80"/>
    <w:p w:rsidR="001F657C" w:rsidRPr="001D18D8" w:rsidRDefault="001F657C" w:rsidP="00B232C1">
      <w:pPr>
        <w:pStyle w:val="af7"/>
        <w:numPr>
          <w:ilvl w:val="1"/>
          <w:numId w:val="26"/>
        </w:numPr>
        <w:spacing w:after="160" w:line="25" w:lineRule="atLeast"/>
        <w:ind w:left="709" w:firstLine="0"/>
        <w:contextualSpacing/>
        <w:jc w:val="both"/>
        <w:rPr>
          <w:color w:val="000000" w:themeColor="text1"/>
        </w:rPr>
      </w:pPr>
      <w:r w:rsidRPr="001D18D8">
        <w:rPr>
          <w:color w:val="000000" w:themeColor="text1"/>
        </w:rPr>
        <w:t>Фильтр «Отправленные» - позволяет просматривать СНТ, находящиеся в статусе (Не просмотрен, Доставлен, Аннулирован, Отозван, Отклонен, Подтвержден, Подтвержден инспектором ОГД, Отклонен инспектором ОГД). Поиск осуществляется по тем СНТ, в которых текущий пользователь является поставщиком/отправителем СНТ.</w:t>
      </w:r>
    </w:p>
    <w:p w:rsidR="001F657C" w:rsidRPr="001D18D8" w:rsidRDefault="001F657C" w:rsidP="00B232C1">
      <w:pPr>
        <w:pStyle w:val="af7"/>
        <w:numPr>
          <w:ilvl w:val="1"/>
          <w:numId w:val="26"/>
        </w:numPr>
        <w:spacing w:after="160" w:line="25" w:lineRule="atLeast"/>
        <w:ind w:left="709" w:firstLine="0"/>
        <w:contextualSpacing/>
        <w:jc w:val="both"/>
        <w:rPr>
          <w:color w:val="000000" w:themeColor="text1"/>
        </w:rPr>
      </w:pPr>
      <w:r w:rsidRPr="001D18D8">
        <w:rPr>
          <w:color w:val="000000" w:themeColor="text1"/>
        </w:rPr>
        <w:t>Фильтр «Полученные» - позволяет просматривать СНТ, находящиеся в статусе (Не просмотрен, Доставлен, Аннулирован, Отозван, Отклонен, Подтвержден, Подтвержден инспектором ОГД, Отклонен инспектором ОГД.). Поиск осуществляется по тем СНТ, в которых текущий пользователь является получателем СНТ.</w:t>
      </w:r>
    </w:p>
    <w:p w:rsidR="001F657C" w:rsidRPr="001D18D8" w:rsidRDefault="001F657C" w:rsidP="00B232C1">
      <w:pPr>
        <w:pStyle w:val="af7"/>
        <w:numPr>
          <w:ilvl w:val="1"/>
          <w:numId w:val="26"/>
        </w:numPr>
        <w:spacing w:after="160" w:line="25" w:lineRule="atLeast"/>
        <w:ind w:left="709" w:firstLine="0"/>
        <w:contextualSpacing/>
        <w:jc w:val="both"/>
        <w:rPr>
          <w:color w:val="000000" w:themeColor="text1"/>
        </w:rPr>
      </w:pPr>
      <w:r w:rsidRPr="001D18D8">
        <w:rPr>
          <w:color w:val="000000" w:themeColor="text1"/>
        </w:rPr>
        <w:t>Фильтр «В работе» - позволяет просматривать СНТ, находящиеся в статусе Ошибочный, Черновик, Импортированные. Поиск осуществляется по тем СНТ, в которых текущий пользователь является инициатором СНТ.</w:t>
      </w:r>
    </w:p>
    <w:p w:rsidR="00F92B80" w:rsidRDefault="00F92B80" w:rsidP="00F92B80">
      <w:pPr>
        <w:pStyle w:val="af7"/>
        <w:spacing w:after="160"/>
        <w:ind w:left="1123"/>
        <w:contextualSpacing/>
        <w:jc w:val="center"/>
        <w:rPr>
          <w:color w:val="000000" w:themeColor="text1"/>
        </w:rPr>
      </w:pPr>
    </w:p>
    <w:p w:rsidR="00161A42" w:rsidRPr="001F657C" w:rsidRDefault="00161A42" w:rsidP="001F657C">
      <w:pPr>
        <w:pStyle w:val="af7"/>
        <w:spacing w:after="160"/>
        <w:ind w:left="1123" w:hanging="414"/>
        <w:contextualSpacing/>
        <w:jc w:val="both"/>
        <w:rPr>
          <w:b/>
          <w:color w:val="000000" w:themeColor="text1"/>
        </w:rPr>
      </w:pPr>
      <w:r w:rsidRPr="001F657C">
        <w:rPr>
          <w:b/>
          <w:color w:val="000000" w:themeColor="text1"/>
        </w:rPr>
        <w:t>Вкладка «Поиск»</w:t>
      </w:r>
    </w:p>
    <w:p w:rsidR="00161A42" w:rsidRDefault="00161A42" w:rsidP="001F657C">
      <w:pPr>
        <w:pStyle w:val="af7"/>
        <w:spacing w:after="160"/>
        <w:ind w:left="709"/>
        <w:contextualSpacing/>
        <w:jc w:val="both"/>
        <w:rPr>
          <w:color w:val="000000" w:themeColor="text1"/>
        </w:rPr>
      </w:pPr>
      <w:r>
        <w:rPr>
          <w:color w:val="000000" w:themeColor="text1"/>
        </w:rPr>
        <w:t xml:space="preserve">Для расширенного поиска нужно  перейти на вкладку поиск и выбрать один из видов поиска </w:t>
      </w:r>
    </w:p>
    <w:p w:rsidR="00161A42" w:rsidRPr="00161A42" w:rsidRDefault="00161A42" w:rsidP="00B232C1">
      <w:pPr>
        <w:pStyle w:val="af7"/>
        <w:numPr>
          <w:ilvl w:val="0"/>
          <w:numId w:val="140"/>
        </w:numPr>
        <w:spacing w:after="160"/>
        <w:contextualSpacing/>
        <w:jc w:val="both"/>
        <w:rPr>
          <w:color w:val="000000" w:themeColor="text1"/>
        </w:rPr>
      </w:pPr>
      <w:r>
        <w:rPr>
          <w:color w:val="000000" w:themeColor="text1"/>
        </w:rPr>
        <w:t>Дата пересечения границы - позволяет осуществлять  поиск СНТ после отметки инспектором ОГД о пересечении границы</w:t>
      </w:r>
      <w:r w:rsidRPr="00161A42">
        <w:rPr>
          <w:color w:val="000000" w:themeColor="text1"/>
        </w:rPr>
        <w:t>;</w:t>
      </w:r>
    </w:p>
    <w:p w:rsidR="00161A42" w:rsidRPr="00161A42" w:rsidRDefault="00161A42" w:rsidP="00B232C1">
      <w:pPr>
        <w:pStyle w:val="af7"/>
        <w:numPr>
          <w:ilvl w:val="0"/>
          <w:numId w:val="140"/>
        </w:numPr>
        <w:spacing w:after="160"/>
        <w:contextualSpacing/>
        <w:jc w:val="both"/>
        <w:rPr>
          <w:color w:val="000000" w:themeColor="text1"/>
        </w:rPr>
      </w:pPr>
      <w:r>
        <w:rPr>
          <w:color w:val="000000" w:themeColor="text1"/>
        </w:rPr>
        <w:t>Дата обновления</w:t>
      </w:r>
      <w:r w:rsidRPr="00161A42">
        <w:rPr>
          <w:color w:val="000000" w:themeColor="text1"/>
        </w:rPr>
        <w:t xml:space="preserve"> –</w:t>
      </w:r>
      <w:r>
        <w:rPr>
          <w:color w:val="000000" w:themeColor="text1"/>
        </w:rPr>
        <w:t xml:space="preserve"> позволяет осуществлять поиск по дате изменения статуса СНТ</w:t>
      </w:r>
      <w:r w:rsidRPr="00161A42">
        <w:rPr>
          <w:color w:val="000000" w:themeColor="text1"/>
        </w:rPr>
        <w:t>;</w:t>
      </w:r>
    </w:p>
    <w:p w:rsidR="00161A42" w:rsidRDefault="00161A42" w:rsidP="00B232C1">
      <w:pPr>
        <w:pStyle w:val="af7"/>
        <w:numPr>
          <w:ilvl w:val="0"/>
          <w:numId w:val="140"/>
        </w:numPr>
        <w:spacing w:before="240"/>
        <w:contextualSpacing/>
        <w:jc w:val="both"/>
        <w:rPr>
          <w:color w:val="000000" w:themeColor="text1"/>
        </w:rPr>
      </w:pPr>
      <w:r>
        <w:rPr>
          <w:color w:val="000000" w:themeColor="text1"/>
        </w:rPr>
        <w:lastRenderedPageBreak/>
        <w:t>ИИН/БИН поставщика/отправителя -</w:t>
      </w:r>
      <w:r w:rsidRPr="00161A42">
        <w:rPr>
          <w:color w:val="000000" w:themeColor="text1"/>
        </w:rPr>
        <w:t xml:space="preserve"> </w:t>
      </w:r>
      <w:r>
        <w:rPr>
          <w:color w:val="000000" w:themeColor="text1"/>
        </w:rPr>
        <w:t>позволяет осуществлять поиск входящих СНТ по поставщику</w:t>
      </w:r>
      <w:r w:rsidRPr="00161A42">
        <w:rPr>
          <w:color w:val="000000" w:themeColor="text1"/>
        </w:rPr>
        <w:t>;</w:t>
      </w:r>
    </w:p>
    <w:p w:rsidR="00161A42" w:rsidRPr="00161A42" w:rsidRDefault="00161A42" w:rsidP="00B232C1">
      <w:pPr>
        <w:pStyle w:val="af7"/>
        <w:numPr>
          <w:ilvl w:val="0"/>
          <w:numId w:val="140"/>
        </w:numPr>
        <w:spacing w:after="160"/>
        <w:contextualSpacing/>
        <w:jc w:val="both"/>
        <w:rPr>
          <w:color w:val="000000" w:themeColor="text1"/>
        </w:rPr>
      </w:pPr>
      <w:r>
        <w:rPr>
          <w:color w:val="000000" w:themeColor="text1"/>
        </w:rPr>
        <w:t>ИИН/БИН получателя</w:t>
      </w:r>
      <w:r w:rsidRPr="00161A42">
        <w:rPr>
          <w:color w:val="000000" w:themeColor="text1"/>
        </w:rPr>
        <w:t xml:space="preserve"> </w:t>
      </w:r>
      <w:r>
        <w:rPr>
          <w:color w:val="000000" w:themeColor="text1"/>
        </w:rPr>
        <w:t>позволяет осуществлять поиск входящих СНТ по поставщику</w:t>
      </w:r>
      <w:r w:rsidRPr="00161A42">
        <w:rPr>
          <w:color w:val="000000" w:themeColor="text1"/>
        </w:rPr>
        <w:t>;</w:t>
      </w:r>
    </w:p>
    <w:p w:rsidR="00161A42" w:rsidRPr="003C2BD1" w:rsidRDefault="00161A42" w:rsidP="00B232C1">
      <w:pPr>
        <w:pStyle w:val="af7"/>
        <w:numPr>
          <w:ilvl w:val="0"/>
          <w:numId w:val="140"/>
        </w:numPr>
        <w:spacing w:after="160"/>
        <w:contextualSpacing/>
        <w:jc w:val="both"/>
        <w:rPr>
          <w:color w:val="000000" w:themeColor="text1"/>
        </w:rPr>
      </w:pPr>
      <w:r w:rsidRPr="003C2BD1">
        <w:rPr>
          <w:color w:val="000000" w:themeColor="text1"/>
        </w:rPr>
        <w:t>Регистрационный номер СНТ позволяет найти СНТ по номеру (</w:t>
      </w:r>
      <w:r w:rsidRPr="003C2BD1">
        <w:rPr>
          <w:color w:val="000000" w:themeColor="text1"/>
        </w:rPr>
        <w:fldChar w:fldCharType="begin"/>
      </w:r>
      <w:r w:rsidRPr="003C2BD1">
        <w:rPr>
          <w:color w:val="000000" w:themeColor="text1"/>
        </w:rPr>
        <w:instrText xml:space="preserve"> REF _Ref24041698 \h </w:instrText>
      </w:r>
      <w:r w:rsidRPr="003C2BD1">
        <w:rPr>
          <w:color w:val="000000" w:themeColor="text1"/>
        </w:rPr>
      </w:r>
      <w:r w:rsidRPr="003C2BD1">
        <w:rPr>
          <w:color w:val="000000" w:themeColor="text1"/>
        </w:rPr>
        <w:fldChar w:fldCharType="separate"/>
      </w:r>
      <w:r w:rsidR="00175336" w:rsidRPr="001F657C">
        <w:rPr>
          <w:b/>
          <w:color w:val="000000" w:themeColor="text1"/>
          <w:sz w:val="20"/>
          <w:szCs w:val="20"/>
        </w:rPr>
        <w:t xml:space="preserve">Рисунок </w:t>
      </w:r>
      <w:r w:rsidR="00175336">
        <w:rPr>
          <w:b/>
          <w:noProof/>
          <w:color w:val="000000" w:themeColor="text1"/>
          <w:sz w:val="20"/>
          <w:szCs w:val="20"/>
        </w:rPr>
        <w:t>62</w:t>
      </w:r>
      <w:r w:rsidRPr="003C2BD1">
        <w:rPr>
          <w:color w:val="000000" w:themeColor="text1"/>
        </w:rPr>
        <w:fldChar w:fldCharType="end"/>
      </w:r>
      <w:r w:rsidRPr="003C2BD1">
        <w:rPr>
          <w:color w:val="000000" w:themeColor="text1"/>
        </w:rPr>
        <w:t>).</w:t>
      </w:r>
    </w:p>
    <w:p w:rsidR="00161A42" w:rsidRPr="00161A42" w:rsidRDefault="00161A42" w:rsidP="00161A42">
      <w:pPr>
        <w:pStyle w:val="af7"/>
        <w:spacing w:after="160"/>
        <w:ind w:left="1123"/>
        <w:contextualSpacing/>
        <w:jc w:val="both"/>
        <w:rPr>
          <w:color w:val="000000" w:themeColor="text1"/>
        </w:rPr>
      </w:pPr>
    </w:p>
    <w:p w:rsidR="00161A42" w:rsidRPr="00161A42" w:rsidRDefault="00161A42" w:rsidP="00161A42">
      <w:pPr>
        <w:pStyle w:val="af7"/>
        <w:spacing w:after="160"/>
        <w:ind w:left="1123"/>
        <w:contextualSpacing/>
        <w:jc w:val="both"/>
        <w:rPr>
          <w:color w:val="000000" w:themeColor="text1"/>
        </w:rPr>
      </w:pPr>
    </w:p>
    <w:p w:rsidR="00963421" w:rsidRPr="00161A42" w:rsidRDefault="00161A42" w:rsidP="001F657C">
      <w:pPr>
        <w:pStyle w:val="af7"/>
        <w:tabs>
          <w:tab w:val="left" w:pos="0"/>
        </w:tabs>
        <w:spacing w:after="160"/>
        <w:ind w:left="0"/>
        <w:contextualSpacing/>
        <w:jc w:val="center"/>
        <w:rPr>
          <w:color w:val="000000" w:themeColor="text1"/>
        </w:rPr>
      </w:pPr>
      <w:r>
        <w:rPr>
          <w:noProof/>
          <w:color w:val="000000" w:themeColor="text1"/>
        </w:rPr>
        <w:drawing>
          <wp:inline distT="0" distB="0" distL="0" distR="0">
            <wp:extent cx="5940425" cy="1503376"/>
            <wp:effectExtent l="19050" t="0" r="3175" b="0"/>
            <wp:docPr id="52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cstate="print"/>
                    <a:srcRect/>
                    <a:stretch>
                      <a:fillRect/>
                    </a:stretch>
                  </pic:blipFill>
                  <pic:spPr bwMode="auto">
                    <a:xfrm>
                      <a:off x="0" y="0"/>
                      <a:ext cx="5940425" cy="1503376"/>
                    </a:xfrm>
                    <a:prstGeom prst="rect">
                      <a:avLst/>
                    </a:prstGeom>
                    <a:noFill/>
                    <a:ln w="9525">
                      <a:noFill/>
                      <a:miter lim="800000"/>
                      <a:headEnd/>
                      <a:tailEnd/>
                    </a:ln>
                  </pic:spPr>
                </pic:pic>
              </a:graphicData>
            </a:graphic>
          </wp:inline>
        </w:drawing>
      </w:r>
      <w:bookmarkStart w:id="289" w:name="_Ref24041698"/>
      <w:bookmarkStart w:id="290" w:name="_Toc24636673"/>
      <w:bookmarkStart w:id="291" w:name="_Toc25247018"/>
      <w:r w:rsidR="00963421" w:rsidRPr="001F657C">
        <w:rPr>
          <w:b/>
          <w:color w:val="000000" w:themeColor="text1"/>
          <w:sz w:val="20"/>
          <w:szCs w:val="20"/>
        </w:rPr>
        <w:t xml:space="preserve">Рисунок </w:t>
      </w:r>
      <w:r w:rsidR="00C02FB8" w:rsidRPr="001F657C">
        <w:rPr>
          <w:b/>
          <w:color w:val="000000" w:themeColor="text1"/>
          <w:sz w:val="20"/>
          <w:szCs w:val="20"/>
        </w:rPr>
        <w:fldChar w:fldCharType="begin"/>
      </w:r>
      <w:r w:rsidR="001D18D8" w:rsidRPr="001F657C">
        <w:rPr>
          <w:b/>
          <w:color w:val="000000" w:themeColor="text1"/>
          <w:sz w:val="20"/>
          <w:szCs w:val="20"/>
        </w:rPr>
        <w:instrText xml:space="preserve"> SEQ Рисунок \* ARABIC </w:instrText>
      </w:r>
      <w:r w:rsidR="00C02FB8" w:rsidRPr="001F657C">
        <w:rPr>
          <w:b/>
          <w:color w:val="000000" w:themeColor="text1"/>
          <w:sz w:val="20"/>
          <w:szCs w:val="20"/>
        </w:rPr>
        <w:fldChar w:fldCharType="separate"/>
      </w:r>
      <w:r w:rsidR="00175336">
        <w:rPr>
          <w:b/>
          <w:noProof/>
          <w:color w:val="000000" w:themeColor="text1"/>
          <w:sz w:val="20"/>
          <w:szCs w:val="20"/>
        </w:rPr>
        <w:t>62</w:t>
      </w:r>
      <w:r w:rsidR="00C02FB8" w:rsidRPr="001F657C">
        <w:rPr>
          <w:b/>
          <w:color w:val="000000" w:themeColor="text1"/>
          <w:sz w:val="20"/>
          <w:szCs w:val="20"/>
        </w:rPr>
        <w:fldChar w:fldCharType="end"/>
      </w:r>
      <w:bookmarkEnd w:id="289"/>
      <w:r w:rsidR="00963421" w:rsidRPr="001F657C">
        <w:rPr>
          <w:b/>
          <w:color w:val="000000" w:themeColor="text1"/>
          <w:sz w:val="20"/>
          <w:szCs w:val="20"/>
        </w:rPr>
        <w:t xml:space="preserve">. </w:t>
      </w:r>
      <w:bookmarkEnd w:id="290"/>
      <w:bookmarkEnd w:id="291"/>
      <w:r w:rsidRPr="001F657C">
        <w:rPr>
          <w:b/>
          <w:color w:val="000000" w:themeColor="text1"/>
          <w:sz w:val="20"/>
          <w:szCs w:val="20"/>
        </w:rPr>
        <w:t>Расширенный поиск</w:t>
      </w:r>
    </w:p>
    <w:p w:rsidR="00963421" w:rsidRPr="001D18D8" w:rsidRDefault="00963421" w:rsidP="00963421">
      <w:pPr>
        <w:rPr>
          <w:color w:val="000000" w:themeColor="text1"/>
        </w:rPr>
      </w:pPr>
    </w:p>
    <w:p w:rsidR="00963421" w:rsidRPr="001F657C" w:rsidRDefault="00963421" w:rsidP="00B232C1">
      <w:pPr>
        <w:pStyle w:val="af7"/>
        <w:numPr>
          <w:ilvl w:val="0"/>
          <w:numId w:val="140"/>
        </w:numPr>
        <w:spacing w:after="160"/>
        <w:contextualSpacing/>
        <w:jc w:val="both"/>
        <w:rPr>
          <w:color w:val="000000" w:themeColor="text1"/>
        </w:rPr>
      </w:pPr>
      <w:r w:rsidRPr="001F657C">
        <w:rPr>
          <w:color w:val="000000" w:themeColor="text1"/>
        </w:rPr>
        <w:t>Номер СНТ из учетной системы позволяет найти СНТ по номеру учетной системы ИС ЭСФ (</w:t>
      </w:r>
      <w:r w:rsidR="001F657C">
        <w:rPr>
          <w:color w:val="000000" w:themeColor="text1"/>
        </w:rPr>
        <w:fldChar w:fldCharType="begin"/>
      </w:r>
      <w:r w:rsidR="001F657C">
        <w:rPr>
          <w:color w:val="000000" w:themeColor="text1"/>
        </w:rPr>
        <w:instrText xml:space="preserve"> REF _Ref59134135 \h </w:instrText>
      </w:r>
      <w:r w:rsidR="001F657C">
        <w:rPr>
          <w:color w:val="000000" w:themeColor="text1"/>
        </w:rPr>
      </w:r>
      <w:r w:rsidR="001F657C">
        <w:rPr>
          <w:color w:val="000000" w:themeColor="text1"/>
        </w:rPr>
        <w:fldChar w:fldCharType="separate"/>
      </w:r>
      <w:r w:rsidR="00175336" w:rsidRPr="001F657C">
        <w:rPr>
          <w:b/>
          <w:color w:val="000000" w:themeColor="text1"/>
          <w:sz w:val="20"/>
          <w:szCs w:val="20"/>
        </w:rPr>
        <w:t xml:space="preserve">Рисунок </w:t>
      </w:r>
      <w:r w:rsidR="00175336">
        <w:rPr>
          <w:b/>
          <w:noProof/>
          <w:color w:val="000000" w:themeColor="text1"/>
          <w:sz w:val="20"/>
          <w:szCs w:val="20"/>
        </w:rPr>
        <w:t>63</w:t>
      </w:r>
      <w:r w:rsidR="00175336" w:rsidRPr="001F657C">
        <w:rPr>
          <w:b/>
          <w:color w:val="000000" w:themeColor="text1"/>
          <w:sz w:val="20"/>
          <w:szCs w:val="20"/>
        </w:rPr>
        <w:t>. Результат поиска</w:t>
      </w:r>
      <w:r w:rsidR="001F657C">
        <w:rPr>
          <w:color w:val="000000" w:themeColor="text1"/>
        </w:rPr>
        <w:fldChar w:fldCharType="end"/>
      </w:r>
      <w:r w:rsidRPr="001F657C">
        <w:rPr>
          <w:color w:val="000000" w:themeColor="text1"/>
        </w:rPr>
        <w:t>). Для поиска необходимо так же указать дату выписки СНТ.</w:t>
      </w:r>
    </w:p>
    <w:p w:rsidR="00963421" w:rsidRPr="001D18D8" w:rsidRDefault="00963421" w:rsidP="00963421">
      <w:pPr>
        <w:pStyle w:val="af7"/>
        <w:spacing w:after="160" w:line="25" w:lineRule="atLeast"/>
        <w:ind w:left="0"/>
        <w:contextualSpacing/>
        <w:jc w:val="both"/>
        <w:rPr>
          <w:color w:val="000000" w:themeColor="text1"/>
        </w:rPr>
      </w:pPr>
    </w:p>
    <w:p w:rsidR="00963421" w:rsidRPr="001D18D8" w:rsidRDefault="00963421" w:rsidP="00B232C1">
      <w:pPr>
        <w:pStyle w:val="af7"/>
        <w:numPr>
          <w:ilvl w:val="0"/>
          <w:numId w:val="26"/>
        </w:numPr>
        <w:ind w:left="0" w:firstLine="709"/>
        <w:rPr>
          <w:color w:val="000000" w:themeColor="text1"/>
        </w:rPr>
      </w:pPr>
      <w:r w:rsidRPr="001D18D8">
        <w:rPr>
          <w:color w:val="000000" w:themeColor="text1"/>
        </w:rPr>
        <w:t>Нажмите кнопку «Применить». Результат поиска отобразится в табличной части Журнала СНТ (</w:t>
      </w:r>
      <w:r w:rsidR="00C02FB8" w:rsidRPr="001D18D8">
        <w:rPr>
          <w:color w:val="000000" w:themeColor="text1"/>
        </w:rPr>
        <w:fldChar w:fldCharType="begin"/>
      </w:r>
      <w:r w:rsidRPr="001D18D8">
        <w:rPr>
          <w:color w:val="000000" w:themeColor="text1"/>
        </w:rPr>
        <w:instrText xml:space="preserve"> REF _Ref24042420 \h </w:instrText>
      </w:r>
      <w:r w:rsidR="00C02FB8" w:rsidRPr="001D18D8">
        <w:rPr>
          <w:color w:val="000000" w:themeColor="text1"/>
        </w:rPr>
      </w:r>
      <w:r w:rsidR="00C02FB8" w:rsidRPr="001D18D8">
        <w:rPr>
          <w:color w:val="000000" w:themeColor="text1"/>
        </w:rPr>
        <w:fldChar w:fldCharType="separate"/>
      </w:r>
      <w:r w:rsidR="00175336" w:rsidRPr="001F657C">
        <w:rPr>
          <w:b/>
          <w:color w:val="000000" w:themeColor="text1"/>
          <w:sz w:val="20"/>
          <w:szCs w:val="20"/>
        </w:rPr>
        <w:t xml:space="preserve">Рисунок </w:t>
      </w:r>
      <w:r w:rsidR="00175336">
        <w:rPr>
          <w:b/>
          <w:noProof/>
          <w:color w:val="000000" w:themeColor="text1"/>
          <w:sz w:val="20"/>
          <w:szCs w:val="20"/>
        </w:rPr>
        <w:t>63</w:t>
      </w:r>
      <w:r w:rsidR="00C02FB8" w:rsidRPr="001D18D8">
        <w:rPr>
          <w:color w:val="000000" w:themeColor="text1"/>
        </w:rPr>
        <w:fldChar w:fldCharType="end"/>
      </w:r>
      <w:r w:rsidRPr="001D18D8">
        <w:rPr>
          <w:color w:val="000000" w:themeColor="text1"/>
        </w:rPr>
        <w:t xml:space="preserve"> Результат поиска).</w:t>
      </w:r>
    </w:p>
    <w:p w:rsidR="00963421" w:rsidRPr="001D18D8" w:rsidRDefault="001F657C" w:rsidP="00963421">
      <w:pPr>
        <w:pStyle w:val="af7"/>
        <w:ind w:left="0"/>
        <w:rPr>
          <w:color w:val="000000" w:themeColor="text1"/>
        </w:rPr>
      </w:pPr>
      <w:r>
        <w:rPr>
          <w:noProof/>
          <w:color w:val="000000" w:themeColor="text1"/>
        </w:rPr>
        <w:drawing>
          <wp:inline distT="0" distB="0" distL="0" distR="0">
            <wp:extent cx="5940425" cy="1676048"/>
            <wp:effectExtent l="19050" t="0" r="3175" b="0"/>
            <wp:docPr id="52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7" cstate="print"/>
                    <a:srcRect/>
                    <a:stretch>
                      <a:fillRect/>
                    </a:stretch>
                  </pic:blipFill>
                  <pic:spPr bwMode="auto">
                    <a:xfrm>
                      <a:off x="0" y="0"/>
                      <a:ext cx="5940425" cy="1676048"/>
                    </a:xfrm>
                    <a:prstGeom prst="rect">
                      <a:avLst/>
                    </a:prstGeom>
                    <a:noFill/>
                    <a:ln w="9525">
                      <a:noFill/>
                      <a:miter lim="800000"/>
                      <a:headEnd/>
                      <a:tailEnd/>
                    </a:ln>
                  </pic:spPr>
                </pic:pic>
              </a:graphicData>
            </a:graphic>
          </wp:inline>
        </w:drawing>
      </w:r>
    </w:p>
    <w:p w:rsidR="00963421" w:rsidRPr="001F657C" w:rsidRDefault="00963421" w:rsidP="001F657C">
      <w:pPr>
        <w:pStyle w:val="af7"/>
        <w:spacing w:after="160" w:line="25" w:lineRule="atLeast"/>
        <w:ind w:left="1134"/>
        <w:contextualSpacing/>
        <w:jc w:val="center"/>
        <w:rPr>
          <w:b/>
          <w:color w:val="000000" w:themeColor="text1"/>
          <w:sz w:val="20"/>
          <w:szCs w:val="20"/>
        </w:rPr>
      </w:pPr>
      <w:bookmarkStart w:id="292" w:name="_Ref24042420"/>
      <w:bookmarkStart w:id="293" w:name="_Toc24636676"/>
      <w:bookmarkStart w:id="294" w:name="_Toc25247021"/>
      <w:bookmarkStart w:id="295" w:name="_Ref59134135"/>
      <w:r w:rsidRPr="001F657C">
        <w:rPr>
          <w:b/>
          <w:color w:val="000000" w:themeColor="text1"/>
          <w:sz w:val="20"/>
          <w:szCs w:val="20"/>
        </w:rPr>
        <w:t xml:space="preserve">Рисунок </w:t>
      </w:r>
      <w:r w:rsidR="00C02FB8" w:rsidRPr="001F657C">
        <w:rPr>
          <w:b/>
          <w:color w:val="000000" w:themeColor="text1"/>
          <w:sz w:val="20"/>
          <w:szCs w:val="20"/>
        </w:rPr>
        <w:fldChar w:fldCharType="begin"/>
      </w:r>
      <w:r w:rsidR="001D18D8" w:rsidRPr="001F657C">
        <w:rPr>
          <w:b/>
          <w:color w:val="000000" w:themeColor="text1"/>
          <w:sz w:val="20"/>
          <w:szCs w:val="20"/>
        </w:rPr>
        <w:instrText xml:space="preserve"> SEQ Рисунок \* ARABIC </w:instrText>
      </w:r>
      <w:r w:rsidR="00C02FB8" w:rsidRPr="001F657C">
        <w:rPr>
          <w:b/>
          <w:color w:val="000000" w:themeColor="text1"/>
          <w:sz w:val="20"/>
          <w:szCs w:val="20"/>
        </w:rPr>
        <w:fldChar w:fldCharType="separate"/>
      </w:r>
      <w:r w:rsidR="00175336">
        <w:rPr>
          <w:b/>
          <w:noProof/>
          <w:color w:val="000000" w:themeColor="text1"/>
          <w:sz w:val="20"/>
          <w:szCs w:val="20"/>
        </w:rPr>
        <w:t>63</w:t>
      </w:r>
      <w:r w:rsidR="00C02FB8" w:rsidRPr="001F657C">
        <w:rPr>
          <w:b/>
          <w:color w:val="000000" w:themeColor="text1"/>
          <w:sz w:val="20"/>
          <w:szCs w:val="20"/>
        </w:rPr>
        <w:fldChar w:fldCharType="end"/>
      </w:r>
      <w:bookmarkEnd w:id="292"/>
      <w:r w:rsidRPr="001F657C">
        <w:rPr>
          <w:b/>
          <w:color w:val="000000" w:themeColor="text1"/>
          <w:sz w:val="20"/>
          <w:szCs w:val="20"/>
        </w:rPr>
        <w:t>. Результат поиска</w:t>
      </w:r>
      <w:bookmarkEnd w:id="293"/>
      <w:bookmarkEnd w:id="294"/>
      <w:bookmarkEnd w:id="295"/>
    </w:p>
    <w:p w:rsidR="00963421" w:rsidRPr="001D18D8" w:rsidRDefault="00963421" w:rsidP="00963421">
      <w:pPr>
        <w:pStyle w:val="af7"/>
        <w:ind w:left="0" w:firstLine="709"/>
        <w:rPr>
          <w:color w:val="000000" w:themeColor="text1"/>
        </w:rPr>
      </w:pPr>
    </w:p>
    <w:p w:rsidR="00963421" w:rsidRPr="001D18D8" w:rsidRDefault="00963421" w:rsidP="00B232C1">
      <w:pPr>
        <w:pStyle w:val="af7"/>
        <w:numPr>
          <w:ilvl w:val="0"/>
          <w:numId w:val="26"/>
        </w:numPr>
        <w:ind w:left="0" w:firstLine="709"/>
        <w:rPr>
          <w:color w:val="000000" w:themeColor="text1"/>
        </w:rPr>
      </w:pPr>
      <w:r w:rsidRPr="001D18D8">
        <w:rPr>
          <w:color w:val="000000" w:themeColor="text1"/>
        </w:rPr>
        <w:t>Для сброса установленных параметров фильтра нажмите кнопку «Очистить» (</w:t>
      </w:r>
      <w:r w:rsidR="00C02FB8" w:rsidRPr="001D18D8">
        <w:rPr>
          <w:color w:val="000000" w:themeColor="text1"/>
        </w:rPr>
        <w:fldChar w:fldCharType="begin"/>
      </w:r>
      <w:r w:rsidRPr="001D18D8">
        <w:rPr>
          <w:color w:val="000000" w:themeColor="text1"/>
        </w:rPr>
        <w:instrText xml:space="preserve"> REF _Ref24042490 \h </w:instrText>
      </w:r>
      <w:r w:rsidR="00C02FB8" w:rsidRPr="001D18D8">
        <w:rPr>
          <w:color w:val="000000" w:themeColor="text1"/>
        </w:rPr>
      </w:r>
      <w:r w:rsidR="00C02FB8" w:rsidRPr="001D18D8">
        <w:rPr>
          <w:color w:val="000000" w:themeColor="text1"/>
        </w:rPr>
        <w:fldChar w:fldCharType="separate"/>
      </w:r>
      <w:r w:rsidR="00175336" w:rsidRPr="001F657C">
        <w:rPr>
          <w:b/>
          <w:color w:val="000000" w:themeColor="text1"/>
          <w:sz w:val="20"/>
          <w:szCs w:val="20"/>
        </w:rPr>
        <w:t xml:space="preserve">Рисунок </w:t>
      </w:r>
      <w:r w:rsidR="00175336">
        <w:rPr>
          <w:b/>
          <w:noProof/>
          <w:color w:val="000000" w:themeColor="text1"/>
          <w:sz w:val="20"/>
          <w:szCs w:val="20"/>
        </w:rPr>
        <w:t>64</w:t>
      </w:r>
      <w:r w:rsidR="00C02FB8" w:rsidRPr="001D18D8">
        <w:rPr>
          <w:color w:val="000000" w:themeColor="text1"/>
        </w:rPr>
        <w:fldChar w:fldCharType="end"/>
      </w:r>
      <w:r w:rsidRPr="001D18D8">
        <w:rPr>
          <w:color w:val="000000" w:themeColor="text1"/>
        </w:rPr>
        <w:t xml:space="preserve"> Применить/Очистить).</w:t>
      </w:r>
    </w:p>
    <w:p w:rsidR="00963421" w:rsidRPr="001F657C" w:rsidRDefault="00963421" w:rsidP="001F657C">
      <w:pPr>
        <w:pStyle w:val="af7"/>
        <w:spacing w:after="160" w:line="25" w:lineRule="atLeast"/>
        <w:ind w:left="1134"/>
        <w:contextualSpacing/>
        <w:jc w:val="center"/>
        <w:rPr>
          <w:b/>
          <w:color w:val="000000" w:themeColor="text1"/>
          <w:sz w:val="20"/>
          <w:szCs w:val="20"/>
        </w:rPr>
      </w:pPr>
      <w:r w:rsidRPr="001F657C">
        <w:rPr>
          <w:b/>
          <w:noProof/>
          <w:color w:val="000000" w:themeColor="text1"/>
          <w:sz w:val="20"/>
          <w:szCs w:val="20"/>
        </w:rPr>
        <w:drawing>
          <wp:inline distT="0" distB="0" distL="0" distR="0">
            <wp:extent cx="1765858" cy="476371"/>
            <wp:effectExtent l="19050" t="0" r="5792" b="0"/>
            <wp:docPr id="420" name="Рисунок 23" descr="2019-11-04 09_28_00-Информационная Система Электронных Счетов-Факту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1-04 09_28_00-Информационная Система Электронных Счетов-Фактур.png"/>
                    <pic:cNvPicPr/>
                  </pic:nvPicPr>
                  <pic:blipFill>
                    <a:blip r:embed="rId78" cstate="print"/>
                    <a:stretch>
                      <a:fillRect/>
                    </a:stretch>
                  </pic:blipFill>
                  <pic:spPr>
                    <a:xfrm>
                      <a:off x="0" y="0"/>
                      <a:ext cx="1764639" cy="476042"/>
                    </a:xfrm>
                    <a:prstGeom prst="rect">
                      <a:avLst/>
                    </a:prstGeom>
                  </pic:spPr>
                </pic:pic>
              </a:graphicData>
            </a:graphic>
          </wp:inline>
        </w:drawing>
      </w:r>
    </w:p>
    <w:p w:rsidR="00963421" w:rsidRPr="001F657C" w:rsidRDefault="00963421" w:rsidP="001F657C">
      <w:pPr>
        <w:pStyle w:val="af7"/>
        <w:spacing w:after="160" w:line="25" w:lineRule="atLeast"/>
        <w:ind w:left="1134"/>
        <w:contextualSpacing/>
        <w:jc w:val="center"/>
        <w:rPr>
          <w:b/>
          <w:color w:val="000000" w:themeColor="text1"/>
          <w:sz w:val="20"/>
          <w:szCs w:val="20"/>
        </w:rPr>
      </w:pPr>
      <w:bookmarkStart w:id="296" w:name="_Ref24042490"/>
      <w:bookmarkStart w:id="297" w:name="_Toc24636677"/>
      <w:bookmarkStart w:id="298" w:name="_Toc25247022"/>
      <w:r w:rsidRPr="001F657C">
        <w:rPr>
          <w:b/>
          <w:color w:val="000000" w:themeColor="text1"/>
          <w:sz w:val="20"/>
          <w:szCs w:val="20"/>
        </w:rPr>
        <w:t xml:space="preserve">Рисунок </w:t>
      </w:r>
      <w:r w:rsidR="00C02FB8" w:rsidRPr="001F657C">
        <w:rPr>
          <w:b/>
          <w:color w:val="000000" w:themeColor="text1"/>
          <w:sz w:val="20"/>
          <w:szCs w:val="20"/>
        </w:rPr>
        <w:fldChar w:fldCharType="begin"/>
      </w:r>
      <w:r w:rsidR="001D18D8" w:rsidRPr="001F657C">
        <w:rPr>
          <w:b/>
          <w:color w:val="000000" w:themeColor="text1"/>
          <w:sz w:val="20"/>
          <w:szCs w:val="20"/>
        </w:rPr>
        <w:instrText xml:space="preserve"> SEQ Рисунок \* ARABIC </w:instrText>
      </w:r>
      <w:r w:rsidR="00C02FB8" w:rsidRPr="001F657C">
        <w:rPr>
          <w:b/>
          <w:color w:val="000000" w:themeColor="text1"/>
          <w:sz w:val="20"/>
          <w:szCs w:val="20"/>
        </w:rPr>
        <w:fldChar w:fldCharType="separate"/>
      </w:r>
      <w:r w:rsidR="00175336">
        <w:rPr>
          <w:b/>
          <w:noProof/>
          <w:color w:val="000000" w:themeColor="text1"/>
          <w:sz w:val="20"/>
          <w:szCs w:val="20"/>
        </w:rPr>
        <w:t>64</w:t>
      </w:r>
      <w:r w:rsidR="00C02FB8" w:rsidRPr="001F657C">
        <w:rPr>
          <w:b/>
          <w:color w:val="000000" w:themeColor="text1"/>
          <w:sz w:val="20"/>
          <w:szCs w:val="20"/>
        </w:rPr>
        <w:fldChar w:fldCharType="end"/>
      </w:r>
      <w:bookmarkEnd w:id="296"/>
      <w:r w:rsidRPr="001F657C">
        <w:rPr>
          <w:b/>
          <w:color w:val="000000" w:themeColor="text1"/>
          <w:sz w:val="20"/>
          <w:szCs w:val="20"/>
        </w:rPr>
        <w:t>. Применить/Очистить</w:t>
      </w:r>
      <w:bookmarkEnd w:id="297"/>
      <w:bookmarkEnd w:id="298"/>
    </w:p>
    <w:p w:rsidR="00963421" w:rsidRPr="00AE0247" w:rsidRDefault="00963421" w:rsidP="00AE0247">
      <w:pPr>
        <w:pStyle w:val="af7"/>
        <w:spacing w:after="160" w:line="25" w:lineRule="atLeast"/>
        <w:ind w:left="1134"/>
        <w:contextualSpacing/>
        <w:rPr>
          <w:b/>
          <w:color w:val="000000" w:themeColor="text1"/>
        </w:rPr>
      </w:pPr>
      <w:bookmarkStart w:id="299" w:name="_Toc25247023"/>
      <w:r w:rsidRPr="00AE0247">
        <w:rPr>
          <w:b/>
          <w:color w:val="000000" w:themeColor="text1"/>
        </w:rPr>
        <w:t>Кнопки</w:t>
      </w:r>
      <w:bookmarkEnd w:id="299"/>
      <w:r w:rsidR="008028E9" w:rsidRPr="00AE0247">
        <w:rPr>
          <w:b/>
          <w:color w:val="000000" w:themeColor="text1"/>
        </w:rPr>
        <w:t>:</w:t>
      </w:r>
    </w:p>
    <w:p w:rsidR="00963421" w:rsidRPr="001D18D8" w:rsidRDefault="00963421" w:rsidP="00B232C1">
      <w:pPr>
        <w:pStyle w:val="af7"/>
        <w:numPr>
          <w:ilvl w:val="1"/>
          <w:numId w:val="26"/>
        </w:numPr>
        <w:spacing w:after="160" w:line="25" w:lineRule="atLeast"/>
        <w:ind w:left="0" w:firstLine="709"/>
        <w:contextualSpacing/>
        <w:jc w:val="both"/>
        <w:rPr>
          <w:color w:val="000000" w:themeColor="text1"/>
        </w:rPr>
      </w:pPr>
      <w:r w:rsidRPr="001D18D8">
        <w:rPr>
          <w:color w:val="000000" w:themeColor="text1"/>
        </w:rPr>
        <w:t>«Импортировать» и «Экспортировать» позволяют производить экспорт/импорт СНТ в формате xml. Кнопка «Экспортировать» появляется после выбора, одной или более СНТ из журнала СНТ. (</w:t>
      </w:r>
      <w:r w:rsidR="00C02FB8" w:rsidRPr="001D18D8">
        <w:rPr>
          <w:color w:val="000000" w:themeColor="text1"/>
        </w:rPr>
        <w:fldChar w:fldCharType="begin"/>
      </w:r>
      <w:r w:rsidRPr="001D18D8">
        <w:rPr>
          <w:color w:val="000000" w:themeColor="text1"/>
        </w:rPr>
        <w:instrText xml:space="preserve"> REF _Ref24042542 \h </w:instrText>
      </w:r>
      <w:r w:rsidR="00C02FB8" w:rsidRPr="001D18D8">
        <w:rPr>
          <w:color w:val="000000" w:themeColor="text1"/>
        </w:rPr>
      </w:r>
      <w:r w:rsidR="00C02FB8" w:rsidRPr="001D18D8">
        <w:rPr>
          <w:color w:val="000000" w:themeColor="text1"/>
        </w:rPr>
        <w:fldChar w:fldCharType="separate"/>
      </w:r>
      <w:r w:rsidR="00175336" w:rsidRPr="00B634BD">
        <w:rPr>
          <w:b/>
          <w:color w:val="000000" w:themeColor="text1"/>
          <w:sz w:val="20"/>
          <w:szCs w:val="20"/>
        </w:rPr>
        <w:t xml:space="preserve">Рисунок </w:t>
      </w:r>
      <w:r w:rsidR="00175336">
        <w:rPr>
          <w:b/>
          <w:noProof/>
          <w:color w:val="000000" w:themeColor="text1"/>
          <w:sz w:val="20"/>
          <w:szCs w:val="20"/>
        </w:rPr>
        <w:t>65</w:t>
      </w:r>
      <w:r w:rsidR="00C02FB8" w:rsidRPr="001D18D8">
        <w:rPr>
          <w:color w:val="000000" w:themeColor="text1"/>
        </w:rPr>
        <w:fldChar w:fldCharType="end"/>
      </w:r>
      <w:r w:rsidRPr="001D18D8">
        <w:rPr>
          <w:color w:val="000000" w:themeColor="text1"/>
        </w:rPr>
        <w:t>. Импорт/экспорт).</w:t>
      </w:r>
    </w:p>
    <w:p w:rsidR="00963421" w:rsidRPr="001D18D8" w:rsidRDefault="00963421" w:rsidP="00963421">
      <w:pPr>
        <w:jc w:val="center"/>
        <w:rPr>
          <w:color w:val="000000" w:themeColor="text1"/>
        </w:rPr>
      </w:pPr>
      <w:r w:rsidRPr="001D18D8">
        <w:rPr>
          <w:noProof/>
          <w:color w:val="000000" w:themeColor="text1"/>
        </w:rPr>
        <w:drawing>
          <wp:inline distT="0" distB="0" distL="0" distR="0">
            <wp:extent cx="3094329" cy="550823"/>
            <wp:effectExtent l="19050" t="0" r="0" b="0"/>
            <wp:docPr id="42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stretch>
                      <a:fillRect/>
                    </a:stretch>
                  </pic:blipFill>
                  <pic:spPr>
                    <a:xfrm>
                      <a:off x="0" y="0"/>
                      <a:ext cx="3096794" cy="551262"/>
                    </a:xfrm>
                    <a:prstGeom prst="rect">
                      <a:avLst/>
                    </a:prstGeom>
                  </pic:spPr>
                </pic:pic>
              </a:graphicData>
            </a:graphic>
          </wp:inline>
        </w:drawing>
      </w:r>
    </w:p>
    <w:p w:rsidR="00963421" w:rsidRPr="00B634BD" w:rsidRDefault="00963421" w:rsidP="00B634BD">
      <w:pPr>
        <w:pStyle w:val="af7"/>
        <w:spacing w:after="160" w:line="25" w:lineRule="atLeast"/>
        <w:ind w:left="1134"/>
        <w:contextualSpacing/>
        <w:jc w:val="center"/>
        <w:rPr>
          <w:b/>
          <w:color w:val="000000" w:themeColor="text1"/>
          <w:sz w:val="20"/>
          <w:szCs w:val="20"/>
        </w:rPr>
      </w:pPr>
      <w:bookmarkStart w:id="300" w:name="_Ref24042542"/>
      <w:bookmarkStart w:id="301" w:name="_Toc24636679"/>
      <w:bookmarkStart w:id="302" w:name="_Toc25247024"/>
      <w:r w:rsidRPr="00B634BD">
        <w:rPr>
          <w:b/>
          <w:color w:val="000000" w:themeColor="text1"/>
          <w:sz w:val="20"/>
          <w:szCs w:val="20"/>
        </w:rPr>
        <w:t xml:space="preserve">Рисунок </w:t>
      </w:r>
      <w:r w:rsidR="00C02FB8" w:rsidRPr="00B634BD">
        <w:rPr>
          <w:b/>
          <w:color w:val="000000" w:themeColor="text1"/>
          <w:sz w:val="20"/>
          <w:szCs w:val="20"/>
        </w:rPr>
        <w:fldChar w:fldCharType="begin"/>
      </w:r>
      <w:r w:rsidR="001D18D8" w:rsidRPr="00B634BD">
        <w:rPr>
          <w:b/>
          <w:color w:val="000000" w:themeColor="text1"/>
          <w:sz w:val="20"/>
          <w:szCs w:val="20"/>
        </w:rPr>
        <w:instrText xml:space="preserve"> SEQ Рисунок \* ARABIC </w:instrText>
      </w:r>
      <w:r w:rsidR="00C02FB8" w:rsidRPr="00B634BD">
        <w:rPr>
          <w:b/>
          <w:color w:val="000000" w:themeColor="text1"/>
          <w:sz w:val="20"/>
          <w:szCs w:val="20"/>
        </w:rPr>
        <w:fldChar w:fldCharType="separate"/>
      </w:r>
      <w:r w:rsidR="00175336">
        <w:rPr>
          <w:b/>
          <w:noProof/>
          <w:color w:val="000000" w:themeColor="text1"/>
          <w:sz w:val="20"/>
          <w:szCs w:val="20"/>
        </w:rPr>
        <w:t>65</w:t>
      </w:r>
      <w:r w:rsidR="00C02FB8" w:rsidRPr="00B634BD">
        <w:rPr>
          <w:b/>
          <w:color w:val="000000" w:themeColor="text1"/>
          <w:sz w:val="20"/>
          <w:szCs w:val="20"/>
        </w:rPr>
        <w:fldChar w:fldCharType="end"/>
      </w:r>
      <w:bookmarkEnd w:id="300"/>
      <w:r w:rsidRPr="00B634BD">
        <w:rPr>
          <w:b/>
          <w:color w:val="000000" w:themeColor="text1"/>
          <w:sz w:val="20"/>
          <w:szCs w:val="20"/>
        </w:rPr>
        <w:t>.Импорт/ Экспорт</w:t>
      </w:r>
      <w:bookmarkEnd w:id="301"/>
      <w:bookmarkEnd w:id="302"/>
      <w:r w:rsidRPr="00B634BD">
        <w:rPr>
          <w:b/>
          <w:color w:val="000000" w:themeColor="text1"/>
          <w:sz w:val="20"/>
          <w:szCs w:val="20"/>
        </w:rPr>
        <w:t xml:space="preserve"> </w:t>
      </w:r>
    </w:p>
    <w:p w:rsidR="00963421" w:rsidRPr="001D18D8" w:rsidRDefault="00963421" w:rsidP="00B232C1">
      <w:pPr>
        <w:pStyle w:val="af7"/>
        <w:numPr>
          <w:ilvl w:val="1"/>
          <w:numId w:val="26"/>
        </w:numPr>
        <w:spacing w:after="160" w:line="25" w:lineRule="atLeast"/>
        <w:ind w:left="0" w:firstLine="709"/>
        <w:contextualSpacing/>
        <w:jc w:val="both"/>
        <w:rPr>
          <w:color w:val="000000" w:themeColor="text1"/>
        </w:rPr>
      </w:pPr>
      <w:r w:rsidRPr="001D18D8">
        <w:rPr>
          <w:color w:val="000000" w:themeColor="text1"/>
        </w:rPr>
        <w:lastRenderedPageBreak/>
        <w:t xml:space="preserve"> «Экспортировать </w:t>
      </w:r>
      <w:r w:rsidRPr="001D18D8">
        <w:rPr>
          <w:color w:val="000000" w:themeColor="text1"/>
          <w:lang w:val="en-US"/>
        </w:rPr>
        <w:t>XLSX</w:t>
      </w:r>
      <w:r w:rsidRPr="001D18D8">
        <w:rPr>
          <w:color w:val="000000" w:themeColor="text1"/>
        </w:rPr>
        <w:t xml:space="preserve">» - позволяет производить выгрузку журнала в Excel. Кнопка «Экспортировать» </w:t>
      </w:r>
      <w:r w:rsidRPr="001D18D8">
        <w:rPr>
          <w:color w:val="000000" w:themeColor="text1"/>
          <w:lang w:val="en-US"/>
        </w:rPr>
        <w:t>XLSX</w:t>
      </w:r>
      <w:r w:rsidRPr="001D18D8">
        <w:rPr>
          <w:color w:val="000000" w:themeColor="text1"/>
        </w:rPr>
        <w:t>» - становится активна после выбора СНТ из журнала. (</w:t>
      </w:r>
      <w:r w:rsidR="00C02FB8" w:rsidRPr="001D18D8">
        <w:rPr>
          <w:color w:val="000000" w:themeColor="text1"/>
        </w:rPr>
        <w:fldChar w:fldCharType="begin"/>
      </w:r>
      <w:r w:rsidRPr="001D18D8">
        <w:rPr>
          <w:color w:val="000000" w:themeColor="text1"/>
        </w:rPr>
        <w:instrText xml:space="preserve"> REF _Ref24098465 \h </w:instrText>
      </w:r>
      <w:r w:rsidR="00C02FB8" w:rsidRPr="001D18D8">
        <w:rPr>
          <w:color w:val="000000" w:themeColor="text1"/>
        </w:rPr>
      </w:r>
      <w:r w:rsidR="00C02FB8" w:rsidRPr="001D18D8">
        <w:rPr>
          <w:color w:val="000000" w:themeColor="text1"/>
        </w:rPr>
        <w:fldChar w:fldCharType="separate"/>
      </w:r>
      <w:r w:rsidR="00175336" w:rsidRPr="006C6C30">
        <w:rPr>
          <w:b/>
          <w:color w:val="000000" w:themeColor="text1"/>
          <w:sz w:val="20"/>
          <w:szCs w:val="20"/>
        </w:rPr>
        <w:t xml:space="preserve">Рисунок </w:t>
      </w:r>
      <w:r w:rsidR="00175336">
        <w:rPr>
          <w:b/>
          <w:noProof/>
          <w:color w:val="000000" w:themeColor="text1"/>
          <w:sz w:val="20"/>
          <w:szCs w:val="20"/>
        </w:rPr>
        <w:t>66</w:t>
      </w:r>
      <w:r w:rsidR="00C02FB8" w:rsidRPr="001D18D8">
        <w:rPr>
          <w:color w:val="000000" w:themeColor="text1"/>
        </w:rPr>
        <w:fldChar w:fldCharType="end"/>
      </w:r>
      <w:r w:rsidRPr="001D18D8">
        <w:rPr>
          <w:color w:val="000000" w:themeColor="text1"/>
        </w:rPr>
        <w:t xml:space="preserve"> Экспорт </w:t>
      </w:r>
      <w:r w:rsidRPr="001D18D8">
        <w:rPr>
          <w:color w:val="000000" w:themeColor="text1"/>
          <w:lang w:val="en-US"/>
        </w:rPr>
        <w:t>XLSX</w:t>
      </w:r>
      <w:r w:rsidRPr="001D18D8">
        <w:rPr>
          <w:color w:val="000000" w:themeColor="text1"/>
        </w:rPr>
        <w:t>).</w:t>
      </w:r>
    </w:p>
    <w:p w:rsidR="00963421" w:rsidRPr="001D18D8" w:rsidRDefault="00963421" w:rsidP="00963421">
      <w:pPr>
        <w:pStyle w:val="af7"/>
        <w:spacing w:after="160" w:line="25" w:lineRule="atLeast"/>
        <w:ind w:left="851"/>
        <w:contextualSpacing/>
        <w:jc w:val="center"/>
        <w:rPr>
          <w:color w:val="000000" w:themeColor="text1"/>
        </w:rPr>
      </w:pPr>
      <w:r w:rsidRPr="001D18D8">
        <w:rPr>
          <w:noProof/>
          <w:color w:val="000000" w:themeColor="text1"/>
        </w:rPr>
        <w:drawing>
          <wp:inline distT="0" distB="0" distL="0" distR="0">
            <wp:extent cx="1921688" cy="540735"/>
            <wp:effectExtent l="19050" t="0" r="2362" b="0"/>
            <wp:docPr id="424"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0" cstate="print"/>
                    <a:srcRect/>
                    <a:stretch>
                      <a:fillRect/>
                    </a:stretch>
                  </pic:blipFill>
                  <pic:spPr bwMode="auto">
                    <a:xfrm>
                      <a:off x="0" y="0"/>
                      <a:ext cx="1919694" cy="540174"/>
                    </a:xfrm>
                    <a:prstGeom prst="rect">
                      <a:avLst/>
                    </a:prstGeom>
                    <a:noFill/>
                    <a:ln w="9525">
                      <a:noFill/>
                      <a:miter lim="800000"/>
                      <a:headEnd/>
                      <a:tailEnd/>
                    </a:ln>
                  </pic:spPr>
                </pic:pic>
              </a:graphicData>
            </a:graphic>
          </wp:inline>
        </w:drawing>
      </w:r>
    </w:p>
    <w:p w:rsidR="00963421" w:rsidRPr="006C6C30" w:rsidRDefault="00963421" w:rsidP="006C6C30">
      <w:pPr>
        <w:pStyle w:val="af7"/>
        <w:spacing w:after="160" w:line="25" w:lineRule="atLeast"/>
        <w:ind w:left="1134"/>
        <w:contextualSpacing/>
        <w:jc w:val="center"/>
        <w:rPr>
          <w:b/>
          <w:color w:val="000000" w:themeColor="text1"/>
          <w:sz w:val="20"/>
          <w:szCs w:val="20"/>
        </w:rPr>
      </w:pPr>
      <w:bookmarkStart w:id="303" w:name="_Ref24098465"/>
      <w:bookmarkStart w:id="304" w:name="_Toc24636680"/>
      <w:bookmarkStart w:id="305" w:name="_Toc25247025"/>
      <w:r w:rsidRPr="006C6C30">
        <w:rPr>
          <w:b/>
          <w:color w:val="000000" w:themeColor="text1"/>
          <w:sz w:val="20"/>
          <w:szCs w:val="20"/>
        </w:rPr>
        <w:t xml:space="preserve">Рисунок </w:t>
      </w:r>
      <w:r w:rsidR="00C02FB8" w:rsidRPr="006C6C30">
        <w:rPr>
          <w:b/>
          <w:color w:val="000000" w:themeColor="text1"/>
          <w:sz w:val="20"/>
          <w:szCs w:val="20"/>
        </w:rPr>
        <w:fldChar w:fldCharType="begin"/>
      </w:r>
      <w:r w:rsidR="001D18D8" w:rsidRPr="006C6C30">
        <w:rPr>
          <w:b/>
          <w:color w:val="000000" w:themeColor="text1"/>
          <w:sz w:val="20"/>
          <w:szCs w:val="20"/>
        </w:rPr>
        <w:instrText xml:space="preserve"> SEQ Рисунок \* ARABIC </w:instrText>
      </w:r>
      <w:r w:rsidR="00C02FB8" w:rsidRPr="006C6C30">
        <w:rPr>
          <w:b/>
          <w:color w:val="000000" w:themeColor="text1"/>
          <w:sz w:val="20"/>
          <w:szCs w:val="20"/>
        </w:rPr>
        <w:fldChar w:fldCharType="separate"/>
      </w:r>
      <w:r w:rsidR="00175336">
        <w:rPr>
          <w:b/>
          <w:noProof/>
          <w:color w:val="000000" w:themeColor="text1"/>
          <w:sz w:val="20"/>
          <w:szCs w:val="20"/>
        </w:rPr>
        <w:t>66</w:t>
      </w:r>
      <w:r w:rsidR="00C02FB8" w:rsidRPr="006C6C30">
        <w:rPr>
          <w:b/>
          <w:color w:val="000000" w:themeColor="text1"/>
          <w:sz w:val="20"/>
          <w:szCs w:val="20"/>
        </w:rPr>
        <w:fldChar w:fldCharType="end"/>
      </w:r>
      <w:bookmarkEnd w:id="303"/>
      <w:r w:rsidRPr="006C6C30">
        <w:rPr>
          <w:b/>
          <w:color w:val="000000" w:themeColor="text1"/>
          <w:sz w:val="20"/>
          <w:szCs w:val="20"/>
        </w:rPr>
        <w:t>. Экспорт XLSX</w:t>
      </w:r>
      <w:bookmarkEnd w:id="304"/>
      <w:bookmarkEnd w:id="305"/>
    </w:p>
    <w:p w:rsidR="00963421" w:rsidRPr="001D18D8" w:rsidRDefault="00963421" w:rsidP="00963421">
      <w:pPr>
        <w:pStyle w:val="af7"/>
        <w:spacing w:after="160" w:line="25" w:lineRule="atLeast"/>
        <w:ind w:left="851"/>
        <w:contextualSpacing/>
        <w:jc w:val="center"/>
        <w:rPr>
          <w:color w:val="000000" w:themeColor="text1"/>
        </w:rPr>
      </w:pPr>
    </w:p>
    <w:p w:rsidR="00963421" w:rsidRPr="001D18D8" w:rsidRDefault="00963421" w:rsidP="00B232C1">
      <w:pPr>
        <w:pStyle w:val="af7"/>
        <w:numPr>
          <w:ilvl w:val="1"/>
          <w:numId w:val="26"/>
        </w:numPr>
        <w:ind w:left="851" w:firstLine="0"/>
        <w:jc w:val="both"/>
        <w:rPr>
          <w:color w:val="000000" w:themeColor="text1"/>
        </w:rPr>
      </w:pPr>
      <w:r w:rsidRPr="001D18D8">
        <w:rPr>
          <w:color w:val="000000" w:themeColor="text1"/>
        </w:rPr>
        <w:t>«Настройка журнала» - позволяет настроить отображение полей/столбцов в Журнале СНТ (</w:t>
      </w:r>
      <w:r w:rsidR="00C02FB8" w:rsidRPr="001D18D8">
        <w:rPr>
          <w:color w:val="000000" w:themeColor="text1"/>
        </w:rPr>
        <w:fldChar w:fldCharType="begin"/>
      </w:r>
      <w:r w:rsidRPr="001D18D8">
        <w:rPr>
          <w:color w:val="000000" w:themeColor="text1"/>
        </w:rPr>
        <w:instrText xml:space="preserve"> REF _Ref24098713 \h </w:instrText>
      </w:r>
      <w:r w:rsidR="00C02FB8" w:rsidRPr="001D18D8">
        <w:rPr>
          <w:color w:val="000000" w:themeColor="text1"/>
        </w:rPr>
      </w:r>
      <w:r w:rsidR="00C02FB8" w:rsidRPr="001D18D8">
        <w:rPr>
          <w:color w:val="000000" w:themeColor="text1"/>
        </w:rPr>
        <w:fldChar w:fldCharType="separate"/>
      </w:r>
      <w:r w:rsidR="00175336" w:rsidRPr="006C6C30">
        <w:rPr>
          <w:b/>
          <w:color w:val="000000" w:themeColor="text1"/>
          <w:sz w:val="20"/>
          <w:szCs w:val="20"/>
        </w:rPr>
        <w:t xml:space="preserve">Рисунок </w:t>
      </w:r>
      <w:r w:rsidR="00175336">
        <w:rPr>
          <w:b/>
          <w:noProof/>
          <w:color w:val="000000" w:themeColor="text1"/>
          <w:sz w:val="20"/>
          <w:szCs w:val="20"/>
        </w:rPr>
        <w:t>67</w:t>
      </w:r>
      <w:r w:rsidR="00C02FB8" w:rsidRPr="001D18D8">
        <w:rPr>
          <w:color w:val="000000" w:themeColor="text1"/>
        </w:rPr>
        <w:fldChar w:fldCharType="end"/>
      </w:r>
      <w:r w:rsidRPr="001D18D8">
        <w:rPr>
          <w:color w:val="000000" w:themeColor="text1"/>
        </w:rPr>
        <w:t xml:space="preserve"> Настройка журнала</w:t>
      </w:r>
      <w:r w:rsidRPr="001D18D8">
        <w:rPr>
          <w:rFonts w:eastAsiaTheme="majorEastAsia"/>
          <w:b/>
          <w:bCs/>
          <w:color w:val="000000" w:themeColor="text1"/>
        </w:rPr>
        <w:t>).</w:t>
      </w:r>
    </w:p>
    <w:p w:rsidR="00963421" w:rsidRPr="001D18D8" w:rsidRDefault="00963421" w:rsidP="00963421">
      <w:pPr>
        <w:pStyle w:val="af7"/>
        <w:ind w:left="851"/>
        <w:jc w:val="both"/>
        <w:rPr>
          <w:color w:val="000000" w:themeColor="text1"/>
        </w:rPr>
      </w:pPr>
    </w:p>
    <w:p w:rsidR="00963421" w:rsidRPr="001D18D8" w:rsidRDefault="006C6C30" w:rsidP="00963421">
      <w:pPr>
        <w:pStyle w:val="af7"/>
        <w:ind w:left="0" w:firstLine="426"/>
        <w:jc w:val="both"/>
        <w:rPr>
          <w:color w:val="000000" w:themeColor="text1"/>
        </w:rPr>
      </w:pPr>
      <w:r>
        <w:rPr>
          <w:noProof/>
          <w:color w:val="000000" w:themeColor="text1"/>
        </w:rPr>
        <w:drawing>
          <wp:inline distT="0" distB="0" distL="0" distR="0">
            <wp:extent cx="5940425" cy="672939"/>
            <wp:effectExtent l="19050" t="0" r="3175" b="0"/>
            <wp:docPr id="63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cstate="print"/>
                    <a:srcRect/>
                    <a:stretch>
                      <a:fillRect/>
                    </a:stretch>
                  </pic:blipFill>
                  <pic:spPr bwMode="auto">
                    <a:xfrm>
                      <a:off x="0" y="0"/>
                      <a:ext cx="5940425" cy="672939"/>
                    </a:xfrm>
                    <a:prstGeom prst="rect">
                      <a:avLst/>
                    </a:prstGeom>
                    <a:noFill/>
                    <a:ln w="9525">
                      <a:noFill/>
                      <a:miter lim="800000"/>
                      <a:headEnd/>
                      <a:tailEnd/>
                    </a:ln>
                  </pic:spPr>
                </pic:pic>
              </a:graphicData>
            </a:graphic>
          </wp:inline>
        </w:drawing>
      </w:r>
    </w:p>
    <w:p w:rsidR="00963421" w:rsidRPr="001D18D8" w:rsidRDefault="006C6C30" w:rsidP="00963421">
      <w:pPr>
        <w:pStyle w:val="af7"/>
        <w:ind w:left="851"/>
        <w:jc w:val="center"/>
        <w:rPr>
          <w:rFonts w:eastAsiaTheme="majorEastAsia"/>
          <w:b/>
          <w:bCs/>
          <w:color w:val="000000" w:themeColor="text1"/>
          <w:lang w:val="en-US"/>
        </w:rPr>
      </w:pPr>
      <w:r>
        <w:rPr>
          <w:rFonts w:eastAsiaTheme="majorEastAsia"/>
          <w:b/>
          <w:bCs/>
          <w:noProof/>
          <w:color w:val="000000" w:themeColor="text1"/>
        </w:rPr>
        <w:drawing>
          <wp:inline distT="0" distB="0" distL="0" distR="0">
            <wp:extent cx="2990850" cy="2447925"/>
            <wp:effectExtent l="19050" t="0" r="0" b="0"/>
            <wp:docPr id="63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2" cstate="print"/>
                    <a:srcRect/>
                    <a:stretch>
                      <a:fillRect/>
                    </a:stretch>
                  </pic:blipFill>
                  <pic:spPr bwMode="auto">
                    <a:xfrm>
                      <a:off x="0" y="0"/>
                      <a:ext cx="2990850" cy="2447925"/>
                    </a:xfrm>
                    <a:prstGeom prst="rect">
                      <a:avLst/>
                    </a:prstGeom>
                    <a:noFill/>
                    <a:ln w="9525">
                      <a:noFill/>
                      <a:miter lim="800000"/>
                      <a:headEnd/>
                      <a:tailEnd/>
                    </a:ln>
                  </pic:spPr>
                </pic:pic>
              </a:graphicData>
            </a:graphic>
          </wp:inline>
        </w:drawing>
      </w:r>
    </w:p>
    <w:p w:rsidR="00963421" w:rsidRPr="001D18D8" w:rsidRDefault="00963421" w:rsidP="006C6C30">
      <w:pPr>
        <w:pStyle w:val="af7"/>
        <w:spacing w:after="160" w:line="25" w:lineRule="atLeast"/>
        <w:ind w:left="1134"/>
        <w:contextualSpacing/>
        <w:jc w:val="center"/>
        <w:rPr>
          <w:color w:val="000000" w:themeColor="text1"/>
        </w:rPr>
      </w:pPr>
      <w:bookmarkStart w:id="306" w:name="_Ref24098713"/>
      <w:bookmarkStart w:id="307" w:name="_Toc24636681"/>
      <w:bookmarkStart w:id="308" w:name="_Toc25247026"/>
      <w:r w:rsidRPr="006C6C30">
        <w:rPr>
          <w:b/>
          <w:color w:val="000000" w:themeColor="text1"/>
          <w:sz w:val="20"/>
          <w:szCs w:val="20"/>
        </w:rPr>
        <w:t xml:space="preserve">Рисунок </w:t>
      </w:r>
      <w:r w:rsidR="00C02FB8" w:rsidRPr="006C6C30">
        <w:rPr>
          <w:b/>
          <w:color w:val="000000" w:themeColor="text1"/>
          <w:sz w:val="20"/>
          <w:szCs w:val="20"/>
        </w:rPr>
        <w:fldChar w:fldCharType="begin"/>
      </w:r>
      <w:r w:rsidR="001D18D8" w:rsidRPr="006C6C30">
        <w:rPr>
          <w:b/>
          <w:color w:val="000000" w:themeColor="text1"/>
          <w:sz w:val="20"/>
          <w:szCs w:val="20"/>
        </w:rPr>
        <w:instrText xml:space="preserve"> SEQ Рисунок \* ARABIC </w:instrText>
      </w:r>
      <w:r w:rsidR="00C02FB8" w:rsidRPr="006C6C30">
        <w:rPr>
          <w:b/>
          <w:color w:val="000000" w:themeColor="text1"/>
          <w:sz w:val="20"/>
          <w:szCs w:val="20"/>
        </w:rPr>
        <w:fldChar w:fldCharType="separate"/>
      </w:r>
      <w:r w:rsidR="00175336">
        <w:rPr>
          <w:b/>
          <w:noProof/>
          <w:color w:val="000000" w:themeColor="text1"/>
          <w:sz w:val="20"/>
          <w:szCs w:val="20"/>
        </w:rPr>
        <w:t>67</w:t>
      </w:r>
      <w:r w:rsidR="00C02FB8" w:rsidRPr="006C6C30">
        <w:rPr>
          <w:b/>
          <w:color w:val="000000" w:themeColor="text1"/>
          <w:sz w:val="20"/>
          <w:szCs w:val="20"/>
        </w:rPr>
        <w:fldChar w:fldCharType="end"/>
      </w:r>
      <w:bookmarkEnd w:id="306"/>
      <w:r w:rsidRPr="006C6C30">
        <w:rPr>
          <w:b/>
          <w:color w:val="000000" w:themeColor="text1"/>
          <w:sz w:val="20"/>
          <w:szCs w:val="20"/>
        </w:rPr>
        <w:t>. Настройка журнала</w:t>
      </w:r>
      <w:bookmarkEnd w:id="307"/>
      <w:bookmarkEnd w:id="308"/>
    </w:p>
    <w:p w:rsidR="00963421" w:rsidRPr="001D18D8" w:rsidRDefault="00963421" w:rsidP="00B232C1">
      <w:pPr>
        <w:pStyle w:val="af7"/>
        <w:numPr>
          <w:ilvl w:val="1"/>
          <w:numId w:val="26"/>
        </w:numPr>
        <w:ind w:left="993" w:firstLine="0"/>
        <w:jc w:val="both"/>
        <w:rPr>
          <w:color w:val="000000" w:themeColor="text1"/>
        </w:rPr>
      </w:pPr>
      <w:r w:rsidRPr="001D18D8">
        <w:rPr>
          <w:color w:val="000000" w:themeColor="text1"/>
        </w:rPr>
        <w:t xml:space="preserve"> «Открыть» - позволяет открыть выбранную СНТ на просмотр (</w:t>
      </w:r>
      <w:r w:rsidR="00C02FB8" w:rsidRPr="001D18D8">
        <w:rPr>
          <w:color w:val="000000" w:themeColor="text1"/>
        </w:rPr>
        <w:fldChar w:fldCharType="begin"/>
      </w:r>
      <w:r w:rsidRPr="001D18D8">
        <w:rPr>
          <w:color w:val="000000" w:themeColor="text1"/>
        </w:rPr>
        <w:instrText xml:space="preserve"> REF _Ref24098874 \h </w:instrText>
      </w:r>
      <w:r w:rsidR="00C02FB8" w:rsidRPr="001D18D8">
        <w:rPr>
          <w:color w:val="000000" w:themeColor="text1"/>
        </w:rPr>
      </w:r>
      <w:r w:rsidR="00C02FB8" w:rsidRPr="001D18D8">
        <w:rPr>
          <w:color w:val="000000" w:themeColor="text1"/>
        </w:rPr>
        <w:fldChar w:fldCharType="separate"/>
      </w:r>
      <w:r w:rsidR="00175336" w:rsidRPr="006C6C30">
        <w:rPr>
          <w:b/>
          <w:color w:val="000000" w:themeColor="text1"/>
          <w:sz w:val="20"/>
          <w:szCs w:val="20"/>
        </w:rPr>
        <w:t xml:space="preserve">Рисунок </w:t>
      </w:r>
      <w:r w:rsidR="00175336">
        <w:rPr>
          <w:b/>
          <w:noProof/>
          <w:color w:val="000000" w:themeColor="text1"/>
          <w:sz w:val="20"/>
          <w:szCs w:val="20"/>
        </w:rPr>
        <w:t>68</w:t>
      </w:r>
      <w:r w:rsidR="00C02FB8" w:rsidRPr="001D18D8">
        <w:rPr>
          <w:color w:val="000000" w:themeColor="text1"/>
        </w:rPr>
        <w:fldChar w:fldCharType="end"/>
      </w:r>
      <w:r w:rsidRPr="001D18D8">
        <w:rPr>
          <w:color w:val="000000" w:themeColor="text1"/>
        </w:rPr>
        <w:t xml:space="preserve"> Открыть СНТ).</w:t>
      </w:r>
    </w:p>
    <w:p w:rsidR="00963421" w:rsidRPr="001D18D8" w:rsidRDefault="00963421" w:rsidP="00963421">
      <w:pPr>
        <w:pStyle w:val="af7"/>
        <w:rPr>
          <w:color w:val="000000" w:themeColor="text1"/>
        </w:rPr>
      </w:pPr>
    </w:p>
    <w:p w:rsidR="00963421" w:rsidRPr="001D18D8" w:rsidRDefault="00963421" w:rsidP="00963421">
      <w:pPr>
        <w:pStyle w:val="af7"/>
        <w:ind w:left="0"/>
        <w:jc w:val="center"/>
        <w:rPr>
          <w:color w:val="000000" w:themeColor="text1"/>
        </w:rPr>
      </w:pPr>
      <w:r w:rsidRPr="001D18D8">
        <w:rPr>
          <w:noProof/>
          <w:color w:val="000000" w:themeColor="text1"/>
        </w:rPr>
        <w:drawing>
          <wp:inline distT="0" distB="0" distL="0" distR="0">
            <wp:extent cx="5940425" cy="954460"/>
            <wp:effectExtent l="19050" t="0" r="3175" b="0"/>
            <wp:docPr id="43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3" cstate="print"/>
                    <a:srcRect b="49897"/>
                    <a:stretch>
                      <a:fillRect/>
                    </a:stretch>
                  </pic:blipFill>
                  <pic:spPr bwMode="auto">
                    <a:xfrm>
                      <a:off x="0" y="0"/>
                      <a:ext cx="5940425" cy="954460"/>
                    </a:xfrm>
                    <a:prstGeom prst="rect">
                      <a:avLst/>
                    </a:prstGeom>
                    <a:noFill/>
                    <a:ln w="9525">
                      <a:noFill/>
                      <a:miter lim="800000"/>
                      <a:headEnd/>
                      <a:tailEnd/>
                    </a:ln>
                  </pic:spPr>
                </pic:pic>
              </a:graphicData>
            </a:graphic>
          </wp:inline>
        </w:drawing>
      </w:r>
    </w:p>
    <w:p w:rsidR="00963421" w:rsidRPr="006C6C30" w:rsidRDefault="00963421" w:rsidP="006C6C30">
      <w:pPr>
        <w:pStyle w:val="af7"/>
        <w:spacing w:after="160" w:line="25" w:lineRule="atLeast"/>
        <w:ind w:left="1134"/>
        <w:contextualSpacing/>
        <w:jc w:val="center"/>
        <w:rPr>
          <w:b/>
          <w:color w:val="000000" w:themeColor="text1"/>
          <w:sz w:val="20"/>
          <w:szCs w:val="20"/>
        </w:rPr>
      </w:pPr>
      <w:bookmarkStart w:id="309" w:name="_Ref24098874"/>
      <w:bookmarkStart w:id="310" w:name="_Toc24636682"/>
      <w:bookmarkStart w:id="311" w:name="_Toc25247027"/>
      <w:r w:rsidRPr="006C6C30">
        <w:rPr>
          <w:b/>
          <w:color w:val="000000" w:themeColor="text1"/>
          <w:sz w:val="20"/>
          <w:szCs w:val="20"/>
        </w:rPr>
        <w:t xml:space="preserve">Рисунок </w:t>
      </w:r>
      <w:r w:rsidR="00C02FB8" w:rsidRPr="006C6C30">
        <w:rPr>
          <w:b/>
          <w:color w:val="000000" w:themeColor="text1"/>
          <w:sz w:val="20"/>
          <w:szCs w:val="20"/>
        </w:rPr>
        <w:fldChar w:fldCharType="begin"/>
      </w:r>
      <w:r w:rsidR="001D18D8" w:rsidRPr="006C6C30">
        <w:rPr>
          <w:b/>
          <w:color w:val="000000" w:themeColor="text1"/>
          <w:sz w:val="20"/>
          <w:szCs w:val="20"/>
        </w:rPr>
        <w:instrText xml:space="preserve"> SEQ Рисунок \* ARABIC </w:instrText>
      </w:r>
      <w:r w:rsidR="00C02FB8" w:rsidRPr="006C6C30">
        <w:rPr>
          <w:b/>
          <w:color w:val="000000" w:themeColor="text1"/>
          <w:sz w:val="20"/>
          <w:szCs w:val="20"/>
        </w:rPr>
        <w:fldChar w:fldCharType="separate"/>
      </w:r>
      <w:r w:rsidR="00175336">
        <w:rPr>
          <w:b/>
          <w:noProof/>
          <w:color w:val="000000" w:themeColor="text1"/>
          <w:sz w:val="20"/>
          <w:szCs w:val="20"/>
        </w:rPr>
        <w:t>68</w:t>
      </w:r>
      <w:r w:rsidR="00C02FB8" w:rsidRPr="006C6C30">
        <w:rPr>
          <w:b/>
          <w:color w:val="000000" w:themeColor="text1"/>
          <w:sz w:val="20"/>
          <w:szCs w:val="20"/>
        </w:rPr>
        <w:fldChar w:fldCharType="end"/>
      </w:r>
      <w:bookmarkEnd w:id="309"/>
      <w:r w:rsidRPr="006C6C30">
        <w:rPr>
          <w:b/>
          <w:color w:val="000000" w:themeColor="text1"/>
          <w:sz w:val="20"/>
          <w:szCs w:val="20"/>
        </w:rPr>
        <w:t>. Открыть СНТ</w:t>
      </w:r>
      <w:bookmarkEnd w:id="310"/>
      <w:bookmarkEnd w:id="311"/>
    </w:p>
    <w:p w:rsidR="00963421" w:rsidRPr="001D18D8" w:rsidRDefault="00963421" w:rsidP="00B232C1">
      <w:pPr>
        <w:pStyle w:val="af7"/>
        <w:numPr>
          <w:ilvl w:val="1"/>
          <w:numId w:val="26"/>
        </w:numPr>
        <w:spacing w:after="160" w:line="276" w:lineRule="auto"/>
        <w:ind w:left="1276"/>
        <w:contextualSpacing/>
        <w:jc w:val="both"/>
        <w:rPr>
          <w:color w:val="000000" w:themeColor="text1"/>
        </w:rPr>
      </w:pPr>
      <w:r w:rsidRPr="001D18D8">
        <w:rPr>
          <w:bCs/>
          <w:color w:val="000000" w:themeColor="text1"/>
        </w:rPr>
        <w:t xml:space="preserve">Кнопка «Создать копию» - </w:t>
      </w:r>
      <w:r w:rsidR="00B634BD">
        <w:rPr>
          <w:bCs/>
          <w:color w:val="000000" w:themeColor="text1"/>
        </w:rPr>
        <w:t xml:space="preserve">для создания </w:t>
      </w:r>
      <w:r w:rsidR="006C6C30">
        <w:rPr>
          <w:bCs/>
          <w:color w:val="000000" w:themeColor="text1"/>
        </w:rPr>
        <w:t xml:space="preserve">копии СНТ, необходимо выбрать СНТ из журнала и нажать на Создать копию. </w:t>
      </w:r>
      <w:r w:rsidRPr="001D18D8">
        <w:rPr>
          <w:bCs/>
          <w:color w:val="000000" w:themeColor="text1"/>
        </w:rPr>
        <w:t xml:space="preserve">При копировании данные СНТ дублируются </w:t>
      </w:r>
      <w:r w:rsidR="006C6C30">
        <w:rPr>
          <w:bCs/>
          <w:color w:val="000000" w:themeColor="text1"/>
        </w:rPr>
        <w:t>кроме</w:t>
      </w:r>
      <w:r w:rsidRPr="001D18D8">
        <w:rPr>
          <w:bCs/>
          <w:color w:val="000000" w:themeColor="text1"/>
        </w:rPr>
        <w:t xml:space="preserve"> </w:t>
      </w:r>
      <w:r w:rsidR="006C6C30">
        <w:rPr>
          <w:bCs/>
          <w:color w:val="000000" w:themeColor="text1"/>
        </w:rPr>
        <w:t>«</w:t>
      </w:r>
      <w:r w:rsidRPr="001D18D8">
        <w:rPr>
          <w:bCs/>
          <w:color w:val="000000" w:themeColor="text1"/>
        </w:rPr>
        <w:t>Регистрационного номера СНТ учетной системы</w:t>
      </w:r>
      <w:r w:rsidR="006C6C30">
        <w:rPr>
          <w:bCs/>
          <w:color w:val="000000" w:themeColor="text1"/>
        </w:rPr>
        <w:t>»</w:t>
      </w:r>
      <w:r w:rsidRPr="001D18D8">
        <w:rPr>
          <w:bCs/>
          <w:color w:val="000000" w:themeColor="text1"/>
        </w:rPr>
        <w:t xml:space="preserve">; </w:t>
      </w:r>
      <w:r w:rsidR="006C6C30">
        <w:rPr>
          <w:bCs/>
          <w:color w:val="000000" w:themeColor="text1"/>
        </w:rPr>
        <w:t>«</w:t>
      </w:r>
      <w:r w:rsidRPr="001D18D8">
        <w:rPr>
          <w:bCs/>
          <w:color w:val="000000" w:themeColor="text1"/>
        </w:rPr>
        <w:t>Дата выписки СНТ</w:t>
      </w:r>
      <w:r w:rsidR="006C6C30">
        <w:rPr>
          <w:bCs/>
          <w:color w:val="000000" w:themeColor="text1"/>
        </w:rPr>
        <w:t>»</w:t>
      </w:r>
      <w:r w:rsidRPr="001D18D8">
        <w:rPr>
          <w:bCs/>
          <w:color w:val="000000" w:themeColor="text1"/>
        </w:rPr>
        <w:t xml:space="preserve">, </w:t>
      </w:r>
      <w:r w:rsidR="006C6C30">
        <w:rPr>
          <w:bCs/>
          <w:color w:val="000000" w:themeColor="text1"/>
        </w:rPr>
        <w:t>«</w:t>
      </w:r>
      <w:r w:rsidRPr="001D18D8">
        <w:rPr>
          <w:bCs/>
          <w:color w:val="000000" w:themeColor="text1"/>
        </w:rPr>
        <w:t>Регистрационный номер исправляемой СНТ в ИС ЭСФ</w:t>
      </w:r>
      <w:r w:rsidR="006C6C30">
        <w:rPr>
          <w:bCs/>
          <w:color w:val="000000" w:themeColor="text1"/>
        </w:rPr>
        <w:t>»</w:t>
      </w:r>
      <w:r w:rsidRPr="001D18D8">
        <w:rPr>
          <w:bCs/>
          <w:color w:val="000000" w:themeColor="text1"/>
        </w:rPr>
        <w:t xml:space="preserve">, </w:t>
      </w:r>
      <w:r w:rsidR="006C6C30">
        <w:rPr>
          <w:bCs/>
          <w:color w:val="000000" w:themeColor="text1"/>
        </w:rPr>
        <w:t>«</w:t>
      </w:r>
      <w:r w:rsidRPr="001D18D8">
        <w:rPr>
          <w:bCs/>
          <w:color w:val="000000" w:themeColor="text1"/>
        </w:rPr>
        <w:t>Регистрационный номер СНТ в ИС ЭСФ</w:t>
      </w:r>
      <w:r w:rsidR="006C6C30">
        <w:rPr>
          <w:bCs/>
          <w:color w:val="000000" w:themeColor="text1"/>
        </w:rPr>
        <w:t>»</w:t>
      </w:r>
      <w:r w:rsidRPr="001D18D8">
        <w:rPr>
          <w:bCs/>
          <w:color w:val="000000" w:themeColor="text1"/>
        </w:rPr>
        <w:t>.</w:t>
      </w:r>
      <w:r w:rsidRPr="001D18D8">
        <w:rPr>
          <w:color w:val="000000" w:themeColor="text1"/>
        </w:rPr>
        <w:t xml:space="preserve"> </w:t>
      </w:r>
    </w:p>
    <w:p w:rsidR="00963421" w:rsidRPr="001D18D8" w:rsidRDefault="00963421" w:rsidP="00B232C1">
      <w:pPr>
        <w:pStyle w:val="af7"/>
        <w:numPr>
          <w:ilvl w:val="1"/>
          <w:numId w:val="26"/>
        </w:numPr>
        <w:spacing w:after="160" w:line="276" w:lineRule="auto"/>
        <w:ind w:left="1276"/>
        <w:contextualSpacing/>
        <w:jc w:val="both"/>
        <w:rPr>
          <w:color w:val="000000" w:themeColor="text1"/>
        </w:rPr>
      </w:pPr>
      <w:r w:rsidRPr="001D18D8">
        <w:rPr>
          <w:color w:val="000000" w:themeColor="text1"/>
        </w:rPr>
        <w:t>Кнопка «Скачать PDF» - позволяет выгружать СНТ в файл формата PDF (</w:t>
      </w:r>
      <w:r w:rsidR="00F66232">
        <w:fldChar w:fldCharType="begin"/>
      </w:r>
      <w:r w:rsidR="00F66232">
        <w:instrText xml:space="preserve"> REF _Ref24467499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69</w:t>
      </w:r>
      <w:r w:rsidR="00F66232">
        <w:fldChar w:fldCharType="end"/>
      </w:r>
      <w:r w:rsidRPr="001D18D8">
        <w:rPr>
          <w:color w:val="000000" w:themeColor="text1"/>
        </w:rPr>
        <w:t xml:space="preserve"> Скачать </w:t>
      </w:r>
      <w:r w:rsidRPr="001D18D8">
        <w:rPr>
          <w:color w:val="000000" w:themeColor="text1"/>
          <w:lang w:val="en-US"/>
        </w:rPr>
        <w:t>PDF</w:t>
      </w:r>
      <w:r w:rsidRPr="001D18D8">
        <w:rPr>
          <w:color w:val="000000" w:themeColor="text1"/>
        </w:rPr>
        <w:t>).</w:t>
      </w:r>
    </w:p>
    <w:p w:rsidR="00963421" w:rsidRPr="001D18D8" w:rsidRDefault="00963421" w:rsidP="00DC011F">
      <w:pPr>
        <w:pStyle w:val="af7"/>
        <w:spacing w:after="160" w:line="25" w:lineRule="atLeast"/>
        <w:ind w:left="1276"/>
        <w:contextualSpacing/>
        <w:jc w:val="center"/>
        <w:rPr>
          <w:color w:val="000000" w:themeColor="text1"/>
        </w:rPr>
      </w:pPr>
      <w:r w:rsidRPr="001D18D8">
        <w:rPr>
          <w:noProof/>
          <w:color w:val="000000" w:themeColor="text1"/>
        </w:rPr>
        <w:drawing>
          <wp:inline distT="0" distB="0" distL="0" distR="0">
            <wp:extent cx="4191000" cy="333375"/>
            <wp:effectExtent l="19050" t="0" r="0" b="0"/>
            <wp:docPr id="44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4" cstate="print"/>
                    <a:srcRect/>
                    <a:stretch>
                      <a:fillRect/>
                    </a:stretch>
                  </pic:blipFill>
                  <pic:spPr bwMode="auto">
                    <a:xfrm>
                      <a:off x="0" y="0"/>
                      <a:ext cx="4191000" cy="333375"/>
                    </a:xfrm>
                    <a:prstGeom prst="rect">
                      <a:avLst/>
                    </a:prstGeom>
                    <a:noFill/>
                    <a:ln w="9525">
                      <a:noFill/>
                      <a:miter lim="800000"/>
                      <a:headEnd/>
                      <a:tailEnd/>
                    </a:ln>
                  </pic:spPr>
                </pic:pic>
              </a:graphicData>
            </a:graphic>
          </wp:inline>
        </w:drawing>
      </w:r>
    </w:p>
    <w:p w:rsidR="00963421" w:rsidRPr="006C6C30" w:rsidRDefault="00963421" w:rsidP="006C6C30">
      <w:pPr>
        <w:pStyle w:val="af7"/>
        <w:spacing w:after="160" w:line="25" w:lineRule="atLeast"/>
        <w:ind w:left="1134"/>
        <w:contextualSpacing/>
        <w:jc w:val="center"/>
        <w:rPr>
          <w:b/>
          <w:color w:val="000000" w:themeColor="text1"/>
          <w:sz w:val="20"/>
          <w:szCs w:val="20"/>
        </w:rPr>
      </w:pPr>
      <w:bookmarkStart w:id="312" w:name="_Ref24467499"/>
      <w:bookmarkStart w:id="313" w:name="_Toc24636683"/>
      <w:bookmarkStart w:id="314" w:name="_Toc25247028"/>
      <w:bookmarkStart w:id="315" w:name="_Ref59135328"/>
      <w:r w:rsidRPr="006C6C30">
        <w:rPr>
          <w:b/>
          <w:color w:val="000000" w:themeColor="text1"/>
          <w:sz w:val="20"/>
          <w:szCs w:val="20"/>
        </w:rPr>
        <w:t xml:space="preserve">Рисунок </w:t>
      </w:r>
      <w:r w:rsidR="00C02FB8" w:rsidRPr="006C6C30">
        <w:rPr>
          <w:b/>
          <w:color w:val="000000" w:themeColor="text1"/>
          <w:sz w:val="20"/>
          <w:szCs w:val="20"/>
        </w:rPr>
        <w:fldChar w:fldCharType="begin"/>
      </w:r>
      <w:r w:rsidR="001D18D8" w:rsidRPr="006C6C30">
        <w:rPr>
          <w:b/>
          <w:color w:val="000000" w:themeColor="text1"/>
          <w:sz w:val="20"/>
          <w:szCs w:val="20"/>
        </w:rPr>
        <w:instrText xml:space="preserve"> SEQ Рисунок \* ARABIC </w:instrText>
      </w:r>
      <w:r w:rsidR="00C02FB8" w:rsidRPr="006C6C30">
        <w:rPr>
          <w:b/>
          <w:color w:val="000000" w:themeColor="text1"/>
          <w:sz w:val="20"/>
          <w:szCs w:val="20"/>
        </w:rPr>
        <w:fldChar w:fldCharType="separate"/>
      </w:r>
      <w:r w:rsidR="00175336">
        <w:rPr>
          <w:b/>
          <w:noProof/>
          <w:color w:val="000000" w:themeColor="text1"/>
          <w:sz w:val="20"/>
          <w:szCs w:val="20"/>
        </w:rPr>
        <w:t>69</w:t>
      </w:r>
      <w:r w:rsidR="00C02FB8" w:rsidRPr="006C6C30">
        <w:rPr>
          <w:b/>
          <w:color w:val="000000" w:themeColor="text1"/>
          <w:sz w:val="20"/>
          <w:szCs w:val="20"/>
        </w:rPr>
        <w:fldChar w:fldCharType="end"/>
      </w:r>
      <w:bookmarkEnd w:id="312"/>
      <w:r w:rsidRPr="006C6C30">
        <w:rPr>
          <w:b/>
          <w:color w:val="000000" w:themeColor="text1"/>
          <w:sz w:val="20"/>
          <w:szCs w:val="20"/>
        </w:rPr>
        <w:t>. Скачать PDF</w:t>
      </w:r>
      <w:bookmarkEnd w:id="313"/>
      <w:bookmarkEnd w:id="314"/>
      <w:r w:rsidR="006C6C30" w:rsidRPr="006C6C30">
        <w:rPr>
          <w:b/>
          <w:color w:val="000000" w:themeColor="text1"/>
          <w:sz w:val="20"/>
          <w:szCs w:val="20"/>
        </w:rPr>
        <w:t>/ XLSX</w:t>
      </w:r>
      <w:bookmarkEnd w:id="315"/>
    </w:p>
    <w:p w:rsidR="00963421" w:rsidRPr="001D18D8" w:rsidRDefault="00963421" w:rsidP="00B232C1">
      <w:pPr>
        <w:pStyle w:val="af7"/>
        <w:numPr>
          <w:ilvl w:val="1"/>
          <w:numId w:val="26"/>
        </w:numPr>
        <w:spacing w:after="160" w:line="25" w:lineRule="atLeast"/>
        <w:ind w:left="1276"/>
        <w:contextualSpacing/>
        <w:jc w:val="both"/>
        <w:rPr>
          <w:color w:val="000000" w:themeColor="text1"/>
        </w:rPr>
      </w:pPr>
      <w:r w:rsidRPr="001D18D8">
        <w:rPr>
          <w:color w:val="000000" w:themeColor="text1"/>
        </w:rPr>
        <w:lastRenderedPageBreak/>
        <w:t xml:space="preserve">Кнопка «Скачать XLSX» - позволяет выгружать СНТ в Excel файл </w:t>
      </w:r>
      <w:r w:rsidR="00AE0247">
        <w:rPr>
          <w:color w:val="000000" w:themeColor="text1"/>
        </w:rPr>
        <w:t>(</w:t>
      </w:r>
      <w:r w:rsidR="006C6C30">
        <w:rPr>
          <w:color w:val="000000" w:themeColor="text1"/>
        </w:rPr>
        <w:fldChar w:fldCharType="begin"/>
      </w:r>
      <w:r w:rsidR="006C6C30">
        <w:rPr>
          <w:color w:val="000000" w:themeColor="text1"/>
        </w:rPr>
        <w:instrText xml:space="preserve"> REF _Ref59135328 \h </w:instrText>
      </w:r>
      <w:r w:rsidR="006C6C30">
        <w:rPr>
          <w:color w:val="000000" w:themeColor="text1"/>
        </w:rPr>
      </w:r>
      <w:r w:rsidR="006C6C30">
        <w:rPr>
          <w:color w:val="000000" w:themeColor="text1"/>
        </w:rPr>
        <w:fldChar w:fldCharType="separate"/>
      </w:r>
      <w:r w:rsidR="00175336" w:rsidRPr="006C6C30">
        <w:rPr>
          <w:b/>
          <w:color w:val="000000" w:themeColor="text1"/>
          <w:sz w:val="20"/>
          <w:szCs w:val="20"/>
        </w:rPr>
        <w:t xml:space="preserve">Рисунок </w:t>
      </w:r>
      <w:r w:rsidR="00175336">
        <w:rPr>
          <w:b/>
          <w:noProof/>
          <w:color w:val="000000" w:themeColor="text1"/>
          <w:sz w:val="20"/>
          <w:szCs w:val="20"/>
        </w:rPr>
        <w:t>69</w:t>
      </w:r>
      <w:r w:rsidR="00175336" w:rsidRPr="006C6C30">
        <w:rPr>
          <w:b/>
          <w:color w:val="000000" w:themeColor="text1"/>
          <w:sz w:val="20"/>
          <w:szCs w:val="20"/>
        </w:rPr>
        <w:t>. Скачать PDF/ XLSX</w:t>
      </w:r>
      <w:r w:rsidR="006C6C30">
        <w:rPr>
          <w:color w:val="000000" w:themeColor="text1"/>
        </w:rPr>
        <w:fldChar w:fldCharType="end"/>
      </w:r>
      <w:r w:rsidRPr="001D18D8">
        <w:rPr>
          <w:color w:val="000000" w:themeColor="text1"/>
        </w:rPr>
        <w:t>).</w:t>
      </w:r>
    </w:p>
    <w:p w:rsidR="00963421" w:rsidRPr="001D18D8" w:rsidRDefault="00963421" w:rsidP="00B232C1">
      <w:pPr>
        <w:pStyle w:val="af7"/>
        <w:numPr>
          <w:ilvl w:val="1"/>
          <w:numId w:val="26"/>
        </w:numPr>
        <w:spacing w:after="160" w:line="25" w:lineRule="atLeast"/>
        <w:ind w:left="1276"/>
        <w:contextualSpacing/>
        <w:jc w:val="both"/>
        <w:rPr>
          <w:color w:val="000000" w:themeColor="text1"/>
        </w:rPr>
      </w:pPr>
      <w:r w:rsidRPr="001D18D8">
        <w:rPr>
          <w:color w:val="000000" w:themeColor="text1"/>
        </w:rPr>
        <w:t xml:space="preserve">Кнопка «Подтверждение» </w:t>
      </w:r>
      <w:r w:rsidR="006C6C30">
        <w:rPr>
          <w:color w:val="000000" w:themeColor="text1"/>
        </w:rPr>
        <w:t xml:space="preserve">- </w:t>
      </w:r>
      <w:r w:rsidRPr="001D18D8">
        <w:rPr>
          <w:color w:val="000000" w:themeColor="text1"/>
        </w:rPr>
        <w:t xml:space="preserve">появляется </w:t>
      </w:r>
      <w:r w:rsidR="006C6C30">
        <w:rPr>
          <w:color w:val="000000" w:themeColor="text1"/>
        </w:rPr>
        <w:t xml:space="preserve"> у получателя СНТ </w:t>
      </w:r>
      <w:r w:rsidRPr="001D18D8">
        <w:rPr>
          <w:color w:val="000000" w:themeColor="text1"/>
        </w:rPr>
        <w:t xml:space="preserve">после выбора СНТ со статусом </w:t>
      </w:r>
      <w:r w:rsidR="006C6C30">
        <w:rPr>
          <w:color w:val="000000" w:themeColor="text1"/>
        </w:rPr>
        <w:t xml:space="preserve">«Не просмотренный», </w:t>
      </w:r>
      <w:r w:rsidRPr="001D18D8">
        <w:rPr>
          <w:color w:val="000000" w:themeColor="text1"/>
        </w:rPr>
        <w:t>«Доставленный</w:t>
      </w:r>
      <w:r w:rsidR="00DC011F" w:rsidRPr="001D18D8">
        <w:rPr>
          <w:color w:val="000000" w:themeColor="text1"/>
        </w:rPr>
        <w:t>». Позволяет</w:t>
      </w:r>
      <w:r w:rsidRPr="001D18D8">
        <w:rPr>
          <w:color w:val="000000" w:themeColor="text1"/>
        </w:rPr>
        <w:t xml:space="preserve"> подтверждать СНТ получателем. После нажатия на кнопку открывается окно выбора сертификата. (</w:t>
      </w:r>
      <w:r w:rsidR="00C02FB8" w:rsidRPr="001D18D8">
        <w:rPr>
          <w:color w:val="000000" w:themeColor="text1"/>
        </w:rPr>
        <w:fldChar w:fldCharType="begin"/>
      </w:r>
      <w:r w:rsidRPr="001D18D8">
        <w:rPr>
          <w:color w:val="000000" w:themeColor="text1"/>
        </w:rPr>
        <w:instrText xml:space="preserve"> REF _Ref24099571 \h </w:instrText>
      </w:r>
      <w:r w:rsidR="00C02FB8" w:rsidRPr="001D18D8">
        <w:rPr>
          <w:color w:val="000000" w:themeColor="text1"/>
        </w:rPr>
      </w:r>
      <w:r w:rsidR="00C02FB8" w:rsidRPr="001D18D8">
        <w:rPr>
          <w:color w:val="000000" w:themeColor="text1"/>
        </w:rPr>
        <w:fldChar w:fldCharType="separate"/>
      </w:r>
      <w:r w:rsidR="00175336" w:rsidRPr="006C6C30">
        <w:rPr>
          <w:b/>
          <w:color w:val="000000" w:themeColor="text1"/>
          <w:sz w:val="20"/>
          <w:szCs w:val="20"/>
        </w:rPr>
        <w:t xml:space="preserve">Рисунок </w:t>
      </w:r>
      <w:r w:rsidR="00175336">
        <w:rPr>
          <w:b/>
          <w:noProof/>
          <w:color w:val="000000" w:themeColor="text1"/>
          <w:sz w:val="20"/>
          <w:szCs w:val="20"/>
        </w:rPr>
        <w:t>70</w:t>
      </w:r>
      <w:r w:rsidR="00C02FB8" w:rsidRPr="001D18D8">
        <w:rPr>
          <w:color w:val="000000" w:themeColor="text1"/>
        </w:rPr>
        <w:fldChar w:fldCharType="end"/>
      </w:r>
      <w:r w:rsidRPr="001D18D8">
        <w:rPr>
          <w:color w:val="000000" w:themeColor="text1"/>
        </w:rPr>
        <w:t>.Подверждение СНТ);</w:t>
      </w:r>
    </w:p>
    <w:p w:rsidR="00963421" w:rsidRPr="001D18D8" w:rsidRDefault="00963421" w:rsidP="00963421">
      <w:pPr>
        <w:pStyle w:val="af7"/>
        <w:spacing w:after="160" w:line="25" w:lineRule="atLeast"/>
        <w:ind w:left="1276"/>
        <w:contextualSpacing/>
        <w:jc w:val="both"/>
        <w:rPr>
          <w:color w:val="000000" w:themeColor="text1"/>
        </w:rPr>
      </w:pPr>
    </w:p>
    <w:p w:rsidR="00963421" w:rsidRPr="001D18D8" w:rsidRDefault="00963421" w:rsidP="00963421">
      <w:pPr>
        <w:pStyle w:val="af7"/>
        <w:spacing w:after="160" w:line="25" w:lineRule="atLeast"/>
        <w:ind w:left="1276"/>
        <w:contextualSpacing/>
        <w:jc w:val="center"/>
        <w:rPr>
          <w:color w:val="000000" w:themeColor="text1"/>
          <w:lang w:val="en-US"/>
        </w:rPr>
      </w:pPr>
      <w:r w:rsidRPr="001D18D8">
        <w:rPr>
          <w:noProof/>
          <w:color w:val="000000" w:themeColor="text1"/>
        </w:rPr>
        <w:drawing>
          <wp:inline distT="0" distB="0" distL="0" distR="0">
            <wp:extent cx="4191000" cy="333375"/>
            <wp:effectExtent l="19050" t="0" r="0" b="0"/>
            <wp:docPr id="44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5" cstate="print"/>
                    <a:srcRect/>
                    <a:stretch>
                      <a:fillRect/>
                    </a:stretch>
                  </pic:blipFill>
                  <pic:spPr bwMode="auto">
                    <a:xfrm>
                      <a:off x="0" y="0"/>
                      <a:ext cx="4191000" cy="333375"/>
                    </a:xfrm>
                    <a:prstGeom prst="rect">
                      <a:avLst/>
                    </a:prstGeom>
                    <a:noFill/>
                    <a:ln w="9525">
                      <a:noFill/>
                      <a:miter lim="800000"/>
                      <a:headEnd/>
                      <a:tailEnd/>
                    </a:ln>
                  </pic:spPr>
                </pic:pic>
              </a:graphicData>
            </a:graphic>
          </wp:inline>
        </w:drawing>
      </w:r>
    </w:p>
    <w:p w:rsidR="00963421" w:rsidRPr="001D18D8" w:rsidRDefault="00963421" w:rsidP="00963421">
      <w:pPr>
        <w:pStyle w:val="af7"/>
        <w:spacing w:after="160" w:line="25" w:lineRule="atLeast"/>
        <w:ind w:left="1276"/>
        <w:contextualSpacing/>
        <w:jc w:val="center"/>
        <w:rPr>
          <w:color w:val="000000" w:themeColor="text1"/>
          <w:lang w:val="en-US"/>
        </w:rPr>
      </w:pPr>
    </w:p>
    <w:p w:rsidR="00963421" w:rsidRPr="001D18D8" w:rsidRDefault="00963421" w:rsidP="00DC011F">
      <w:pPr>
        <w:pStyle w:val="af7"/>
        <w:spacing w:after="160" w:line="25" w:lineRule="atLeast"/>
        <w:ind w:left="0"/>
        <w:contextualSpacing/>
        <w:jc w:val="center"/>
        <w:rPr>
          <w:color w:val="000000" w:themeColor="text1"/>
          <w:lang w:val="en-US"/>
        </w:rPr>
      </w:pPr>
      <w:r w:rsidRPr="001D18D8">
        <w:rPr>
          <w:noProof/>
          <w:color w:val="000000" w:themeColor="text1"/>
        </w:rPr>
        <w:drawing>
          <wp:inline distT="0" distB="0" distL="0" distR="0">
            <wp:extent cx="5190565" cy="660388"/>
            <wp:effectExtent l="0" t="0" r="0" b="6985"/>
            <wp:docPr id="44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6" cstate="print"/>
                    <a:srcRect/>
                    <a:stretch>
                      <a:fillRect/>
                    </a:stretch>
                  </pic:blipFill>
                  <pic:spPr bwMode="auto">
                    <a:xfrm>
                      <a:off x="0" y="0"/>
                      <a:ext cx="5220351" cy="664178"/>
                    </a:xfrm>
                    <a:prstGeom prst="rect">
                      <a:avLst/>
                    </a:prstGeom>
                    <a:noFill/>
                    <a:ln w="9525">
                      <a:noFill/>
                      <a:miter lim="800000"/>
                      <a:headEnd/>
                      <a:tailEnd/>
                    </a:ln>
                  </pic:spPr>
                </pic:pic>
              </a:graphicData>
            </a:graphic>
          </wp:inline>
        </w:drawing>
      </w:r>
    </w:p>
    <w:p w:rsidR="00963421" w:rsidRPr="006C6C30" w:rsidRDefault="00963421" w:rsidP="006C6C30">
      <w:pPr>
        <w:pStyle w:val="af7"/>
        <w:spacing w:after="160" w:line="25" w:lineRule="atLeast"/>
        <w:ind w:left="1134"/>
        <w:contextualSpacing/>
        <w:jc w:val="center"/>
        <w:rPr>
          <w:b/>
          <w:color w:val="000000" w:themeColor="text1"/>
          <w:sz w:val="20"/>
          <w:szCs w:val="20"/>
        </w:rPr>
      </w:pPr>
      <w:bookmarkStart w:id="316" w:name="_Ref24099571"/>
      <w:bookmarkStart w:id="317" w:name="_Toc24636685"/>
      <w:bookmarkStart w:id="318" w:name="_Toc25247030"/>
      <w:r w:rsidRPr="006C6C30">
        <w:rPr>
          <w:b/>
          <w:color w:val="000000" w:themeColor="text1"/>
          <w:sz w:val="20"/>
          <w:szCs w:val="20"/>
        </w:rPr>
        <w:t xml:space="preserve">Рисунок </w:t>
      </w:r>
      <w:r w:rsidR="00C02FB8" w:rsidRPr="006C6C30">
        <w:rPr>
          <w:b/>
          <w:color w:val="000000" w:themeColor="text1"/>
          <w:sz w:val="20"/>
          <w:szCs w:val="20"/>
        </w:rPr>
        <w:fldChar w:fldCharType="begin"/>
      </w:r>
      <w:r w:rsidR="001D18D8" w:rsidRPr="006C6C30">
        <w:rPr>
          <w:b/>
          <w:color w:val="000000" w:themeColor="text1"/>
          <w:sz w:val="20"/>
          <w:szCs w:val="20"/>
        </w:rPr>
        <w:instrText xml:space="preserve"> SEQ Рисунок \* ARABIC </w:instrText>
      </w:r>
      <w:r w:rsidR="00C02FB8" w:rsidRPr="006C6C30">
        <w:rPr>
          <w:b/>
          <w:color w:val="000000" w:themeColor="text1"/>
          <w:sz w:val="20"/>
          <w:szCs w:val="20"/>
        </w:rPr>
        <w:fldChar w:fldCharType="separate"/>
      </w:r>
      <w:r w:rsidR="00175336">
        <w:rPr>
          <w:b/>
          <w:noProof/>
          <w:color w:val="000000" w:themeColor="text1"/>
          <w:sz w:val="20"/>
          <w:szCs w:val="20"/>
        </w:rPr>
        <w:t>70</w:t>
      </w:r>
      <w:r w:rsidR="00C02FB8" w:rsidRPr="006C6C30">
        <w:rPr>
          <w:b/>
          <w:color w:val="000000" w:themeColor="text1"/>
          <w:sz w:val="20"/>
          <w:szCs w:val="20"/>
        </w:rPr>
        <w:fldChar w:fldCharType="end"/>
      </w:r>
      <w:bookmarkEnd w:id="316"/>
      <w:r w:rsidRPr="006C6C30">
        <w:rPr>
          <w:b/>
          <w:color w:val="000000" w:themeColor="text1"/>
          <w:sz w:val="20"/>
          <w:szCs w:val="20"/>
        </w:rPr>
        <w:t>. Подтверждение</w:t>
      </w:r>
      <w:bookmarkEnd w:id="317"/>
      <w:bookmarkEnd w:id="318"/>
      <w:r w:rsidR="00AE0247">
        <w:rPr>
          <w:b/>
          <w:color w:val="000000" w:themeColor="text1"/>
          <w:sz w:val="20"/>
          <w:szCs w:val="20"/>
        </w:rPr>
        <w:t xml:space="preserve"> СНТ</w:t>
      </w:r>
    </w:p>
    <w:p w:rsidR="00963421" w:rsidRPr="001D18D8" w:rsidRDefault="00963421" w:rsidP="00963421">
      <w:pPr>
        <w:pStyle w:val="af7"/>
        <w:spacing w:after="160" w:line="25" w:lineRule="atLeast"/>
        <w:ind w:left="1276"/>
        <w:contextualSpacing/>
        <w:jc w:val="both"/>
        <w:rPr>
          <w:color w:val="000000" w:themeColor="text1"/>
          <w:lang w:val="en-US"/>
        </w:rPr>
      </w:pPr>
    </w:p>
    <w:p w:rsidR="00963421" w:rsidRPr="001D18D8" w:rsidRDefault="00963421" w:rsidP="00B232C1">
      <w:pPr>
        <w:pStyle w:val="af7"/>
        <w:numPr>
          <w:ilvl w:val="1"/>
          <w:numId w:val="26"/>
        </w:numPr>
        <w:spacing w:after="160" w:line="25" w:lineRule="atLeast"/>
        <w:ind w:left="1276"/>
        <w:contextualSpacing/>
        <w:jc w:val="both"/>
        <w:rPr>
          <w:color w:val="000000" w:themeColor="text1"/>
        </w:rPr>
      </w:pPr>
      <w:r w:rsidRPr="001D18D8">
        <w:rPr>
          <w:color w:val="000000" w:themeColor="text1"/>
        </w:rPr>
        <w:t>Кнопка «Отклонение» - появляется</w:t>
      </w:r>
      <w:r w:rsidR="006C6C30">
        <w:rPr>
          <w:color w:val="000000" w:themeColor="text1"/>
        </w:rPr>
        <w:t xml:space="preserve"> у получателя СНТ</w:t>
      </w:r>
      <w:r w:rsidRPr="001D18D8">
        <w:rPr>
          <w:color w:val="000000" w:themeColor="text1"/>
        </w:rPr>
        <w:t xml:space="preserve"> после выбора СНТ со статусом «Доставленный». Позволяет отклонить СНТ получателем. После нажатия открывается окно выбора причины отзыва. выбора сертификата для подписи. (</w:t>
      </w:r>
      <w:r w:rsidR="00C02FB8" w:rsidRPr="001D18D8">
        <w:rPr>
          <w:color w:val="000000" w:themeColor="text1"/>
        </w:rPr>
        <w:fldChar w:fldCharType="begin"/>
      </w:r>
      <w:r w:rsidRPr="001D18D8">
        <w:rPr>
          <w:color w:val="000000" w:themeColor="text1"/>
        </w:rPr>
        <w:instrText xml:space="preserve"> REF _Ref24467303 \h </w:instrText>
      </w:r>
      <w:r w:rsidR="00C02FB8" w:rsidRPr="001D18D8">
        <w:rPr>
          <w:color w:val="000000" w:themeColor="text1"/>
        </w:rPr>
      </w:r>
      <w:r w:rsidR="00C02FB8" w:rsidRPr="001D18D8">
        <w:rPr>
          <w:color w:val="000000" w:themeColor="text1"/>
        </w:rPr>
        <w:fldChar w:fldCharType="separate"/>
      </w:r>
      <w:r w:rsidR="00175336" w:rsidRPr="006C6C30">
        <w:rPr>
          <w:b/>
          <w:color w:val="000000" w:themeColor="text1"/>
          <w:sz w:val="20"/>
          <w:szCs w:val="20"/>
        </w:rPr>
        <w:t xml:space="preserve">Рисунок </w:t>
      </w:r>
      <w:r w:rsidR="00175336">
        <w:rPr>
          <w:b/>
          <w:noProof/>
          <w:color w:val="000000" w:themeColor="text1"/>
          <w:sz w:val="20"/>
          <w:szCs w:val="20"/>
        </w:rPr>
        <w:t>71</w:t>
      </w:r>
      <w:r w:rsidR="00C02FB8" w:rsidRPr="001D18D8">
        <w:rPr>
          <w:color w:val="000000" w:themeColor="text1"/>
        </w:rPr>
        <w:fldChar w:fldCharType="end"/>
      </w:r>
      <w:r w:rsidRPr="001D18D8">
        <w:rPr>
          <w:color w:val="000000" w:themeColor="text1"/>
        </w:rPr>
        <w:t xml:space="preserve"> Отклонить).</w:t>
      </w:r>
    </w:p>
    <w:p w:rsidR="00963421" w:rsidRPr="001D18D8" w:rsidRDefault="00963421" w:rsidP="00963421">
      <w:pPr>
        <w:pStyle w:val="af7"/>
        <w:spacing w:after="160" w:line="25" w:lineRule="atLeast"/>
        <w:ind w:left="1276"/>
        <w:contextualSpacing/>
        <w:jc w:val="both"/>
        <w:rPr>
          <w:color w:val="000000" w:themeColor="text1"/>
        </w:rPr>
      </w:pPr>
    </w:p>
    <w:p w:rsidR="00963421" w:rsidRPr="001D18D8" w:rsidRDefault="00963421" w:rsidP="00963421">
      <w:pPr>
        <w:pStyle w:val="af7"/>
        <w:spacing w:after="160" w:line="25" w:lineRule="atLeast"/>
        <w:ind w:left="1276"/>
        <w:contextualSpacing/>
        <w:jc w:val="center"/>
        <w:rPr>
          <w:color w:val="000000" w:themeColor="text1"/>
          <w:lang w:val="en-US"/>
        </w:rPr>
      </w:pPr>
      <w:r w:rsidRPr="001D18D8">
        <w:rPr>
          <w:noProof/>
          <w:color w:val="000000" w:themeColor="text1"/>
        </w:rPr>
        <w:drawing>
          <wp:inline distT="0" distB="0" distL="0" distR="0">
            <wp:extent cx="4191000" cy="333375"/>
            <wp:effectExtent l="19050" t="0" r="0" b="0"/>
            <wp:docPr id="445"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7" cstate="print"/>
                    <a:srcRect/>
                    <a:stretch>
                      <a:fillRect/>
                    </a:stretch>
                  </pic:blipFill>
                  <pic:spPr bwMode="auto">
                    <a:xfrm>
                      <a:off x="0" y="0"/>
                      <a:ext cx="4191000" cy="333375"/>
                    </a:xfrm>
                    <a:prstGeom prst="rect">
                      <a:avLst/>
                    </a:prstGeom>
                    <a:noFill/>
                    <a:ln w="9525">
                      <a:noFill/>
                      <a:miter lim="800000"/>
                      <a:headEnd/>
                      <a:tailEnd/>
                    </a:ln>
                  </pic:spPr>
                </pic:pic>
              </a:graphicData>
            </a:graphic>
          </wp:inline>
        </w:drawing>
      </w:r>
    </w:p>
    <w:p w:rsidR="00963421" w:rsidRPr="001D18D8" w:rsidRDefault="00963421" w:rsidP="00963421">
      <w:pPr>
        <w:pStyle w:val="af7"/>
        <w:spacing w:after="160" w:line="25" w:lineRule="atLeast"/>
        <w:ind w:left="1276"/>
        <w:contextualSpacing/>
        <w:jc w:val="both"/>
        <w:rPr>
          <w:color w:val="000000" w:themeColor="text1"/>
          <w:lang w:val="en-US"/>
        </w:rPr>
      </w:pPr>
    </w:p>
    <w:p w:rsidR="00963421" w:rsidRPr="001D18D8" w:rsidRDefault="00963421" w:rsidP="00DC011F">
      <w:pPr>
        <w:pStyle w:val="af7"/>
        <w:spacing w:after="160" w:line="25" w:lineRule="atLeast"/>
        <w:ind w:left="0"/>
        <w:contextualSpacing/>
        <w:jc w:val="center"/>
        <w:rPr>
          <w:color w:val="000000" w:themeColor="text1"/>
          <w:lang w:val="en-US"/>
        </w:rPr>
      </w:pPr>
      <w:r w:rsidRPr="001D18D8">
        <w:rPr>
          <w:noProof/>
          <w:color w:val="000000" w:themeColor="text1"/>
        </w:rPr>
        <w:drawing>
          <wp:inline distT="0" distB="0" distL="0" distR="0">
            <wp:extent cx="5318237" cy="659393"/>
            <wp:effectExtent l="0" t="0" r="0" b="7620"/>
            <wp:docPr id="4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8" cstate="print"/>
                    <a:srcRect/>
                    <a:stretch>
                      <a:fillRect/>
                    </a:stretch>
                  </pic:blipFill>
                  <pic:spPr bwMode="auto">
                    <a:xfrm>
                      <a:off x="0" y="0"/>
                      <a:ext cx="5368246" cy="665593"/>
                    </a:xfrm>
                    <a:prstGeom prst="rect">
                      <a:avLst/>
                    </a:prstGeom>
                    <a:noFill/>
                    <a:ln w="9525">
                      <a:noFill/>
                      <a:miter lim="800000"/>
                      <a:headEnd/>
                      <a:tailEnd/>
                    </a:ln>
                  </pic:spPr>
                </pic:pic>
              </a:graphicData>
            </a:graphic>
          </wp:inline>
        </w:drawing>
      </w:r>
    </w:p>
    <w:p w:rsidR="00963421" w:rsidRPr="006C6C30" w:rsidRDefault="00963421" w:rsidP="006C6C30">
      <w:pPr>
        <w:pStyle w:val="af7"/>
        <w:spacing w:after="160" w:line="25" w:lineRule="atLeast"/>
        <w:ind w:left="1134"/>
        <w:contextualSpacing/>
        <w:jc w:val="center"/>
        <w:rPr>
          <w:b/>
          <w:color w:val="000000" w:themeColor="text1"/>
          <w:sz w:val="20"/>
          <w:szCs w:val="20"/>
        </w:rPr>
      </w:pPr>
      <w:bookmarkStart w:id="319" w:name="_Ref24467303"/>
      <w:bookmarkStart w:id="320" w:name="_Toc24636686"/>
      <w:bookmarkStart w:id="321" w:name="_Toc25247031"/>
      <w:r w:rsidRPr="006C6C30">
        <w:rPr>
          <w:b/>
          <w:color w:val="000000" w:themeColor="text1"/>
          <w:sz w:val="20"/>
          <w:szCs w:val="20"/>
        </w:rPr>
        <w:t xml:space="preserve">Рисунок </w:t>
      </w:r>
      <w:r w:rsidR="00C02FB8" w:rsidRPr="006C6C30">
        <w:rPr>
          <w:b/>
          <w:color w:val="000000" w:themeColor="text1"/>
          <w:sz w:val="20"/>
          <w:szCs w:val="20"/>
        </w:rPr>
        <w:fldChar w:fldCharType="begin"/>
      </w:r>
      <w:r w:rsidR="001D18D8" w:rsidRPr="006C6C30">
        <w:rPr>
          <w:b/>
          <w:color w:val="000000" w:themeColor="text1"/>
          <w:sz w:val="20"/>
          <w:szCs w:val="20"/>
        </w:rPr>
        <w:instrText xml:space="preserve"> SEQ Рисунок \* ARABIC </w:instrText>
      </w:r>
      <w:r w:rsidR="00C02FB8" w:rsidRPr="006C6C30">
        <w:rPr>
          <w:b/>
          <w:color w:val="000000" w:themeColor="text1"/>
          <w:sz w:val="20"/>
          <w:szCs w:val="20"/>
        </w:rPr>
        <w:fldChar w:fldCharType="separate"/>
      </w:r>
      <w:r w:rsidR="00175336">
        <w:rPr>
          <w:b/>
          <w:noProof/>
          <w:color w:val="000000" w:themeColor="text1"/>
          <w:sz w:val="20"/>
          <w:szCs w:val="20"/>
        </w:rPr>
        <w:t>71</w:t>
      </w:r>
      <w:r w:rsidR="00C02FB8" w:rsidRPr="006C6C30">
        <w:rPr>
          <w:b/>
          <w:color w:val="000000" w:themeColor="text1"/>
          <w:sz w:val="20"/>
          <w:szCs w:val="20"/>
        </w:rPr>
        <w:fldChar w:fldCharType="end"/>
      </w:r>
      <w:bookmarkEnd w:id="319"/>
      <w:r w:rsidRPr="006C6C30">
        <w:rPr>
          <w:b/>
          <w:color w:val="000000" w:themeColor="text1"/>
          <w:sz w:val="20"/>
          <w:szCs w:val="20"/>
        </w:rPr>
        <w:t>. Отклонить</w:t>
      </w:r>
      <w:bookmarkEnd w:id="320"/>
      <w:bookmarkEnd w:id="321"/>
    </w:p>
    <w:p w:rsidR="00963421" w:rsidRPr="001D18D8" w:rsidRDefault="00963421" w:rsidP="00963421">
      <w:pPr>
        <w:pStyle w:val="af7"/>
        <w:spacing w:after="160" w:line="25" w:lineRule="atLeast"/>
        <w:ind w:left="1276"/>
        <w:contextualSpacing/>
        <w:jc w:val="both"/>
        <w:rPr>
          <w:color w:val="000000" w:themeColor="text1"/>
        </w:rPr>
      </w:pPr>
    </w:p>
    <w:p w:rsidR="00963421" w:rsidRPr="001D18D8" w:rsidRDefault="00963421" w:rsidP="00B232C1">
      <w:pPr>
        <w:pStyle w:val="af7"/>
        <w:numPr>
          <w:ilvl w:val="1"/>
          <w:numId w:val="26"/>
        </w:numPr>
        <w:spacing w:after="160" w:line="25" w:lineRule="atLeast"/>
        <w:ind w:left="1276" w:hanging="283"/>
        <w:contextualSpacing/>
        <w:jc w:val="both"/>
        <w:rPr>
          <w:color w:val="000000" w:themeColor="text1"/>
        </w:rPr>
      </w:pPr>
      <w:r w:rsidRPr="001D18D8">
        <w:rPr>
          <w:color w:val="000000" w:themeColor="text1"/>
        </w:rPr>
        <w:t>Кнопка «Удаление» - появляется после выбора СНТ из журнала со статусом «Черновик», «Ошибочный». Позволяет удалить инициатором формирование СНТ. (</w:t>
      </w:r>
      <w:r w:rsidR="00C02FB8" w:rsidRPr="001D18D8">
        <w:rPr>
          <w:color w:val="000000" w:themeColor="text1"/>
        </w:rPr>
        <w:fldChar w:fldCharType="begin"/>
      </w:r>
      <w:r w:rsidRPr="001D18D8">
        <w:rPr>
          <w:color w:val="000000" w:themeColor="text1"/>
        </w:rPr>
        <w:instrText xml:space="preserve"> REF _Ref24467264 \h </w:instrText>
      </w:r>
      <w:r w:rsidR="00C02FB8" w:rsidRPr="001D18D8">
        <w:rPr>
          <w:color w:val="000000" w:themeColor="text1"/>
        </w:rPr>
      </w:r>
      <w:r w:rsidR="00C02FB8" w:rsidRPr="001D18D8">
        <w:rPr>
          <w:color w:val="000000" w:themeColor="text1"/>
        </w:rPr>
        <w:fldChar w:fldCharType="separate"/>
      </w:r>
      <w:r w:rsidR="00175336" w:rsidRPr="006C6C30">
        <w:rPr>
          <w:b/>
          <w:color w:val="000000" w:themeColor="text1"/>
          <w:sz w:val="20"/>
          <w:szCs w:val="20"/>
        </w:rPr>
        <w:t xml:space="preserve">Рисунок </w:t>
      </w:r>
      <w:r w:rsidR="00175336">
        <w:rPr>
          <w:b/>
          <w:noProof/>
          <w:color w:val="000000" w:themeColor="text1"/>
          <w:sz w:val="20"/>
          <w:szCs w:val="20"/>
        </w:rPr>
        <w:t>72</w:t>
      </w:r>
      <w:r w:rsidR="00C02FB8" w:rsidRPr="001D18D8">
        <w:rPr>
          <w:color w:val="000000" w:themeColor="text1"/>
        </w:rPr>
        <w:fldChar w:fldCharType="end"/>
      </w:r>
      <w:r w:rsidRPr="001D18D8">
        <w:rPr>
          <w:color w:val="000000" w:themeColor="text1"/>
        </w:rPr>
        <w:t>. Удаление СНТ)</w:t>
      </w:r>
    </w:p>
    <w:p w:rsidR="00963421" w:rsidRPr="001D18D8" w:rsidRDefault="00963421" w:rsidP="00DC011F">
      <w:pPr>
        <w:pStyle w:val="af7"/>
        <w:spacing w:after="160" w:line="25" w:lineRule="atLeast"/>
        <w:ind w:left="0"/>
        <w:contextualSpacing/>
        <w:jc w:val="center"/>
        <w:rPr>
          <w:color w:val="000000" w:themeColor="text1"/>
          <w:highlight w:val="lightGray"/>
        </w:rPr>
      </w:pPr>
      <w:r w:rsidRPr="001D18D8">
        <w:rPr>
          <w:noProof/>
          <w:color w:val="000000" w:themeColor="text1"/>
        </w:rPr>
        <w:drawing>
          <wp:inline distT="0" distB="0" distL="0" distR="0">
            <wp:extent cx="5940425" cy="630267"/>
            <wp:effectExtent l="19050" t="0" r="3175" b="0"/>
            <wp:docPr id="44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print"/>
                    <a:srcRect b="38732"/>
                    <a:stretch>
                      <a:fillRect/>
                    </a:stretch>
                  </pic:blipFill>
                  <pic:spPr bwMode="auto">
                    <a:xfrm>
                      <a:off x="0" y="0"/>
                      <a:ext cx="5940425" cy="630267"/>
                    </a:xfrm>
                    <a:prstGeom prst="rect">
                      <a:avLst/>
                    </a:prstGeom>
                    <a:noFill/>
                    <a:ln w="9525">
                      <a:noFill/>
                      <a:miter lim="800000"/>
                      <a:headEnd/>
                      <a:tailEnd/>
                    </a:ln>
                  </pic:spPr>
                </pic:pic>
              </a:graphicData>
            </a:graphic>
          </wp:inline>
        </w:drawing>
      </w:r>
    </w:p>
    <w:p w:rsidR="00963421" w:rsidRPr="006C6C30" w:rsidRDefault="00963421" w:rsidP="006C6C30">
      <w:pPr>
        <w:pStyle w:val="af7"/>
        <w:spacing w:after="160" w:line="25" w:lineRule="atLeast"/>
        <w:ind w:left="1134"/>
        <w:contextualSpacing/>
        <w:jc w:val="center"/>
        <w:rPr>
          <w:b/>
          <w:color w:val="000000" w:themeColor="text1"/>
          <w:sz w:val="20"/>
          <w:szCs w:val="20"/>
        </w:rPr>
      </w:pPr>
      <w:bookmarkStart w:id="322" w:name="_Ref24467264"/>
      <w:bookmarkStart w:id="323" w:name="_Toc24636687"/>
      <w:bookmarkStart w:id="324" w:name="_Toc25247032"/>
      <w:r w:rsidRPr="006C6C30">
        <w:rPr>
          <w:b/>
          <w:color w:val="000000" w:themeColor="text1"/>
          <w:sz w:val="20"/>
          <w:szCs w:val="20"/>
        </w:rPr>
        <w:t xml:space="preserve">Рисунок </w:t>
      </w:r>
      <w:r w:rsidR="00C02FB8" w:rsidRPr="006C6C30">
        <w:rPr>
          <w:b/>
          <w:color w:val="000000" w:themeColor="text1"/>
          <w:sz w:val="20"/>
          <w:szCs w:val="20"/>
        </w:rPr>
        <w:fldChar w:fldCharType="begin"/>
      </w:r>
      <w:r w:rsidR="001D18D8" w:rsidRPr="006C6C30">
        <w:rPr>
          <w:b/>
          <w:color w:val="000000" w:themeColor="text1"/>
          <w:sz w:val="20"/>
          <w:szCs w:val="20"/>
        </w:rPr>
        <w:instrText xml:space="preserve"> SEQ Рисунок \* ARABIC </w:instrText>
      </w:r>
      <w:r w:rsidR="00C02FB8" w:rsidRPr="006C6C30">
        <w:rPr>
          <w:b/>
          <w:color w:val="000000" w:themeColor="text1"/>
          <w:sz w:val="20"/>
          <w:szCs w:val="20"/>
        </w:rPr>
        <w:fldChar w:fldCharType="separate"/>
      </w:r>
      <w:r w:rsidR="00175336">
        <w:rPr>
          <w:b/>
          <w:noProof/>
          <w:color w:val="000000" w:themeColor="text1"/>
          <w:sz w:val="20"/>
          <w:szCs w:val="20"/>
        </w:rPr>
        <w:t>72</w:t>
      </w:r>
      <w:r w:rsidR="00C02FB8" w:rsidRPr="006C6C30">
        <w:rPr>
          <w:b/>
          <w:color w:val="000000" w:themeColor="text1"/>
          <w:sz w:val="20"/>
          <w:szCs w:val="20"/>
        </w:rPr>
        <w:fldChar w:fldCharType="end"/>
      </w:r>
      <w:bookmarkEnd w:id="322"/>
      <w:r w:rsidRPr="006C6C30">
        <w:rPr>
          <w:b/>
          <w:color w:val="000000" w:themeColor="text1"/>
          <w:sz w:val="20"/>
          <w:szCs w:val="20"/>
        </w:rPr>
        <w:t>. Удаление СНТ</w:t>
      </w:r>
      <w:bookmarkEnd w:id="323"/>
      <w:bookmarkEnd w:id="324"/>
    </w:p>
    <w:p w:rsidR="00963421" w:rsidRPr="001D18D8" w:rsidRDefault="00963421" w:rsidP="002621C4">
      <w:pPr>
        <w:spacing w:line="276" w:lineRule="auto"/>
        <w:ind w:firstLine="709"/>
        <w:jc w:val="both"/>
        <w:rPr>
          <w:color w:val="000000" w:themeColor="text1"/>
        </w:rPr>
      </w:pPr>
    </w:p>
    <w:p w:rsidR="00E93E11" w:rsidRPr="001D18D8" w:rsidRDefault="00E93E11" w:rsidP="00B55E70">
      <w:pPr>
        <w:pStyle w:val="8"/>
        <w:numPr>
          <w:ilvl w:val="4"/>
          <w:numId w:val="9"/>
        </w:numPr>
        <w:ind w:left="2268"/>
        <w:rPr>
          <w:rFonts w:ascii="Times New Roman" w:hAnsi="Times New Roman"/>
          <w:b/>
          <w:color w:val="000000" w:themeColor="text1"/>
          <w:sz w:val="24"/>
          <w:szCs w:val="24"/>
        </w:rPr>
      </w:pPr>
      <w:bookmarkStart w:id="325" w:name="_Ref59226838"/>
      <w:bookmarkStart w:id="326" w:name="_Toc509867278"/>
      <w:bookmarkStart w:id="327" w:name="_Toc509867674"/>
      <w:bookmarkStart w:id="328" w:name="_Toc24636481"/>
      <w:bookmarkStart w:id="329" w:name="_Toc59741144"/>
      <w:r w:rsidRPr="001D18D8">
        <w:rPr>
          <w:rFonts w:ascii="Times New Roman" w:hAnsi="Times New Roman"/>
          <w:b/>
          <w:color w:val="000000" w:themeColor="text1"/>
          <w:sz w:val="24"/>
          <w:szCs w:val="24"/>
        </w:rPr>
        <w:t>Приход товара на основании ДТ</w:t>
      </w:r>
      <w:bookmarkEnd w:id="325"/>
      <w:bookmarkEnd w:id="329"/>
    </w:p>
    <w:p w:rsidR="00270AE9" w:rsidRPr="001D18D8" w:rsidRDefault="00270AE9" w:rsidP="00270AE9">
      <w:pPr>
        <w:spacing w:line="276" w:lineRule="auto"/>
        <w:ind w:firstLine="709"/>
        <w:jc w:val="both"/>
        <w:rPr>
          <w:color w:val="000000" w:themeColor="text1"/>
        </w:rPr>
      </w:pPr>
      <w:r w:rsidRPr="001D18D8">
        <w:rPr>
          <w:color w:val="000000" w:themeColor="text1"/>
        </w:rPr>
        <w:t xml:space="preserve">Прием деклараций на товары осуществляется в автоматическом режиме из Таможенной информационной системы. </w:t>
      </w:r>
    </w:p>
    <w:p w:rsidR="00270AE9" w:rsidRPr="001D18D8" w:rsidRDefault="00270AE9" w:rsidP="00270AE9">
      <w:pPr>
        <w:pStyle w:val="af7"/>
        <w:numPr>
          <w:ilvl w:val="6"/>
          <w:numId w:val="18"/>
        </w:numPr>
        <w:tabs>
          <w:tab w:val="left" w:pos="851"/>
          <w:tab w:val="left" w:pos="993"/>
          <w:tab w:val="left" w:pos="1134"/>
        </w:tabs>
        <w:spacing w:after="160" w:line="276" w:lineRule="auto"/>
        <w:ind w:left="1134" w:hanging="425"/>
        <w:contextualSpacing/>
        <w:jc w:val="both"/>
        <w:rPr>
          <w:color w:val="000000" w:themeColor="text1"/>
        </w:rPr>
      </w:pPr>
      <w:r w:rsidRPr="001D18D8">
        <w:rPr>
          <w:color w:val="000000" w:themeColor="text1"/>
        </w:rPr>
        <w:t>Для просмотра полученной ДТ необходимо зайти в журнал ДТ, при необходимости нажать кнопку «Обновить», которая расположена внизу таблицы ДТ.</w:t>
      </w:r>
    </w:p>
    <w:p w:rsidR="00270AE9" w:rsidRPr="001D18D8" w:rsidRDefault="00270AE9" w:rsidP="00270AE9">
      <w:pPr>
        <w:spacing w:line="25" w:lineRule="atLeast"/>
        <w:jc w:val="center"/>
        <w:rPr>
          <w:color w:val="000000" w:themeColor="text1"/>
        </w:rPr>
      </w:pPr>
      <w:r w:rsidRPr="001D18D8">
        <w:rPr>
          <w:noProof/>
          <w:color w:val="000000" w:themeColor="text1"/>
        </w:rPr>
        <w:lastRenderedPageBreak/>
        <w:drawing>
          <wp:inline distT="0" distB="0" distL="0" distR="0">
            <wp:extent cx="5940425" cy="1772285"/>
            <wp:effectExtent l="19050" t="19050" r="22225" b="18415"/>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stretch>
                      <a:fillRect/>
                    </a:stretch>
                  </pic:blipFill>
                  <pic:spPr>
                    <a:xfrm>
                      <a:off x="0" y="0"/>
                      <a:ext cx="5940425" cy="1772285"/>
                    </a:xfrm>
                    <a:prstGeom prst="rect">
                      <a:avLst/>
                    </a:prstGeom>
                    <a:ln>
                      <a:solidFill>
                        <a:schemeClr val="bg1">
                          <a:lumMod val="65000"/>
                        </a:schemeClr>
                      </a:solidFill>
                    </a:ln>
                  </pic:spPr>
                </pic:pic>
              </a:graphicData>
            </a:graphic>
          </wp:inline>
        </w:drawing>
      </w:r>
      <w:r w:rsidRPr="001D18D8">
        <w:rPr>
          <w:noProof/>
          <w:color w:val="000000" w:themeColor="text1"/>
          <w:lang w:eastAsia="en-US"/>
        </w:rPr>
        <w:t xml:space="preserve">  </w:t>
      </w:r>
    </w:p>
    <w:p w:rsidR="00270AE9" w:rsidRPr="00AE0247" w:rsidRDefault="00270AE9" w:rsidP="00AE0247">
      <w:pPr>
        <w:pStyle w:val="af7"/>
        <w:spacing w:after="160" w:line="25" w:lineRule="atLeast"/>
        <w:ind w:left="1134"/>
        <w:contextualSpacing/>
        <w:jc w:val="center"/>
        <w:rPr>
          <w:b/>
          <w:color w:val="000000" w:themeColor="text1"/>
          <w:sz w:val="20"/>
          <w:szCs w:val="20"/>
        </w:rPr>
      </w:pPr>
      <w:bookmarkStart w:id="330" w:name="_Toc24636464"/>
      <w:bookmarkStart w:id="331" w:name="_Toc25246809"/>
      <w:r w:rsidRPr="00AE0247">
        <w:rPr>
          <w:b/>
          <w:color w:val="000000" w:themeColor="text1"/>
          <w:sz w:val="20"/>
          <w:szCs w:val="20"/>
        </w:rPr>
        <w:t xml:space="preserve">Рисунок </w:t>
      </w:r>
      <w:r w:rsidR="00C02FB8" w:rsidRPr="00AE0247">
        <w:rPr>
          <w:b/>
          <w:color w:val="000000" w:themeColor="text1"/>
          <w:sz w:val="20"/>
          <w:szCs w:val="20"/>
        </w:rPr>
        <w:fldChar w:fldCharType="begin"/>
      </w:r>
      <w:r w:rsidR="001D18D8" w:rsidRPr="00AE0247">
        <w:rPr>
          <w:b/>
          <w:color w:val="000000" w:themeColor="text1"/>
          <w:sz w:val="20"/>
          <w:szCs w:val="20"/>
        </w:rPr>
        <w:instrText xml:space="preserve"> SEQ Рисунок \* ARABIC </w:instrText>
      </w:r>
      <w:r w:rsidR="00C02FB8" w:rsidRPr="00AE0247">
        <w:rPr>
          <w:b/>
          <w:color w:val="000000" w:themeColor="text1"/>
          <w:sz w:val="20"/>
          <w:szCs w:val="20"/>
        </w:rPr>
        <w:fldChar w:fldCharType="separate"/>
      </w:r>
      <w:r w:rsidR="00175336">
        <w:rPr>
          <w:b/>
          <w:noProof/>
          <w:color w:val="000000" w:themeColor="text1"/>
          <w:sz w:val="20"/>
          <w:szCs w:val="20"/>
        </w:rPr>
        <w:t>73</w:t>
      </w:r>
      <w:r w:rsidR="00C02FB8" w:rsidRPr="00AE0247">
        <w:rPr>
          <w:b/>
          <w:color w:val="000000" w:themeColor="text1"/>
          <w:sz w:val="20"/>
          <w:szCs w:val="20"/>
        </w:rPr>
        <w:fldChar w:fldCharType="end"/>
      </w:r>
      <w:r w:rsidRPr="00AE0247">
        <w:rPr>
          <w:b/>
          <w:color w:val="000000" w:themeColor="text1"/>
          <w:sz w:val="20"/>
          <w:szCs w:val="20"/>
        </w:rPr>
        <w:t>. Кнопка «Обновить»</w:t>
      </w:r>
      <w:bookmarkEnd w:id="330"/>
      <w:bookmarkEnd w:id="331"/>
    </w:p>
    <w:p w:rsidR="00270AE9" w:rsidRPr="001D18D8" w:rsidRDefault="00270AE9" w:rsidP="00270AE9">
      <w:pPr>
        <w:spacing w:line="25" w:lineRule="atLeast"/>
        <w:ind w:firstLine="709"/>
        <w:jc w:val="both"/>
        <w:rPr>
          <w:color w:val="000000" w:themeColor="text1"/>
        </w:rPr>
      </w:pPr>
      <w:r w:rsidRPr="001D18D8">
        <w:rPr>
          <w:color w:val="000000" w:themeColor="text1"/>
        </w:rPr>
        <w:t>После обновления полученная ДТ отобразится в таблице со статусом «Обработанный».</w:t>
      </w:r>
    </w:p>
    <w:p w:rsidR="00267D29" w:rsidRPr="001D18D8" w:rsidRDefault="00267D29" w:rsidP="00270AE9">
      <w:pPr>
        <w:spacing w:line="25" w:lineRule="atLeast"/>
        <w:ind w:firstLine="709"/>
        <w:jc w:val="both"/>
        <w:rPr>
          <w:color w:val="000000" w:themeColor="text1"/>
        </w:rPr>
      </w:pPr>
      <w:r w:rsidRPr="001D18D8">
        <w:rPr>
          <w:color w:val="000000" w:themeColor="text1"/>
        </w:rPr>
        <w:t>В системе ИС ЭСФ ДТ имеет следующие статусы:</w:t>
      </w:r>
    </w:p>
    <w:p w:rsidR="00FF62C1" w:rsidRPr="001D18D8" w:rsidRDefault="00FF62C1" w:rsidP="00B232C1">
      <w:pPr>
        <w:pStyle w:val="af7"/>
        <w:numPr>
          <w:ilvl w:val="1"/>
          <w:numId w:val="26"/>
        </w:numPr>
        <w:spacing w:line="25" w:lineRule="atLeast"/>
        <w:ind w:left="1134"/>
        <w:jc w:val="both"/>
        <w:rPr>
          <w:color w:val="000000" w:themeColor="text1"/>
        </w:rPr>
      </w:pPr>
      <w:r w:rsidRPr="001D18D8">
        <w:rPr>
          <w:color w:val="000000" w:themeColor="text1"/>
        </w:rPr>
        <w:t>Обработанный;</w:t>
      </w:r>
    </w:p>
    <w:p w:rsidR="00FF62C1" w:rsidRPr="001D18D8" w:rsidRDefault="00FF62C1" w:rsidP="00B232C1">
      <w:pPr>
        <w:pStyle w:val="af7"/>
        <w:numPr>
          <w:ilvl w:val="1"/>
          <w:numId w:val="26"/>
        </w:numPr>
        <w:spacing w:line="25" w:lineRule="atLeast"/>
        <w:ind w:left="1134"/>
        <w:jc w:val="both"/>
        <w:rPr>
          <w:color w:val="000000" w:themeColor="text1"/>
        </w:rPr>
      </w:pPr>
      <w:r w:rsidRPr="001D18D8">
        <w:rPr>
          <w:color w:val="000000" w:themeColor="text1"/>
        </w:rPr>
        <w:t>Аннулированный.</w:t>
      </w:r>
    </w:p>
    <w:p w:rsidR="00FF62C1" w:rsidRPr="001D18D8" w:rsidRDefault="00FF62C1" w:rsidP="00270AE9">
      <w:pPr>
        <w:spacing w:line="25" w:lineRule="atLeast"/>
        <w:ind w:firstLine="709"/>
        <w:jc w:val="both"/>
        <w:rPr>
          <w:color w:val="000000" w:themeColor="text1"/>
        </w:rPr>
      </w:pPr>
    </w:p>
    <w:p w:rsidR="00270AE9" w:rsidRPr="001D18D8" w:rsidRDefault="00270AE9" w:rsidP="00270AE9">
      <w:pPr>
        <w:pStyle w:val="af7"/>
        <w:numPr>
          <w:ilvl w:val="6"/>
          <w:numId w:val="18"/>
        </w:numPr>
        <w:tabs>
          <w:tab w:val="left" w:pos="851"/>
          <w:tab w:val="left" w:pos="993"/>
          <w:tab w:val="left" w:pos="1134"/>
        </w:tabs>
        <w:spacing w:after="160" w:line="25" w:lineRule="atLeast"/>
        <w:ind w:left="1134" w:hanging="425"/>
        <w:contextualSpacing/>
        <w:jc w:val="both"/>
        <w:rPr>
          <w:color w:val="000000" w:themeColor="text1"/>
        </w:rPr>
      </w:pPr>
      <w:r w:rsidRPr="001D18D8">
        <w:rPr>
          <w:color w:val="000000" w:themeColor="text1"/>
        </w:rPr>
        <w:t>Для просмотра ДТ необходимо выбрать при помощи чек бокса нужную строку номером ДТ, и нажать кнопку «Просмотр».</w:t>
      </w:r>
    </w:p>
    <w:p w:rsidR="00270AE9" w:rsidRPr="001D18D8" w:rsidRDefault="00270AE9" w:rsidP="009479D4">
      <w:pPr>
        <w:spacing w:line="25" w:lineRule="atLeast"/>
        <w:jc w:val="center"/>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extent cx="5940425" cy="1842770"/>
            <wp:effectExtent l="0" t="0" r="3175" b="508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stretch>
                      <a:fillRect/>
                    </a:stretch>
                  </pic:blipFill>
                  <pic:spPr>
                    <a:xfrm>
                      <a:off x="0" y="0"/>
                      <a:ext cx="5940425" cy="1842770"/>
                    </a:xfrm>
                    <a:prstGeom prst="rect">
                      <a:avLst/>
                    </a:prstGeom>
                  </pic:spPr>
                </pic:pic>
              </a:graphicData>
            </a:graphic>
          </wp:inline>
        </w:drawing>
      </w:r>
    </w:p>
    <w:p w:rsidR="00270AE9" w:rsidRPr="00AE0247" w:rsidRDefault="00270AE9" w:rsidP="00AE0247">
      <w:pPr>
        <w:pStyle w:val="af7"/>
        <w:spacing w:after="160" w:line="25" w:lineRule="atLeast"/>
        <w:ind w:left="1134"/>
        <w:contextualSpacing/>
        <w:jc w:val="center"/>
        <w:rPr>
          <w:b/>
          <w:color w:val="000000" w:themeColor="text1"/>
          <w:sz w:val="20"/>
          <w:szCs w:val="20"/>
        </w:rPr>
      </w:pPr>
      <w:bookmarkStart w:id="332" w:name="_Toc24636465"/>
      <w:bookmarkStart w:id="333" w:name="_Toc25246810"/>
      <w:r w:rsidRPr="00AE0247">
        <w:rPr>
          <w:b/>
          <w:color w:val="000000" w:themeColor="text1"/>
          <w:sz w:val="20"/>
          <w:szCs w:val="20"/>
        </w:rPr>
        <w:t xml:space="preserve">Рисунок </w:t>
      </w:r>
      <w:r w:rsidR="00C02FB8" w:rsidRPr="00AE0247">
        <w:rPr>
          <w:b/>
          <w:color w:val="000000" w:themeColor="text1"/>
          <w:sz w:val="20"/>
          <w:szCs w:val="20"/>
        </w:rPr>
        <w:fldChar w:fldCharType="begin"/>
      </w:r>
      <w:r w:rsidR="001D18D8" w:rsidRPr="00AE0247">
        <w:rPr>
          <w:b/>
          <w:color w:val="000000" w:themeColor="text1"/>
          <w:sz w:val="20"/>
          <w:szCs w:val="20"/>
        </w:rPr>
        <w:instrText xml:space="preserve"> SEQ Рисунок \* ARABIC </w:instrText>
      </w:r>
      <w:r w:rsidR="00C02FB8" w:rsidRPr="00AE0247">
        <w:rPr>
          <w:b/>
          <w:color w:val="000000" w:themeColor="text1"/>
          <w:sz w:val="20"/>
          <w:szCs w:val="20"/>
        </w:rPr>
        <w:fldChar w:fldCharType="separate"/>
      </w:r>
      <w:r w:rsidR="00175336">
        <w:rPr>
          <w:b/>
          <w:noProof/>
          <w:color w:val="000000" w:themeColor="text1"/>
          <w:sz w:val="20"/>
          <w:szCs w:val="20"/>
        </w:rPr>
        <w:t>74</w:t>
      </w:r>
      <w:r w:rsidR="00C02FB8" w:rsidRPr="00AE0247">
        <w:rPr>
          <w:b/>
          <w:color w:val="000000" w:themeColor="text1"/>
          <w:sz w:val="20"/>
          <w:szCs w:val="20"/>
        </w:rPr>
        <w:fldChar w:fldCharType="end"/>
      </w:r>
      <w:r w:rsidRPr="00AE0247">
        <w:rPr>
          <w:b/>
          <w:color w:val="000000" w:themeColor="text1"/>
          <w:sz w:val="20"/>
          <w:szCs w:val="20"/>
        </w:rPr>
        <w:t>. Выбрана ДТ</w:t>
      </w:r>
      <w:bookmarkEnd w:id="332"/>
      <w:bookmarkEnd w:id="333"/>
    </w:p>
    <w:p w:rsidR="00EF1265" w:rsidRPr="001D18D8" w:rsidRDefault="00EF1265" w:rsidP="00EF1265">
      <w:pPr>
        <w:rPr>
          <w:color w:val="000000" w:themeColor="text1"/>
        </w:rPr>
      </w:pPr>
    </w:p>
    <w:p w:rsidR="00270AE9" w:rsidRPr="001D18D8" w:rsidRDefault="00270AE9" w:rsidP="00270AE9">
      <w:pPr>
        <w:spacing w:line="25" w:lineRule="atLeast"/>
        <w:ind w:firstLine="709"/>
        <w:jc w:val="both"/>
        <w:rPr>
          <w:color w:val="000000" w:themeColor="text1"/>
        </w:rPr>
      </w:pPr>
      <w:r w:rsidRPr="001D18D8">
        <w:rPr>
          <w:color w:val="000000" w:themeColor="text1"/>
        </w:rPr>
        <w:t>Отобразится форма «Форма ДТ/КДТ», на которой можно просмотреть информацию по товарам с ДТ, оприходованным на склад.</w:t>
      </w:r>
    </w:p>
    <w:p w:rsidR="00270AE9" w:rsidRPr="001D18D8" w:rsidRDefault="00270AE9" w:rsidP="009479D4">
      <w:pPr>
        <w:spacing w:line="25" w:lineRule="atLeast"/>
        <w:jc w:val="center"/>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extent cx="5940425" cy="1744345"/>
            <wp:effectExtent l="0" t="0" r="3175" b="8255"/>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stretch>
                      <a:fillRect/>
                    </a:stretch>
                  </pic:blipFill>
                  <pic:spPr>
                    <a:xfrm>
                      <a:off x="0" y="0"/>
                      <a:ext cx="5940425" cy="1744345"/>
                    </a:xfrm>
                    <a:prstGeom prst="rect">
                      <a:avLst/>
                    </a:prstGeom>
                  </pic:spPr>
                </pic:pic>
              </a:graphicData>
            </a:graphic>
          </wp:inline>
        </w:drawing>
      </w:r>
    </w:p>
    <w:p w:rsidR="00270AE9" w:rsidRPr="00AE0247" w:rsidRDefault="00270AE9" w:rsidP="00AE0247">
      <w:pPr>
        <w:pStyle w:val="af7"/>
        <w:spacing w:after="160" w:line="25" w:lineRule="atLeast"/>
        <w:ind w:left="1134"/>
        <w:contextualSpacing/>
        <w:jc w:val="center"/>
        <w:rPr>
          <w:b/>
          <w:color w:val="000000" w:themeColor="text1"/>
          <w:sz w:val="20"/>
          <w:szCs w:val="20"/>
        </w:rPr>
      </w:pPr>
      <w:bookmarkStart w:id="334" w:name="_Toc24636466"/>
      <w:bookmarkStart w:id="335" w:name="_Toc25246811"/>
      <w:r w:rsidRPr="00AE0247">
        <w:rPr>
          <w:b/>
          <w:color w:val="000000" w:themeColor="text1"/>
          <w:sz w:val="20"/>
          <w:szCs w:val="20"/>
        </w:rPr>
        <w:t xml:space="preserve">Рисунок </w:t>
      </w:r>
      <w:r w:rsidR="00C02FB8" w:rsidRPr="00AE0247">
        <w:rPr>
          <w:b/>
          <w:color w:val="000000" w:themeColor="text1"/>
          <w:sz w:val="20"/>
          <w:szCs w:val="20"/>
        </w:rPr>
        <w:fldChar w:fldCharType="begin"/>
      </w:r>
      <w:r w:rsidR="001D18D8" w:rsidRPr="00AE0247">
        <w:rPr>
          <w:b/>
          <w:color w:val="000000" w:themeColor="text1"/>
          <w:sz w:val="20"/>
          <w:szCs w:val="20"/>
        </w:rPr>
        <w:instrText xml:space="preserve"> SEQ Рисунок \* ARABIC </w:instrText>
      </w:r>
      <w:r w:rsidR="00C02FB8" w:rsidRPr="00AE0247">
        <w:rPr>
          <w:b/>
          <w:color w:val="000000" w:themeColor="text1"/>
          <w:sz w:val="20"/>
          <w:szCs w:val="20"/>
        </w:rPr>
        <w:fldChar w:fldCharType="separate"/>
      </w:r>
      <w:r w:rsidR="00175336">
        <w:rPr>
          <w:b/>
          <w:noProof/>
          <w:color w:val="000000" w:themeColor="text1"/>
          <w:sz w:val="20"/>
          <w:szCs w:val="20"/>
        </w:rPr>
        <w:t>75</w:t>
      </w:r>
      <w:r w:rsidR="00C02FB8" w:rsidRPr="00AE0247">
        <w:rPr>
          <w:b/>
          <w:color w:val="000000" w:themeColor="text1"/>
          <w:sz w:val="20"/>
          <w:szCs w:val="20"/>
        </w:rPr>
        <w:fldChar w:fldCharType="end"/>
      </w:r>
      <w:r w:rsidRPr="00AE0247">
        <w:rPr>
          <w:b/>
          <w:color w:val="000000" w:themeColor="text1"/>
          <w:sz w:val="20"/>
          <w:szCs w:val="20"/>
        </w:rPr>
        <w:t>. Детализация ДТ</w:t>
      </w:r>
      <w:bookmarkEnd w:id="334"/>
      <w:bookmarkEnd w:id="335"/>
    </w:p>
    <w:p w:rsidR="00270AE9" w:rsidRPr="001D18D8" w:rsidRDefault="00270AE9" w:rsidP="00270AE9">
      <w:pPr>
        <w:rPr>
          <w:color w:val="000000" w:themeColor="text1"/>
        </w:rPr>
      </w:pPr>
    </w:p>
    <w:p w:rsidR="00E93E11" w:rsidRPr="001D18D8" w:rsidRDefault="00E93E11" w:rsidP="00E93E11">
      <w:pPr>
        <w:rPr>
          <w:color w:val="000000" w:themeColor="text1"/>
        </w:rPr>
      </w:pPr>
    </w:p>
    <w:p w:rsidR="006A7974" w:rsidRPr="001D18D8" w:rsidRDefault="005C00C7" w:rsidP="006A7974">
      <w:pPr>
        <w:pStyle w:val="7"/>
        <w:numPr>
          <w:ilvl w:val="3"/>
          <w:numId w:val="9"/>
        </w:numPr>
        <w:ind w:left="1843"/>
        <w:rPr>
          <w:rFonts w:ascii="Times New Roman" w:hAnsi="Times New Roman"/>
          <w:b/>
          <w:i w:val="0"/>
          <w:color w:val="000000" w:themeColor="text1"/>
        </w:rPr>
      </w:pPr>
      <w:bookmarkStart w:id="336" w:name="_Toc59741145"/>
      <w:r w:rsidRPr="001D18D8">
        <w:rPr>
          <w:rFonts w:ascii="Times New Roman" w:hAnsi="Times New Roman"/>
          <w:b/>
          <w:i w:val="0"/>
          <w:color w:val="000000" w:themeColor="text1"/>
        </w:rPr>
        <w:lastRenderedPageBreak/>
        <w:t xml:space="preserve">Ввоз </w:t>
      </w:r>
      <w:r w:rsidR="006A7974" w:rsidRPr="001D18D8">
        <w:rPr>
          <w:rFonts w:ascii="Times New Roman" w:hAnsi="Times New Roman"/>
          <w:b/>
          <w:i w:val="0"/>
          <w:color w:val="000000" w:themeColor="text1"/>
        </w:rPr>
        <w:t>товаров с территории государств-членов ЕАЭС</w:t>
      </w:r>
      <w:bookmarkEnd w:id="326"/>
      <w:bookmarkEnd w:id="327"/>
      <w:bookmarkEnd w:id="328"/>
      <w:bookmarkEnd w:id="336"/>
    </w:p>
    <w:p w:rsidR="00623373" w:rsidRPr="001D18D8" w:rsidRDefault="00623373" w:rsidP="00623373">
      <w:pPr>
        <w:tabs>
          <w:tab w:val="left" w:pos="-1843"/>
          <w:tab w:val="left" w:pos="0"/>
        </w:tabs>
        <w:ind w:firstLine="709"/>
        <w:jc w:val="both"/>
        <w:rPr>
          <w:color w:val="000000" w:themeColor="text1"/>
        </w:rPr>
      </w:pPr>
      <w:r w:rsidRPr="001D18D8">
        <w:rPr>
          <w:color w:val="000000" w:themeColor="text1"/>
        </w:rPr>
        <w:t xml:space="preserve">При импорте товара, из стран ЕАЭС на территорию РК оформляется СНТ. Также у импортера возникают обязательства по оформлению ФНО 328.00 на данный товар. Т.к. в ИС ЭСФ с 01.01.2019 года будут поступать все ФНО 328.00, то во избежание за двоения товара, импортеру предоставлена возможность сопоставить товары из импортной СНТ с ФНО 328.00. </w:t>
      </w:r>
    </w:p>
    <w:p w:rsidR="00695AB7" w:rsidRPr="001D18D8" w:rsidRDefault="005C00C7" w:rsidP="00695AB7">
      <w:pPr>
        <w:pStyle w:val="8"/>
        <w:numPr>
          <w:ilvl w:val="4"/>
          <w:numId w:val="9"/>
        </w:numPr>
        <w:ind w:left="2268"/>
        <w:rPr>
          <w:rFonts w:ascii="Times New Roman" w:hAnsi="Times New Roman"/>
          <w:b/>
          <w:color w:val="000000" w:themeColor="text1"/>
          <w:sz w:val="24"/>
          <w:szCs w:val="24"/>
        </w:rPr>
      </w:pPr>
      <w:bookmarkStart w:id="337" w:name="_Ref59226686"/>
      <w:bookmarkStart w:id="338" w:name="_Toc59741146"/>
      <w:r w:rsidRPr="001D18D8">
        <w:rPr>
          <w:rFonts w:ascii="Times New Roman" w:hAnsi="Times New Roman"/>
          <w:b/>
          <w:color w:val="000000" w:themeColor="text1"/>
          <w:sz w:val="24"/>
          <w:szCs w:val="24"/>
        </w:rPr>
        <w:t>Оформление</w:t>
      </w:r>
      <w:r w:rsidR="00695AB7" w:rsidRPr="001D18D8">
        <w:rPr>
          <w:rFonts w:ascii="Times New Roman" w:hAnsi="Times New Roman"/>
          <w:b/>
          <w:color w:val="000000" w:themeColor="text1"/>
          <w:sz w:val="24"/>
          <w:szCs w:val="24"/>
        </w:rPr>
        <w:t xml:space="preserve"> СНТ </w:t>
      </w:r>
      <w:r w:rsidR="00FE0309" w:rsidRPr="001D18D8">
        <w:rPr>
          <w:rFonts w:ascii="Times New Roman" w:hAnsi="Times New Roman"/>
          <w:b/>
          <w:color w:val="000000" w:themeColor="text1"/>
          <w:sz w:val="24"/>
          <w:szCs w:val="24"/>
        </w:rPr>
        <w:t>на импорт товаров приобретенных с территории государств-членов ЕАЭС</w:t>
      </w:r>
      <w:bookmarkEnd w:id="337"/>
      <w:bookmarkEnd w:id="338"/>
    </w:p>
    <w:p w:rsidR="00695AB7" w:rsidRPr="001D18D8" w:rsidRDefault="00695AB7" w:rsidP="00695AB7">
      <w:pPr>
        <w:rPr>
          <w:color w:val="000000" w:themeColor="text1"/>
        </w:rPr>
      </w:pPr>
    </w:p>
    <w:p w:rsidR="006D7DA9" w:rsidRPr="001D18D8" w:rsidRDefault="006D7DA9" w:rsidP="006D7DA9">
      <w:pPr>
        <w:tabs>
          <w:tab w:val="left" w:pos="-1843"/>
          <w:tab w:val="left" w:pos="0"/>
        </w:tabs>
        <w:ind w:firstLine="709"/>
        <w:jc w:val="both"/>
        <w:rPr>
          <w:color w:val="000000" w:themeColor="text1"/>
        </w:rPr>
      </w:pPr>
      <w:r w:rsidRPr="001D18D8">
        <w:rPr>
          <w:color w:val="000000" w:themeColor="text1"/>
        </w:rPr>
        <w:t xml:space="preserve">СНТ оформляется при получении товара с территории государств-членов ЕАЭС – не позднее дня, предшествующего дню пересечения Государственной границы Республики Казахстан. </w:t>
      </w:r>
    </w:p>
    <w:p w:rsidR="006D7DA9" w:rsidRPr="001D18D8" w:rsidRDefault="006D7DA9" w:rsidP="006D7DA9">
      <w:pPr>
        <w:tabs>
          <w:tab w:val="left" w:pos="-1843"/>
          <w:tab w:val="left" w:pos="0"/>
        </w:tabs>
        <w:ind w:firstLine="709"/>
        <w:jc w:val="both"/>
        <w:rPr>
          <w:color w:val="000000" w:themeColor="text1"/>
        </w:rPr>
      </w:pPr>
      <w:r w:rsidRPr="001D18D8">
        <w:rPr>
          <w:color w:val="000000" w:themeColor="text1"/>
        </w:rPr>
        <w:t xml:space="preserve">При ввозе товаров на территорию Республики Казахстан СНТ выписывается в национальной валюте или в валюте, указанной в счет – фактуре (инвойсе). </w:t>
      </w:r>
    </w:p>
    <w:p w:rsidR="000C6D6F" w:rsidRPr="001D18D8" w:rsidRDefault="000C6D6F" w:rsidP="000C6D6F">
      <w:pPr>
        <w:rPr>
          <w:color w:val="000000" w:themeColor="text1"/>
        </w:rPr>
      </w:pPr>
    </w:p>
    <w:bookmarkEnd w:id="254"/>
    <w:p w:rsidR="006D7DA9" w:rsidRPr="001D18D8" w:rsidRDefault="006D7DA9" w:rsidP="00B232C1">
      <w:pPr>
        <w:pStyle w:val="af7"/>
        <w:numPr>
          <w:ilvl w:val="0"/>
          <w:numId w:val="41"/>
        </w:numPr>
        <w:tabs>
          <w:tab w:val="left" w:pos="851"/>
          <w:tab w:val="left" w:pos="993"/>
          <w:tab w:val="left" w:pos="1134"/>
        </w:tabs>
        <w:spacing w:after="160" w:line="25" w:lineRule="atLeast"/>
        <w:ind w:left="0" w:firstLine="709"/>
        <w:contextualSpacing/>
        <w:jc w:val="both"/>
        <w:rPr>
          <w:color w:val="000000" w:themeColor="text1"/>
        </w:rPr>
      </w:pPr>
      <w:r w:rsidRPr="001D18D8">
        <w:rPr>
          <w:color w:val="000000" w:themeColor="text1"/>
        </w:rPr>
        <w:t>Для оформления СНТ необходимо зайти в журнал СНТ и нажать на кнопку «Создать». (</w:t>
      </w:r>
      <w:r w:rsidR="00C02FB8" w:rsidRPr="001D18D8">
        <w:rPr>
          <w:color w:val="000000" w:themeColor="text1"/>
        </w:rPr>
        <w:fldChar w:fldCharType="begin"/>
      </w:r>
      <w:r w:rsidRPr="001D18D8">
        <w:rPr>
          <w:color w:val="000000" w:themeColor="text1"/>
        </w:rPr>
        <w:instrText xml:space="preserve"> REF _Ref24631420 \h </w:instrText>
      </w:r>
      <w:r w:rsidR="00C02FB8" w:rsidRPr="001D18D8">
        <w:rPr>
          <w:color w:val="000000" w:themeColor="text1"/>
        </w:rPr>
      </w:r>
      <w:r w:rsidR="00C02FB8" w:rsidRPr="001D18D8">
        <w:rPr>
          <w:color w:val="000000" w:themeColor="text1"/>
        </w:rPr>
        <w:fldChar w:fldCharType="separate"/>
      </w:r>
      <w:r w:rsidR="00175336" w:rsidRPr="00D05D05">
        <w:rPr>
          <w:b/>
          <w:color w:val="000000" w:themeColor="text1"/>
          <w:sz w:val="20"/>
          <w:szCs w:val="20"/>
        </w:rPr>
        <w:t xml:space="preserve">Рисунок </w:t>
      </w:r>
      <w:r w:rsidR="00175336">
        <w:rPr>
          <w:b/>
          <w:noProof/>
          <w:color w:val="000000" w:themeColor="text1"/>
          <w:sz w:val="20"/>
          <w:szCs w:val="20"/>
        </w:rPr>
        <w:t>76</w:t>
      </w:r>
      <w:r w:rsidR="00C02FB8" w:rsidRPr="001D18D8">
        <w:rPr>
          <w:color w:val="000000" w:themeColor="text1"/>
        </w:rPr>
        <w:fldChar w:fldCharType="end"/>
      </w:r>
      <w:r w:rsidRPr="001D18D8">
        <w:rPr>
          <w:b/>
          <w:color w:val="000000" w:themeColor="text1"/>
          <w:sz w:val="20"/>
          <w:szCs w:val="20"/>
        </w:rPr>
        <w:t>.Создание СНТ</w:t>
      </w:r>
      <w:r w:rsidRPr="001D18D8">
        <w:rPr>
          <w:color w:val="000000" w:themeColor="text1"/>
        </w:rPr>
        <w:t>)</w:t>
      </w:r>
    </w:p>
    <w:p w:rsidR="006D7DA9" w:rsidRPr="001D18D8" w:rsidRDefault="006D7DA9" w:rsidP="009479D4">
      <w:pPr>
        <w:pStyle w:val="af7"/>
        <w:tabs>
          <w:tab w:val="left" w:pos="851"/>
          <w:tab w:val="left" w:pos="993"/>
          <w:tab w:val="left" w:pos="1134"/>
        </w:tabs>
        <w:spacing w:after="160" w:line="25" w:lineRule="atLeast"/>
        <w:ind w:left="0"/>
        <w:contextualSpacing/>
        <w:jc w:val="both"/>
        <w:rPr>
          <w:color w:val="000000" w:themeColor="text1"/>
        </w:rPr>
      </w:pPr>
      <w:r w:rsidRPr="001D18D8">
        <w:rPr>
          <w:noProof/>
          <w:color w:val="000000" w:themeColor="text1"/>
        </w:rPr>
        <w:drawing>
          <wp:inline distT="0" distB="0" distL="0" distR="0">
            <wp:extent cx="5740400" cy="2238375"/>
            <wp:effectExtent l="19050" t="0" r="0" b="0"/>
            <wp:docPr id="485"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3" cstate="print"/>
                    <a:srcRect l="3367" t="4710" b="10145"/>
                    <a:stretch>
                      <a:fillRect/>
                    </a:stretch>
                  </pic:blipFill>
                  <pic:spPr bwMode="auto">
                    <a:xfrm>
                      <a:off x="0" y="0"/>
                      <a:ext cx="5740400" cy="2238375"/>
                    </a:xfrm>
                    <a:prstGeom prst="rect">
                      <a:avLst/>
                    </a:prstGeom>
                    <a:noFill/>
                    <a:ln w="9525">
                      <a:noFill/>
                      <a:miter lim="800000"/>
                      <a:headEnd/>
                      <a:tailEnd/>
                    </a:ln>
                  </pic:spPr>
                </pic:pic>
              </a:graphicData>
            </a:graphic>
          </wp:inline>
        </w:drawing>
      </w:r>
    </w:p>
    <w:p w:rsidR="006D7DA9" w:rsidRPr="001D18D8" w:rsidRDefault="006D7DA9" w:rsidP="006D7DA9">
      <w:pPr>
        <w:pStyle w:val="af7"/>
        <w:tabs>
          <w:tab w:val="left" w:pos="851"/>
          <w:tab w:val="left" w:pos="993"/>
          <w:tab w:val="left" w:pos="1134"/>
        </w:tabs>
        <w:spacing w:after="160" w:line="25" w:lineRule="atLeast"/>
        <w:ind w:left="709"/>
        <w:contextualSpacing/>
        <w:jc w:val="center"/>
        <w:rPr>
          <w:b/>
          <w:color w:val="000000" w:themeColor="text1"/>
          <w:sz w:val="20"/>
          <w:szCs w:val="20"/>
        </w:rPr>
      </w:pPr>
    </w:p>
    <w:p w:rsidR="006D7DA9" w:rsidRPr="00D05D05" w:rsidRDefault="006D7DA9" w:rsidP="00D05D05">
      <w:pPr>
        <w:pStyle w:val="af7"/>
        <w:spacing w:after="160" w:line="25" w:lineRule="atLeast"/>
        <w:ind w:left="1134"/>
        <w:contextualSpacing/>
        <w:jc w:val="center"/>
        <w:rPr>
          <w:b/>
          <w:color w:val="000000" w:themeColor="text1"/>
          <w:sz w:val="20"/>
          <w:szCs w:val="20"/>
        </w:rPr>
      </w:pPr>
      <w:bookmarkStart w:id="339" w:name="_Ref24631420"/>
      <w:bookmarkStart w:id="340" w:name="_Toc24636715"/>
      <w:bookmarkStart w:id="341" w:name="_Toc25247060"/>
      <w:r w:rsidRPr="00D05D05">
        <w:rPr>
          <w:b/>
          <w:color w:val="000000" w:themeColor="text1"/>
          <w:sz w:val="20"/>
          <w:szCs w:val="20"/>
        </w:rPr>
        <w:t xml:space="preserve">Рисунок </w:t>
      </w:r>
      <w:r w:rsidR="00C02FB8" w:rsidRPr="00D05D05">
        <w:rPr>
          <w:b/>
          <w:color w:val="000000" w:themeColor="text1"/>
          <w:sz w:val="20"/>
          <w:szCs w:val="20"/>
        </w:rPr>
        <w:fldChar w:fldCharType="begin"/>
      </w:r>
      <w:r w:rsidRPr="00D05D05">
        <w:rPr>
          <w:b/>
          <w:color w:val="000000" w:themeColor="text1"/>
          <w:sz w:val="20"/>
          <w:szCs w:val="20"/>
        </w:rPr>
        <w:instrText xml:space="preserve"> SEQ Рисунок \* ARABIC </w:instrText>
      </w:r>
      <w:r w:rsidR="00C02FB8" w:rsidRPr="00D05D05">
        <w:rPr>
          <w:b/>
          <w:color w:val="000000" w:themeColor="text1"/>
          <w:sz w:val="20"/>
          <w:szCs w:val="20"/>
        </w:rPr>
        <w:fldChar w:fldCharType="separate"/>
      </w:r>
      <w:r w:rsidR="00175336">
        <w:rPr>
          <w:b/>
          <w:noProof/>
          <w:color w:val="000000" w:themeColor="text1"/>
          <w:sz w:val="20"/>
          <w:szCs w:val="20"/>
        </w:rPr>
        <w:t>76</w:t>
      </w:r>
      <w:r w:rsidR="00C02FB8" w:rsidRPr="00D05D05">
        <w:rPr>
          <w:b/>
          <w:color w:val="000000" w:themeColor="text1"/>
          <w:sz w:val="20"/>
          <w:szCs w:val="20"/>
        </w:rPr>
        <w:fldChar w:fldCharType="end"/>
      </w:r>
      <w:bookmarkEnd w:id="339"/>
      <w:r w:rsidRPr="00D05D05">
        <w:rPr>
          <w:b/>
          <w:color w:val="000000" w:themeColor="text1"/>
          <w:sz w:val="20"/>
          <w:szCs w:val="20"/>
        </w:rPr>
        <w:t>. Создание СНТ</w:t>
      </w:r>
      <w:bookmarkEnd w:id="340"/>
      <w:bookmarkEnd w:id="341"/>
    </w:p>
    <w:p w:rsidR="006D7DA9" w:rsidRPr="001D18D8" w:rsidRDefault="006D7DA9" w:rsidP="006D7DA9">
      <w:pPr>
        <w:pStyle w:val="af7"/>
        <w:tabs>
          <w:tab w:val="left" w:pos="851"/>
          <w:tab w:val="left" w:pos="993"/>
          <w:tab w:val="left" w:pos="1134"/>
        </w:tabs>
        <w:spacing w:after="160" w:line="25" w:lineRule="atLeast"/>
        <w:ind w:left="709"/>
        <w:contextualSpacing/>
        <w:jc w:val="center"/>
        <w:rPr>
          <w:b/>
          <w:color w:val="000000" w:themeColor="text1"/>
          <w:sz w:val="20"/>
          <w:szCs w:val="20"/>
        </w:rPr>
      </w:pPr>
    </w:p>
    <w:p w:rsidR="006D7DA9" w:rsidRPr="001D18D8" w:rsidRDefault="006D7DA9" w:rsidP="00B232C1">
      <w:pPr>
        <w:pStyle w:val="af7"/>
        <w:numPr>
          <w:ilvl w:val="0"/>
          <w:numId w:val="41"/>
        </w:numPr>
        <w:spacing w:after="160" w:line="25" w:lineRule="atLeast"/>
        <w:ind w:left="993" w:hanging="284"/>
        <w:contextualSpacing/>
        <w:jc w:val="both"/>
        <w:rPr>
          <w:color w:val="000000" w:themeColor="text1"/>
        </w:rPr>
      </w:pPr>
      <w:r w:rsidRPr="001D18D8">
        <w:rPr>
          <w:color w:val="000000" w:themeColor="text1"/>
        </w:rPr>
        <w:t>В результате откроется электронная ф</w:t>
      </w:r>
      <w:r w:rsidR="00D05D05">
        <w:rPr>
          <w:color w:val="000000" w:themeColor="text1"/>
        </w:rPr>
        <w:t>орма СНТ с заполненным полем</w:t>
      </w:r>
      <w:r w:rsidRPr="001D18D8">
        <w:rPr>
          <w:color w:val="000000" w:themeColor="text1"/>
        </w:rPr>
        <w:t xml:space="preserve"> «Дата выписки СНТ» (</w:t>
      </w:r>
      <w:r w:rsidR="00C02FB8" w:rsidRPr="001D18D8">
        <w:rPr>
          <w:color w:val="000000" w:themeColor="text1"/>
        </w:rPr>
        <w:fldChar w:fldCharType="begin"/>
      </w:r>
      <w:r w:rsidRPr="001D18D8">
        <w:rPr>
          <w:color w:val="000000" w:themeColor="text1"/>
        </w:rPr>
        <w:instrText xml:space="preserve"> REF _Ref24631464 \h </w:instrText>
      </w:r>
      <w:r w:rsidR="00C02FB8" w:rsidRPr="001D18D8">
        <w:rPr>
          <w:color w:val="000000" w:themeColor="text1"/>
        </w:rPr>
      </w:r>
      <w:r w:rsidR="00C02FB8" w:rsidRPr="001D18D8">
        <w:rPr>
          <w:color w:val="000000" w:themeColor="text1"/>
        </w:rPr>
        <w:fldChar w:fldCharType="separate"/>
      </w:r>
      <w:r w:rsidR="00175336" w:rsidRPr="00D05D05">
        <w:rPr>
          <w:b/>
          <w:color w:val="000000" w:themeColor="text1"/>
          <w:sz w:val="20"/>
          <w:szCs w:val="20"/>
        </w:rPr>
        <w:t xml:space="preserve">Рисунок </w:t>
      </w:r>
      <w:r w:rsidR="00175336">
        <w:rPr>
          <w:b/>
          <w:noProof/>
          <w:color w:val="000000" w:themeColor="text1"/>
          <w:sz w:val="20"/>
          <w:szCs w:val="20"/>
        </w:rPr>
        <w:t>77</w:t>
      </w:r>
      <w:r w:rsidR="00C02FB8" w:rsidRPr="001D18D8">
        <w:rPr>
          <w:color w:val="000000" w:themeColor="text1"/>
        </w:rPr>
        <w:fldChar w:fldCharType="end"/>
      </w:r>
      <w:r w:rsidRPr="001D18D8">
        <w:rPr>
          <w:color w:val="000000" w:themeColor="text1"/>
        </w:rPr>
        <w:t>. Электронная форма СНТ Импорт)</w:t>
      </w:r>
    </w:p>
    <w:p w:rsidR="006D7DA9" w:rsidRPr="001D18D8" w:rsidRDefault="006D7DA9" w:rsidP="006D7DA9">
      <w:pPr>
        <w:pStyle w:val="af7"/>
        <w:spacing w:after="160" w:line="25" w:lineRule="atLeast"/>
        <w:ind w:left="1068"/>
        <w:contextualSpacing/>
        <w:jc w:val="both"/>
        <w:rPr>
          <w:color w:val="000000" w:themeColor="text1"/>
        </w:rPr>
      </w:pPr>
    </w:p>
    <w:p w:rsidR="006D7DA9" w:rsidRPr="001D18D8" w:rsidRDefault="006D7DA9" w:rsidP="006D7DA9">
      <w:pPr>
        <w:pStyle w:val="af5"/>
        <w:jc w:val="center"/>
        <w:rPr>
          <w:color w:val="000000" w:themeColor="text1"/>
        </w:rPr>
      </w:pPr>
      <w:r w:rsidRPr="001D18D8">
        <w:rPr>
          <w:noProof/>
          <w:color w:val="000000" w:themeColor="text1"/>
        </w:rPr>
        <w:lastRenderedPageBreak/>
        <w:drawing>
          <wp:inline distT="0" distB="0" distL="0" distR="0">
            <wp:extent cx="5940425" cy="3090798"/>
            <wp:effectExtent l="19050" t="0" r="3175" b="0"/>
            <wp:docPr id="486"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4" cstate="print"/>
                    <a:srcRect/>
                    <a:stretch>
                      <a:fillRect/>
                    </a:stretch>
                  </pic:blipFill>
                  <pic:spPr bwMode="auto">
                    <a:xfrm>
                      <a:off x="0" y="0"/>
                      <a:ext cx="5940425" cy="3090798"/>
                    </a:xfrm>
                    <a:prstGeom prst="rect">
                      <a:avLst/>
                    </a:prstGeom>
                    <a:noFill/>
                    <a:ln w="9525">
                      <a:noFill/>
                      <a:miter lim="800000"/>
                      <a:headEnd/>
                      <a:tailEnd/>
                    </a:ln>
                  </pic:spPr>
                </pic:pic>
              </a:graphicData>
            </a:graphic>
          </wp:inline>
        </w:drawing>
      </w:r>
    </w:p>
    <w:p w:rsidR="006D7DA9" w:rsidRPr="00D05D05" w:rsidRDefault="006D7DA9" w:rsidP="00D05D05">
      <w:pPr>
        <w:pStyle w:val="af7"/>
        <w:spacing w:after="160" w:line="25" w:lineRule="atLeast"/>
        <w:ind w:left="1134"/>
        <w:contextualSpacing/>
        <w:jc w:val="center"/>
        <w:rPr>
          <w:b/>
          <w:color w:val="000000" w:themeColor="text1"/>
          <w:sz w:val="20"/>
          <w:szCs w:val="20"/>
        </w:rPr>
      </w:pPr>
      <w:bookmarkStart w:id="342" w:name="_Ref24631464"/>
      <w:bookmarkStart w:id="343" w:name="_Toc24636716"/>
      <w:bookmarkStart w:id="344" w:name="_Toc25247061"/>
      <w:r w:rsidRPr="00D05D05">
        <w:rPr>
          <w:b/>
          <w:color w:val="000000" w:themeColor="text1"/>
          <w:sz w:val="20"/>
          <w:szCs w:val="20"/>
        </w:rPr>
        <w:t xml:space="preserve">Рисунок </w:t>
      </w:r>
      <w:r w:rsidR="00C02FB8" w:rsidRPr="00D05D05">
        <w:rPr>
          <w:b/>
          <w:color w:val="000000" w:themeColor="text1"/>
          <w:sz w:val="20"/>
          <w:szCs w:val="20"/>
        </w:rPr>
        <w:fldChar w:fldCharType="begin"/>
      </w:r>
      <w:r w:rsidRPr="00D05D05">
        <w:rPr>
          <w:b/>
          <w:color w:val="000000" w:themeColor="text1"/>
          <w:sz w:val="20"/>
          <w:szCs w:val="20"/>
        </w:rPr>
        <w:instrText xml:space="preserve"> SEQ Рисунок \* ARABIC </w:instrText>
      </w:r>
      <w:r w:rsidR="00C02FB8" w:rsidRPr="00D05D05">
        <w:rPr>
          <w:b/>
          <w:color w:val="000000" w:themeColor="text1"/>
          <w:sz w:val="20"/>
          <w:szCs w:val="20"/>
        </w:rPr>
        <w:fldChar w:fldCharType="separate"/>
      </w:r>
      <w:r w:rsidR="00175336">
        <w:rPr>
          <w:b/>
          <w:noProof/>
          <w:color w:val="000000" w:themeColor="text1"/>
          <w:sz w:val="20"/>
          <w:szCs w:val="20"/>
        </w:rPr>
        <w:t>77</w:t>
      </w:r>
      <w:r w:rsidR="00C02FB8" w:rsidRPr="00D05D05">
        <w:rPr>
          <w:b/>
          <w:color w:val="000000" w:themeColor="text1"/>
          <w:sz w:val="20"/>
          <w:szCs w:val="20"/>
        </w:rPr>
        <w:fldChar w:fldCharType="end"/>
      </w:r>
      <w:bookmarkEnd w:id="342"/>
      <w:r w:rsidRPr="00D05D05">
        <w:rPr>
          <w:b/>
          <w:color w:val="000000" w:themeColor="text1"/>
          <w:sz w:val="20"/>
          <w:szCs w:val="20"/>
        </w:rPr>
        <w:t>. Электронная форма СНТ Импорт</w:t>
      </w:r>
      <w:bookmarkEnd w:id="343"/>
      <w:bookmarkEnd w:id="344"/>
    </w:p>
    <w:p w:rsidR="006D7DA9" w:rsidRPr="001D18D8" w:rsidRDefault="006D7DA9" w:rsidP="006D7DA9">
      <w:pPr>
        <w:pStyle w:val="af7"/>
        <w:spacing w:after="160" w:line="25" w:lineRule="atLeast"/>
        <w:ind w:left="1068"/>
        <w:contextualSpacing/>
        <w:jc w:val="both"/>
        <w:rPr>
          <w:color w:val="000000" w:themeColor="text1"/>
        </w:rPr>
      </w:pPr>
    </w:p>
    <w:p w:rsidR="006D7DA9" w:rsidRPr="001D18D8" w:rsidRDefault="006D7DA9" w:rsidP="00B232C1">
      <w:pPr>
        <w:pStyle w:val="af7"/>
        <w:numPr>
          <w:ilvl w:val="0"/>
          <w:numId w:val="41"/>
        </w:numPr>
        <w:spacing w:after="160" w:line="25" w:lineRule="atLeast"/>
        <w:ind w:left="993" w:hanging="284"/>
        <w:contextualSpacing/>
        <w:jc w:val="both"/>
        <w:rPr>
          <w:color w:val="000000" w:themeColor="text1"/>
        </w:rPr>
      </w:pPr>
      <w:r w:rsidRPr="001D18D8">
        <w:rPr>
          <w:color w:val="000000" w:themeColor="text1"/>
        </w:rPr>
        <w:t>Для выписки СНТ на Импорт в разделе «</w:t>
      </w:r>
      <w:r w:rsidRPr="001D18D8">
        <w:rPr>
          <w:b/>
          <w:color w:val="000000" w:themeColor="text1"/>
        </w:rPr>
        <w:t>А.</w:t>
      </w:r>
      <w:r w:rsidR="00C344E7" w:rsidRPr="001D18D8">
        <w:rPr>
          <w:b/>
          <w:color w:val="000000" w:themeColor="text1"/>
        </w:rPr>
        <w:t xml:space="preserve"> </w:t>
      </w:r>
      <w:r w:rsidRPr="001D18D8">
        <w:rPr>
          <w:b/>
          <w:color w:val="000000" w:themeColor="text1"/>
        </w:rPr>
        <w:t>Общие сведения</w:t>
      </w:r>
      <w:r w:rsidRPr="001D18D8">
        <w:rPr>
          <w:color w:val="000000" w:themeColor="text1"/>
        </w:rPr>
        <w:t xml:space="preserve">» в </w:t>
      </w:r>
      <w:r w:rsidR="00D05D05">
        <w:rPr>
          <w:color w:val="000000" w:themeColor="text1"/>
        </w:rPr>
        <w:t>разделе 7.</w:t>
      </w:r>
      <w:r w:rsidRPr="001D18D8">
        <w:rPr>
          <w:color w:val="000000" w:themeColor="text1"/>
        </w:rPr>
        <w:t xml:space="preserve"> «Ввоз товаров на территорию РК» </w:t>
      </w:r>
      <w:r w:rsidR="00D05D05">
        <w:rPr>
          <w:color w:val="000000" w:themeColor="text1"/>
        </w:rPr>
        <w:t xml:space="preserve">необходимо </w:t>
      </w:r>
      <w:r w:rsidRPr="001D18D8">
        <w:rPr>
          <w:color w:val="000000" w:themeColor="text1"/>
        </w:rPr>
        <w:t xml:space="preserve">выбрать </w:t>
      </w:r>
      <w:r w:rsidR="00D05D05">
        <w:rPr>
          <w:color w:val="000000" w:themeColor="text1"/>
        </w:rPr>
        <w:t>вид операции</w:t>
      </w:r>
      <w:r w:rsidRPr="001D18D8">
        <w:rPr>
          <w:color w:val="000000" w:themeColor="text1"/>
        </w:rPr>
        <w:t>. (</w:t>
      </w:r>
      <w:r w:rsidR="00C02FB8" w:rsidRPr="001D18D8">
        <w:rPr>
          <w:color w:val="000000" w:themeColor="text1"/>
        </w:rPr>
        <w:fldChar w:fldCharType="begin"/>
      </w:r>
      <w:r w:rsidRPr="001D18D8">
        <w:rPr>
          <w:color w:val="000000" w:themeColor="text1"/>
        </w:rPr>
        <w:instrText xml:space="preserve"> REF _Ref24631492 \h </w:instrText>
      </w:r>
      <w:r w:rsidR="00C02FB8" w:rsidRPr="001D18D8">
        <w:rPr>
          <w:color w:val="000000" w:themeColor="text1"/>
        </w:rPr>
      </w:r>
      <w:r w:rsidR="00C02FB8" w:rsidRPr="001D18D8">
        <w:rPr>
          <w:color w:val="000000" w:themeColor="text1"/>
        </w:rPr>
        <w:fldChar w:fldCharType="separate"/>
      </w:r>
      <w:r w:rsidR="00175336" w:rsidRPr="00995A52">
        <w:rPr>
          <w:b/>
          <w:color w:val="000000" w:themeColor="text1"/>
          <w:sz w:val="20"/>
          <w:szCs w:val="20"/>
        </w:rPr>
        <w:t xml:space="preserve">Рисунок </w:t>
      </w:r>
      <w:r w:rsidR="00175336">
        <w:rPr>
          <w:b/>
          <w:noProof/>
          <w:color w:val="000000" w:themeColor="text1"/>
          <w:sz w:val="20"/>
          <w:szCs w:val="20"/>
        </w:rPr>
        <w:t>78</w:t>
      </w:r>
      <w:r w:rsidR="00C02FB8" w:rsidRPr="001D18D8">
        <w:rPr>
          <w:color w:val="000000" w:themeColor="text1"/>
        </w:rPr>
        <w:fldChar w:fldCharType="end"/>
      </w:r>
      <w:r w:rsidRPr="001D18D8">
        <w:rPr>
          <w:color w:val="000000" w:themeColor="text1"/>
        </w:rPr>
        <w:t xml:space="preserve">. Ввоз товаров территорию РК) </w:t>
      </w:r>
    </w:p>
    <w:p w:rsidR="006D7DA9" w:rsidRPr="001D18D8" w:rsidRDefault="006D7DA9" w:rsidP="006D7DA9">
      <w:pPr>
        <w:pStyle w:val="af7"/>
        <w:spacing w:after="160" w:line="25" w:lineRule="atLeast"/>
        <w:ind w:left="993"/>
        <w:contextualSpacing/>
        <w:jc w:val="both"/>
        <w:rPr>
          <w:color w:val="000000" w:themeColor="text1"/>
        </w:rPr>
      </w:pPr>
    </w:p>
    <w:p w:rsidR="006D7DA9" w:rsidRPr="001D18D8" w:rsidRDefault="00D05D05" w:rsidP="009479D4">
      <w:pPr>
        <w:pStyle w:val="af7"/>
        <w:spacing w:after="160" w:line="25" w:lineRule="atLeast"/>
        <w:ind w:left="0"/>
        <w:contextualSpacing/>
        <w:jc w:val="center"/>
        <w:rPr>
          <w:color w:val="000000" w:themeColor="text1"/>
        </w:rPr>
      </w:pPr>
      <w:r>
        <w:rPr>
          <w:noProof/>
          <w:color w:val="000000" w:themeColor="text1"/>
        </w:rPr>
        <w:drawing>
          <wp:inline distT="0" distB="0" distL="0" distR="0">
            <wp:extent cx="5172075" cy="1371600"/>
            <wp:effectExtent l="19050" t="0" r="9525" b="0"/>
            <wp:docPr id="649"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5" cstate="print"/>
                    <a:srcRect/>
                    <a:stretch>
                      <a:fillRect/>
                    </a:stretch>
                  </pic:blipFill>
                  <pic:spPr bwMode="auto">
                    <a:xfrm>
                      <a:off x="0" y="0"/>
                      <a:ext cx="5172075" cy="1371600"/>
                    </a:xfrm>
                    <a:prstGeom prst="rect">
                      <a:avLst/>
                    </a:prstGeom>
                    <a:noFill/>
                    <a:ln w="9525">
                      <a:noFill/>
                      <a:miter lim="800000"/>
                      <a:headEnd/>
                      <a:tailEnd/>
                    </a:ln>
                  </pic:spPr>
                </pic:pic>
              </a:graphicData>
            </a:graphic>
          </wp:inline>
        </w:drawing>
      </w:r>
    </w:p>
    <w:p w:rsidR="006D7DA9" w:rsidRPr="00995A52" w:rsidRDefault="006D7DA9" w:rsidP="00995A52">
      <w:pPr>
        <w:pStyle w:val="af7"/>
        <w:spacing w:after="160" w:line="25" w:lineRule="atLeast"/>
        <w:ind w:left="1134"/>
        <w:contextualSpacing/>
        <w:jc w:val="center"/>
        <w:rPr>
          <w:b/>
          <w:color w:val="000000" w:themeColor="text1"/>
          <w:sz w:val="20"/>
          <w:szCs w:val="20"/>
        </w:rPr>
      </w:pPr>
      <w:bookmarkStart w:id="345" w:name="_Ref24631492"/>
      <w:bookmarkStart w:id="346" w:name="_Toc24636717"/>
      <w:bookmarkStart w:id="347" w:name="_Toc25247062"/>
      <w:r w:rsidRPr="00995A52">
        <w:rPr>
          <w:b/>
          <w:color w:val="000000" w:themeColor="text1"/>
          <w:sz w:val="20"/>
          <w:szCs w:val="20"/>
        </w:rPr>
        <w:t xml:space="preserve">Рисунок </w:t>
      </w:r>
      <w:r w:rsidR="00C02FB8"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00C02FB8" w:rsidRPr="00995A52">
        <w:rPr>
          <w:b/>
          <w:color w:val="000000" w:themeColor="text1"/>
          <w:sz w:val="20"/>
          <w:szCs w:val="20"/>
        </w:rPr>
        <w:fldChar w:fldCharType="separate"/>
      </w:r>
      <w:r w:rsidR="00175336">
        <w:rPr>
          <w:b/>
          <w:noProof/>
          <w:color w:val="000000" w:themeColor="text1"/>
          <w:sz w:val="20"/>
          <w:szCs w:val="20"/>
        </w:rPr>
        <w:t>78</w:t>
      </w:r>
      <w:r w:rsidR="00C02FB8" w:rsidRPr="00995A52">
        <w:rPr>
          <w:b/>
          <w:color w:val="000000" w:themeColor="text1"/>
          <w:sz w:val="20"/>
          <w:szCs w:val="20"/>
        </w:rPr>
        <w:fldChar w:fldCharType="end"/>
      </w:r>
      <w:bookmarkEnd w:id="345"/>
      <w:r w:rsidRPr="00995A52">
        <w:rPr>
          <w:b/>
          <w:color w:val="000000" w:themeColor="text1"/>
          <w:sz w:val="20"/>
          <w:szCs w:val="20"/>
        </w:rPr>
        <w:t>. Заполнение СНТ на Ввоз товаров</w:t>
      </w:r>
      <w:bookmarkEnd w:id="346"/>
      <w:bookmarkEnd w:id="347"/>
    </w:p>
    <w:p w:rsidR="006D7DA9" w:rsidRPr="001D18D8" w:rsidRDefault="006D7DA9" w:rsidP="006D7DA9">
      <w:pPr>
        <w:pStyle w:val="af7"/>
        <w:spacing w:after="160" w:line="25" w:lineRule="atLeast"/>
        <w:ind w:left="0" w:firstLine="709"/>
        <w:contextualSpacing/>
        <w:jc w:val="center"/>
        <w:rPr>
          <w:color w:val="000000" w:themeColor="text1"/>
        </w:rPr>
      </w:pPr>
    </w:p>
    <w:p w:rsidR="006D7DA9" w:rsidRPr="001D18D8" w:rsidRDefault="00D05D05" w:rsidP="00B232C1">
      <w:pPr>
        <w:pStyle w:val="af7"/>
        <w:numPr>
          <w:ilvl w:val="0"/>
          <w:numId w:val="41"/>
        </w:numPr>
        <w:spacing w:after="160" w:line="25" w:lineRule="atLeast"/>
        <w:ind w:left="993" w:hanging="284"/>
        <w:contextualSpacing/>
        <w:jc w:val="both"/>
        <w:rPr>
          <w:color w:val="000000" w:themeColor="text1"/>
        </w:rPr>
      </w:pPr>
      <w:r>
        <w:rPr>
          <w:color w:val="000000" w:themeColor="text1"/>
        </w:rPr>
        <w:t xml:space="preserve">Обязательные дл </w:t>
      </w:r>
      <w:r w:rsidR="006D7DA9" w:rsidRPr="001D18D8">
        <w:rPr>
          <w:color w:val="000000" w:themeColor="text1"/>
        </w:rPr>
        <w:t>заполнения</w:t>
      </w:r>
      <w:r>
        <w:rPr>
          <w:color w:val="000000" w:themeColor="text1"/>
        </w:rPr>
        <w:t xml:space="preserve"> поля будут выделены красным</w:t>
      </w:r>
      <w:r w:rsidR="006D7DA9" w:rsidRPr="001D18D8">
        <w:rPr>
          <w:color w:val="000000" w:themeColor="text1"/>
        </w:rPr>
        <w:t xml:space="preserve">: </w:t>
      </w:r>
    </w:p>
    <w:p w:rsidR="006D7DA9" w:rsidRPr="001D18D8" w:rsidRDefault="00D05D05" w:rsidP="009479D4">
      <w:pPr>
        <w:pStyle w:val="af7"/>
        <w:spacing w:after="160" w:line="25" w:lineRule="atLeast"/>
        <w:ind w:left="0"/>
        <w:contextualSpacing/>
        <w:jc w:val="center"/>
        <w:rPr>
          <w:color w:val="000000" w:themeColor="text1"/>
        </w:rPr>
      </w:pPr>
      <w:r>
        <w:rPr>
          <w:noProof/>
          <w:color w:val="000000" w:themeColor="text1"/>
        </w:rPr>
        <w:lastRenderedPageBreak/>
        <w:drawing>
          <wp:inline distT="0" distB="0" distL="0" distR="0">
            <wp:extent cx="5940425" cy="3153382"/>
            <wp:effectExtent l="19050" t="0" r="3175" b="0"/>
            <wp:docPr id="6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6" cstate="print"/>
                    <a:srcRect/>
                    <a:stretch>
                      <a:fillRect/>
                    </a:stretch>
                  </pic:blipFill>
                  <pic:spPr bwMode="auto">
                    <a:xfrm>
                      <a:off x="0" y="0"/>
                      <a:ext cx="5940425" cy="3153382"/>
                    </a:xfrm>
                    <a:prstGeom prst="rect">
                      <a:avLst/>
                    </a:prstGeom>
                    <a:noFill/>
                    <a:ln w="9525">
                      <a:noFill/>
                      <a:miter lim="800000"/>
                      <a:headEnd/>
                      <a:tailEnd/>
                    </a:ln>
                  </pic:spPr>
                </pic:pic>
              </a:graphicData>
            </a:graphic>
          </wp:inline>
        </w:drawing>
      </w:r>
    </w:p>
    <w:p w:rsidR="006D7DA9" w:rsidRPr="00995A52" w:rsidRDefault="006D7DA9" w:rsidP="00995A52">
      <w:pPr>
        <w:pStyle w:val="af7"/>
        <w:spacing w:after="160" w:line="25" w:lineRule="atLeast"/>
        <w:ind w:left="1134"/>
        <w:contextualSpacing/>
        <w:jc w:val="center"/>
        <w:rPr>
          <w:b/>
          <w:color w:val="000000" w:themeColor="text1"/>
          <w:sz w:val="20"/>
          <w:szCs w:val="20"/>
        </w:rPr>
      </w:pPr>
      <w:bookmarkStart w:id="348" w:name="_Ref24631537"/>
      <w:bookmarkStart w:id="349" w:name="_Toc24636718"/>
      <w:bookmarkStart w:id="350" w:name="_Toc25247063"/>
      <w:r w:rsidRPr="00995A52">
        <w:rPr>
          <w:b/>
          <w:color w:val="000000" w:themeColor="text1"/>
          <w:sz w:val="20"/>
          <w:szCs w:val="20"/>
        </w:rPr>
        <w:t xml:space="preserve">Рисунок </w:t>
      </w:r>
      <w:r w:rsidR="00C02FB8"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00C02FB8" w:rsidRPr="00995A52">
        <w:rPr>
          <w:b/>
          <w:color w:val="000000" w:themeColor="text1"/>
          <w:sz w:val="20"/>
          <w:szCs w:val="20"/>
        </w:rPr>
        <w:fldChar w:fldCharType="separate"/>
      </w:r>
      <w:r w:rsidR="00175336">
        <w:rPr>
          <w:b/>
          <w:noProof/>
          <w:color w:val="000000" w:themeColor="text1"/>
          <w:sz w:val="20"/>
          <w:szCs w:val="20"/>
        </w:rPr>
        <w:t>79</w:t>
      </w:r>
      <w:r w:rsidR="00C02FB8" w:rsidRPr="00995A52">
        <w:rPr>
          <w:b/>
          <w:color w:val="000000" w:themeColor="text1"/>
          <w:sz w:val="20"/>
          <w:szCs w:val="20"/>
        </w:rPr>
        <w:fldChar w:fldCharType="end"/>
      </w:r>
      <w:bookmarkEnd w:id="348"/>
      <w:r w:rsidRPr="00995A52">
        <w:rPr>
          <w:b/>
          <w:color w:val="000000" w:themeColor="text1"/>
          <w:sz w:val="20"/>
          <w:szCs w:val="20"/>
        </w:rPr>
        <w:t xml:space="preserve">. </w:t>
      </w:r>
      <w:r w:rsidR="00D05D05" w:rsidRPr="00995A52">
        <w:rPr>
          <w:b/>
          <w:color w:val="000000" w:themeColor="text1"/>
          <w:sz w:val="20"/>
          <w:szCs w:val="20"/>
        </w:rPr>
        <w:t>Р</w:t>
      </w:r>
      <w:r w:rsidRPr="00995A52">
        <w:rPr>
          <w:b/>
          <w:color w:val="000000" w:themeColor="text1"/>
          <w:sz w:val="20"/>
          <w:szCs w:val="20"/>
        </w:rPr>
        <w:t>аздел А</w:t>
      </w:r>
      <w:bookmarkEnd w:id="349"/>
      <w:bookmarkEnd w:id="350"/>
      <w:r w:rsidR="00D05D05" w:rsidRPr="00995A52">
        <w:rPr>
          <w:b/>
          <w:color w:val="000000" w:themeColor="text1"/>
          <w:sz w:val="20"/>
          <w:szCs w:val="20"/>
        </w:rPr>
        <w:t>. Общий раздел</w:t>
      </w:r>
    </w:p>
    <w:p w:rsidR="006D7DA9" w:rsidRDefault="006D7DA9" w:rsidP="00B232C1">
      <w:pPr>
        <w:pStyle w:val="af7"/>
        <w:numPr>
          <w:ilvl w:val="0"/>
          <w:numId w:val="41"/>
        </w:numPr>
        <w:spacing w:before="240" w:after="160" w:line="25" w:lineRule="atLeast"/>
        <w:ind w:left="1068" w:hanging="284"/>
        <w:contextualSpacing/>
        <w:jc w:val="both"/>
        <w:rPr>
          <w:color w:val="000000" w:themeColor="text1"/>
        </w:rPr>
      </w:pPr>
      <w:r w:rsidRPr="00D05D05">
        <w:rPr>
          <w:color w:val="000000" w:themeColor="text1"/>
        </w:rPr>
        <w:t>В разделе С.</w:t>
      </w:r>
      <w:r w:rsidR="003C7BD3" w:rsidRPr="00D05D05">
        <w:rPr>
          <w:color w:val="000000" w:themeColor="text1"/>
        </w:rPr>
        <w:t xml:space="preserve"> </w:t>
      </w:r>
      <w:r w:rsidRPr="00D05D05">
        <w:rPr>
          <w:color w:val="000000" w:themeColor="text1"/>
        </w:rPr>
        <w:t>«Реквиз</w:t>
      </w:r>
      <w:r w:rsidR="00D05D05" w:rsidRPr="00D05D05">
        <w:rPr>
          <w:color w:val="000000" w:themeColor="text1"/>
        </w:rPr>
        <w:t xml:space="preserve">иты получателя» автоматически  заполняются </w:t>
      </w:r>
      <w:r w:rsidR="00A95E78">
        <w:rPr>
          <w:color w:val="000000" w:themeColor="text1"/>
        </w:rPr>
        <w:t>поля (</w:t>
      </w:r>
      <w:r w:rsidR="00A95E78">
        <w:rPr>
          <w:color w:val="000000" w:themeColor="text1"/>
        </w:rPr>
        <w:fldChar w:fldCharType="begin"/>
      </w:r>
      <w:r w:rsidR="00A95E78">
        <w:rPr>
          <w:color w:val="000000" w:themeColor="text1"/>
        </w:rPr>
        <w:instrText xml:space="preserve"> REF _Ref59139139 \h </w:instrText>
      </w:r>
      <w:r w:rsidR="00A95E78">
        <w:rPr>
          <w:color w:val="000000" w:themeColor="text1"/>
        </w:rPr>
      </w:r>
      <w:r w:rsidR="00A95E78">
        <w:rPr>
          <w:color w:val="000000" w:themeColor="text1"/>
        </w:rPr>
        <w:fldChar w:fldCharType="separate"/>
      </w:r>
      <w:r w:rsidR="00175336" w:rsidRPr="00995A52">
        <w:rPr>
          <w:b/>
          <w:color w:val="000000" w:themeColor="text1"/>
          <w:sz w:val="20"/>
          <w:szCs w:val="20"/>
        </w:rPr>
        <w:t xml:space="preserve">Рисунок </w:t>
      </w:r>
      <w:r w:rsidR="00175336">
        <w:rPr>
          <w:b/>
          <w:noProof/>
          <w:color w:val="000000" w:themeColor="text1"/>
          <w:sz w:val="20"/>
          <w:szCs w:val="20"/>
        </w:rPr>
        <w:t>80</w:t>
      </w:r>
      <w:r w:rsidR="00175336" w:rsidRPr="00995A52">
        <w:rPr>
          <w:b/>
          <w:color w:val="000000" w:themeColor="text1"/>
          <w:sz w:val="20"/>
          <w:szCs w:val="20"/>
        </w:rPr>
        <w:t>. «Реквизиты получателя»</w:t>
      </w:r>
      <w:r w:rsidR="00A95E78">
        <w:rPr>
          <w:color w:val="000000" w:themeColor="text1"/>
        </w:rPr>
        <w:fldChar w:fldCharType="end"/>
      </w:r>
      <w:r w:rsidR="00A95E78">
        <w:rPr>
          <w:color w:val="000000" w:themeColor="text1"/>
        </w:rPr>
        <w:t>)</w:t>
      </w:r>
      <w:r w:rsidR="00D05D05" w:rsidRPr="00D05D05">
        <w:rPr>
          <w:color w:val="000000" w:themeColor="text1"/>
        </w:rPr>
        <w:t xml:space="preserve"> основании профиля авторизации</w:t>
      </w:r>
      <w:r w:rsidRPr="00D05D05">
        <w:rPr>
          <w:color w:val="000000" w:themeColor="text1"/>
        </w:rPr>
        <w:t xml:space="preserve">. </w:t>
      </w:r>
      <w:r w:rsidR="00D05D05">
        <w:rPr>
          <w:color w:val="000000" w:themeColor="text1"/>
        </w:rPr>
        <w:t xml:space="preserve">СНТ на импорт оформляется импортером на себя. </w:t>
      </w:r>
    </w:p>
    <w:p w:rsidR="00A95E78" w:rsidRDefault="00A95E78" w:rsidP="009479D4">
      <w:pPr>
        <w:pStyle w:val="af7"/>
        <w:spacing w:after="160" w:line="25" w:lineRule="atLeast"/>
        <w:ind w:left="0"/>
        <w:contextualSpacing/>
        <w:rPr>
          <w:noProof/>
          <w:color w:val="000000" w:themeColor="text1"/>
        </w:rPr>
      </w:pPr>
    </w:p>
    <w:p w:rsidR="006D7DA9" w:rsidRPr="001D18D8" w:rsidRDefault="00A95E78" w:rsidP="009479D4">
      <w:pPr>
        <w:pStyle w:val="af7"/>
        <w:spacing w:after="160" w:line="25" w:lineRule="atLeast"/>
        <w:ind w:left="0"/>
        <w:contextualSpacing/>
        <w:rPr>
          <w:color w:val="000000" w:themeColor="text1"/>
        </w:rPr>
      </w:pPr>
      <w:r>
        <w:rPr>
          <w:noProof/>
          <w:color w:val="000000" w:themeColor="text1"/>
        </w:rPr>
        <w:drawing>
          <wp:inline distT="0" distB="0" distL="0" distR="0">
            <wp:extent cx="5940425" cy="2628900"/>
            <wp:effectExtent l="19050" t="0" r="3175" b="0"/>
            <wp:docPr id="654"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7" cstate="print"/>
                    <a:srcRect b="15854"/>
                    <a:stretch>
                      <a:fillRect/>
                    </a:stretch>
                  </pic:blipFill>
                  <pic:spPr bwMode="auto">
                    <a:xfrm>
                      <a:off x="0" y="0"/>
                      <a:ext cx="5940425" cy="2628900"/>
                    </a:xfrm>
                    <a:prstGeom prst="rect">
                      <a:avLst/>
                    </a:prstGeom>
                    <a:noFill/>
                    <a:ln w="9525">
                      <a:noFill/>
                      <a:miter lim="800000"/>
                      <a:headEnd/>
                      <a:tailEnd/>
                    </a:ln>
                  </pic:spPr>
                </pic:pic>
              </a:graphicData>
            </a:graphic>
          </wp:inline>
        </w:drawing>
      </w:r>
    </w:p>
    <w:p w:rsidR="006D7DA9" w:rsidRPr="00995A52" w:rsidRDefault="006D7DA9" w:rsidP="00995A52">
      <w:pPr>
        <w:pStyle w:val="af7"/>
        <w:spacing w:after="160" w:line="25" w:lineRule="atLeast"/>
        <w:ind w:left="1134"/>
        <w:contextualSpacing/>
        <w:jc w:val="center"/>
        <w:rPr>
          <w:b/>
          <w:color w:val="000000" w:themeColor="text1"/>
          <w:sz w:val="20"/>
          <w:szCs w:val="20"/>
        </w:rPr>
      </w:pPr>
      <w:bookmarkStart w:id="351" w:name="_Ref24631560"/>
      <w:bookmarkStart w:id="352" w:name="_Toc24636719"/>
      <w:bookmarkStart w:id="353" w:name="_Toc25247064"/>
      <w:bookmarkStart w:id="354" w:name="_Ref59139139"/>
      <w:r w:rsidRPr="00995A52">
        <w:rPr>
          <w:b/>
          <w:color w:val="000000" w:themeColor="text1"/>
          <w:sz w:val="20"/>
          <w:szCs w:val="20"/>
        </w:rPr>
        <w:t xml:space="preserve">Рисунок </w:t>
      </w:r>
      <w:r w:rsidR="00C02FB8"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00C02FB8" w:rsidRPr="00995A52">
        <w:rPr>
          <w:b/>
          <w:color w:val="000000" w:themeColor="text1"/>
          <w:sz w:val="20"/>
          <w:szCs w:val="20"/>
        </w:rPr>
        <w:fldChar w:fldCharType="separate"/>
      </w:r>
      <w:r w:rsidR="00175336">
        <w:rPr>
          <w:b/>
          <w:noProof/>
          <w:color w:val="000000" w:themeColor="text1"/>
          <w:sz w:val="20"/>
          <w:szCs w:val="20"/>
        </w:rPr>
        <w:t>80</w:t>
      </w:r>
      <w:r w:rsidR="00C02FB8" w:rsidRPr="00995A52">
        <w:rPr>
          <w:b/>
          <w:color w:val="000000" w:themeColor="text1"/>
          <w:sz w:val="20"/>
          <w:szCs w:val="20"/>
        </w:rPr>
        <w:fldChar w:fldCharType="end"/>
      </w:r>
      <w:bookmarkEnd w:id="351"/>
      <w:r w:rsidRPr="00995A52">
        <w:rPr>
          <w:b/>
          <w:color w:val="000000" w:themeColor="text1"/>
          <w:sz w:val="20"/>
          <w:szCs w:val="20"/>
        </w:rPr>
        <w:t>. «Реквизиты получателя»</w:t>
      </w:r>
      <w:bookmarkEnd w:id="352"/>
      <w:bookmarkEnd w:id="353"/>
      <w:bookmarkEnd w:id="354"/>
    </w:p>
    <w:p w:rsidR="00A95E78" w:rsidRPr="00A95E78" w:rsidRDefault="00A95E78" w:rsidP="00B232C1">
      <w:pPr>
        <w:pStyle w:val="af7"/>
        <w:numPr>
          <w:ilvl w:val="0"/>
          <w:numId w:val="41"/>
        </w:numPr>
        <w:spacing w:after="160" w:line="25" w:lineRule="atLeast"/>
        <w:ind w:left="993" w:hanging="284"/>
        <w:contextualSpacing/>
        <w:jc w:val="both"/>
        <w:rPr>
          <w:color w:val="000000" w:themeColor="text1"/>
        </w:rPr>
      </w:pPr>
      <w:r>
        <w:rPr>
          <w:color w:val="000000" w:themeColor="text1"/>
        </w:rPr>
        <w:t>Поля 27. «Код страны регистрации получателя» и 28. «Код страны доставки/поставки» также автоматически заполняются значением «</w:t>
      </w:r>
      <w:r>
        <w:rPr>
          <w:color w:val="000000" w:themeColor="text1"/>
          <w:lang w:val="en-US"/>
        </w:rPr>
        <w:t>KZ</w:t>
      </w:r>
      <w:r>
        <w:rPr>
          <w:color w:val="000000" w:themeColor="text1"/>
        </w:rPr>
        <w:t>»</w:t>
      </w:r>
      <w:r w:rsidRPr="00A95E78">
        <w:rPr>
          <w:color w:val="000000" w:themeColor="text1"/>
        </w:rPr>
        <w:t>.</w:t>
      </w:r>
    </w:p>
    <w:p w:rsidR="00A95E78" w:rsidRDefault="00A95E78" w:rsidP="00A95E78">
      <w:pPr>
        <w:pStyle w:val="af7"/>
        <w:spacing w:after="160" w:line="25" w:lineRule="atLeast"/>
        <w:ind w:left="993"/>
        <w:contextualSpacing/>
        <w:jc w:val="both"/>
        <w:rPr>
          <w:color w:val="000000" w:themeColor="text1"/>
        </w:rPr>
      </w:pPr>
      <w:r>
        <w:rPr>
          <w:color w:val="000000" w:themeColor="text1"/>
        </w:rPr>
        <w:t>При необходимости активируется одна из категорий в поле 26. «Категория получателя».</w:t>
      </w:r>
    </w:p>
    <w:p w:rsidR="00A95E78" w:rsidRPr="00A95E78" w:rsidRDefault="00A95E78" w:rsidP="00A95E78">
      <w:pPr>
        <w:pStyle w:val="af7"/>
        <w:spacing w:after="160" w:line="25" w:lineRule="atLeast"/>
        <w:ind w:left="993"/>
        <w:contextualSpacing/>
        <w:jc w:val="both"/>
        <w:rPr>
          <w:color w:val="000000" w:themeColor="text1"/>
        </w:rPr>
      </w:pPr>
    </w:p>
    <w:p w:rsidR="00A95E78" w:rsidRDefault="00A95E78" w:rsidP="00A95E78">
      <w:pPr>
        <w:pStyle w:val="af7"/>
        <w:spacing w:after="160" w:line="25" w:lineRule="atLeast"/>
        <w:ind w:left="993"/>
        <w:contextualSpacing/>
        <w:jc w:val="both"/>
        <w:rPr>
          <w:color w:val="000000" w:themeColor="text1"/>
        </w:rPr>
      </w:pPr>
      <w:r>
        <w:rPr>
          <w:color w:val="000000" w:themeColor="text1"/>
        </w:rPr>
        <w:lastRenderedPageBreak/>
        <w:t xml:space="preserve"> </w:t>
      </w:r>
      <w:r>
        <w:rPr>
          <w:noProof/>
          <w:color w:val="000000" w:themeColor="text1"/>
        </w:rPr>
        <w:drawing>
          <wp:inline distT="0" distB="0" distL="0" distR="0">
            <wp:extent cx="5229225" cy="3248025"/>
            <wp:effectExtent l="19050" t="0" r="9525" b="0"/>
            <wp:docPr id="655"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8" cstate="print"/>
                    <a:srcRect b="25055"/>
                    <a:stretch>
                      <a:fillRect/>
                    </a:stretch>
                  </pic:blipFill>
                  <pic:spPr bwMode="auto">
                    <a:xfrm>
                      <a:off x="0" y="0"/>
                      <a:ext cx="5229225" cy="3248025"/>
                    </a:xfrm>
                    <a:prstGeom prst="rect">
                      <a:avLst/>
                    </a:prstGeom>
                    <a:noFill/>
                    <a:ln w="9525">
                      <a:noFill/>
                      <a:miter lim="800000"/>
                      <a:headEnd/>
                      <a:tailEnd/>
                    </a:ln>
                  </pic:spPr>
                </pic:pic>
              </a:graphicData>
            </a:graphic>
          </wp:inline>
        </w:drawing>
      </w:r>
    </w:p>
    <w:p w:rsidR="00EF02EA" w:rsidRPr="00995A52" w:rsidRDefault="00EF02EA" w:rsidP="00995A52">
      <w:pPr>
        <w:pStyle w:val="af7"/>
        <w:spacing w:after="160" w:line="25" w:lineRule="atLeast"/>
        <w:ind w:left="1134"/>
        <w:contextualSpacing/>
        <w:jc w:val="center"/>
        <w:rPr>
          <w:b/>
          <w:color w:val="000000" w:themeColor="text1"/>
          <w:sz w:val="20"/>
          <w:szCs w:val="20"/>
        </w:rPr>
      </w:pPr>
      <w:r w:rsidRPr="00995A52">
        <w:rPr>
          <w:b/>
          <w:color w:val="000000" w:themeColor="text1"/>
          <w:sz w:val="20"/>
          <w:szCs w:val="20"/>
        </w:rPr>
        <w:t xml:space="preserve">Рисунок </w:t>
      </w:r>
      <w:r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175336">
        <w:rPr>
          <w:b/>
          <w:noProof/>
          <w:color w:val="000000" w:themeColor="text1"/>
          <w:sz w:val="20"/>
          <w:szCs w:val="20"/>
        </w:rPr>
        <w:t>81</w:t>
      </w:r>
      <w:r w:rsidRPr="00995A52">
        <w:rPr>
          <w:b/>
          <w:color w:val="000000" w:themeColor="text1"/>
          <w:sz w:val="20"/>
          <w:szCs w:val="20"/>
        </w:rPr>
        <w:fldChar w:fldCharType="end"/>
      </w:r>
      <w:r w:rsidRPr="00995A52">
        <w:rPr>
          <w:b/>
          <w:color w:val="000000" w:themeColor="text1"/>
          <w:sz w:val="20"/>
          <w:szCs w:val="20"/>
        </w:rPr>
        <w:t>. «Код страны регистрации получателя/доставки»</w:t>
      </w:r>
    </w:p>
    <w:p w:rsidR="00EF02EA" w:rsidRDefault="00EF02EA" w:rsidP="00995A52">
      <w:pPr>
        <w:pStyle w:val="af7"/>
        <w:spacing w:after="160" w:line="25" w:lineRule="atLeast"/>
        <w:ind w:left="1134"/>
        <w:contextualSpacing/>
        <w:jc w:val="center"/>
        <w:rPr>
          <w:color w:val="000000" w:themeColor="text1"/>
        </w:rPr>
      </w:pPr>
    </w:p>
    <w:p w:rsidR="00EF02EA" w:rsidRDefault="00EF02EA" w:rsidP="00B232C1">
      <w:pPr>
        <w:pStyle w:val="af7"/>
        <w:numPr>
          <w:ilvl w:val="0"/>
          <w:numId w:val="41"/>
        </w:numPr>
        <w:spacing w:after="160" w:line="25" w:lineRule="atLeast"/>
        <w:ind w:left="993" w:hanging="284"/>
        <w:contextualSpacing/>
        <w:jc w:val="both"/>
        <w:rPr>
          <w:color w:val="000000" w:themeColor="text1"/>
        </w:rPr>
      </w:pPr>
      <w:r>
        <w:rPr>
          <w:color w:val="000000" w:themeColor="text1"/>
        </w:rPr>
        <w:t>В поле 29. «Фактический адрес доставки/поставки» указывается фактический адрес склада поставки товара. Поле заполняется автоматически на основании поля 30. «Идентификатор склада доставки/поставки»</w:t>
      </w:r>
    </w:p>
    <w:p w:rsidR="00EF02EA" w:rsidRDefault="00EF02EA" w:rsidP="00B232C1">
      <w:pPr>
        <w:pStyle w:val="af7"/>
        <w:numPr>
          <w:ilvl w:val="0"/>
          <w:numId w:val="41"/>
        </w:numPr>
        <w:spacing w:after="160" w:line="25" w:lineRule="atLeast"/>
        <w:ind w:left="993" w:hanging="284"/>
        <w:contextualSpacing/>
        <w:rPr>
          <w:color w:val="000000" w:themeColor="text1"/>
        </w:rPr>
      </w:pPr>
      <w:r>
        <w:rPr>
          <w:color w:val="000000" w:themeColor="text1"/>
        </w:rPr>
        <w:t>В поле 30. «Идентификатор склада доставки/поставки» указывается уникальный номер склада зарегистрированного на ВС. Выбор осуществляется при нажатии на значок «Выбор склада». (</w:t>
      </w:r>
      <w:r>
        <w:rPr>
          <w:color w:val="000000" w:themeColor="text1"/>
        </w:rPr>
        <w:fldChar w:fldCharType="begin"/>
      </w:r>
      <w:r>
        <w:rPr>
          <w:color w:val="000000" w:themeColor="text1"/>
        </w:rPr>
        <w:instrText xml:space="preserve"> REF _Ref59140191 \h </w:instrText>
      </w:r>
      <w:r>
        <w:rPr>
          <w:color w:val="000000" w:themeColor="text1"/>
        </w:rPr>
      </w:r>
      <w:r>
        <w:rPr>
          <w:color w:val="000000" w:themeColor="text1"/>
        </w:rPr>
        <w:fldChar w:fldCharType="separate"/>
      </w:r>
      <w:r w:rsidR="00175336" w:rsidRPr="00995A52">
        <w:rPr>
          <w:b/>
          <w:color w:val="000000" w:themeColor="text1"/>
          <w:sz w:val="20"/>
          <w:szCs w:val="20"/>
        </w:rPr>
        <w:t xml:space="preserve">Рисунок </w:t>
      </w:r>
      <w:r w:rsidR="00175336">
        <w:rPr>
          <w:b/>
          <w:noProof/>
          <w:color w:val="000000" w:themeColor="text1"/>
          <w:sz w:val="20"/>
          <w:szCs w:val="20"/>
        </w:rPr>
        <w:t>82</w:t>
      </w:r>
      <w:r w:rsidR="00175336" w:rsidRPr="00995A52">
        <w:rPr>
          <w:b/>
          <w:color w:val="000000" w:themeColor="text1"/>
          <w:sz w:val="20"/>
          <w:szCs w:val="20"/>
        </w:rPr>
        <w:t>. «Выбор склада»</w:t>
      </w:r>
      <w:r>
        <w:rPr>
          <w:color w:val="000000" w:themeColor="text1"/>
        </w:rPr>
        <w:fldChar w:fldCharType="end"/>
      </w:r>
      <w:r>
        <w:rPr>
          <w:color w:val="000000" w:themeColor="text1"/>
        </w:rPr>
        <w:t>)</w:t>
      </w:r>
    </w:p>
    <w:p w:rsidR="00EF02EA" w:rsidRPr="00EF02EA" w:rsidRDefault="00EF02EA" w:rsidP="00EF02EA">
      <w:pPr>
        <w:spacing w:after="160" w:line="25" w:lineRule="atLeast"/>
        <w:ind w:left="709"/>
        <w:contextualSpacing/>
        <w:rPr>
          <w:color w:val="000000" w:themeColor="text1"/>
        </w:rPr>
      </w:pPr>
      <w:r>
        <w:rPr>
          <w:noProof/>
        </w:rPr>
        <w:drawing>
          <wp:inline distT="0" distB="0" distL="0" distR="0">
            <wp:extent cx="5381625" cy="1200150"/>
            <wp:effectExtent l="19050" t="0" r="9525" b="0"/>
            <wp:docPr id="656"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9" cstate="print"/>
                    <a:srcRect/>
                    <a:stretch>
                      <a:fillRect/>
                    </a:stretch>
                  </pic:blipFill>
                  <pic:spPr bwMode="auto">
                    <a:xfrm>
                      <a:off x="0" y="0"/>
                      <a:ext cx="5381625" cy="1200150"/>
                    </a:xfrm>
                    <a:prstGeom prst="rect">
                      <a:avLst/>
                    </a:prstGeom>
                    <a:noFill/>
                    <a:ln w="9525">
                      <a:noFill/>
                      <a:miter lim="800000"/>
                      <a:headEnd/>
                      <a:tailEnd/>
                    </a:ln>
                  </pic:spPr>
                </pic:pic>
              </a:graphicData>
            </a:graphic>
          </wp:inline>
        </w:drawing>
      </w:r>
    </w:p>
    <w:p w:rsidR="00EF02EA" w:rsidRPr="00995A52" w:rsidRDefault="00EF02EA" w:rsidP="00995A52">
      <w:pPr>
        <w:pStyle w:val="af7"/>
        <w:spacing w:after="160" w:line="25" w:lineRule="atLeast"/>
        <w:ind w:left="1134"/>
        <w:contextualSpacing/>
        <w:jc w:val="center"/>
        <w:rPr>
          <w:b/>
          <w:color w:val="000000" w:themeColor="text1"/>
          <w:sz w:val="20"/>
          <w:szCs w:val="20"/>
        </w:rPr>
      </w:pPr>
      <w:bookmarkStart w:id="355" w:name="_Ref59140191"/>
      <w:r w:rsidRPr="00995A52">
        <w:rPr>
          <w:b/>
          <w:color w:val="000000" w:themeColor="text1"/>
          <w:sz w:val="20"/>
          <w:szCs w:val="20"/>
        </w:rPr>
        <w:t xml:space="preserve">Рисунок </w:t>
      </w:r>
      <w:r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175336">
        <w:rPr>
          <w:b/>
          <w:noProof/>
          <w:color w:val="000000" w:themeColor="text1"/>
          <w:sz w:val="20"/>
          <w:szCs w:val="20"/>
        </w:rPr>
        <w:t>82</w:t>
      </w:r>
      <w:r w:rsidRPr="00995A52">
        <w:rPr>
          <w:b/>
          <w:color w:val="000000" w:themeColor="text1"/>
          <w:sz w:val="20"/>
          <w:szCs w:val="20"/>
        </w:rPr>
        <w:fldChar w:fldCharType="end"/>
      </w:r>
      <w:r w:rsidRPr="00995A52">
        <w:rPr>
          <w:b/>
          <w:color w:val="000000" w:themeColor="text1"/>
          <w:sz w:val="20"/>
          <w:szCs w:val="20"/>
        </w:rPr>
        <w:t>. «Выбор склада»</w:t>
      </w:r>
      <w:bookmarkEnd w:id="355"/>
    </w:p>
    <w:p w:rsidR="00175336" w:rsidRPr="00995A52" w:rsidRDefault="008A4935" w:rsidP="00175336">
      <w:pPr>
        <w:pStyle w:val="af7"/>
        <w:numPr>
          <w:ilvl w:val="0"/>
          <w:numId w:val="41"/>
        </w:numPr>
        <w:spacing w:after="160" w:line="25" w:lineRule="atLeast"/>
        <w:ind w:left="993" w:hanging="284"/>
        <w:contextualSpacing/>
        <w:rPr>
          <w:b/>
          <w:color w:val="000000" w:themeColor="text1"/>
          <w:sz w:val="20"/>
          <w:szCs w:val="20"/>
        </w:rPr>
      </w:pPr>
      <w:r w:rsidRPr="001D18D8">
        <w:rPr>
          <w:color w:val="000000" w:themeColor="text1"/>
        </w:rPr>
        <w:t>Из списка выбрать нужный склад и нажать кнопку «Готово».</w:t>
      </w:r>
      <w:r w:rsidRPr="008A4935">
        <w:rPr>
          <w:color w:val="000000" w:themeColor="text1"/>
        </w:rPr>
        <w:t xml:space="preserve"> (</w:t>
      </w:r>
      <w:r w:rsidRPr="001D18D8">
        <w:rPr>
          <w:color w:val="000000" w:themeColor="text1"/>
        </w:rPr>
        <w:fldChar w:fldCharType="begin"/>
      </w:r>
      <w:r w:rsidRPr="001D18D8">
        <w:rPr>
          <w:color w:val="000000" w:themeColor="text1"/>
        </w:rPr>
        <w:instrText xml:space="preserve"> REF _Ref24375549 \h  \* MERGEFORMAT </w:instrText>
      </w:r>
      <w:r w:rsidRPr="001D18D8">
        <w:rPr>
          <w:color w:val="000000" w:themeColor="text1"/>
        </w:rPr>
      </w:r>
      <w:r w:rsidRPr="001D18D8">
        <w:rPr>
          <w:color w:val="000000" w:themeColor="text1"/>
        </w:rPr>
        <w:fldChar w:fldCharType="separate"/>
      </w:r>
      <w:r w:rsidR="00175336" w:rsidRPr="00175336">
        <w:rPr>
          <w:color w:val="000000" w:themeColor="text1"/>
        </w:rPr>
        <w:t>Рисунок 83. Реквизиты получателя.</w:t>
      </w:r>
      <w:r w:rsidR="00175336" w:rsidRPr="00995A52">
        <w:rPr>
          <w:b/>
          <w:color w:val="000000" w:themeColor="text1"/>
          <w:sz w:val="20"/>
          <w:szCs w:val="20"/>
        </w:rPr>
        <w:t xml:space="preserve"> Выбор склада</w:t>
      </w:r>
    </w:p>
    <w:p w:rsidR="00175336" w:rsidRPr="00175336" w:rsidRDefault="00175336" w:rsidP="00175336">
      <w:pPr>
        <w:pStyle w:val="af7"/>
        <w:spacing w:after="160"/>
        <w:ind w:left="709"/>
        <w:contextualSpacing/>
        <w:jc w:val="both"/>
        <w:rPr>
          <w:color w:val="000000" w:themeColor="text1"/>
        </w:rPr>
      </w:pPr>
    </w:p>
    <w:p w:rsidR="008A4935" w:rsidRPr="001D18D8" w:rsidRDefault="008A4935" w:rsidP="008A4935">
      <w:pPr>
        <w:pStyle w:val="af7"/>
        <w:spacing w:after="160" w:line="25" w:lineRule="atLeast"/>
        <w:ind w:left="709"/>
        <w:contextualSpacing/>
        <w:jc w:val="center"/>
        <w:rPr>
          <w:color w:val="000000" w:themeColor="text1"/>
        </w:rPr>
      </w:pPr>
      <w:r w:rsidRPr="001D18D8">
        <w:rPr>
          <w:color w:val="000000" w:themeColor="text1"/>
        </w:rPr>
        <w:lastRenderedPageBreak/>
        <w:fldChar w:fldCharType="end"/>
      </w:r>
      <w:r w:rsidRPr="008A4935">
        <w:rPr>
          <w:color w:val="000000" w:themeColor="text1"/>
        </w:rPr>
        <w:t xml:space="preserve"> </w:t>
      </w:r>
      <w:r>
        <w:rPr>
          <w:noProof/>
          <w:color w:val="000000" w:themeColor="text1"/>
        </w:rPr>
        <w:drawing>
          <wp:inline distT="0" distB="0" distL="0" distR="0">
            <wp:extent cx="2628900" cy="3076575"/>
            <wp:effectExtent l="19050" t="0" r="0" b="0"/>
            <wp:docPr id="670"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0" cstate="print"/>
                    <a:srcRect/>
                    <a:stretch>
                      <a:fillRect/>
                    </a:stretch>
                  </pic:blipFill>
                  <pic:spPr bwMode="auto">
                    <a:xfrm>
                      <a:off x="0" y="0"/>
                      <a:ext cx="2628900" cy="3076575"/>
                    </a:xfrm>
                    <a:prstGeom prst="rect">
                      <a:avLst/>
                    </a:prstGeom>
                    <a:noFill/>
                    <a:ln w="9525">
                      <a:noFill/>
                      <a:miter lim="800000"/>
                      <a:headEnd/>
                      <a:tailEnd/>
                    </a:ln>
                  </pic:spPr>
                </pic:pic>
              </a:graphicData>
            </a:graphic>
          </wp:inline>
        </w:drawing>
      </w:r>
    </w:p>
    <w:p w:rsidR="008A4935" w:rsidRPr="00995A52" w:rsidRDefault="008A4935" w:rsidP="00995A52">
      <w:pPr>
        <w:pStyle w:val="af7"/>
        <w:spacing w:after="160" w:line="25" w:lineRule="atLeast"/>
        <w:ind w:left="1134"/>
        <w:contextualSpacing/>
        <w:jc w:val="center"/>
        <w:rPr>
          <w:b/>
          <w:color w:val="000000" w:themeColor="text1"/>
          <w:sz w:val="20"/>
          <w:szCs w:val="20"/>
        </w:rPr>
      </w:pPr>
      <w:bookmarkStart w:id="356" w:name="_Toc24636723"/>
      <w:bookmarkStart w:id="357" w:name="_Toc25247068"/>
      <w:bookmarkStart w:id="358" w:name="_Ref24375549"/>
      <w:r w:rsidRPr="00995A52">
        <w:rPr>
          <w:b/>
          <w:color w:val="000000" w:themeColor="text1"/>
          <w:sz w:val="20"/>
          <w:szCs w:val="20"/>
        </w:rPr>
        <w:t xml:space="preserve">Рисунок </w:t>
      </w:r>
      <w:r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175336">
        <w:rPr>
          <w:b/>
          <w:noProof/>
          <w:color w:val="000000" w:themeColor="text1"/>
          <w:sz w:val="20"/>
          <w:szCs w:val="20"/>
        </w:rPr>
        <w:t>83</w:t>
      </w:r>
      <w:r w:rsidRPr="00995A52">
        <w:rPr>
          <w:b/>
          <w:color w:val="000000" w:themeColor="text1"/>
          <w:sz w:val="20"/>
          <w:szCs w:val="20"/>
        </w:rPr>
        <w:fldChar w:fldCharType="end"/>
      </w:r>
      <w:r w:rsidRPr="00995A52">
        <w:rPr>
          <w:b/>
          <w:color w:val="000000" w:themeColor="text1"/>
          <w:sz w:val="20"/>
          <w:szCs w:val="20"/>
        </w:rPr>
        <w:t>. Реквизиты получателя. Выбор склада</w:t>
      </w:r>
      <w:bookmarkEnd w:id="356"/>
      <w:bookmarkEnd w:id="357"/>
    </w:p>
    <w:p w:rsidR="008A4935" w:rsidRPr="001D18D8" w:rsidRDefault="008A4935" w:rsidP="008A4935">
      <w:pPr>
        <w:pStyle w:val="af7"/>
        <w:tabs>
          <w:tab w:val="left" w:pos="1134"/>
        </w:tabs>
        <w:spacing w:after="160" w:line="25" w:lineRule="atLeast"/>
        <w:ind w:left="0"/>
        <w:contextualSpacing/>
        <w:jc w:val="center"/>
        <w:rPr>
          <w:b/>
          <w:color w:val="000000" w:themeColor="text1"/>
          <w:sz w:val="20"/>
          <w:szCs w:val="20"/>
        </w:rPr>
      </w:pPr>
    </w:p>
    <w:bookmarkEnd w:id="358"/>
    <w:p w:rsidR="000868E1" w:rsidRDefault="00EF02EA" w:rsidP="00EF02EA">
      <w:pPr>
        <w:pStyle w:val="af7"/>
        <w:spacing w:after="160" w:line="25" w:lineRule="atLeast"/>
        <w:ind w:left="993"/>
        <w:contextualSpacing/>
        <w:jc w:val="both"/>
        <w:rPr>
          <w:color w:val="000000" w:themeColor="text1"/>
        </w:rPr>
      </w:pPr>
      <w:r>
        <w:rPr>
          <w:color w:val="000000" w:themeColor="text1"/>
        </w:rPr>
        <w:t>При наличии склада с признаком «</w:t>
      </w:r>
      <w:r w:rsidR="000868E1">
        <w:rPr>
          <w:color w:val="000000" w:themeColor="text1"/>
        </w:rPr>
        <w:t>Приоритетный</w:t>
      </w:r>
      <w:r>
        <w:rPr>
          <w:color w:val="000000" w:themeColor="text1"/>
        </w:rPr>
        <w:t>»</w:t>
      </w:r>
      <w:r w:rsidR="000868E1">
        <w:rPr>
          <w:color w:val="000000" w:themeColor="text1"/>
        </w:rPr>
        <w:t xml:space="preserve"> данные о склада будут автоматически заполнены на основании данных в разделе «Склады» </w:t>
      </w:r>
    </w:p>
    <w:p w:rsidR="00EF02EA" w:rsidRDefault="000868E1" w:rsidP="00995A52">
      <w:pPr>
        <w:pStyle w:val="af7"/>
        <w:spacing w:after="160" w:line="25" w:lineRule="atLeast"/>
        <w:ind w:left="0"/>
        <w:contextualSpacing/>
        <w:jc w:val="both"/>
        <w:rPr>
          <w:color w:val="000000" w:themeColor="text1"/>
        </w:rPr>
      </w:pPr>
      <w:r w:rsidRPr="000868E1">
        <w:rPr>
          <w:noProof/>
          <w:color w:val="000000" w:themeColor="text1"/>
        </w:rPr>
        <w:drawing>
          <wp:inline distT="0" distB="0" distL="0" distR="0">
            <wp:extent cx="5940425" cy="1085884"/>
            <wp:effectExtent l="19050" t="0" r="3175" b="0"/>
            <wp:docPr id="660"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1" cstate="print"/>
                    <a:srcRect/>
                    <a:stretch>
                      <a:fillRect/>
                    </a:stretch>
                  </pic:blipFill>
                  <pic:spPr bwMode="auto">
                    <a:xfrm>
                      <a:off x="0" y="0"/>
                      <a:ext cx="5940425" cy="1085884"/>
                    </a:xfrm>
                    <a:prstGeom prst="rect">
                      <a:avLst/>
                    </a:prstGeom>
                    <a:noFill/>
                    <a:ln w="9525">
                      <a:noFill/>
                      <a:miter lim="800000"/>
                      <a:headEnd/>
                      <a:tailEnd/>
                    </a:ln>
                  </pic:spPr>
                </pic:pic>
              </a:graphicData>
            </a:graphic>
          </wp:inline>
        </w:drawing>
      </w:r>
    </w:p>
    <w:p w:rsidR="000868E1" w:rsidRPr="0065060A" w:rsidRDefault="000868E1" w:rsidP="00995A52">
      <w:pPr>
        <w:pStyle w:val="af7"/>
        <w:spacing w:after="160" w:line="25" w:lineRule="atLeast"/>
        <w:ind w:left="1134"/>
        <w:contextualSpacing/>
        <w:jc w:val="center"/>
        <w:rPr>
          <w:b/>
          <w:color w:val="000000" w:themeColor="text1"/>
          <w:sz w:val="20"/>
          <w:szCs w:val="20"/>
        </w:rPr>
      </w:pPr>
      <w:r w:rsidRPr="00995A52">
        <w:rPr>
          <w:b/>
          <w:color w:val="000000" w:themeColor="text1"/>
          <w:sz w:val="20"/>
          <w:szCs w:val="20"/>
        </w:rPr>
        <w:t xml:space="preserve">Рисунок </w:t>
      </w:r>
      <w:r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175336">
        <w:rPr>
          <w:b/>
          <w:noProof/>
          <w:color w:val="000000" w:themeColor="text1"/>
          <w:sz w:val="20"/>
          <w:szCs w:val="20"/>
        </w:rPr>
        <w:t>84</w:t>
      </w:r>
      <w:r w:rsidRPr="00995A52">
        <w:rPr>
          <w:b/>
          <w:color w:val="000000" w:themeColor="text1"/>
          <w:sz w:val="20"/>
          <w:szCs w:val="20"/>
        </w:rPr>
        <w:fldChar w:fldCharType="end"/>
      </w:r>
      <w:r w:rsidR="008A4935" w:rsidRPr="00995A52">
        <w:rPr>
          <w:b/>
          <w:color w:val="000000" w:themeColor="text1"/>
          <w:sz w:val="20"/>
          <w:szCs w:val="20"/>
        </w:rPr>
        <w:t>. Признак «Приоритетный склад».</w:t>
      </w:r>
      <w:r w:rsidRPr="00995A52">
        <w:rPr>
          <w:b/>
          <w:color w:val="000000" w:themeColor="text1"/>
          <w:sz w:val="20"/>
          <w:szCs w:val="20"/>
        </w:rPr>
        <w:t xml:space="preserve"> </w:t>
      </w:r>
      <w:r w:rsidR="008A4935" w:rsidRPr="00995A52">
        <w:rPr>
          <w:b/>
          <w:color w:val="000000" w:themeColor="text1"/>
          <w:sz w:val="20"/>
          <w:szCs w:val="20"/>
        </w:rPr>
        <w:t>Р</w:t>
      </w:r>
      <w:r w:rsidRPr="00995A52">
        <w:rPr>
          <w:b/>
          <w:color w:val="000000" w:themeColor="text1"/>
          <w:sz w:val="20"/>
          <w:szCs w:val="20"/>
        </w:rPr>
        <w:t>аздел «Склады»</w:t>
      </w:r>
    </w:p>
    <w:p w:rsidR="000868E1" w:rsidRDefault="000868E1" w:rsidP="00EF02EA">
      <w:pPr>
        <w:pStyle w:val="af7"/>
        <w:spacing w:after="160" w:line="25" w:lineRule="atLeast"/>
        <w:ind w:left="993"/>
        <w:contextualSpacing/>
        <w:jc w:val="both"/>
        <w:rPr>
          <w:color w:val="000000" w:themeColor="text1"/>
        </w:rPr>
      </w:pPr>
    </w:p>
    <w:p w:rsidR="000868E1" w:rsidRDefault="000868E1" w:rsidP="00EF02EA">
      <w:pPr>
        <w:pStyle w:val="af7"/>
        <w:spacing w:after="160" w:line="25" w:lineRule="atLeast"/>
        <w:ind w:left="993"/>
        <w:contextualSpacing/>
        <w:jc w:val="both"/>
        <w:rPr>
          <w:color w:val="000000" w:themeColor="text1"/>
        </w:rPr>
      </w:pPr>
    </w:p>
    <w:p w:rsidR="000868E1" w:rsidRDefault="000868E1" w:rsidP="00EF02EA">
      <w:pPr>
        <w:pStyle w:val="af7"/>
        <w:spacing w:after="160" w:line="25" w:lineRule="atLeast"/>
        <w:ind w:left="993"/>
        <w:contextualSpacing/>
        <w:jc w:val="both"/>
        <w:rPr>
          <w:color w:val="000000" w:themeColor="text1"/>
        </w:rPr>
      </w:pPr>
      <w:r>
        <w:rPr>
          <w:noProof/>
          <w:color w:val="000000" w:themeColor="text1"/>
        </w:rPr>
        <w:drawing>
          <wp:inline distT="0" distB="0" distL="0" distR="0">
            <wp:extent cx="5257800" cy="1123950"/>
            <wp:effectExtent l="19050" t="0" r="0" b="0"/>
            <wp:docPr id="658"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2" cstate="print"/>
                    <a:srcRect/>
                    <a:stretch>
                      <a:fillRect/>
                    </a:stretch>
                  </pic:blipFill>
                  <pic:spPr bwMode="auto">
                    <a:xfrm>
                      <a:off x="0" y="0"/>
                      <a:ext cx="5257800" cy="1123950"/>
                    </a:xfrm>
                    <a:prstGeom prst="rect">
                      <a:avLst/>
                    </a:prstGeom>
                    <a:noFill/>
                    <a:ln w="9525">
                      <a:noFill/>
                      <a:miter lim="800000"/>
                      <a:headEnd/>
                      <a:tailEnd/>
                    </a:ln>
                  </pic:spPr>
                </pic:pic>
              </a:graphicData>
            </a:graphic>
          </wp:inline>
        </w:drawing>
      </w:r>
    </w:p>
    <w:p w:rsidR="000868E1" w:rsidRDefault="000868E1" w:rsidP="00995A52">
      <w:pPr>
        <w:pStyle w:val="af7"/>
        <w:spacing w:after="160" w:line="25" w:lineRule="atLeast"/>
        <w:ind w:left="1134"/>
        <w:contextualSpacing/>
        <w:jc w:val="center"/>
        <w:rPr>
          <w:color w:val="000000" w:themeColor="text1"/>
        </w:rPr>
      </w:pPr>
      <w:r w:rsidRPr="00995A52">
        <w:rPr>
          <w:b/>
          <w:color w:val="000000" w:themeColor="text1"/>
          <w:sz w:val="20"/>
          <w:szCs w:val="20"/>
        </w:rPr>
        <w:t xml:space="preserve">Рисунок </w:t>
      </w:r>
      <w:r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175336">
        <w:rPr>
          <w:b/>
          <w:noProof/>
          <w:color w:val="000000" w:themeColor="text1"/>
          <w:sz w:val="20"/>
          <w:szCs w:val="20"/>
        </w:rPr>
        <w:t>85</w:t>
      </w:r>
      <w:r w:rsidRPr="00995A52">
        <w:rPr>
          <w:b/>
          <w:color w:val="000000" w:themeColor="text1"/>
          <w:sz w:val="20"/>
          <w:szCs w:val="20"/>
        </w:rPr>
        <w:fldChar w:fldCharType="end"/>
      </w:r>
      <w:r w:rsidRPr="00995A52">
        <w:rPr>
          <w:b/>
          <w:color w:val="000000" w:themeColor="text1"/>
          <w:sz w:val="20"/>
          <w:szCs w:val="20"/>
        </w:rPr>
        <w:t>. «Идентификатор склада на основании приоритетного склада»</w:t>
      </w:r>
    </w:p>
    <w:p w:rsidR="000868E1" w:rsidRDefault="000868E1" w:rsidP="00EF02EA">
      <w:pPr>
        <w:pStyle w:val="af7"/>
        <w:spacing w:after="160" w:line="25" w:lineRule="atLeast"/>
        <w:ind w:left="993"/>
        <w:contextualSpacing/>
        <w:jc w:val="both"/>
        <w:rPr>
          <w:color w:val="000000" w:themeColor="text1"/>
        </w:rPr>
      </w:pPr>
    </w:p>
    <w:p w:rsidR="006D7DA9" w:rsidRDefault="006D7DA9" w:rsidP="00B232C1">
      <w:pPr>
        <w:pStyle w:val="af7"/>
        <w:numPr>
          <w:ilvl w:val="0"/>
          <w:numId w:val="41"/>
        </w:numPr>
        <w:spacing w:after="160" w:line="25" w:lineRule="atLeast"/>
        <w:ind w:left="993" w:hanging="284"/>
        <w:contextualSpacing/>
        <w:rPr>
          <w:color w:val="000000" w:themeColor="text1"/>
        </w:rPr>
      </w:pPr>
      <w:r w:rsidRPr="001D18D8">
        <w:rPr>
          <w:color w:val="000000" w:themeColor="text1"/>
        </w:rPr>
        <w:t>Далее необходимо заполнить все поля в соответствии с ФЛК (</w:t>
      </w:r>
      <w:r w:rsidR="00C02FB8" w:rsidRPr="001D18D8">
        <w:rPr>
          <w:color w:val="000000" w:themeColor="text1"/>
        </w:rPr>
        <w:fldChar w:fldCharType="begin"/>
      </w:r>
      <w:r w:rsidRPr="001D18D8">
        <w:rPr>
          <w:color w:val="000000" w:themeColor="text1"/>
        </w:rPr>
        <w:instrText xml:space="preserve"> REF _Ref24631594 \h </w:instrText>
      </w:r>
      <w:r w:rsidR="00C02FB8" w:rsidRPr="001D18D8">
        <w:rPr>
          <w:color w:val="000000" w:themeColor="text1"/>
        </w:rPr>
      </w:r>
      <w:r w:rsidR="00C02FB8" w:rsidRPr="001D18D8">
        <w:rPr>
          <w:color w:val="000000" w:themeColor="text1"/>
        </w:rPr>
        <w:fldChar w:fldCharType="separate"/>
      </w:r>
      <w:r w:rsidR="00175336" w:rsidRPr="00995A52">
        <w:rPr>
          <w:b/>
          <w:color w:val="000000" w:themeColor="text1"/>
          <w:sz w:val="20"/>
          <w:szCs w:val="20"/>
        </w:rPr>
        <w:t xml:space="preserve">Рисунок </w:t>
      </w:r>
      <w:r w:rsidR="00175336">
        <w:rPr>
          <w:b/>
          <w:noProof/>
          <w:color w:val="000000" w:themeColor="text1"/>
          <w:sz w:val="20"/>
          <w:szCs w:val="20"/>
        </w:rPr>
        <w:t>86</w:t>
      </w:r>
      <w:r w:rsidR="00C02FB8" w:rsidRPr="001D18D8">
        <w:rPr>
          <w:color w:val="000000" w:themeColor="text1"/>
        </w:rPr>
        <w:fldChar w:fldCharType="end"/>
      </w:r>
      <w:r w:rsidRPr="001D18D8">
        <w:rPr>
          <w:color w:val="000000" w:themeColor="text1"/>
        </w:rPr>
        <w:t>.Реквизиты получателя):</w:t>
      </w:r>
    </w:p>
    <w:p w:rsidR="008A4935" w:rsidRPr="008A4935" w:rsidRDefault="008A4935" w:rsidP="00B232C1">
      <w:pPr>
        <w:pStyle w:val="af7"/>
        <w:numPr>
          <w:ilvl w:val="0"/>
          <w:numId w:val="42"/>
        </w:numPr>
        <w:tabs>
          <w:tab w:val="left" w:pos="1134"/>
        </w:tabs>
        <w:spacing w:after="160" w:line="25" w:lineRule="atLeast"/>
        <w:ind w:left="0" w:firstLine="709"/>
        <w:contextualSpacing/>
        <w:jc w:val="both"/>
        <w:rPr>
          <w:color w:val="000000" w:themeColor="text1"/>
          <w:szCs w:val="28"/>
        </w:rPr>
      </w:pPr>
      <w:r w:rsidRPr="008A4935">
        <w:rPr>
          <w:color w:val="000000" w:themeColor="text1"/>
          <w:szCs w:val="28"/>
        </w:rPr>
        <w:t xml:space="preserve">В поле 13.1«Нерезидент» </w:t>
      </w:r>
      <w:r>
        <w:rPr>
          <w:color w:val="000000" w:themeColor="text1"/>
          <w:szCs w:val="28"/>
        </w:rPr>
        <w:t>с</w:t>
      </w:r>
      <w:r w:rsidRPr="008A4935">
        <w:rPr>
          <w:color w:val="000000" w:themeColor="text1"/>
          <w:szCs w:val="28"/>
        </w:rPr>
        <w:t>тавится отметка и заполняется поле 14 «Наименование поставщика/отправителя»;</w:t>
      </w:r>
    </w:p>
    <w:p w:rsidR="008A4935" w:rsidRPr="001D18D8" w:rsidRDefault="008A4935" w:rsidP="008A4935">
      <w:pPr>
        <w:pStyle w:val="af7"/>
        <w:spacing w:after="160" w:line="25" w:lineRule="atLeast"/>
        <w:ind w:left="993"/>
        <w:contextualSpacing/>
        <w:rPr>
          <w:color w:val="000000" w:themeColor="text1"/>
        </w:rPr>
      </w:pPr>
    </w:p>
    <w:p w:rsidR="006D7DA9" w:rsidRPr="001D18D8" w:rsidRDefault="006D7DA9" w:rsidP="006D7DA9">
      <w:pPr>
        <w:pStyle w:val="af7"/>
        <w:spacing w:after="160" w:line="25" w:lineRule="atLeast"/>
        <w:ind w:left="1068"/>
        <w:contextualSpacing/>
        <w:jc w:val="both"/>
        <w:rPr>
          <w:color w:val="000000" w:themeColor="text1"/>
        </w:rPr>
      </w:pPr>
    </w:p>
    <w:p w:rsidR="006D7DA9" w:rsidRPr="001D18D8" w:rsidRDefault="000868E1" w:rsidP="009479D4">
      <w:pPr>
        <w:pStyle w:val="af7"/>
        <w:spacing w:after="160" w:line="25" w:lineRule="atLeast"/>
        <w:ind w:left="0"/>
        <w:contextualSpacing/>
        <w:jc w:val="center"/>
        <w:rPr>
          <w:color w:val="000000" w:themeColor="text1"/>
        </w:rPr>
      </w:pPr>
      <w:r>
        <w:rPr>
          <w:noProof/>
          <w:color w:val="000000" w:themeColor="text1"/>
        </w:rPr>
        <w:lastRenderedPageBreak/>
        <w:drawing>
          <wp:inline distT="0" distB="0" distL="0" distR="0">
            <wp:extent cx="5076825" cy="5638800"/>
            <wp:effectExtent l="19050" t="0" r="9525" b="0"/>
            <wp:docPr id="661"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3" cstate="print"/>
                    <a:srcRect/>
                    <a:stretch>
                      <a:fillRect/>
                    </a:stretch>
                  </pic:blipFill>
                  <pic:spPr bwMode="auto">
                    <a:xfrm>
                      <a:off x="0" y="0"/>
                      <a:ext cx="5076825" cy="5638800"/>
                    </a:xfrm>
                    <a:prstGeom prst="rect">
                      <a:avLst/>
                    </a:prstGeom>
                    <a:noFill/>
                    <a:ln w="9525">
                      <a:noFill/>
                      <a:miter lim="800000"/>
                      <a:headEnd/>
                      <a:tailEnd/>
                    </a:ln>
                  </pic:spPr>
                </pic:pic>
              </a:graphicData>
            </a:graphic>
          </wp:inline>
        </w:drawing>
      </w:r>
    </w:p>
    <w:p w:rsidR="006D7DA9" w:rsidRPr="00995A52" w:rsidRDefault="006D7DA9" w:rsidP="00995A52">
      <w:pPr>
        <w:pStyle w:val="af7"/>
        <w:spacing w:after="160" w:line="25" w:lineRule="atLeast"/>
        <w:ind w:left="1134"/>
        <w:contextualSpacing/>
        <w:jc w:val="center"/>
        <w:rPr>
          <w:b/>
          <w:color w:val="000000" w:themeColor="text1"/>
          <w:sz w:val="20"/>
          <w:szCs w:val="20"/>
        </w:rPr>
      </w:pPr>
      <w:bookmarkStart w:id="359" w:name="_Ref24631594"/>
      <w:bookmarkStart w:id="360" w:name="_Toc24636720"/>
      <w:bookmarkStart w:id="361" w:name="_Toc25247065"/>
      <w:r w:rsidRPr="00995A52">
        <w:rPr>
          <w:b/>
          <w:color w:val="000000" w:themeColor="text1"/>
          <w:sz w:val="20"/>
          <w:szCs w:val="20"/>
        </w:rPr>
        <w:t xml:space="preserve">Рисунок </w:t>
      </w:r>
      <w:r w:rsidR="00C02FB8"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00C02FB8" w:rsidRPr="00995A52">
        <w:rPr>
          <w:b/>
          <w:color w:val="000000" w:themeColor="text1"/>
          <w:sz w:val="20"/>
          <w:szCs w:val="20"/>
        </w:rPr>
        <w:fldChar w:fldCharType="separate"/>
      </w:r>
      <w:r w:rsidR="00175336">
        <w:rPr>
          <w:b/>
          <w:noProof/>
          <w:color w:val="000000" w:themeColor="text1"/>
          <w:sz w:val="20"/>
          <w:szCs w:val="20"/>
        </w:rPr>
        <w:t>86</w:t>
      </w:r>
      <w:r w:rsidR="00C02FB8" w:rsidRPr="00995A52">
        <w:rPr>
          <w:b/>
          <w:color w:val="000000" w:themeColor="text1"/>
          <w:sz w:val="20"/>
          <w:szCs w:val="20"/>
        </w:rPr>
        <w:fldChar w:fldCharType="end"/>
      </w:r>
      <w:bookmarkEnd w:id="359"/>
      <w:r w:rsidRPr="00995A52">
        <w:rPr>
          <w:b/>
          <w:color w:val="000000" w:themeColor="text1"/>
          <w:sz w:val="20"/>
          <w:szCs w:val="20"/>
        </w:rPr>
        <w:t>. «Реквизиты получателя»</w:t>
      </w:r>
      <w:bookmarkEnd w:id="360"/>
      <w:bookmarkEnd w:id="361"/>
    </w:p>
    <w:p w:rsidR="00F36048" w:rsidRPr="00F36048" w:rsidRDefault="008A4935" w:rsidP="00B232C1">
      <w:pPr>
        <w:pStyle w:val="af7"/>
        <w:numPr>
          <w:ilvl w:val="0"/>
          <w:numId w:val="42"/>
        </w:numPr>
        <w:tabs>
          <w:tab w:val="left" w:pos="1134"/>
        </w:tabs>
        <w:spacing w:after="160" w:line="25" w:lineRule="atLeast"/>
        <w:ind w:left="0" w:firstLine="709"/>
        <w:contextualSpacing/>
        <w:jc w:val="both"/>
        <w:rPr>
          <w:b/>
          <w:color w:val="000000" w:themeColor="text1"/>
          <w:sz w:val="20"/>
          <w:szCs w:val="20"/>
        </w:rPr>
      </w:pPr>
      <w:r w:rsidRPr="00F36048">
        <w:rPr>
          <w:color w:val="000000" w:themeColor="text1"/>
          <w:szCs w:val="28"/>
        </w:rPr>
        <w:t xml:space="preserve">В поле 18 «Код страны регистрации поставщика» и 19. «Код страны отправки/отгрузки» заполняется одна из стран ЕАЭС (Армения, </w:t>
      </w:r>
      <w:r w:rsidR="00C92892" w:rsidRPr="00F36048">
        <w:rPr>
          <w:color w:val="000000" w:themeColor="text1"/>
          <w:szCs w:val="28"/>
        </w:rPr>
        <w:t>Белоруссия</w:t>
      </w:r>
      <w:r w:rsidRPr="00F36048">
        <w:rPr>
          <w:color w:val="000000" w:themeColor="text1"/>
          <w:szCs w:val="28"/>
        </w:rPr>
        <w:t xml:space="preserve">, </w:t>
      </w:r>
      <w:r w:rsidR="00C92892" w:rsidRPr="00F36048">
        <w:rPr>
          <w:color w:val="000000" w:themeColor="text1"/>
          <w:szCs w:val="28"/>
        </w:rPr>
        <w:t>Киргизия</w:t>
      </w:r>
      <w:r w:rsidRPr="00F36048">
        <w:rPr>
          <w:color w:val="000000" w:themeColor="text1"/>
          <w:szCs w:val="28"/>
        </w:rPr>
        <w:t xml:space="preserve">, </w:t>
      </w:r>
      <w:r w:rsidR="00C92892" w:rsidRPr="00F36048">
        <w:rPr>
          <w:color w:val="000000" w:themeColor="text1"/>
          <w:szCs w:val="28"/>
        </w:rPr>
        <w:t>Россия</w:t>
      </w:r>
      <w:r w:rsidRPr="00F36048">
        <w:rPr>
          <w:color w:val="000000" w:themeColor="text1"/>
          <w:szCs w:val="28"/>
        </w:rPr>
        <w:t>);</w:t>
      </w:r>
      <w:r w:rsidR="00F36048" w:rsidRPr="00F36048">
        <w:rPr>
          <w:color w:val="000000" w:themeColor="text1"/>
          <w:szCs w:val="28"/>
        </w:rPr>
        <w:t xml:space="preserve"> </w:t>
      </w:r>
      <w:r w:rsidR="00F36048">
        <w:rPr>
          <w:color w:val="000000" w:themeColor="text1"/>
          <w:szCs w:val="28"/>
        </w:rPr>
        <w:t xml:space="preserve"> </w:t>
      </w:r>
    </w:p>
    <w:p w:rsidR="00175336" w:rsidRPr="00995A52" w:rsidRDefault="00F36048" w:rsidP="00175336">
      <w:pPr>
        <w:rPr>
          <w:b/>
          <w:color w:val="000000" w:themeColor="text1"/>
          <w:sz w:val="20"/>
          <w:szCs w:val="20"/>
        </w:rPr>
      </w:pPr>
      <w:r w:rsidRPr="00F36048">
        <w:rPr>
          <w:bCs/>
          <w:color w:val="000000" w:themeColor="text1"/>
          <w:szCs w:val="28"/>
        </w:rPr>
        <w:t>Выбор страны осуществляется из справочника, при вводе наименования страны осуществляется поиск нужной позиции и предлагается к выбору. (</w:t>
      </w:r>
      <w:r w:rsidRPr="001D18D8">
        <w:rPr>
          <w:color w:val="000000" w:themeColor="text1"/>
        </w:rPr>
        <w:fldChar w:fldCharType="begin"/>
      </w:r>
      <w:r w:rsidRPr="00F36048">
        <w:rPr>
          <w:color w:val="000000" w:themeColor="text1"/>
        </w:rPr>
        <w:instrText xml:space="preserve"> REF _Ref24377225 \h  \* MERGEFORMAT </w:instrText>
      </w:r>
      <w:r w:rsidRPr="001D18D8">
        <w:rPr>
          <w:color w:val="000000" w:themeColor="text1"/>
        </w:rPr>
      </w:r>
      <w:r w:rsidRPr="001D18D8">
        <w:rPr>
          <w:color w:val="000000" w:themeColor="text1"/>
        </w:rPr>
        <w:fldChar w:fldCharType="separate"/>
      </w:r>
      <w:r w:rsidR="00175336" w:rsidRPr="00175336">
        <w:rPr>
          <w:bCs/>
          <w:color w:val="000000" w:themeColor="text1"/>
          <w:szCs w:val="28"/>
        </w:rPr>
        <w:t>Рисунок 87.</w:t>
      </w:r>
      <w:r w:rsidR="00175336" w:rsidRPr="00175336">
        <w:rPr>
          <w:b/>
          <w:bCs/>
          <w:color w:val="000000" w:themeColor="text1"/>
          <w:sz w:val="20"/>
          <w:szCs w:val="20"/>
        </w:rPr>
        <w:t xml:space="preserve"> </w:t>
      </w:r>
      <w:r w:rsidR="00175336" w:rsidRPr="00995A52">
        <w:rPr>
          <w:b/>
          <w:color w:val="000000" w:themeColor="text1"/>
          <w:sz w:val="20"/>
          <w:szCs w:val="20"/>
        </w:rPr>
        <w:t>Выбор страны</w:t>
      </w:r>
    </w:p>
    <w:p w:rsidR="00F36048" w:rsidRPr="001D18D8" w:rsidRDefault="00F36048" w:rsidP="00F36048">
      <w:pPr>
        <w:pStyle w:val="af7"/>
        <w:spacing w:after="160" w:line="25" w:lineRule="atLeast"/>
        <w:ind w:left="993"/>
        <w:contextualSpacing/>
        <w:rPr>
          <w:bCs/>
          <w:color w:val="000000" w:themeColor="text1"/>
          <w:szCs w:val="28"/>
        </w:rPr>
      </w:pPr>
      <w:r w:rsidRPr="001D18D8">
        <w:rPr>
          <w:color w:val="000000" w:themeColor="text1"/>
        </w:rPr>
        <w:fldChar w:fldCharType="end"/>
      </w:r>
    </w:p>
    <w:p w:rsidR="00F36048" w:rsidRPr="001D18D8" w:rsidRDefault="00F36048" w:rsidP="00F36048">
      <w:pPr>
        <w:pStyle w:val="af7"/>
        <w:spacing w:after="160" w:line="25" w:lineRule="atLeast"/>
        <w:ind w:left="0"/>
        <w:contextualSpacing/>
        <w:jc w:val="both"/>
        <w:rPr>
          <w:color w:val="000000" w:themeColor="text1"/>
          <w:sz w:val="23"/>
          <w:szCs w:val="23"/>
        </w:rPr>
      </w:pPr>
      <w:r>
        <w:rPr>
          <w:noProof/>
          <w:color w:val="000000" w:themeColor="text1"/>
          <w:sz w:val="23"/>
          <w:szCs w:val="23"/>
        </w:rPr>
        <w:drawing>
          <wp:inline distT="0" distB="0" distL="0" distR="0">
            <wp:extent cx="5153025" cy="1219200"/>
            <wp:effectExtent l="19050" t="0" r="9525" b="0"/>
            <wp:docPr id="672"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4" cstate="print"/>
                    <a:srcRect/>
                    <a:stretch>
                      <a:fillRect/>
                    </a:stretch>
                  </pic:blipFill>
                  <pic:spPr bwMode="auto">
                    <a:xfrm>
                      <a:off x="0" y="0"/>
                      <a:ext cx="5153025" cy="1219200"/>
                    </a:xfrm>
                    <a:prstGeom prst="rect">
                      <a:avLst/>
                    </a:prstGeom>
                    <a:noFill/>
                    <a:ln w="9525">
                      <a:noFill/>
                      <a:miter lim="800000"/>
                      <a:headEnd/>
                      <a:tailEnd/>
                    </a:ln>
                  </pic:spPr>
                </pic:pic>
              </a:graphicData>
            </a:graphic>
          </wp:inline>
        </w:drawing>
      </w:r>
    </w:p>
    <w:p w:rsidR="00F36048" w:rsidRPr="001D18D8" w:rsidRDefault="00F36048" w:rsidP="00F36048">
      <w:pPr>
        <w:pStyle w:val="af5"/>
        <w:jc w:val="center"/>
        <w:rPr>
          <w:color w:val="000000" w:themeColor="text1"/>
        </w:rPr>
      </w:pPr>
    </w:p>
    <w:p w:rsidR="00F36048" w:rsidRPr="00995A52" w:rsidRDefault="00F36048" w:rsidP="00995A52">
      <w:pPr>
        <w:pStyle w:val="af7"/>
        <w:spacing w:after="160" w:line="25" w:lineRule="atLeast"/>
        <w:ind w:left="1134"/>
        <w:contextualSpacing/>
        <w:jc w:val="center"/>
        <w:rPr>
          <w:b/>
          <w:color w:val="000000" w:themeColor="text1"/>
          <w:sz w:val="20"/>
          <w:szCs w:val="20"/>
        </w:rPr>
      </w:pPr>
      <w:bookmarkStart w:id="362" w:name="_Ref24377225"/>
      <w:r w:rsidRPr="00995A52">
        <w:rPr>
          <w:b/>
          <w:color w:val="000000" w:themeColor="text1"/>
          <w:sz w:val="20"/>
          <w:szCs w:val="20"/>
        </w:rPr>
        <w:t xml:space="preserve">Рисунок </w:t>
      </w:r>
      <w:r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175336">
        <w:rPr>
          <w:b/>
          <w:noProof/>
          <w:color w:val="000000" w:themeColor="text1"/>
          <w:sz w:val="20"/>
          <w:szCs w:val="20"/>
        </w:rPr>
        <w:t>87</w:t>
      </w:r>
      <w:r w:rsidRPr="00995A52">
        <w:rPr>
          <w:b/>
          <w:color w:val="000000" w:themeColor="text1"/>
          <w:sz w:val="20"/>
          <w:szCs w:val="20"/>
        </w:rPr>
        <w:fldChar w:fldCharType="end"/>
      </w:r>
      <w:r w:rsidRPr="00995A52">
        <w:rPr>
          <w:b/>
          <w:color w:val="000000" w:themeColor="text1"/>
          <w:sz w:val="20"/>
          <w:szCs w:val="20"/>
        </w:rPr>
        <w:t>. Выбор страны</w:t>
      </w:r>
    </w:p>
    <w:bookmarkEnd w:id="362"/>
    <w:p w:rsidR="00F36048" w:rsidRPr="001D18D8" w:rsidRDefault="00F36048" w:rsidP="00F36048">
      <w:pPr>
        <w:pStyle w:val="af7"/>
        <w:spacing w:after="160" w:line="25" w:lineRule="atLeast"/>
        <w:ind w:left="1068"/>
        <w:contextualSpacing/>
        <w:jc w:val="both"/>
        <w:rPr>
          <w:color w:val="000000" w:themeColor="text1"/>
        </w:rPr>
      </w:pPr>
    </w:p>
    <w:p w:rsidR="00F36048" w:rsidRPr="008A4935" w:rsidRDefault="00F36048" w:rsidP="00F36048">
      <w:pPr>
        <w:pStyle w:val="af7"/>
        <w:tabs>
          <w:tab w:val="left" w:pos="1134"/>
        </w:tabs>
        <w:spacing w:after="160" w:line="25" w:lineRule="atLeast"/>
        <w:ind w:left="709"/>
        <w:contextualSpacing/>
        <w:jc w:val="both"/>
        <w:rPr>
          <w:color w:val="000000" w:themeColor="text1"/>
          <w:szCs w:val="28"/>
        </w:rPr>
      </w:pPr>
    </w:p>
    <w:p w:rsidR="006D7DA9" w:rsidRPr="001D18D8" w:rsidRDefault="008A4935" w:rsidP="00B232C1">
      <w:pPr>
        <w:pStyle w:val="af7"/>
        <w:numPr>
          <w:ilvl w:val="0"/>
          <w:numId w:val="42"/>
        </w:numPr>
        <w:tabs>
          <w:tab w:val="left" w:pos="1134"/>
        </w:tabs>
        <w:spacing w:after="160" w:line="25" w:lineRule="atLeast"/>
        <w:ind w:left="0" w:firstLine="709"/>
        <w:contextualSpacing/>
        <w:jc w:val="both"/>
        <w:rPr>
          <w:color w:val="000000" w:themeColor="text1"/>
          <w:szCs w:val="28"/>
        </w:rPr>
      </w:pPr>
      <w:r>
        <w:rPr>
          <w:color w:val="000000" w:themeColor="text1"/>
          <w:szCs w:val="28"/>
        </w:rPr>
        <w:t>В поле 20 «</w:t>
      </w:r>
      <w:r w:rsidR="006D7DA9" w:rsidRPr="001D18D8">
        <w:rPr>
          <w:color w:val="000000" w:themeColor="text1"/>
          <w:szCs w:val="28"/>
        </w:rPr>
        <w:t xml:space="preserve">Фактический адрес </w:t>
      </w:r>
      <w:r>
        <w:rPr>
          <w:color w:val="000000" w:themeColor="text1"/>
          <w:szCs w:val="28"/>
        </w:rPr>
        <w:t>отправки</w:t>
      </w:r>
      <w:r w:rsidR="006D7DA9" w:rsidRPr="001D18D8">
        <w:rPr>
          <w:color w:val="000000" w:themeColor="text1"/>
          <w:szCs w:val="28"/>
        </w:rPr>
        <w:t>/</w:t>
      </w:r>
      <w:r>
        <w:rPr>
          <w:color w:val="000000" w:themeColor="text1"/>
          <w:szCs w:val="28"/>
        </w:rPr>
        <w:t>отгрузки</w:t>
      </w:r>
      <w:r w:rsidR="006D7DA9" w:rsidRPr="001D18D8">
        <w:rPr>
          <w:color w:val="000000" w:themeColor="text1"/>
          <w:szCs w:val="28"/>
        </w:rPr>
        <w:t xml:space="preserve">*- </w:t>
      </w:r>
      <w:r w:rsidR="00F36048">
        <w:rPr>
          <w:color w:val="000000" w:themeColor="text1"/>
          <w:szCs w:val="28"/>
        </w:rPr>
        <w:t>заполняется</w:t>
      </w:r>
      <w:r w:rsidR="006D7DA9" w:rsidRPr="001D18D8">
        <w:rPr>
          <w:color w:val="000000" w:themeColor="text1"/>
          <w:szCs w:val="28"/>
        </w:rPr>
        <w:t xml:space="preserve"> </w:t>
      </w:r>
      <w:r w:rsidR="00F36048">
        <w:rPr>
          <w:color w:val="000000" w:themeColor="text1"/>
          <w:szCs w:val="28"/>
        </w:rPr>
        <w:t>фактический</w:t>
      </w:r>
      <w:r w:rsidR="006D7DA9" w:rsidRPr="001D18D8">
        <w:rPr>
          <w:color w:val="000000" w:themeColor="text1"/>
          <w:szCs w:val="28"/>
        </w:rPr>
        <w:t xml:space="preserve"> адреса</w:t>
      </w:r>
      <w:r w:rsidR="00F36048">
        <w:rPr>
          <w:color w:val="000000" w:themeColor="text1"/>
          <w:szCs w:val="28"/>
        </w:rPr>
        <w:t xml:space="preserve"> склада отгрузки или юридический адрес поставщика</w:t>
      </w:r>
      <w:r w:rsidR="006D7DA9" w:rsidRPr="001D18D8">
        <w:rPr>
          <w:color w:val="000000" w:themeColor="text1"/>
          <w:szCs w:val="28"/>
        </w:rPr>
        <w:t>;</w:t>
      </w:r>
    </w:p>
    <w:p w:rsidR="006D7DA9" w:rsidRPr="001D18D8" w:rsidRDefault="006D7DA9" w:rsidP="006D7DA9">
      <w:pPr>
        <w:pStyle w:val="af7"/>
        <w:tabs>
          <w:tab w:val="left" w:pos="1134"/>
        </w:tabs>
        <w:spacing w:after="160" w:line="25" w:lineRule="atLeast"/>
        <w:ind w:left="0"/>
        <w:contextualSpacing/>
        <w:jc w:val="center"/>
        <w:rPr>
          <w:b/>
          <w:color w:val="000000" w:themeColor="text1"/>
          <w:sz w:val="20"/>
          <w:szCs w:val="20"/>
        </w:rPr>
      </w:pPr>
      <w:bookmarkStart w:id="363" w:name="_Ref24366665"/>
    </w:p>
    <w:bookmarkEnd w:id="363"/>
    <w:p w:rsidR="006D7DA9" w:rsidRPr="001D18D8" w:rsidRDefault="006D7DA9" w:rsidP="006D7DA9">
      <w:pPr>
        <w:pStyle w:val="af7"/>
        <w:tabs>
          <w:tab w:val="left" w:pos="1134"/>
        </w:tabs>
        <w:spacing w:after="160" w:line="25" w:lineRule="atLeast"/>
        <w:ind w:left="0"/>
        <w:contextualSpacing/>
        <w:jc w:val="center"/>
        <w:rPr>
          <w:b/>
          <w:color w:val="000000" w:themeColor="text1"/>
          <w:sz w:val="20"/>
          <w:szCs w:val="20"/>
        </w:rPr>
      </w:pPr>
    </w:p>
    <w:p w:rsidR="006D7DA9" w:rsidRPr="001D18D8" w:rsidRDefault="006D7DA9" w:rsidP="00B232C1">
      <w:pPr>
        <w:pStyle w:val="af7"/>
        <w:numPr>
          <w:ilvl w:val="0"/>
          <w:numId w:val="41"/>
        </w:numPr>
        <w:spacing w:after="160" w:line="25" w:lineRule="atLeast"/>
        <w:ind w:left="993" w:hanging="284"/>
        <w:contextualSpacing/>
        <w:jc w:val="both"/>
        <w:rPr>
          <w:bCs/>
          <w:color w:val="000000" w:themeColor="text1"/>
          <w:szCs w:val="28"/>
        </w:rPr>
      </w:pPr>
      <w:r w:rsidRPr="001D18D8">
        <w:rPr>
          <w:bCs/>
          <w:color w:val="000000" w:themeColor="text1"/>
          <w:szCs w:val="28"/>
        </w:rPr>
        <w:t>Далее необходимо заполнить поле Код валюты, поле Курс валюты заполняется автоматические на дату формирования СНТ по курсу Нацбанка.</w:t>
      </w:r>
      <w:r w:rsidR="00F36048">
        <w:rPr>
          <w:bCs/>
          <w:color w:val="000000" w:themeColor="text1"/>
          <w:szCs w:val="28"/>
        </w:rPr>
        <w:t xml:space="preserve"> </w:t>
      </w:r>
    </w:p>
    <w:p w:rsidR="006D7DA9" w:rsidRPr="001D18D8" w:rsidRDefault="00F36048" w:rsidP="00F36048">
      <w:pPr>
        <w:pStyle w:val="af7"/>
        <w:spacing w:after="160" w:line="25" w:lineRule="atLeast"/>
        <w:ind w:left="0"/>
        <w:contextualSpacing/>
        <w:jc w:val="center"/>
        <w:rPr>
          <w:color w:val="000000" w:themeColor="text1"/>
        </w:rPr>
      </w:pPr>
      <w:r>
        <w:rPr>
          <w:noProof/>
          <w:color w:val="000000" w:themeColor="text1"/>
        </w:rPr>
        <w:drawing>
          <wp:inline distT="0" distB="0" distL="0" distR="0">
            <wp:extent cx="5372100" cy="895350"/>
            <wp:effectExtent l="19050" t="0" r="0" b="0"/>
            <wp:docPr id="673"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5" cstate="print"/>
                    <a:srcRect/>
                    <a:stretch>
                      <a:fillRect/>
                    </a:stretch>
                  </pic:blipFill>
                  <pic:spPr bwMode="auto">
                    <a:xfrm>
                      <a:off x="0" y="0"/>
                      <a:ext cx="5372100" cy="895350"/>
                    </a:xfrm>
                    <a:prstGeom prst="rect">
                      <a:avLst/>
                    </a:prstGeom>
                    <a:noFill/>
                    <a:ln w="9525">
                      <a:noFill/>
                      <a:miter lim="800000"/>
                      <a:headEnd/>
                      <a:tailEnd/>
                    </a:ln>
                  </pic:spPr>
                </pic:pic>
              </a:graphicData>
            </a:graphic>
          </wp:inline>
        </w:drawing>
      </w:r>
    </w:p>
    <w:p w:rsidR="006D7DA9" w:rsidRPr="00995A52" w:rsidRDefault="006D7DA9" w:rsidP="00995A52">
      <w:pPr>
        <w:pStyle w:val="af7"/>
        <w:spacing w:after="160" w:line="25" w:lineRule="atLeast"/>
        <w:ind w:left="1134"/>
        <w:contextualSpacing/>
        <w:jc w:val="center"/>
        <w:rPr>
          <w:b/>
          <w:color w:val="000000" w:themeColor="text1"/>
          <w:sz w:val="20"/>
          <w:szCs w:val="20"/>
        </w:rPr>
      </w:pPr>
      <w:bookmarkStart w:id="364" w:name="_Toc24636728"/>
      <w:bookmarkStart w:id="365" w:name="_Toc25247073"/>
      <w:r w:rsidRPr="00995A52">
        <w:rPr>
          <w:b/>
          <w:color w:val="000000" w:themeColor="text1"/>
          <w:sz w:val="20"/>
          <w:szCs w:val="20"/>
        </w:rPr>
        <w:t xml:space="preserve">Рисунок </w:t>
      </w:r>
      <w:r w:rsidR="00C02FB8"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00C02FB8" w:rsidRPr="00995A52">
        <w:rPr>
          <w:b/>
          <w:color w:val="000000" w:themeColor="text1"/>
          <w:sz w:val="20"/>
          <w:szCs w:val="20"/>
        </w:rPr>
        <w:fldChar w:fldCharType="separate"/>
      </w:r>
      <w:r w:rsidR="00175336">
        <w:rPr>
          <w:b/>
          <w:noProof/>
          <w:color w:val="000000" w:themeColor="text1"/>
          <w:sz w:val="20"/>
          <w:szCs w:val="20"/>
        </w:rPr>
        <w:t>88</w:t>
      </w:r>
      <w:r w:rsidR="00C02FB8" w:rsidRPr="00995A52">
        <w:rPr>
          <w:b/>
          <w:color w:val="000000" w:themeColor="text1"/>
          <w:sz w:val="20"/>
          <w:szCs w:val="20"/>
        </w:rPr>
        <w:fldChar w:fldCharType="end"/>
      </w:r>
      <w:r w:rsidRPr="00995A52">
        <w:rPr>
          <w:b/>
          <w:color w:val="000000" w:themeColor="text1"/>
          <w:sz w:val="20"/>
          <w:szCs w:val="20"/>
        </w:rPr>
        <w:t>. Код валюты</w:t>
      </w:r>
      <w:bookmarkEnd w:id="364"/>
      <w:bookmarkEnd w:id="365"/>
    </w:p>
    <w:p w:rsidR="00F36048" w:rsidRPr="00F36048" w:rsidRDefault="00F36048" w:rsidP="00B232C1">
      <w:pPr>
        <w:pStyle w:val="af7"/>
        <w:numPr>
          <w:ilvl w:val="0"/>
          <w:numId w:val="42"/>
        </w:numPr>
        <w:tabs>
          <w:tab w:val="left" w:pos="1134"/>
        </w:tabs>
        <w:spacing w:after="160" w:line="25" w:lineRule="atLeast"/>
        <w:ind w:left="0" w:firstLine="709"/>
        <w:contextualSpacing/>
        <w:jc w:val="both"/>
      </w:pPr>
      <w:r w:rsidRPr="00F36048">
        <w:rPr>
          <w:bCs/>
          <w:color w:val="000000" w:themeColor="text1"/>
          <w:szCs w:val="28"/>
        </w:rPr>
        <w:t xml:space="preserve">При ввозе товаров на территорию Республики Казахстан СНТ </w:t>
      </w:r>
      <w:r>
        <w:rPr>
          <w:bCs/>
          <w:color w:val="000000" w:themeColor="text1"/>
          <w:szCs w:val="28"/>
        </w:rPr>
        <w:t xml:space="preserve">оформляется </w:t>
      </w:r>
      <w:r w:rsidRPr="00F36048">
        <w:rPr>
          <w:bCs/>
          <w:color w:val="000000" w:themeColor="text1"/>
          <w:szCs w:val="28"/>
        </w:rPr>
        <w:t xml:space="preserve"> в национальной валюте или в валюте, указанной в счете-фактуре (инвойсе).</w:t>
      </w:r>
    </w:p>
    <w:p w:rsidR="00F36048" w:rsidRPr="00F36048" w:rsidRDefault="00F36048" w:rsidP="00F36048">
      <w:pPr>
        <w:pStyle w:val="af7"/>
        <w:tabs>
          <w:tab w:val="left" w:pos="1134"/>
        </w:tabs>
        <w:spacing w:after="160" w:line="25" w:lineRule="atLeast"/>
        <w:ind w:left="709"/>
        <w:contextualSpacing/>
        <w:jc w:val="both"/>
      </w:pPr>
      <w:r>
        <w:t xml:space="preserve"> </w:t>
      </w:r>
    </w:p>
    <w:p w:rsidR="006D7DA9" w:rsidRPr="001D18D8" w:rsidRDefault="006D7DA9" w:rsidP="00F36048">
      <w:pPr>
        <w:pStyle w:val="af7"/>
        <w:spacing w:before="240" w:after="160" w:line="25" w:lineRule="atLeast"/>
        <w:ind w:left="993"/>
        <w:contextualSpacing/>
        <w:rPr>
          <w:b/>
          <w:color w:val="000000" w:themeColor="text1"/>
        </w:rPr>
      </w:pPr>
      <w:r w:rsidRPr="001D18D8">
        <w:rPr>
          <w:b/>
          <w:color w:val="000000" w:themeColor="text1"/>
        </w:rPr>
        <w:t>Раздел D. Реквизиты грузоотправителя и грузополучателя.</w:t>
      </w:r>
    </w:p>
    <w:p w:rsidR="00175336" w:rsidRPr="00175336" w:rsidRDefault="006D7DA9" w:rsidP="00175336">
      <w:pPr>
        <w:ind w:firstLine="1134"/>
        <w:jc w:val="both"/>
        <w:rPr>
          <w:b/>
          <w:bCs/>
          <w:color w:val="000000" w:themeColor="text1"/>
          <w:sz w:val="20"/>
          <w:szCs w:val="20"/>
        </w:rPr>
      </w:pPr>
      <w:r w:rsidRPr="001D18D8">
        <w:rPr>
          <w:color w:val="000000" w:themeColor="text1"/>
        </w:rPr>
        <w:t>В данном разделе заполняются данные о лице, от имени которого оформляется отправка товара</w:t>
      </w:r>
      <w:r w:rsidR="00F36048">
        <w:rPr>
          <w:color w:val="000000" w:themeColor="text1"/>
        </w:rPr>
        <w:t xml:space="preserve"> (Грузоотправитель)</w:t>
      </w:r>
      <w:r w:rsidRPr="001D18D8">
        <w:rPr>
          <w:color w:val="000000" w:themeColor="text1"/>
        </w:rPr>
        <w:t xml:space="preserve"> и уполномоченном лице на получение груза</w:t>
      </w:r>
      <w:r w:rsidR="00F36048">
        <w:rPr>
          <w:color w:val="000000" w:themeColor="text1"/>
        </w:rPr>
        <w:t xml:space="preserve"> (грузополучатель)</w:t>
      </w:r>
      <w:r w:rsidRPr="001D18D8">
        <w:rPr>
          <w:color w:val="000000" w:themeColor="text1"/>
        </w:rPr>
        <w:t xml:space="preserve">. </w:t>
      </w:r>
      <w:r w:rsidR="00F36048">
        <w:rPr>
          <w:color w:val="000000" w:themeColor="text1"/>
        </w:rPr>
        <w:t xml:space="preserve">Раздел </w:t>
      </w:r>
      <w:r w:rsidR="00F36048">
        <w:rPr>
          <w:color w:val="000000" w:themeColor="text1"/>
          <w:lang w:val="en-US"/>
        </w:rPr>
        <w:t>D</w:t>
      </w:r>
      <w:r w:rsidR="00F36048" w:rsidRPr="00F36048">
        <w:rPr>
          <w:color w:val="000000" w:themeColor="text1"/>
        </w:rPr>
        <w:t xml:space="preserve"> </w:t>
      </w:r>
      <w:r w:rsidR="00F36048">
        <w:rPr>
          <w:color w:val="000000" w:themeColor="text1"/>
        </w:rPr>
        <w:t xml:space="preserve">заполняется автоматически на основании раздела В «Реквизиты поставщика» и С «Реквизиты получателя» </w:t>
      </w:r>
      <w:r w:rsidR="00EA7AFF">
        <w:rPr>
          <w:color w:val="000000" w:themeColor="text1"/>
        </w:rPr>
        <w:t xml:space="preserve">в возможностью редактирования. Раздел </w:t>
      </w:r>
      <w:r w:rsidR="00EA7AFF">
        <w:rPr>
          <w:color w:val="000000" w:themeColor="text1"/>
          <w:lang w:val="en-US"/>
        </w:rPr>
        <w:t>D</w:t>
      </w:r>
      <w:r w:rsidR="00EA7AFF" w:rsidRPr="00F36048">
        <w:rPr>
          <w:color w:val="000000" w:themeColor="text1"/>
        </w:rPr>
        <w:t xml:space="preserve"> </w:t>
      </w:r>
      <w:r w:rsidR="00EA7AFF">
        <w:rPr>
          <w:color w:val="000000" w:themeColor="text1"/>
        </w:rPr>
        <w:t xml:space="preserve">не обязательный для заполнения, в случае если данные </w:t>
      </w:r>
      <w:r w:rsidR="00EA7AFF" w:rsidRPr="00EA7AFF">
        <w:rPr>
          <w:color w:val="000000" w:themeColor="text1"/>
        </w:rPr>
        <w:t>грузоотправителя и грузополучателя</w:t>
      </w:r>
      <w:r w:rsidR="00EA7AFF">
        <w:rPr>
          <w:color w:val="000000" w:themeColor="text1"/>
        </w:rPr>
        <w:t xml:space="preserve"> не известны.</w:t>
      </w:r>
      <w:r w:rsidRPr="001D18D8">
        <w:rPr>
          <w:color w:val="000000" w:themeColor="text1"/>
        </w:rPr>
        <w:t xml:space="preserve"> Если грузоотправитель является нерезидентом, ставится соответствующая отметка. (</w:t>
      </w:r>
      <w:r w:rsidR="00C02FB8" w:rsidRPr="001D18D8">
        <w:rPr>
          <w:color w:val="000000" w:themeColor="text1"/>
        </w:rPr>
        <w:fldChar w:fldCharType="begin"/>
      </w:r>
      <w:r w:rsidRPr="001D18D8">
        <w:rPr>
          <w:color w:val="000000" w:themeColor="text1"/>
        </w:rPr>
        <w:instrText xml:space="preserve"> REF _Ref24381881 \h  \* MERGEFORMAT </w:instrText>
      </w:r>
      <w:r w:rsidR="00C02FB8" w:rsidRPr="001D18D8">
        <w:rPr>
          <w:color w:val="000000" w:themeColor="text1"/>
        </w:rPr>
      </w:r>
      <w:r w:rsidR="00C02FB8" w:rsidRPr="001D18D8">
        <w:rPr>
          <w:color w:val="000000" w:themeColor="text1"/>
        </w:rPr>
        <w:fldChar w:fldCharType="separate"/>
      </w:r>
      <w:r w:rsidR="00175336" w:rsidRPr="00175336">
        <w:rPr>
          <w:color w:val="000000" w:themeColor="text1"/>
        </w:rPr>
        <w:t>Рисунок 89</w:t>
      </w:r>
      <w:r w:rsidR="00175336" w:rsidRPr="00175336">
        <w:rPr>
          <w:b/>
          <w:bCs/>
          <w:color w:val="000000" w:themeColor="text1"/>
          <w:sz w:val="20"/>
          <w:szCs w:val="20"/>
        </w:rPr>
        <w:t>. Реквизиты грузополучателя и грузополучателя</w:t>
      </w:r>
    </w:p>
    <w:p w:rsidR="006D7DA9" w:rsidRPr="001D18D8" w:rsidRDefault="00C02FB8" w:rsidP="006D7DA9">
      <w:pPr>
        <w:spacing w:after="160" w:line="25" w:lineRule="atLeast"/>
        <w:ind w:firstLine="1134"/>
        <w:contextualSpacing/>
        <w:jc w:val="both"/>
        <w:rPr>
          <w:color w:val="000000" w:themeColor="text1"/>
        </w:rPr>
      </w:pPr>
      <w:r w:rsidRPr="001D18D8">
        <w:rPr>
          <w:color w:val="000000" w:themeColor="text1"/>
        </w:rPr>
        <w:fldChar w:fldCharType="end"/>
      </w:r>
    </w:p>
    <w:p w:rsidR="006D7DA9" w:rsidRPr="001D18D8" w:rsidRDefault="006D7DA9" w:rsidP="006D7DA9">
      <w:pPr>
        <w:pStyle w:val="af7"/>
        <w:spacing w:line="25" w:lineRule="atLeast"/>
        <w:ind w:left="0" w:firstLine="709"/>
        <w:contextualSpacing/>
        <w:jc w:val="both"/>
        <w:rPr>
          <w:color w:val="000000" w:themeColor="text1"/>
        </w:rPr>
      </w:pPr>
    </w:p>
    <w:p w:rsidR="006D7DA9" w:rsidRPr="001D18D8" w:rsidRDefault="00EA7AFF" w:rsidP="006D7DA9">
      <w:pPr>
        <w:pStyle w:val="af7"/>
        <w:spacing w:after="160" w:line="25" w:lineRule="atLeast"/>
        <w:ind w:left="0" w:firstLine="426"/>
        <w:contextualSpacing/>
        <w:jc w:val="both"/>
        <w:rPr>
          <w:color w:val="000000" w:themeColor="text1"/>
        </w:rPr>
      </w:pPr>
      <w:r>
        <w:rPr>
          <w:noProof/>
          <w:color w:val="000000" w:themeColor="text1"/>
        </w:rPr>
        <w:drawing>
          <wp:inline distT="0" distB="0" distL="0" distR="0">
            <wp:extent cx="5940425" cy="3610523"/>
            <wp:effectExtent l="19050" t="0" r="3175" b="0"/>
            <wp:docPr id="674"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6" cstate="print"/>
                    <a:srcRect/>
                    <a:stretch>
                      <a:fillRect/>
                    </a:stretch>
                  </pic:blipFill>
                  <pic:spPr bwMode="auto">
                    <a:xfrm>
                      <a:off x="0" y="0"/>
                      <a:ext cx="5940425" cy="3610523"/>
                    </a:xfrm>
                    <a:prstGeom prst="rect">
                      <a:avLst/>
                    </a:prstGeom>
                    <a:noFill/>
                    <a:ln w="9525">
                      <a:noFill/>
                      <a:miter lim="800000"/>
                      <a:headEnd/>
                      <a:tailEnd/>
                    </a:ln>
                  </pic:spPr>
                </pic:pic>
              </a:graphicData>
            </a:graphic>
          </wp:inline>
        </w:drawing>
      </w:r>
    </w:p>
    <w:p w:rsidR="006D7DA9" w:rsidRPr="00995A52" w:rsidRDefault="006D7DA9" w:rsidP="00995A52">
      <w:pPr>
        <w:pStyle w:val="af7"/>
        <w:spacing w:after="160" w:line="25" w:lineRule="atLeast"/>
        <w:ind w:left="1134"/>
        <w:contextualSpacing/>
        <w:jc w:val="center"/>
        <w:rPr>
          <w:b/>
          <w:color w:val="000000" w:themeColor="text1"/>
          <w:sz w:val="20"/>
          <w:szCs w:val="20"/>
        </w:rPr>
      </w:pPr>
      <w:bookmarkStart w:id="366" w:name="_Toc24636729"/>
      <w:bookmarkStart w:id="367" w:name="_Toc25247074"/>
      <w:bookmarkStart w:id="368" w:name="_Ref24381881"/>
      <w:r w:rsidRPr="00995A52">
        <w:rPr>
          <w:b/>
          <w:color w:val="000000" w:themeColor="text1"/>
          <w:sz w:val="20"/>
          <w:szCs w:val="20"/>
        </w:rPr>
        <w:t xml:space="preserve">Рисунок </w:t>
      </w:r>
      <w:r w:rsidR="00C02FB8"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00C02FB8" w:rsidRPr="00995A52">
        <w:rPr>
          <w:b/>
          <w:color w:val="000000" w:themeColor="text1"/>
          <w:sz w:val="20"/>
          <w:szCs w:val="20"/>
        </w:rPr>
        <w:fldChar w:fldCharType="separate"/>
      </w:r>
      <w:r w:rsidR="00175336">
        <w:rPr>
          <w:b/>
          <w:noProof/>
          <w:color w:val="000000" w:themeColor="text1"/>
          <w:sz w:val="20"/>
          <w:szCs w:val="20"/>
        </w:rPr>
        <w:t>89</w:t>
      </w:r>
      <w:r w:rsidR="00C02FB8" w:rsidRPr="00995A52">
        <w:rPr>
          <w:b/>
          <w:color w:val="000000" w:themeColor="text1"/>
          <w:sz w:val="20"/>
          <w:szCs w:val="20"/>
        </w:rPr>
        <w:fldChar w:fldCharType="end"/>
      </w:r>
      <w:r w:rsidRPr="00995A52">
        <w:rPr>
          <w:b/>
          <w:color w:val="000000" w:themeColor="text1"/>
          <w:sz w:val="20"/>
          <w:szCs w:val="20"/>
        </w:rPr>
        <w:t>. Реквизиты грузополучателя и грузополучателя</w:t>
      </w:r>
      <w:bookmarkEnd w:id="366"/>
      <w:bookmarkEnd w:id="367"/>
    </w:p>
    <w:bookmarkEnd w:id="368"/>
    <w:p w:rsidR="006D7DA9" w:rsidRPr="001D18D8" w:rsidRDefault="006D7DA9" w:rsidP="006D7DA9">
      <w:pPr>
        <w:pStyle w:val="af7"/>
        <w:spacing w:after="160" w:line="25" w:lineRule="atLeast"/>
        <w:ind w:left="0" w:firstLine="426"/>
        <w:contextualSpacing/>
        <w:jc w:val="center"/>
        <w:rPr>
          <w:color w:val="000000" w:themeColor="text1"/>
        </w:rPr>
      </w:pPr>
    </w:p>
    <w:p w:rsidR="006D7DA9" w:rsidRPr="001D18D8" w:rsidRDefault="006D7DA9" w:rsidP="00B232C1">
      <w:pPr>
        <w:pStyle w:val="af7"/>
        <w:numPr>
          <w:ilvl w:val="0"/>
          <w:numId w:val="41"/>
        </w:numPr>
        <w:spacing w:after="160" w:line="25" w:lineRule="atLeast"/>
        <w:ind w:left="993" w:hanging="284"/>
        <w:contextualSpacing/>
        <w:jc w:val="both"/>
        <w:rPr>
          <w:b/>
          <w:color w:val="000000" w:themeColor="text1"/>
        </w:rPr>
      </w:pPr>
      <w:r w:rsidRPr="001D18D8">
        <w:rPr>
          <w:b/>
          <w:color w:val="000000" w:themeColor="text1"/>
        </w:rPr>
        <w:t>Раздел F. Договор (контракт).</w:t>
      </w:r>
    </w:p>
    <w:p w:rsidR="009479D4" w:rsidRPr="001D18D8" w:rsidRDefault="006D7DA9" w:rsidP="009479D4">
      <w:pPr>
        <w:pStyle w:val="af7"/>
        <w:spacing w:after="160" w:line="25" w:lineRule="atLeast"/>
        <w:ind w:left="0" w:firstLine="709"/>
        <w:contextualSpacing/>
        <w:jc w:val="both"/>
        <w:rPr>
          <w:color w:val="000000" w:themeColor="text1"/>
        </w:rPr>
      </w:pPr>
      <w:r w:rsidRPr="001D18D8">
        <w:rPr>
          <w:color w:val="000000" w:themeColor="text1"/>
        </w:rPr>
        <w:lastRenderedPageBreak/>
        <w:t>В данном разделе заполняется информация по договору (контракту) или приложению к договору на поставку товаров или без договора.</w:t>
      </w:r>
    </w:p>
    <w:p w:rsidR="00175336" w:rsidRPr="00995A52" w:rsidRDefault="006D7DA9" w:rsidP="00175336">
      <w:pPr>
        <w:pStyle w:val="af7"/>
        <w:numPr>
          <w:ilvl w:val="0"/>
          <w:numId w:val="42"/>
        </w:numPr>
        <w:tabs>
          <w:tab w:val="left" w:pos="1134"/>
        </w:tabs>
        <w:spacing w:after="160" w:line="25" w:lineRule="atLeast"/>
        <w:ind w:left="0" w:firstLine="709"/>
        <w:contextualSpacing/>
        <w:jc w:val="both"/>
        <w:rPr>
          <w:b/>
          <w:color w:val="000000" w:themeColor="text1"/>
          <w:sz w:val="20"/>
          <w:szCs w:val="20"/>
        </w:rPr>
      </w:pPr>
      <w:r w:rsidRPr="001D18D8">
        <w:rPr>
          <w:color w:val="000000" w:themeColor="text1"/>
        </w:rPr>
        <w:t xml:space="preserve">Поле </w:t>
      </w:r>
      <w:r w:rsidR="00EA7AFF">
        <w:rPr>
          <w:color w:val="000000" w:themeColor="text1"/>
        </w:rPr>
        <w:t>«</w:t>
      </w:r>
      <w:r w:rsidRPr="001D18D8">
        <w:rPr>
          <w:color w:val="000000" w:themeColor="text1"/>
        </w:rPr>
        <w:t>Номер</w:t>
      </w:r>
      <w:r w:rsidR="00EA7AFF">
        <w:rPr>
          <w:color w:val="000000" w:themeColor="text1"/>
        </w:rPr>
        <w:t>» и «Дата»</w:t>
      </w:r>
      <w:r w:rsidRPr="001D18D8">
        <w:rPr>
          <w:color w:val="000000" w:themeColor="text1"/>
        </w:rPr>
        <w:t xml:space="preserve"> договора заполняется вручную или можно выбрать электронный договор, договор ЭГЗ. Для выбора договора необходимо нажать на кнопку выбора договора (</w:t>
      </w:r>
      <w:r w:rsidR="00C02FB8" w:rsidRPr="001D18D8">
        <w:rPr>
          <w:color w:val="000000" w:themeColor="text1"/>
        </w:rPr>
        <w:fldChar w:fldCharType="begin"/>
      </w:r>
      <w:r w:rsidRPr="001D18D8">
        <w:rPr>
          <w:color w:val="000000" w:themeColor="text1"/>
        </w:rPr>
        <w:instrText xml:space="preserve"> REF _Ref24387700 \h  \* MERGEFORMAT </w:instrText>
      </w:r>
      <w:r w:rsidR="00C02FB8" w:rsidRPr="001D18D8">
        <w:rPr>
          <w:color w:val="000000" w:themeColor="text1"/>
        </w:rPr>
      </w:r>
      <w:r w:rsidR="00C02FB8" w:rsidRPr="001D18D8">
        <w:rPr>
          <w:color w:val="000000" w:themeColor="text1"/>
        </w:rPr>
        <w:fldChar w:fldCharType="separate"/>
      </w:r>
      <w:r w:rsidR="00175336" w:rsidRPr="00175336">
        <w:rPr>
          <w:color w:val="000000" w:themeColor="text1"/>
        </w:rPr>
        <w:t>Рисунок 90. Договор</w:t>
      </w:r>
      <w:r w:rsidR="00175336" w:rsidRPr="00995A52">
        <w:rPr>
          <w:b/>
          <w:color w:val="000000" w:themeColor="text1"/>
          <w:sz w:val="20"/>
          <w:szCs w:val="20"/>
        </w:rPr>
        <w:t xml:space="preserve"> контракт</w:t>
      </w:r>
    </w:p>
    <w:p w:rsidR="006D7DA9" w:rsidRDefault="00C02FB8" w:rsidP="009479D4">
      <w:pPr>
        <w:pStyle w:val="af7"/>
        <w:spacing w:after="160" w:line="25" w:lineRule="atLeast"/>
        <w:ind w:left="0" w:right="283"/>
        <w:contextualSpacing/>
        <w:jc w:val="center"/>
        <w:rPr>
          <w:noProof/>
          <w:color w:val="000000" w:themeColor="text1"/>
        </w:rPr>
      </w:pPr>
      <w:r w:rsidRPr="001D18D8">
        <w:rPr>
          <w:color w:val="000000" w:themeColor="text1"/>
        </w:rPr>
        <w:fldChar w:fldCharType="end"/>
      </w:r>
    </w:p>
    <w:p w:rsidR="00EA7AFF" w:rsidRPr="001D18D8" w:rsidRDefault="00EA7AFF" w:rsidP="009479D4">
      <w:pPr>
        <w:pStyle w:val="af7"/>
        <w:spacing w:after="160" w:line="25" w:lineRule="atLeast"/>
        <w:ind w:left="0" w:right="283"/>
        <w:contextualSpacing/>
        <w:jc w:val="center"/>
        <w:rPr>
          <w:color w:val="000000" w:themeColor="text1"/>
        </w:rPr>
      </w:pPr>
      <w:r>
        <w:rPr>
          <w:noProof/>
          <w:color w:val="000000" w:themeColor="text1"/>
        </w:rPr>
        <w:drawing>
          <wp:inline distT="0" distB="0" distL="0" distR="0">
            <wp:extent cx="5715000" cy="2400300"/>
            <wp:effectExtent l="19050" t="0" r="0" b="0"/>
            <wp:docPr id="675"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7" cstate="print"/>
                    <a:srcRect b="6667"/>
                    <a:stretch>
                      <a:fillRect/>
                    </a:stretch>
                  </pic:blipFill>
                  <pic:spPr bwMode="auto">
                    <a:xfrm>
                      <a:off x="0" y="0"/>
                      <a:ext cx="5715000" cy="2400300"/>
                    </a:xfrm>
                    <a:prstGeom prst="rect">
                      <a:avLst/>
                    </a:prstGeom>
                    <a:noFill/>
                    <a:ln w="9525">
                      <a:noFill/>
                      <a:miter lim="800000"/>
                      <a:headEnd/>
                      <a:tailEnd/>
                    </a:ln>
                  </pic:spPr>
                </pic:pic>
              </a:graphicData>
            </a:graphic>
          </wp:inline>
        </w:drawing>
      </w:r>
    </w:p>
    <w:p w:rsidR="006D7DA9" w:rsidRPr="00995A52" w:rsidRDefault="006D7DA9" w:rsidP="00995A52">
      <w:pPr>
        <w:pStyle w:val="af7"/>
        <w:spacing w:after="160" w:line="25" w:lineRule="atLeast"/>
        <w:ind w:left="1134"/>
        <w:contextualSpacing/>
        <w:jc w:val="center"/>
        <w:rPr>
          <w:b/>
          <w:color w:val="000000" w:themeColor="text1"/>
          <w:sz w:val="20"/>
          <w:szCs w:val="20"/>
        </w:rPr>
      </w:pPr>
      <w:bookmarkStart w:id="369" w:name="_Toc24636730"/>
      <w:bookmarkStart w:id="370" w:name="_Toc25247075"/>
      <w:bookmarkStart w:id="371" w:name="_Ref24387700"/>
      <w:r w:rsidRPr="00995A52">
        <w:rPr>
          <w:b/>
          <w:color w:val="000000" w:themeColor="text1"/>
          <w:sz w:val="20"/>
          <w:szCs w:val="20"/>
        </w:rPr>
        <w:t xml:space="preserve">Рисунок </w:t>
      </w:r>
      <w:r w:rsidR="00C02FB8"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00C02FB8" w:rsidRPr="00995A52">
        <w:rPr>
          <w:b/>
          <w:color w:val="000000" w:themeColor="text1"/>
          <w:sz w:val="20"/>
          <w:szCs w:val="20"/>
        </w:rPr>
        <w:fldChar w:fldCharType="separate"/>
      </w:r>
      <w:r w:rsidR="00175336">
        <w:rPr>
          <w:b/>
          <w:noProof/>
          <w:color w:val="000000" w:themeColor="text1"/>
          <w:sz w:val="20"/>
          <w:szCs w:val="20"/>
        </w:rPr>
        <w:t>90</w:t>
      </w:r>
      <w:r w:rsidR="00C02FB8" w:rsidRPr="00995A52">
        <w:rPr>
          <w:b/>
          <w:color w:val="000000" w:themeColor="text1"/>
          <w:sz w:val="20"/>
          <w:szCs w:val="20"/>
        </w:rPr>
        <w:fldChar w:fldCharType="end"/>
      </w:r>
      <w:r w:rsidRPr="00995A52">
        <w:rPr>
          <w:b/>
          <w:color w:val="000000" w:themeColor="text1"/>
          <w:sz w:val="20"/>
          <w:szCs w:val="20"/>
        </w:rPr>
        <w:t>. Договор контракт</w:t>
      </w:r>
      <w:bookmarkEnd w:id="369"/>
      <w:bookmarkEnd w:id="370"/>
    </w:p>
    <w:bookmarkEnd w:id="371"/>
    <w:p w:rsidR="009479D4" w:rsidRPr="001D18D8" w:rsidRDefault="006D7DA9" w:rsidP="00B232C1">
      <w:pPr>
        <w:pStyle w:val="af7"/>
        <w:numPr>
          <w:ilvl w:val="0"/>
          <w:numId w:val="42"/>
        </w:numPr>
        <w:tabs>
          <w:tab w:val="left" w:pos="1134"/>
        </w:tabs>
        <w:spacing w:after="160" w:line="25" w:lineRule="atLeast"/>
        <w:ind w:left="0" w:firstLine="709"/>
        <w:contextualSpacing/>
        <w:jc w:val="both"/>
        <w:rPr>
          <w:color w:val="000000" w:themeColor="text1"/>
        </w:rPr>
      </w:pPr>
      <w:r w:rsidRPr="001D18D8">
        <w:rPr>
          <w:color w:val="000000" w:themeColor="text1"/>
        </w:rPr>
        <w:t>В открывшемся окне выбрать электронный до</w:t>
      </w:r>
      <w:r w:rsidR="009479D4" w:rsidRPr="001D18D8">
        <w:rPr>
          <w:color w:val="000000" w:themeColor="text1"/>
        </w:rPr>
        <w:t>говор и нажать кнопку «Открыть»</w:t>
      </w:r>
    </w:p>
    <w:p w:rsidR="006D7DA9" w:rsidRPr="001D18D8" w:rsidRDefault="006D7DA9" w:rsidP="006D7DA9">
      <w:pPr>
        <w:pStyle w:val="af7"/>
        <w:spacing w:after="160" w:line="25" w:lineRule="atLeast"/>
        <w:ind w:left="0"/>
        <w:contextualSpacing/>
        <w:jc w:val="both"/>
        <w:rPr>
          <w:color w:val="000000" w:themeColor="text1"/>
        </w:rPr>
      </w:pPr>
      <w:r w:rsidRPr="001D18D8">
        <w:rPr>
          <w:noProof/>
          <w:color w:val="000000" w:themeColor="text1"/>
        </w:rPr>
        <w:drawing>
          <wp:inline distT="0" distB="0" distL="0" distR="0">
            <wp:extent cx="5940425" cy="2522569"/>
            <wp:effectExtent l="19050" t="0" r="3175" b="0"/>
            <wp:docPr id="504"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08" cstate="print"/>
                    <a:srcRect/>
                    <a:stretch>
                      <a:fillRect/>
                    </a:stretch>
                  </pic:blipFill>
                  <pic:spPr bwMode="auto">
                    <a:xfrm>
                      <a:off x="0" y="0"/>
                      <a:ext cx="5940425" cy="2522569"/>
                    </a:xfrm>
                    <a:prstGeom prst="rect">
                      <a:avLst/>
                    </a:prstGeom>
                    <a:noFill/>
                    <a:ln w="9525">
                      <a:noFill/>
                      <a:miter lim="800000"/>
                      <a:headEnd/>
                      <a:tailEnd/>
                    </a:ln>
                  </pic:spPr>
                </pic:pic>
              </a:graphicData>
            </a:graphic>
          </wp:inline>
        </w:drawing>
      </w:r>
    </w:p>
    <w:p w:rsidR="006D7DA9" w:rsidRPr="00995A52" w:rsidRDefault="006D7DA9" w:rsidP="00995A52">
      <w:pPr>
        <w:pStyle w:val="af7"/>
        <w:spacing w:after="160" w:line="25" w:lineRule="atLeast"/>
        <w:ind w:left="1134"/>
        <w:contextualSpacing/>
        <w:jc w:val="center"/>
        <w:rPr>
          <w:b/>
          <w:color w:val="000000" w:themeColor="text1"/>
          <w:sz w:val="20"/>
          <w:szCs w:val="20"/>
        </w:rPr>
      </w:pPr>
      <w:bookmarkStart w:id="372" w:name="_Toc24636731"/>
      <w:bookmarkStart w:id="373" w:name="_Toc25247076"/>
      <w:r w:rsidRPr="00995A52">
        <w:rPr>
          <w:b/>
          <w:color w:val="000000" w:themeColor="text1"/>
          <w:sz w:val="20"/>
          <w:szCs w:val="20"/>
        </w:rPr>
        <w:t xml:space="preserve">Рисунок </w:t>
      </w:r>
      <w:r w:rsidR="00C02FB8"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00C02FB8" w:rsidRPr="00995A52">
        <w:rPr>
          <w:b/>
          <w:color w:val="000000" w:themeColor="text1"/>
          <w:sz w:val="20"/>
          <w:szCs w:val="20"/>
        </w:rPr>
        <w:fldChar w:fldCharType="separate"/>
      </w:r>
      <w:r w:rsidR="00175336">
        <w:rPr>
          <w:b/>
          <w:noProof/>
          <w:color w:val="000000" w:themeColor="text1"/>
          <w:sz w:val="20"/>
          <w:szCs w:val="20"/>
        </w:rPr>
        <w:t>91</w:t>
      </w:r>
      <w:r w:rsidR="00C02FB8" w:rsidRPr="00995A52">
        <w:rPr>
          <w:b/>
          <w:color w:val="000000" w:themeColor="text1"/>
          <w:sz w:val="20"/>
          <w:szCs w:val="20"/>
        </w:rPr>
        <w:fldChar w:fldCharType="end"/>
      </w:r>
      <w:r w:rsidRPr="00995A52">
        <w:rPr>
          <w:b/>
          <w:color w:val="000000" w:themeColor="text1"/>
          <w:sz w:val="20"/>
          <w:szCs w:val="20"/>
        </w:rPr>
        <w:t>. Выбор договора</w:t>
      </w:r>
      <w:bookmarkEnd w:id="372"/>
      <w:bookmarkEnd w:id="373"/>
    </w:p>
    <w:p w:rsidR="006D7DA9" w:rsidRPr="001D18D8" w:rsidRDefault="006D7DA9" w:rsidP="006D7DA9">
      <w:pPr>
        <w:pStyle w:val="af7"/>
        <w:spacing w:after="160" w:line="25" w:lineRule="atLeast"/>
        <w:ind w:left="0"/>
        <w:contextualSpacing/>
        <w:jc w:val="center"/>
        <w:rPr>
          <w:b/>
          <w:bCs/>
          <w:color w:val="000000" w:themeColor="text1"/>
          <w:sz w:val="20"/>
          <w:szCs w:val="20"/>
        </w:rPr>
      </w:pPr>
    </w:p>
    <w:p w:rsidR="006D7DA9" w:rsidRPr="00EA7AFF" w:rsidRDefault="006D7DA9" w:rsidP="00B232C1">
      <w:pPr>
        <w:pStyle w:val="af7"/>
        <w:numPr>
          <w:ilvl w:val="0"/>
          <w:numId w:val="41"/>
        </w:numPr>
        <w:spacing w:after="160" w:line="25" w:lineRule="atLeast"/>
        <w:ind w:left="993" w:hanging="284"/>
        <w:contextualSpacing/>
        <w:jc w:val="both"/>
        <w:rPr>
          <w:b/>
          <w:color w:val="000000" w:themeColor="text1"/>
        </w:rPr>
      </w:pPr>
      <w:r w:rsidRPr="00EA7AFF">
        <w:rPr>
          <w:b/>
          <w:color w:val="000000" w:themeColor="text1"/>
        </w:rPr>
        <w:t>Раздел Е. Сведения о перевозке.</w:t>
      </w:r>
    </w:p>
    <w:p w:rsidR="006D7DA9" w:rsidRDefault="006D7DA9" w:rsidP="00B232C1">
      <w:pPr>
        <w:pStyle w:val="af7"/>
        <w:numPr>
          <w:ilvl w:val="0"/>
          <w:numId w:val="42"/>
        </w:numPr>
        <w:tabs>
          <w:tab w:val="left" w:pos="1134"/>
        </w:tabs>
        <w:spacing w:after="160" w:line="25" w:lineRule="atLeast"/>
        <w:ind w:left="0" w:firstLine="709"/>
        <w:contextualSpacing/>
        <w:jc w:val="both"/>
        <w:rPr>
          <w:color w:val="000000" w:themeColor="text1"/>
        </w:rPr>
      </w:pPr>
      <w:r w:rsidRPr="001D18D8">
        <w:rPr>
          <w:color w:val="000000" w:themeColor="text1"/>
        </w:rPr>
        <w:t xml:space="preserve">В данном разделе заполняется информация о перевозчике и планируемый вид транспорта перевозки. Если перевозчик нерезидент, ставится отметка «Нерезидент». </w:t>
      </w:r>
    </w:p>
    <w:p w:rsidR="00EA7AFF" w:rsidRPr="001D18D8" w:rsidRDefault="00EA7AFF" w:rsidP="00EA7AFF">
      <w:pPr>
        <w:pStyle w:val="af7"/>
        <w:tabs>
          <w:tab w:val="left" w:pos="1134"/>
        </w:tabs>
        <w:spacing w:after="160" w:line="25" w:lineRule="atLeast"/>
        <w:ind w:left="709"/>
        <w:contextualSpacing/>
        <w:jc w:val="both"/>
        <w:rPr>
          <w:color w:val="000000" w:themeColor="text1"/>
        </w:rPr>
      </w:pPr>
    </w:p>
    <w:p w:rsidR="006D7DA9" w:rsidRPr="001D18D8" w:rsidRDefault="00EA7AFF" w:rsidP="009479D4">
      <w:pPr>
        <w:pStyle w:val="af7"/>
        <w:spacing w:after="160" w:line="25" w:lineRule="atLeast"/>
        <w:ind w:left="0"/>
        <w:contextualSpacing/>
        <w:jc w:val="center"/>
        <w:rPr>
          <w:b/>
          <w:color w:val="000000" w:themeColor="text1"/>
        </w:rPr>
      </w:pPr>
      <w:r>
        <w:rPr>
          <w:b/>
          <w:noProof/>
          <w:color w:val="000000" w:themeColor="text1"/>
        </w:rPr>
        <w:lastRenderedPageBreak/>
        <w:drawing>
          <wp:inline distT="0" distB="0" distL="0" distR="0">
            <wp:extent cx="4614077" cy="4514850"/>
            <wp:effectExtent l="19050" t="0" r="0" b="0"/>
            <wp:docPr id="677"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9" cstate="print"/>
                    <a:srcRect/>
                    <a:stretch>
                      <a:fillRect/>
                    </a:stretch>
                  </pic:blipFill>
                  <pic:spPr bwMode="auto">
                    <a:xfrm>
                      <a:off x="0" y="0"/>
                      <a:ext cx="4614077" cy="4514850"/>
                    </a:xfrm>
                    <a:prstGeom prst="rect">
                      <a:avLst/>
                    </a:prstGeom>
                    <a:noFill/>
                    <a:ln w="9525">
                      <a:noFill/>
                      <a:miter lim="800000"/>
                      <a:headEnd/>
                      <a:tailEnd/>
                    </a:ln>
                  </pic:spPr>
                </pic:pic>
              </a:graphicData>
            </a:graphic>
          </wp:inline>
        </w:drawing>
      </w:r>
    </w:p>
    <w:p w:rsidR="006D7DA9" w:rsidRPr="00995A52" w:rsidRDefault="006D7DA9" w:rsidP="00995A52">
      <w:pPr>
        <w:pStyle w:val="af7"/>
        <w:spacing w:after="160" w:line="25" w:lineRule="atLeast"/>
        <w:ind w:left="1134"/>
        <w:contextualSpacing/>
        <w:jc w:val="center"/>
        <w:rPr>
          <w:b/>
          <w:color w:val="000000" w:themeColor="text1"/>
          <w:sz w:val="20"/>
          <w:szCs w:val="20"/>
        </w:rPr>
      </w:pPr>
      <w:bookmarkStart w:id="374" w:name="_Toc24636732"/>
      <w:bookmarkStart w:id="375" w:name="_Toc25247077"/>
      <w:bookmarkStart w:id="376" w:name="_Ref24470150"/>
      <w:r w:rsidRPr="00995A52">
        <w:rPr>
          <w:b/>
          <w:color w:val="000000" w:themeColor="text1"/>
          <w:sz w:val="20"/>
          <w:szCs w:val="20"/>
        </w:rPr>
        <w:t xml:space="preserve">Рисунок </w:t>
      </w:r>
      <w:r w:rsidR="00C02FB8"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00C02FB8" w:rsidRPr="00995A52">
        <w:rPr>
          <w:b/>
          <w:color w:val="000000" w:themeColor="text1"/>
          <w:sz w:val="20"/>
          <w:szCs w:val="20"/>
        </w:rPr>
        <w:fldChar w:fldCharType="separate"/>
      </w:r>
      <w:r w:rsidR="00175336">
        <w:rPr>
          <w:b/>
          <w:noProof/>
          <w:color w:val="000000" w:themeColor="text1"/>
          <w:sz w:val="20"/>
          <w:szCs w:val="20"/>
        </w:rPr>
        <w:t>92</w:t>
      </w:r>
      <w:r w:rsidR="00C02FB8" w:rsidRPr="00995A52">
        <w:rPr>
          <w:b/>
          <w:color w:val="000000" w:themeColor="text1"/>
          <w:sz w:val="20"/>
          <w:szCs w:val="20"/>
        </w:rPr>
        <w:fldChar w:fldCharType="end"/>
      </w:r>
      <w:r w:rsidRPr="00995A52">
        <w:rPr>
          <w:b/>
          <w:color w:val="000000" w:themeColor="text1"/>
          <w:sz w:val="20"/>
          <w:szCs w:val="20"/>
        </w:rPr>
        <w:t xml:space="preserve">. </w:t>
      </w:r>
      <w:bookmarkEnd w:id="374"/>
      <w:bookmarkEnd w:id="375"/>
      <w:r w:rsidR="00995A52">
        <w:rPr>
          <w:b/>
          <w:color w:val="000000" w:themeColor="text1"/>
          <w:sz w:val="20"/>
          <w:szCs w:val="20"/>
        </w:rPr>
        <w:t>Вид транспорта</w:t>
      </w:r>
    </w:p>
    <w:p w:rsidR="006D7DA9" w:rsidRPr="001D18D8" w:rsidRDefault="006D7DA9" w:rsidP="006D7DA9">
      <w:pPr>
        <w:pStyle w:val="af7"/>
        <w:spacing w:after="160" w:line="25" w:lineRule="atLeast"/>
        <w:ind w:left="0"/>
        <w:contextualSpacing/>
        <w:jc w:val="center"/>
        <w:rPr>
          <w:b/>
          <w:color w:val="000000" w:themeColor="text1"/>
          <w:sz w:val="20"/>
          <w:szCs w:val="20"/>
          <w:lang w:val="en-US"/>
        </w:rPr>
      </w:pPr>
    </w:p>
    <w:bookmarkEnd w:id="376"/>
    <w:p w:rsidR="006D7DA9" w:rsidRDefault="006D7DA9" w:rsidP="00B232C1">
      <w:pPr>
        <w:pStyle w:val="af7"/>
        <w:numPr>
          <w:ilvl w:val="0"/>
          <w:numId w:val="42"/>
        </w:numPr>
        <w:tabs>
          <w:tab w:val="left" w:pos="1134"/>
        </w:tabs>
        <w:spacing w:after="160" w:line="25" w:lineRule="atLeast"/>
        <w:ind w:left="0" w:firstLine="709"/>
        <w:contextualSpacing/>
        <w:jc w:val="both"/>
        <w:rPr>
          <w:color w:val="000000" w:themeColor="text1"/>
        </w:rPr>
      </w:pPr>
      <w:r w:rsidRPr="001D18D8">
        <w:rPr>
          <w:color w:val="000000" w:themeColor="text1"/>
        </w:rPr>
        <w:t xml:space="preserve">После выбора вида транспорта заполняются </w:t>
      </w:r>
      <w:r w:rsidR="009479D4" w:rsidRPr="001D18D8">
        <w:rPr>
          <w:color w:val="000000" w:themeColor="text1"/>
        </w:rPr>
        <w:t>поля,</w:t>
      </w:r>
      <w:r w:rsidRPr="001D18D8">
        <w:rPr>
          <w:color w:val="000000" w:themeColor="text1"/>
        </w:rPr>
        <w:t xml:space="preserve"> соответствующие ФЛК: </w:t>
      </w:r>
    </w:p>
    <w:p w:rsidR="00EA7AFF" w:rsidRPr="00C92892" w:rsidRDefault="00EA7AFF" w:rsidP="00B232C1">
      <w:pPr>
        <w:pStyle w:val="af7"/>
        <w:numPr>
          <w:ilvl w:val="0"/>
          <w:numId w:val="42"/>
        </w:numPr>
        <w:tabs>
          <w:tab w:val="left" w:pos="1134"/>
        </w:tabs>
        <w:spacing w:after="160" w:line="25" w:lineRule="atLeast"/>
        <w:ind w:left="0" w:firstLine="709"/>
        <w:contextualSpacing/>
        <w:jc w:val="both"/>
        <w:rPr>
          <w:color w:val="000000" w:themeColor="text1"/>
        </w:rPr>
      </w:pPr>
      <w:r>
        <w:rPr>
          <w:color w:val="000000" w:themeColor="text1"/>
        </w:rPr>
        <w:t xml:space="preserve">Для вида транспорта «Автомобильный» обязательно указание «Гос. номера АСТ» </w:t>
      </w:r>
      <w:r w:rsidR="00C92892">
        <w:rPr>
          <w:color w:val="000000" w:themeColor="text1"/>
        </w:rPr>
        <w:t xml:space="preserve">. Допускается ввод </w:t>
      </w:r>
      <w:r w:rsidR="00C92892" w:rsidRPr="00C92892">
        <w:rPr>
          <w:sz w:val="22"/>
          <w:szCs w:val="22"/>
        </w:rPr>
        <w:t xml:space="preserve"> </w:t>
      </w:r>
      <w:r w:rsidR="00C92892" w:rsidRPr="00292D9A">
        <w:rPr>
          <w:sz w:val="22"/>
          <w:szCs w:val="22"/>
        </w:rPr>
        <w:t>только цифры и латински</w:t>
      </w:r>
      <w:r w:rsidR="00C92892">
        <w:rPr>
          <w:sz w:val="22"/>
          <w:szCs w:val="22"/>
        </w:rPr>
        <w:t>х букв</w:t>
      </w:r>
      <w:r w:rsidR="00C92892" w:rsidRPr="00292D9A">
        <w:rPr>
          <w:sz w:val="22"/>
          <w:szCs w:val="22"/>
        </w:rPr>
        <w:t>.</w:t>
      </w:r>
      <w:r w:rsidR="00C92892">
        <w:rPr>
          <w:sz w:val="22"/>
          <w:szCs w:val="22"/>
        </w:rPr>
        <w:t xml:space="preserve">  </w:t>
      </w:r>
      <w:r w:rsidR="00C92892" w:rsidRPr="00292D9A">
        <w:rPr>
          <w:sz w:val="22"/>
          <w:szCs w:val="22"/>
        </w:rPr>
        <w:t>Запрет на ввод пробела и символов - . , : ; ? !@ # % ^ &amp; * { } [ ] " ' &lt; &gt;</w:t>
      </w:r>
      <w:r w:rsidR="00C92892">
        <w:rPr>
          <w:sz w:val="22"/>
          <w:szCs w:val="22"/>
        </w:rPr>
        <w:t>.</w:t>
      </w:r>
    </w:p>
    <w:p w:rsidR="00C92892" w:rsidRPr="00C92892" w:rsidRDefault="00C92892" w:rsidP="00B232C1">
      <w:pPr>
        <w:pStyle w:val="af7"/>
        <w:numPr>
          <w:ilvl w:val="0"/>
          <w:numId w:val="42"/>
        </w:numPr>
        <w:tabs>
          <w:tab w:val="left" w:pos="1134"/>
        </w:tabs>
        <w:spacing w:after="160" w:line="25" w:lineRule="atLeast"/>
        <w:ind w:left="0" w:firstLine="709"/>
        <w:contextualSpacing/>
        <w:jc w:val="both"/>
        <w:rPr>
          <w:color w:val="000000" w:themeColor="text1"/>
        </w:rPr>
      </w:pPr>
      <w:r>
        <w:rPr>
          <w:sz w:val="22"/>
          <w:szCs w:val="22"/>
        </w:rPr>
        <w:t>Указывается номер АТС на котором груз будет пересекать границу. Если в процессе транспортировки груза изменилось АТС и  номер АТС, при пересечении границы инспектор ОГД заполнит данные о фактическом номере АТС пересечения границы.</w:t>
      </w:r>
    </w:p>
    <w:p w:rsidR="00C92892" w:rsidRPr="00C92892" w:rsidRDefault="00C92892" w:rsidP="00B232C1">
      <w:pPr>
        <w:pStyle w:val="af7"/>
        <w:numPr>
          <w:ilvl w:val="0"/>
          <w:numId w:val="42"/>
        </w:numPr>
        <w:tabs>
          <w:tab w:val="left" w:pos="1134"/>
        </w:tabs>
        <w:spacing w:after="160" w:line="25" w:lineRule="atLeast"/>
        <w:ind w:left="0" w:firstLine="709"/>
        <w:contextualSpacing/>
        <w:jc w:val="both"/>
        <w:rPr>
          <w:color w:val="000000" w:themeColor="text1"/>
        </w:rPr>
      </w:pPr>
      <w:r>
        <w:rPr>
          <w:sz w:val="22"/>
          <w:szCs w:val="22"/>
        </w:rPr>
        <w:t xml:space="preserve">Для остальных видов транспорта указание номера ЖД вагона, номера борта, номера судна не обязательно. </w:t>
      </w:r>
    </w:p>
    <w:p w:rsidR="006D7DA9" w:rsidRPr="00EA7AFF" w:rsidRDefault="006D7DA9" w:rsidP="006D7DA9">
      <w:pPr>
        <w:pStyle w:val="af7"/>
        <w:spacing w:after="160" w:line="25" w:lineRule="atLeast"/>
        <w:ind w:left="0"/>
        <w:contextualSpacing/>
        <w:jc w:val="center"/>
        <w:rPr>
          <w:b/>
          <w:color w:val="000000" w:themeColor="text1"/>
          <w:sz w:val="20"/>
          <w:szCs w:val="20"/>
        </w:rPr>
      </w:pPr>
    </w:p>
    <w:p w:rsidR="006D7DA9" w:rsidRDefault="006D7DA9" w:rsidP="00B232C1">
      <w:pPr>
        <w:pStyle w:val="af7"/>
        <w:numPr>
          <w:ilvl w:val="0"/>
          <w:numId w:val="41"/>
        </w:numPr>
        <w:spacing w:after="160" w:line="25" w:lineRule="atLeast"/>
        <w:ind w:left="993" w:hanging="284"/>
        <w:contextualSpacing/>
        <w:jc w:val="both"/>
        <w:rPr>
          <w:b/>
          <w:color w:val="000000" w:themeColor="text1"/>
        </w:rPr>
      </w:pPr>
      <w:r w:rsidRPr="00C92892">
        <w:rPr>
          <w:b/>
          <w:color w:val="000000" w:themeColor="text1"/>
        </w:rPr>
        <w:t>Раздел G. Данные по товарам</w:t>
      </w:r>
    </w:p>
    <w:p w:rsidR="00A4108B" w:rsidRPr="00A4108B" w:rsidRDefault="00A4108B" w:rsidP="00B232C1">
      <w:pPr>
        <w:pStyle w:val="af7"/>
        <w:numPr>
          <w:ilvl w:val="0"/>
          <w:numId w:val="42"/>
        </w:numPr>
        <w:tabs>
          <w:tab w:val="left" w:pos="1134"/>
        </w:tabs>
        <w:spacing w:after="160" w:line="25" w:lineRule="atLeast"/>
        <w:ind w:left="0" w:firstLine="709"/>
        <w:contextualSpacing/>
        <w:jc w:val="both"/>
        <w:rPr>
          <w:sz w:val="22"/>
          <w:szCs w:val="22"/>
        </w:rPr>
      </w:pPr>
      <w:r w:rsidRPr="00A4108B">
        <w:rPr>
          <w:sz w:val="22"/>
          <w:szCs w:val="22"/>
        </w:rPr>
        <w:t xml:space="preserve">В случае ввоза  Подакцизного товара (за исключением цифровой маркировки),  Ставится отметка в разделе 10.  </w:t>
      </w:r>
    </w:p>
    <w:p w:rsidR="00A4108B" w:rsidRPr="00A4108B" w:rsidRDefault="00A4108B" w:rsidP="00B232C1">
      <w:pPr>
        <w:pStyle w:val="af7"/>
        <w:numPr>
          <w:ilvl w:val="0"/>
          <w:numId w:val="42"/>
        </w:numPr>
        <w:tabs>
          <w:tab w:val="left" w:pos="1134"/>
        </w:tabs>
        <w:spacing w:after="160" w:line="25" w:lineRule="atLeast"/>
        <w:ind w:left="0" w:firstLine="709"/>
        <w:contextualSpacing/>
        <w:jc w:val="both"/>
        <w:rPr>
          <w:sz w:val="22"/>
          <w:szCs w:val="22"/>
        </w:rPr>
      </w:pPr>
      <w:r w:rsidRPr="00A4108B">
        <w:rPr>
          <w:sz w:val="22"/>
          <w:szCs w:val="22"/>
        </w:rPr>
        <w:t>В случае ввоза  Товара, подлежащего экспортному, контролю (двойного или военного назначения)  Ставится отметка в разделе 11;</w:t>
      </w:r>
    </w:p>
    <w:p w:rsidR="00A4108B" w:rsidRDefault="00A4108B" w:rsidP="00A4108B">
      <w:pPr>
        <w:pStyle w:val="af7"/>
        <w:tabs>
          <w:tab w:val="left" w:pos="1134"/>
        </w:tabs>
        <w:spacing w:after="160" w:line="25" w:lineRule="atLeast"/>
        <w:ind w:left="709"/>
        <w:contextualSpacing/>
        <w:jc w:val="both"/>
        <w:rPr>
          <w:sz w:val="22"/>
          <w:szCs w:val="22"/>
        </w:rPr>
      </w:pPr>
    </w:p>
    <w:p w:rsidR="00A4108B" w:rsidRDefault="00A4108B" w:rsidP="00A4108B">
      <w:pPr>
        <w:pStyle w:val="af7"/>
        <w:tabs>
          <w:tab w:val="left" w:pos="1134"/>
        </w:tabs>
        <w:spacing w:after="160" w:line="25" w:lineRule="atLeast"/>
        <w:ind w:left="709"/>
        <w:contextualSpacing/>
        <w:jc w:val="both"/>
        <w:rPr>
          <w:sz w:val="22"/>
          <w:szCs w:val="22"/>
        </w:rPr>
      </w:pPr>
      <w:r w:rsidRPr="00A4108B">
        <w:rPr>
          <w:noProof/>
          <w:sz w:val="22"/>
          <w:szCs w:val="22"/>
        </w:rPr>
        <w:lastRenderedPageBreak/>
        <w:drawing>
          <wp:inline distT="0" distB="0" distL="0" distR="0">
            <wp:extent cx="5181600" cy="2124075"/>
            <wp:effectExtent l="19050" t="0" r="0" b="0"/>
            <wp:docPr id="681"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0" cstate="print"/>
                    <a:srcRect/>
                    <a:stretch>
                      <a:fillRect/>
                    </a:stretch>
                  </pic:blipFill>
                  <pic:spPr bwMode="auto">
                    <a:xfrm>
                      <a:off x="0" y="0"/>
                      <a:ext cx="5181600" cy="2124075"/>
                    </a:xfrm>
                    <a:prstGeom prst="rect">
                      <a:avLst/>
                    </a:prstGeom>
                    <a:noFill/>
                    <a:ln w="9525">
                      <a:noFill/>
                      <a:miter lim="800000"/>
                      <a:headEnd/>
                      <a:tailEnd/>
                    </a:ln>
                  </pic:spPr>
                </pic:pic>
              </a:graphicData>
            </a:graphic>
          </wp:inline>
        </w:drawing>
      </w:r>
    </w:p>
    <w:p w:rsidR="00A4108B" w:rsidRPr="00995A52" w:rsidRDefault="00A4108B" w:rsidP="00995A52">
      <w:pPr>
        <w:pStyle w:val="af7"/>
        <w:spacing w:after="160" w:line="25" w:lineRule="atLeast"/>
        <w:ind w:left="1134"/>
        <w:contextualSpacing/>
        <w:jc w:val="center"/>
        <w:rPr>
          <w:b/>
          <w:color w:val="000000" w:themeColor="text1"/>
          <w:sz w:val="20"/>
          <w:szCs w:val="20"/>
        </w:rPr>
      </w:pPr>
      <w:r w:rsidRPr="00995A52">
        <w:rPr>
          <w:b/>
          <w:color w:val="000000" w:themeColor="text1"/>
          <w:sz w:val="20"/>
          <w:szCs w:val="20"/>
        </w:rPr>
        <w:t xml:space="preserve">Рисунок </w:t>
      </w:r>
      <w:r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175336">
        <w:rPr>
          <w:b/>
          <w:noProof/>
          <w:color w:val="000000" w:themeColor="text1"/>
          <w:sz w:val="20"/>
          <w:szCs w:val="20"/>
        </w:rPr>
        <w:t>93</w:t>
      </w:r>
      <w:r w:rsidRPr="00995A52">
        <w:rPr>
          <w:b/>
          <w:color w:val="000000" w:themeColor="text1"/>
          <w:sz w:val="20"/>
          <w:szCs w:val="20"/>
        </w:rPr>
        <w:fldChar w:fldCharType="end"/>
      </w:r>
      <w:r w:rsidRPr="00995A52">
        <w:rPr>
          <w:b/>
          <w:color w:val="000000" w:themeColor="text1"/>
          <w:sz w:val="20"/>
          <w:szCs w:val="20"/>
        </w:rPr>
        <w:t xml:space="preserve">. Раздел </w:t>
      </w:r>
      <w:r w:rsidR="00995A52">
        <w:rPr>
          <w:b/>
          <w:color w:val="000000" w:themeColor="text1"/>
          <w:sz w:val="20"/>
          <w:szCs w:val="20"/>
          <w:lang w:val="en-US"/>
        </w:rPr>
        <w:t>G</w:t>
      </w:r>
      <w:r w:rsidRPr="00995A52">
        <w:rPr>
          <w:b/>
          <w:color w:val="000000" w:themeColor="text1"/>
          <w:sz w:val="20"/>
          <w:szCs w:val="20"/>
        </w:rPr>
        <w:t xml:space="preserve">10 - </w:t>
      </w:r>
      <w:r w:rsidR="00995A52">
        <w:rPr>
          <w:b/>
          <w:color w:val="000000" w:themeColor="text1"/>
          <w:sz w:val="20"/>
          <w:szCs w:val="20"/>
          <w:lang w:val="en-US"/>
        </w:rPr>
        <w:t>G</w:t>
      </w:r>
      <w:r w:rsidRPr="00995A52">
        <w:rPr>
          <w:b/>
          <w:color w:val="000000" w:themeColor="text1"/>
          <w:sz w:val="20"/>
          <w:szCs w:val="20"/>
        </w:rPr>
        <w:t>11</w:t>
      </w:r>
    </w:p>
    <w:p w:rsidR="00A4108B" w:rsidRDefault="00A4108B" w:rsidP="00B232C1">
      <w:pPr>
        <w:pStyle w:val="af7"/>
        <w:numPr>
          <w:ilvl w:val="0"/>
          <w:numId w:val="42"/>
        </w:numPr>
        <w:tabs>
          <w:tab w:val="left" w:pos="1134"/>
        </w:tabs>
        <w:spacing w:after="160" w:line="25" w:lineRule="atLeast"/>
        <w:ind w:left="0" w:firstLine="709"/>
        <w:contextualSpacing/>
        <w:jc w:val="both"/>
        <w:rPr>
          <w:sz w:val="22"/>
          <w:szCs w:val="22"/>
        </w:rPr>
      </w:pPr>
      <w:r>
        <w:rPr>
          <w:sz w:val="22"/>
          <w:szCs w:val="22"/>
        </w:rPr>
        <w:t xml:space="preserve">В случае если ни один из пунктов не подходит отметка не ставится и заполняется раздела </w:t>
      </w:r>
      <w:r>
        <w:rPr>
          <w:sz w:val="22"/>
          <w:szCs w:val="22"/>
          <w:lang w:val="en-US"/>
        </w:rPr>
        <w:t>G</w:t>
      </w:r>
      <w:r w:rsidRPr="00A4108B">
        <w:rPr>
          <w:sz w:val="22"/>
          <w:szCs w:val="22"/>
        </w:rPr>
        <w:t xml:space="preserve">. </w:t>
      </w:r>
      <w:r>
        <w:rPr>
          <w:sz w:val="22"/>
          <w:szCs w:val="22"/>
        </w:rPr>
        <w:t>«Данные по товарам»</w:t>
      </w:r>
      <w:r w:rsidRPr="00A4108B">
        <w:rPr>
          <w:sz w:val="22"/>
          <w:szCs w:val="22"/>
        </w:rPr>
        <w:t xml:space="preserve"> </w:t>
      </w:r>
    </w:p>
    <w:p w:rsidR="00A4108B" w:rsidRPr="00A4108B" w:rsidRDefault="00A4108B" w:rsidP="00A4108B">
      <w:pPr>
        <w:pStyle w:val="af7"/>
        <w:tabs>
          <w:tab w:val="left" w:pos="1134"/>
        </w:tabs>
        <w:spacing w:after="160" w:line="25" w:lineRule="atLeast"/>
        <w:ind w:left="709"/>
        <w:contextualSpacing/>
        <w:jc w:val="both"/>
        <w:rPr>
          <w:sz w:val="22"/>
          <w:szCs w:val="22"/>
        </w:rPr>
      </w:pPr>
    </w:p>
    <w:p w:rsidR="006D7DA9" w:rsidRPr="001D18D8" w:rsidRDefault="006D7DA9" w:rsidP="00B232C1">
      <w:pPr>
        <w:pStyle w:val="af7"/>
        <w:numPr>
          <w:ilvl w:val="0"/>
          <w:numId w:val="40"/>
        </w:numPr>
        <w:spacing w:line="25" w:lineRule="atLeast"/>
        <w:ind w:left="0" w:firstLine="709"/>
        <w:contextualSpacing/>
        <w:jc w:val="both"/>
        <w:rPr>
          <w:color w:val="000000" w:themeColor="text1"/>
        </w:rPr>
      </w:pPr>
      <w:r w:rsidRPr="001D18D8">
        <w:rPr>
          <w:color w:val="000000" w:themeColor="text1"/>
        </w:rPr>
        <w:t>Для заполнения товара необход</w:t>
      </w:r>
      <w:r w:rsidR="00A4108B">
        <w:rPr>
          <w:color w:val="000000" w:themeColor="text1"/>
        </w:rPr>
        <w:t>имо нажать кнопку выбора товара из ГСВС</w:t>
      </w:r>
    </w:p>
    <w:p w:rsidR="006D7DA9" w:rsidRDefault="005164FA" w:rsidP="009479D4">
      <w:pPr>
        <w:pStyle w:val="af7"/>
        <w:spacing w:after="160" w:line="25" w:lineRule="atLeast"/>
        <w:ind w:left="0"/>
        <w:contextualSpacing/>
        <w:jc w:val="center"/>
        <w:rPr>
          <w:b/>
          <w:color w:val="000000" w:themeColor="text1"/>
        </w:rPr>
      </w:pPr>
      <w:r>
        <w:rPr>
          <w:b/>
          <w:noProof/>
          <w:color w:val="000000" w:themeColor="text1"/>
        </w:rPr>
        <w:drawing>
          <wp:inline distT="0" distB="0" distL="0" distR="0">
            <wp:extent cx="5940425" cy="774838"/>
            <wp:effectExtent l="19050" t="0" r="3175" b="0"/>
            <wp:docPr id="682"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1" cstate="print"/>
                    <a:srcRect/>
                    <a:stretch>
                      <a:fillRect/>
                    </a:stretch>
                  </pic:blipFill>
                  <pic:spPr bwMode="auto">
                    <a:xfrm>
                      <a:off x="0" y="0"/>
                      <a:ext cx="5940425" cy="774838"/>
                    </a:xfrm>
                    <a:prstGeom prst="rect">
                      <a:avLst/>
                    </a:prstGeom>
                    <a:noFill/>
                    <a:ln w="9525">
                      <a:noFill/>
                      <a:miter lim="800000"/>
                      <a:headEnd/>
                      <a:tailEnd/>
                    </a:ln>
                  </pic:spPr>
                </pic:pic>
              </a:graphicData>
            </a:graphic>
          </wp:inline>
        </w:drawing>
      </w:r>
    </w:p>
    <w:p w:rsidR="00122A8F" w:rsidRPr="00995A52" w:rsidRDefault="00122A8F" w:rsidP="00995A52">
      <w:pPr>
        <w:pStyle w:val="af7"/>
        <w:spacing w:after="160" w:line="25" w:lineRule="atLeast"/>
        <w:ind w:left="1134"/>
        <w:contextualSpacing/>
        <w:jc w:val="center"/>
        <w:rPr>
          <w:b/>
          <w:color w:val="000000" w:themeColor="text1"/>
          <w:sz w:val="20"/>
          <w:szCs w:val="20"/>
        </w:rPr>
      </w:pPr>
      <w:r w:rsidRPr="00995A52">
        <w:rPr>
          <w:b/>
          <w:color w:val="000000" w:themeColor="text1"/>
          <w:sz w:val="20"/>
          <w:szCs w:val="20"/>
        </w:rPr>
        <w:t xml:space="preserve">Рисунок </w:t>
      </w:r>
      <w:r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175336">
        <w:rPr>
          <w:b/>
          <w:noProof/>
          <w:color w:val="000000" w:themeColor="text1"/>
          <w:sz w:val="20"/>
          <w:szCs w:val="20"/>
        </w:rPr>
        <w:t>94</w:t>
      </w:r>
      <w:r w:rsidRPr="00995A52">
        <w:rPr>
          <w:b/>
          <w:color w:val="000000" w:themeColor="text1"/>
          <w:sz w:val="20"/>
          <w:szCs w:val="20"/>
        </w:rPr>
        <w:fldChar w:fldCharType="end"/>
      </w:r>
      <w:r w:rsidRPr="00995A52">
        <w:rPr>
          <w:b/>
          <w:color w:val="000000" w:themeColor="text1"/>
          <w:sz w:val="20"/>
          <w:szCs w:val="20"/>
        </w:rPr>
        <w:t>. Раздел G1. Добавление товара</w:t>
      </w:r>
    </w:p>
    <w:p w:rsidR="00122A8F" w:rsidRDefault="00122A8F" w:rsidP="009479D4">
      <w:pPr>
        <w:pStyle w:val="af7"/>
        <w:spacing w:after="160" w:line="25" w:lineRule="atLeast"/>
        <w:ind w:left="0"/>
        <w:contextualSpacing/>
        <w:jc w:val="center"/>
        <w:rPr>
          <w:b/>
          <w:color w:val="000000" w:themeColor="text1"/>
        </w:rPr>
      </w:pPr>
    </w:p>
    <w:p w:rsidR="005164FA" w:rsidRPr="005164FA" w:rsidRDefault="005164FA" w:rsidP="00B232C1">
      <w:pPr>
        <w:pStyle w:val="af7"/>
        <w:numPr>
          <w:ilvl w:val="0"/>
          <w:numId w:val="40"/>
        </w:numPr>
        <w:spacing w:line="25" w:lineRule="atLeast"/>
        <w:ind w:left="0" w:firstLine="709"/>
        <w:contextualSpacing/>
        <w:jc w:val="both"/>
        <w:rPr>
          <w:color w:val="000000" w:themeColor="text1"/>
        </w:rPr>
      </w:pPr>
      <w:r w:rsidRPr="005164FA">
        <w:rPr>
          <w:color w:val="000000" w:themeColor="text1"/>
        </w:rPr>
        <w:t>Откроется справочник ГСВС</w:t>
      </w:r>
      <w:r>
        <w:rPr>
          <w:color w:val="000000" w:themeColor="text1"/>
        </w:rPr>
        <w:t xml:space="preserve">, в справочнике необходимо выбрать код ТНВЭД нижнего уровня </w:t>
      </w:r>
    </w:p>
    <w:p w:rsidR="006D7DA9" w:rsidRPr="001D18D8" w:rsidRDefault="006D7DA9" w:rsidP="006D7DA9">
      <w:pPr>
        <w:pStyle w:val="af7"/>
        <w:spacing w:line="25" w:lineRule="atLeast"/>
        <w:ind w:left="0"/>
        <w:jc w:val="center"/>
        <w:rPr>
          <w:noProof/>
          <w:color w:val="000000" w:themeColor="text1"/>
        </w:rPr>
      </w:pPr>
    </w:p>
    <w:p w:rsidR="006D7DA9" w:rsidRPr="001D18D8" w:rsidRDefault="005164FA" w:rsidP="006D7DA9">
      <w:pPr>
        <w:rPr>
          <w:color w:val="000000" w:themeColor="text1"/>
        </w:rPr>
      </w:pPr>
      <w:r>
        <w:rPr>
          <w:noProof/>
          <w:color w:val="000000" w:themeColor="text1"/>
        </w:rPr>
        <w:drawing>
          <wp:inline distT="0" distB="0" distL="0" distR="0">
            <wp:extent cx="5940425" cy="2610079"/>
            <wp:effectExtent l="19050" t="0" r="3175" b="0"/>
            <wp:docPr id="683"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2" cstate="print"/>
                    <a:srcRect/>
                    <a:stretch>
                      <a:fillRect/>
                    </a:stretch>
                  </pic:blipFill>
                  <pic:spPr bwMode="auto">
                    <a:xfrm>
                      <a:off x="0" y="0"/>
                      <a:ext cx="5940425" cy="2610079"/>
                    </a:xfrm>
                    <a:prstGeom prst="rect">
                      <a:avLst/>
                    </a:prstGeom>
                    <a:noFill/>
                    <a:ln w="9525">
                      <a:noFill/>
                      <a:miter lim="800000"/>
                      <a:headEnd/>
                      <a:tailEnd/>
                    </a:ln>
                  </pic:spPr>
                </pic:pic>
              </a:graphicData>
            </a:graphic>
          </wp:inline>
        </w:drawing>
      </w:r>
    </w:p>
    <w:p w:rsidR="00122A8F" w:rsidRPr="00995A52" w:rsidRDefault="00122A8F" w:rsidP="00995A52">
      <w:pPr>
        <w:pStyle w:val="af7"/>
        <w:spacing w:after="160" w:line="25" w:lineRule="atLeast"/>
        <w:ind w:left="1134"/>
        <w:contextualSpacing/>
        <w:jc w:val="center"/>
        <w:rPr>
          <w:b/>
          <w:color w:val="000000" w:themeColor="text1"/>
          <w:sz w:val="20"/>
          <w:szCs w:val="20"/>
        </w:rPr>
      </w:pPr>
      <w:r w:rsidRPr="00995A52">
        <w:rPr>
          <w:b/>
          <w:color w:val="000000" w:themeColor="text1"/>
          <w:sz w:val="20"/>
          <w:szCs w:val="20"/>
        </w:rPr>
        <w:t xml:space="preserve">Рисунок </w:t>
      </w:r>
      <w:r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175336">
        <w:rPr>
          <w:b/>
          <w:noProof/>
          <w:color w:val="000000" w:themeColor="text1"/>
          <w:sz w:val="20"/>
          <w:szCs w:val="20"/>
        </w:rPr>
        <w:t>95</w:t>
      </w:r>
      <w:r w:rsidRPr="00995A52">
        <w:rPr>
          <w:b/>
          <w:color w:val="000000" w:themeColor="text1"/>
          <w:sz w:val="20"/>
          <w:szCs w:val="20"/>
        </w:rPr>
        <w:fldChar w:fldCharType="end"/>
      </w:r>
      <w:r w:rsidRPr="00995A52">
        <w:rPr>
          <w:b/>
          <w:color w:val="000000" w:themeColor="text1"/>
          <w:sz w:val="20"/>
          <w:szCs w:val="20"/>
        </w:rPr>
        <w:t>. Выбор кода ТНВЭД</w:t>
      </w:r>
    </w:p>
    <w:p w:rsidR="006D7DA9" w:rsidRPr="001D18D8" w:rsidRDefault="006D7DA9" w:rsidP="00B232C1">
      <w:pPr>
        <w:pStyle w:val="af7"/>
        <w:numPr>
          <w:ilvl w:val="0"/>
          <w:numId w:val="40"/>
        </w:numPr>
        <w:spacing w:line="25" w:lineRule="atLeast"/>
        <w:ind w:left="1134" w:hanging="425"/>
        <w:contextualSpacing/>
        <w:jc w:val="both"/>
        <w:rPr>
          <w:color w:val="000000" w:themeColor="text1"/>
        </w:rPr>
      </w:pPr>
      <w:r w:rsidRPr="001D18D8">
        <w:rPr>
          <w:color w:val="000000" w:themeColor="text1"/>
        </w:rPr>
        <w:t>Нужно выбрать товар, и нажать кнопку «Выбрать».</w:t>
      </w:r>
      <w:r w:rsidR="00122A8F">
        <w:rPr>
          <w:color w:val="000000" w:themeColor="text1"/>
        </w:rPr>
        <w:t xml:space="preserve"> В разделе </w:t>
      </w:r>
      <w:r w:rsidR="00122A8F">
        <w:rPr>
          <w:color w:val="000000" w:themeColor="text1"/>
          <w:lang w:val="en-US"/>
        </w:rPr>
        <w:t>G</w:t>
      </w:r>
      <w:r w:rsidR="00122A8F" w:rsidRPr="00122A8F">
        <w:rPr>
          <w:color w:val="000000" w:themeColor="text1"/>
        </w:rPr>
        <w:t xml:space="preserve"> </w:t>
      </w:r>
      <w:r w:rsidR="00122A8F">
        <w:rPr>
          <w:color w:val="000000" w:themeColor="text1"/>
        </w:rPr>
        <w:t xml:space="preserve">«Данные по товарам» заполнятся поля «Признак происхождения товара» и «Код ТНВЭД» </w:t>
      </w:r>
    </w:p>
    <w:p w:rsidR="006D7DA9" w:rsidRDefault="00122A8F" w:rsidP="006D7DA9">
      <w:pPr>
        <w:spacing w:after="160" w:line="25" w:lineRule="atLeast"/>
        <w:jc w:val="both"/>
        <w:rPr>
          <w:b/>
          <w:i/>
          <w:color w:val="000000" w:themeColor="text1"/>
        </w:rPr>
      </w:pPr>
      <w:r w:rsidRPr="00122A8F">
        <w:rPr>
          <w:b/>
          <w:i/>
          <w:noProof/>
          <w:color w:val="000000" w:themeColor="text1"/>
        </w:rPr>
        <w:drawing>
          <wp:inline distT="0" distB="0" distL="0" distR="0">
            <wp:extent cx="5940425" cy="833989"/>
            <wp:effectExtent l="19050" t="0" r="3175" b="0"/>
            <wp:docPr id="686"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3" cstate="print"/>
                    <a:srcRect/>
                    <a:stretch>
                      <a:fillRect/>
                    </a:stretch>
                  </pic:blipFill>
                  <pic:spPr bwMode="auto">
                    <a:xfrm>
                      <a:off x="0" y="0"/>
                      <a:ext cx="5940425" cy="833989"/>
                    </a:xfrm>
                    <a:prstGeom prst="rect">
                      <a:avLst/>
                    </a:prstGeom>
                    <a:noFill/>
                    <a:ln w="9525">
                      <a:noFill/>
                      <a:miter lim="800000"/>
                      <a:headEnd/>
                      <a:tailEnd/>
                    </a:ln>
                  </pic:spPr>
                </pic:pic>
              </a:graphicData>
            </a:graphic>
          </wp:inline>
        </w:drawing>
      </w:r>
    </w:p>
    <w:p w:rsidR="00122A8F" w:rsidRPr="00995A52" w:rsidRDefault="00122A8F" w:rsidP="00995A52">
      <w:pPr>
        <w:pStyle w:val="af7"/>
        <w:spacing w:after="160" w:line="25" w:lineRule="atLeast"/>
        <w:ind w:left="1134"/>
        <w:contextualSpacing/>
        <w:jc w:val="center"/>
        <w:rPr>
          <w:b/>
          <w:color w:val="000000" w:themeColor="text1"/>
          <w:sz w:val="20"/>
          <w:szCs w:val="20"/>
        </w:rPr>
      </w:pPr>
      <w:r w:rsidRPr="00995A52">
        <w:rPr>
          <w:b/>
          <w:color w:val="000000" w:themeColor="text1"/>
          <w:sz w:val="20"/>
          <w:szCs w:val="20"/>
        </w:rPr>
        <w:t xml:space="preserve">Рисунок </w:t>
      </w:r>
      <w:r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175336">
        <w:rPr>
          <w:b/>
          <w:noProof/>
          <w:color w:val="000000" w:themeColor="text1"/>
          <w:sz w:val="20"/>
          <w:szCs w:val="20"/>
        </w:rPr>
        <w:t>96</w:t>
      </w:r>
      <w:r w:rsidRPr="00995A52">
        <w:rPr>
          <w:b/>
          <w:color w:val="000000" w:themeColor="text1"/>
          <w:sz w:val="20"/>
          <w:szCs w:val="20"/>
        </w:rPr>
        <w:fldChar w:fldCharType="end"/>
      </w:r>
      <w:r w:rsidRPr="00995A52">
        <w:rPr>
          <w:b/>
          <w:color w:val="000000" w:themeColor="text1"/>
          <w:sz w:val="20"/>
          <w:szCs w:val="20"/>
        </w:rPr>
        <w:t xml:space="preserve">. Заполненные поля раздела G «Данные по товарам» </w:t>
      </w:r>
    </w:p>
    <w:p w:rsidR="00122A8F" w:rsidRPr="001D18D8" w:rsidRDefault="00122A8F" w:rsidP="006D7DA9">
      <w:pPr>
        <w:spacing w:after="160" w:line="25" w:lineRule="atLeast"/>
        <w:jc w:val="both"/>
        <w:rPr>
          <w:b/>
          <w:i/>
          <w:color w:val="000000" w:themeColor="text1"/>
        </w:rPr>
      </w:pPr>
    </w:p>
    <w:p w:rsidR="006D7DA9" w:rsidRDefault="006D7DA9" w:rsidP="00B232C1">
      <w:pPr>
        <w:pStyle w:val="af7"/>
        <w:numPr>
          <w:ilvl w:val="0"/>
          <w:numId w:val="40"/>
        </w:numPr>
        <w:spacing w:line="25" w:lineRule="atLeast"/>
        <w:ind w:left="1134" w:hanging="425"/>
        <w:contextualSpacing/>
        <w:jc w:val="both"/>
        <w:rPr>
          <w:color w:val="000000" w:themeColor="text1"/>
        </w:rPr>
      </w:pPr>
      <w:r w:rsidRPr="001D18D8">
        <w:rPr>
          <w:color w:val="000000" w:themeColor="text1"/>
        </w:rPr>
        <w:t xml:space="preserve">Заполните остальные поля </w:t>
      </w:r>
      <w:r w:rsidR="00122A8F">
        <w:rPr>
          <w:color w:val="000000" w:themeColor="text1"/>
        </w:rPr>
        <w:t xml:space="preserve">раздела </w:t>
      </w:r>
      <w:r w:rsidR="00122A8F">
        <w:rPr>
          <w:color w:val="000000" w:themeColor="text1"/>
          <w:lang w:val="en-US"/>
        </w:rPr>
        <w:t>G</w:t>
      </w:r>
      <w:r w:rsidR="00122A8F" w:rsidRPr="00122A8F">
        <w:rPr>
          <w:color w:val="000000" w:themeColor="text1"/>
        </w:rPr>
        <w:t xml:space="preserve"> </w:t>
      </w:r>
      <w:r w:rsidR="00122A8F">
        <w:rPr>
          <w:color w:val="000000" w:themeColor="text1"/>
        </w:rPr>
        <w:t>«Данные по товарам»</w:t>
      </w:r>
      <w:r w:rsidR="00122A8F" w:rsidRPr="00122A8F">
        <w:rPr>
          <w:color w:val="000000" w:themeColor="text1"/>
        </w:rPr>
        <w:t xml:space="preserve"> </w:t>
      </w:r>
      <w:r w:rsidR="00122A8F">
        <w:rPr>
          <w:color w:val="000000" w:themeColor="text1"/>
        </w:rPr>
        <w:t>согласно ФЛК</w:t>
      </w:r>
      <w:r w:rsidRPr="001D18D8">
        <w:rPr>
          <w:color w:val="000000" w:themeColor="text1"/>
        </w:rPr>
        <w:t xml:space="preserve"> и нажмите кнопку «</w:t>
      </w:r>
      <w:r w:rsidR="00563A87">
        <w:rPr>
          <w:color w:val="000000" w:themeColor="text1"/>
        </w:rPr>
        <w:t>Отправить</w:t>
      </w:r>
      <w:r w:rsidRPr="001D18D8">
        <w:rPr>
          <w:color w:val="000000" w:themeColor="text1"/>
        </w:rPr>
        <w:t xml:space="preserve">». </w:t>
      </w:r>
    </w:p>
    <w:p w:rsidR="00122A8F" w:rsidRPr="00122A8F" w:rsidRDefault="00122A8F" w:rsidP="00122A8F">
      <w:pPr>
        <w:spacing w:line="25" w:lineRule="atLeast"/>
        <w:contextualSpacing/>
        <w:jc w:val="both"/>
        <w:rPr>
          <w:color w:val="000000" w:themeColor="text1"/>
        </w:rPr>
      </w:pPr>
      <w:r>
        <w:rPr>
          <w:noProof/>
        </w:rPr>
        <w:drawing>
          <wp:inline distT="0" distB="0" distL="0" distR="0">
            <wp:extent cx="5940425" cy="1637307"/>
            <wp:effectExtent l="19050" t="0" r="3175" b="0"/>
            <wp:docPr id="687"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4" cstate="print"/>
                    <a:srcRect/>
                    <a:stretch>
                      <a:fillRect/>
                    </a:stretch>
                  </pic:blipFill>
                  <pic:spPr bwMode="auto">
                    <a:xfrm>
                      <a:off x="0" y="0"/>
                      <a:ext cx="5940425" cy="1637307"/>
                    </a:xfrm>
                    <a:prstGeom prst="rect">
                      <a:avLst/>
                    </a:prstGeom>
                    <a:noFill/>
                    <a:ln w="9525">
                      <a:noFill/>
                      <a:miter lim="800000"/>
                      <a:headEnd/>
                      <a:tailEnd/>
                    </a:ln>
                  </pic:spPr>
                </pic:pic>
              </a:graphicData>
            </a:graphic>
          </wp:inline>
        </w:drawing>
      </w:r>
    </w:p>
    <w:p w:rsidR="006D7DA9" w:rsidRPr="001D18D8" w:rsidRDefault="006D7DA9" w:rsidP="006D7DA9">
      <w:pPr>
        <w:pStyle w:val="af7"/>
        <w:spacing w:line="25" w:lineRule="atLeast"/>
        <w:ind w:left="0"/>
        <w:jc w:val="center"/>
        <w:rPr>
          <w:noProof/>
          <w:color w:val="000000" w:themeColor="text1"/>
        </w:rPr>
      </w:pPr>
    </w:p>
    <w:p w:rsidR="006D7DA9" w:rsidRPr="00995A52" w:rsidRDefault="006D7DA9" w:rsidP="00995A52">
      <w:pPr>
        <w:pStyle w:val="af7"/>
        <w:spacing w:after="160" w:line="25" w:lineRule="atLeast"/>
        <w:ind w:left="1134"/>
        <w:contextualSpacing/>
        <w:jc w:val="center"/>
        <w:rPr>
          <w:b/>
          <w:color w:val="000000" w:themeColor="text1"/>
          <w:sz w:val="20"/>
          <w:szCs w:val="20"/>
        </w:rPr>
      </w:pPr>
      <w:bookmarkStart w:id="377" w:name="_Toc24636737"/>
      <w:bookmarkStart w:id="378" w:name="_Toc25247082"/>
      <w:r w:rsidRPr="00995A52">
        <w:rPr>
          <w:b/>
          <w:color w:val="000000" w:themeColor="text1"/>
          <w:sz w:val="20"/>
          <w:szCs w:val="20"/>
        </w:rPr>
        <w:t xml:space="preserve">Рисунок </w:t>
      </w:r>
      <w:r w:rsidR="00C02FB8" w:rsidRPr="00995A52">
        <w:rPr>
          <w:b/>
          <w:color w:val="000000" w:themeColor="text1"/>
          <w:sz w:val="20"/>
          <w:szCs w:val="20"/>
        </w:rPr>
        <w:fldChar w:fldCharType="begin"/>
      </w:r>
      <w:r w:rsidR="001D18D8" w:rsidRPr="00995A52">
        <w:rPr>
          <w:b/>
          <w:color w:val="000000" w:themeColor="text1"/>
          <w:sz w:val="20"/>
          <w:szCs w:val="20"/>
        </w:rPr>
        <w:instrText xml:space="preserve"> SEQ Рисунок \* ARABIC </w:instrText>
      </w:r>
      <w:r w:rsidR="00C02FB8" w:rsidRPr="00995A52">
        <w:rPr>
          <w:b/>
          <w:color w:val="000000" w:themeColor="text1"/>
          <w:sz w:val="20"/>
          <w:szCs w:val="20"/>
        </w:rPr>
        <w:fldChar w:fldCharType="separate"/>
      </w:r>
      <w:r w:rsidR="00175336">
        <w:rPr>
          <w:b/>
          <w:noProof/>
          <w:color w:val="000000" w:themeColor="text1"/>
          <w:sz w:val="20"/>
          <w:szCs w:val="20"/>
        </w:rPr>
        <w:t>97</w:t>
      </w:r>
      <w:r w:rsidR="00C02FB8" w:rsidRPr="00995A52">
        <w:rPr>
          <w:b/>
          <w:color w:val="000000" w:themeColor="text1"/>
          <w:sz w:val="20"/>
          <w:szCs w:val="20"/>
        </w:rPr>
        <w:fldChar w:fldCharType="end"/>
      </w:r>
      <w:r w:rsidRPr="00995A52">
        <w:rPr>
          <w:b/>
          <w:color w:val="000000" w:themeColor="text1"/>
          <w:sz w:val="20"/>
          <w:szCs w:val="20"/>
        </w:rPr>
        <w:t xml:space="preserve">. </w:t>
      </w:r>
      <w:r w:rsidR="00122A8F" w:rsidRPr="00995A52">
        <w:rPr>
          <w:b/>
          <w:color w:val="000000" w:themeColor="text1"/>
          <w:sz w:val="20"/>
          <w:szCs w:val="20"/>
        </w:rPr>
        <w:t>Обязательные поля раздела G «Данные по товарам»</w:t>
      </w:r>
      <w:r w:rsidRPr="00995A52">
        <w:rPr>
          <w:b/>
          <w:color w:val="000000" w:themeColor="text1"/>
          <w:sz w:val="20"/>
          <w:szCs w:val="20"/>
        </w:rPr>
        <w:t xml:space="preserve"> </w:t>
      </w:r>
      <w:bookmarkEnd w:id="377"/>
      <w:bookmarkEnd w:id="378"/>
    </w:p>
    <w:p w:rsidR="00122A8F" w:rsidRDefault="00122A8F" w:rsidP="00122A8F">
      <w:pPr>
        <w:rPr>
          <w:i/>
          <w:color w:val="000000" w:themeColor="text1"/>
        </w:rPr>
      </w:pPr>
      <w:r w:rsidRPr="00122A8F">
        <w:rPr>
          <w:i/>
        </w:rPr>
        <w:t xml:space="preserve">Поля  13-15 раздела </w:t>
      </w:r>
      <w:r w:rsidRPr="00122A8F">
        <w:rPr>
          <w:i/>
          <w:color w:val="000000" w:themeColor="text1"/>
          <w:lang w:val="en-US"/>
        </w:rPr>
        <w:t>G</w:t>
      </w:r>
      <w:r w:rsidRPr="00122A8F">
        <w:rPr>
          <w:i/>
          <w:color w:val="000000" w:themeColor="text1"/>
        </w:rPr>
        <w:t xml:space="preserve"> «Данные по товарам» в СНТ на импорт не заполняются !!!</w:t>
      </w:r>
    </w:p>
    <w:p w:rsidR="00270550" w:rsidRPr="00270550" w:rsidRDefault="00270550" w:rsidP="00B232C1">
      <w:pPr>
        <w:pStyle w:val="af7"/>
        <w:numPr>
          <w:ilvl w:val="0"/>
          <w:numId w:val="40"/>
        </w:numPr>
        <w:spacing w:line="25" w:lineRule="atLeast"/>
        <w:ind w:left="1134" w:hanging="425"/>
        <w:contextualSpacing/>
        <w:jc w:val="both"/>
        <w:rPr>
          <w:color w:val="000000" w:themeColor="text1"/>
        </w:rPr>
      </w:pPr>
      <w:r>
        <w:rPr>
          <w:color w:val="000000" w:themeColor="text1"/>
        </w:rPr>
        <w:t xml:space="preserve">Разделы </w:t>
      </w:r>
      <w:r w:rsidRPr="00270550">
        <w:rPr>
          <w:color w:val="000000" w:themeColor="text1"/>
        </w:rPr>
        <w:t>по  подакцизным товарам заполня</w:t>
      </w:r>
      <w:r>
        <w:rPr>
          <w:color w:val="000000" w:themeColor="text1"/>
        </w:rPr>
        <w:t>ются</w:t>
      </w:r>
      <w:r w:rsidRPr="00270550">
        <w:rPr>
          <w:color w:val="000000" w:themeColor="text1"/>
        </w:rPr>
        <w:t xml:space="preserve"> согласно </w:t>
      </w:r>
      <w:r>
        <w:rPr>
          <w:color w:val="000000" w:themeColor="text1"/>
        </w:rPr>
        <w:fldChar w:fldCharType="begin"/>
      </w:r>
      <w:r>
        <w:rPr>
          <w:color w:val="000000" w:themeColor="text1"/>
        </w:rPr>
        <w:instrText xml:space="preserve"> REF _Ref59311805 \h </w:instrText>
      </w:r>
      <w:r>
        <w:rPr>
          <w:color w:val="000000" w:themeColor="text1"/>
        </w:rPr>
      </w:r>
      <w:r>
        <w:rPr>
          <w:color w:val="000000" w:themeColor="text1"/>
        </w:rPr>
        <w:fldChar w:fldCharType="separate"/>
      </w:r>
      <w:r w:rsidR="00175336" w:rsidRPr="001D18D8">
        <w:rPr>
          <w:b/>
          <w:color w:val="000000" w:themeColor="text1"/>
          <w:sz w:val="20"/>
          <w:szCs w:val="20"/>
        </w:rPr>
        <w:t xml:space="preserve">Таблица </w:t>
      </w:r>
      <w:r w:rsidR="00175336">
        <w:rPr>
          <w:b/>
          <w:noProof/>
          <w:color w:val="000000" w:themeColor="text1"/>
          <w:sz w:val="20"/>
          <w:szCs w:val="20"/>
        </w:rPr>
        <w:t>11</w:t>
      </w:r>
      <w:r>
        <w:rPr>
          <w:color w:val="000000" w:themeColor="text1"/>
        </w:rPr>
        <w:fldChar w:fldCharType="end"/>
      </w:r>
      <w:r w:rsidRPr="00270550">
        <w:rPr>
          <w:color w:val="000000" w:themeColor="text1"/>
        </w:rPr>
        <w:t xml:space="preserve"> </w:t>
      </w:r>
    </w:p>
    <w:p w:rsidR="00270550" w:rsidRDefault="00270550" w:rsidP="00270550">
      <w:pPr>
        <w:pStyle w:val="af7"/>
        <w:spacing w:line="25" w:lineRule="atLeast"/>
        <w:ind w:left="1134"/>
        <w:contextualSpacing/>
        <w:jc w:val="both"/>
        <w:rPr>
          <w:color w:val="000000" w:themeColor="text1"/>
        </w:rPr>
      </w:pPr>
    </w:p>
    <w:p w:rsidR="006D7DA9" w:rsidRDefault="00270550" w:rsidP="00B232C1">
      <w:pPr>
        <w:pStyle w:val="af7"/>
        <w:numPr>
          <w:ilvl w:val="0"/>
          <w:numId w:val="40"/>
        </w:numPr>
        <w:spacing w:line="25" w:lineRule="atLeast"/>
        <w:ind w:left="1134" w:hanging="425"/>
        <w:contextualSpacing/>
        <w:jc w:val="both"/>
        <w:rPr>
          <w:color w:val="000000" w:themeColor="text1"/>
        </w:rPr>
      </w:pPr>
      <w:r>
        <w:rPr>
          <w:color w:val="000000" w:themeColor="text1"/>
        </w:rPr>
        <w:t>Далее п</w:t>
      </w:r>
      <w:r w:rsidR="006D7DA9" w:rsidRPr="001D18D8">
        <w:rPr>
          <w:color w:val="000000" w:themeColor="text1"/>
        </w:rPr>
        <w:t xml:space="preserve">одпишите </w:t>
      </w:r>
      <w:r w:rsidR="00676690">
        <w:rPr>
          <w:color w:val="000000" w:themeColor="text1"/>
        </w:rPr>
        <w:t>СНТ</w:t>
      </w:r>
      <w:r w:rsidR="006D7DA9" w:rsidRPr="001D18D8">
        <w:rPr>
          <w:color w:val="000000" w:themeColor="text1"/>
        </w:rPr>
        <w:t xml:space="preserve"> сертификатом </w:t>
      </w:r>
      <w:r w:rsidR="006D7DA9" w:rsidRPr="001D18D8">
        <w:rPr>
          <w:color w:val="000000" w:themeColor="text1"/>
          <w:lang w:val="en-US"/>
        </w:rPr>
        <w:t>RSA</w:t>
      </w:r>
      <w:r w:rsidR="006D7DA9" w:rsidRPr="001D18D8">
        <w:rPr>
          <w:color w:val="000000" w:themeColor="text1"/>
        </w:rPr>
        <w:t xml:space="preserve">, после чего она будет сохранена и отправлена </w:t>
      </w:r>
      <w:r w:rsidR="00676690">
        <w:rPr>
          <w:color w:val="000000" w:themeColor="text1"/>
        </w:rPr>
        <w:t>получателю</w:t>
      </w:r>
      <w:r w:rsidR="006D7DA9" w:rsidRPr="001D18D8">
        <w:rPr>
          <w:color w:val="000000" w:themeColor="text1"/>
        </w:rPr>
        <w:t xml:space="preserve"> товара.</w:t>
      </w:r>
    </w:p>
    <w:p w:rsidR="006740A4" w:rsidRPr="006740A4" w:rsidRDefault="00C274BE" w:rsidP="00B232C1">
      <w:pPr>
        <w:pStyle w:val="af7"/>
        <w:numPr>
          <w:ilvl w:val="0"/>
          <w:numId w:val="40"/>
        </w:numPr>
        <w:spacing w:line="25" w:lineRule="atLeast"/>
        <w:ind w:left="1134" w:hanging="425"/>
        <w:contextualSpacing/>
        <w:jc w:val="both"/>
        <w:rPr>
          <w:color w:val="000000" w:themeColor="text1"/>
        </w:rPr>
      </w:pPr>
      <w:r>
        <w:rPr>
          <w:color w:val="000000" w:themeColor="text1"/>
        </w:rPr>
        <w:t>После о</w:t>
      </w:r>
      <w:r w:rsidR="006740A4">
        <w:rPr>
          <w:color w:val="000000" w:themeColor="text1"/>
        </w:rPr>
        <w:t xml:space="preserve">тправки СНТ автоматически заполняют данные в разделе </w:t>
      </w:r>
      <w:r w:rsidR="006740A4">
        <w:rPr>
          <w:color w:val="000000" w:themeColor="text1"/>
          <w:lang w:val="en-US"/>
        </w:rPr>
        <w:t>L</w:t>
      </w:r>
      <w:r>
        <w:rPr>
          <w:color w:val="000000" w:themeColor="text1"/>
        </w:rPr>
        <w:t>. «Сведения по отпуску товара»</w:t>
      </w:r>
    </w:p>
    <w:p w:rsidR="006740A4" w:rsidRPr="006740A4" w:rsidRDefault="006740A4" w:rsidP="00C274BE">
      <w:pPr>
        <w:pStyle w:val="af7"/>
        <w:spacing w:line="25" w:lineRule="atLeast"/>
        <w:ind w:left="1134"/>
        <w:contextualSpacing/>
        <w:jc w:val="both"/>
        <w:rPr>
          <w:color w:val="000000" w:themeColor="text1"/>
        </w:rPr>
      </w:pPr>
    </w:p>
    <w:p w:rsidR="006740A4" w:rsidRDefault="00C274BE" w:rsidP="00C274BE">
      <w:pPr>
        <w:pStyle w:val="af7"/>
        <w:spacing w:line="25" w:lineRule="atLeast"/>
        <w:ind w:left="0"/>
        <w:contextualSpacing/>
        <w:jc w:val="both"/>
        <w:rPr>
          <w:color w:val="000000" w:themeColor="text1"/>
          <w:lang w:val="en-US"/>
        </w:rPr>
      </w:pPr>
      <w:r>
        <w:rPr>
          <w:noProof/>
          <w:color w:val="000000" w:themeColor="text1"/>
        </w:rPr>
        <w:drawing>
          <wp:inline distT="0" distB="0" distL="0" distR="0">
            <wp:extent cx="5940425" cy="2748555"/>
            <wp:effectExtent l="19050" t="0" r="3175" b="0"/>
            <wp:docPr id="746"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15" cstate="print"/>
                    <a:srcRect/>
                    <a:stretch>
                      <a:fillRect/>
                    </a:stretch>
                  </pic:blipFill>
                  <pic:spPr bwMode="auto">
                    <a:xfrm>
                      <a:off x="0" y="0"/>
                      <a:ext cx="5940425" cy="2748555"/>
                    </a:xfrm>
                    <a:prstGeom prst="rect">
                      <a:avLst/>
                    </a:prstGeom>
                    <a:noFill/>
                    <a:ln w="9525">
                      <a:noFill/>
                      <a:miter lim="800000"/>
                      <a:headEnd/>
                      <a:tailEnd/>
                    </a:ln>
                  </pic:spPr>
                </pic:pic>
              </a:graphicData>
            </a:graphic>
          </wp:inline>
        </w:drawing>
      </w:r>
    </w:p>
    <w:p w:rsidR="00C274BE" w:rsidRPr="00995A52" w:rsidRDefault="00C274BE" w:rsidP="00995A52">
      <w:pPr>
        <w:pStyle w:val="af7"/>
        <w:spacing w:after="160" w:line="25" w:lineRule="atLeast"/>
        <w:ind w:left="1134"/>
        <w:contextualSpacing/>
        <w:jc w:val="center"/>
        <w:rPr>
          <w:b/>
          <w:color w:val="000000" w:themeColor="text1"/>
          <w:sz w:val="20"/>
          <w:szCs w:val="20"/>
        </w:rPr>
      </w:pPr>
      <w:r w:rsidRPr="00995A52">
        <w:rPr>
          <w:b/>
          <w:color w:val="000000" w:themeColor="text1"/>
          <w:sz w:val="20"/>
          <w:szCs w:val="20"/>
        </w:rPr>
        <w:t xml:space="preserve">Рисунок </w:t>
      </w:r>
      <w:r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175336">
        <w:rPr>
          <w:b/>
          <w:noProof/>
          <w:color w:val="000000" w:themeColor="text1"/>
          <w:sz w:val="20"/>
          <w:szCs w:val="20"/>
        </w:rPr>
        <w:t>98</w:t>
      </w:r>
      <w:r w:rsidRPr="00995A52">
        <w:rPr>
          <w:b/>
          <w:color w:val="000000" w:themeColor="text1"/>
          <w:sz w:val="20"/>
          <w:szCs w:val="20"/>
        </w:rPr>
        <w:fldChar w:fldCharType="end"/>
      </w:r>
      <w:r w:rsidRPr="00995A52">
        <w:rPr>
          <w:b/>
          <w:color w:val="000000" w:themeColor="text1"/>
          <w:sz w:val="20"/>
          <w:szCs w:val="20"/>
        </w:rPr>
        <w:t>. Раздел L. «Сведения по отпуску товара»</w:t>
      </w:r>
    </w:p>
    <w:p w:rsidR="00C274BE" w:rsidRPr="00C274BE" w:rsidRDefault="00C274BE" w:rsidP="00C274BE">
      <w:pPr>
        <w:pStyle w:val="af7"/>
        <w:spacing w:line="25" w:lineRule="atLeast"/>
        <w:ind w:left="0"/>
        <w:contextualSpacing/>
        <w:jc w:val="both"/>
        <w:rPr>
          <w:color w:val="000000" w:themeColor="text1"/>
        </w:rPr>
      </w:pPr>
    </w:p>
    <w:p w:rsidR="009D50E9" w:rsidRDefault="001D1A73" w:rsidP="00B232C1">
      <w:pPr>
        <w:pStyle w:val="af7"/>
        <w:numPr>
          <w:ilvl w:val="0"/>
          <w:numId w:val="40"/>
        </w:numPr>
        <w:spacing w:line="25" w:lineRule="atLeast"/>
        <w:ind w:left="1134" w:hanging="425"/>
        <w:contextualSpacing/>
        <w:jc w:val="both"/>
        <w:rPr>
          <w:color w:val="000000" w:themeColor="text1"/>
        </w:rPr>
      </w:pPr>
      <w:r>
        <w:rPr>
          <w:color w:val="000000" w:themeColor="text1"/>
        </w:rPr>
        <w:t xml:space="preserve">После </w:t>
      </w:r>
      <w:r w:rsidR="00563A87">
        <w:rPr>
          <w:color w:val="000000" w:themeColor="text1"/>
        </w:rPr>
        <w:t>отправки</w:t>
      </w:r>
      <w:r>
        <w:rPr>
          <w:color w:val="000000" w:themeColor="text1"/>
        </w:rPr>
        <w:t xml:space="preserve"> СНТ для поступления товара на склад импортер </w:t>
      </w:r>
      <w:r w:rsidR="00563A87">
        <w:rPr>
          <w:color w:val="000000" w:themeColor="text1"/>
        </w:rPr>
        <w:t>подтверждает</w:t>
      </w:r>
      <w:r>
        <w:rPr>
          <w:color w:val="000000" w:themeColor="text1"/>
        </w:rPr>
        <w:t xml:space="preserve"> СНТ</w:t>
      </w:r>
      <w:r w:rsidR="00676690">
        <w:rPr>
          <w:color w:val="000000" w:themeColor="text1"/>
        </w:rPr>
        <w:t>.</w:t>
      </w:r>
      <w:r w:rsidR="009D50E9" w:rsidRPr="009D50E9">
        <w:rPr>
          <w:color w:val="000000" w:themeColor="text1"/>
        </w:rPr>
        <w:t xml:space="preserve"> </w:t>
      </w:r>
      <w:r w:rsidR="009D50E9">
        <w:rPr>
          <w:color w:val="000000" w:themeColor="text1"/>
        </w:rPr>
        <w:t xml:space="preserve">Подтверждаются СНТ в статусе «Не просмотрен» или «Доставлен». </w:t>
      </w:r>
      <w:r w:rsidR="00C274BE">
        <w:rPr>
          <w:color w:val="000000" w:themeColor="text1"/>
        </w:rPr>
        <w:t xml:space="preserve">После подтверждения СНТ автоматически заполняется раздел </w:t>
      </w:r>
      <w:r w:rsidR="00C274BE">
        <w:rPr>
          <w:color w:val="000000" w:themeColor="text1"/>
          <w:lang w:val="en-US"/>
        </w:rPr>
        <w:t>M</w:t>
      </w:r>
      <w:r w:rsidR="00C274BE" w:rsidRPr="00C274BE">
        <w:rPr>
          <w:color w:val="000000" w:themeColor="text1"/>
        </w:rPr>
        <w:t xml:space="preserve"> </w:t>
      </w:r>
      <w:r w:rsidR="00C274BE">
        <w:rPr>
          <w:color w:val="000000" w:themeColor="text1"/>
        </w:rPr>
        <w:t>«Сведения о приемке товара».</w:t>
      </w:r>
    </w:p>
    <w:p w:rsidR="00C274BE" w:rsidRDefault="00C274BE" w:rsidP="00C274BE">
      <w:pPr>
        <w:pStyle w:val="af7"/>
        <w:spacing w:line="25" w:lineRule="atLeast"/>
        <w:ind w:left="0"/>
        <w:contextualSpacing/>
        <w:jc w:val="both"/>
        <w:rPr>
          <w:color w:val="000000" w:themeColor="text1"/>
        </w:rPr>
      </w:pPr>
      <w:r>
        <w:rPr>
          <w:noProof/>
          <w:color w:val="000000" w:themeColor="text1"/>
        </w:rPr>
        <w:lastRenderedPageBreak/>
        <w:drawing>
          <wp:inline distT="0" distB="0" distL="0" distR="0">
            <wp:extent cx="5940425" cy="2908105"/>
            <wp:effectExtent l="19050" t="0" r="3175" b="0"/>
            <wp:docPr id="747"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16" cstate="print"/>
                    <a:srcRect/>
                    <a:stretch>
                      <a:fillRect/>
                    </a:stretch>
                  </pic:blipFill>
                  <pic:spPr bwMode="auto">
                    <a:xfrm>
                      <a:off x="0" y="0"/>
                      <a:ext cx="5940425" cy="2908105"/>
                    </a:xfrm>
                    <a:prstGeom prst="rect">
                      <a:avLst/>
                    </a:prstGeom>
                    <a:noFill/>
                    <a:ln w="9525">
                      <a:noFill/>
                      <a:miter lim="800000"/>
                      <a:headEnd/>
                      <a:tailEnd/>
                    </a:ln>
                  </pic:spPr>
                </pic:pic>
              </a:graphicData>
            </a:graphic>
          </wp:inline>
        </w:drawing>
      </w:r>
    </w:p>
    <w:p w:rsidR="00C274BE" w:rsidRPr="00995A52" w:rsidRDefault="00C274BE" w:rsidP="00995A52">
      <w:pPr>
        <w:pStyle w:val="af7"/>
        <w:spacing w:after="160" w:line="25" w:lineRule="atLeast"/>
        <w:ind w:left="1134"/>
        <w:contextualSpacing/>
        <w:jc w:val="center"/>
        <w:rPr>
          <w:b/>
          <w:color w:val="000000" w:themeColor="text1"/>
          <w:sz w:val="20"/>
          <w:szCs w:val="20"/>
        </w:rPr>
      </w:pPr>
      <w:r w:rsidRPr="00995A52">
        <w:rPr>
          <w:b/>
          <w:color w:val="000000" w:themeColor="text1"/>
          <w:sz w:val="20"/>
          <w:szCs w:val="20"/>
        </w:rPr>
        <w:t xml:space="preserve">Рисунок </w:t>
      </w:r>
      <w:r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175336">
        <w:rPr>
          <w:b/>
          <w:noProof/>
          <w:color w:val="000000" w:themeColor="text1"/>
          <w:sz w:val="20"/>
          <w:szCs w:val="20"/>
        </w:rPr>
        <w:t>99</w:t>
      </w:r>
      <w:r w:rsidRPr="00995A52">
        <w:rPr>
          <w:b/>
          <w:color w:val="000000" w:themeColor="text1"/>
          <w:sz w:val="20"/>
          <w:szCs w:val="20"/>
        </w:rPr>
        <w:fldChar w:fldCharType="end"/>
      </w:r>
      <w:r w:rsidRPr="00995A52">
        <w:rPr>
          <w:b/>
          <w:color w:val="000000" w:themeColor="text1"/>
          <w:sz w:val="20"/>
          <w:szCs w:val="20"/>
        </w:rPr>
        <w:t xml:space="preserve">. Раздел M. «Сведения о приемке товара»  </w:t>
      </w:r>
    </w:p>
    <w:p w:rsidR="00C274BE" w:rsidRDefault="00C274BE" w:rsidP="00C274BE">
      <w:pPr>
        <w:pStyle w:val="af7"/>
        <w:spacing w:line="25" w:lineRule="atLeast"/>
        <w:ind w:left="1134"/>
        <w:contextualSpacing/>
        <w:jc w:val="both"/>
        <w:rPr>
          <w:color w:val="000000" w:themeColor="text1"/>
        </w:rPr>
      </w:pPr>
    </w:p>
    <w:p w:rsidR="00563A87" w:rsidRDefault="00563A87" w:rsidP="00B232C1">
      <w:pPr>
        <w:pStyle w:val="af7"/>
        <w:numPr>
          <w:ilvl w:val="0"/>
          <w:numId w:val="40"/>
        </w:numPr>
        <w:spacing w:line="25" w:lineRule="atLeast"/>
        <w:ind w:left="1134" w:hanging="425"/>
        <w:contextualSpacing/>
        <w:jc w:val="both"/>
        <w:rPr>
          <w:color w:val="000000" w:themeColor="text1"/>
        </w:rPr>
      </w:pPr>
      <w:r>
        <w:rPr>
          <w:color w:val="000000" w:themeColor="text1"/>
        </w:rPr>
        <w:t xml:space="preserve">Раздел </w:t>
      </w:r>
      <w:r>
        <w:rPr>
          <w:color w:val="000000" w:themeColor="text1"/>
          <w:lang w:val="en-US"/>
        </w:rPr>
        <w:t>N</w:t>
      </w:r>
      <w:r w:rsidRPr="00563A87">
        <w:rPr>
          <w:color w:val="000000" w:themeColor="text1"/>
        </w:rPr>
        <w:t xml:space="preserve">. </w:t>
      </w:r>
      <w:r>
        <w:rPr>
          <w:color w:val="000000" w:themeColor="text1"/>
        </w:rPr>
        <w:t>Отметки ОГД заполняется сотрудников ОГД при  пересечении границы на АТС.</w:t>
      </w:r>
    </w:p>
    <w:p w:rsidR="00563A87" w:rsidRDefault="00563A87" w:rsidP="00D739FC">
      <w:pPr>
        <w:pStyle w:val="af7"/>
        <w:spacing w:line="25" w:lineRule="atLeast"/>
        <w:ind w:left="0"/>
        <w:contextualSpacing/>
        <w:jc w:val="both"/>
        <w:rPr>
          <w:color w:val="000000" w:themeColor="text1"/>
        </w:rPr>
      </w:pPr>
      <w:r>
        <w:rPr>
          <w:noProof/>
          <w:color w:val="000000" w:themeColor="text1"/>
        </w:rPr>
        <w:drawing>
          <wp:inline distT="0" distB="0" distL="0" distR="0">
            <wp:extent cx="5940425" cy="2992828"/>
            <wp:effectExtent l="19050" t="0" r="3175" b="0"/>
            <wp:docPr id="744"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17" cstate="print"/>
                    <a:srcRect/>
                    <a:stretch>
                      <a:fillRect/>
                    </a:stretch>
                  </pic:blipFill>
                  <pic:spPr bwMode="auto">
                    <a:xfrm>
                      <a:off x="0" y="0"/>
                      <a:ext cx="5940425" cy="2992828"/>
                    </a:xfrm>
                    <a:prstGeom prst="rect">
                      <a:avLst/>
                    </a:prstGeom>
                    <a:noFill/>
                    <a:ln w="9525">
                      <a:noFill/>
                      <a:miter lim="800000"/>
                      <a:headEnd/>
                      <a:tailEnd/>
                    </a:ln>
                  </pic:spPr>
                </pic:pic>
              </a:graphicData>
            </a:graphic>
          </wp:inline>
        </w:drawing>
      </w:r>
    </w:p>
    <w:p w:rsidR="00D739FC" w:rsidRPr="00995A52" w:rsidRDefault="00D739FC" w:rsidP="00995A52">
      <w:pPr>
        <w:pStyle w:val="af7"/>
        <w:spacing w:after="160" w:line="25" w:lineRule="atLeast"/>
        <w:ind w:left="1134"/>
        <w:contextualSpacing/>
        <w:jc w:val="center"/>
        <w:rPr>
          <w:b/>
          <w:color w:val="000000" w:themeColor="text1"/>
          <w:sz w:val="20"/>
          <w:szCs w:val="20"/>
        </w:rPr>
      </w:pPr>
      <w:r w:rsidRPr="00995A52">
        <w:rPr>
          <w:b/>
          <w:color w:val="000000" w:themeColor="text1"/>
          <w:sz w:val="20"/>
          <w:szCs w:val="20"/>
        </w:rPr>
        <w:t xml:space="preserve">Рисунок </w:t>
      </w:r>
      <w:r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175336">
        <w:rPr>
          <w:b/>
          <w:noProof/>
          <w:color w:val="000000" w:themeColor="text1"/>
          <w:sz w:val="20"/>
          <w:szCs w:val="20"/>
        </w:rPr>
        <w:t>100</w:t>
      </w:r>
      <w:r w:rsidRPr="00995A52">
        <w:rPr>
          <w:b/>
          <w:color w:val="000000" w:themeColor="text1"/>
          <w:sz w:val="20"/>
          <w:szCs w:val="20"/>
        </w:rPr>
        <w:fldChar w:fldCharType="end"/>
      </w:r>
      <w:r w:rsidRPr="00995A52">
        <w:rPr>
          <w:b/>
          <w:color w:val="000000" w:themeColor="text1"/>
          <w:sz w:val="20"/>
          <w:szCs w:val="20"/>
        </w:rPr>
        <w:t>. Раздел N «Отметки ОГД»</w:t>
      </w:r>
    </w:p>
    <w:p w:rsidR="00D739FC" w:rsidRDefault="00D739FC" w:rsidP="00563A87">
      <w:pPr>
        <w:pStyle w:val="af7"/>
        <w:spacing w:line="25" w:lineRule="atLeast"/>
        <w:ind w:left="1134"/>
        <w:contextualSpacing/>
        <w:jc w:val="both"/>
        <w:rPr>
          <w:color w:val="000000" w:themeColor="text1"/>
        </w:rPr>
      </w:pPr>
    </w:p>
    <w:p w:rsidR="009D50E9" w:rsidRDefault="009D50E9" w:rsidP="00B232C1">
      <w:pPr>
        <w:pStyle w:val="af7"/>
        <w:numPr>
          <w:ilvl w:val="0"/>
          <w:numId w:val="40"/>
        </w:numPr>
        <w:spacing w:line="25" w:lineRule="atLeast"/>
        <w:ind w:left="1134" w:hanging="425"/>
        <w:contextualSpacing/>
        <w:jc w:val="both"/>
        <w:rPr>
          <w:color w:val="000000" w:themeColor="text1"/>
        </w:rPr>
      </w:pPr>
      <w:r>
        <w:rPr>
          <w:color w:val="000000" w:themeColor="text1"/>
        </w:rPr>
        <w:t>После подтверждения СНТ принимает статус</w:t>
      </w:r>
      <w:r w:rsidR="00563A87">
        <w:rPr>
          <w:color w:val="000000" w:themeColor="text1"/>
        </w:rPr>
        <w:t xml:space="preserve"> «Подтвержден» и товар поступает</w:t>
      </w:r>
      <w:r>
        <w:rPr>
          <w:color w:val="000000" w:themeColor="text1"/>
        </w:rPr>
        <w:t xml:space="preserve"> на склад импортера, после чего импорте вправе реализовать товар </w:t>
      </w:r>
      <w:r w:rsidR="00563A87">
        <w:rPr>
          <w:color w:val="000000" w:themeColor="text1"/>
        </w:rPr>
        <w:t xml:space="preserve">далее </w:t>
      </w:r>
      <w:r>
        <w:rPr>
          <w:color w:val="000000" w:themeColor="text1"/>
        </w:rPr>
        <w:t>на основании первичной импортной СНТ.</w:t>
      </w:r>
    </w:p>
    <w:p w:rsidR="009D50E9" w:rsidRDefault="009D50E9" w:rsidP="00B232C1">
      <w:pPr>
        <w:pStyle w:val="af7"/>
        <w:numPr>
          <w:ilvl w:val="0"/>
          <w:numId w:val="40"/>
        </w:numPr>
        <w:spacing w:line="25" w:lineRule="atLeast"/>
        <w:ind w:left="1134" w:hanging="425"/>
        <w:contextualSpacing/>
        <w:jc w:val="both"/>
        <w:rPr>
          <w:color w:val="000000" w:themeColor="text1"/>
        </w:rPr>
      </w:pPr>
      <w:r>
        <w:rPr>
          <w:color w:val="000000" w:themeColor="text1"/>
        </w:rPr>
        <w:t>После получения ФНО 328.00 Импортер обязан произвести сопоставление ФНО 328.00 с Импортной СНТ.</w:t>
      </w:r>
      <w:r w:rsidR="00D739FC">
        <w:rPr>
          <w:color w:val="000000" w:themeColor="text1"/>
        </w:rPr>
        <w:t xml:space="preserve"> Процесс сопоставления описан ниже.</w:t>
      </w:r>
    </w:p>
    <w:p w:rsidR="001D1A73" w:rsidRPr="001D18D8" w:rsidRDefault="001D1A73" w:rsidP="001D1A73">
      <w:pPr>
        <w:pStyle w:val="af7"/>
        <w:spacing w:line="25" w:lineRule="atLeast"/>
        <w:ind w:left="1134"/>
        <w:contextualSpacing/>
        <w:jc w:val="both"/>
        <w:rPr>
          <w:color w:val="000000" w:themeColor="text1"/>
        </w:rPr>
      </w:pPr>
    </w:p>
    <w:p w:rsidR="00361D34" w:rsidRPr="001D18D8" w:rsidRDefault="00361D34" w:rsidP="00361D34">
      <w:pPr>
        <w:pStyle w:val="8"/>
        <w:numPr>
          <w:ilvl w:val="4"/>
          <w:numId w:val="9"/>
        </w:numPr>
        <w:ind w:left="2268"/>
        <w:rPr>
          <w:rFonts w:ascii="Times New Roman" w:hAnsi="Times New Roman"/>
          <w:b/>
          <w:color w:val="000000" w:themeColor="text1"/>
          <w:sz w:val="24"/>
          <w:szCs w:val="24"/>
        </w:rPr>
      </w:pPr>
      <w:bookmarkStart w:id="379" w:name="_Toc59741147"/>
      <w:r w:rsidRPr="001D18D8">
        <w:rPr>
          <w:rFonts w:ascii="Times New Roman" w:hAnsi="Times New Roman"/>
          <w:b/>
          <w:color w:val="000000" w:themeColor="text1"/>
          <w:sz w:val="24"/>
          <w:szCs w:val="24"/>
        </w:rPr>
        <w:t>Сопоставление товаров ФНО 328.00 с СНТ</w:t>
      </w:r>
      <w:bookmarkEnd w:id="379"/>
      <w:r w:rsidRPr="001D18D8">
        <w:rPr>
          <w:rFonts w:ascii="Times New Roman" w:hAnsi="Times New Roman"/>
          <w:b/>
          <w:color w:val="000000" w:themeColor="text1"/>
          <w:sz w:val="24"/>
          <w:szCs w:val="24"/>
        </w:rPr>
        <w:t xml:space="preserve"> </w:t>
      </w:r>
    </w:p>
    <w:p w:rsidR="00361D34" w:rsidRPr="001D18D8" w:rsidRDefault="00361D34" w:rsidP="00A154C0">
      <w:pPr>
        <w:spacing w:line="25" w:lineRule="atLeast"/>
        <w:ind w:firstLine="709"/>
        <w:jc w:val="both"/>
        <w:rPr>
          <w:color w:val="000000" w:themeColor="text1"/>
        </w:rPr>
      </w:pPr>
      <w:r w:rsidRPr="001D18D8">
        <w:rPr>
          <w:color w:val="000000" w:themeColor="text1"/>
        </w:rPr>
        <w:t>Прием форм налоговой отчетности (328.00) осуществляется в ав</w:t>
      </w:r>
      <w:r w:rsidR="00A154C0" w:rsidRPr="001D18D8">
        <w:rPr>
          <w:color w:val="000000" w:themeColor="text1"/>
        </w:rPr>
        <w:t xml:space="preserve">томатическом режиме из ИС ЕХД.  </w:t>
      </w:r>
      <w:r w:rsidR="00FB7982" w:rsidRPr="001D18D8">
        <w:rPr>
          <w:color w:val="000000" w:themeColor="text1"/>
        </w:rPr>
        <w:t xml:space="preserve">В WEB-портале ИС ЭСФ пользователю, в чей адрес поступила ФНО </w:t>
      </w:r>
      <w:r w:rsidR="00FB7982" w:rsidRPr="001D18D8">
        <w:rPr>
          <w:color w:val="000000" w:themeColor="text1"/>
        </w:rPr>
        <w:lastRenderedPageBreak/>
        <w:t>328.00, в ручном режиме необходимо сопоставить данные по товарам из импортной СНТ с ФНО 328.00.</w:t>
      </w:r>
    </w:p>
    <w:p w:rsidR="00FB7982" w:rsidRPr="001D18D8" w:rsidRDefault="00FB7982" w:rsidP="00FB7982">
      <w:pPr>
        <w:spacing w:line="25" w:lineRule="atLeast"/>
        <w:ind w:firstLine="709"/>
        <w:jc w:val="both"/>
        <w:rPr>
          <w:color w:val="000000" w:themeColor="text1"/>
        </w:rPr>
      </w:pPr>
      <w:r w:rsidRPr="001D18D8">
        <w:rPr>
          <w:color w:val="000000" w:themeColor="text1"/>
        </w:rPr>
        <w:t>Сопоставление производиться в форме «Сопоставление СНТ и ФНО 328.00» в модуле «Виртуальный склад» ИС ЭСФ.</w:t>
      </w:r>
    </w:p>
    <w:p w:rsidR="00E86446" w:rsidRPr="001D18D8" w:rsidRDefault="00E86446" w:rsidP="00FB7982">
      <w:pPr>
        <w:spacing w:line="25" w:lineRule="atLeast"/>
        <w:ind w:firstLine="709"/>
        <w:jc w:val="both"/>
        <w:rPr>
          <w:color w:val="000000" w:themeColor="text1"/>
        </w:rPr>
      </w:pPr>
      <w:r w:rsidRPr="001D18D8">
        <w:rPr>
          <w:color w:val="000000" w:themeColor="text1"/>
        </w:rPr>
        <w:t>Для создания формы «Сопоставление СНТ и ФНО 328.00», сотрудник ЮЛ/ИП/ЛЗЧП должен быть наделен правом «Создавать Формы ВС» или «Создавать черновик Формы ВС».</w:t>
      </w:r>
    </w:p>
    <w:p w:rsidR="00E86446" w:rsidRPr="001D18D8" w:rsidRDefault="00E86446" w:rsidP="00E86446">
      <w:pPr>
        <w:spacing w:line="25" w:lineRule="atLeast"/>
        <w:ind w:firstLine="709"/>
        <w:jc w:val="both"/>
        <w:rPr>
          <w:color w:val="000000" w:themeColor="text1"/>
        </w:rPr>
      </w:pPr>
      <w:r w:rsidRPr="001D18D8">
        <w:rPr>
          <w:color w:val="000000" w:themeColor="text1"/>
        </w:rPr>
        <w:t>Для сопоставления используется ФНО 328.00 в статусе «Обработанный» и импортная СНТ в статусе «Подтвержденный».</w:t>
      </w:r>
    </w:p>
    <w:p w:rsidR="00E86446" w:rsidRPr="001D18D8" w:rsidRDefault="00A154C0" w:rsidP="00A154C0">
      <w:pPr>
        <w:spacing w:line="25" w:lineRule="atLeast"/>
        <w:ind w:firstLine="709"/>
        <w:jc w:val="both"/>
        <w:rPr>
          <w:color w:val="000000" w:themeColor="text1"/>
        </w:rPr>
      </w:pPr>
      <w:r w:rsidRPr="001D18D8">
        <w:rPr>
          <w:color w:val="000000" w:themeColor="text1"/>
        </w:rPr>
        <w:t>Если товар в импортной СНТ разбит на несколько строк, а в ФНО 328.00 указан одной строкой, то система позволяет для нескольких строк в СНТ сопоставить одну строку из ФНО 328.00. При сопоставлении строк с товарами, общее количество данного товара в нескольких строках СНТ должно совпадать с количеством в строке ФНО 328.00.</w:t>
      </w:r>
    </w:p>
    <w:p w:rsidR="00A154C0" w:rsidRPr="001D18D8" w:rsidRDefault="00A154C0" w:rsidP="00A154C0">
      <w:pPr>
        <w:spacing w:line="25" w:lineRule="atLeast"/>
        <w:ind w:firstLine="709"/>
        <w:jc w:val="both"/>
        <w:rPr>
          <w:color w:val="000000" w:themeColor="text1"/>
        </w:rPr>
      </w:pPr>
      <w:r w:rsidRPr="001D18D8">
        <w:rPr>
          <w:color w:val="000000" w:themeColor="text1"/>
        </w:rPr>
        <w:t>Если в нескольких ФНО 328.00 указаны сведения одной СНТ, то система предоставляет возможность сопоставить данную СНТ с несколькими ФНО 328.00.</w:t>
      </w:r>
    </w:p>
    <w:p w:rsidR="00A154C0" w:rsidRPr="001D18D8" w:rsidRDefault="00A154C0" w:rsidP="00A154C0">
      <w:pPr>
        <w:spacing w:line="25" w:lineRule="atLeast"/>
        <w:ind w:firstLine="709"/>
        <w:jc w:val="both"/>
        <w:rPr>
          <w:color w:val="000000" w:themeColor="text1"/>
        </w:rPr>
      </w:pPr>
      <w:r w:rsidRPr="001D18D8">
        <w:rPr>
          <w:color w:val="000000" w:themeColor="text1"/>
        </w:rPr>
        <w:t>При сопоставлении строк СНТ и ФНО 328.00 производится идентификация полей:</w:t>
      </w:r>
    </w:p>
    <w:p w:rsidR="00A154C0" w:rsidRPr="001D18D8" w:rsidRDefault="00A154C0" w:rsidP="00B232C1">
      <w:pPr>
        <w:pStyle w:val="af7"/>
        <w:numPr>
          <w:ilvl w:val="1"/>
          <w:numId w:val="49"/>
        </w:numPr>
        <w:spacing w:line="25" w:lineRule="atLeast"/>
        <w:jc w:val="both"/>
        <w:rPr>
          <w:color w:val="000000" w:themeColor="text1"/>
        </w:rPr>
      </w:pPr>
      <w:r w:rsidRPr="001D18D8">
        <w:rPr>
          <w:color w:val="000000" w:themeColor="text1"/>
        </w:rPr>
        <w:t>Код ТНВЭД;</w:t>
      </w:r>
    </w:p>
    <w:p w:rsidR="00A154C0" w:rsidRPr="001D18D8" w:rsidRDefault="00A154C0" w:rsidP="00B232C1">
      <w:pPr>
        <w:pStyle w:val="af7"/>
        <w:numPr>
          <w:ilvl w:val="1"/>
          <w:numId w:val="49"/>
        </w:numPr>
        <w:spacing w:line="25" w:lineRule="atLeast"/>
        <w:jc w:val="both"/>
        <w:rPr>
          <w:color w:val="000000" w:themeColor="text1"/>
        </w:rPr>
      </w:pPr>
      <w:r w:rsidRPr="001D18D8">
        <w:rPr>
          <w:color w:val="000000" w:themeColor="text1"/>
        </w:rPr>
        <w:t>Единица измерения;</w:t>
      </w:r>
    </w:p>
    <w:p w:rsidR="00A154C0" w:rsidRPr="001D18D8" w:rsidRDefault="00A154C0" w:rsidP="00A154C0">
      <w:pPr>
        <w:spacing w:line="25" w:lineRule="atLeast"/>
        <w:ind w:firstLine="709"/>
        <w:jc w:val="both"/>
        <w:rPr>
          <w:color w:val="000000" w:themeColor="text1"/>
        </w:rPr>
      </w:pPr>
      <w:r w:rsidRPr="001D18D8">
        <w:rPr>
          <w:color w:val="000000" w:themeColor="text1"/>
        </w:rPr>
        <w:t>Если поля не совпадают, система выводить ошибку о несовпадении.</w:t>
      </w:r>
    </w:p>
    <w:p w:rsidR="00E00892" w:rsidRPr="001D18D8" w:rsidRDefault="00E00892" w:rsidP="00A154C0">
      <w:pPr>
        <w:spacing w:line="25" w:lineRule="atLeast"/>
        <w:ind w:firstLine="709"/>
        <w:jc w:val="both"/>
        <w:rPr>
          <w:color w:val="000000" w:themeColor="text1"/>
        </w:rPr>
      </w:pPr>
      <w:r w:rsidRPr="001D18D8">
        <w:rPr>
          <w:color w:val="000000" w:themeColor="text1"/>
        </w:rPr>
        <w:t>В WEB-портале ИС ЭСФ пользователь может отменять форму «Сопоставление СНТ и ФНО 328.00», если не было движения товара по СНТ, по формам ВС.</w:t>
      </w:r>
    </w:p>
    <w:p w:rsidR="00FD6CC7" w:rsidRPr="001D18D8" w:rsidRDefault="00FD6CC7" w:rsidP="00A154C0">
      <w:pPr>
        <w:spacing w:line="25" w:lineRule="atLeast"/>
        <w:ind w:firstLine="709"/>
        <w:jc w:val="both"/>
        <w:rPr>
          <w:color w:val="000000" w:themeColor="text1"/>
        </w:rPr>
      </w:pPr>
    </w:p>
    <w:p w:rsidR="00FD6CC7" w:rsidRPr="001D18D8" w:rsidRDefault="00FD6CC7" w:rsidP="00B232C1">
      <w:pPr>
        <w:pStyle w:val="af7"/>
        <w:numPr>
          <w:ilvl w:val="0"/>
          <w:numId w:val="99"/>
        </w:numPr>
        <w:spacing w:line="25" w:lineRule="atLeast"/>
        <w:ind w:left="1134" w:hanging="425"/>
        <w:contextualSpacing/>
        <w:jc w:val="both"/>
        <w:rPr>
          <w:color w:val="000000" w:themeColor="text1"/>
        </w:rPr>
      </w:pPr>
      <w:r w:rsidRPr="001D18D8">
        <w:rPr>
          <w:color w:val="000000" w:themeColor="text1"/>
        </w:rPr>
        <w:t>Для сопоставления товаров ФНО 328.00 с СНТ необходимо открыть левое меню ИС ЭСФ и выбрать в разделе СНТ в раскрывающемся списке щелкнуть по полю «Сопоставление» (</w:t>
      </w:r>
      <w:r w:rsidR="00C02FB8" w:rsidRPr="001D18D8">
        <w:rPr>
          <w:color w:val="000000" w:themeColor="text1"/>
        </w:rPr>
        <w:fldChar w:fldCharType="begin"/>
      </w:r>
      <w:r w:rsidRPr="001D18D8">
        <w:rPr>
          <w:color w:val="000000" w:themeColor="text1"/>
        </w:rPr>
        <w:instrText xml:space="preserve"> REF _Ref30101876 \h </w:instrText>
      </w:r>
      <w:r w:rsidR="00C02FB8" w:rsidRPr="001D18D8">
        <w:rPr>
          <w:color w:val="000000" w:themeColor="text1"/>
        </w:rPr>
      </w:r>
      <w:r w:rsidR="00C02FB8" w:rsidRPr="001D18D8">
        <w:rPr>
          <w:color w:val="000000" w:themeColor="text1"/>
        </w:rPr>
        <w:fldChar w:fldCharType="separate"/>
      </w:r>
      <w:r w:rsidR="00175336" w:rsidRPr="00F75A6A">
        <w:rPr>
          <w:b/>
          <w:color w:val="000000" w:themeColor="text1"/>
          <w:sz w:val="20"/>
          <w:szCs w:val="20"/>
        </w:rPr>
        <w:t xml:space="preserve">Рисунок </w:t>
      </w:r>
      <w:r w:rsidR="00175336">
        <w:rPr>
          <w:b/>
          <w:noProof/>
          <w:color w:val="000000" w:themeColor="text1"/>
          <w:sz w:val="20"/>
          <w:szCs w:val="20"/>
        </w:rPr>
        <w:t>101</w:t>
      </w:r>
      <w:r w:rsidR="00C02FB8" w:rsidRPr="001D18D8">
        <w:rPr>
          <w:color w:val="000000" w:themeColor="text1"/>
        </w:rPr>
        <w:fldChar w:fldCharType="end"/>
      </w:r>
      <w:r w:rsidRPr="001D18D8">
        <w:rPr>
          <w:color w:val="000000" w:themeColor="text1"/>
        </w:rPr>
        <w:t>).</w:t>
      </w:r>
    </w:p>
    <w:p w:rsidR="00FD6CC7" w:rsidRPr="001D18D8" w:rsidRDefault="00FD6CC7" w:rsidP="00FD6CC7">
      <w:pPr>
        <w:spacing w:line="25" w:lineRule="atLeast"/>
        <w:contextualSpacing/>
        <w:jc w:val="center"/>
        <w:rPr>
          <w:color w:val="000000" w:themeColor="text1"/>
        </w:rPr>
      </w:pPr>
      <w:r w:rsidRPr="001D18D8">
        <w:rPr>
          <w:noProof/>
          <w:color w:val="000000" w:themeColor="text1"/>
        </w:rPr>
        <w:drawing>
          <wp:inline distT="0" distB="0" distL="0" distR="0">
            <wp:extent cx="5876762" cy="2797979"/>
            <wp:effectExtent l="0" t="0" r="0" b="2540"/>
            <wp:docPr id="18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stretch>
                      <a:fillRect/>
                    </a:stretch>
                  </pic:blipFill>
                  <pic:spPr>
                    <a:xfrm>
                      <a:off x="0" y="0"/>
                      <a:ext cx="5883979" cy="2801415"/>
                    </a:xfrm>
                    <a:prstGeom prst="rect">
                      <a:avLst/>
                    </a:prstGeom>
                  </pic:spPr>
                </pic:pic>
              </a:graphicData>
            </a:graphic>
          </wp:inline>
        </w:drawing>
      </w:r>
    </w:p>
    <w:p w:rsidR="00FD6CC7" w:rsidRPr="00F75A6A" w:rsidRDefault="00FD6CC7" w:rsidP="00F75A6A">
      <w:pPr>
        <w:pStyle w:val="af7"/>
        <w:spacing w:after="160" w:line="25" w:lineRule="atLeast"/>
        <w:ind w:left="1134"/>
        <w:contextualSpacing/>
        <w:jc w:val="center"/>
        <w:rPr>
          <w:b/>
          <w:color w:val="000000" w:themeColor="text1"/>
          <w:sz w:val="20"/>
          <w:szCs w:val="20"/>
        </w:rPr>
      </w:pPr>
      <w:bookmarkStart w:id="380" w:name="_Ref30101876"/>
      <w:r w:rsidRPr="00F75A6A">
        <w:rPr>
          <w:b/>
          <w:color w:val="000000" w:themeColor="text1"/>
          <w:sz w:val="20"/>
          <w:szCs w:val="20"/>
        </w:rPr>
        <w:t xml:space="preserve">Рисунок </w:t>
      </w:r>
      <w:r w:rsidR="00C02FB8"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00C02FB8" w:rsidRPr="00F75A6A">
        <w:rPr>
          <w:b/>
          <w:color w:val="000000" w:themeColor="text1"/>
          <w:sz w:val="20"/>
          <w:szCs w:val="20"/>
        </w:rPr>
        <w:fldChar w:fldCharType="separate"/>
      </w:r>
      <w:r w:rsidR="00175336">
        <w:rPr>
          <w:b/>
          <w:noProof/>
          <w:color w:val="000000" w:themeColor="text1"/>
          <w:sz w:val="20"/>
          <w:szCs w:val="20"/>
        </w:rPr>
        <w:t>101</w:t>
      </w:r>
      <w:r w:rsidR="00C02FB8" w:rsidRPr="00F75A6A">
        <w:rPr>
          <w:b/>
          <w:color w:val="000000" w:themeColor="text1"/>
          <w:sz w:val="20"/>
          <w:szCs w:val="20"/>
        </w:rPr>
        <w:fldChar w:fldCharType="end"/>
      </w:r>
      <w:bookmarkEnd w:id="380"/>
      <w:r w:rsidRPr="00F75A6A">
        <w:rPr>
          <w:b/>
          <w:color w:val="000000" w:themeColor="text1"/>
          <w:sz w:val="20"/>
          <w:szCs w:val="20"/>
        </w:rPr>
        <w:t>. Сопоставление ФНО 328.00 с СНТ</w:t>
      </w:r>
    </w:p>
    <w:p w:rsidR="00FD6CC7" w:rsidRPr="001D18D8" w:rsidRDefault="00FD6CC7" w:rsidP="00FD6CC7">
      <w:pPr>
        <w:spacing w:line="25" w:lineRule="atLeast"/>
        <w:contextualSpacing/>
        <w:jc w:val="both"/>
        <w:rPr>
          <w:color w:val="000000" w:themeColor="text1"/>
        </w:rPr>
      </w:pPr>
    </w:p>
    <w:p w:rsidR="00FD6CC7" w:rsidRPr="001D18D8" w:rsidRDefault="00FD6CC7" w:rsidP="00B232C1">
      <w:pPr>
        <w:pStyle w:val="af7"/>
        <w:numPr>
          <w:ilvl w:val="0"/>
          <w:numId w:val="99"/>
        </w:numPr>
        <w:spacing w:line="25" w:lineRule="atLeast"/>
        <w:ind w:left="1134" w:hanging="425"/>
        <w:contextualSpacing/>
        <w:jc w:val="both"/>
        <w:rPr>
          <w:color w:val="000000" w:themeColor="text1"/>
        </w:rPr>
      </w:pPr>
      <w:r w:rsidRPr="001D18D8">
        <w:rPr>
          <w:color w:val="000000" w:themeColor="text1"/>
        </w:rPr>
        <w:t>Открывается журнал «Сопоставление» (</w:t>
      </w:r>
      <w:r w:rsidR="00C02FB8" w:rsidRPr="001D18D8">
        <w:rPr>
          <w:color w:val="000000" w:themeColor="text1"/>
        </w:rPr>
        <w:fldChar w:fldCharType="begin"/>
      </w:r>
      <w:r w:rsidRPr="001D18D8">
        <w:rPr>
          <w:color w:val="000000" w:themeColor="text1"/>
        </w:rPr>
        <w:instrText xml:space="preserve"> REF _Ref30102255 \h </w:instrText>
      </w:r>
      <w:r w:rsidR="00C02FB8" w:rsidRPr="001D18D8">
        <w:rPr>
          <w:color w:val="000000" w:themeColor="text1"/>
        </w:rPr>
      </w:r>
      <w:r w:rsidR="00C02FB8" w:rsidRPr="001D18D8">
        <w:rPr>
          <w:color w:val="000000" w:themeColor="text1"/>
        </w:rPr>
        <w:fldChar w:fldCharType="separate"/>
      </w:r>
      <w:r w:rsidR="00175336" w:rsidRPr="00F75A6A">
        <w:rPr>
          <w:b/>
          <w:color w:val="000000" w:themeColor="text1"/>
          <w:sz w:val="20"/>
          <w:szCs w:val="20"/>
        </w:rPr>
        <w:t xml:space="preserve">Рисунок </w:t>
      </w:r>
      <w:r w:rsidR="00175336">
        <w:rPr>
          <w:b/>
          <w:noProof/>
          <w:color w:val="000000" w:themeColor="text1"/>
          <w:sz w:val="20"/>
          <w:szCs w:val="20"/>
        </w:rPr>
        <w:t>102</w:t>
      </w:r>
      <w:r w:rsidR="00C02FB8" w:rsidRPr="001D18D8">
        <w:rPr>
          <w:color w:val="000000" w:themeColor="text1"/>
        </w:rPr>
        <w:fldChar w:fldCharType="end"/>
      </w:r>
      <w:r w:rsidRPr="001D18D8">
        <w:rPr>
          <w:color w:val="000000" w:themeColor="text1"/>
        </w:rPr>
        <w:t>).</w:t>
      </w:r>
    </w:p>
    <w:p w:rsidR="00FD6CC7" w:rsidRPr="001D18D8" w:rsidRDefault="00FD6CC7" w:rsidP="00FD6CC7">
      <w:pPr>
        <w:pStyle w:val="af7"/>
        <w:spacing w:line="25" w:lineRule="atLeast"/>
        <w:ind w:left="709"/>
        <w:contextualSpacing/>
        <w:jc w:val="both"/>
        <w:rPr>
          <w:color w:val="000000" w:themeColor="text1"/>
        </w:rPr>
      </w:pPr>
    </w:p>
    <w:p w:rsidR="00FD6CC7" w:rsidRPr="001D18D8" w:rsidRDefault="00FD6CC7" w:rsidP="00FD6CC7">
      <w:pPr>
        <w:spacing w:line="25" w:lineRule="atLeast"/>
        <w:contextualSpacing/>
        <w:jc w:val="center"/>
        <w:rPr>
          <w:color w:val="000000" w:themeColor="text1"/>
        </w:rPr>
      </w:pPr>
      <w:r w:rsidRPr="001D18D8">
        <w:rPr>
          <w:noProof/>
          <w:color w:val="000000" w:themeColor="text1"/>
        </w:rPr>
        <w:lastRenderedPageBreak/>
        <w:drawing>
          <wp:inline distT="0" distB="0" distL="0" distR="0">
            <wp:extent cx="5940425" cy="1451610"/>
            <wp:effectExtent l="0" t="0" r="3810" b="9525"/>
            <wp:docPr id="21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stretch>
                      <a:fillRect/>
                    </a:stretch>
                  </pic:blipFill>
                  <pic:spPr>
                    <a:xfrm>
                      <a:off x="0" y="0"/>
                      <a:ext cx="5940425" cy="1451610"/>
                    </a:xfrm>
                    <a:prstGeom prst="rect">
                      <a:avLst/>
                    </a:prstGeom>
                  </pic:spPr>
                </pic:pic>
              </a:graphicData>
            </a:graphic>
          </wp:inline>
        </w:drawing>
      </w:r>
    </w:p>
    <w:p w:rsidR="00FD6CC7" w:rsidRPr="00F75A6A" w:rsidRDefault="00FD6CC7" w:rsidP="00F75A6A">
      <w:pPr>
        <w:pStyle w:val="af7"/>
        <w:spacing w:after="160" w:line="25" w:lineRule="atLeast"/>
        <w:ind w:left="1134"/>
        <w:contextualSpacing/>
        <w:jc w:val="center"/>
        <w:rPr>
          <w:b/>
          <w:color w:val="000000" w:themeColor="text1"/>
          <w:sz w:val="20"/>
          <w:szCs w:val="20"/>
        </w:rPr>
      </w:pPr>
      <w:bookmarkStart w:id="381" w:name="_Ref30102255"/>
      <w:r w:rsidRPr="00F75A6A">
        <w:rPr>
          <w:b/>
          <w:color w:val="000000" w:themeColor="text1"/>
          <w:sz w:val="20"/>
          <w:szCs w:val="20"/>
        </w:rPr>
        <w:t xml:space="preserve">Рисунок </w:t>
      </w:r>
      <w:r w:rsidR="00C02FB8"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00C02FB8" w:rsidRPr="00F75A6A">
        <w:rPr>
          <w:b/>
          <w:color w:val="000000" w:themeColor="text1"/>
          <w:sz w:val="20"/>
          <w:szCs w:val="20"/>
        </w:rPr>
        <w:fldChar w:fldCharType="separate"/>
      </w:r>
      <w:r w:rsidR="00175336">
        <w:rPr>
          <w:b/>
          <w:noProof/>
          <w:color w:val="000000" w:themeColor="text1"/>
          <w:sz w:val="20"/>
          <w:szCs w:val="20"/>
        </w:rPr>
        <w:t>102</w:t>
      </w:r>
      <w:r w:rsidR="00C02FB8" w:rsidRPr="00F75A6A">
        <w:rPr>
          <w:b/>
          <w:color w:val="000000" w:themeColor="text1"/>
          <w:sz w:val="20"/>
          <w:szCs w:val="20"/>
        </w:rPr>
        <w:fldChar w:fldCharType="end"/>
      </w:r>
      <w:bookmarkEnd w:id="381"/>
      <w:r w:rsidRPr="00F75A6A">
        <w:rPr>
          <w:b/>
          <w:color w:val="000000" w:themeColor="text1"/>
          <w:sz w:val="20"/>
          <w:szCs w:val="20"/>
        </w:rPr>
        <w:t>. Журнал «Сопоставление»</w:t>
      </w:r>
    </w:p>
    <w:p w:rsidR="00FD6CC7" w:rsidRPr="001D18D8" w:rsidRDefault="00FD6CC7" w:rsidP="00FD6CC7">
      <w:pPr>
        <w:rPr>
          <w:color w:val="000000" w:themeColor="text1"/>
        </w:rPr>
      </w:pPr>
    </w:p>
    <w:p w:rsidR="00FD6CC7" w:rsidRPr="001D18D8" w:rsidRDefault="00FD6CC7" w:rsidP="00B232C1">
      <w:pPr>
        <w:pStyle w:val="af7"/>
        <w:numPr>
          <w:ilvl w:val="0"/>
          <w:numId w:val="99"/>
        </w:numPr>
        <w:spacing w:line="25" w:lineRule="atLeast"/>
        <w:ind w:left="1134" w:hanging="425"/>
        <w:contextualSpacing/>
        <w:jc w:val="both"/>
        <w:rPr>
          <w:color w:val="000000" w:themeColor="text1"/>
        </w:rPr>
      </w:pPr>
      <w:r w:rsidRPr="001D18D8">
        <w:rPr>
          <w:color w:val="000000" w:themeColor="text1"/>
        </w:rPr>
        <w:t xml:space="preserve">Для инициации сопоставления ФНО 328.00 и СНТ необходимо нажать на кнопку </w:t>
      </w:r>
      <w:r w:rsidRPr="001D18D8">
        <w:rPr>
          <w:noProof/>
          <w:color w:val="000000" w:themeColor="text1"/>
        </w:rPr>
        <w:drawing>
          <wp:inline distT="0" distB="0" distL="0" distR="0">
            <wp:extent cx="1371600" cy="495300"/>
            <wp:effectExtent l="0" t="0" r="0" b="0"/>
            <wp:docPr id="279"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stretch>
                      <a:fillRect/>
                    </a:stretch>
                  </pic:blipFill>
                  <pic:spPr>
                    <a:xfrm>
                      <a:off x="0" y="0"/>
                      <a:ext cx="1371600" cy="495300"/>
                    </a:xfrm>
                    <a:prstGeom prst="rect">
                      <a:avLst/>
                    </a:prstGeom>
                  </pic:spPr>
                </pic:pic>
              </a:graphicData>
            </a:graphic>
          </wp:inline>
        </w:drawing>
      </w:r>
      <w:r w:rsidRPr="001D18D8">
        <w:rPr>
          <w:color w:val="000000" w:themeColor="text1"/>
        </w:rPr>
        <w:t>.</w:t>
      </w:r>
    </w:p>
    <w:p w:rsidR="00FD6CC7" w:rsidRPr="001D18D8" w:rsidRDefault="00FD6CC7" w:rsidP="00B232C1">
      <w:pPr>
        <w:pStyle w:val="af7"/>
        <w:numPr>
          <w:ilvl w:val="0"/>
          <w:numId w:val="99"/>
        </w:numPr>
        <w:spacing w:line="25" w:lineRule="atLeast"/>
        <w:ind w:left="1134" w:hanging="425"/>
        <w:contextualSpacing/>
        <w:jc w:val="both"/>
        <w:rPr>
          <w:color w:val="000000" w:themeColor="text1"/>
        </w:rPr>
      </w:pPr>
      <w:r w:rsidRPr="001D18D8">
        <w:rPr>
          <w:color w:val="000000" w:themeColor="text1"/>
        </w:rPr>
        <w:t>Откроется Форма Сопоставление СНТ и ФНО 328.00 (</w:t>
      </w:r>
      <w:r w:rsidR="00C02FB8" w:rsidRPr="001D18D8">
        <w:rPr>
          <w:color w:val="000000" w:themeColor="text1"/>
        </w:rPr>
        <w:fldChar w:fldCharType="begin"/>
      </w:r>
      <w:r w:rsidRPr="001D18D8">
        <w:rPr>
          <w:color w:val="000000" w:themeColor="text1"/>
        </w:rPr>
        <w:instrText xml:space="preserve"> REF _Ref30103140 \h </w:instrText>
      </w:r>
      <w:r w:rsidR="00C02FB8" w:rsidRPr="001D18D8">
        <w:rPr>
          <w:color w:val="000000" w:themeColor="text1"/>
        </w:rPr>
      </w:r>
      <w:r w:rsidR="00C02FB8" w:rsidRPr="001D18D8">
        <w:rPr>
          <w:color w:val="000000" w:themeColor="text1"/>
        </w:rPr>
        <w:fldChar w:fldCharType="separate"/>
      </w:r>
      <w:r w:rsidR="00175336" w:rsidRPr="00F75A6A">
        <w:rPr>
          <w:b/>
          <w:color w:val="000000" w:themeColor="text1"/>
          <w:sz w:val="20"/>
          <w:szCs w:val="20"/>
        </w:rPr>
        <w:t xml:space="preserve">Рисунок </w:t>
      </w:r>
      <w:r w:rsidR="00175336">
        <w:rPr>
          <w:b/>
          <w:noProof/>
          <w:color w:val="000000" w:themeColor="text1"/>
          <w:sz w:val="20"/>
          <w:szCs w:val="20"/>
        </w:rPr>
        <w:t>103</w:t>
      </w:r>
      <w:r w:rsidR="00C02FB8" w:rsidRPr="001D18D8">
        <w:rPr>
          <w:color w:val="000000" w:themeColor="text1"/>
        </w:rPr>
        <w:fldChar w:fldCharType="end"/>
      </w:r>
      <w:r w:rsidRPr="001D18D8">
        <w:rPr>
          <w:color w:val="000000" w:themeColor="text1"/>
        </w:rPr>
        <w:t>).</w:t>
      </w:r>
    </w:p>
    <w:p w:rsidR="00FD6CC7" w:rsidRPr="001D18D8" w:rsidRDefault="00FD6CC7" w:rsidP="00FD6CC7">
      <w:pPr>
        <w:pStyle w:val="af7"/>
        <w:spacing w:line="25" w:lineRule="atLeast"/>
        <w:ind w:left="0"/>
        <w:contextualSpacing/>
        <w:jc w:val="center"/>
        <w:rPr>
          <w:color w:val="000000" w:themeColor="text1"/>
        </w:rPr>
      </w:pPr>
      <w:r w:rsidRPr="001D18D8">
        <w:rPr>
          <w:noProof/>
          <w:color w:val="000000" w:themeColor="text1"/>
        </w:rPr>
        <w:drawing>
          <wp:inline distT="0" distB="0" distL="0" distR="0">
            <wp:extent cx="5940425" cy="1397000"/>
            <wp:effectExtent l="0" t="0" r="3175" b="0"/>
            <wp:docPr id="280"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stretch>
                      <a:fillRect/>
                    </a:stretch>
                  </pic:blipFill>
                  <pic:spPr>
                    <a:xfrm>
                      <a:off x="0" y="0"/>
                      <a:ext cx="5940425" cy="1397000"/>
                    </a:xfrm>
                    <a:prstGeom prst="rect">
                      <a:avLst/>
                    </a:prstGeom>
                  </pic:spPr>
                </pic:pic>
              </a:graphicData>
            </a:graphic>
          </wp:inline>
        </w:drawing>
      </w:r>
    </w:p>
    <w:p w:rsidR="00FD6CC7" w:rsidRPr="001D18D8" w:rsidRDefault="00FD6CC7" w:rsidP="00F75A6A">
      <w:pPr>
        <w:pStyle w:val="af7"/>
        <w:spacing w:after="160" w:line="25" w:lineRule="atLeast"/>
        <w:ind w:left="1134"/>
        <w:contextualSpacing/>
        <w:jc w:val="center"/>
        <w:rPr>
          <w:color w:val="000000" w:themeColor="text1"/>
        </w:rPr>
      </w:pPr>
      <w:bookmarkStart w:id="382" w:name="_Ref30103140"/>
      <w:r w:rsidRPr="00F75A6A">
        <w:rPr>
          <w:b/>
          <w:color w:val="000000" w:themeColor="text1"/>
          <w:sz w:val="20"/>
          <w:szCs w:val="20"/>
        </w:rPr>
        <w:t xml:space="preserve">Рисунок </w:t>
      </w:r>
      <w:r w:rsidR="00C02FB8"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00C02FB8" w:rsidRPr="00F75A6A">
        <w:rPr>
          <w:b/>
          <w:color w:val="000000" w:themeColor="text1"/>
          <w:sz w:val="20"/>
          <w:szCs w:val="20"/>
        </w:rPr>
        <w:fldChar w:fldCharType="separate"/>
      </w:r>
      <w:r w:rsidR="00175336">
        <w:rPr>
          <w:b/>
          <w:noProof/>
          <w:color w:val="000000" w:themeColor="text1"/>
          <w:sz w:val="20"/>
          <w:szCs w:val="20"/>
        </w:rPr>
        <w:t>103</w:t>
      </w:r>
      <w:r w:rsidR="00C02FB8" w:rsidRPr="00F75A6A">
        <w:rPr>
          <w:b/>
          <w:color w:val="000000" w:themeColor="text1"/>
          <w:sz w:val="20"/>
          <w:szCs w:val="20"/>
        </w:rPr>
        <w:fldChar w:fldCharType="end"/>
      </w:r>
      <w:bookmarkEnd w:id="382"/>
      <w:r w:rsidRPr="00F75A6A">
        <w:rPr>
          <w:b/>
          <w:color w:val="000000" w:themeColor="text1"/>
          <w:sz w:val="20"/>
          <w:szCs w:val="20"/>
        </w:rPr>
        <w:t>. Форма Сопоставление СНТ и ФНО 328.00</w:t>
      </w:r>
    </w:p>
    <w:p w:rsidR="00FD6CC7" w:rsidRPr="001D18D8" w:rsidRDefault="00FD6CC7" w:rsidP="00FD6CC7">
      <w:pPr>
        <w:rPr>
          <w:color w:val="000000" w:themeColor="text1"/>
        </w:rPr>
      </w:pPr>
    </w:p>
    <w:p w:rsidR="00FD6CC7" w:rsidRPr="001D18D8" w:rsidRDefault="00FD6CC7" w:rsidP="00B232C1">
      <w:pPr>
        <w:pStyle w:val="af7"/>
        <w:numPr>
          <w:ilvl w:val="0"/>
          <w:numId w:val="99"/>
        </w:numPr>
        <w:spacing w:line="25" w:lineRule="atLeast"/>
        <w:ind w:left="1134" w:hanging="425"/>
        <w:contextualSpacing/>
        <w:jc w:val="both"/>
        <w:rPr>
          <w:color w:val="000000" w:themeColor="text1"/>
        </w:rPr>
      </w:pPr>
      <w:r w:rsidRPr="001D18D8">
        <w:rPr>
          <w:color w:val="000000" w:themeColor="text1"/>
        </w:rPr>
        <w:t xml:space="preserve">В поле Номер заполняется номер из учетной системы </w:t>
      </w:r>
      <w:r w:rsidRPr="001D18D8">
        <w:rPr>
          <w:noProof/>
          <w:color w:val="000000" w:themeColor="text1"/>
        </w:rPr>
        <w:drawing>
          <wp:inline distT="0" distB="0" distL="0" distR="0">
            <wp:extent cx="3295650" cy="657225"/>
            <wp:effectExtent l="0" t="0" r="0" b="9525"/>
            <wp:docPr id="281"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stretch>
                      <a:fillRect/>
                    </a:stretch>
                  </pic:blipFill>
                  <pic:spPr>
                    <a:xfrm>
                      <a:off x="0" y="0"/>
                      <a:ext cx="3295650" cy="657225"/>
                    </a:xfrm>
                    <a:prstGeom prst="rect">
                      <a:avLst/>
                    </a:prstGeom>
                  </pic:spPr>
                </pic:pic>
              </a:graphicData>
            </a:graphic>
          </wp:inline>
        </w:drawing>
      </w:r>
      <w:r w:rsidRPr="001D18D8">
        <w:rPr>
          <w:color w:val="000000" w:themeColor="text1"/>
        </w:rPr>
        <w:t>.</w:t>
      </w:r>
    </w:p>
    <w:p w:rsidR="00FD6CC7" w:rsidRPr="001D18D8" w:rsidRDefault="00FD6CC7" w:rsidP="00B232C1">
      <w:pPr>
        <w:pStyle w:val="af7"/>
        <w:numPr>
          <w:ilvl w:val="0"/>
          <w:numId w:val="99"/>
        </w:numPr>
        <w:spacing w:line="25" w:lineRule="atLeast"/>
        <w:ind w:left="1134" w:hanging="425"/>
        <w:contextualSpacing/>
        <w:jc w:val="both"/>
        <w:rPr>
          <w:color w:val="000000" w:themeColor="text1"/>
        </w:rPr>
      </w:pPr>
      <w:r w:rsidRPr="001D18D8">
        <w:rPr>
          <w:color w:val="000000" w:themeColor="text1"/>
        </w:rPr>
        <w:t xml:space="preserve">Для выбора ФНО 328.00 необходимо нажать на кнопку </w:t>
      </w:r>
      <w:r w:rsidRPr="001D18D8">
        <w:rPr>
          <w:noProof/>
          <w:color w:val="000000" w:themeColor="text1"/>
        </w:rPr>
        <w:drawing>
          <wp:inline distT="0" distB="0" distL="0" distR="0">
            <wp:extent cx="1657350" cy="371475"/>
            <wp:effectExtent l="0" t="0" r="0" b="9525"/>
            <wp:docPr id="320"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stretch>
                      <a:fillRect/>
                    </a:stretch>
                  </pic:blipFill>
                  <pic:spPr>
                    <a:xfrm>
                      <a:off x="0" y="0"/>
                      <a:ext cx="1657350" cy="371475"/>
                    </a:xfrm>
                    <a:prstGeom prst="rect">
                      <a:avLst/>
                    </a:prstGeom>
                  </pic:spPr>
                </pic:pic>
              </a:graphicData>
            </a:graphic>
          </wp:inline>
        </w:drawing>
      </w:r>
      <w:r w:rsidRPr="001D18D8">
        <w:rPr>
          <w:color w:val="000000" w:themeColor="text1"/>
        </w:rPr>
        <w:t>.</w:t>
      </w:r>
    </w:p>
    <w:p w:rsidR="00FD6CC7" w:rsidRPr="001D18D8" w:rsidRDefault="00FD6CC7" w:rsidP="00B232C1">
      <w:pPr>
        <w:pStyle w:val="af7"/>
        <w:numPr>
          <w:ilvl w:val="0"/>
          <w:numId w:val="99"/>
        </w:numPr>
        <w:spacing w:line="25" w:lineRule="atLeast"/>
        <w:ind w:left="1134" w:hanging="425"/>
        <w:contextualSpacing/>
        <w:jc w:val="both"/>
        <w:rPr>
          <w:color w:val="000000" w:themeColor="text1"/>
        </w:rPr>
      </w:pPr>
      <w:r w:rsidRPr="001D18D8">
        <w:rPr>
          <w:color w:val="000000" w:themeColor="text1"/>
        </w:rPr>
        <w:t>Откроется окно для выбора ФНО 328.00 (</w:t>
      </w:r>
      <w:r w:rsidR="00C02FB8" w:rsidRPr="001D18D8">
        <w:rPr>
          <w:color w:val="000000" w:themeColor="text1"/>
        </w:rPr>
        <w:fldChar w:fldCharType="begin"/>
      </w:r>
      <w:r w:rsidRPr="001D18D8">
        <w:rPr>
          <w:color w:val="000000" w:themeColor="text1"/>
        </w:rPr>
        <w:instrText xml:space="preserve"> REF _Ref30105278 \h </w:instrText>
      </w:r>
      <w:r w:rsidR="00C02FB8" w:rsidRPr="001D18D8">
        <w:rPr>
          <w:color w:val="000000" w:themeColor="text1"/>
        </w:rPr>
      </w:r>
      <w:r w:rsidR="00C02FB8" w:rsidRPr="001D18D8">
        <w:rPr>
          <w:color w:val="000000" w:themeColor="text1"/>
        </w:rPr>
        <w:fldChar w:fldCharType="separate"/>
      </w:r>
      <w:r w:rsidR="00175336" w:rsidRPr="00F75A6A">
        <w:rPr>
          <w:b/>
          <w:color w:val="000000" w:themeColor="text1"/>
          <w:sz w:val="20"/>
          <w:szCs w:val="20"/>
        </w:rPr>
        <w:t xml:space="preserve">Рисунок </w:t>
      </w:r>
      <w:r w:rsidR="00175336">
        <w:rPr>
          <w:b/>
          <w:noProof/>
          <w:color w:val="000000" w:themeColor="text1"/>
          <w:sz w:val="20"/>
          <w:szCs w:val="20"/>
        </w:rPr>
        <w:t>104</w:t>
      </w:r>
      <w:r w:rsidR="00C02FB8" w:rsidRPr="001D18D8">
        <w:rPr>
          <w:color w:val="000000" w:themeColor="text1"/>
        </w:rPr>
        <w:fldChar w:fldCharType="end"/>
      </w:r>
      <w:r w:rsidRPr="001D18D8">
        <w:rPr>
          <w:color w:val="000000" w:themeColor="text1"/>
        </w:rPr>
        <w:t>).</w:t>
      </w:r>
    </w:p>
    <w:p w:rsidR="00FD6CC7" w:rsidRPr="001D18D8" w:rsidRDefault="00FD6CC7" w:rsidP="0074011F">
      <w:pPr>
        <w:pStyle w:val="af7"/>
        <w:spacing w:line="25" w:lineRule="atLeast"/>
        <w:ind w:left="0"/>
        <w:contextualSpacing/>
        <w:jc w:val="both"/>
        <w:rPr>
          <w:color w:val="000000" w:themeColor="text1"/>
        </w:rPr>
      </w:pPr>
      <w:r w:rsidRPr="001D18D8">
        <w:rPr>
          <w:noProof/>
          <w:color w:val="000000" w:themeColor="text1"/>
        </w:rPr>
        <w:drawing>
          <wp:inline distT="0" distB="0" distL="0" distR="0">
            <wp:extent cx="5940425" cy="1112520"/>
            <wp:effectExtent l="0" t="0" r="3175" b="0"/>
            <wp:docPr id="347"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stretch>
                      <a:fillRect/>
                    </a:stretch>
                  </pic:blipFill>
                  <pic:spPr>
                    <a:xfrm>
                      <a:off x="0" y="0"/>
                      <a:ext cx="5940425" cy="1112520"/>
                    </a:xfrm>
                    <a:prstGeom prst="rect">
                      <a:avLst/>
                    </a:prstGeom>
                  </pic:spPr>
                </pic:pic>
              </a:graphicData>
            </a:graphic>
          </wp:inline>
        </w:drawing>
      </w:r>
    </w:p>
    <w:p w:rsidR="00FD6CC7" w:rsidRPr="00F75A6A" w:rsidRDefault="00FD6CC7" w:rsidP="00F75A6A">
      <w:pPr>
        <w:pStyle w:val="af7"/>
        <w:spacing w:after="160" w:line="25" w:lineRule="atLeast"/>
        <w:ind w:left="1134"/>
        <w:contextualSpacing/>
        <w:jc w:val="center"/>
        <w:rPr>
          <w:b/>
          <w:color w:val="000000" w:themeColor="text1"/>
          <w:sz w:val="20"/>
          <w:szCs w:val="20"/>
        </w:rPr>
      </w:pPr>
      <w:bookmarkStart w:id="383" w:name="_Ref30105278"/>
      <w:r w:rsidRPr="00F75A6A">
        <w:rPr>
          <w:b/>
          <w:color w:val="000000" w:themeColor="text1"/>
          <w:sz w:val="20"/>
          <w:szCs w:val="20"/>
        </w:rPr>
        <w:t xml:space="preserve">Рисунок </w:t>
      </w:r>
      <w:r w:rsidR="00C02FB8"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00C02FB8" w:rsidRPr="00F75A6A">
        <w:rPr>
          <w:b/>
          <w:color w:val="000000" w:themeColor="text1"/>
          <w:sz w:val="20"/>
          <w:szCs w:val="20"/>
        </w:rPr>
        <w:fldChar w:fldCharType="separate"/>
      </w:r>
      <w:r w:rsidR="00175336">
        <w:rPr>
          <w:b/>
          <w:noProof/>
          <w:color w:val="000000" w:themeColor="text1"/>
          <w:sz w:val="20"/>
          <w:szCs w:val="20"/>
        </w:rPr>
        <w:t>104</w:t>
      </w:r>
      <w:r w:rsidR="00C02FB8" w:rsidRPr="00F75A6A">
        <w:rPr>
          <w:b/>
          <w:color w:val="000000" w:themeColor="text1"/>
          <w:sz w:val="20"/>
          <w:szCs w:val="20"/>
        </w:rPr>
        <w:fldChar w:fldCharType="end"/>
      </w:r>
      <w:bookmarkEnd w:id="383"/>
      <w:r w:rsidRPr="00F75A6A">
        <w:rPr>
          <w:b/>
          <w:color w:val="000000" w:themeColor="text1"/>
          <w:sz w:val="20"/>
          <w:szCs w:val="20"/>
        </w:rPr>
        <w:t>. Окно для выбора ФНО 328.00</w:t>
      </w:r>
    </w:p>
    <w:p w:rsidR="00FD6CC7" w:rsidRPr="001D18D8" w:rsidRDefault="00FD6CC7" w:rsidP="00FD6CC7">
      <w:pPr>
        <w:pStyle w:val="af7"/>
        <w:spacing w:line="25" w:lineRule="atLeast"/>
        <w:ind w:left="426"/>
        <w:contextualSpacing/>
        <w:jc w:val="both"/>
        <w:rPr>
          <w:color w:val="000000" w:themeColor="text1"/>
        </w:rPr>
      </w:pPr>
    </w:p>
    <w:p w:rsidR="00FD6CC7" w:rsidRPr="001D18D8" w:rsidRDefault="00FD6CC7" w:rsidP="00B232C1">
      <w:pPr>
        <w:pStyle w:val="af7"/>
        <w:numPr>
          <w:ilvl w:val="0"/>
          <w:numId w:val="99"/>
        </w:numPr>
        <w:spacing w:line="25" w:lineRule="atLeast"/>
        <w:ind w:left="1134" w:hanging="425"/>
        <w:contextualSpacing/>
        <w:jc w:val="both"/>
        <w:rPr>
          <w:color w:val="000000" w:themeColor="text1"/>
        </w:rPr>
      </w:pPr>
      <w:r w:rsidRPr="001D18D8">
        <w:rPr>
          <w:color w:val="000000" w:themeColor="text1"/>
        </w:rPr>
        <w:t>Выберите необходимую ФНО 328.00 из списка и нажмите на кнопку «Выбрать» (</w:t>
      </w:r>
      <w:r w:rsidR="00C02FB8" w:rsidRPr="001D18D8">
        <w:rPr>
          <w:color w:val="000000" w:themeColor="text1"/>
        </w:rPr>
        <w:fldChar w:fldCharType="begin"/>
      </w:r>
      <w:r w:rsidRPr="001D18D8">
        <w:rPr>
          <w:color w:val="000000" w:themeColor="text1"/>
        </w:rPr>
        <w:instrText xml:space="preserve"> REF _Ref30492989 \h </w:instrText>
      </w:r>
      <w:r w:rsidR="00C02FB8" w:rsidRPr="001D18D8">
        <w:rPr>
          <w:color w:val="000000" w:themeColor="text1"/>
        </w:rPr>
      </w:r>
      <w:r w:rsidR="00C02FB8" w:rsidRPr="001D18D8">
        <w:rPr>
          <w:color w:val="000000" w:themeColor="text1"/>
        </w:rPr>
        <w:fldChar w:fldCharType="separate"/>
      </w:r>
      <w:r w:rsidR="00175336" w:rsidRPr="00F75A6A">
        <w:rPr>
          <w:b/>
          <w:color w:val="000000" w:themeColor="text1"/>
          <w:sz w:val="20"/>
          <w:szCs w:val="20"/>
        </w:rPr>
        <w:t xml:space="preserve">Рисунок </w:t>
      </w:r>
      <w:r w:rsidR="00175336">
        <w:rPr>
          <w:b/>
          <w:noProof/>
          <w:color w:val="000000" w:themeColor="text1"/>
          <w:sz w:val="20"/>
          <w:szCs w:val="20"/>
        </w:rPr>
        <w:t>105</w:t>
      </w:r>
      <w:r w:rsidR="00175336" w:rsidRPr="00F75A6A">
        <w:rPr>
          <w:b/>
          <w:color w:val="000000" w:themeColor="text1"/>
          <w:sz w:val="20"/>
          <w:szCs w:val="20"/>
        </w:rPr>
        <w:t>. Выбрать ФНО 328.00</w:t>
      </w:r>
      <w:r w:rsidR="00C02FB8" w:rsidRPr="001D18D8">
        <w:rPr>
          <w:color w:val="000000" w:themeColor="text1"/>
        </w:rPr>
        <w:fldChar w:fldCharType="end"/>
      </w:r>
      <w:r w:rsidRPr="001D18D8">
        <w:rPr>
          <w:color w:val="000000" w:themeColor="text1"/>
        </w:rPr>
        <w:t>).</w:t>
      </w:r>
    </w:p>
    <w:p w:rsidR="00FD6CC7" w:rsidRPr="001D18D8" w:rsidRDefault="00FD6CC7" w:rsidP="0074011F">
      <w:pPr>
        <w:pStyle w:val="af7"/>
        <w:spacing w:line="25" w:lineRule="atLeast"/>
        <w:ind w:left="0"/>
        <w:contextualSpacing/>
        <w:jc w:val="both"/>
        <w:rPr>
          <w:color w:val="000000" w:themeColor="text1"/>
        </w:rPr>
      </w:pPr>
      <w:r w:rsidRPr="001D18D8">
        <w:rPr>
          <w:noProof/>
          <w:color w:val="000000" w:themeColor="text1"/>
        </w:rPr>
        <w:lastRenderedPageBreak/>
        <w:drawing>
          <wp:inline distT="0" distB="0" distL="0" distR="0">
            <wp:extent cx="5940425" cy="1186815"/>
            <wp:effectExtent l="0" t="0" r="3175" b="0"/>
            <wp:docPr id="348"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stretch>
                      <a:fillRect/>
                    </a:stretch>
                  </pic:blipFill>
                  <pic:spPr>
                    <a:xfrm>
                      <a:off x="0" y="0"/>
                      <a:ext cx="5940425" cy="1186815"/>
                    </a:xfrm>
                    <a:prstGeom prst="rect">
                      <a:avLst/>
                    </a:prstGeom>
                  </pic:spPr>
                </pic:pic>
              </a:graphicData>
            </a:graphic>
          </wp:inline>
        </w:drawing>
      </w:r>
    </w:p>
    <w:p w:rsidR="00FD6CC7" w:rsidRPr="00F75A6A" w:rsidRDefault="00FD6CC7" w:rsidP="00F75A6A">
      <w:pPr>
        <w:pStyle w:val="af7"/>
        <w:spacing w:after="160" w:line="25" w:lineRule="atLeast"/>
        <w:ind w:left="1134"/>
        <w:contextualSpacing/>
        <w:jc w:val="center"/>
        <w:rPr>
          <w:b/>
          <w:color w:val="000000" w:themeColor="text1"/>
          <w:sz w:val="20"/>
          <w:szCs w:val="20"/>
        </w:rPr>
      </w:pPr>
      <w:bookmarkStart w:id="384" w:name="_Ref30105376"/>
      <w:bookmarkStart w:id="385" w:name="_Ref30492989"/>
      <w:r w:rsidRPr="00F75A6A">
        <w:rPr>
          <w:b/>
          <w:color w:val="000000" w:themeColor="text1"/>
          <w:sz w:val="20"/>
          <w:szCs w:val="20"/>
        </w:rPr>
        <w:t xml:space="preserve">Рисунок </w:t>
      </w:r>
      <w:r w:rsidR="00C02FB8"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00C02FB8" w:rsidRPr="00F75A6A">
        <w:rPr>
          <w:b/>
          <w:color w:val="000000" w:themeColor="text1"/>
          <w:sz w:val="20"/>
          <w:szCs w:val="20"/>
        </w:rPr>
        <w:fldChar w:fldCharType="separate"/>
      </w:r>
      <w:r w:rsidR="00175336">
        <w:rPr>
          <w:b/>
          <w:noProof/>
          <w:color w:val="000000" w:themeColor="text1"/>
          <w:sz w:val="20"/>
          <w:szCs w:val="20"/>
        </w:rPr>
        <w:t>105</w:t>
      </w:r>
      <w:r w:rsidR="00C02FB8" w:rsidRPr="00F75A6A">
        <w:rPr>
          <w:b/>
          <w:color w:val="000000" w:themeColor="text1"/>
          <w:sz w:val="20"/>
          <w:szCs w:val="20"/>
        </w:rPr>
        <w:fldChar w:fldCharType="end"/>
      </w:r>
      <w:bookmarkEnd w:id="384"/>
      <w:r w:rsidRPr="00F75A6A">
        <w:rPr>
          <w:b/>
          <w:color w:val="000000" w:themeColor="text1"/>
          <w:sz w:val="20"/>
          <w:szCs w:val="20"/>
        </w:rPr>
        <w:t>. Выбрать ФНО 328.00</w:t>
      </w:r>
      <w:bookmarkEnd w:id="385"/>
    </w:p>
    <w:p w:rsidR="00FD6CC7" w:rsidRPr="001D18D8" w:rsidRDefault="00FD6CC7" w:rsidP="00FD6CC7">
      <w:pPr>
        <w:rPr>
          <w:color w:val="000000" w:themeColor="text1"/>
        </w:rPr>
      </w:pPr>
    </w:p>
    <w:p w:rsidR="00FD6CC7" w:rsidRPr="001D18D8" w:rsidRDefault="00FD6CC7" w:rsidP="00B232C1">
      <w:pPr>
        <w:pStyle w:val="af7"/>
        <w:numPr>
          <w:ilvl w:val="0"/>
          <w:numId w:val="99"/>
        </w:numPr>
        <w:spacing w:line="25" w:lineRule="atLeast"/>
        <w:ind w:left="1134" w:hanging="425"/>
        <w:contextualSpacing/>
        <w:jc w:val="both"/>
        <w:rPr>
          <w:color w:val="000000" w:themeColor="text1"/>
        </w:rPr>
      </w:pPr>
      <w:r w:rsidRPr="001D18D8">
        <w:rPr>
          <w:color w:val="000000" w:themeColor="text1"/>
        </w:rPr>
        <w:t>В форме отобразятся данные по выбранной ФНО 328.00 (</w:t>
      </w:r>
      <w:r w:rsidR="00C02FB8" w:rsidRPr="001D18D8">
        <w:rPr>
          <w:color w:val="000000" w:themeColor="text1"/>
        </w:rPr>
        <w:fldChar w:fldCharType="begin"/>
      </w:r>
      <w:r w:rsidRPr="001D18D8">
        <w:rPr>
          <w:color w:val="000000" w:themeColor="text1"/>
        </w:rPr>
        <w:instrText xml:space="preserve"> REF _Ref30493077 \h </w:instrText>
      </w:r>
      <w:r w:rsidR="00C02FB8" w:rsidRPr="001D18D8">
        <w:rPr>
          <w:color w:val="000000" w:themeColor="text1"/>
        </w:rPr>
      </w:r>
      <w:r w:rsidR="00C02FB8" w:rsidRPr="001D18D8">
        <w:rPr>
          <w:color w:val="000000" w:themeColor="text1"/>
        </w:rPr>
        <w:fldChar w:fldCharType="separate"/>
      </w:r>
      <w:r w:rsidR="00175336" w:rsidRPr="00F75A6A">
        <w:rPr>
          <w:b/>
          <w:color w:val="000000" w:themeColor="text1"/>
          <w:sz w:val="20"/>
          <w:szCs w:val="20"/>
        </w:rPr>
        <w:t xml:space="preserve">Рисунок </w:t>
      </w:r>
      <w:r w:rsidR="00175336">
        <w:rPr>
          <w:b/>
          <w:noProof/>
          <w:color w:val="000000" w:themeColor="text1"/>
          <w:sz w:val="20"/>
          <w:szCs w:val="20"/>
        </w:rPr>
        <w:t>106</w:t>
      </w:r>
      <w:r w:rsidR="00175336" w:rsidRPr="00F75A6A">
        <w:rPr>
          <w:b/>
          <w:color w:val="000000" w:themeColor="text1"/>
          <w:sz w:val="20"/>
          <w:szCs w:val="20"/>
        </w:rPr>
        <w:t>. Данные ФНО 328.00</w:t>
      </w:r>
      <w:r w:rsidR="00C02FB8" w:rsidRPr="001D18D8">
        <w:rPr>
          <w:color w:val="000000" w:themeColor="text1"/>
        </w:rPr>
        <w:fldChar w:fldCharType="end"/>
      </w:r>
      <w:r w:rsidRPr="001D18D8">
        <w:rPr>
          <w:color w:val="000000" w:themeColor="text1"/>
        </w:rPr>
        <w:t>).</w:t>
      </w:r>
    </w:p>
    <w:p w:rsidR="00FD6CC7" w:rsidRPr="001D18D8" w:rsidRDefault="00FD6CC7" w:rsidP="0074011F">
      <w:pPr>
        <w:pStyle w:val="af7"/>
        <w:spacing w:line="25" w:lineRule="atLeast"/>
        <w:ind w:left="0"/>
        <w:contextualSpacing/>
        <w:jc w:val="both"/>
        <w:rPr>
          <w:color w:val="000000" w:themeColor="text1"/>
        </w:rPr>
      </w:pPr>
      <w:r w:rsidRPr="001D18D8">
        <w:rPr>
          <w:noProof/>
          <w:color w:val="000000" w:themeColor="text1"/>
        </w:rPr>
        <w:drawing>
          <wp:inline distT="0" distB="0" distL="0" distR="0">
            <wp:extent cx="5940425" cy="1803400"/>
            <wp:effectExtent l="0" t="0" r="3175" b="6350"/>
            <wp:docPr id="362"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stretch>
                      <a:fillRect/>
                    </a:stretch>
                  </pic:blipFill>
                  <pic:spPr>
                    <a:xfrm>
                      <a:off x="0" y="0"/>
                      <a:ext cx="5940425" cy="1803400"/>
                    </a:xfrm>
                    <a:prstGeom prst="rect">
                      <a:avLst/>
                    </a:prstGeom>
                  </pic:spPr>
                </pic:pic>
              </a:graphicData>
            </a:graphic>
          </wp:inline>
        </w:drawing>
      </w:r>
    </w:p>
    <w:p w:rsidR="00FD6CC7" w:rsidRPr="00F75A6A" w:rsidRDefault="00FD6CC7" w:rsidP="00F75A6A">
      <w:pPr>
        <w:pStyle w:val="af7"/>
        <w:spacing w:after="160" w:line="25" w:lineRule="atLeast"/>
        <w:ind w:left="1134"/>
        <w:contextualSpacing/>
        <w:jc w:val="center"/>
        <w:rPr>
          <w:b/>
          <w:color w:val="000000" w:themeColor="text1"/>
          <w:sz w:val="20"/>
          <w:szCs w:val="20"/>
        </w:rPr>
      </w:pPr>
      <w:bookmarkStart w:id="386" w:name="_Ref30105538"/>
      <w:bookmarkStart w:id="387" w:name="_Ref30493077"/>
      <w:r w:rsidRPr="00F75A6A">
        <w:rPr>
          <w:b/>
          <w:color w:val="000000" w:themeColor="text1"/>
          <w:sz w:val="20"/>
          <w:szCs w:val="20"/>
        </w:rPr>
        <w:t xml:space="preserve">Рисунок </w:t>
      </w:r>
      <w:r w:rsidR="00C02FB8"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00C02FB8" w:rsidRPr="00F75A6A">
        <w:rPr>
          <w:b/>
          <w:color w:val="000000" w:themeColor="text1"/>
          <w:sz w:val="20"/>
          <w:szCs w:val="20"/>
        </w:rPr>
        <w:fldChar w:fldCharType="separate"/>
      </w:r>
      <w:r w:rsidR="00175336">
        <w:rPr>
          <w:b/>
          <w:noProof/>
          <w:color w:val="000000" w:themeColor="text1"/>
          <w:sz w:val="20"/>
          <w:szCs w:val="20"/>
        </w:rPr>
        <w:t>106</w:t>
      </w:r>
      <w:r w:rsidR="00C02FB8" w:rsidRPr="00F75A6A">
        <w:rPr>
          <w:b/>
          <w:color w:val="000000" w:themeColor="text1"/>
          <w:sz w:val="20"/>
          <w:szCs w:val="20"/>
        </w:rPr>
        <w:fldChar w:fldCharType="end"/>
      </w:r>
      <w:bookmarkEnd w:id="386"/>
      <w:r w:rsidRPr="00F75A6A">
        <w:rPr>
          <w:b/>
          <w:color w:val="000000" w:themeColor="text1"/>
          <w:sz w:val="20"/>
          <w:szCs w:val="20"/>
        </w:rPr>
        <w:t>. Данные ФНО 328.00</w:t>
      </w:r>
      <w:bookmarkEnd w:id="387"/>
    </w:p>
    <w:p w:rsidR="00FD6CC7" w:rsidRPr="001D18D8" w:rsidRDefault="00FD6CC7" w:rsidP="0074011F">
      <w:pPr>
        <w:pStyle w:val="af5"/>
        <w:jc w:val="center"/>
        <w:rPr>
          <w:color w:val="000000" w:themeColor="text1"/>
        </w:rPr>
      </w:pPr>
    </w:p>
    <w:p w:rsidR="00FD6CC7" w:rsidRPr="001D18D8" w:rsidRDefault="00FD6CC7" w:rsidP="00B232C1">
      <w:pPr>
        <w:pStyle w:val="af7"/>
        <w:numPr>
          <w:ilvl w:val="0"/>
          <w:numId w:val="99"/>
        </w:numPr>
        <w:spacing w:line="25" w:lineRule="atLeast"/>
        <w:ind w:left="1134" w:hanging="425"/>
        <w:contextualSpacing/>
        <w:jc w:val="both"/>
        <w:rPr>
          <w:color w:val="000000" w:themeColor="text1"/>
        </w:rPr>
      </w:pPr>
      <w:r w:rsidRPr="001D18D8">
        <w:rPr>
          <w:color w:val="000000" w:themeColor="text1"/>
        </w:rPr>
        <w:t xml:space="preserve">Для выбора СНТ необходимо нажать на кнопку </w:t>
      </w:r>
      <w:r w:rsidRPr="001D18D8">
        <w:rPr>
          <w:noProof/>
          <w:color w:val="000000" w:themeColor="text1"/>
        </w:rPr>
        <w:drawing>
          <wp:inline distT="0" distB="0" distL="0" distR="0">
            <wp:extent cx="1285875" cy="428625"/>
            <wp:effectExtent l="0" t="0" r="9525" b="9525"/>
            <wp:docPr id="363"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stretch>
                      <a:fillRect/>
                    </a:stretch>
                  </pic:blipFill>
                  <pic:spPr>
                    <a:xfrm>
                      <a:off x="0" y="0"/>
                      <a:ext cx="1285875" cy="428625"/>
                    </a:xfrm>
                    <a:prstGeom prst="rect">
                      <a:avLst/>
                    </a:prstGeom>
                  </pic:spPr>
                </pic:pic>
              </a:graphicData>
            </a:graphic>
          </wp:inline>
        </w:drawing>
      </w:r>
      <w:r w:rsidRPr="001D18D8">
        <w:rPr>
          <w:color w:val="000000" w:themeColor="text1"/>
        </w:rPr>
        <w:t>.</w:t>
      </w:r>
    </w:p>
    <w:p w:rsidR="00FD6CC7" w:rsidRPr="001D18D8" w:rsidRDefault="00FD6CC7" w:rsidP="00B232C1">
      <w:pPr>
        <w:pStyle w:val="af7"/>
        <w:numPr>
          <w:ilvl w:val="0"/>
          <w:numId w:val="99"/>
        </w:numPr>
        <w:spacing w:line="25" w:lineRule="atLeast"/>
        <w:ind w:left="1134" w:hanging="425"/>
        <w:contextualSpacing/>
        <w:jc w:val="both"/>
        <w:rPr>
          <w:color w:val="000000" w:themeColor="text1"/>
        </w:rPr>
      </w:pPr>
      <w:r w:rsidRPr="001D18D8">
        <w:rPr>
          <w:color w:val="000000" w:themeColor="text1"/>
        </w:rPr>
        <w:t>Откроется окно для выбора СНТ (</w:t>
      </w:r>
      <w:r w:rsidR="00C02FB8" w:rsidRPr="001D18D8">
        <w:rPr>
          <w:color w:val="000000" w:themeColor="text1"/>
        </w:rPr>
        <w:fldChar w:fldCharType="begin"/>
      </w:r>
      <w:r w:rsidRPr="001D18D8">
        <w:rPr>
          <w:color w:val="000000" w:themeColor="text1"/>
        </w:rPr>
        <w:instrText xml:space="preserve"> REF _Ref30105822 \h </w:instrText>
      </w:r>
      <w:r w:rsidR="00C02FB8" w:rsidRPr="001D18D8">
        <w:rPr>
          <w:color w:val="000000" w:themeColor="text1"/>
        </w:rPr>
      </w:r>
      <w:r w:rsidR="00C02FB8" w:rsidRPr="001D18D8">
        <w:rPr>
          <w:color w:val="000000" w:themeColor="text1"/>
        </w:rPr>
        <w:fldChar w:fldCharType="separate"/>
      </w:r>
      <w:r w:rsidR="00175336" w:rsidRPr="00F75A6A">
        <w:rPr>
          <w:b/>
          <w:color w:val="000000" w:themeColor="text1"/>
          <w:sz w:val="20"/>
          <w:szCs w:val="20"/>
        </w:rPr>
        <w:t xml:space="preserve">Рисунок </w:t>
      </w:r>
      <w:r w:rsidR="00175336">
        <w:rPr>
          <w:b/>
          <w:noProof/>
          <w:color w:val="000000" w:themeColor="text1"/>
          <w:sz w:val="20"/>
          <w:szCs w:val="20"/>
        </w:rPr>
        <w:t>107</w:t>
      </w:r>
      <w:r w:rsidR="00C02FB8" w:rsidRPr="001D18D8">
        <w:rPr>
          <w:color w:val="000000" w:themeColor="text1"/>
        </w:rPr>
        <w:fldChar w:fldCharType="end"/>
      </w:r>
      <w:r w:rsidRPr="001D18D8">
        <w:rPr>
          <w:color w:val="000000" w:themeColor="text1"/>
        </w:rPr>
        <w:t>).</w:t>
      </w:r>
    </w:p>
    <w:p w:rsidR="00FD6CC7" w:rsidRPr="001D18D8" w:rsidRDefault="00FD6CC7" w:rsidP="0074011F">
      <w:pPr>
        <w:spacing w:line="25" w:lineRule="atLeast"/>
        <w:contextualSpacing/>
        <w:jc w:val="center"/>
        <w:rPr>
          <w:color w:val="000000" w:themeColor="text1"/>
        </w:rPr>
      </w:pPr>
      <w:r w:rsidRPr="001D18D8">
        <w:rPr>
          <w:noProof/>
          <w:color w:val="000000" w:themeColor="text1"/>
        </w:rPr>
        <w:drawing>
          <wp:inline distT="0" distB="0" distL="0" distR="0">
            <wp:extent cx="6357743" cy="1112520"/>
            <wp:effectExtent l="0" t="0" r="5080" b="0"/>
            <wp:docPr id="364"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stretch>
                      <a:fillRect/>
                    </a:stretch>
                  </pic:blipFill>
                  <pic:spPr>
                    <a:xfrm>
                      <a:off x="0" y="0"/>
                      <a:ext cx="6358285" cy="1112615"/>
                    </a:xfrm>
                    <a:prstGeom prst="rect">
                      <a:avLst/>
                    </a:prstGeom>
                  </pic:spPr>
                </pic:pic>
              </a:graphicData>
            </a:graphic>
          </wp:inline>
        </w:drawing>
      </w:r>
    </w:p>
    <w:p w:rsidR="00FD6CC7" w:rsidRPr="00F75A6A" w:rsidRDefault="00FD6CC7" w:rsidP="00F75A6A">
      <w:pPr>
        <w:pStyle w:val="af7"/>
        <w:spacing w:after="160" w:line="25" w:lineRule="atLeast"/>
        <w:ind w:left="1134"/>
        <w:contextualSpacing/>
        <w:jc w:val="center"/>
        <w:rPr>
          <w:b/>
          <w:color w:val="000000" w:themeColor="text1"/>
          <w:sz w:val="20"/>
          <w:szCs w:val="20"/>
        </w:rPr>
      </w:pPr>
      <w:bookmarkStart w:id="388" w:name="_Ref30105822"/>
      <w:r w:rsidRPr="00F75A6A">
        <w:rPr>
          <w:b/>
          <w:color w:val="000000" w:themeColor="text1"/>
          <w:sz w:val="20"/>
          <w:szCs w:val="20"/>
        </w:rPr>
        <w:t xml:space="preserve">Рисунок </w:t>
      </w:r>
      <w:r w:rsidR="00C02FB8"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00C02FB8" w:rsidRPr="00F75A6A">
        <w:rPr>
          <w:b/>
          <w:color w:val="000000" w:themeColor="text1"/>
          <w:sz w:val="20"/>
          <w:szCs w:val="20"/>
        </w:rPr>
        <w:fldChar w:fldCharType="separate"/>
      </w:r>
      <w:r w:rsidR="00175336">
        <w:rPr>
          <w:b/>
          <w:noProof/>
          <w:color w:val="000000" w:themeColor="text1"/>
          <w:sz w:val="20"/>
          <w:szCs w:val="20"/>
        </w:rPr>
        <w:t>107</w:t>
      </w:r>
      <w:r w:rsidR="00C02FB8" w:rsidRPr="00F75A6A">
        <w:rPr>
          <w:b/>
          <w:color w:val="000000" w:themeColor="text1"/>
          <w:sz w:val="20"/>
          <w:szCs w:val="20"/>
        </w:rPr>
        <w:fldChar w:fldCharType="end"/>
      </w:r>
      <w:bookmarkEnd w:id="388"/>
      <w:r w:rsidRPr="00F75A6A">
        <w:rPr>
          <w:b/>
          <w:color w:val="000000" w:themeColor="text1"/>
          <w:sz w:val="20"/>
          <w:szCs w:val="20"/>
        </w:rPr>
        <w:t>. Окно для выбора СНТ</w:t>
      </w:r>
    </w:p>
    <w:p w:rsidR="00FD6CC7" w:rsidRPr="001D18D8" w:rsidRDefault="00FD6CC7" w:rsidP="00B232C1">
      <w:pPr>
        <w:pStyle w:val="af7"/>
        <w:numPr>
          <w:ilvl w:val="0"/>
          <w:numId w:val="99"/>
        </w:numPr>
        <w:spacing w:line="25" w:lineRule="atLeast"/>
        <w:ind w:left="1134" w:hanging="425"/>
        <w:contextualSpacing/>
        <w:jc w:val="both"/>
        <w:rPr>
          <w:color w:val="000000" w:themeColor="text1"/>
        </w:rPr>
      </w:pPr>
      <w:r w:rsidRPr="001D18D8">
        <w:rPr>
          <w:color w:val="000000" w:themeColor="text1"/>
        </w:rPr>
        <w:t>Выберите необходимую СНТ из списка и нажмите кнопку «Выбрать» (</w:t>
      </w:r>
      <w:r w:rsidR="00C02FB8" w:rsidRPr="001D18D8">
        <w:rPr>
          <w:color w:val="000000" w:themeColor="text1"/>
        </w:rPr>
        <w:fldChar w:fldCharType="begin"/>
      </w:r>
      <w:r w:rsidRPr="001D18D8">
        <w:rPr>
          <w:color w:val="000000" w:themeColor="text1"/>
        </w:rPr>
        <w:instrText xml:space="preserve"> REF _Ref30106685 \h </w:instrText>
      </w:r>
      <w:r w:rsidR="00C02FB8" w:rsidRPr="001D18D8">
        <w:rPr>
          <w:color w:val="000000" w:themeColor="text1"/>
        </w:rPr>
      </w:r>
      <w:r w:rsidR="00C02FB8" w:rsidRPr="001D18D8">
        <w:rPr>
          <w:color w:val="000000" w:themeColor="text1"/>
        </w:rPr>
        <w:fldChar w:fldCharType="separate"/>
      </w:r>
      <w:r w:rsidR="00175336" w:rsidRPr="00F75A6A">
        <w:rPr>
          <w:b/>
          <w:color w:val="000000" w:themeColor="text1"/>
          <w:sz w:val="20"/>
          <w:szCs w:val="20"/>
        </w:rPr>
        <w:t xml:space="preserve">Рисунок </w:t>
      </w:r>
      <w:r w:rsidR="00175336">
        <w:rPr>
          <w:b/>
          <w:noProof/>
          <w:color w:val="000000" w:themeColor="text1"/>
          <w:sz w:val="20"/>
          <w:szCs w:val="20"/>
        </w:rPr>
        <w:t>108</w:t>
      </w:r>
      <w:r w:rsidR="00C02FB8" w:rsidRPr="001D18D8">
        <w:rPr>
          <w:color w:val="000000" w:themeColor="text1"/>
        </w:rPr>
        <w:fldChar w:fldCharType="end"/>
      </w:r>
      <w:r w:rsidRPr="001D18D8">
        <w:rPr>
          <w:color w:val="000000" w:themeColor="text1"/>
        </w:rPr>
        <w:t xml:space="preserve">). </w:t>
      </w:r>
    </w:p>
    <w:p w:rsidR="00FD6CC7" w:rsidRPr="001D18D8" w:rsidRDefault="00FD6CC7" w:rsidP="00FD6CC7">
      <w:pPr>
        <w:pStyle w:val="af7"/>
        <w:spacing w:line="25" w:lineRule="atLeast"/>
        <w:ind w:left="1134"/>
        <w:contextualSpacing/>
        <w:jc w:val="both"/>
        <w:rPr>
          <w:color w:val="000000" w:themeColor="text1"/>
        </w:rPr>
      </w:pPr>
    </w:p>
    <w:p w:rsidR="00FD6CC7" w:rsidRPr="001D18D8" w:rsidRDefault="00FD6CC7" w:rsidP="0074011F">
      <w:pPr>
        <w:spacing w:line="25" w:lineRule="atLeast"/>
        <w:contextualSpacing/>
        <w:jc w:val="center"/>
        <w:rPr>
          <w:color w:val="000000" w:themeColor="text1"/>
        </w:rPr>
      </w:pPr>
      <w:r w:rsidRPr="001D18D8">
        <w:rPr>
          <w:noProof/>
          <w:color w:val="000000" w:themeColor="text1"/>
        </w:rPr>
        <w:drawing>
          <wp:inline distT="0" distB="0" distL="0" distR="0">
            <wp:extent cx="5940425" cy="1005840"/>
            <wp:effectExtent l="0" t="0" r="3175" b="3810"/>
            <wp:docPr id="366"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stretch>
                      <a:fillRect/>
                    </a:stretch>
                  </pic:blipFill>
                  <pic:spPr>
                    <a:xfrm>
                      <a:off x="0" y="0"/>
                      <a:ext cx="5940425" cy="1005840"/>
                    </a:xfrm>
                    <a:prstGeom prst="rect">
                      <a:avLst/>
                    </a:prstGeom>
                  </pic:spPr>
                </pic:pic>
              </a:graphicData>
            </a:graphic>
          </wp:inline>
        </w:drawing>
      </w:r>
    </w:p>
    <w:p w:rsidR="00FD6CC7" w:rsidRPr="00F75A6A" w:rsidRDefault="00FD6CC7" w:rsidP="00F75A6A">
      <w:pPr>
        <w:pStyle w:val="af7"/>
        <w:spacing w:after="160" w:line="25" w:lineRule="atLeast"/>
        <w:ind w:left="1134"/>
        <w:contextualSpacing/>
        <w:jc w:val="center"/>
        <w:rPr>
          <w:b/>
          <w:color w:val="000000" w:themeColor="text1"/>
          <w:sz w:val="20"/>
          <w:szCs w:val="20"/>
        </w:rPr>
      </w:pPr>
      <w:bookmarkStart w:id="389" w:name="_Ref30106685"/>
      <w:r w:rsidRPr="00F75A6A">
        <w:rPr>
          <w:b/>
          <w:color w:val="000000" w:themeColor="text1"/>
          <w:sz w:val="20"/>
          <w:szCs w:val="20"/>
        </w:rPr>
        <w:t xml:space="preserve">Рисунок </w:t>
      </w:r>
      <w:r w:rsidR="00C02FB8"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00C02FB8" w:rsidRPr="00F75A6A">
        <w:rPr>
          <w:b/>
          <w:color w:val="000000" w:themeColor="text1"/>
          <w:sz w:val="20"/>
          <w:szCs w:val="20"/>
        </w:rPr>
        <w:fldChar w:fldCharType="separate"/>
      </w:r>
      <w:r w:rsidR="00175336">
        <w:rPr>
          <w:b/>
          <w:noProof/>
          <w:color w:val="000000" w:themeColor="text1"/>
          <w:sz w:val="20"/>
          <w:szCs w:val="20"/>
        </w:rPr>
        <w:t>108</w:t>
      </w:r>
      <w:r w:rsidR="00C02FB8" w:rsidRPr="00F75A6A">
        <w:rPr>
          <w:b/>
          <w:color w:val="000000" w:themeColor="text1"/>
          <w:sz w:val="20"/>
          <w:szCs w:val="20"/>
        </w:rPr>
        <w:fldChar w:fldCharType="end"/>
      </w:r>
      <w:bookmarkEnd w:id="389"/>
      <w:r w:rsidRPr="00F75A6A">
        <w:rPr>
          <w:b/>
          <w:color w:val="000000" w:themeColor="text1"/>
          <w:sz w:val="20"/>
          <w:szCs w:val="20"/>
        </w:rPr>
        <w:t>. Выбрать СНТ</w:t>
      </w:r>
    </w:p>
    <w:p w:rsidR="00FD6CC7" w:rsidRPr="001D18D8" w:rsidRDefault="00FD6CC7" w:rsidP="00B232C1">
      <w:pPr>
        <w:pStyle w:val="af7"/>
        <w:numPr>
          <w:ilvl w:val="0"/>
          <w:numId w:val="99"/>
        </w:numPr>
        <w:spacing w:line="25" w:lineRule="atLeast"/>
        <w:ind w:left="1134" w:hanging="425"/>
        <w:contextualSpacing/>
        <w:jc w:val="both"/>
        <w:rPr>
          <w:color w:val="000000" w:themeColor="text1"/>
        </w:rPr>
      </w:pPr>
      <w:r w:rsidRPr="001D18D8">
        <w:rPr>
          <w:color w:val="000000" w:themeColor="text1"/>
        </w:rPr>
        <w:t>В форме отобразятся данные по выбранной СНТ (</w:t>
      </w:r>
      <w:r w:rsidR="00C02FB8" w:rsidRPr="001D18D8">
        <w:rPr>
          <w:color w:val="000000" w:themeColor="text1"/>
        </w:rPr>
        <w:fldChar w:fldCharType="begin"/>
      </w:r>
      <w:r w:rsidRPr="001D18D8">
        <w:rPr>
          <w:color w:val="000000" w:themeColor="text1"/>
        </w:rPr>
        <w:instrText xml:space="preserve"> REF _Ref30493278 \h </w:instrText>
      </w:r>
      <w:r w:rsidR="00C02FB8" w:rsidRPr="001D18D8">
        <w:rPr>
          <w:color w:val="000000" w:themeColor="text1"/>
        </w:rPr>
      </w:r>
      <w:r w:rsidR="00C02FB8" w:rsidRPr="001D18D8">
        <w:rPr>
          <w:color w:val="000000" w:themeColor="text1"/>
        </w:rPr>
        <w:fldChar w:fldCharType="separate"/>
      </w:r>
      <w:r w:rsidR="00175336" w:rsidRPr="00F75A6A">
        <w:rPr>
          <w:b/>
          <w:color w:val="000000" w:themeColor="text1"/>
          <w:sz w:val="20"/>
          <w:szCs w:val="20"/>
        </w:rPr>
        <w:t xml:space="preserve">Рисунок </w:t>
      </w:r>
      <w:r w:rsidR="00175336">
        <w:rPr>
          <w:b/>
          <w:noProof/>
          <w:color w:val="000000" w:themeColor="text1"/>
          <w:sz w:val="20"/>
          <w:szCs w:val="20"/>
        </w:rPr>
        <w:t>109</w:t>
      </w:r>
      <w:r w:rsidR="00175336" w:rsidRPr="00F75A6A">
        <w:rPr>
          <w:b/>
          <w:color w:val="000000" w:themeColor="text1"/>
          <w:sz w:val="20"/>
          <w:szCs w:val="20"/>
        </w:rPr>
        <w:t>. Данные ФНО 328.00 и данные СНТ</w:t>
      </w:r>
      <w:r w:rsidR="00C02FB8" w:rsidRPr="001D18D8">
        <w:rPr>
          <w:color w:val="000000" w:themeColor="text1"/>
        </w:rPr>
        <w:fldChar w:fldCharType="end"/>
      </w:r>
      <w:r w:rsidRPr="001D18D8">
        <w:rPr>
          <w:color w:val="000000" w:themeColor="text1"/>
        </w:rPr>
        <w:t>).</w:t>
      </w:r>
    </w:p>
    <w:p w:rsidR="00FD6CC7" w:rsidRPr="001D18D8" w:rsidRDefault="00FD6CC7" w:rsidP="0074011F">
      <w:pPr>
        <w:jc w:val="center"/>
        <w:rPr>
          <w:color w:val="000000" w:themeColor="text1"/>
        </w:rPr>
      </w:pPr>
      <w:r w:rsidRPr="001D18D8">
        <w:rPr>
          <w:noProof/>
          <w:color w:val="000000" w:themeColor="text1"/>
        </w:rPr>
        <w:lastRenderedPageBreak/>
        <w:drawing>
          <wp:inline distT="0" distB="0" distL="0" distR="0">
            <wp:extent cx="5940425" cy="1606550"/>
            <wp:effectExtent l="0" t="0" r="3175" b="0"/>
            <wp:docPr id="367"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stretch>
                      <a:fillRect/>
                    </a:stretch>
                  </pic:blipFill>
                  <pic:spPr>
                    <a:xfrm>
                      <a:off x="0" y="0"/>
                      <a:ext cx="5940425" cy="1606550"/>
                    </a:xfrm>
                    <a:prstGeom prst="rect">
                      <a:avLst/>
                    </a:prstGeom>
                  </pic:spPr>
                </pic:pic>
              </a:graphicData>
            </a:graphic>
          </wp:inline>
        </w:drawing>
      </w:r>
    </w:p>
    <w:p w:rsidR="00FD6CC7" w:rsidRPr="00F75A6A" w:rsidRDefault="00FD6CC7" w:rsidP="00F75A6A">
      <w:pPr>
        <w:pStyle w:val="af7"/>
        <w:spacing w:after="160" w:line="25" w:lineRule="atLeast"/>
        <w:ind w:left="1134"/>
        <w:contextualSpacing/>
        <w:jc w:val="center"/>
        <w:rPr>
          <w:b/>
          <w:color w:val="000000" w:themeColor="text1"/>
          <w:sz w:val="20"/>
          <w:szCs w:val="20"/>
        </w:rPr>
      </w:pPr>
      <w:bookmarkStart w:id="390" w:name="_Ref30106889"/>
      <w:bookmarkStart w:id="391" w:name="_Ref30493278"/>
      <w:r w:rsidRPr="00F75A6A">
        <w:rPr>
          <w:b/>
          <w:color w:val="000000" w:themeColor="text1"/>
          <w:sz w:val="20"/>
          <w:szCs w:val="20"/>
        </w:rPr>
        <w:t xml:space="preserve">Рисунок </w:t>
      </w:r>
      <w:r w:rsidR="00C02FB8"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00C02FB8" w:rsidRPr="00F75A6A">
        <w:rPr>
          <w:b/>
          <w:color w:val="000000" w:themeColor="text1"/>
          <w:sz w:val="20"/>
          <w:szCs w:val="20"/>
        </w:rPr>
        <w:fldChar w:fldCharType="separate"/>
      </w:r>
      <w:r w:rsidR="00175336">
        <w:rPr>
          <w:b/>
          <w:noProof/>
          <w:color w:val="000000" w:themeColor="text1"/>
          <w:sz w:val="20"/>
          <w:szCs w:val="20"/>
        </w:rPr>
        <w:t>109</w:t>
      </w:r>
      <w:r w:rsidR="00C02FB8" w:rsidRPr="00F75A6A">
        <w:rPr>
          <w:b/>
          <w:color w:val="000000" w:themeColor="text1"/>
          <w:sz w:val="20"/>
          <w:szCs w:val="20"/>
        </w:rPr>
        <w:fldChar w:fldCharType="end"/>
      </w:r>
      <w:bookmarkEnd w:id="390"/>
      <w:r w:rsidRPr="00F75A6A">
        <w:rPr>
          <w:b/>
          <w:color w:val="000000" w:themeColor="text1"/>
          <w:sz w:val="20"/>
          <w:szCs w:val="20"/>
        </w:rPr>
        <w:t>. Данные ФНО 328.00 и данные СНТ</w:t>
      </w:r>
      <w:bookmarkEnd w:id="391"/>
    </w:p>
    <w:p w:rsidR="00FD6CC7" w:rsidRPr="001D18D8" w:rsidRDefault="00FD6CC7" w:rsidP="00B232C1">
      <w:pPr>
        <w:pStyle w:val="af7"/>
        <w:numPr>
          <w:ilvl w:val="0"/>
          <w:numId w:val="99"/>
        </w:numPr>
        <w:spacing w:line="25" w:lineRule="atLeast"/>
        <w:ind w:left="1134" w:hanging="425"/>
        <w:contextualSpacing/>
        <w:jc w:val="both"/>
        <w:rPr>
          <w:color w:val="000000" w:themeColor="text1"/>
        </w:rPr>
      </w:pPr>
      <w:r w:rsidRPr="001D18D8">
        <w:rPr>
          <w:color w:val="000000" w:themeColor="text1"/>
        </w:rPr>
        <w:t>Для сопоставления товаров нужно построчно перетащить данные с ФНО 328.00 в СНТ, потянув за левый угол строки мышью, так чтобы строка из ФНО 328.00 накладывалась сверху на строку из СНТ (</w:t>
      </w:r>
      <w:r w:rsidR="00F66232">
        <w:fldChar w:fldCharType="begin"/>
      </w:r>
      <w:r w:rsidR="00F66232">
        <w:instrText xml:space="preserve"> REF _Ref30109742 \h  \* MERGEFORMAT </w:instrText>
      </w:r>
      <w:r w:rsidR="00F66232">
        <w:fldChar w:fldCharType="separate"/>
      </w:r>
      <w:r w:rsidR="00175336" w:rsidRPr="00175336">
        <w:rPr>
          <w:color w:val="000000" w:themeColor="text1"/>
        </w:rPr>
        <w:t>Рисунок 110</w:t>
      </w:r>
      <w:r w:rsidR="00F66232">
        <w:fldChar w:fldCharType="end"/>
      </w:r>
      <w:r w:rsidRPr="001D18D8">
        <w:rPr>
          <w:color w:val="000000" w:themeColor="text1"/>
        </w:rPr>
        <w:t>).</w:t>
      </w:r>
    </w:p>
    <w:p w:rsidR="00FD6CC7" w:rsidRPr="001D18D8" w:rsidRDefault="00FD6CC7" w:rsidP="0074011F">
      <w:pPr>
        <w:jc w:val="center"/>
        <w:rPr>
          <w:color w:val="000000" w:themeColor="text1"/>
        </w:rPr>
      </w:pPr>
      <w:r w:rsidRPr="001D18D8">
        <w:rPr>
          <w:noProof/>
          <w:color w:val="000000" w:themeColor="text1"/>
        </w:rPr>
        <w:drawing>
          <wp:inline distT="0" distB="0" distL="0" distR="0">
            <wp:extent cx="5730240" cy="802417"/>
            <wp:effectExtent l="0" t="0" r="3810" b="0"/>
            <wp:docPr id="368"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stretch>
                      <a:fillRect/>
                    </a:stretch>
                  </pic:blipFill>
                  <pic:spPr>
                    <a:xfrm>
                      <a:off x="0" y="0"/>
                      <a:ext cx="5750174" cy="805208"/>
                    </a:xfrm>
                    <a:prstGeom prst="rect">
                      <a:avLst/>
                    </a:prstGeom>
                  </pic:spPr>
                </pic:pic>
              </a:graphicData>
            </a:graphic>
          </wp:inline>
        </w:drawing>
      </w:r>
    </w:p>
    <w:p w:rsidR="00FD6CC7" w:rsidRPr="00F75A6A" w:rsidRDefault="00FD6CC7" w:rsidP="00F75A6A">
      <w:pPr>
        <w:pStyle w:val="af7"/>
        <w:spacing w:after="160" w:line="25" w:lineRule="atLeast"/>
        <w:ind w:left="1134"/>
        <w:contextualSpacing/>
        <w:jc w:val="center"/>
        <w:rPr>
          <w:b/>
          <w:color w:val="000000" w:themeColor="text1"/>
          <w:sz w:val="20"/>
          <w:szCs w:val="20"/>
        </w:rPr>
      </w:pPr>
      <w:bookmarkStart w:id="392" w:name="_Ref30109742"/>
      <w:r w:rsidRPr="00F75A6A">
        <w:rPr>
          <w:b/>
          <w:color w:val="000000" w:themeColor="text1"/>
          <w:sz w:val="20"/>
          <w:szCs w:val="20"/>
        </w:rPr>
        <w:t xml:space="preserve">Рисунок </w:t>
      </w:r>
      <w:r w:rsidR="00C02FB8"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00C02FB8" w:rsidRPr="00F75A6A">
        <w:rPr>
          <w:b/>
          <w:color w:val="000000" w:themeColor="text1"/>
          <w:sz w:val="20"/>
          <w:szCs w:val="20"/>
        </w:rPr>
        <w:fldChar w:fldCharType="separate"/>
      </w:r>
      <w:r w:rsidR="00175336">
        <w:rPr>
          <w:b/>
          <w:noProof/>
          <w:color w:val="000000" w:themeColor="text1"/>
          <w:sz w:val="20"/>
          <w:szCs w:val="20"/>
        </w:rPr>
        <w:t>110</w:t>
      </w:r>
      <w:r w:rsidR="00C02FB8" w:rsidRPr="00F75A6A">
        <w:rPr>
          <w:b/>
          <w:color w:val="000000" w:themeColor="text1"/>
          <w:sz w:val="20"/>
          <w:szCs w:val="20"/>
        </w:rPr>
        <w:fldChar w:fldCharType="end"/>
      </w:r>
      <w:bookmarkEnd w:id="392"/>
      <w:r w:rsidRPr="00F75A6A">
        <w:rPr>
          <w:b/>
          <w:color w:val="000000" w:themeColor="text1"/>
          <w:sz w:val="20"/>
          <w:szCs w:val="20"/>
        </w:rPr>
        <w:t>. Наложение строк</w:t>
      </w:r>
    </w:p>
    <w:p w:rsidR="00FD6CC7" w:rsidRPr="001D18D8" w:rsidRDefault="00FD6CC7" w:rsidP="00B232C1">
      <w:pPr>
        <w:pStyle w:val="af7"/>
        <w:numPr>
          <w:ilvl w:val="0"/>
          <w:numId w:val="99"/>
        </w:numPr>
        <w:spacing w:line="25" w:lineRule="atLeast"/>
        <w:ind w:left="1134" w:hanging="425"/>
        <w:contextualSpacing/>
        <w:jc w:val="both"/>
        <w:rPr>
          <w:color w:val="000000" w:themeColor="text1"/>
        </w:rPr>
      </w:pPr>
      <w:r w:rsidRPr="001D18D8">
        <w:rPr>
          <w:color w:val="000000" w:themeColor="text1"/>
        </w:rPr>
        <w:t>Таким образом в таблицу данных СНТ заполнятся данные из ФНО 328.00 (</w:t>
      </w:r>
      <w:r w:rsidR="00F66232">
        <w:fldChar w:fldCharType="begin"/>
      </w:r>
      <w:r w:rsidR="00F66232">
        <w:instrText xml:space="preserve"> REF _Ref30110097 \h  \* MERGEFORMAT </w:instrText>
      </w:r>
      <w:r w:rsidR="00F66232">
        <w:fldChar w:fldCharType="separate"/>
      </w:r>
      <w:r w:rsidR="00175336" w:rsidRPr="00175336">
        <w:rPr>
          <w:color w:val="000000" w:themeColor="text1"/>
        </w:rPr>
        <w:t>Рисунок 111</w:t>
      </w:r>
      <w:r w:rsidR="00F66232">
        <w:fldChar w:fldCharType="end"/>
      </w:r>
      <w:r w:rsidRPr="001D18D8">
        <w:rPr>
          <w:color w:val="000000" w:themeColor="text1"/>
        </w:rPr>
        <w:t>).</w:t>
      </w:r>
    </w:p>
    <w:p w:rsidR="00FD6CC7" w:rsidRPr="001D18D8" w:rsidRDefault="00FD6CC7" w:rsidP="00FD6CC7">
      <w:pPr>
        <w:pStyle w:val="af7"/>
        <w:spacing w:line="25" w:lineRule="atLeast"/>
        <w:ind w:left="1134"/>
        <w:contextualSpacing/>
        <w:jc w:val="both"/>
        <w:rPr>
          <w:color w:val="000000" w:themeColor="text1"/>
        </w:rPr>
      </w:pPr>
    </w:p>
    <w:p w:rsidR="00FD6CC7" w:rsidRPr="001D18D8" w:rsidRDefault="00FD6CC7" w:rsidP="0074011F">
      <w:pPr>
        <w:spacing w:line="25" w:lineRule="atLeast"/>
        <w:contextualSpacing/>
        <w:jc w:val="center"/>
        <w:rPr>
          <w:color w:val="000000" w:themeColor="text1"/>
        </w:rPr>
      </w:pPr>
      <w:r w:rsidRPr="001D18D8">
        <w:rPr>
          <w:noProof/>
          <w:color w:val="000000" w:themeColor="text1"/>
        </w:rPr>
        <w:drawing>
          <wp:inline distT="0" distB="0" distL="0" distR="0">
            <wp:extent cx="5288280" cy="689653"/>
            <wp:effectExtent l="0" t="0" r="7620" b="0"/>
            <wp:docPr id="369"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stretch>
                      <a:fillRect/>
                    </a:stretch>
                  </pic:blipFill>
                  <pic:spPr>
                    <a:xfrm>
                      <a:off x="0" y="0"/>
                      <a:ext cx="5337642" cy="696090"/>
                    </a:xfrm>
                    <a:prstGeom prst="rect">
                      <a:avLst/>
                    </a:prstGeom>
                  </pic:spPr>
                </pic:pic>
              </a:graphicData>
            </a:graphic>
          </wp:inline>
        </w:drawing>
      </w:r>
    </w:p>
    <w:p w:rsidR="00FD6CC7" w:rsidRPr="00F75A6A" w:rsidRDefault="00FD6CC7" w:rsidP="00F75A6A">
      <w:pPr>
        <w:pStyle w:val="af7"/>
        <w:spacing w:after="160" w:line="25" w:lineRule="atLeast"/>
        <w:ind w:left="1134"/>
        <w:contextualSpacing/>
        <w:jc w:val="center"/>
        <w:rPr>
          <w:b/>
          <w:color w:val="000000" w:themeColor="text1"/>
          <w:sz w:val="20"/>
          <w:szCs w:val="20"/>
        </w:rPr>
      </w:pPr>
      <w:bookmarkStart w:id="393" w:name="_Ref30110097"/>
      <w:r w:rsidRPr="00F75A6A">
        <w:rPr>
          <w:b/>
          <w:color w:val="000000" w:themeColor="text1"/>
          <w:sz w:val="20"/>
          <w:szCs w:val="20"/>
        </w:rPr>
        <w:t xml:space="preserve">Рисунок </w:t>
      </w:r>
      <w:r w:rsidR="00C02FB8"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00C02FB8" w:rsidRPr="00F75A6A">
        <w:rPr>
          <w:b/>
          <w:color w:val="000000" w:themeColor="text1"/>
          <w:sz w:val="20"/>
          <w:szCs w:val="20"/>
        </w:rPr>
        <w:fldChar w:fldCharType="separate"/>
      </w:r>
      <w:r w:rsidR="00175336">
        <w:rPr>
          <w:b/>
          <w:noProof/>
          <w:color w:val="000000" w:themeColor="text1"/>
          <w:sz w:val="20"/>
          <w:szCs w:val="20"/>
        </w:rPr>
        <w:t>111</w:t>
      </w:r>
      <w:r w:rsidR="00C02FB8" w:rsidRPr="00F75A6A">
        <w:rPr>
          <w:b/>
          <w:color w:val="000000" w:themeColor="text1"/>
          <w:sz w:val="20"/>
          <w:szCs w:val="20"/>
        </w:rPr>
        <w:fldChar w:fldCharType="end"/>
      </w:r>
      <w:bookmarkEnd w:id="393"/>
      <w:r w:rsidRPr="00F75A6A">
        <w:rPr>
          <w:b/>
          <w:color w:val="000000" w:themeColor="text1"/>
          <w:sz w:val="20"/>
          <w:szCs w:val="20"/>
        </w:rPr>
        <w:t>. Сопоставление ФНО 328.00 и СНТ</w:t>
      </w:r>
    </w:p>
    <w:p w:rsidR="00FD6CC7" w:rsidRPr="001D18D8" w:rsidRDefault="00FD6CC7" w:rsidP="00B232C1">
      <w:pPr>
        <w:pStyle w:val="af7"/>
        <w:numPr>
          <w:ilvl w:val="0"/>
          <w:numId w:val="99"/>
        </w:numPr>
        <w:spacing w:line="25" w:lineRule="atLeast"/>
        <w:ind w:left="1134" w:hanging="425"/>
        <w:contextualSpacing/>
        <w:jc w:val="both"/>
        <w:rPr>
          <w:color w:val="000000" w:themeColor="text1"/>
        </w:rPr>
      </w:pPr>
      <w:r w:rsidRPr="001D18D8">
        <w:rPr>
          <w:color w:val="000000" w:themeColor="text1"/>
        </w:rPr>
        <w:t>Полностью заполненную Форму Сопоставление СНТ и ФНО 328.00 можно «Отправить», «Сохранить, как черновик», «Закрыть» (</w:t>
      </w:r>
      <w:r w:rsidR="00C02FB8" w:rsidRPr="001D18D8">
        <w:rPr>
          <w:color w:val="000000" w:themeColor="text1"/>
        </w:rPr>
        <w:fldChar w:fldCharType="begin"/>
      </w:r>
      <w:r w:rsidRPr="001D18D8">
        <w:rPr>
          <w:color w:val="000000" w:themeColor="text1"/>
        </w:rPr>
        <w:instrText xml:space="preserve"> REF _Ref30110631 \h </w:instrText>
      </w:r>
      <w:r w:rsidR="00C02FB8" w:rsidRPr="001D18D8">
        <w:rPr>
          <w:color w:val="000000" w:themeColor="text1"/>
        </w:rPr>
      </w:r>
      <w:r w:rsidR="00C02FB8" w:rsidRPr="001D18D8">
        <w:rPr>
          <w:color w:val="000000" w:themeColor="text1"/>
        </w:rPr>
        <w:fldChar w:fldCharType="separate"/>
      </w:r>
      <w:r w:rsidR="00175336" w:rsidRPr="00F75A6A">
        <w:rPr>
          <w:b/>
          <w:color w:val="000000" w:themeColor="text1"/>
          <w:sz w:val="20"/>
          <w:szCs w:val="20"/>
        </w:rPr>
        <w:t xml:space="preserve">Рисунок </w:t>
      </w:r>
      <w:r w:rsidR="00175336">
        <w:rPr>
          <w:b/>
          <w:noProof/>
          <w:color w:val="000000" w:themeColor="text1"/>
          <w:sz w:val="20"/>
          <w:szCs w:val="20"/>
        </w:rPr>
        <w:t>112</w:t>
      </w:r>
      <w:r w:rsidR="00C02FB8" w:rsidRPr="001D18D8">
        <w:rPr>
          <w:color w:val="000000" w:themeColor="text1"/>
        </w:rPr>
        <w:fldChar w:fldCharType="end"/>
      </w:r>
      <w:r w:rsidRPr="001D18D8">
        <w:rPr>
          <w:color w:val="000000" w:themeColor="text1"/>
        </w:rPr>
        <w:t>).</w:t>
      </w:r>
    </w:p>
    <w:p w:rsidR="00FD6CC7" w:rsidRPr="001D18D8" w:rsidRDefault="00FD6CC7" w:rsidP="0074011F">
      <w:pPr>
        <w:spacing w:line="25" w:lineRule="atLeast"/>
        <w:contextualSpacing/>
        <w:jc w:val="center"/>
        <w:rPr>
          <w:color w:val="000000" w:themeColor="text1"/>
        </w:rPr>
      </w:pPr>
      <w:r w:rsidRPr="001D18D8">
        <w:rPr>
          <w:noProof/>
          <w:color w:val="000000" w:themeColor="text1"/>
        </w:rPr>
        <w:drawing>
          <wp:inline distT="0" distB="0" distL="0" distR="0">
            <wp:extent cx="5935980" cy="2811780"/>
            <wp:effectExtent l="0" t="0" r="7620" b="7620"/>
            <wp:docPr id="370"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35980" cy="2811780"/>
                    </a:xfrm>
                    <a:prstGeom prst="rect">
                      <a:avLst/>
                    </a:prstGeom>
                    <a:noFill/>
                    <a:ln>
                      <a:noFill/>
                    </a:ln>
                  </pic:spPr>
                </pic:pic>
              </a:graphicData>
            </a:graphic>
          </wp:inline>
        </w:drawing>
      </w:r>
    </w:p>
    <w:p w:rsidR="00FD6CC7" w:rsidRPr="00F75A6A" w:rsidRDefault="00FD6CC7" w:rsidP="00F75A6A">
      <w:pPr>
        <w:pStyle w:val="af7"/>
        <w:spacing w:after="160" w:line="25" w:lineRule="atLeast"/>
        <w:ind w:left="1134"/>
        <w:contextualSpacing/>
        <w:jc w:val="center"/>
        <w:rPr>
          <w:b/>
          <w:color w:val="000000" w:themeColor="text1"/>
          <w:sz w:val="20"/>
          <w:szCs w:val="20"/>
        </w:rPr>
      </w:pPr>
      <w:bookmarkStart w:id="394" w:name="_Ref30110631"/>
      <w:r w:rsidRPr="00F75A6A">
        <w:rPr>
          <w:b/>
          <w:color w:val="000000" w:themeColor="text1"/>
          <w:sz w:val="20"/>
          <w:szCs w:val="20"/>
        </w:rPr>
        <w:t xml:space="preserve">Рисунок </w:t>
      </w:r>
      <w:r w:rsidR="00C02FB8"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00C02FB8" w:rsidRPr="00F75A6A">
        <w:rPr>
          <w:b/>
          <w:color w:val="000000" w:themeColor="text1"/>
          <w:sz w:val="20"/>
          <w:szCs w:val="20"/>
        </w:rPr>
        <w:fldChar w:fldCharType="separate"/>
      </w:r>
      <w:r w:rsidR="00175336">
        <w:rPr>
          <w:b/>
          <w:noProof/>
          <w:color w:val="000000" w:themeColor="text1"/>
          <w:sz w:val="20"/>
          <w:szCs w:val="20"/>
        </w:rPr>
        <w:t>112</w:t>
      </w:r>
      <w:r w:rsidR="00C02FB8" w:rsidRPr="00F75A6A">
        <w:rPr>
          <w:b/>
          <w:color w:val="000000" w:themeColor="text1"/>
          <w:sz w:val="20"/>
          <w:szCs w:val="20"/>
        </w:rPr>
        <w:fldChar w:fldCharType="end"/>
      </w:r>
      <w:bookmarkEnd w:id="394"/>
      <w:r w:rsidRPr="00F75A6A">
        <w:rPr>
          <w:b/>
          <w:color w:val="000000" w:themeColor="text1"/>
          <w:sz w:val="20"/>
          <w:szCs w:val="20"/>
        </w:rPr>
        <w:t>. Сопоставление ФНО 328.00 и СНТ</w:t>
      </w:r>
    </w:p>
    <w:p w:rsidR="00FD6CC7" w:rsidRPr="001D18D8" w:rsidRDefault="00FD6CC7" w:rsidP="00B232C1">
      <w:pPr>
        <w:pStyle w:val="af7"/>
        <w:numPr>
          <w:ilvl w:val="0"/>
          <w:numId w:val="99"/>
        </w:numPr>
        <w:spacing w:line="25" w:lineRule="atLeast"/>
        <w:ind w:left="1134" w:hanging="425"/>
        <w:contextualSpacing/>
        <w:jc w:val="both"/>
        <w:rPr>
          <w:color w:val="000000" w:themeColor="text1"/>
        </w:rPr>
      </w:pPr>
      <w:r w:rsidRPr="001D18D8">
        <w:rPr>
          <w:color w:val="000000" w:themeColor="text1"/>
        </w:rPr>
        <w:t>После нажатия на кнопку «Отправить» - откроется окно для выбора сертификата для подписи (</w:t>
      </w:r>
      <w:r w:rsidR="00F66232">
        <w:fldChar w:fldCharType="begin"/>
      </w:r>
      <w:r w:rsidR="00F66232">
        <w:instrText xml:space="preserve"> REF _Ref30111001 \h  \* MERGEFORMAT </w:instrText>
      </w:r>
      <w:r w:rsidR="00F66232">
        <w:fldChar w:fldCharType="separate"/>
      </w:r>
      <w:r w:rsidR="00175336" w:rsidRPr="00175336">
        <w:rPr>
          <w:color w:val="000000" w:themeColor="text1"/>
        </w:rPr>
        <w:t>Рисунок 113</w:t>
      </w:r>
      <w:r w:rsidR="00F66232">
        <w:fldChar w:fldCharType="end"/>
      </w:r>
      <w:r w:rsidRPr="001D18D8">
        <w:rPr>
          <w:color w:val="000000" w:themeColor="text1"/>
        </w:rPr>
        <w:t>).</w:t>
      </w:r>
    </w:p>
    <w:p w:rsidR="00FD6CC7" w:rsidRPr="001D18D8" w:rsidRDefault="00FD6CC7" w:rsidP="00FD6CC7">
      <w:pPr>
        <w:spacing w:line="276" w:lineRule="auto"/>
        <w:ind w:left="1134"/>
        <w:jc w:val="both"/>
        <w:rPr>
          <w:color w:val="000000" w:themeColor="text1"/>
        </w:rPr>
      </w:pPr>
      <w:r w:rsidRPr="001D18D8">
        <w:rPr>
          <w:color w:val="000000" w:themeColor="text1"/>
        </w:rPr>
        <w:t>При подписании формы сертификатом подписи, система должна осуществлять проверки:</w:t>
      </w:r>
    </w:p>
    <w:p w:rsidR="00FD6CC7" w:rsidRPr="001D18D8" w:rsidRDefault="00FD6CC7" w:rsidP="00B232C1">
      <w:pPr>
        <w:pStyle w:val="af7"/>
        <w:numPr>
          <w:ilvl w:val="0"/>
          <w:numId w:val="100"/>
        </w:numPr>
        <w:spacing w:line="276" w:lineRule="auto"/>
        <w:ind w:left="1418"/>
        <w:contextualSpacing/>
        <w:jc w:val="both"/>
        <w:rPr>
          <w:color w:val="000000" w:themeColor="text1"/>
        </w:rPr>
      </w:pPr>
      <w:r w:rsidRPr="001D18D8">
        <w:rPr>
          <w:color w:val="000000" w:themeColor="text1"/>
        </w:rPr>
        <w:t>валидности сертификата ЭЦП;</w:t>
      </w:r>
    </w:p>
    <w:p w:rsidR="00FD6CC7" w:rsidRPr="001D18D8" w:rsidRDefault="00FD6CC7" w:rsidP="00B232C1">
      <w:pPr>
        <w:pStyle w:val="af7"/>
        <w:numPr>
          <w:ilvl w:val="0"/>
          <w:numId w:val="100"/>
        </w:numPr>
        <w:spacing w:line="276" w:lineRule="auto"/>
        <w:ind w:left="1418"/>
        <w:contextualSpacing/>
        <w:jc w:val="both"/>
        <w:rPr>
          <w:color w:val="000000" w:themeColor="text1"/>
        </w:rPr>
      </w:pPr>
      <w:r w:rsidRPr="001D18D8">
        <w:rPr>
          <w:color w:val="000000" w:themeColor="text1"/>
        </w:rPr>
        <w:lastRenderedPageBreak/>
        <w:t>принадлежности сертификата ЭЦП текущему пользователю.</w:t>
      </w:r>
    </w:p>
    <w:p w:rsidR="00FD6CC7" w:rsidRPr="001D18D8" w:rsidRDefault="00FD6CC7" w:rsidP="00FD6CC7">
      <w:pPr>
        <w:pStyle w:val="af7"/>
        <w:spacing w:line="25" w:lineRule="atLeast"/>
        <w:ind w:left="1134"/>
        <w:contextualSpacing/>
        <w:jc w:val="both"/>
        <w:rPr>
          <w:color w:val="000000" w:themeColor="text1"/>
        </w:rPr>
      </w:pPr>
    </w:p>
    <w:p w:rsidR="00FD6CC7" w:rsidRPr="001D18D8" w:rsidRDefault="00FD6CC7" w:rsidP="00FD6CC7">
      <w:pPr>
        <w:spacing w:line="25" w:lineRule="atLeast"/>
        <w:contextualSpacing/>
        <w:jc w:val="both"/>
        <w:rPr>
          <w:color w:val="000000" w:themeColor="text1"/>
        </w:rPr>
      </w:pPr>
      <w:r w:rsidRPr="001D18D8">
        <w:rPr>
          <w:noProof/>
          <w:color w:val="000000" w:themeColor="text1"/>
        </w:rPr>
        <w:drawing>
          <wp:inline distT="0" distB="0" distL="0" distR="0">
            <wp:extent cx="5940425" cy="3638550"/>
            <wp:effectExtent l="0" t="0" r="3175" b="0"/>
            <wp:docPr id="371"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stretch>
                      <a:fillRect/>
                    </a:stretch>
                  </pic:blipFill>
                  <pic:spPr>
                    <a:xfrm>
                      <a:off x="0" y="0"/>
                      <a:ext cx="5940425" cy="3638550"/>
                    </a:xfrm>
                    <a:prstGeom prst="rect">
                      <a:avLst/>
                    </a:prstGeom>
                  </pic:spPr>
                </pic:pic>
              </a:graphicData>
            </a:graphic>
          </wp:inline>
        </w:drawing>
      </w:r>
    </w:p>
    <w:p w:rsidR="00FD6CC7" w:rsidRPr="00F75A6A" w:rsidRDefault="00FD6CC7" w:rsidP="00F75A6A">
      <w:pPr>
        <w:pStyle w:val="af7"/>
        <w:spacing w:after="160" w:line="25" w:lineRule="atLeast"/>
        <w:ind w:left="1134"/>
        <w:contextualSpacing/>
        <w:jc w:val="center"/>
        <w:rPr>
          <w:b/>
          <w:color w:val="000000" w:themeColor="text1"/>
          <w:sz w:val="20"/>
          <w:szCs w:val="20"/>
        </w:rPr>
      </w:pPr>
      <w:bookmarkStart w:id="395" w:name="_Ref30111001"/>
      <w:r w:rsidRPr="00F75A6A">
        <w:rPr>
          <w:b/>
          <w:color w:val="000000" w:themeColor="text1"/>
          <w:sz w:val="20"/>
          <w:szCs w:val="20"/>
        </w:rPr>
        <w:t xml:space="preserve">Рисунок </w:t>
      </w:r>
      <w:r w:rsidR="00C02FB8"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00C02FB8" w:rsidRPr="00F75A6A">
        <w:rPr>
          <w:b/>
          <w:color w:val="000000" w:themeColor="text1"/>
          <w:sz w:val="20"/>
          <w:szCs w:val="20"/>
        </w:rPr>
        <w:fldChar w:fldCharType="separate"/>
      </w:r>
      <w:r w:rsidR="00175336">
        <w:rPr>
          <w:b/>
          <w:noProof/>
          <w:color w:val="000000" w:themeColor="text1"/>
          <w:sz w:val="20"/>
          <w:szCs w:val="20"/>
        </w:rPr>
        <w:t>113</w:t>
      </w:r>
      <w:r w:rsidR="00C02FB8" w:rsidRPr="00F75A6A">
        <w:rPr>
          <w:b/>
          <w:color w:val="000000" w:themeColor="text1"/>
          <w:sz w:val="20"/>
          <w:szCs w:val="20"/>
        </w:rPr>
        <w:fldChar w:fldCharType="end"/>
      </w:r>
      <w:bookmarkEnd w:id="395"/>
      <w:r w:rsidRPr="00F75A6A">
        <w:rPr>
          <w:b/>
          <w:color w:val="000000" w:themeColor="text1"/>
          <w:sz w:val="20"/>
          <w:szCs w:val="20"/>
        </w:rPr>
        <w:t>. Хранилище ключей</w:t>
      </w:r>
    </w:p>
    <w:p w:rsidR="00FD6CC7" w:rsidRPr="001D18D8" w:rsidRDefault="00FD6CC7" w:rsidP="00B232C1">
      <w:pPr>
        <w:pStyle w:val="af7"/>
        <w:numPr>
          <w:ilvl w:val="0"/>
          <w:numId w:val="99"/>
        </w:numPr>
        <w:spacing w:line="25" w:lineRule="atLeast"/>
        <w:ind w:left="1134" w:hanging="425"/>
        <w:contextualSpacing/>
        <w:jc w:val="both"/>
        <w:rPr>
          <w:color w:val="000000" w:themeColor="text1"/>
        </w:rPr>
      </w:pPr>
      <w:r w:rsidRPr="001D18D8">
        <w:rPr>
          <w:color w:val="000000" w:themeColor="text1"/>
        </w:rPr>
        <w:t>После успешного подписания Формы Сопоставление СНТ и ФНО 328.00 откроется журнал «Сопоставление» (</w:t>
      </w:r>
      <w:r w:rsidR="00C02FB8" w:rsidRPr="001D18D8">
        <w:rPr>
          <w:color w:val="000000" w:themeColor="text1"/>
        </w:rPr>
        <w:fldChar w:fldCharType="begin"/>
      </w:r>
      <w:r w:rsidRPr="001D18D8">
        <w:rPr>
          <w:color w:val="000000" w:themeColor="text1"/>
        </w:rPr>
        <w:instrText xml:space="preserve"> REF _Ref30493949 \h </w:instrText>
      </w:r>
      <w:r w:rsidR="00C02FB8" w:rsidRPr="001D18D8">
        <w:rPr>
          <w:color w:val="000000" w:themeColor="text1"/>
        </w:rPr>
      </w:r>
      <w:r w:rsidR="00C02FB8" w:rsidRPr="001D18D8">
        <w:rPr>
          <w:color w:val="000000" w:themeColor="text1"/>
        </w:rPr>
        <w:fldChar w:fldCharType="separate"/>
      </w:r>
      <w:r w:rsidR="00175336" w:rsidRPr="00F75A6A">
        <w:rPr>
          <w:b/>
          <w:color w:val="000000" w:themeColor="text1"/>
          <w:sz w:val="20"/>
          <w:szCs w:val="20"/>
        </w:rPr>
        <w:t xml:space="preserve">Рисунок </w:t>
      </w:r>
      <w:r w:rsidR="00175336">
        <w:rPr>
          <w:b/>
          <w:noProof/>
          <w:color w:val="000000" w:themeColor="text1"/>
          <w:sz w:val="20"/>
          <w:szCs w:val="20"/>
        </w:rPr>
        <w:t>114</w:t>
      </w:r>
      <w:r w:rsidR="00175336" w:rsidRPr="00F75A6A">
        <w:rPr>
          <w:b/>
          <w:color w:val="000000" w:themeColor="text1"/>
          <w:sz w:val="20"/>
          <w:szCs w:val="20"/>
        </w:rPr>
        <w:t>. Журнал «Сопоставление»</w:t>
      </w:r>
      <w:r w:rsidR="00C02FB8" w:rsidRPr="001D18D8">
        <w:rPr>
          <w:color w:val="000000" w:themeColor="text1"/>
        </w:rPr>
        <w:fldChar w:fldCharType="end"/>
      </w:r>
      <w:r w:rsidRPr="001D18D8">
        <w:rPr>
          <w:color w:val="000000" w:themeColor="text1"/>
        </w:rPr>
        <w:t>).</w:t>
      </w:r>
    </w:p>
    <w:p w:rsidR="00FD6CC7" w:rsidRPr="001D18D8" w:rsidRDefault="00FD6CC7" w:rsidP="00FD6CC7">
      <w:pPr>
        <w:spacing w:line="25" w:lineRule="atLeast"/>
        <w:contextualSpacing/>
        <w:jc w:val="both"/>
        <w:rPr>
          <w:color w:val="000000" w:themeColor="text1"/>
        </w:rPr>
      </w:pPr>
      <w:r w:rsidRPr="001D18D8">
        <w:rPr>
          <w:noProof/>
          <w:color w:val="000000" w:themeColor="text1"/>
        </w:rPr>
        <w:drawing>
          <wp:inline distT="0" distB="0" distL="0" distR="0">
            <wp:extent cx="5935980" cy="1264920"/>
            <wp:effectExtent l="0" t="0" r="7620" b="0"/>
            <wp:docPr id="37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935980" cy="1264920"/>
                    </a:xfrm>
                    <a:prstGeom prst="rect">
                      <a:avLst/>
                    </a:prstGeom>
                    <a:noFill/>
                    <a:ln>
                      <a:noFill/>
                    </a:ln>
                  </pic:spPr>
                </pic:pic>
              </a:graphicData>
            </a:graphic>
          </wp:inline>
        </w:drawing>
      </w:r>
    </w:p>
    <w:p w:rsidR="00FD6CC7" w:rsidRPr="00F75A6A" w:rsidRDefault="00FD6CC7" w:rsidP="00F75A6A">
      <w:pPr>
        <w:pStyle w:val="af7"/>
        <w:spacing w:after="160" w:line="25" w:lineRule="atLeast"/>
        <w:ind w:left="1134"/>
        <w:contextualSpacing/>
        <w:jc w:val="center"/>
        <w:rPr>
          <w:b/>
          <w:color w:val="000000" w:themeColor="text1"/>
          <w:sz w:val="20"/>
          <w:szCs w:val="20"/>
        </w:rPr>
      </w:pPr>
      <w:bookmarkStart w:id="396" w:name="_Ref30493949"/>
      <w:r w:rsidRPr="00F75A6A">
        <w:rPr>
          <w:b/>
          <w:color w:val="000000" w:themeColor="text1"/>
          <w:sz w:val="20"/>
          <w:szCs w:val="20"/>
        </w:rPr>
        <w:t xml:space="preserve">Рисунок </w:t>
      </w:r>
      <w:r w:rsidR="00C02FB8"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00C02FB8" w:rsidRPr="00F75A6A">
        <w:rPr>
          <w:b/>
          <w:color w:val="000000" w:themeColor="text1"/>
          <w:sz w:val="20"/>
          <w:szCs w:val="20"/>
        </w:rPr>
        <w:fldChar w:fldCharType="separate"/>
      </w:r>
      <w:r w:rsidR="00175336">
        <w:rPr>
          <w:b/>
          <w:noProof/>
          <w:color w:val="000000" w:themeColor="text1"/>
          <w:sz w:val="20"/>
          <w:szCs w:val="20"/>
        </w:rPr>
        <w:t>114</w:t>
      </w:r>
      <w:r w:rsidR="00C02FB8" w:rsidRPr="00F75A6A">
        <w:rPr>
          <w:b/>
          <w:color w:val="000000" w:themeColor="text1"/>
          <w:sz w:val="20"/>
          <w:szCs w:val="20"/>
        </w:rPr>
        <w:fldChar w:fldCharType="end"/>
      </w:r>
      <w:r w:rsidRPr="00F75A6A">
        <w:rPr>
          <w:b/>
          <w:color w:val="000000" w:themeColor="text1"/>
          <w:sz w:val="20"/>
          <w:szCs w:val="20"/>
        </w:rPr>
        <w:t>. Журнал «Сопоставление»</w:t>
      </w:r>
      <w:bookmarkEnd w:id="396"/>
    </w:p>
    <w:p w:rsidR="00FD6CC7" w:rsidRPr="001D18D8" w:rsidRDefault="00FD6CC7" w:rsidP="00B232C1">
      <w:pPr>
        <w:pStyle w:val="af7"/>
        <w:numPr>
          <w:ilvl w:val="0"/>
          <w:numId w:val="99"/>
        </w:numPr>
        <w:spacing w:line="25" w:lineRule="atLeast"/>
        <w:ind w:left="1134" w:hanging="425"/>
        <w:contextualSpacing/>
        <w:jc w:val="both"/>
        <w:rPr>
          <w:color w:val="000000" w:themeColor="text1"/>
        </w:rPr>
      </w:pPr>
      <w:r w:rsidRPr="001D18D8">
        <w:rPr>
          <w:color w:val="000000" w:themeColor="text1"/>
        </w:rPr>
        <w:t xml:space="preserve">При выборе определенной формы из журнала «Сопоставление» - выбранную форму можно «Открыть» и просмотреть, можно скачать в формате </w:t>
      </w:r>
      <w:r w:rsidRPr="001D18D8">
        <w:rPr>
          <w:color w:val="000000" w:themeColor="text1"/>
          <w:lang w:val="en-US"/>
        </w:rPr>
        <w:t>PDF</w:t>
      </w:r>
      <w:r w:rsidRPr="001D18D8">
        <w:rPr>
          <w:color w:val="000000" w:themeColor="text1"/>
        </w:rPr>
        <w:t xml:space="preserve">, а также скачать в формате </w:t>
      </w:r>
      <w:r w:rsidRPr="001D18D8">
        <w:rPr>
          <w:color w:val="000000" w:themeColor="text1"/>
          <w:lang w:val="en-US"/>
        </w:rPr>
        <w:t>XLSX</w:t>
      </w:r>
      <w:r w:rsidRPr="001D18D8">
        <w:rPr>
          <w:color w:val="000000" w:themeColor="text1"/>
        </w:rPr>
        <w:t xml:space="preserve"> (</w:t>
      </w:r>
      <w:r w:rsidR="00C02FB8" w:rsidRPr="001D18D8">
        <w:rPr>
          <w:color w:val="000000" w:themeColor="text1"/>
        </w:rPr>
        <w:fldChar w:fldCharType="begin"/>
      </w:r>
      <w:r w:rsidRPr="001D18D8">
        <w:rPr>
          <w:color w:val="000000" w:themeColor="text1"/>
        </w:rPr>
        <w:instrText xml:space="preserve"> REF _Ref30111824 \h </w:instrText>
      </w:r>
      <w:r w:rsidR="00C02FB8" w:rsidRPr="001D18D8">
        <w:rPr>
          <w:color w:val="000000" w:themeColor="text1"/>
        </w:rPr>
      </w:r>
      <w:r w:rsidR="00C02FB8" w:rsidRPr="001D18D8">
        <w:rPr>
          <w:color w:val="000000" w:themeColor="text1"/>
        </w:rPr>
        <w:fldChar w:fldCharType="separate"/>
      </w:r>
      <w:r w:rsidR="00175336" w:rsidRPr="00F75A6A">
        <w:rPr>
          <w:b/>
          <w:color w:val="000000" w:themeColor="text1"/>
          <w:sz w:val="20"/>
          <w:szCs w:val="20"/>
        </w:rPr>
        <w:t xml:space="preserve">Рисунок </w:t>
      </w:r>
      <w:r w:rsidR="00175336">
        <w:rPr>
          <w:b/>
          <w:noProof/>
          <w:color w:val="000000" w:themeColor="text1"/>
          <w:sz w:val="20"/>
          <w:szCs w:val="20"/>
        </w:rPr>
        <w:t>115</w:t>
      </w:r>
      <w:r w:rsidR="00C02FB8" w:rsidRPr="001D18D8">
        <w:rPr>
          <w:color w:val="000000" w:themeColor="text1"/>
        </w:rPr>
        <w:fldChar w:fldCharType="end"/>
      </w:r>
      <w:r w:rsidRPr="001D18D8">
        <w:rPr>
          <w:color w:val="000000" w:themeColor="text1"/>
        </w:rPr>
        <w:t>).</w:t>
      </w:r>
    </w:p>
    <w:p w:rsidR="00FD6CC7" w:rsidRPr="001D18D8" w:rsidRDefault="00FD6CC7" w:rsidP="00FD6CC7">
      <w:pPr>
        <w:spacing w:line="25" w:lineRule="atLeast"/>
        <w:contextualSpacing/>
        <w:jc w:val="both"/>
        <w:rPr>
          <w:color w:val="000000" w:themeColor="text1"/>
        </w:rPr>
      </w:pPr>
      <w:r w:rsidRPr="001D18D8">
        <w:rPr>
          <w:noProof/>
          <w:color w:val="000000" w:themeColor="text1"/>
        </w:rPr>
        <w:drawing>
          <wp:inline distT="0" distB="0" distL="0" distR="0">
            <wp:extent cx="6198704" cy="1325880"/>
            <wp:effectExtent l="0" t="0" r="0" b="7620"/>
            <wp:docPr id="37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stretch>
                      <a:fillRect/>
                    </a:stretch>
                  </pic:blipFill>
                  <pic:spPr>
                    <a:xfrm>
                      <a:off x="0" y="0"/>
                      <a:ext cx="6209099" cy="1328103"/>
                    </a:xfrm>
                    <a:prstGeom prst="rect">
                      <a:avLst/>
                    </a:prstGeom>
                  </pic:spPr>
                </pic:pic>
              </a:graphicData>
            </a:graphic>
          </wp:inline>
        </w:drawing>
      </w:r>
    </w:p>
    <w:p w:rsidR="00FD6CC7" w:rsidRPr="00F75A6A" w:rsidRDefault="00FD6CC7" w:rsidP="00F75A6A">
      <w:pPr>
        <w:pStyle w:val="af7"/>
        <w:spacing w:after="160" w:line="25" w:lineRule="atLeast"/>
        <w:ind w:left="1134"/>
        <w:contextualSpacing/>
        <w:jc w:val="center"/>
        <w:rPr>
          <w:b/>
          <w:color w:val="000000" w:themeColor="text1"/>
          <w:sz w:val="20"/>
          <w:szCs w:val="20"/>
        </w:rPr>
      </w:pPr>
      <w:bookmarkStart w:id="397" w:name="_Ref30111824"/>
      <w:r w:rsidRPr="00F75A6A">
        <w:rPr>
          <w:b/>
          <w:color w:val="000000" w:themeColor="text1"/>
          <w:sz w:val="20"/>
          <w:szCs w:val="20"/>
        </w:rPr>
        <w:t xml:space="preserve">Рисунок </w:t>
      </w:r>
      <w:r w:rsidR="00C02FB8" w:rsidRPr="00F75A6A">
        <w:rPr>
          <w:b/>
          <w:color w:val="000000" w:themeColor="text1"/>
          <w:sz w:val="20"/>
          <w:szCs w:val="20"/>
        </w:rPr>
        <w:fldChar w:fldCharType="begin"/>
      </w:r>
      <w:r w:rsidR="001D18D8" w:rsidRPr="00F75A6A">
        <w:rPr>
          <w:b/>
          <w:color w:val="000000" w:themeColor="text1"/>
          <w:sz w:val="20"/>
          <w:szCs w:val="20"/>
        </w:rPr>
        <w:instrText xml:space="preserve"> SEQ Рисунок \* ARABIC </w:instrText>
      </w:r>
      <w:r w:rsidR="00C02FB8" w:rsidRPr="00F75A6A">
        <w:rPr>
          <w:b/>
          <w:color w:val="000000" w:themeColor="text1"/>
          <w:sz w:val="20"/>
          <w:szCs w:val="20"/>
        </w:rPr>
        <w:fldChar w:fldCharType="separate"/>
      </w:r>
      <w:r w:rsidR="00175336">
        <w:rPr>
          <w:b/>
          <w:noProof/>
          <w:color w:val="000000" w:themeColor="text1"/>
          <w:sz w:val="20"/>
          <w:szCs w:val="20"/>
        </w:rPr>
        <w:t>115</w:t>
      </w:r>
      <w:r w:rsidR="00C02FB8" w:rsidRPr="00F75A6A">
        <w:rPr>
          <w:b/>
          <w:color w:val="000000" w:themeColor="text1"/>
          <w:sz w:val="20"/>
          <w:szCs w:val="20"/>
        </w:rPr>
        <w:fldChar w:fldCharType="end"/>
      </w:r>
      <w:bookmarkEnd w:id="397"/>
      <w:r w:rsidRPr="00F75A6A">
        <w:rPr>
          <w:b/>
          <w:color w:val="000000" w:themeColor="text1"/>
          <w:sz w:val="20"/>
          <w:szCs w:val="20"/>
        </w:rPr>
        <w:t>. Журнал «Сопоставление»</w:t>
      </w:r>
    </w:p>
    <w:p w:rsidR="00FD6CC7" w:rsidRPr="001D18D8" w:rsidRDefault="00FD6CC7" w:rsidP="00FD6CC7">
      <w:pPr>
        <w:spacing w:line="25" w:lineRule="atLeast"/>
        <w:ind w:firstLine="709"/>
        <w:jc w:val="both"/>
        <w:rPr>
          <w:color w:val="000000" w:themeColor="text1"/>
        </w:rPr>
      </w:pPr>
      <w:r w:rsidRPr="001D18D8">
        <w:rPr>
          <w:color w:val="000000" w:themeColor="text1"/>
        </w:rPr>
        <w:t>Прием форм налоговой отчетности (328.00) осуществляется в автоматическом режиме из ИС ЕХД.  В WEB-портале ИС ЭСФ пользователю, в чей адрес поступила ФНО 328.00, в ручном режиме необходимо сопоставить данные по товарам из импортной СНТ с ФНО 328.00.</w:t>
      </w:r>
    </w:p>
    <w:p w:rsidR="00FD6CC7" w:rsidRPr="001D18D8" w:rsidRDefault="00FD6CC7" w:rsidP="00FD6CC7">
      <w:pPr>
        <w:spacing w:line="25" w:lineRule="atLeast"/>
        <w:ind w:firstLine="709"/>
        <w:jc w:val="both"/>
        <w:rPr>
          <w:color w:val="000000" w:themeColor="text1"/>
        </w:rPr>
      </w:pPr>
      <w:r w:rsidRPr="001D18D8">
        <w:rPr>
          <w:color w:val="000000" w:themeColor="text1"/>
        </w:rPr>
        <w:lastRenderedPageBreak/>
        <w:t>Сопоставление производиться в форме «Сопоставление СНТ и ФНО 328.00» в модуле «Виртуальный склад» ИС ЭСФ.</w:t>
      </w:r>
    </w:p>
    <w:p w:rsidR="00FD6CC7" w:rsidRPr="001D18D8" w:rsidRDefault="00FD6CC7" w:rsidP="00FD6CC7">
      <w:pPr>
        <w:spacing w:line="25" w:lineRule="atLeast"/>
        <w:ind w:firstLine="709"/>
        <w:jc w:val="both"/>
        <w:rPr>
          <w:color w:val="000000" w:themeColor="text1"/>
        </w:rPr>
      </w:pPr>
      <w:r w:rsidRPr="001D18D8">
        <w:rPr>
          <w:color w:val="000000" w:themeColor="text1"/>
        </w:rPr>
        <w:t>Для создания формы «Сопоставление СНТ и ФНО 328.00», сотрудник ЮЛ/ИП/ЛЗЧП должен быть наделен правом «Создавать Формы ВС» или «Создавать черновик Формы ВС».</w:t>
      </w:r>
    </w:p>
    <w:p w:rsidR="00FD6CC7" w:rsidRPr="001D18D8" w:rsidRDefault="00FD6CC7" w:rsidP="00FD6CC7">
      <w:pPr>
        <w:spacing w:line="25" w:lineRule="atLeast"/>
        <w:ind w:firstLine="709"/>
        <w:jc w:val="both"/>
        <w:rPr>
          <w:color w:val="000000" w:themeColor="text1"/>
        </w:rPr>
      </w:pPr>
      <w:r w:rsidRPr="001D18D8">
        <w:rPr>
          <w:color w:val="000000" w:themeColor="text1"/>
        </w:rPr>
        <w:t>Для сопоставления используется ФНО 328.00 в статусе «Обработанный» и импортная СНТ в статусе «Подтвержденный».</w:t>
      </w:r>
    </w:p>
    <w:p w:rsidR="00FD6CC7" w:rsidRPr="001D18D8" w:rsidRDefault="00FD6CC7" w:rsidP="00FD6CC7">
      <w:pPr>
        <w:spacing w:line="25" w:lineRule="atLeast"/>
        <w:ind w:firstLine="709"/>
        <w:jc w:val="both"/>
        <w:rPr>
          <w:color w:val="000000" w:themeColor="text1"/>
        </w:rPr>
      </w:pPr>
      <w:r w:rsidRPr="001D18D8">
        <w:rPr>
          <w:color w:val="000000" w:themeColor="text1"/>
        </w:rPr>
        <w:t>Если в нескольких ФНО 328.00 указаны сведения одной СНТ, то система предоставляет возможность сопоставить данную СНТ с несколькими ФНО 328.00.</w:t>
      </w:r>
    </w:p>
    <w:p w:rsidR="00FD6CC7" w:rsidRPr="001D18D8" w:rsidRDefault="00FD6CC7" w:rsidP="00FD6CC7">
      <w:pPr>
        <w:spacing w:line="25" w:lineRule="atLeast"/>
        <w:ind w:firstLine="709"/>
        <w:jc w:val="both"/>
        <w:rPr>
          <w:color w:val="000000" w:themeColor="text1"/>
        </w:rPr>
      </w:pPr>
      <w:r w:rsidRPr="001D18D8">
        <w:rPr>
          <w:color w:val="000000" w:themeColor="text1"/>
        </w:rPr>
        <w:t>При сопоставлении строк СНТ и ФНО 328.00 производится идентификация полей:</w:t>
      </w:r>
    </w:p>
    <w:p w:rsidR="00FD6CC7" w:rsidRPr="001D18D8" w:rsidRDefault="00FD6CC7" w:rsidP="00B232C1">
      <w:pPr>
        <w:pStyle w:val="af7"/>
        <w:numPr>
          <w:ilvl w:val="1"/>
          <w:numId w:val="49"/>
        </w:numPr>
        <w:spacing w:line="25" w:lineRule="atLeast"/>
        <w:jc w:val="both"/>
        <w:rPr>
          <w:color w:val="000000" w:themeColor="text1"/>
        </w:rPr>
      </w:pPr>
      <w:r w:rsidRPr="001D18D8">
        <w:rPr>
          <w:color w:val="000000" w:themeColor="text1"/>
        </w:rPr>
        <w:t>Код ТНВЭД;</w:t>
      </w:r>
    </w:p>
    <w:p w:rsidR="00FD6CC7" w:rsidRPr="001D18D8" w:rsidRDefault="00FD6CC7" w:rsidP="00B232C1">
      <w:pPr>
        <w:pStyle w:val="af7"/>
        <w:numPr>
          <w:ilvl w:val="1"/>
          <w:numId w:val="49"/>
        </w:numPr>
        <w:spacing w:line="25" w:lineRule="atLeast"/>
        <w:jc w:val="both"/>
        <w:rPr>
          <w:color w:val="000000" w:themeColor="text1"/>
        </w:rPr>
      </w:pPr>
      <w:r w:rsidRPr="001D18D8">
        <w:rPr>
          <w:color w:val="000000" w:themeColor="text1"/>
        </w:rPr>
        <w:t>Единица измерения;</w:t>
      </w:r>
    </w:p>
    <w:p w:rsidR="00FD6CC7" w:rsidRPr="001D18D8" w:rsidRDefault="00FD6CC7" w:rsidP="00FD6CC7">
      <w:pPr>
        <w:spacing w:line="25" w:lineRule="atLeast"/>
        <w:ind w:firstLine="709"/>
        <w:jc w:val="both"/>
        <w:rPr>
          <w:color w:val="000000" w:themeColor="text1"/>
        </w:rPr>
      </w:pPr>
      <w:r w:rsidRPr="001D18D8">
        <w:rPr>
          <w:color w:val="000000" w:themeColor="text1"/>
        </w:rPr>
        <w:t>Если поля не совпадают, система выводить ошибку о несовпадении.</w:t>
      </w:r>
    </w:p>
    <w:p w:rsidR="00FD6CC7" w:rsidRPr="001D18D8" w:rsidRDefault="00FD6CC7" w:rsidP="00FD6CC7">
      <w:pPr>
        <w:spacing w:line="25" w:lineRule="atLeast"/>
        <w:ind w:firstLine="709"/>
        <w:jc w:val="both"/>
        <w:rPr>
          <w:color w:val="000000" w:themeColor="text1"/>
        </w:rPr>
      </w:pPr>
      <w:r w:rsidRPr="001D18D8">
        <w:rPr>
          <w:color w:val="000000" w:themeColor="text1"/>
        </w:rPr>
        <w:t>В WEB-портале ИС ЭСФ пользователь может отменять форму «Сопоставление СНТ и ФНО 328.00», если не было движения товара по СНТ, по формам ВС.</w:t>
      </w:r>
    </w:p>
    <w:p w:rsidR="00FD6CC7" w:rsidRPr="001D18D8" w:rsidRDefault="00FD6CC7" w:rsidP="00A154C0">
      <w:pPr>
        <w:spacing w:line="25" w:lineRule="atLeast"/>
        <w:ind w:firstLine="709"/>
        <w:jc w:val="both"/>
        <w:rPr>
          <w:color w:val="000000" w:themeColor="text1"/>
        </w:rPr>
      </w:pPr>
    </w:p>
    <w:p w:rsidR="00384B56" w:rsidRPr="001D18D8" w:rsidRDefault="00DB7D7F" w:rsidP="00E14B3B">
      <w:pPr>
        <w:pStyle w:val="7"/>
        <w:numPr>
          <w:ilvl w:val="3"/>
          <w:numId w:val="9"/>
        </w:numPr>
        <w:ind w:left="1843"/>
        <w:rPr>
          <w:rFonts w:ascii="Times New Roman" w:hAnsi="Times New Roman"/>
          <w:b/>
          <w:i w:val="0"/>
          <w:color w:val="000000" w:themeColor="text1"/>
        </w:rPr>
      </w:pPr>
      <w:r w:rsidRPr="001D18D8">
        <w:rPr>
          <w:rFonts w:ascii="Times New Roman" w:hAnsi="Times New Roman"/>
          <w:b/>
          <w:i w:val="0"/>
          <w:color w:val="000000" w:themeColor="text1"/>
        </w:rPr>
        <w:t xml:space="preserve"> </w:t>
      </w:r>
      <w:bookmarkStart w:id="398" w:name="_Toc59741148"/>
      <w:r w:rsidRPr="001D18D8">
        <w:rPr>
          <w:rFonts w:ascii="Times New Roman" w:hAnsi="Times New Roman"/>
          <w:b/>
          <w:i w:val="0"/>
          <w:color w:val="000000" w:themeColor="text1"/>
        </w:rPr>
        <w:t>Выпуск готовой продукции /п</w:t>
      </w:r>
      <w:r w:rsidR="00E14B3B" w:rsidRPr="001D18D8">
        <w:rPr>
          <w:rFonts w:ascii="Times New Roman" w:hAnsi="Times New Roman"/>
          <w:b/>
          <w:i w:val="0"/>
          <w:color w:val="000000" w:themeColor="text1"/>
        </w:rPr>
        <w:t>роизводство товаров на территории Республики Казахстан</w:t>
      </w:r>
      <w:bookmarkEnd w:id="398"/>
    </w:p>
    <w:p w:rsidR="00E14B3B" w:rsidRPr="001D18D8" w:rsidRDefault="00DB7D7F" w:rsidP="00DB7D7F">
      <w:pPr>
        <w:spacing w:line="276" w:lineRule="auto"/>
        <w:ind w:firstLine="709"/>
        <w:jc w:val="both"/>
        <w:rPr>
          <w:color w:val="000000" w:themeColor="text1"/>
        </w:rPr>
      </w:pPr>
      <w:r w:rsidRPr="001D18D8">
        <w:rPr>
          <w:color w:val="000000" w:themeColor="text1"/>
        </w:rPr>
        <w:t>В случае если у вас имеются остатки на складе произведенного товара, для его реализации, необходимо произвести ввод остатков на Виртуальный склад</w:t>
      </w:r>
      <w:r w:rsidR="0023023D" w:rsidRPr="001D18D8">
        <w:rPr>
          <w:color w:val="000000" w:themeColor="text1"/>
        </w:rPr>
        <w:t>.</w:t>
      </w:r>
      <w:r w:rsidRPr="001D18D8">
        <w:rPr>
          <w:color w:val="000000" w:themeColor="text1"/>
        </w:rPr>
        <w:t xml:space="preserve"> </w:t>
      </w:r>
    </w:p>
    <w:p w:rsidR="0023023D" w:rsidRPr="001D18D8" w:rsidRDefault="0023023D" w:rsidP="001C0749">
      <w:pPr>
        <w:pStyle w:val="8"/>
        <w:numPr>
          <w:ilvl w:val="4"/>
          <w:numId w:val="9"/>
        </w:numPr>
        <w:ind w:left="1985" w:hanging="851"/>
        <w:rPr>
          <w:rFonts w:ascii="Times New Roman" w:hAnsi="Times New Roman"/>
          <w:b/>
          <w:color w:val="000000" w:themeColor="text1"/>
          <w:sz w:val="28"/>
          <w:szCs w:val="28"/>
        </w:rPr>
      </w:pPr>
      <w:bookmarkStart w:id="399" w:name="_Toc508881502"/>
      <w:bookmarkStart w:id="400" w:name="_Toc509867287"/>
      <w:bookmarkStart w:id="401" w:name="_Toc509867683"/>
      <w:bookmarkStart w:id="402" w:name="_Toc24636528"/>
      <w:bookmarkStart w:id="403" w:name="_Toc59741149"/>
      <w:r w:rsidRPr="001D18D8">
        <w:rPr>
          <w:rFonts w:ascii="Times New Roman" w:hAnsi="Times New Roman"/>
          <w:b/>
          <w:color w:val="000000" w:themeColor="text1"/>
          <w:sz w:val="24"/>
          <w:szCs w:val="24"/>
        </w:rPr>
        <w:t xml:space="preserve">Ввод остатков товара, произведенного до начала работы </w:t>
      </w:r>
      <w:bookmarkEnd w:id="399"/>
      <w:bookmarkEnd w:id="400"/>
      <w:bookmarkEnd w:id="401"/>
      <w:bookmarkEnd w:id="402"/>
      <w:r w:rsidRPr="001D18D8">
        <w:rPr>
          <w:rFonts w:ascii="Times New Roman" w:hAnsi="Times New Roman"/>
          <w:b/>
          <w:color w:val="000000" w:themeColor="text1"/>
          <w:sz w:val="24"/>
          <w:szCs w:val="24"/>
        </w:rPr>
        <w:t>с СНТ</w:t>
      </w:r>
      <w:bookmarkEnd w:id="403"/>
    </w:p>
    <w:p w:rsidR="0023023D" w:rsidRPr="001D18D8" w:rsidRDefault="0023023D" w:rsidP="0023023D">
      <w:pPr>
        <w:spacing w:after="160" w:line="25" w:lineRule="atLeast"/>
        <w:ind w:firstLine="709"/>
        <w:jc w:val="both"/>
        <w:rPr>
          <w:color w:val="000000" w:themeColor="text1"/>
          <w:lang w:eastAsia="en-US"/>
        </w:rPr>
      </w:pPr>
      <w:r w:rsidRPr="001D18D8">
        <w:rPr>
          <w:color w:val="000000" w:themeColor="text1"/>
          <w:lang w:eastAsia="en-US"/>
        </w:rPr>
        <w:t>Форма «Остатки» предназначена для оприходования на ВС остатков товара, ранее произведенного до начала работы ВС, которые сейчас имеются фактически на складах налогоплательщика.</w:t>
      </w:r>
    </w:p>
    <w:p w:rsidR="0023023D" w:rsidRPr="001D18D8" w:rsidRDefault="0023023D" w:rsidP="00B232C1">
      <w:pPr>
        <w:pStyle w:val="af7"/>
        <w:numPr>
          <w:ilvl w:val="0"/>
          <w:numId w:val="55"/>
        </w:numPr>
        <w:spacing w:after="160" w:line="25" w:lineRule="atLeast"/>
        <w:ind w:left="1134" w:hanging="425"/>
        <w:contextualSpacing/>
        <w:jc w:val="both"/>
        <w:rPr>
          <w:color w:val="000000" w:themeColor="text1"/>
        </w:rPr>
      </w:pPr>
      <w:r w:rsidRPr="001D18D8">
        <w:rPr>
          <w:color w:val="000000" w:themeColor="text1"/>
        </w:rPr>
        <w:t xml:space="preserve">Для создания Формы «Остатки» нажмите кнопку </w:t>
      </w:r>
      <w:r w:rsidRPr="001D18D8">
        <w:rPr>
          <w:noProof/>
          <w:color w:val="000000" w:themeColor="text1"/>
        </w:rPr>
        <w:drawing>
          <wp:inline distT="0" distB="0" distL="0" distR="0">
            <wp:extent cx="1476375" cy="295275"/>
            <wp:effectExtent l="0" t="0" r="952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1476375" cy="295275"/>
                    </a:xfrm>
                    <a:prstGeom prst="rect">
                      <a:avLst/>
                    </a:prstGeom>
                  </pic:spPr>
                </pic:pic>
              </a:graphicData>
            </a:graphic>
          </wp:inline>
        </w:drawing>
      </w:r>
      <w:r w:rsidRPr="001D18D8">
        <w:rPr>
          <w:color w:val="000000" w:themeColor="text1"/>
        </w:rPr>
        <w:t xml:space="preserve"> в журнале форм. В открывшемся окне заполните поле «Тип формы» = «Остатки».</w:t>
      </w:r>
    </w:p>
    <w:p w:rsidR="0023023D" w:rsidRPr="001D18D8" w:rsidRDefault="00C5481D" w:rsidP="0023023D">
      <w:pPr>
        <w:pStyle w:val="af7"/>
        <w:spacing w:line="25" w:lineRule="atLeast"/>
        <w:ind w:left="0"/>
        <w:jc w:val="center"/>
        <w:rPr>
          <w:noProof/>
          <w:color w:val="000000" w:themeColor="text1"/>
        </w:rPr>
      </w:pPr>
      <w:r>
        <w:rPr>
          <w:noProof/>
          <w:color w:val="000000" w:themeColor="text1"/>
        </w:rPr>
        <w:drawing>
          <wp:inline distT="0" distB="0" distL="0" distR="0">
            <wp:extent cx="5940425" cy="3388109"/>
            <wp:effectExtent l="19050" t="0" r="3175" b="0"/>
            <wp:docPr id="68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6" cstate="print"/>
                    <a:srcRect/>
                    <a:stretch>
                      <a:fillRect/>
                    </a:stretch>
                  </pic:blipFill>
                  <pic:spPr bwMode="auto">
                    <a:xfrm>
                      <a:off x="0" y="0"/>
                      <a:ext cx="5940425" cy="3388109"/>
                    </a:xfrm>
                    <a:prstGeom prst="rect">
                      <a:avLst/>
                    </a:prstGeom>
                    <a:noFill/>
                    <a:ln w="9525">
                      <a:noFill/>
                      <a:miter lim="800000"/>
                      <a:headEnd/>
                      <a:tailEnd/>
                    </a:ln>
                  </pic:spPr>
                </pic:pic>
              </a:graphicData>
            </a:graphic>
          </wp:inline>
        </w:drawing>
      </w:r>
    </w:p>
    <w:p w:rsidR="0023023D" w:rsidRPr="003B692C" w:rsidRDefault="0023023D" w:rsidP="003B692C">
      <w:pPr>
        <w:pStyle w:val="af7"/>
        <w:spacing w:after="160" w:line="25" w:lineRule="atLeast"/>
        <w:ind w:left="1134"/>
        <w:contextualSpacing/>
        <w:jc w:val="center"/>
        <w:rPr>
          <w:b/>
          <w:color w:val="000000" w:themeColor="text1"/>
          <w:sz w:val="20"/>
          <w:szCs w:val="20"/>
        </w:rPr>
      </w:pPr>
      <w:bookmarkStart w:id="404" w:name="_Toc24636529"/>
      <w:bookmarkStart w:id="405" w:name="_Toc25246874"/>
      <w:r w:rsidRPr="003B692C">
        <w:rPr>
          <w:b/>
          <w:color w:val="000000" w:themeColor="text1"/>
          <w:sz w:val="20"/>
          <w:szCs w:val="20"/>
        </w:rPr>
        <w:lastRenderedPageBreak/>
        <w:t xml:space="preserve">Рисунок </w:t>
      </w:r>
      <w:r w:rsidR="00C02FB8"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00C02FB8" w:rsidRPr="003B692C">
        <w:rPr>
          <w:b/>
          <w:color w:val="000000" w:themeColor="text1"/>
          <w:sz w:val="20"/>
          <w:szCs w:val="20"/>
        </w:rPr>
        <w:fldChar w:fldCharType="separate"/>
      </w:r>
      <w:r w:rsidR="00175336">
        <w:rPr>
          <w:b/>
          <w:noProof/>
          <w:color w:val="000000" w:themeColor="text1"/>
          <w:sz w:val="20"/>
          <w:szCs w:val="20"/>
        </w:rPr>
        <w:t>116</w:t>
      </w:r>
      <w:r w:rsidR="00C02FB8" w:rsidRPr="003B692C">
        <w:rPr>
          <w:b/>
          <w:color w:val="000000" w:themeColor="text1"/>
          <w:sz w:val="20"/>
          <w:szCs w:val="20"/>
        </w:rPr>
        <w:fldChar w:fldCharType="end"/>
      </w:r>
      <w:r w:rsidRPr="003B692C">
        <w:rPr>
          <w:b/>
          <w:color w:val="000000" w:themeColor="text1"/>
          <w:sz w:val="20"/>
          <w:szCs w:val="20"/>
        </w:rPr>
        <w:t>. Выбор типа Формы</w:t>
      </w:r>
      <w:bookmarkEnd w:id="404"/>
      <w:bookmarkEnd w:id="405"/>
    </w:p>
    <w:p w:rsidR="0023023D" w:rsidRPr="001D18D8" w:rsidRDefault="0023023D" w:rsidP="00B232C1">
      <w:pPr>
        <w:pStyle w:val="af7"/>
        <w:numPr>
          <w:ilvl w:val="0"/>
          <w:numId w:val="55"/>
        </w:numPr>
        <w:spacing w:after="160" w:line="25" w:lineRule="atLeast"/>
        <w:ind w:left="1134" w:hanging="425"/>
        <w:contextualSpacing/>
        <w:jc w:val="both"/>
        <w:rPr>
          <w:color w:val="000000" w:themeColor="text1"/>
        </w:rPr>
      </w:pPr>
      <w:r w:rsidRPr="001D18D8">
        <w:rPr>
          <w:color w:val="000000" w:themeColor="text1"/>
        </w:rPr>
        <w:t>После выбора типа Формы отображается набор полей, соответствующий выбранному типу.</w:t>
      </w:r>
    </w:p>
    <w:p w:rsidR="0023023D" w:rsidRPr="001D18D8" w:rsidRDefault="00C5481D" w:rsidP="0023023D">
      <w:pPr>
        <w:pStyle w:val="af7"/>
        <w:spacing w:line="25" w:lineRule="atLeast"/>
        <w:ind w:left="0"/>
        <w:jc w:val="center"/>
        <w:rPr>
          <w:noProof/>
          <w:color w:val="000000" w:themeColor="text1"/>
        </w:rPr>
      </w:pPr>
      <w:r>
        <w:rPr>
          <w:noProof/>
          <w:color w:val="000000" w:themeColor="text1"/>
        </w:rPr>
        <w:drawing>
          <wp:inline distT="0" distB="0" distL="0" distR="0">
            <wp:extent cx="5940425" cy="3434582"/>
            <wp:effectExtent l="19050" t="0" r="3175" b="0"/>
            <wp:docPr id="689"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7" cstate="print"/>
                    <a:srcRect/>
                    <a:stretch>
                      <a:fillRect/>
                    </a:stretch>
                  </pic:blipFill>
                  <pic:spPr bwMode="auto">
                    <a:xfrm>
                      <a:off x="0" y="0"/>
                      <a:ext cx="5940425" cy="3434582"/>
                    </a:xfrm>
                    <a:prstGeom prst="rect">
                      <a:avLst/>
                    </a:prstGeom>
                    <a:noFill/>
                    <a:ln w="9525">
                      <a:noFill/>
                      <a:miter lim="800000"/>
                      <a:headEnd/>
                      <a:tailEnd/>
                    </a:ln>
                  </pic:spPr>
                </pic:pic>
              </a:graphicData>
            </a:graphic>
          </wp:inline>
        </w:drawing>
      </w:r>
    </w:p>
    <w:p w:rsidR="0023023D" w:rsidRPr="003B692C" w:rsidRDefault="0023023D" w:rsidP="003B692C">
      <w:pPr>
        <w:pStyle w:val="af7"/>
        <w:spacing w:after="160" w:line="25" w:lineRule="atLeast"/>
        <w:ind w:left="1134"/>
        <w:contextualSpacing/>
        <w:jc w:val="center"/>
        <w:rPr>
          <w:b/>
          <w:color w:val="000000" w:themeColor="text1"/>
          <w:sz w:val="20"/>
          <w:szCs w:val="20"/>
        </w:rPr>
      </w:pPr>
      <w:bookmarkStart w:id="406" w:name="_Toc24636530"/>
      <w:bookmarkStart w:id="407" w:name="_Toc25246875"/>
      <w:r w:rsidRPr="003B692C">
        <w:rPr>
          <w:b/>
          <w:color w:val="000000" w:themeColor="text1"/>
          <w:sz w:val="20"/>
          <w:szCs w:val="20"/>
        </w:rPr>
        <w:t xml:space="preserve">Рисунок </w:t>
      </w:r>
      <w:r w:rsidR="00C02FB8"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00C02FB8" w:rsidRPr="003B692C">
        <w:rPr>
          <w:b/>
          <w:color w:val="000000" w:themeColor="text1"/>
          <w:sz w:val="20"/>
          <w:szCs w:val="20"/>
        </w:rPr>
        <w:fldChar w:fldCharType="separate"/>
      </w:r>
      <w:r w:rsidR="00175336">
        <w:rPr>
          <w:b/>
          <w:noProof/>
          <w:color w:val="000000" w:themeColor="text1"/>
          <w:sz w:val="20"/>
          <w:szCs w:val="20"/>
        </w:rPr>
        <w:t>117</w:t>
      </w:r>
      <w:r w:rsidR="00C02FB8" w:rsidRPr="003B692C">
        <w:rPr>
          <w:b/>
          <w:color w:val="000000" w:themeColor="text1"/>
          <w:sz w:val="20"/>
          <w:szCs w:val="20"/>
        </w:rPr>
        <w:fldChar w:fldCharType="end"/>
      </w:r>
      <w:r w:rsidRPr="003B692C">
        <w:rPr>
          <w:b/>
          <w:color w:val="000000" w:themeColor="text1"/>
          <w:sz w:val="20"/>
          <w:szCs w:val="20"/>
        </w:rPr>
        <w:t>. Поля Формы «Остатки»</w:t>
      </w:r>
      <w:bookmarkEnd w:id="406"/>
      <w:bookmarkEnd w:id="407"/>
    </w:p>
    <w:p w:rsidR="0023023D" w:rsidRPr="00A44C41" w:rsidRDefault="0023023D" w:rsidP="00B232C1">
      <w:pPr>
        <w:pStyle w:val="af7"/>
        <w:numPr>
          <w:ilvl w:val="0"/>
          <w:numId w:val="55"/>
        </w:numPr>
        <w:spacing w:after="160" w:line="25" w:lineRule="atLeast"/>
        <w:ind w:left="1134" w:hanging="425"/>
        <w:contextualSpacing/>
        <w:jc w:val="both"/>
        <w:rPr>
          <w:color w:val="000000" w:themeColor="text1"/>
        </w:rPr>
      </w:pPr>
      <w:r w:rsidRPr="001D18D8">
        <w:rPr>
          <w:color w:val="000000" w:themeColor="text1"/>
        </w:rPr>
        <w:t>Для выбора товара необходимо нажать кнопку выбора товара.</w:t>
      </w:r>
    </w:p>
    <w:p w:rsidR="00A44C41" w:rsidRPr="001D18D8" w:rsidRDefault="00A44C41" w:rsidP="00A44C41">
      <w:pPr>
        <w:pStyle w:val="af7"/>
        <w:spacing w:after="160" w:line="25" w:lineRule="atLeast"/>
        <w:ind w:left="0"/>
        <w:contextualSpacing/>
        <w:jc w:val="both"/>
        <w:rPr>
          <w:color w:val="000000" w:themeColor="text1"/>
        </w:rPr>
      </w:pPr>
      <w:r>
        <w:rPr>
          <w:noProof/>
          <w:color w:val="000000" w:themeColor="text1"/>
        </w:rPr>
        <w:drawing>
          <wp:inline distT="0" distB="0" distL="0" distR="0">
            <wp:extent cx="5940425" cy="1323190"/>
            <wp:effectExtent l="19050" t="0" r="3175" b="0"/>
            <wp:docPr id="69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38" cstate="print"/>
                    <a:srcRect/>
                    <a:stretch>
                      <a:fillRect/>
                    </a:stretch>
                  </pic:blipFill>
                  <pic:spPr bwMode="auto">
                    <a:xfrm>
                      <a:off x="0" y="0"/>
                      <a:ext cx="5940425" cy="1323190"/>
                    </a:xfrm>
                    <a:prstGeom prst="rect">
                      <a:avLst/>
                    </a:prstGeom>
                    <a:noFill/>
                    <a:ln w="9525">
                      <a:noFill/>
                      <a:miter lim="800000"/>
                      <a:headEnd/>
                      <a:tailEnd/>
                    </a:ln>
                  </pic:spPr>
                </pic:pic>
              </a:graphicData>
            </a:graphic>
          </wp:inline>
        </w:drawing>
      </w:r>
    </w:p>
    <w:p w:rsidR="0023023D" w:rsidRPr="00C5481D" w:rsidRDefault="0023023D" w:rsidP="0023023D">
      <w:pPr>
        <w:pStyle w:val="af7"/>
        <w:spacing w:line="25" w:lineRule="atLeast"/>
        <w:ind w:left="0"/>
        <w:jc w:val="center"/>
        <w:rPr>
          <w:noProof/>
          <w:color w:val="000000" w:themeColor="text1"/>
          <w:lang w:val="en-US"/>
        </w:rPr>
      </w:pPr>
    </w:p>
    <w:p w:rsidR="0023023D" w:rsidRPr="003B692C" w:rsidRDefault="0023023D" w:rsidP="003B692C">
      <w:pPr>
        <w:pStyle w:val="af7"/>
        <w:spacing w:after="160" w:line="25" w:lineRule="atLeast"/>
        <w:ind w:left="1134"/>
        <w:contextualSpacing/>
        <w:jc w:val="center"/>
        <w:rPr>
          <w:b/>
          <w:color w:val="000000" w:themeColor="text1"/>
          <w:sz w:val="20"/>
          <w:szCs w:val="20"/>
        </w:rPr>
      </w:pPr>
      <w:bookmarkStart w:id="408" w:name="_Toc24636531"/>
      <w:bookmarkStart w:id="409" w:name="_Toc25246876"/>
      <w:r w:rsidRPr="003B692C">
        <w:rPr>
          <w:b/>
          <w:color w:val="000000" w:themeColor="text1"/>
          <w:sz w:val="20"/>
          <w:szCs w:val="20"/>
        </w:rPr>
        <w:t xml:space="preserve">Рисунок </w:t>
      </w:r>
      <w:r w:rsidR="00C02FB8"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00C02FB8" w:rsidRPr="003B692C">
        <w:rPr>
          <w:b/>
          <w:color w:val="000000" w:themeColor="text1"/>
          <w:sz w:val="20"/>
          <w:szCs w:val="20"/>
        </w:rPr>
        <w:fldChar w:fldCharType="separate"/>
      </w:r>
      <w:r w:rsidR="00175336">
        <w:rPr>
          <w:b/>
          <w:noProof/>
          <w:color w:val="000000" w:themeColor="text1"/>
          <w:sz w:val="20"/>
          <w:szCs w:val="20"/>
        </w:rPr>
        <w:t>118</w:t>
      </w:r>
      <w:r w:rsidR="00C02FB8" w:rsidRPr="003B692C">
        <w:rPr>
          <w:b/>
          <w:color w:val="000000" w:themeColor="text1"/>
          <w:sz w:val="20"/>
          <w:szCs w:val="20"/>
        </w:rPr>
        <w:fldChar w:fldCharType="end"/>
      </w:r>
      <w:r w:rsidRPr="003B692C">
        <w:rPr>
          <w:b/>
          <w:color w:val="000000" w:themeColor="text1"/>
          <w:sz w:val="20"/>
          <w:szCs w:val="20"/>
        </w:rPr>
        <w:t>. Кнопка выбора товара</w:t>
      </w:r>
      <w:bookmarkEnd w:id="408"/>
      <w:bookmarkEnd w:id="409"/>
    </w:p>
    <w:p w:rsidR="0023023D" w:rsidRPr="001D18D8" w:rsidRDefault="0023023D" w:rsidP="00B232C1">
      <w:pPr>
        <w:pStyle w:val="af7"/>
        <w:numPr>
          <w:ilvl w:val="0"/>
          <w:numId w:val="55"/>
        </w:numPr>
        <w:spacing w:after="160" w:line="25" w:lineRule="atLeast"/>
        <w:ind w:left="1134" w:hanging="425"/>
        <w:contextualSpacing/>
        <w:jc w:val="both"/>
        <w:rPr>
          <w:color w:val="000000" w:themeColor="text1"/>
        </w:rPr>
      </w:pPr>
      <w:r w:rsidRPr="001D18D8">
        <w:rPr>
          <w:color w:val="000000" w:themeColor="text1"/>
        </w:rPr>
        <w:t>В открывшемся окне нажмите кнопку «Выбрать товар».</w:t>
      </w:r>
    </w:p>
    <w:p w:rsidR="0023023D" w:rsidRPr="001D18D8" w:rsidRDefault="0023023D" w:rsidP="0023023D">
      <w:pPr>
        <w:pStyle w:val="af7"/>
        <w:spacing w:line="25" w:lineRule="atLeast"/>
        <w:ind w:left="0"/>
        <w:jc w:val="center"/>
        <w:rPr>
          <w:color w:val="000000" w:themeColor="text1"/>
        </w:rPr>
      </w:pPr>
      <w:r w:rsidRPr="001D18D8">
        <w:rPr>
          <w:noProof/>
          <w:color w:val="000000" w:themeColor="text1"/>
        </w:rPr>
        <w:lastRenderedPageBreak/>
        <w:drawing>
          <wp:inline distT="0" distB="0" distL="0" distR="0">
            <wp:extent cx="5760720" cy="3463821"/>
            <wp:effectExtent l="19050" t="19050" r="11430" b="2286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stretch>
                      <a:fillRect/>
                    </a:stretch>
                  </pic:blipFill>
                  <pic:spPr>
                    <a:xfrm>
                      <a:off x="0" y="0"/>
                      <a:ext cx="5763862" cy="3465710"/>
                    </a:xfrm>
                    <a:prstGeom prst="rect">
                      <a:avLst/>
                    </a:prstGeom>
                    <a:ln>
                      <a:solidFill>
                        <a:schemeClr val="bg1">
                          <a:lumMod val="65000"/>
                        </a:schemeClr>
                      </a:solidFill>
                    </a:ln>
                  </pic:spPr>
                </pic:pic>
              </a:graphicData>
            </a:graphic>
          </wp:inline>
        </w:drawing>
      </w:r>
    </w:p>
    <w:p w:rsidR="0023023D" w:rsidRPr="003B692C" w:rsidRDefault="0023023D" w:rsidP="003B692C">
      <w:pPr>
        <w:pStyle w:val="af7"/>
        <w:spacing w:after="160" w:line="25" w:lineRule="atLeast"/>
        <w:ind w:left="1134"/>
        <w:contextualSpacing/>
        <w:jc w:val="center"/>
        <w:rPr>
          <w:b/>
          <w:color w:val="000000" w:themeColor="text1"/>
          <w:sz w:val="20"/>
          <w:szCs w:val="20"/>
        </w:rPr>
      </w:pPr>
      <w:bookmarkStart w:id="410" w:name="_Toc24636532"/>
      <w:bookmarkStart w:id="411" w:name="_Toc25246877"/>
      <w:r w:rsidRPr="003B692C">
        <w:rPr>
          <w:b/>
          <w:color w:val="000000" w:themeColor="text1"/>
          <w:sz w:val="20"/>
          <w:szCs w:val="20"/>
        </w:rPr>
        <w:t xml:space="preserve">Рисунок </w:t>
      </w:r>
      <w:r w:rsidR="00C02FB8"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00C02FB8" w:rsidRPr="003B692C">
        <w:rPr>
          <w:b/>
          <w:color w:val="000000" w:themeColor="text1"/>
          <w:sz w:val="20"/>
          <w:szCs w:val="20"/>
        </w:rPr>
        <w:fldChar w:fldCharType="separate"/>
      </w:r>
      <w:r w:rsidR="00175336">
        <w:rPr>
          <w:b/>
          <w:noProof/>
          <w:color w:val="000000" w:themeColor="text1"/>
          <w:sz w:val="20"/>
          <w:szCs w:val="20"/>
        </w:rPr>
        <w:t>119</w:t>
      </w:r>
      <w:r w:rsidR="00C02FB8" w:rsidRPr="003B692C">
        <w:rPr>
          <w:b/>
          <w:color w:val="000000" w:themeColor="text1"/>
          <w:sz w:val="20"/>
          <w:szCs w:val="20"/>
        </w:rPr>
        <w:fldChar w:fldCharType="end"/>
      </w:r>
      <w:r w:rsidRPr="003B692C">
        <w:rPr>
          <w:b/>
          <w:color w:val="000000" w:themeColor="text1"/>
          <w:sz w:val="20"/>
          <w:szCs w:val="20"/>
        </w:rPr>
        <w:t>. Окно для заполнения данных о товаре</w:t>
      </w:r>
      <w:bookmarkEnd w:id="410"/>
      <w:bookmarkEnd w:id="411"/>
    </w:p>
    <w:p w:rsidR="0023023D" w:rsidRPr="001D18D8" w:rsidRDefault="0023023D" w:rsidP="00B232C1">
      <w:pPr>
        <w:pStyle w:val="af7"/>
        <w:numPr>
          <w:ilvl w:val="0"/>
          <w:numId w:val="55"/>
        </w:numPr>
        <w:spacing w:after="160" w:line="25" w:lineRule="atLeast"/>
        <w:ind w:left="1134" w:hanging="425"/>
        <w:contextualSpacing/>
        <w:jc w:val="both"/>
        <w:rPr>
          <w:color w:val="000000" w:themeColor="text1"/>
        </w:rPr>
      </w:pPr>
      <w:r w:rsidRPr="001D18D8">
        <w:rPr>
          <w:color w:val="000000" w:themeColor="text1"/>
        </w:rPr>
        <w:t>Отобразится Глобальный справочник ВС.</w:t>
      </w:r>
    </w:p>
    <w:p w:rsidR="0023023D" w:rsidRPr="001D18D8" w:rsidRDefault="00A44C41" w:rsidP="0023023D">
      <w:pPr>
        <w:pStyle w:val="af7"/>
        <w:spacing w:line="25" w:lineRule="atLeast"/>
        <w:ind w:left="0"/>
        <w:jc w:val="center"/>
        <w:rPr>
          <w:noProof/>
          <w:color w:val="000000" w:themeColor="text1"/>
        </w:rPr>
      </w:pPr>
      <w:r>
        <w:rPr>
          <w:noProof/>
          <w:color w:val="000000" w:themeColor="text1"/>
        </w:rPr>
        <w:drawing>
          <wp:inline distT="0" distB="0" distL="0" distR="0">
            <wp:extent cx="5940425" cy="2185560"/>
            <wp:effectExtent l="19050" t="0" r="3175" b="0"/>
            <wp:docPr id="692"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0" cstate="print"/>
                    <a:srcRect/>
                    <a:stretch>
                      <a:fillRect/>
                    </a:stretch>
                  </pic:blipFill>
                  <pic:spPr bwMode="auto">
                    <a:xfrm>
                      <a:off x="0" y="0"/>
                      <a:ext cx="5940425" cy="2185560"/>
                    </a:xfrm>
                    <a:prstGeom prst="rect">
                      <a:avLst/>
                    </a:prstGeom>
                    <a:noFill/>
                    <a:ln w="9525">
                      <a:noFill/>
                      <a:miter lim="800000"/>
                      <a:headEnd/>
                      <a:tailEnd/>
                    </a:ln>
                  </pic:spPr>
                </pic:pic>
              </a:graphicData>
            </a:graphic>
          </wp:inline>
        </w:drawing>
      </w:r>
    </w:p>
    <w:p w:rsidR="0023023D" w:rsidRPr="003B692C" w:rsidRDefault="0023023D" w:rsidP="003B692C">
      <w:pPr>
        <w:pStyle w:val="af7"/>
        <w:spacing w:after="160" w:line="25" w:lineRule="atLeast"/>
        <w:ind w:left="1134"/>
        <w:contextualSpacing/>
        <w:jc w:val="center"/>
        <w:rPr>
          <w:b/>
          <w:color w:val="000000" w:themeColor="text1"/>
          <w:sz w:val="20"/>
          <w:szCs w:val="20"/>
        </w:rPr>
      </w:pPr>
      <w:bookmarkStart w:id="412" w:name="_Toc24636533"/>
      <w:bookmarkStart w:id="413" w:name="_Toc25246878"/>
      <w:r w:rsidRPr="003B692C">
        <w:rPr>
          <w:b/>
          <w:color w:val="000000" w:themeColor="text1"/>
          <w:sz w:val="20"/>
          <w:szCs w:val="20"/>
        </w:rPr>
        <w:t xml:space="preserve">Рисунок </w:t>
      </w:r>
      <w:r w:rsidR="00C02FB8"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00C02FB8" w:rsidRPr="003B692C">
        <w:rPr>
          <w:b/>
          <w:color w:val="000000" w:themeColor="text1"/>
          <w:sz w:val="20"/>
          <w:szCs w:val="20"/>
        </w:rPr>
        <w:fldChar w:fldCharType="separate"/>
      </w:r>
      <w:r w:rsidR="00175336">
        <w:rPr>
          <w:b/>
          <w:noProof/>
          <w:color w:val="000000" w:themeColor="text1"/>
          <w:sz w:val="20"/>
          <w:szCs w:val="20"/>
        </w:rPr>
        <w:t>120</w:t>
      </w:r>
      <w:r w:rsidR="00C02FB8" w:rsidRPr="003B692C">
        <w:rPr>
          <w:b/>
          <w:color w:val="000000" w:themeColor="text1"/>
          <w:sz w:val="20"/>
          <w:szCs w:val="20"/>
        </w:rPr>
        <w:fldChar w:fldCharType="end"/>
      </w:r>
      <w:r w:rsidRPr="003B692C">
        <w:rPr>
          <w:b/>
          <w:color w:val="000000" w:themeColor="text1"/>
          <w:sz w:val="20"/>
          <w:szCs w:val="20"/>
        </w:rPr>
        <w:t>. Выбор товара для Формы «Остатки»</w:t>
      </w:r>
      <w:bookmarkEnd w:id="412"/>
      <w:bookmarkEnd w:id="413"/>
      <w:r w:rsidRPr="003B692C">
        <w:rPr>
          <w:b/>
          <w:color w:val="000000" w:themeColor="text1"/>
          <w:sz w:val="20"/>
          <w:szCs w:val="20"/>
        </w:rPr>
        <w:t xml:space="preserve"> </w:t>
      </w:r>
    </w:p>
    <w:p w:rsidR="0023023D" w:rsidRPr="001D18D8" w:rsidRDefault="0023023D" w:rsidP="00B232C1">
      <w:pPr>
        <w:pStyle w:val="af7"/>
        <w:numPr>
          <w:ilvl w:val="0"/>
          <w:numId w:val="55"/>
        </w:numPr>
        <w:spacing w:after="160" w:line="25" w:lineRule="atLeast"/>
        <w:ind w:left="1134" w:hanging="425"/>
        <w:contextualSpacing/>
        <w:jc w:val="both"/>
        <w:rPr>
          <w:color w:val="000000" w:themeColor="text1"/>
        </w:rPr>
      </w:pPr>
      <w:r w:rsidRPr="001D18D8">
        <w:rPr>
          <w:color w:val="000000" w:themeColor="text1"/>
        </w:rPr>
        <w:t>Откройте вложенные позиции до последнего уровня справочника 1 уровня или до справочника 2 уровня ТН ВЭД.</w:t>
      </w:r>
    </w:p>
    <w:p w:rsidR="0023023D" w:rsidRPr="001D18D8" w:rsidRDefault="00A44C41" w:rsidP="0023023D">
      <w:pPr>
        <w:pStyle w:val="af7"/>
        <w:spacing w:after="160" w:line="25" w:lineRule="atLeast"/>
        <w:ind w:left="0"/>
        <w:rPr>
          <w:noProof/>
          <w:color w:val="000000" w:themeColor="text1"/>
        </w:rPr>
      </w:pPr>
      <w:r>
        <w:rPr>
          <w:noProof/>
          <w:color w:val="000000" w:themeColor="text1"/>
        </w:rPr>
        <w:lastRenderedPageBreak/>
        <w:drawing>
          <wp:inline distT="0" distB="0" distL="0" distR="0">
            <wp:extent cx="6016625" cy="2640389"/>
            <wp:effectExtent l="19050" t="0" r="3175" b="0"/>
            <wp:docPr id="693"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41" cstate="print"/>
                    <a:srcRect/>
                    <a:stretch>
                      <a:fillRect/>
                    </a:stretch>
                  </pic:blipFill>
                  <pic:spPr bwMode="auto">
                    <a:xfrm>
                      <a:off x="0" y="0"/>
                      <a:ext cx="6016625" cy="2640389"/>
                    </a:xfrm>
                    <a:prstGeom prst="rect">
                      <a:avLst/>
                    </a:prstGeom>
                    <a:noFill/>
                    <a:ln w="9525">
                      <a:noFill/>
                      <a:miter lim="800000"/>
                      <a:headEnd/>
                      <a:tailEnd/>
                    </a:ln>
                  </pic:spPr>
                </pic:pic>
              </a:graphicData>
            </a:graphic>
          </wp:inline>
        </w:drawing>
      </w:r>
    </w:p>
    <w:p w:rsidR="0023023D" w:rsidRPr="003B692C" w:rsidRDefault="0023023D" w:rsidP="003B692C">
      <w:pPr>
        <w:pStyle w:val="af7"/>
        <w:spacing w:after="160" w:line="25" w:lineRule="atLeast"/>
        <w:ind w:left="1134"/>
        <w:contextualSpacing/>
        <w:jc w:val="center"/>
        <w:rPr>
          <w:b/>
          <w:color w:val="000000" w:themeColor="text1"/>
          <w:sz w:val="20"/>
          <w:szCs w:val="20"/>
        </w:rPr>
      </w:pPr>
      <w:bookmarkStart w:id="414" w:name="_Toc24636534"/>
      <w:bookmarkStart w:id="415" w:name="_Toc25246879"/>
      <w:r w:rsidRPr="003B692C">
        <w:rPr>
          <w:b/>
          <w:color w:val="000000" w:themeColor="text1"/>
          <w:sz w:val="20"/>
          <w:szCs w:val="20"/>
        </w:rPr>
        <w:t xml:space="preserve">Рисунок </w:t>
      </w:r>
      <w:r w:rsidR="00C02FB8"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00C02FB8" w:rsidRPr="003B692C">
        <w:rPr>
          <w:b/>
          <w:color w:val="000000" w:themeColor="text1"/>
          <w:sz w:val="20"/>
          <w:szCs w:val="20"/>
        </w:rPr>
        <w:fldChar w:fldCharType="separate"/>
      </w:r>
      <w:r w:rsidR="00175336">
        <w:rPr>
          <w:b/>
          <w:noProof/>
          <w:color w:val="000000" w:themeColor="text1"/>
          <w:sz w:val="20"/>
          <w:szCs w:val="20"/>
        </w:rPr>
        <w:t>121</w:t>
      </w:r>
      <w:r w:rsidR="00C02FB8" w:rsidRPr="003B692C">
        <w:rPr>
          <w:b/>
          <w:color w:val="000000" w:themeColor="text1"/>
          <w:sz w:val="20"/>
          <w:szCs w:val="20"/>
        </w:rPr>
        <w:fldChar w:fldCharType="end"/>
      </w:r>
      <w:r w:rsidRPr="003B692C">
        <w:rPr>
          <w:b/>
          <w:color w:val="000000" w:themeColor="text1"/>
          <w:sz w:val="20"/>
          <w:szCs w:val="20"/>
        </w:rPr>
        <w:t>. Позиции из справочника 1 уровня или 2 уровня</w:t>
      </w:r>
      <w:bookmarkEnd w:id="414"/>
      <w:bookmarkEnd w:id="415"/>
      <w:r w:rsidRPr="003B692C">
        <w:rPr>
          <w:b/>
          <w:color w:val="000000" w:themeColor="text1"/>
          <w:sz w:val="20"/>
          <w:szCs w:val="20"/>
        </w:rPr>
        <w:t xml:space="preserve"> </w:t>
      </w:r>
    </w:p>
    <w:p w:rsidR="0023023D" w:rsidRPr="001D18D8" w:rsidRDefault="0023023D" w:rsidP="0023023D">
      <w:pPr>
        <w:rPr>
          <w:color w:val="000000" w:themeColor="text1"/>
        </w:rPr>
      </w:pPr>
    </w:p>
    <w:p w:rsidR="0023023D" w:rsidRPr="001D18D8" w:rsidRDefault="0023023D" w:rsidP="00B232C1">
      <w:pPr>
        <w:pStyle w:val="af7"/>
        <w:numPr>
          <w:ilvl w:val="0"/>
          <w:numId w:val="55"/>
        </w:numPr>
        <w:spacing w:after="160" w:line="25" w:lineRule="atLeast"/>
        <w:ind w:left="1134" w:hanging="425"/>
        <w:contextualSpacing/>
        <w:jc w:val="both"/>
        <w:rPr>
          <w:color w:val="000000" w:themeColor="text1"/>
        </w:rPr>
      </w:pPr>
      <w:r w:rsidRPr="001D18D8">
        <w:rPr>
          <w:color w:val="000000" w:themeColor="text1"/>
        </w:rPr>
        <w:t>Выберите нужный товар из справочника 1 уровня или из справочника 2 уровня ТН ВЭД.</w:t>
      </w:r>
    </w:p>
    <w:p w:rsidR="0023023D" w:rsidRPr="001D18D8" w:rsidRDefault="0023023D" w:rsidP="0023023D">
      <w:pPr>
        <w:pStyle w:val="af7"/>
        <w:spacing w:after="160" w:line="25" w:lineRule="atLeast"/>
        <w:ind w:left="0"/>
        <w:jc w:val="center"/>
        <w:rPr>
          <w:b/>
          <w:i/>
          <w:color w:val="000000" w:themeColor="text1"/>
        </w:rPr>
      </w:pPr>
      <w:r w:rsidRPr="001D18D8">
        <w:rPr>
          <w:noProof/>
          <w:color w:val="000000" w:themeColor="text1"/>
        </w:rPr>
        <w:drawing>
          <wp:inline distT="0" distB="0" distL="0" distR="0">
            <wp:extent cx="5940425" cy="2619375"/>
            <wp:effectExtent l="19050" t="19050" r="22225" b="2857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stretch>
                      <a:fillRect/>
                    </a:stretch>
                  </pic:blipFill>
                  <pic:spPr>
                    <a:xfrm>
                      <a:off x="0" y="0"/>
                      <a:ext cx="5940425" cy="2619375"/>
                    </a:xfrm>
                    <a:prstGeom prst="rect">
                      <a:avLst/>
                    </a:prstGeom>
                    <a:ln>
                      <a:solidFill>
                        <a:schemeClr val="bg1">
                          <a:lumMod val="65000"/>
                        </a:schemeClr>
                      </a:solidFill>
                    </a:ln>
                  </pic:spPr>
                </pic:pic>
              </a:graphicData>
            </a:graphic>
          </wp:inline>
        </w:drawing>
      </w:r>
    </w:p>
    <w:p w:rsidR="0023023D" w:rsidRPr="003B692C" w:rsidRDefault="0023023D" w:rsidP="003B692C">
      <w:pPr>
        <w:pStyle w:val="af7"/>
        <w:spacing w:after="160" w:line="25" w:lineRule="atLeast"/>
        <w:ind w:left="1134"/>
        <w:contextualSpacing/>
        <w:jc w:val="center"/>
        <w:rPr>
          <w:b/>
          <w:color w:val="000000" w:themeColor="text1"/>
          <w:sz w:val="20"/>
          <w:szCs w:val="20"/>
        </w:rPr>
      </w:pPr>
      <w:bookmarkStart w:id="416" w:name="_Toc24636535"/>
      <w:bookmarkStart w:id="417" w:name="_Toc25246880"/>
      <w:r w:rsidRPr="003B692C">
        <w:rPr>
          <w:b/>
          <w:color w:val="000000" w:themeColor="text1"/>
          <w:sz w:val="20"/>
          <w:szCs w:val="20"/>
        </w:rPr>
        <w:t xml:space="preserve">Рисунок </w:t>
      </w:r>
      <w:r w:rsidR="00C02FB8"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00C02FB8" w:rsidRPr="003B692C">
        <w:rPr>
          <w:b/>
          <w:color w:val="000000" w:themeColor="text1"/>
          <w:sz w:val="20"/>
          <w:szCs w:val="20"/>
        </w:rPr>
        <w:fldChar w:fldCharType="separate"/>
      </w:r>
      <w:r w:rsidR="00175336">
        <w:rPr>
          <w:b/>
          <w:noProof/>
          <w:color w:val="000000" w:themeColor="text1"/>
          <w:sz w:val="20"/>
          <w:szCs w:val="20"/>
        </w:rPr>
        <w:t>122</w:t>
      </w:r>
      <w:r w:rsidR="00C02FB8" w:rsidRPr="003B692C">
        <w:rPr>
          <w:b/>
          <w:color w:val="000000" w:themeColor="text1"/>
          <w:sz w:val="20"/>
          <w:szCs w:val="20"/>
        </w:rPr>
        <w:fldChar w:fldCharType="end"/>
      </w:r>
      <w:r w:rsidRPr="003B692C">
        <w:rPr>
          <w:b/>
          <w:color w:val="000000" w:themeColor="text1"/>
          <w:sz w:val="20"/>
          <w:szCs w:val="20"/>
        </w:rPr>
        <w:t>. Выбор позиции из справочника 1 уровня</w:t>
      </w:r>
      <w:bookmarkEnd w:id="416"/>
      <w:bookmarkEnd w:id="417"/>
      <w:r w:rsidRPr="003B692C">
        <w:rPr>
          <w:b/>
          <w:color w:val="000000" w:themeColor="text1"/>
          <w:sz w:val="20"/>
          <w:szCs w:val="20"/>
        </w:rPr>
        <w:t xml:space="preserve"> </w:t>
      </w:r>
    </w:p>
    <w:p w:rsidR="0023023D" w:rsidRPr="001D18D8" w:rsidRDefault="0023023D" w:rsidP="0023023D">
      <w:pPr>
        <w:pStyle w:val="af7"/>
        <w:spacing w:after="160" w:line="25" w:lineRule="atLeast"/>
        <w:ind w:left="0"/>
        <w:jc w:val="center"/>
        <w:rPr>
          <w:b/>
          <w:i/>
          <w:color w:val="000000" w:themeColor="text1"/>
        </w:rPr>
      </w:pPr>
      <w:r w:rsidRPr="001D18D8">
        <w:rPr>
          <w:noProof/>
          <w:color w:val="000000" w:themeColor="text1"/>
        </w:rPr>
        <w:lastRenderedPageBreak/>
        <w:drawing>
          <wp:inline distT="0" distB="0" distL="0" distR="0">
            <wp:extent cx="5940425" cy="2628900"/>
            <wp:effectExtent l="19050" t="19050" r="22225" b="1905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stretch>
                      <a:fillRect/>
                    </a:stretch>
                  </pic:blipFill>
                  <pic:spPr>
                    <a:xfrm>
                      <a:off x="0" y="0"/>
                      <a:ext cx="5940425" cy="2628900"/>
                    </a:xfrm>
                    <a:prstGeom prst="rect">
                      <a:avLst/>
                    </a:prstGeom>
                    <a:ln>
                      <a:solidFill>
                        <a:schemeClr val="bg1">
                          <a:lumMod val="65000"/>
                        </a:schemeClr>
                      </a:solidFill>
                    </a:ln>
                  </pic:spPr>
                </pic:pic>
              </a:graphicData>
            </a:graphic>
          </wp:inline>
        </w:drawing>
      </w:r>
    </w:p>
    <w:p w:rsidR="0023023D" w:rsidRPr="003B692C" w:rsidRDefault="0023023D" w:rsidP="003B692C">
      <w:pPr>
        <w:pStyle w:val="af7"/>
        <w:spacing w:after="160" w:line="25" w:lineRule="atLeast"/>
        <w:ind w:left="1134"/>
        <w:contextualSpacing/>
        <w:jc w:val="center"/>
        <w:rPr>
          <w:b/>
          <w:color w:val="000000" w:themeColor="text1"/>
          <w:sz w:val="20"/>
          <w:szCs w:val="20"/>
        </w:rPr>
      </w:pPr>
      <w:bookmarkStart w:id="418" w:name="_Toc24636536"/>
      <w:bookmarkStart w:id="419" w:name="_Toc25246881"/>
      <w:r w:rsidRPr="003B692C">
        <w:rPr>
          <w:b/>
          <w:color w:val="000000" w:themeColor="text1"/>
          <w:sz w:val="20"/>
          <w:szCs w:val="20"/>
        </w:rPr>
        <w:t xml:space="preserve">Рисунок </w:t>
      </w:r>
      <w:r w:rsidR="00C02FB8"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00C02FB8" w:rsidRPr="003B692C">
        <w:rPr>
          <w:b/>
          <w:color w:val="000000" w:themeColor="text1"/>
          <w:sz w:val="20"/>
          <w:szCs w:val="20"/>
        </w:rPr>
        <w:fldChar w:fldCharType="separate"/>
      </w:r>
      <w:r w:rsidR="00175336">
        <w:rPr>
          <w:b/>
          <w:noProof/>
          <w:color w:val="000000" w:themeColor="text1"/>
          <w:sz w:val="20"/>
          <w:szCs w:val="20"/>
        </w:rPr>
        <w:t>123</w:t>
      </w:r>
      <w:r w:rsidR="00C02FB8" w:rsidRPr="003B692C">
        <w:rPr>
          <w:b/>
          <w:color w:val="000000" w:themeColor="text1"/>
          <w:sz w:val="20"/>
          <w:szCs w:val="20"/>
        </w:rPr>
        <w:fldChar w:fldCharType="end"/>
      </w:r>
      <w:r w:rsidRPr="003B692C">
        <w:rPr>
          <w:b/>
          <w:color w:val="000000" w:themeColor="text1"/>
          <w:sz w:val="20"/>
          <w:szCs w:val="20"/>
        </w:rPr>
        <w:t>. Выбор позиции из справочника 2 уровня ТН ВЭД</w:t>
      </w:r>
      <w:bookmarkEnd w:id="418"/>
      <w:bookmarkEnd w:id="419"/>
      <w:r w:rsidRPr="003B692C">
        <w:rPr>
          <w:b/>
          <w:color w:val="000000" w:themeColor="text1"/>
          <w:sz w:val="20"/>
          <w:szCs w:val="20"/>
        </w:rPr>
        <w:t xml:space="preserve"> </w:t>
      </w:r>
    </w:p>
    <w:p w:rsidR="0023023D" w:rsidRPr="001D18D8" w:rsidRDefault="0023023D" w:rsidP="0046378C">
      <w:pPr>
        <w:rPr>
          <w:color w:val="000000" w:themeColor="text1"/>
        </w:rPr>
      </w:pPr>
    </w:p>
    <w:p w:rsidR="00A44C41" w:rsidRDefault="0023023D" w:rsidP="00B232C1">
      <w:pPr>
        <w:pStyle w:val="af7"/>
        <w:numPr>
          <w:ilvl w:val="0"/>
          <w:numId w:val="55"/>
        </w:numPr>
        <w:spacing w:after="160" w:line="25" w:lineRule="atLeast"/>
        <w:ind w:left="1134" w:hanging="425"/>
        <w:contextualSpacing/>
        <w:jc w:val="both"/>
        <w:rPr>
          <w:color w:val="000000" w:themeColor="text1"/>
        </w:rPr>
      </w:pPr>
      <w:bookmarkStart w:id="420" w:name="_Toc24636537"/>
      <w:bookmarkStart w:id="421" w:name="_Toc25246882"/>
      <w:r w:rsidRPr="001D18D8">
        <w:rPr>
          <w:color w:val="000000" w:themeColor="text1"/>
        </w:rPr>
        <w:t>Заполните остальные поля</w:t>
      </w:r>
      <w:r w:rsidR="00A44C41" w:rsidRPr="00A44C41">
        <w:rPr>
          <w:color w:val="000000" w:themeColor="text1"/>
        </w:rPr>
        <w:t xml:space="preserve"> </w:t>
      </w:r>
      <w:r w:rsidR="00A44C41">
        <w:rPr>
          <w:color w:val="000000" w:themeColor="text1"/>
        </w:rPr>
        <w:t xml:space="preserve">при вводе остатков по алкогольной, табачной или  по нефтепродуктам  укажите  Тип продукта. </w:t>
      </w:r>
    </w:p>
    <w:p w:rsidR="00A44C41" w:rsidRDefault="00A44C41" w:rsidP="00A44C41">
      <w:pPr>
        <w:pStyle w:val="af7"/>
        <w:spacing w:after="160" w:line="25" w:lineRule="atLeast"/>
        <w:ind w:left="0"/>
        <w:contextualSpacing/>
        <w:jc w:val="both"/>
        <w:rPr>
          <w:color w:val="000000" w:themeColor="text1"/>
        </w:rPr>
      </w:pPr>
      <w:r>
        <w:rPr>
          <w:noProof/>
          <w:color w:val="000000" w:themeColor="text1"/>
        </w:rPr>
        <w:drawing>
          <wp:inline distT="0" distB="0" distL="0" distR="0">
            <wp:extent cx="5940425" cy="3530462"/>
            <wp:effectExtent l="19050" t="19050" r="22225" b="12838"/>
            <wp:docPr id="694"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44" cstate="print"/>
                    <a:srcRect/>
                    <a:stretch>
                      <a:fillRect/>
                    </a:stretch>
                  </pic:blipFill>
                  <pic:spPr bwMode="auto">
                    <a:xfrm>
                      <a:off x="0" y="0"/>
                      <a:ext cx="5940425" cy="3530462"/>
                    </a:xfrm>
                    <a:prstGeom prst="rect">
                      <a:avLst/>
                    </a:prstGeom>
                    <a:ln>
                      <a:solidFill>
                        <a:schemeClr val="bg1">
                          <a:lumMod val="65000"/>
                        </a:schemeClr>
                      </a:solidFill>
                    </a:ln>
                  </pic:spPr>
                </pic:pic>
              </a:graphicData>
            </a:graphic>
          </wp:inline>
        </w:drawing>
      </w:r>
    </w:p>
    <w:p w:rsidR="006D306E" w:rsidRPr="003B692C" w:rsidRDefault="006D306E" w:rsidP="003B692C">
      <w:pPr>
        <w:pStyle w:val="af7"/>
        <w:spacing w:after="160" w:line="25" w:lineRule="atLeast"/>
        <w:ind w:left="1134"/>
        <w:contextualSpacing/>
        <w:jc w:val="center"/>
        <w:rPr>
          <w:b/>
          <w:color w:val="000000" w:themeColor="text1"/>
          <w:sz w:val="20"/>
          <w:szCs w:val="20"/>
        </w:rPr>
      </w:pPr>
      <w:r w:rsidRPr="003B692C">
        <w:rPr>
          <w:b/>
          <w:color w:val="000000" w:themeColor="text1"/>
          <w:sz w:val="20"/>
          <w:szCs w:val="20"/>
        </w:rPr>
        <w:t xml:space="preserve">Рисунок </w:t>
      </w:r>
      <w:r w:rsidRPr="003B692C">
        <w:rPr>
          <w:b/>
          <w:color w:val="000000" w:themeColor="text1"/>
          <w:sz w:val="20"/>
          <w:szCs w:val="20"/>
        </w:rPr>
        <w:fldChar w:fldCharType="begin"/>
      </w:r>
      <w:r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175336">
        <w:rPr>
          <w:b/>
          <w:noProof/>
          <w:color w:val="000000" w:themeColor="text1"/>
          <w:sz w:val="20"/>
          <w:szCs w:val="20"/>
        </w:rPr>
        <w:t>124</w:t>
      </w:r>
      <w:r w:rsidRPr="003B692C">
        <w:rPr>
          <w:b/>
          <w:color w:val="000000" w:themeColor="text1"/>
          <w:sz w:val="20"/>
          <w:szCs w:val="20"/>
        </w:rPr>
        <w:fldChar w:fldCharType="end"/>
      </w:r>
      <w:r w:rsidRPr="003B692C">
        <w:rPr>
          <w:b/>
          <w:color w:val="000000" w:themeColor="text1"/>
          <w:sz w:val="20"/>
          <w:szCs w:val="20"/>
        </w:rPr>
        <w:t xml:space="preserve">. Выбор Типа продукта </w:t>
      </w:r>
    </w:p>
    <w:p w:rsidR="006D306E" w:rsidRDefault="006D306E" w:rsidP="00A44C41">
      <w:pPr>
        <w:pStyle w:val="af7"/>
        <w:spacing w:after="160" w:line="25" w:lineRule="atLeast"/>
        <w:ind w:left="0"/>
        <w:contextualSpacing/>
        <w:jc w:val="both"/>
        <w:rPr>
          <w:color w:val="000000" w:themeColor="text1"/>
        </w:rPr>
      </w:pPr>
    </w:p>
    <w:p w:rsidR="0023023D" w:rsidRDefault="0023023D" w:rsidP="00B232C1">
      <w:pPr>
        <w:pStyle w:val="af7"/>
        <w:numPr>
          <w:ilvl w:val="0"/>
          <w:numId w:val="55"/>
        </w:numPr>
        <w:spacing w:after="160" w:line="25" w:lineRule="atLeast"/>
        <w:ind w:left="1134" w:hanging="425"/>
        <w:contextualSpacing/>
        <w:jc w:val="both"/>
        <w:rPr>
          <w:color w:val="000000" w:themeColor="text1"/>
        </w:rPr>
      </w:pPr>
      <w:r w:rsidRPr="001D18D8">
        <w:rPr>
          <w:color w:val="000000" w:themeColor="text1"/>
        </w:rPr>
        <w:t xml:space="preserve"> </w:t>
      </w:r>
      <w:r w:rsidR="00A44C41">
        <w:rPr>
          <w:color w:val="000000" w:themeColor="text1"/>
        </w:rPr>
        <w:t>Далее  выб</w:t>
      </w:r>
      <w:r w:rsidR="006D306E">
        <w:rPr>
          <w:color w:val="000000" w:themeColor="text1"/>
        </w:rPr>
        <w:t>ерете необходимый</w:t>
      </w:r>
      <w:r w:rsidR="00A44C41">
        <w:rPr>
          <w:color w:val="000000" w:themeColor="text1"/>
        </w:rPr>
        <w:t xml:space="preserve"> ПИН-код из списка. Поиск ПИН-кода </w:t>
      </w:r>
      <w:r w:rsidR="006D306E">
        <w:rPr>
          <w:color w:val="000000" w:themeColor="text1"/>
        </w:rPr>
        <w:t>осуществляется</w:t>
      </w:r>
      <w:r w:rsidR="00A44C41">
        <w:rPr>
          <w:color w:val="000000" w:themeColor="text1"/>
        </w:rPr>
        <w:t xml:space="preserve"> при вводе первых 4-х знаков</w:t>
      </w:r>
      <w:bookmarkEnd w:id="420"/>
      <w:bookmarkEnd w:id="421"/>
    </w:p>
    <w:p w:rsidR="006D306E" w:rsidRDefault="006D306E" w:rsidP="006D306E">
      <w:pPr>
        <w:spacing w:after="160" w:line="25" w:lineRule="atLeast"/>
        <w:contextualSpacing/>
        <w:jc w:val="both"/>
        <w:rPr>
          <w:color w:val="000000" w:themeColor="text1"/>
        </w:rPr>
      </w:pPr>
      <w:r>
        <w:rPr>
          <w:noProof/>
          <w:color w:val="000000" w:themeColor="text1"/>
        </w:rPr>
        <w:lastRenderedPageBreak/>
        <w:drawing>
          <wp:inline distT="0" distB="0" distL="0" distR="0">
            <wp:extent cx="5940425" cy="3659726"/>
            <wp:effectExtent l="19050" t="0" r="3175" b="0"/>
            <wp:docPr id="69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45" cstate="print"/>
                    <a:srcRect/>
                    <a:stretch>
                      <a:fillRect/>
                    </a:stretch>
                  </pic:blipFill>
                  <pic:spPr bwMode="auto">
                    <a:xfrm>
                      <a:off x="0" y="0"/>
                      <a:ext cx="5940425" cy="3659726"/>
                    </a:xfrm>
                    <a:prstGeom prst="rect">
                      <a:avLst/>
                    </a:prstGeom>
                    <a:noFill/>
                    <a:ln w="9525">
                      <a:noFill/>
                      <a:miter lim="800000"/>
                      <a:headEnd/>
                      <a:tailEnd/>
                    </a:ln>
                  </pic:spPr>
                </pic:pic>
              </a:graphicData>
            </a:graphic>
          </wp:inline>
        </w:drawing>
      </w:r>
    </w:p>
    <w:p w:rsidR="006D306E" w:rsidRPr="003B692C" w:rsidRDefault="006D306E" w:rsidP="003B692C">
      <w:pPr>
        <w:pStyle w:val="af7"/>
        <w:spacing w:after="160" w:line="25" w:lineRule="atLeast"/>
        <w:ind w:left="1134"/>
        <w:contextualSpacing/>
        <w:jc w:val="center"/>
        <w:rPr>
          <w:b/>
          <w:color w:val="000000" w:themeColor="text1"/>
          <w:sz w:val="20"/>
          <w:szCs w:val="20"/>
        </w:rPr>
      </w:pPr>
      <w:r w:rsidRPr="003B692C">
        <w:rPr>
          <w:b/>
          <w:color w:val="000000" w:themeColor="text1"/>
          <w:sz w:val="20"/>
          <w:szCs w:val="20"/>
        </w:rPr>
        <w:t xml:space="preserve">Рисунок </w:t>
      </w:r>
      <w:r w:rsidRPr="003B692C">
        <w:rPr>
          <w:b/>
          <w:color w:val="000000" w:themeColor="text1"/>
          <w:sz w:val="20"/>
          <w:szCs w:val="20"/>
        </w:rPr>
        <w:fldChar w:fldCharType="begin"/>
      </w:r>
      <w:r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175336">
        <w:rPr>
          <w:b/>
          <w:noProof/>
          <w:color w:val="000000" w:themeColor="text1"/>
          <w:sz w:val="20"/>
          <w:szCs w:val="20"/>
        </w:rPr>
        <w:t>125</w:t>
      </w:r>
      <w:r w:rsidRPr="003B692C">
        <w:rPr>
          <w:b/>
          <w:color w:val="000000" w:themeColor="text1"/>
          <w:sz w:val="20"/>
          <w:szCs w:val="20"/>
        </w:rPr>
        <w:fldChar w:fldCharType="end"/>
      </w:r>
      <w:r w:rsidRPr="003B692C">
        <w:rPr>
          <w:b/>
          <w:color w:val="000000" w:themeColor="text1"/>
          <w:sz w:val="20"/>
          <w:szCs w:val="20"/>
        </w:rPr>
        <w:t>. Выбор ПИН-кода</w:t>
      </w:r>
    </w:p>
    <w:p w:rsidR="006D306E" w:rsidRDefault="006D306E" w:rsidP="00B232C1">
      <w:pPr>
        <w:pStyle w:val="af7"/>
        <w:numPr>
          <w:ilvl w:val="0"/>
          <w:numId w:val="55"/>
        </w:numPr>
        <w:spacing w:after="160" w:line="25" w:lineRule="atLeast"/>
        <w:ind w:left="1134" w:hanging="425"/>
        <w:contextualSpacing/>
        <w:jc w:val="both"/>
        <w:rPr>
          <w:color w:val="000000" w:themeColor="text1"/>
        </w:rPr>
      </w:pPr>
      <w:r>
        <w:rPr>
          <w:color w:val="000000" w:themeColor="text1"/>
        </w:rPr>
        <w:t>После  выбора ПИН-кода  заполнится поле «Наименование товаров, услуг» согласно ПИН-кода.</w:t>
      </w:r>
    </w:p>
    <w:p w:rsidR="006D306E" w:rsidRDefault="006D306E" w:rsidP="006D306E">
      <w:pPr>
        <w:spacing w:after="160" w:line="25" w:lineRule="atLeast"/>
        <w:contextualSpacing/>
        <w:jc w:val="both"/>
        <w:rPr>
          <w:color w:val="000000" w:themeColor="text1"/>
        </w:rPr>
      </w:pPr>
    </w:p>
    <w:p w:rsidR="006D306E" w:rsidRDefault="006D306E" w:rsidP="006D306E">
      <w:pPr>
        <w:spacing w:after="160" w:line="25" w:lineRule="atLeast"/>
        <w:contextualSpacing/>
        <w:jc w:val="both"/>
        <w:rPr>
          <w:color w:val="000000" w:themeColor="text1"/>
        </w:rPr>
      </w:pPr>
      <w:r>
        <w:rPr>
          <w:noProof/>
          <w:color w:val="000000" w:themeColor="text1"/>
        </w:rPr>
        <w:drawing>
          <wp:inline distT="0" distB="0" distL="0" distR="0">
            <wp:extent cx="5940425" cy="1406231"/>
            <wp:effectExtent l="19050" t="0" r="3175" b="0"/>
            <wp:docPr id="697"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46" cstate="print"/>
                    <a:srcRect/>
                    <a:stretch>
                      <a:fillRect/>
                    </a:stretch>
                  </pic:blipFill>
                  <pic:spPr bwMode="auto">
                    <a:xfrm>
                      <a:off x="0" y="0"/>
                      <a:ext cx="5940425" cy="1406231"/>
                    </a:xfrm>
                    <a:prstGeom prst="rect">
                      <a:avLst/>
                    </a:prstGeom>
                    <a:noFill/>
                    <a:ln w="9525">
                      <a:noFill/>
                      <a:miter lim="800000"/>
                      <a:headEnd/>
                      <a:tailEnd/>
                    </a:ln>
                  </pic:spPr>
                </pic:pic>
              </a:graphicData>
            </a:graphic>
          </wp:inline>
        </w:drawing>
      </w:r>
    </w:p>
    <w:p w:rsidR="006D306E" w:rsidRPr="003B692C" w:rsidRDefault="006D306E" w:rsidP="003B692C">
      <w:pPr>
        <w:pStyle w:val="af7"/>
        <w:spacing w:after="160" w:line="25" w:lineRule="atLeast"/>
        <w:ind w:left="1134"/>
        <w:contextualSpacing/>
        <w:jc w:val="center"/>
        <w:rPr>
          <w:b/>
          <w:color w:val="000000" w:themeColor="text1"/>
          <w:sz w:val="20"/>
          <w:szCs w:val="20"/>
        </w:rPr>
      </w:pPr>
      <w:r w:rsidRPr="003B692C">
        <w:rPr>
          <w:b/>
          <w:color w:val="000000" w:themeColor="text1"/>
          <w:sz w:val="20"/>
          <w:szCs w:val="20"/>
        </w:rPr>
        <w:t xml:space="preserve">Рисунок </w:t>
      </w:r>
      <w:r w:rsidRPr="003B692C">
        <w:rPr>
          <w:b/>
          <w:color w:val="000000" w:themeColor="text1"/>
          <w:sz w:val="20"/>
          <w:szCs w:val="20"/>
        </w:rPr>
        <w:fldChar w:fldCharType="begin"/>
      </w:r>
      <w:r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175336">
        <w:rPr>
          <w:b/>
          <w:noProof/>
          <w:color w:val="000000" w:themeColor="text1"/>
          <w:sz w:val="20"/>
          <w:szCs w:val="20"/>
        </w:rPr>
        <w:t>126</w:t>
      </w:r>
      <w:r w:rsidRPr="003B692C">
        <w:rPr>
          <w:b/>
          <w:color w:val="000000" w:themeColor="text1"/>
          <w:sz w:val="20"/>
          <w:szCs w:val="20"/>
        </w:rPr>
        <w:fldChar w:fldCharType="end"/>
      </w:r>
      <w:r w:rsidRPr="003B692C">
        <w:rPr>
          <w:b/>
          <w:color w:val="000000" w:themeColor="text1"/>
          <w:sz w:val="20"/>
          <w:szCs w:val="20"/>
        </w:rPr>
        <w:t>. «Наименование товаров, услуг» из ПИН-кода</w:t>
      </w:r>
    </w:p>
    <w:p w:rsidR="006D306E" w:rsidRPr="006D306E" w:rsidRDefault="006D306E" w:rsidP="00B232C1">
      <w:pPr>
        <w:pStyle w:val="af7"/>
        <w:numPr>
          <w:ilvl w:val="0"/>
          <w:numId w:val="55"/>
        </w:numPr>
        <w:spacing w:after="160" w:line="25" w:lineRule="atLeast"/>
        <w:ind w:left="1134" w:hanging="425"/>
        <w:contextualSpacing/>
        <w:jc w:val="both"/>
        <w:rPr>
          <w:color w:val="000000" w:themeColor="text1"/>
        </w:rPr>
      </w:pPr>
      <w:r>
        <w:rPr>
          <w:color w:val="000000" w:themeColor="text1"/>
        </w:rPr>
        <w:t xml:space="preserve">Далее заполните остальные  поля </w:t>
      </w:r>
      <w:r w:rsidRPr="001D18D8">
        <w:rPr>
          <w:color w:val="000000" w:themeColor="text1"/>
        </w:rPr>
        <w:t>и нажмите кнопку «Готово».</w:t>
      </w:r>
    </w:p>
    <w:p w:rsidR="0023023D" w:rsidRPr="001D18D8" w:rsidRDefault="006D306E" w:rsidP="0023023D">
      <w:pPr>
        <w:pStyle w:val="af7"/>
        <w:spacing w:line="25" w:lineRule="atLeast"/>
        <w:ind w:left="0"/>
        <w:jc w:val="center"/>
        <w:rPr>
          <w:noProof/>
          <w:color w:val="000000" w:themeColor="text1"/>
        </w:rPr>
      </w:pPr>
      <w:r>
        <w:rPr>
          <w:noProof/>
          <w:color w:val="000000" w:themeColor="text1"/>
        </w:rPr>
        <w:lastRenderedPageBreak/>
        <w:drawing>
          <wp:inline distT="0" distB="0" distL="0" distR="0">
            <wp:extent cx="5940425" cy="3578569"/>
            <wp:effectExtent l="19050" t="0" r="3175" b="0"/>
            <wp:docPr id="698"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47" cstate="print"/>
                    <a:srcRect/>
                    <a:stretch>
                      <a:fillRect/>
                    </a:stretch>
                  </pic:blipFill>
                  <pic:spPr bwMode="auto">
                    <a:xfrm>
                      <a:off x="0" y="0"/>
                      <a:ext cx="5940425" cy="3578569"/>
                    </a:xfrm>
                    <a:prstGeom prst="rect">
                      <a:avLst/>
                    </a:prstGeom>
                    <a:noFill/>
                    <a:ln w="9525">
                      <a:noFill/>
                      <a:miter lim="800000"/>
                      <a:headEnd/>
                      <a:tailEnd/>
                    </a:ln>
                  </pic:spPr>
                </pic:pic>
              </a:graphicData>
            </a:graphic>
          </wp:inline>
        </w:drawing>
      </w:r>
    </w:p>
    <w:p w:rsidR="0023023D" w:rsidRPr="003B692C" w:rsidRDefault="0023023D" w:rsidP="003B692C">
      <w:pPr>
        <w:pStyle w:val="af7"/>
        <w:spacing w:after="160" w:line="25" w:lineRule="atLeast"/>
        <w:ind w:left="1134"/>
        <w:contextualSpacing/>
        <w:jc w:val="center"/>
        <w:rPr>
          <w:b/>
          <w:color w:val="000000" w:themeColor="text1"/>
          <w:sz w:val="20"/>
          <w:szCs w:val="20"/>
        </w:rPr>
      </w:pPr>
      <w:bookmarkStart w:id="422" w:name="_Toc24636538"/>
      <w:bookmarkStart w:id="423" w:name="_Toc25246883"/>
      <w:r w:rsidRPr="003B692C">
        <w:rPr>
          <w:b/>
          <w:color w:val="000000" w:themeColor="text1"/>
          <w:sz w:val="20"/>
          <w:szCs w:val="20"/>
        </w:rPr>
        <w:t xml:space="preserve">Рисунок </w:t>
      </w:r>
      <w:r w:rsidR="00C02FB8"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00C02FB8" w:rsidRPr="003B692C">
        <w:rPr>
          <w:b/>
          <w:color w:val="000000" w:themeColor="text1"/>
          <w:sz w:val="20"/>
          <w:szCs w:val="20"/>
        </w:rPr>
        <w:fldChar w:fldCharType="separate"/>
      </w:r>
      <w:r w:rsidR="00175336">
        <w:rPr>
          <w:b/>
          <w:noProof/>
          <w:color w:val="000000" w:themeColor="text1"/>
          <w:sz w:val="20"/>
          <w:szCs w:val="20"/>
        </w:rPr>
        <w:t>127</w:t>
      </w:r>
      <w:r w:rsidR="00C02FB8" w:rsidRPr="003B692C">
        <w:rPr>
          <w:b/>
          <w:color w:val="000000" w:themeColor="text1"/>
          <w:sz w:val="20"/>
          <w:szCs w:val="20"/>
        </w:rPr>
        <w:fldChar w:fldCharType="end"/>
      </w:r>
      <w:r w:rsidRPr="003B692C">
        <w:rPr>
          <w:b/>
          <w:color w:val="000000" w:themeColor="text1"/>
          <w:sz w:val="20"/>
          <w:szCs w:val="20"/>
        </w:rPr>
        <w:t>. Заполнение данных о товаре</w:t>
      </w:r>
      <w:bookmarkEnd w:id="422"/>
      <w:bookmarkEnd w:id="423"/>
    </w:p>
    <w:p w:rsidR="00014B8B" w:rsidRDefault="0023023D" w:rsidP="00B232C1">
      <w:pPr>
        <w:pStyle w:val="af7"/>
        <w:numPr>
          <w:ilvl w:val="0"/>
          <w:numId w:val="55"/>
        </w:numPr>
        <w:spacing w:after="160" w:line="25" w:lineRule="atLeast"/>
        <w:ind w:left="1134" w:hanging="425"/>
        <w:contextualSpacing/>
        <w:jc w:val="both"/>
        <w:rPr>
          <w:color w:val="000000" w:themeColor="text1"/>
        </w:rPr>
      </w:pPr>
      <w:bookmarkStart w:id="424" w:name="_Toc24636539"/>
      <w:bookmarkStart w:id="425" w:name="_Toc25246884"/>
      <w:r w:rsidRPr="001D18D8">
        <w:rPr>
          <w:color w:val="000000" w:themeColor="text1"/>
        </w:rPr>
        <w:t xml:space="preserve">Заполните остальные поля Формы, в том числе укажите склад, на котором будет размещен </w:t>
      </w:r>
      <w:r w:rsidR="00014B8B">
        <w:rPr>
          <w:color w:val="000000" w:themeColor="text1"/>
        </w:rPr>
        <w:t xml:space="preserve">. При вводе подакцизных товаров склад должен быть ОВД или лицензия. </w:t>
      </w:r>
    </w:p>
    <w:p w:rsidR="0023023D" w:rsidRPr="001D18D8" w:rsidRDefault="00014B8B" w:rsidP="00B232C1">
      <w:pPr>
        <w:pStyle w:val="af7"/>
        <w:numPr>
          <w:ilvl w:val="0"/>
          <w:numId w:val="55"/>
        </w:numPr>
        <w:spacing w:after="160" w:line="25" w:lineRule="atLeast"/>
        <w:ind w:left="1134" w:hanging="425"/>
        <w:contextualSpacing/>
        <w:jc w:val="both"/>
        <w:rPr>
          <w:color w:val="000000" w:themeColor="text1"/>
        </w:rPr>
      </w:pPr>
      <w:r>
        <w:rPr>
          <w:color w:val="000000" w:themeColor="text1"/>
        </w:rPr>
        <w:t xml:space="preserve">Далее </w:t>
      </w:r>
      <w:r w:rsidR="0023023D" w:rsidRPr="001D18D8">
        <w:rPr>
          <w:color w:val="000000" w:themeColor="text1"/>
        </w:rPr>
        <w:t>нажмите кнопку «Отправить».</w:t>
      </w:r>
      <w:bookmarkEnd w:id="424"/>
      <w:bookmarkEnd w:id="425"/>
      <w:r w:rsidR="0023023D" w:rsidRPr="001D18D8">
        <w:rPr>
          <w:color w:val="000000" w:themeColor="text1"/>
        </w:rPr>
        <w:t xml:space="preserve"> </w:t>
      </w:r>
    </w:p>
    <w:p w:rsidR="0023023D" w:rsidRPr="001D18D8" w:rsidRDefault="00014B8B" w:rsidP="0023023D">
      <w:pPr>
        <w:pStyle w:val="af7"/>
        <w:spacing w:line="25" w:lineRule="atLeast"/>
        <w:ind w:left="0"/>
        <w:jc w:val="center"/>
        <w:rPr>
          <w:noProof/>
          <w:color w:val="000000" w:themeColor="text1"/>
        </w:rPr>
      </w:pPr>
      <w:r>
        <w:rPr>
          <w:noProof/>
          <w:color w:val="000000" w:themeColor="text1"/>
        </w:rPr>
        <w:drawing>
          <wp:inline distT="0" distB="0" distL="0" distR="0">
            <wp:extent cx="5940425" cy="3535658"/>
            <wp:effectExtent l="19050" t="0" r="3175" b="0"/>
            <wp:docPr id="699"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48" cstate="print"/>
                    <a:srcRect/>
                    <a:stretch>
                      <a:fillRect/>
                    </a:stretch>
                  </pic:blipFill>
                  <pic:spPr bwMode="auto">
                    <a:xfrm>
                      <a:off x="0" y="0"/>
                      <a:ext cx="5940425" cy="3535658"/>
                    </a:xfrm>
                    <a:prstGeom prst="rect">
                      <a:avLst/>
                    </a:prstGeom>
                    <a:noFill/>
                    <a:ln w="9525">
                      <a:noFill/>
                      <a:miter lim="800000"/>
                      <a:headEnd/>
                      <a:tailEnd/>
                    </a:ln>
                  </pic:spPr>
                </pic:pic>
              </a:graphicData>
            </a:graphic>
          </wp:inline>
        </w:drawing>
      </w:r>
    </w:p>
    <w:p w:rsidR="0023023D" w:rsidRPr="003B692C" w:rsidRDefault="0023023D" w:rsidP="003B692C">
      <w:pPr>
        <w:pStyle w:val="af7"/>
        <w:spacing w:after="160" w:line="25" w:lineRule="atLeast"/>
        <w:ind w:left="1134"/>
        <w:contextualSpacing/>
        <w:jc w:val="center"/>
        <w:rPr>
          <w:b/>
          <w:color w:val="000000" w:themeColor="text1"/>
          <w:sz w:val="20"/>
          <w:szCs w:val="20"/>
        </w:rPr>
      </w:pPr>
      <w:bookmarkStart w:id="426" w:name="_Toc24636540"/>
      <w:bookmarkStart w:id="427" w:name="_Toc25246885"/>
      <w:r w:rsidRPr="003B692C">
        <w:rPr>
          <w:b/>
          <w:color w:val="000000" w:themeColor="text1"/>
          <w:sz w:val="20"/>
          <w:szCs w:val="20"/>
        </w:rPr>
        <w:t xml:space="preserve">Рисунок </w:t>
      </w:r>
      <w:r w:rsidR="00C02FB8"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00C02FB8" w:rsidRPr="003B692C">
        <w:rPr>
          <w:b/>
          <w:color w:val="000000" w:themeColor="text1"/>
          <w:sz w:val="20"/>
          <w:szCs w:val="20"/>
        </w:rPr>
        <w:fldChar w:fldCharType="separate"/>
      </w:r>
      <w:r w:rsidR="00175336">
        <w:rPr>
          <w:b/>
          <w:noProof/>
          <w:color w:val="000000" w:themeColor="text1"/>
          <w:sz w:val="20"/>
          <w:szCs w:val="20"/>
        </w:rPr>
        <w:t>128</w:t>
      </w:r>
      <w:r w:rsidR="00C02FB8" w:rsidRPr="003B692C">
        <w:rPr>
          <w:b/>
          <w:color w:val="000000" w:themeColor="text1"/>
          <w:sz w:val="20"/>
          <w:szCs w:val="20"/>
        </w:rPr>
        <w:fldChar w:fldCharType="end"/>
      </w:r>
      <w:r w:rsidRPr="003B692C">
        <w:rPr>
          <w:b/>
          <w:color w:val="000000" w:themeColor="text1"/>
          <w:sz w:val="20"/>
          <w:szCs w:val="20"/>
        </w:rPr>
        <w:t>. Заполнение данных на Форме «Остатки»</w:t>
      </w:r>
      <w:bookmarkEnd w:id="426"/>
      <w:bookmarkEnd w:id="427"/>
    </w:p>
    <w:p w:rsidR="0023023D" w:rsidRPr="001D18D8" w:rsidRDefault="0023023D" w:rsidP="0023023D">
      <w:pPr>
        <w:rPr>
          <w:color w:val="000000" w:themeColor="text1"/>
        </w:rPr>
      </w:pPr>
    </w:p>
    <w:p w:rsidR="0023023D" w:rsidRPr="00014B8B" w:rsidRDefault="0023023D" w:rsidP="00B232C1">
      <w:pPr>
        <w:pStyle w:val="af7"/>
        <w:numPr>
          <w:ilvl w:val="0"/>
          <w:numId w:val="55"/>
        </w:numPr>
        <w:spacing w:after="160" w:line="259" w:lineRule="auto"/>
        <w:ind w:left="1134" w:hanging="425"/>
        <w:contextualSpacing/>
        <w:jc w:val="both"/>
        <w:rPr>
          <w:rFonts w:eastAsiaTheme="majorEastAsia"/>
          <w:b/>
          <w:color w:val="000000" w:themeColor="text1"/>
          <w:sz w:val="28"/>
          <w:szCs w:val="28"/>
        </w:rPr>
      </w:pPr>
      <w:bookmarkStart w:id="428" w:name="_Toc24636541"/>
      <w:bookmarkStart w:id="429" w:name="_Toc25246886"/>
      <w:r w:rsidRPr="00014B8B">
        <w:rPr>
          <w:color w:val="000000" w:themeColor="text1"/>
        </w:rPr>
        <w:t>Подпишите Форму сертификатом RSA, после чего она будет сохранена и остатки, произведенные ранее, будут оприходованы на ВС.</w:t>
      </w:r>
      <w:bookmarkStart w:id="430" w:name="_Toc498338873"/>
      <w:bookmarkStart w:id="431" w:name="_Toc498338910"/>
      <w:bookmarkStart w:id="432" w:name="_Toc498338944"/>
      <w:bookmarkStart w:id="433" w:name="_Toc498345167"/>
      <w:bookmarkStart w:id="434" w:name="_Toc498345316"/>
      <w:bookmarkStart w:id="435" w:name="_Toc498345490"/>
      <w:bookmarkStart w:id="436" w:name="_Toc498348528"/>
      <w:bookmarkStart w:id="437" w:name="_Toc498348565"/>
      <w:bookmarkStart w:id="438" w:name="_Toc498348602"/>
      <w:bookmarkStart w:id="439" w:name="_Toc498355461"/>
      <w:bookmarkStart w:id="440" w:name="_Toc498355498"/>
      <w:bookmarkStart w:id="441" w:name="_Toc498355532"/>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r w:rsidRPr="00014B8B">
        <w:rPr>
          <w:b/>
          <w:color w:val="000000" w:themeColor="text1"/>
          <w:sz w:val="28"/>
          <w:szCs w:val="28"/>
        </w:rPr>
        <w:br w:type="page"/>
      </w:r>
    </w:p>
    <w:p w:rsidR="0023023D" w:rsidRPr="001D18D8" w:rsidRDefault="0046378C" w:rsidP="0046378C">
      <w:pPr>
        <w:pStyle w:val="8"/>
        <w:numPr>
          <w:ilvl w:val="4"/>
          <w:numId w:val="9"/>
        </w:numPr>
        <w:rPr>
          <w:rFonts w:ascii="Times New Roman" w:hAnsi="Times New Roman"/>
          <w:b/>
          <w:color w:val="000000" w:themeColor="text1"/>
          <w:sz w:val="24"/>
          <w:szCs w:val="24"/>
        </w:rPr>
      </w:pPr>
      <w:bookmarkStart w:id="442" w:name="_Toc59741150"/>
      <w:r w:rsidRPr="001D18D8">
        <w:rPr>
          <w:rFonts w:ascii="Times New Roman" w:hAnsi="Times New Roman"/>
          <w:b/>
          <w:color w:val="000000" w:themeColor="text1"/>
          <w:sz w:val="24"/>
          <w:szCs w:val="24"/>
        </w:rPr>
        <w:lastRenderedPageBreak/>
        <w:t>Приход готовой продукции</w:t>
      </w:r>
      <w:bookmarkEnd w:id="442"/>
    </w:p>
    <w:p w:rsidR="00DB7D7F" w:rsidRPr="001D18D8" w:rsidRDefault="00DB7D7F" w:rsidP="00DB7D7F">
      <w:pPr>
        <w:spacing w:line="276" w:lineRule="auto"/>
        <w:ind w:firstLine="709"/>
        <w:jc w:val="both"/>
        <w:rPr>
          <w:color w:val="000000" w:themeColor="text1"/>
        </w:rPr>
      </w:pPr>
      <w:r w:rsidRPr="001D18D8">
        <w:rPr>
          <w:color w:val="000000" w:themeColor="text1"/>
        </w:rPr>
        <w:t>Приход готовой продукции, выпущенной из производства, в модуле «Виртуальный склад» оформляется в Форме «</w:t>
      </w:r>
      <w:r w:rsidRPr="001D18D8">
        <w:rPr>
          <w:color w:val="000000" w:themeColor="text1"/>
          <w:lang w:eastAsia="en-US"/>
        </w:rPr>
        <w:t>Производство</w:t>
      </w:r>
      <w:r w:rsidRPr="001D18D8">
        <w:rPr>
          <w:color w:val="000000" w:themeColor="text1"/>
        </w:rPr>
        <w:t>».</w:t>
      </w:r>
    </w:p>
    <w:p w:rsidR="00DB7D7F" w:rsidRPr="001D18D8" w:rsidRDefault="00DB7D7F" w:rsidP="00B232C1">
      <w:pPr>
        <w:pStyle w:val="af7"/>
        <w:numPr>
          <w:ilvl w:val="0"/>
          <w:numId w:val="43"/>
        </w:numPr>
        <w:spacing w:after="160" w:line="25" w:lineRule="atLeast"/>
        <w:ind w:left="1134" w:hanging="425"/>
        <w:contextualSpacing/>
        <w:jc w:val="both"/>
        <w:rPr>
          <w:color w:val="000000" w:themeColor="text1"/>
        </w:rPr>
      </w:pPr>
      <w:r w:rsidRPr="001D18D8">
        <w:rPr>
          <w:color w:val="000000" w:themeColor="text1"/>
        </w:rPr>
        <w:t>Для создания Формы «</w:t>
      </w:r>
      <w:r w:rsidRPr="001D18D8">
        <w:rPr>
          <w:color w:val="000000" w:themeColor="text1"/>
          <w:lang w:eastAsia="en-US"/>
        </w:rPr>
        <w:t>Производство</w:t>
      </w:r>
      <w:r w:rsidRPr="001D18D8">
        <w:rPr>
          <w:color w:val="000000" w:themeColor="text1"/>
        </w:rPr>
        <w:t xml:space="preserve">» нажмите кнопку </w:t>
      </w:r>
      <w:r w:rsidRPr="001D18D8">
        <w:rPr>
          <w:noProof/>
          <w:color w:val="000000" w:themeColor="text1"/>
        </w:rPr>
        <w:drawing>
          <wp:inline distT="0" distB="0" distL="0" distR="0">
            <wp:extent cx="1476375" cy="295275"/>
            <wp:effectExtent l="0" t="0" r="9525"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1476375" cy="295275"/>
                    </a:xfrm>
                    <a:prstGeom prst="rect">
                      <a:avLst/>
                    </a:prstGeom>
                  </pic:spPr>
                </pic:pic>
              </a:graphicData>
            </a:graphic>
          </wp:inline>
        </w:drawing>
      </w:r>
      <w:r w:rsidRPr="001D18D8">
        <w:rPr>
          <w:color w:val="000000" w:themeColor="text1"/>
        </w:rPr>
        <w:t>в журнале форм. В открывшемся окне заполните поле «Тип формы» = «</w:t>
      </w:r>
      <w:r w:rsidRPr="001D18D8">
        <w:rPr>
          <w:color w:val="000000" w:themeColor="text1"/>
          <w:lang w:eastAsia="en-US"/>
        </w:rPr>
        <w:t>Производство</w:t>
      </w:r>
      <w:r w:rsidRPr="001D18D8">
        <w:rPr>
          <w:color w:val="000000" w:themeColor="text1"/>
        </w:rPr>
        <w:t>».</w:t>
      </w:r>
    </w:p>
    <w:p w:rsidR="00DB7D7F" w:rsidRPr="001D18D8" w:rsidRDefault="00DB7D7F" w:rsidP="00DB7D7F">
      <w:pPr>
        <w:pStyle w:val="af7"/>
        <w:spacing w:line="25" w:lineRule="atLeast"/>
        <w:ind w:left="0"/>
        <w:jc w:val="center"/>
        <w:rPr>
          <w:noProof/>
          <w:color w:val="000000" w:themeColor="text1"/>
        </w:rPr>
      </w:pPr>
      <w:r w:rsidRPr="001D18D8">
        <w:rPr>
          <w:noProof/>
          <w:color w:val="000000" w:themeColor="text1"/>
        </w:rPr>
        <w:drawing>
          <wp:inline distT="0" distB="0" distL="0" distR="0">
            <wp:extent cx="5940425" cy="3342640"/>
            <wp:effectExtent l="19050" t="19050" r="22225" b="1016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stretch>
                      <a:fillRect/>
                    </a:stretch>
                  </pic:blipFill>
                  <pic:spPr>
                    <a:xfrm>
                      <a:off x="0" y="0"/>
                      <a:ext cx="5940425" cy="3342640"/>
                    </a:xfrm>
                    <a:prstGeom prst="rect">
                      <a:avLst/>
                    </a:prstGeom>
                    <a:ln>
                      <a:solidFill>
                        <a:schemeClr val="bg1">
                          <a:lumMod val="65000"/>
                        </a:schemeClr>
                      </a:solidFill>
                    </a:ln>
                  </pic:spPr>
                </pic:pic>
              </a:graphicData>
            </a:graphic>
          </wp:inline>
        </w:drawing>
      </w:r>
    </w:p>
    <w:p w:rsidR="00DB7D7F" w:rsidRPr="003B692C" w:rsidRDefault="00DB7D7F" w:rsidP="003B692C">
      <w:pPr>
        <w:pStyle w:val="af7"/>
        <w:spacing w:after="160" w:line="25" w:lineRule="atLeast"/>
        <w:ind w:left="1134"/>
        <w:contextualSpacing/>
        <w:jc w:val="center"/>
        <w:rPr>
          <w:b/>
          <w:color w:val="000000" w:themeColor="text1"/>
          <w:sz w:val="20"/>
          <w:szCs w:val="20"/>
        </w:rPr>
      </w:pPr>
      <w:bookmarkStart w:id="443" w:name="_Toc24636511"/>
      <w:bookmarkStart w:id="444" w:name="_Toc25246856"/>
      <w:r w:rsidRPr="003B692C">
        <w:rPr>
          <w:b/>
          <w:color w:val="000000" w:themeColor="text1"/>
          <w:sz w:val="20"/>
          <w:szCs w:val="20"/>
        </w:rPr>
        <w:t xml:space="preserve">Рисунок </w:t>
      </w:r>
      <w:r w:rsidR="00C02FB8"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00C02FB8" w:rsidRPr="003B692C">
        <w:rPr>
          <w:b/>
          <w:color w:val="000000" w:themeColor="text1"/>
          <w:sz w:val="20"/>
          <w:szCs w:val="20"/>
        </w:rPr>
        <w:fldChar w:fldCharType="separate"/>
      </w:r>
      <w:r w:rsidR="00175336">
        <w:rPr>
          <w:b/>
          <w:noProof/>
          <w:color w:val="000000" w:themeColor="text1"/>
          <w:sz w:val="20"/>
          <w:szCs w:val="20"/>
        </w:rPr>
        <w:t>129</w:t>
      </w:r>
      <w:r w:rsidR="00C02FB8" w:rsidRPr="003B692C">
        <w:rPr>
          <w:b/>
          <w:color w:val="000000" w:themeColor="text1"/>
          <w:sz w:val="20"/>
          <w:szCs w:val="20"/>
        </w:rPr>
        <w:fldChar w:fldCharType="end"/>
      </w:r>
      <w:r w:rsidRPr="003B692C">
        <w:rPr>
          <w:b/>
          <w:color w:val="000000" w:themeColor="text1"/>
          <w:sz w:val="20"/>
          <w:szCs w:val="20"/>
        </w:rPr>
        <w:t>. Выбор типа Формы</w:t>
      </w:r>
      <w:bookmarkEnd w:id="443"/>
      <w:bookmarkEnd w:id="444"/>
    </w:p>
    <w:p w:rsidR="0023023D" w:rsidRPr="001D18D8" w:rsidRDefault="0023023D" w:rsidP="0023023D">
      <w:pPr>
        <w:rPr>
          <w:color w:val="000000" w:themeColor="text1"/>
          <w:lang w:val="en-US"/>
        </w:rPr>
      </w:pPr>
    </w:p>
    <w:p w:rsidR="00DB7D7F" w:rsidRPr="001D18D8" w:rsidRDefault="00DB7D7F" w:rsidP="00B232C1">
      <w:pPr>
        <w:pStyle w:val="af7"/>
        <w:numPr>
          <w:ilvl w:val="0"/>
          <w:numId w:val="43"/>
        </w:numPr>
        <w:spacing w:after="160" w:line="25" w:lineRule="atLeast"/>
        <w:ind w:left="1134" w:hanging="425"/>
        <w:contextualSpacing/>
        <w:jc w:val="both"/>
        <w:rPr>
          <w:color w:val="000000" w:themeColor="text1"/>
        </w:rPr>
      </w:pPr>
      <w:r w:rsidRPr="001D18D8">
        <w:rPr>
          <w:color w:val="000000" w:themeColor="text1"/>
        </w:rPr>
        <w:t>После выбора типа Формы отображается набор полей, соответствующий выбранному типу.</w:t>
      </w:r>
    </w:p>
    <w:p w:rsidR="00DB7D7F" w:rsidRPr="001D18D8" w:rsidRDefault="00C85BBF" w:rsidP="00DB7D7F">
      <w:pPr>
        <w:pStyle w:val="af7"/>
        <w:spacing w:line="25" w:lineRule="atLeast"/>
        <w:ind w:left="0"/>
        <w:jc w:val="center"/>
        <w:rPr>
          <w:noProof/>
          <w:color w:val="000000" w:themeColor="text1"/>
        </w:rPr>
      </w:pPr>
      <w:r>
        <w:rPr>
          <w:noProof/>
          <w:color w:val="000000" w:themeColor="text1"/>
        </w:rPr>
        <w:drawing>
          <wp:inline distT="0" distB="0" distL="0" distR="0">
            <wp:extent cx="5940425" cy="3384456"/>
            <wp:effectExtent l="19050" t="0" r="3175" b="0"/>
            <wp:docPr id="700"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50" cstate="print"/>
                    <a:srcRect/>
                    <a:stretch>
                      <a:fillRect/>
                    </a:stretch>
                  </pic:blipFill>
                  <pic:spPr bwMode="auto">
                    <a:xfrm>
                      <a:off x="0" y="0"/>
                      <a:ext cx="5940425" cy="3384456"/>
                    </a:xfrm>
                    <a:prstGeom prst="rect">
                      <a:avLst/>
                    </a:prstGeom>
                    <a:noFill/>
                    <a:ln w="9525">
                      <a:noFill/>
                      <a:miter lim="800000"/>
                      <a:headEnd/>
                      <a:tailEnd/>
                    </a:ln>
                  </pic:spPr>
                </pic:pic>
              </a:graphicData>
            </a:graphic>
          </wp:inline>
        </w:drawing>
      </w:r>
    </w:p>
    <w:p w:rsidR="00DB7D7F" w:rsidRPr="003B692C" w:rsidRDefault="00DB7D7F" w:rsidP="003B692C">
      <w:pPr>
        <w:pStyle w:val="af7"/>
        <w:spacing w:after="160" w:line="25" w:lineRule="atLeast"/>
        <w:ind w:left="1134"/>
        <w:contextualSpacing/>
        <w:jc w:val="center"/>
        <w:rPr>
          <w:b/>
          <w:color w:val="000000" w:themeColor="text1"/>
          <w:sz w:val="20"/>
          <w:szCs w:val="20"/>
        </w:rPr>
      </w:pPr>
      <w:bookmarkStart w:id="445" w:name="_Toc24636512"/>
      <w:bookmarkStart w:id="446" w:name="_Toc25246857"/>
      <w:r w:rsidRPr="003B692C">
        <w:rPr>
          <w:b/>
          <w:color w:val="000000" w:themeColor="text1"/>
          <w:sz w:val="20"/>
          <w:szCs w:val="20"/>
        </w:rPr>
        <w:lastRenderedPageBreak/>
        <w:t xml:space="preserve">Рисунок </w:t>
      </w:r>
      <w:r w:rsidR="00C02FB8"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00C02FB8" w:rsidRPr="003B692C">
        <w:rPr>
          <w:b/>
          <w:color w:val="000000" w:themeColor="text1"/>
          <w:sz w:val="20"/>
          <w:szCs w:val="20"/>
        </w:rPr>
        <w:fldChar w:fldCharType="separate"/>
      </w:r>
      <w:r w:rsidR="00175336">
        <w:rPr>
          <w:b/>
          <w:noProof/>
          <w:color w:val="000000" w:themeColor="text1"/>
          <w:sz w:val="20"/>
          <w:szCs w:val="20"/>
        </w:rPr>
        <w:t>130</w:t>
      </w:r>
      <w:r w:rsidR="00C02FB8" w:rsidRPr="003B692C">
        <w:rPr>
          <w:b/>
          <w:color w:val="000000" w:themeColor="text1"/>
          <w:sz w:val="20"/>
          <w:szCs w:val="20"/>
        </w:rPr>
        <w:fldChar w:fldCharType="end"/>
      </w:r>
      <w:r w:rsidRPr="003B692C">
        <w:rPr>
          <w:b/>
          <w:color w:val="000000" w:themeColor="text1"/>
          <w:sz w:val="20"/>
          <w:szCs w:val="20"/>
        </w:rPr>
        <w:t>. Поля Формы «Производство»</w:t>
      </w:r>
      <w:bookmarkEnd w:id="445"/>
      <w:bookmarkEnd w:id="446"/>
    </w:p>
    <w:p w:rsidR="00DB7D7F" w:rsidRPr="001D18D8" w:rsidRDefault="00DB7D7F" w:rsidP="00B232C1">
      <w:pPr>
        <w:pStyle w:val="af7"/>
        <w:numPr>
          <w:ilvl w:val="0"/>
          <w:numId w:val="43"/>
        </w:numPr>
        <w:spacing w:after="160" w:line="25" w:lineRule="atLeast"/>
        <w:ind w:left="1134" w:hanging="425"/>
        <w:contextualSpacing/>
        <w:jc w:val="both"/>
        <w:rPr>
          <w:color w:val="000000" w:themeColor="text1"/>
        </w:rPr>
      </w:pPr>
      <w:r w:rsidRPr="001D18D8">
        <w:rPr>
          <w:color w:val="000000" w:themeColor="text1"/>
        </w:rPr>
        <w:t>Для выбора товара необходимо нажать кнопку выбора товара.</w:t>
      </w:r>
    </w:p>
    <w:p w:rsidR="00DB7D7F" w:rsidRPr="001D18D8" w:rsidRDefault="00DB7D7F" w:rsidP="00DB7D7F">
      <w:pPr>
        <w:pStyle w:val="af7"/>
        <w:spacing w:line="25" w:lineRule="atLeast"/>
        <w:ind w:left="0"/>
        <w:jc w:val="center"/>
        <w:rPr>
          <w:noProof/>
          <w:color w:val="000000" w:themeColor="text1"/>
        </w:rPr>
      </w:pPr>
      <w:r w:rsidRPr="001D18D8">
        <w:rPr>
          <w:noProof/>
          <w:color w:val="000000" w:themeColor="text1"/>
        </w:rPr>
        <w:t xml:space="preserve"> </w:t>
      </w:r>
      <w:r w:rsidRPr="001D18D8">
        <w:rPr>
          <w:noProof/>
          <w:color w:val="000000" w:themeColor="text1"/>
        </w:rPr>
        <w:drawing>
          <wp:inline distT="0" distB="0" distL="0" distR="0">
            <wp:extent cx="5940425" cy="655955"/>
            <wp:effectExtent l="19050" t="19050" r="22225" b="1079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stretch>
                      <a:fillRect/>
                    </a:stretch>
                  </pic:blipFill>
                  <pic:spPr>
                    <a:xfrm>
                      <a:off x="0" y="0"/>
                      <a:ext cx="5940425" cy="655955"/>
                    </a:xfrm>
                    <a:prstGeom prst="rect">
                      <a:avLst/>
                    </a:prstGeom>
                    <a:ln>
                      <a:solidFill>
                        <a:schemeClr val="bg1">
                          <a:lumMod val="65000"/>
                        </a:schemeClr>
                      </a:solidFill>
                    </a:ln>
                  </pic:spPr>
                </pic:pic>
              </a:graphicData>
            </a:graphic>
          </wp:inline>
        </w:drawing>
      </w:r>
    </w:p>
    <w:p w:rsidR="00DB7D7F" w:rsidRPr="003B692C" w:rsidRDefault="00DB7D7F" w:rsidP="003B692C">
      <w:pPr>
        <w:pStyle w:val="af7"/>
        <w:spacing w:after="160" w:line="25" w:lineRule="atLeast"/>
        <w:ind w:left="1134"/>
        <w:contextualSpacing/>
        <w:jc w:val="center"/>
        <w:rPr>
          <w:b/>
          <w:color w:val="000000" w:themeColor="text1"/>
          <w:sz w:val="20"/>
          <w:szCs w:val="20"/>
        </w:rPr>
      </w:pPr>
      <w:bookmarkStart w:id="447" w:name="_Toc24636513"/>
      <w:bookmarkStart w:id="448" w:name="_Toc25246858"/>
      <w:r w:rsidRPr="003B692C">
        <w:rPr>
          <w:b/>
          <w:color w:val="000000" w:themeColor="text1"/>
          <w:sz w:val="20"/>
          <w:szCs w:val="20"/>
        </w:rPr>
        <w:t xml:space="preserve">Рисунок </w:t>
      </w:r>
      <w:r w:rsidR="00C02FB8"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00C02FB8" w:rsidRPr="003B692C">
        <w:rPr>
          <w:b/>
          <w:color w:val="000000" w:themeColor="text1"/>
          <w:sz w:val="20"/>
          <w:szCs w:val="20"/>
        </w:rPr>
        <w:fldChar w:fldCharType="separate"/>
      </w:r>
      <w:r w:rsidR="00175336">
        <w:rPr>
          <w:b/>
          <w:noProof/>
          <w:color w:val="000000" w:themeColor="text1"/>
          <w:sz w:val="20"/>
          <w:szCs w:val="20"/>
        </w:rPr>
        <w:t>131</w:t>
      </w:r>
      <w:r w:rsidR="00C02FB8" w:rsidRPr="003B692C">
        <w:rPr>
          <w:b/>
          <w:color w:val="000000" w:themeColor="text1"/>
          <w:sz w:val="20"/>
          <w:szCs w:val="20"/>
        </w:rPr>
        <w:fldChar w:fldCharType="end"/>
      </w:r>
      <w:r w:rsidRPr="003B692C">
        <w:rPr>
          <w:b/>
          <w:color w:val="000000" w:themeColor="text1"/>
          <w:sz w:val="20"/>
          <w:szCs w:val="20"/>
        </w:rPr>
        <w:t>. Кнопка выбора товара</w:t>
      </w:r>
      <w:bookmarkEnd w:id="447"/>
      <w:bookmarkEnd w:id="448"/>
    </w:p>
    <w:p w:rsidR="00DB7D7F" w:rsidRPr="001D18D8" w:rsidRDefault="00DB7D7F" w:rsidP="00DB7D7F">
      <w:pPr>
        <w:spacing w:line="25" w:lineRule="atLeast"/>
        <w:rPr>
          <w:color w:val="000000" w:themeColor="text1"/>
        </w:rPr>
      </w:pPr>
    </w:p>
    <w:p w:rsidR="00DB7D7F" w:rsidRPr="001D18D8" w:rsidRDefault="00DB7D7F" w:rsidP="00B232C1">
      <w:pPr>
        <w:pStyle w:val="af7"/>
        <w:numPr>
          <w:ilvl w:val="0"/>
          <w:numId w:val="43"/>
        </w:numPr>
        <w:spacing w:after="160" w:line="25" w:lineRule="atLeast"/>
        <w:ind w:left="1134" w:hanging="425"/>
        <w:contextualSpacing/>
        <w:jc w:val="both"/>
        <w:rPr>
          <w:color w:val="000000" w:themeColor="text1"/>
        </w:rPr>
      </w:pPr>
      <w:r w:rsidRPr="001D18D8">
        <w:rPr>
          <w:color w:val="000000" w:themeColor="text1"/>
        </w:rPr>
        <w:t>В открывшемся окне нажмите кнопку «Выбрать товар».</w:t>
      </w:r>
    </w:p>
    <w:p w:rsidR="00DB7D7F" w:rsidRPr="001D18D8" w:rsidRDefault="00DB7D7F" w:rsidP="00DB7D7F">
      <w:pPr>
        <w:pStyle w:val="af7"/>
        <w:spacing w:line="25" w:lineRule="atLeast"/>
        <w:ind w:left="0"/>
        <w:jc w:val="center"/>
        <w:rPr>
          <w:color w:val="000000" w:themeColor="text1"/>
        </w:rPr>
      </w:pPr>
      <w:r w:rsidRPr="001D18D8">
        <w:rPr>
          <w:noProof/>
          <w:color w:val="000000" w:themeColor="text1"/>
        </w:rPr>
        <w:drawing>
          <wp:inline distT="0" distB="0" distL="0" distR="0">
            <wp:extent cx="5940425" cy="3551555"/>
            <wp:effectExtent l="19050" t="19050" r="22225" b="1079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stretch>
                      <a:fillRect/>
                    </a:stretch>
                  </pic:blipFill>
                  <pic:spPr>
                    <a:xfrm>
                      <a:off x="0" y="0"/>
                      <a:ext cx="5940425" cy="3551555"/>
                    </a:xfrm>
                    <a:prstGeom prst="rect">
                      <a:avLst/>
                    </a:prstGeom>
                    <a:ln>
                      <a:solidFill>
                        <a:schemeClr val="bg1">
                          <a:lumMod val="65000"/>
                        </a:schemeClr>
                      </a:solidFill>
                    </a:ln>
                  </pic:spPr>
                </pic:pic>
              </a:graphicData>
            </a:graphic>
          </wp:inline>
        </w:drawing>
      </w:r>
    </w:p>
    <w:p w:rsidR="00DB7D7F" w:rsidRPr="003B692C" w:rsidRDefault="00DB7D7F" w:rsidP="003B692C">
      <w:pPr>
        <w:pStyle w:val="af7"/>
        <w:spacing w:after="160" w:line="25" w:lineRule="atLeast"/>
        <w:ind w:left="1134"/>
        <w:contextualSpacing/>
        <w:jc w:val="center"/>
        <w:rPr>
          <w:b/>
          <w:color w:val="000000" w:themeColor="text1"/>
          <w:sz w:val="20"/>
          <w:szCs w:val="20"/>
        </w:rPr>
      </w:pPr>
      <w:bookmarkStart w:id="449" w:name="_Toc24636514"/>
      <w:bookmarkStart w:id="450" w:name="_Toc25246859"/>
      <w:r w:rsidRPr="003B692C">
        <w:rPr>
          <w:b/>
          <w:color w:val="000000" w:themeColor="text1"/>
          <w:sz w:val="20"/>
          <w:szCs w:val="20"/>
        </w:rPr>
        <w:t xml:space="preserve">Рисунок </w:t>
      </w:r>
      <w:r w:rsidR="00C02FB8"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00C02FB8" w:rsidRPr="003B692C">
        <w:rPr>
          <w:b/>
          <w:color w:val="000000" w:themeColor="text1"/>
          <w:sz w:val="20"/>
          <w:szCs w:val="20"/>
        </w:rPr>
        <w:fldChar w:fldCharType="separate"/>
      </w:r>
      <w:r w:rsidR="00175336">
        <w:rPr>
          <w:b/>
          <w:noProof/>
          <w:color w:val="000000" w:themeColor="text1"/>
          <w:sz w:val="20"/>
          <w:szCs w:val="20"/>
        </w:rPr>
        <w:t>132</w:t>
      </w:r>
      <w:r w:rsidR="00C02FB8" w:rsidRPr="003B692C">
        <w:rPr>
          <w:b/>
          <w:color w:val="000000" w:themeColor="text1"/>
          <w:sz w:val="20"/>
          <w:szCs w:val="20"/>
        </w:rPr>
        <w:fldChar w:fldCharType="end"/>
      </w:r>
      <w:r w:rsidRPr="003B692C">
        <w:rPr>
          <w:b/>
          <w:color w:val="000000" w:themeColor="text1"/>
          <w:sz w:val="20"/>
          <w:szCs w:val="20"/>
        </w:rPr>
        <w:t>. Окно для заполнения данных о товаре</w:t>
      </w:r>
      <w:bookmarkEnd w:id="449"/>
      <w:bookmarkEnd w:id="450"/>
    </w:p>
    <w:p w:rsidR="00DB7D7F" w:rsidRPr="001D18D8" w:rsidRDefault="00DB7D7F" w:rsidP="00DB7D7F">
      <w:pPr>
        <w:pStyle w:val="af7"/>
        <w:spacing w:after="160" w:line="25" w:lineRule="atLeast"/>
        <w:ind w:left="0"/>
        <w:jc w:val="both"/>
        <w:rPr>
          <w:color w:val="000000" w:themeColor="text1"/>
        </w:rPr>
      </w:pPr>
    </w:p>
    <w:p w:rsidR="00DB7D7F" w:rsidRPr="001D18D8" w:rsidRDefault="00DB7D7F" w:rsidP="00B232C1">
      <w:pPr>
        <w:pStyle w:val="af7"/>
        <w:numPr>
          <w:ilvl w:val="0"/>
          <w:numId w:val="43"/>
        </w:numPr>
        <w:spacing w:after="160" w:line="25" w:lineRule="atLeast"/>
        <w:ind w:left="1134" w:hanging="425"/>
        <w:contextualSpacing/>
        <w:jc w:val="both"/>
        <w:rPr>
          <w:color w:val="000000" w:themeColor="text1"/>
        </w:rPr>
      </w:pPr>
      <w:r w:rsidRPr="001D18D8">
        <w:rPr>
          <w:color w:val="000000" w:themeColor="text1"/>
        </w:rPr>
        <w:t>Отобразится Глобальный справочник ВС.</w:t>
      </w:r>
    </w:p>
    <w:p w:rsidR="00DB7D7F" w:rsidRPr="001D18D8" w:rsidRDefault="00DB7D7F" w:rsidP="00DB7D7F">
      <w:pPr>
        <w:pStyle w:val="af7"/>
        <w:spacing w:line="25" w:lineRule="atLeast"/>
        <w:ind w:left="0"/>
        <w:jc w:val="center"/>
        <w:rPr>
          <w:noProof/>
          <w:color w:val="000000" w:themeColor="text1"/>
        </w:rPr>
      </w:pPr>
      <w:r w:rsidRPr="001D18D8">
        <w:rPr>
          <w:noProof/>
          <w:color w:val="000000" w:themeColor="text1"/>
        </w:rPr>
        <w:drawing>
          <wp:inline distT="0" distB="0" distL="0" distR="0">
            <wp:extent cx="5940425" cy="2612390"/>
            <wp:effectExtent l="19050" t="19050" r="22225" b="1651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5940425" cy="2612390"/>
                    </a:xfrm>
                    <a:prstGeom prst="rect">
                      <a:avLst/>
                    </a:prstGeom>
                    <a:ln>
                      <a:solidFill>
                        <a:schemeClr val="bg1">
                          <a:lumMod val="65000"/>
                        </a:schemeClr>
                      </a:solidFill>
                    </a:ln>
                  </pic:spPr>
                </pic:pic>
              </a:graphicData>
            </a:graphic>
          </wp:inline>
        </w:drawing>
      </w:r>
    </w:p>
    <w:p w:rsidR="00DB7D7F" w:rsidRPr="003B692C" w:rsidRDefault="00DB7D7F" w:rsidP="003B692C">
      <w:pPr>
        <w:pStyle w:val="af7"/>
        <w:spacing w:after="160" w:line="25" w:lineRule="atLeast"/>
        <w:ind w:left="1134"/>
        <w:contextualSpacing/>
        <w:jc w:val="center"/>
        <w:rPr>
          <w:b/>
          <w:color w:val="000000" w:themeColor="text1"/>
          <w:sz w:val="20"/>
          <w:szCs w:val="20"/>
        </w:rPr>
      </w:pPr>
      <w:bookmarkStart w:id="451" w:name="_Toc24636515"/>
      <w:bookmarkStart w:id="452" w:name="_Toc25246860"/>
      <w:r w:rsidRPr="003B692C">
        <w:rPr>
          <w:b/>
          <w:color w:val="000000" w:themeColor="text1"/>
          <w:sz w:val="20"/>
          <w:szCs w:val="20"/>
        </w:rPr>
        <w:t xml:space="preserve">Рисунок </w:t>
      </w:r>
      <w:r w:rsidR="00C02FB8"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00C02FB8" w:rsidRPr="003B692C">
        <w:rPr>
          <w:b/>
          <w:color w:val="000000" w:themeColor="text1"/>
          <w:sz w:val="20"/>
          <w:szCs w:val="20"/>
        </w:rPr>
        <w:fldChar w:fldCharType="separate"/>
      </w:r>
      <w:r w:rsidR="00175336">
        <w:rPr>
          <w:b/>
          <w:noProof/>
          <w:color w:val="000000" w:themeColor="text1"/>
          <w:sz w:val="20"/>
          <w:szCs w:val="20"/>
        </w:rPr>
        <w:t>133</w:t>
      </w:r>
      <w:r w:rsidR="00C02FB8" w:rsidRPr="003B692C">
        <w:rPr>
          <w:b/>
          <w:color w:val="000000" w:themeColor="text1"/>
          <w:sz w:val="20"/>
          <w:szCs w:val="20"/>
        </w:rPr>
        <w:fldChar w:fldCharType="end"/>
      </w:r>
      <w:r w:rsidRPr="003B692C">
        <w:rPr>
          <w:b/>
          <w:color w:val="000000" w:themeColor="text1"/>
          <w:sz w:val="20"/>
          <w:szCs w:val="20"/>
        </w:rPr>
        <w:t>. Выбор товара для Формы «Производство»</w:t>
      </w:r>
      <w:bookmarkEnd w:id="451"/>
      <w:bookmarkEnd w:id="452"/>
      <w:r w:rsidRPr="003B692C">
        <w:rPr>
          <w:b/>
          <w:color w:val="000000" w:themeColor="text1"/>
          <w:sz w:val="20"/>
          <w:szCs w:val="20"/>
        </w:rPr>
        <w:t xml:space="preserve"> </w:t>
      </w:r>
    </w:p>
    <w:p w:rsidR="00DB7D7F" w:rsidRPr="001D18D8" w:rsidRDefault="00DB7D7F" w:rsidP="00B232C1">
      <w:pPr>
        <w:pStyle w:val="af7"/>
        <w:numPr>
          <w:ilvl w:val="0"/>
          <w:numId w:val="43"/>
        </w:numPr>
        <w:spacing w:before="240" w:after="160" w:line="276" w:lineRule="auto"/>
        <w:ind w:left="1134" w:hanging="425"/>
        <w:contextualSpacing/>
        <w:jc w:val="both"/>
        <w:rPr>
          <w:color w:val="000000" w:themeColor="text1"/>
        </w:rPr>
      </w:pPr>
      <w:r w:rsidRPr="001D18D8">
        <w:rPr>
          <w:color w:val="000000" w:themeColor="text1"/>
        </w:rPr>
        <w:lastRenderedPageBreak/>
        <w:t>Откройте вложенные позиции до последнего уровня</w:t>
      </w:r>
      <w:r w:rsidRPr="001D18D8">
        <w:rPr>
          <w:b/>
          <w:i/>
          <w:color w:val="000000" w:themeColor="text1"/>
        </w:rPr>
        <w:t xml:space="preserve"> </w:t>
      </w:r>
      <w:r w:rsidRPr="001D18D8">
        <w:rPr>
          <w:color w:val="000000" w:themeColor="text1"/>
        </w:rPr>
        <w:t>справочника 1 уровня или до справочника 2 уровня ТН ВЭД.</w:t>
      </w:r>
    </w:p>
    <w:p w:rsidR="00DB7D7F" w:rsidRPr="001D18D8" w:rsidRDefault="00DB7D7F" w:rsidP="00DB7D7F">
      <w:pPr>
        <w:pStyle w:val="af7"/>
        <w:spacing w:after="160" w:line="25" w:lineRule="atLeast"/>
        <w:ind w:left="0"/>
        <w:rPr>
          <w:noProof/>
          <w:color w:val="000000" w:themeColor="text1"/>
        </w:rPr>
      </w:pPr>
      <w:r w:rsidRPr="001D18D8">
        <w:rPr>
          <w:noProof/>
          <w:color w:val="000000" w:themeColor="text1"/>
        </w:rPr>
        <w:drawing>
          <wp:inline distT="0" distB="0" distL="0" distR="0">
            <wp:extent cx="5940425" cy="2618105"/>
            <wp:effectExtent l="0" t="0" r="317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5940425" cy="2618105"/>
                    </a:xfrm>
                    <a:prstGeom prst="rect">
                      <a:avLst/>
                    </a:prstGeom>
                  </pic:spPr>
                </pic:pic>
              </a:graphicData>
            </a:graphic>
          </wp:inline>
        </w:drawing>
      </w:r>
    </w:p>
    <w:p w:rsidR="00DB7D7F" w:rsidRPr="003B692C" w:rsidRDefault="00DB7D7F" w:rsidP="003B692C">
      <w:pPr>
        <w:pStyle w:val="af7"/>
        <w:spacing w:after="160" w:line="25" w:lineRule="atLeast"/>
        <w:ind w:left="1134"/>
        <w:contextualSpacing/>
        <w:jc w:val="center"/>
        <w:rPr>
          <w:b/>
          <w:color w:val="000000" w:themeColor="text1"/>
          <w:sz w:val="20"/>
          <w:szCs w:val="20"/>
        </w:rPr>
      </w:pPr>
      <w:bookmarkStart w:id="453" w:name="_Toc24636516"/>
      <w:bookmarkStart w:id="454" w:name="_Toc25246861"/>
      <w:r w:rsidRPr="003B692C">
        <w:rPr>
          <w:b/>
          <w:color w:val="000000" w:themeColor="text1"/>
          <w:sz w:val="20"/>
          <w:szCs w:val="20"/>
        </w:rPr>
        <w:t xml:space="preserve">Рисунок </w:t>
      </w:r>
      <w:r w:rsidR="00C02FB8"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00C02FB8" w:rsidRPr="003B692C">
        <w:rPr>
          <w:b/>
          <w:color w:val="000000" w:themeColor="text1"/>
          <w:sz w:val="20"/>
          <w:szCs w:val="20"/>
        </w:rPr>
        <w:fldChar w:fldCharType="separate"/>
      </w:r>
      <w:r w:rsidR="00175336">
        <w:rPr>
          <w:b/>
          <w:noProof/>
          <w:color w:val="000000" w:themeColor="text1"/>
          <w:sz w:val="20"/>
          <w:szCs w:val="20"/>
        </w:rPr>
        <w:t>134</w:t>
      </w:r>
      <w:r w:rsidR="00C02FB8" w:rsidRPr="003B692C">
        <w:rPr>
          <w:b/>
          <w:color w:val="000000" w:themeColor="text1"/>
          <w:sz w:val="20"/>
          <w:szCs w:val="20"/>
        </w:rPr>
        <w:fldChar w:fldCharType="end"/>
      </w:r>
      <w:r w:rsidRPr="003B692C">
        <w:rPr>
          <w:b/>
          <w:color w:val="000000" w:themeColor="text1"/>
          <w:sz w:val="20"/>
          <w:szCs w:val="20"/>
        </w:rPr>
        <w:t>. Позиции из справочника 1 уровня или  2 уровня</w:t>
      </w:r>
      <w:bookmarkEnd w:id="453"/>
      <w:bookmarkEnd w:id="454"/>
    </w:p>
    <w:p w:rsidR="00DB7D7F" w:rsidRPr="001D18D8" w:rsidRDefault="00DB7D7F" w:rsidP="00B232C1">
      <w:pPr>
        <w:pStyle w:val="af7"/>
        <w:numPr>
          <w:ilvl w:val="0"/>
          <w:numId w:val="43"/>
        </w:numPr>
        <w:spacing w:after="160" w:line="25" w:lineRule="atLeast"/>
        <w:ind w:left="1134" w:hanging="425"/>
        <w:contextualSpacing/>
        <w:jc w:val="both"/>
        <w:rPr>
          <w:color w:val="000000" w:themeColor="text1"/>
        </w:rPr>
      </w:pPr>
      <w:r w:rsidRPr="001D18D8">
        <w:rPr>
          <w:color w:val="000000" w:themeColor="text1"/>
        </w:rPr>
        <w:t>Выберите нужный товар из справочника 1 уровня  или из справочника 2 уровня ТН ВЭД.</w:t>
      </w:r>
    </w:p>
    <w:p w:rsidR="00DB7D7F" w:rsidRPr="001D18D8" w:rsidRDefault="00DB7D7F" w:rsidP="00DB7D7F">
      <w:pPr>
        <w:pStyle w:val="af7"/>
        <w:spacing w:after="160" w:line="25" w:lineRule="atLeast"/>
        <w:ind w:left="0"/>
        <w:jc w:val="center"/>
        <w:rPr>
          <w:b/>
          <w:i/>
          <w:color w:val="000000" w:themeColor="text1"/>
        </w:rPr>
      </w:pPr>
      <w:r w:rsidRPr="001D18D8">
        <w:rPr>
          <w:noProof/>
          <w:color w:val="000000" w:themeColor="text1"/>
        </w:rPr>
        <w:drawing>
          <wp:inline distT="0" distB="0" distL="0" distR="0">
            <wp:extent cx="4894678" cy="2139950"/>
            <wp:effectExtent l="0" t="0" r="127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4895775" cy="2140430"/>
                    </a:xfrm>
                    <a:prstGeom prst="rect">
                      <a:avLst/>
                    </a:prstGeom>
                  </pic:spPr>
                </pic:pic>
              </a:graphicData>
            </a:graphic>
          </wp:inline>
        </w:drawing>
      </w:r>
    </w:p>
    <w:p w:rsidR="00DB7D7F" w:rsidRPr="003B692C" w:rsidRDefault="00DB7D7F" w:rsidP="003B692C">
      <w:pPr>
        <w:pStyle w:val="af7"/>
        <w:spacing w:after="160" w:line="25" w:lineRule="atLeast"/>
        <w:ind w:left="1134"/>
        <w:contextualSpacing/>
        <w:jc w:val="center"/>
        <w:rPr>
          <w:b/>
          <w:color w:val="000000" w:themeColor="text1"/>
          <w:sz w:val="20"/>
          <w:szCs w:val="20"/>
        </w:rPr>
      </w:pPr>
      <w:bookmarkStart w:id="455" w:name="_Toc24636517"/>
      <w:bookmarkStart w:id="456" w:name="_Toc25246862"/>
      <w:r w:rsidRPr="003B692C">
        <w:rPr>
          <w:b/>
          <w:color w:val="000000" w:themeColor="text1"/>
          <w:sz w:val="20"/>
          <w:szCs w:val="20"/>
        </w:rPr>
        <w:t xml:space="preserve">Рисунок </w:t>
      </w:r>
      <w:r w:rsidR="00C02FB8"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00C02FB8" w:rsidRPr="003B692C">
        <w:rPr>
          <w:b/>
          <w:color w:val="000000" w:themeColor="text1"/>
          <w:sz w:val="20"/>
          <w:szCs w:val="20"/>
        </w:rPr>
        <w:fldChar w:fldCharType="separate"/>
      </w:r>
      <w:r w:rsidR="00175336">
        <w:rPr>
          <w:b/>
          <w:noProof/>
          <w:color w:val="000000" w:themeColor="text1"/>
          <w:sz w:val="20"/>
          <w:szCs w:val="20"/>
        </w:rPr>
        <w:t>135</w:t>
      </w:r>
      <w:r w:rsidR="00C02FB8" w:rsidRPr="003B692C">
        <w:rPr>
          <w:b/>
          <w:color w:val="000000" w:themeColor="text1"/>
          <w:sz w:val="20"/>
          <w:szCs w:val="20"/>
        </w:rPr>
        <w:fldChar w:fldCharType="end"/>
      </w:r>
      <w:r w:rsidRPr="003B692C">
        <w:rPr>
          <w:b/>
          <w:color w:val="000000" w:themeColor="text1"/>
          <w:sz w:val="20"/>
          <w:szCs w:val="20"/>
        </w:rPr>
        <w:t>. Выбор позиции из справочника 1 уровня</w:t>
      </w:r>
      <w:bookmarkEnd w:id="455"/>
      <w:bookmarkEnd w:id="456"/>
      <w:r w:rsidRPr="003B692C">
        <w:rPr>
          <w:b/>
          <w:color w:val="000000" w:themeColor="text1"/>
          <w:sz w:val="20"/>
          <w:szCs w:val="20"/>
        </w:rPr>
        <w:t xml:space="preserve"> </w:t>
      </w:r>
    </w:p>
    <w:p w:rsidR="0039048B" w:rsidRPr="001D18D8" w:rsidRDefault="0039048B" w:rsidP="0039048B">
      <w:pPr>
        <w:rPr>
          <w:color w:val="000000" w:themeColor="text1"/>
        </w:rPr>
      </w:pPr>
    </w:p>
    <w:p w:rsidR="00DB7D7F" w:rsidRPr="001D18D8" w:rsidRDefault="00DB7D7F" w:rsidP="00DB7D7F">
      <w:pPr>
        <w:pStyle w:val="af7"/>
        <w:spacing w:after="160" w:line="25" w:lineRule="atLeast"/>
        <w:ind w:left="0"/>
        <w:jc w:val="center"/>
        <w:rPr>
          <w:b/>
          <w:i/>
          <w:color w:val="000000" w:themeColor="text1"/>
        </w:rPr>
      </w:pPr>
      <w:r w:rsidRPr="001D18D8">
        <w:rPr>
          <w:noProof/>
          <w:color w:val="000000" w:themeColor="text1"/>
        </w:rPr>
        <w:drawing>
          <wp:inline distT="0" distB="0" distL="0" distR="0">
            <wp:extent cx="4990246" cy="2197735"/>
            <wp:effectExtent l="0" t="0" r="127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5002050" cy="2202934"/>
                    </a:xfrm>
                    <a:prstGeom prst="rect">
                      <a:avLst/>
                    </a:prstGeom>
                  </pic:spPr>
                </pic:pic>
              </a:graphicData>
            </a:graphic>
          </wp:inline>
        </w:drawing>
      </w:r>
    </w:p>
    <w:p w:rsidR="00DB7D7F" w:rsidRPr="003B692C" w:rsidRDefault="00DB7D7F" w:rsidP="003B692C">
      <w:pPr>
        <w:pStyle w:val="af7"/>
        <w:spacing w:after="160" w:line="25" w:lineRule="atLeast"/>
        <w:ind w:left="1134"/>
        <w:contextualSpacing/>
        <w:jc w:val="center"/>
        <w:rPr>
          <w:b/>
          <w:color w:val="000000" w:themeColor="text1"/>
          <w:sz w:val="20"/>
          <w:szCs w:val="20"/>
        </w:rPr>
      </w:pPr>
      <w:bookmarkStart w:id="457" w:name="_Toc24636518"/>
      <w:bookmarkStart w:id="458" w:name="_Toc25246863"/>
      <w:r w:rsidRPr="003B692C">
        <w:rPr>
          <w:b/>
          <w:color w:val="000000" w:themeColor="text1"/>
          <w:sz w:val="20"/>
          <w:szCs w:val="20"/>
        </w:rPr>
        <w:t xml:space="preserve">Рисунок </w:t>
      </w:r>
      <w:r w:rsidR="00C02FB8"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00C02FB8" w:rsidRPr="003B692C">
        <w:rPr>
          <w:b/>
          <w:color w:val="000000" w:themeColor="text1"/>
          <w:sz w:val="20"/>
          <w:szCs w:val="20"/>
        </w:rPr>
        <w:fldChar w:fldCharType="separate"/>
      </w:r>
      <w:r w:rsidR="00175336">
        <w:rPr>
          <w:b/>
          <w:noProof/>
          <w:color w:val="000000" w:themeColor="text1"/>
          <w:sz w:val="20"/>
          <w:szCs w:val="20"/>
        </w:rPr>
        <w:t>136</w:t>
      </w:r>
      <w:r w:rsidR="00C02FB8" w:rsidRPr="003B692C">
        <w:rPr>
          <w:b/>
          <w:color w:val="000000" w:themeColor="text1"/>
          <w:sz w:val="20"/>
          <w:szCs w:val="20"/>
        </w:rPr>
        <w:fldChar w:fldCharType="end"/>
      </w:r>
      <w:r w:rsidRPr="003B692C">
        <w:rPr>
          <w:b/>
          <w:color w:val="000000" w:themeColor="text1"/>
          <w:sz w:val="20"/>
          <w:szCs w:val="20"/>
        </w:rPr>
        <w:t>. Выбор позиции из справочника 2 уровня ТН ВЭД</w:t>
      </w:r>
      <w:bookmarkEnd w:id="457"/>
      <w:bookmarkEnd w:id="458"/>
      <w:r w:rsidRPr="003B692C">
        <w:rPr>
          <w:b/>
          <w:color w:val="000000" w:themeColor="text1"/>
          <w:sz w:val="20"/>
          <w:szCs w:val="20"/>
        </w:rPr>
        <w:t xml:space="preserve"> </w:t>
      </w:r>
    </w:p>
    <w:p w:rsidR="00C85BBF" w:rsidRDefault="00C85BBF" w:rsidP="00B232C1">
      <w:pPr>
        <w:pStyle w:val="af7"/>
        <w:numPr>
          <w:ilvl w:val="0"/>
          <w:numId w:val="43"/>
        </w:numPr>
        <w:spacing w:after="160" w:line="25" w:lineRule="atLeast"/>
        <w:ind w:left="1134" w:hanging="425"/>
        <w:contextualSpacing/>
        <w:jc w:val="both"/>
        <w:rPr>
          <w:color w:val="000000" w:themeColor="text1"/>
        </w:rPr>
      </w:pPr>
      <w:r w:rsidRPr="001D18D8">
        <w:rPr>
          <w:color w:val="000000" w:themeColor="text1"/>
        </w:rPr>
        <w:lastRenderedPageBreak/>
        <w:t>Заполните остальные поля</w:t>
      </w:r>
      <w:r w:rsidRPr="00A44C41">
        <w:rPr>
          <w:color w:val="000000" w:themeColor="text1"/>
        </w:rPr>
        <w:t xml:space="preserve"> </w:t>
      </w:r>
      <w:r>
        <w:rPr>
          <w:color w:val="000000" w:themeColor="text1"/>
        </w:rPr>
        <w:t xml:space="preserve">при вводе остатков по алкогольной, табачной или  по нефтепродуктам  укажите  Тип продукта. </w:t>
      </w:r>
    </w:p>
    <w:p w:rsidR="00C85BBF" w:rsidRPr="00C85BBF" w:rsidRDefault="00C85BBF" w:rsidP="00C85BBF">
      <w:pPr>
        <w:spacing w:after="160" w:line="25" w:lineRule="atLeast"/>
        <w:contextualSpacing/>
        <w:jc w:val="both"/>
        <w:rPr>
          <w:color w:val="000000" w:themeColor="text1"/>
        </w:rPr>
      </w:pPr>
      <w:r>
        <w:rPr>
          <w:noProof/>
        </w:rPr>
        <w:drawing>
          <wp:inline distT="0" distB="0" distL="0" distR="0">
            <wp:extent cx="5940425" cy="3530462"/>
            <wp:effectExtent l="19050" t="19050" r="22225" b="12838"/>
            <wp:docPr id="701"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44" cstate="print"/>
                    <a:srcRect/>
                    <a:stretch>
                      <a:fillRect/>
                    </a:stretch>
                  </pic:blipFill>
                  <pic:spPr bwMode="auto">
                    <a:xfrm>
                      <a:off x="0" y="0"/>
                      <a:ext cx="5940425" cy="3530462"/>
                    </a:xfrm>
                    <a:prstGeom prst="rect">
                      <a:avLst/>
                    </a:prstGeom>
                    <a:ln>
                      <a:solidFill>
                        <a:schemeClr val="bg1">
                          <a:lumMod val="65000"/>
                        </a:schemeClr>
                      </a:solidFill>
                    </a:ln>
                  </pic:spPr>
                </pic:pic>
              </a:graphicData>
            </a:graphic>
          </wp:inline>
        </w:drawing>
      </w:r>
    </w:p>
    <w:p w:rsidR="00C85BBF" w:rsidRPr="003B692C" w:rsidRDefault="00C85BBF" w:rsidP="003B692C">
      <w:pPr>
        <w:pStyle w:val="af7"/>
        <w:spacing w:after="160" w:line="25" w:lineRule="atLeast"/>
        <w:ind w:left="1134"/>
        <w:contextualSpacing/>
        <w:jc w:val="center"/>
        <w:rPr>
          <w:b/>
          <w:color w:val="000000" w:themeColor="text1"/>
          <w:sz w:val="20"/>
          <w:szCs w:val="20"/>
        </w:rPr>
      </w:pPr>
      <w:r w:rsidRPr="003B692C">
        <w:rPr>
          <w:b/>
          <w:color w:val="000000" w:themeColor="text1"/>
          <w:sz w:val="20"/>
          <w:szCs w:val="20"/>
        </w:rPr>
        <w:t xml:space="preserve">Рисунок </w:t>
      </w:r>
      <w:r w:rsidRPr="003B692C">
        <w:rPr>
          <w:b/>
          <w:color w:val="000000" w:themeColor="text1"/>
          <w:sz w:val="20"/>
          <w:szCs w:val="20"/>
        </w:rPr>
        <w:fldChar w:fldCharType="begin"/>
      </w:r>
      <w:r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175336">
        <w:rPr>
          <w:b/>
          <w:noProof/>
          <w:color w:val="000000" w:themeColor="text1"/>
          <w:sz w:val="20"/>
          <w:szCs w:val="20"/>
        </w:rPr>
        <w:t>137</w:t>
      </w:r>
      <w:r w:rsidRPr="003B692C">
        <w:rPr>
          <w:b/>
          <w:color w:val="000000" w:themeColor="text1"/>
          <w:sz w:val="20"/>
          <w:szCs w:val="20"/>
        </w:rPr>
        <w:fldChar w:fldCharType="end"/>
      </w:r>
      <w:r w:rsidRPr="003B692C">
        <w:rPr>
          <w:b/>
          <w:color w:val="000000" w:themeColor="text1"/>
          <w:sz w:val="20"/>
          <w:szCs w:val="20"/>
        </w:rPr>
        <w:t>. Выбор Типа продукта</w:t>
      </w:r>
    </w:p>
    <w:p w:rsidR="00C85BBF" w:rsidRPr="00C85BBF" w:rsidRDefault="00C85BBF" w:rsidP="00C85BBF"/>
    <w:p w:rsidR="00DB7D7F" w:rsidRPr="001D18D8" w:rsidRDefault="00DB7D7F" w:rsidP="00B232C1">
      <w:pPr>
        <w:pStyle w:val="af7"/>
        <w:numPr>
          <w:ilvl w:val="0"/>
          <w:numId w:val="43"/>
        </w:numPr>
        <w:spacing w:after="160" w:line="25" w:lineRule="atLeast"/>
        <w:ind w:left="1134" w:hanging="425"/>
        <w:contextualSpacing/>
        <w:jc w:val="both"/>
        <w:rPr>
          <w:color w:val="000000" w:themeColor="text1"/>
        </w:rPr>
      </w:pPr>
      <w:r w:rsidRPr="001D18D8">
        <w:rPr>
          <w:color w:val="000000" w:themeColor="text1"/>
        </w:rPr>
        <w:t>Заполните остальные поля и нажмите кнопку «Готово».</w:t>
      </w:r>
    </w:p>
    <w:p w:rsidR="00DB7D7F" w:rsidRPr="001D18D8" w:rsidRDefault="00DB7D7F" w:rsidP="00DB7D7F">
      <w:pPr>
        <w:pStyle w:val="af7"/>
        <w:spacing w:line="25" w:lineRule="atLeast"/>
        <w:ind w:left="0"/>
        <w:jc w:val="center"/>
        <w:rPr>
          <w:noProof/>
          <w:color w:val="000000" w:themeColor="text1"/>
        </w:rPr>
      </w:pPr>
      <w:r w:rsidRPr="001D18D8">
        <w:rPr>
          <w:noProof/>
          <w:color w:val="000000" w:themeColor="text1"/>
        </w:rPr>
        <w:t xml:space="preserve"> </w:t>
      </w:r>
      <w:r w:rsidRPr="001D18D8">
        <w:rPr>
          <w:noProof/>
          <w:color w:val="000000" w:themeColor="text1"/>
        </w:rPr>
        <w:drawing>
          <wp:inline distT="0" distB="0" distL="0" distR="0">
            <wp:extent cx="5720080" cy="3433271"/>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5722663" cy="3434821"/>
                    </a:xfrm>
                    <a:prstGeom prst="rect">
                      <a:avLst/>
                    </a:prstGeom>
                  </pic:spPr>
                </pic:pic>
              </a:graphicData>
            </a:graphic>
          </wp:inline>
        </w:drawing>
      </w:r>
    </w:p>
    <w:p w:rsidR="00DB7D7F" w:rsidRPr="003B692C" w:rsidRDefault="00DB7D7F" w:rsidP="003B692C">
      <w:pPr>
        <w:pStyle w:val="af7"/>
        <w:spacing w:after="160" w:line="25" w:lineRule="atLeast"/>
        <w:ind w:left="1134"/>
        <w:contextualSpacing/>
        <w:jc w:val="center"/>
        <w:rPr>
          <w:b/>
          <w:color w:val="000000" w:themeColor="text1"/>
          <w:sz w:val="20"/>
          <w:szCs w:val="20"/>
        </w:rPr>
      </w:pPr>
      <w:bookmarkStart w:id="459" w:name="_Toc24636519"/>
      <w:bookmarkStart w:id="460" w:name="_Toc25246864"/>
      <w:r w:rsidRPr="003B692C">
        <w:rPr>
          <w:b/>
          <w:color w:val="000000" w:themeColor="text1"/>
          <w:sz w:val="20"/>
          <w:szCs w:val="20"/>
        </w:rPr>
        <w:t xml:space="preserve">Рисунок </w:t>
      </w:r>
      <w:r w:rsidR="00C02FB8" w:rsidRPr="003B692C">
        <w:rPr>
          <w:b/>
          <w:color w:val="000000" w:themeColor="text1"/>
          <w:sz w:val="20"/>
          <w:szCs w:val="20"/>
        </w:rPr>
        <w:fldChar w:fldCharType="begin"/>
      </w:r>
      <w:r w:rsidR="001D18D8" w:rsidRPr="003B692C">
        <w:rPr>
          <w:b/>
          <w:color w:val="000000" w:themeColor="text1"/>
          <w:sz w:val="20"/>
          <w:szCs w:val="20"/>
        </w:rPr>
        <w:instrText xml:space="preserve"> SEQ Рисунок \* ARABIC </w:instrText>
      </w:r>
      <w:r w:rsidR="00C02FB8" w:rsidRPr="003B692C">
        <w:rPr>
          <w:b/>
          <w:color w:val="000000" w:themeColor="text1"/>
          <w:sz w:val="20"/>
          <w:szCs w:val="20"/>
        </w:rPr>
        <w:fldChar w:fldCharType="separate"/>
      </w:r>
      <w:r w:rsidR="00175336">
        <w:rPr>
          <w:b/>
          <w:noProof/>
          <w:color w:val="000000" w:themeColor="text1"/>
          <w:sz w:val="20"/>
          <w:szCs w:val="20"/>
        </w:rPr>
        <w:t>138</w:t>
      </w:r>
      <w:r w:rsidR="00C02FB8" w:rsidRPr="003B692C">
        <w:rPr>
          <w:b/>
          <w:color w:val="000000" w:themeColor="text1"/>
          <w:sz w:val="20"/>
          <w:szCs w:val="20"/>
        </w:rPr>
        <w:fldChar w:fldCharType="end"/>
      </w:r>
      <w:r w:rsidRPr="003B692C">
        <w:rPr>
          <w:b/>
          <w:color w:val="000000" w:themeColor="text1"/>
          <w:sz w:val="20"/>
          <w:szCs w:val="20"/>
        </w:rPr>
        <w:t>. Заполнение данных о товаре</w:t>
      </w:r>
      <w:bookmarkEnd w:id="459"/>
      <w:bookmarkEnd w:id="460"/>
    </w:p>
    <w:p w:rsidR="00C85BBF" w:rsidRDefault="00C85BBF" w:rsidP="00B232C1">
      <w:pPr>
        <w:pStyle w:val="af7"/>
        <w:numPr>
          <w:ilvl w:val="0"/>
          <w:numId w:val="43"/>
        </w:numPr>
        <w:spacing w:after="160" w:line="25" w:lineRule="atLeast"/>
        <w:ind w:left="1134" w:hanging="425"/>
        <w:contextualSpacing/>
        <w:jc w:val="both"/>
        <w:rPr>
          <w:color w:val="000000" w:themeColor="text1"/>
        </w:rPr>
      </w:pPr>
      <w:r>
        <w:rPr>
          <w:color w:val="000000" w:themeColor="text1"/>
        </w:rPr>
        <w:t>Далее  выберете необходимый ПИН-код из списка. Поиск ПИН-кода осуществляется при вводе первых 4-х знаков</w:t>
      </w:r>
    </w:p>
    <w:p w:rsidR="00C85BBF" w:rsidRDefault="00C85BBF" w:rsidP="00C85BBF">
      <w:pPr>
        <w:spacing w:after="160" w:line="25" w:lineRule="atLeast"/>
        <w:contextualSpacing/>
        <w:jc w:val="both"/>
        <w:rPr>
          <w:color w:val="000000" w:themeColor="text1"/>
        </w:rPr>
      </w:pPr>
      <w:r>
        <w:rPr>
          <w:noProof/>
          <w:color w:val="000000" w:themeColor="text1"/>
        </w:rPr>
        <w:lastRenderedPageBreak/>
        <w:drawing>
          <wp:inline distT="0" distB="0" distL="0" distR="0">
            <wp:extent cx="5940425" cy="3659726"/>
            <wp:effectExtent l="19050" t="0" r="3175" b="0"/>
            <wp:docPr id="702"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45" cstate="print"/>
                    <a:srcRect/>
                    <a:stretch>
                      <a:fillRect/>
                    </a:stretch>
                  </pic:blipFill>
                  <pic:spPr bwMode="auto">
                    <a:xfrm>
                      <a:off x="0" y="0"/>
                      <a:ext cx="5940425" cy="3659726"/>
                    </a:xfrm>
                    <a:prstGeom prst="rect">
                      <a:avLst/>
                    </a:prstGeom>
                    <a:noFill/>
                    <a:ln w="9525">
                      <a:noFill/>
                      <a:miter lim="800000"/>
                      <a:headEnd/>
                      <a:tailEnd/>
                    </a:ln>
                  </pic:spPr>
                </pic:pic>
              </a:graphicData>
            </a:graphic>
          </wp:inline>
        </w:drawing>
      </w:r>
    </w:p>
    <w:p w:rsidR="00C85BBF" w:rsidRPr="003B692C" w:rsidRDefault="00C85BBF" w:rsidP="003B692C">
      <w:pPr>
        <w:pStyle w:val="af7"/>
        <w:spacing w:after="160" w:line="25" w:lineRule="atLeast"/>
        <w:ind w:left="1134"/>
        <w:contextualSpacing/>
        <w:jc w:val="center"/>
        <w:rPr>
          <w:b/>
          <w:color w:val="000000" w:themeColor="text1"/>
          <w:sz w:val="20"/>
          <w:szCs w:val="20"/>
        </w:rPr>
      </w:pPr>
      <w:r w:rsidRPr="003B692C">
        <w:rPr>
          <w:b/>
          <w:color w:val="000000" w:themeColor="text1"/>
          <w:sz w:val="20"/>
          <w:szCs w:val="20"/>
        </w:rPr>
        <w:t xml:space="preserve">Рисунок </w:t>
      </w:r>
      <w:r w:rsidRPr="003B692C">
        <w:rPr>
          <w:b/>
          <w:color w:val="000000" w:themeColor="text1"/>
          <w:sz w:val="20"/>
          <w:szCs w:val="20"/>
        </w:rPr>
        <w:fldChar w:fldCharType="begin"/>
      </w:r>
      <w:r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175336">
        <w:rPr>
          <w:b/>
          <w:noProof/>
          <w:color w:val="000000" w:themeColor="text1"/>
          <w:sz w:val="20"/>
          <w:szCs w:val="20"/>
        </w:rPr>
        <w:t>139</w:t>
      </w:r>
      <w:r w:rsidRPr="003B692C">
        <w:rPr>
          <w:b/>
          <w:color w:val="000000" w:themeColor="text1"/>
          <w:sz w:val="20"/>
          <w:szCs w:val="20"/>
        </w:rPr>
        <w:fldChar w:fldCharType="end"/>
      </w:r>
      <w:r w:rsidRPr="003B692C">
        <w:rPr>
          <w:b/>
          <w:color w:val="000000" w:themeColor="text1"/>
          <w:sz w:val="20"/>
          <w:szCs w:val="20"/>
        </w:rPr>
        <w:t>. Выбор ПИН-кода</w:t>
      </w:r>
    </w:p>
    <w:p w:rsidR="00C85BBF" w:rsidRDefault="00C85BBF" w:rsidP="00B232C1">
      <w:pPr>
        <w:pStyle w:val="af7"/>
        <w:numPr>
          <w:ilvl w:val="0"/>
          <w:numId w:val="43"/>
        </w:numPr>
        <w:spacing w:after="160" w:line="25" w:lineRule="atLeast"/>
        <w:ind w:left="1134" w:hanging="425"/>
        <w:contextualSpacing/>
        <w:jc w:val="both"/>
        <w:rPr>
          <w:color w:val="000000" w:themeColor="text1"/>
        </w:rPr>
      </w:pPr>
      <w:r>
        <w:rPr>
          <w:color w:val="000000" w:themeColor="text1"/>
        </w:rPr>
        <w:t>После  выбора ПИН-кода  заполнится поле «Наименование товаров, услуг» согласно ПИН-кода.</w:t>
      </w:r>
    </w:p>
    <w:p w:rsidR="00C85BBF" w:rsidRDefault="00C85BBF" w:rsidP="00C85BBF">
      <w:pPr>
        <w:spacing w:after="160" w:line="25" w:lineRule="atLeast"/>
        <w:contextualSpacing/>
        <w:jc w:val="both"/>
        <w:rPr>
          <w:color w:val="000000" w:themeColor="text1"/>
        </w:rPr>
      </w:pPr>
    </w:p>
    <w:p w:rsidR="00C85BBF" w:rsidRDefault="00C85BBF" w:rsidP="00C85BBF">
      <w:pPr>
        <w:spacing w:after="160" w:line="25" w:lineRule="atLeast"/>
        <w:contextualSpacing/>
        <w:jc w:val="both"/>
        <w:rPr>
          <w:color w:val="000000" w:themeColor="text1"/>
        </w:rPr>
      </w:pPr>
      <w:r>
        <w:rPr>
          <w:noProof/>
          <w:color w:val="000000" w:themeColor="text1"/>
        </w:rPr>
        <w:drawing>
          <wp:inline distT="0" distB="0" distL="0" distR="0">
            <wp:extent cx="5940425" cy="1406231"/>
            <wp:effectExtent l="19050" t="0" r="3175" b="0"/>
            <wp:docPr id="703"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46" cstate="print"/>
                    <a:srcRect/>
                    <a:stretch>
                      <a:fillRect/>
                    </a:stretch>
                  </pic:blipFill>
                  <pic:spPr bwMode="auto">
                    <a:xfrm>
                      <a:off x="0" y="0"/>
                      <a:ext cx="5940425" cy="1406231"/>
                    </a:xfrm>
                    <a:prstGeom prst="rect">
                      <a:avLst/>
                    </a:prstGeom>
                    <a:noFill/>
                    <a:ln w="9525">
                      <a:noFill/>
                      <a:miter lim="800000"/>
                      <a:headEnd/>
                      <a:tailEnd/>
                    </a:ln>
                  </pic:spPr>
                </pic:pic>
              </a:graphicData>
            </a:graphic>
          </wp:inline>
        </w:drawing>
      </w:r>
    </w:p>
    <w:p w:rsidR="00C85BBF" w:rsidRPr="003B692C" w:rsidRDefault="00C85BBF" w:rsidP="003B692C">
      <w:pPr>
        <w:pStyle w:val="af7"/>
        <w:spacing w:after="160" w:line="25" w:lineRule="atLeast"/>
        <w:ind w:left="1134"/>
        <w:contextualSpacing/>
        <w:jc w:val="center"/>
        <w:rPr>
          <w:b/>
          <w:color w:val="000000" w:themeColor="text1"/>
          <w:sz w:val="20"/>
          <w:szCs w:val="20"/>
        </w:rPr>
      </w:pPr>
      <w:r w:rsidRPr="003B692C">
        <w:rPr>
          <w:b/>
          <w:color w:val="000000" w:themeColor="text1"/>
          <w:sz w:val="20"/>
          <w:szCs w:val="20"/>
        </w:rPr>
        <w:t xml:space="preserve">Рисунок </w:t>
      </w:r>
      <w:r w:rsidRPr="003B692C">
        <w:rPr>
          <w:b/>
          <w:color w:val="000000" w:themeColor="text1"/>
          <w:sz w:val="20"/>
          <w:szCs w:val="20"/>
        </w:rPr>
        <w:fldChar w:fldCharType="begin"/>
      </w:r>
      <w:r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175336">
        <w:rPr>
          <w:b/>
          <w:noProof/>
          <w:color w:val="000000" w:themeColor="text1"/>
          <w:sz w:val="20"/>
          <w:szCs w:val="20"/>
        </w:rPr>
        <w:t>140</w:t>
      </w:r>
      <w:r w:rsidRPr="003B692C">
        <w:rPr>
          <w:b/>
          <w:color w:val="000000" w:themeColor="text1"/>
          <w:sz w:val="20"/>
          <w:szCs w:val="20"/>
        </w:rPr>
        <w:fldChar w:fldCharType="end"/>
      </w:r>
      <w:r w:rsidRPr="003B692C">
        <w:rPr>
          <w:b/>
          <w:color w:val="000000" w:themeColor="text1"/>
          <w:sz w:val="20"/>
          <w:szCs w:val="20"/>
        </w:rPr>
        <w:t>. «Наименование товаров, услуг» из ПИН-кода</w:t>
      </w:r>
    </w:p>
    <w:p w:rsidR="00C85BBF" w:rsidRPr="006D306E" w:rsidRDefault="00C85BBF" w:rsidP="00B232C1">
      <w:pPr>
        <w:pStyle w:val="af7"/>
        <w:numPr>
          <w:ilvl w:val="0"/>
          <w:numId w:val="43"/>
        </w:numPr>
        <w:spacing w:after="160" w:line="25" w:lineRule="atLeast"/>
        <w:ind w:left="1134" w:hanging="425"/>
        <w:contextualSpacing/>
        <w:jc w:val="both"/>
        <w:rPr>
          <w:color w:val="000000" w:themeColor="text1"/>
        </w:rPr>
      </w:pPr>
      <w:r>
        <w:rPr>
          <w:color w:val="000000" w:themeColor="text1"/>
        </w:rPr>
        <w:t xml:space="preserve">Далее заполните остальные  поля </w:t>
      </w:r>
      <w:r w:rsidRPr="001D18D8">
        <w:rPr>
          <w:color w:val="000000" w:themeColor="text1"/>
        </w:rPr>
        <w:t>и нажмите кнопку «Готово».</w:t>
      </w:r>
    </w:p>
    <w:p w:rsidR="00C85BBF" w:rsidRPr="001D18D8" w:rsidRDefault="00C85BBF" w:rsidP="00C85BBF">
      <w:pPr>
        <w:pStyle w:val="af7"/>
        <w:spacing w:line="25" w:lineRule="atLeast"/>
        <w:ind w:left="0"/>
        <w:jc w:val="center"/>
        <w:rPr>
          <w:noProof/>
          <w:color w:val="000000" w:themeColor="text1"/>
        </w:rPr>
      </w:pPr>
      <w:r>
        <w:rPr>
          <w:noProof/>
          <w:color w:val="000000" w:themeColor="text1"/>
        </w:rPr>
        <w:lastRenderedPageBreak/>
        <w:drawing>
          <wp:inline distT="0" distB="0" distL="0" distR="0">
            <wp:extent cx="5940425" cy="3578569"/>
            <wp:effectExtent l="19050" t="0" r="3175" b="0"/>
            <wp:docPr id="704"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47" cstate="print"/>
                    <a:srcRect/>
                    <a:stretch>
                      <a:fillRect/>
                    </a:stretch>
                  </pic:blipFill>
                  <pic:spPr bwMode="auto">
                    <a:xfrm>
                      <a:off x="0" y="0"/>
                      <a:ext cx="5940425" cy="3578569"/>
                    </a:xfrm>
                    <a:prstGeom prst="rect">
                      <a:avLst/>
                    </a:prstGeom>
                    <a:noFill/>
                    <a:ln w="9525">
                      <a:noFill/>
                      <a:miter lim="800000"/>
                      <a:headEnd/>
                      <a:tailEnd/>
                    </a:ln>
                  </pic:spPr>
                </pic:pic>
              </a:graphicData>
            </a:graphic>
          </wp:inline>
        </w:drawing>
      </w:r>
    </w:p>
    <w:p w:rsidR="00C85BBF" w:rsidRPr="003B692C" w:rsidRDefault="00C85BBF" w:rsidP="003B692C">
      <w:pPr>
        <w:pStyle w:val="af7"/>
        <w:spacing w:after="160" w:line="25" w:lineRule="atLeast"/>
        <w:ind w:left="1134"/>
        <w:contextualSpacing/>
        <w:jc w:val="center"/>
        <w:rPr>
          <w:b/>
          <w:color w:val="000000" w:themeColor="text1"/>
          <w:sz w:val="20"/>
          <w:szCs w:val="20"/>
        </w:rPr>
      </w:pPr>
      <w:r w:rsidRPr="003B692C">
        <w:rPr>
          <w:b/>
          <w:color w:val="000000" w:themeColor="text1"/>
          <w:sz w:val="20"/>
          <w:szCs w:val="20"/>
        </w:rPr>
        <w:t xml:space="preserve">Рисунок </w:t>
      </w:r>
      <w:r w:rsidRPr="003B692C">
        <w:rPr>
          <w:b/>
          <w:color w:val="000000" w:themeColor="text1"/>
          <w:sz w:val="20"/>
          <w:szCs w:val="20"/>
        </w:rPr>
        <w:fldChar w:fldCharType="begin"/>
      </w:r>
      <w:r w:rsidRPr="003B692C">
        <w:rPr>
          <w:b/>
          <w:color w:val="000000" w:themeColor="text1"/>
          <w:sz w:val="20"/>
          <w:szCs w:val="20"/>
        </w:rPr>
        <w:instrText xml:space="preserve"> SEQ Рисунок \* ARABIC </w:instrText>
      </w:r>
      <w:r w:rsidRPr="003B692C">
        <w:rPr>
          <w:b/>
          <w:color w:val="000000" w:themeColor="text1"/>
          <w:sz w:val="20"/>
          <w:szCs w:val="20"/>
        </w:rPr>
        <w:fldChar w:fldCharType="separate"/>
      </w:r>
      <w:r w:rsidR="00175336">
        <w:rPr>
          <w:b/>
          <w:noProof/>
          <w:color w:val="000000" w:themeColor="text1"/>
          <w:sz w:val="20"/>
          <w:szCs w:val="20"/>
        </w:rPr>
        <w:t>141</w:t>
      </w:r>
      <w:r w:rsidRPr="003B692C">
        <w:rPr>
          <w:b/>
          <w:color w:val="000000" w:themeColor="text1"/>
          <w:sz w:val="20"/>
          <w:szCs w:val="20"/>
        </w:rPr>
        <w:fldChar w:fldCharType="end"/>
      </w:r>
      <w:r w:rsidRPr="003B692C">
        <w:rPr>
          <w:b/>
          <w:color w:val="000000" w:themeColor="text1"/>
          <w:sz w:val="20"/>
          <w:szCs w:val="20"/>
        </w:rPr>
        <w:t>. Заполнение данных о товаре</w:t>
      </w:r>
    </w:p>
    <w:p w:rsidR="00C85BBF" w:rsidRPr="001D18D8" w:rsidRDefault="00C85BBF" w:rsidP="00C85BBF">
      <w:pPr>
        <w:rPr>
          <w:color w:val="000000" w:themeColor="text1"/>
        </w:rPr>
      </w:pPr>
    </w:p>
    <w:p w:rsidR="00C85BBF" w:rsidRDefault="00C85BBF" w:rsidP="00B232C1">
      <w:pPr>
        <w:pStyle w:val="af7"/>
        <w:numPr>
          <w:ilvl w:val="0"/>
          <w:numId w:val="43"/>
        </w:numPr>
        <w:spacing w:after="160" w:line="25" w:lineRule="atLeast"/>
        <w:ind w:left="1134" w:hanging="425"/>
        <w:contextualSpacing/>
        <w:jc w:val="both"/>
        <w:rPr>
          <w:color w:val="000000" w:themeColor="text1"/>
        </w:rPr>
      </w:pPr>
      <w:r w:rsidRPr="001D18D8">
        <w:rPr>
          <w:color w:val="000000" w:themeColor="text1"/>
        </w:rPr>
        <w:t xml:space="preserve">Заполните остальные поля Формы, в том числе укажите склад, на котором будет размещен </w:t>
      </w:r>
      <w:r>
        <w:rPr>
          <w:color w:val="000000" w:themeColor="text1"/>
        </w:rPr>
        <w:t xml:space="preserve">. При вводе подакцизных товаров склад должен быть ОВД или лицензия. </w:t>
      </w:r>
    </w:p>
    <w:p w:rsidR="00C85BBF" w:rsidRDefault="00C85BBF" w:rsidP="00B232C1">
      <w:pPr>
        <w:pStyle w:val="af7"/>
        <w:numPr>
          <w:ilvl w:val="0"/>
          <w:numId w:val="43"/>
        </w:numPr>
        <w:spacing w:after="160" w:line="25" w:lineRule="atLeast"/>
        <w:ind w:left="1134" w:hanging="425"/>
        <w:contextualSpacing/>
        <w:jc w:val="both"/>
        <w:rPr>
          <w:color w:val="000000" w:themeColor="text1"/>
        </w:rPr>
      </w:pPr>
      <w:r>
        <w:rPr>
          <w:color w:val="000000" w:themeColor="text1"/>
        </w:rPr>
        <w:t xml:space="preserve">Далее </w:t>
      </w:r>
      <w:r w:rsidRPr="001D18D8">
        <w:rPr>
          <w:color w:val="000000" w:themeColor="text1"/>
        </w:rPr>
        <w:t xml:space="preserve">нажмите кнопку «Отправить». </w:t>
      </w:r>
    </w:p>
    <w:p w:rsidR="00C85BBF" w:rsidRPr="001D18D8" w:rsidRDefault="00C85BBF" w:rsidP="00C85BBF">
      <w:pPr>
        <w:pStyle w:val="af7"/>
        <w:spacing w:line="25" w:lineRule="atLeast"/>
        <w:ind w:left="0"/>
        <w:jc w:val="center"/>
        <w:rPr>
          <w:noProof/>
          <w:color w:val="000000" w:themeColor="text1"/>
        </w:rPr>
      </w:pPr>
      <w:r>
        <w:rPr>
          <w:noProof/>
          <w:color w:val="000000" w:themeColor="text1"/>
        </w:rPr>
        <w:drawing>
          <wp:inline distT="0" distB="0" distL="0" distR="0">
            <wp:extent cx="5940425" cy="3362325"/>
            <wp:effectExtent l="19050" t="0" r="3175" b="0"/>
            <wp:docPr id="70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48" cstate="print"/>
                    <a:srcRect t="4852"/>
                    <a:stretch>
                      <a:fillRect/>
                    </a:stretch>
                  </pic:blipFill>
                  <pic:spPr bwMode="auto">
                    <a:xfrm>
                      <a:off x="0" y="0"/>
                      <a:ext cx="5940425" cy="3362325"/>
                    </a:xfrm>
                    <a:prstGeom prst="rect">
                      <a:avLst/>
                    </a:prstGeom>
                    <a:noFill/>
                    <a:ln w="9525">
                      <a:noFill/>
                      <a:miter lim="800000"/>
                      <a:headEnd/>
                      <a:tailEnd/>
                    </a:ln>
                  </pic:spPr>
                </pic:pic>
              </a:graphicData>
            </a:graphic>
          </wp:inline>
        </w:drawing>
      </w:r>
    </w:p>
    <w:p w:rsidR="00C85BBF" w:rsidRPr="00811C4A" w:rsidRDefault="00C85BBF" w:rsidP="00811C4A">
      <w:pPr>
        <w:pStyle w:val="af7"/>
        <w:spacing w:after="160" w:line="25" w:lineRule="atLeast"/>
        <w:ind w:left="1134"/>
        <w:contextualSpacing/>
        <w:jc w:val="center"/>
        <w:rPr>
          <w:b/>
          <w:color w:val="000000" w:themeColor="text1"/>
          <w:sz w:val="20"/>
          <w:szCs w:val="20"/>
        </w:rPr>
      </w:pPr>
      <w:r w:rsidRPr="00811C4A">
        <w:rPr>
          <w:b/>
          <w:color w:val="000000" w:themeColor="text1"/>
          <w:sz w:val="20"/>
          <w:szCs w:val="20"/>
        </w:rPr>
        <w:t xml:space="preserve">Рисунок </w:t>
      </w:r>
      <w:r w:rsidRPr="00811C4A">
        <w:rPr>
          <w:b/>
          <w:color w:val="000000" w:themeColor="text1"/>
          <w:sz w:val="20"/>
          <w:szCs w:val="20"/>
        </w:rPr>
        <w:fldChar w:fldCharType="begin"/>
      </w:r>
      <w:r w:rsidRPr="00811C4A">
        <w:rPr>
          <w:b/>
          <w:color w:val="000000" w:themeColor="text1"/>
          <w:sz w:val="20"/>
          <w:szCs w:val="20"/>
        </w:rPr>
        <w:instrText xml:space="preserve"> SEQ Рисунок \* ARABIC </w:instrText>
      </w:r>
      <w:r w:rsidRPr="00811C4A">
        <w:rPr>
          <w:b/>
          <w:color w:val="000000" w:themeColor="text1"/>
          <w:sz w:val="20"/>
          <w:szCs w:val="20"/>
        </w:rPr>
        <w:fldChar w:fldCharType="separate"/>
      </w:r>
      <w:r w:rsidR="00175336">
        <w:rPr>
          <w:b/>
          <w:noProof/>
          <w:color w:val="000000" w:themeColor="text1"/>
          <w:sz w:val="20"/>
          <w:szCs w:val="20"/>
        </w:rPr>
        <w:t>142</w:t>
      </w:r>
      <w:r w:rsidRPr="00811C4A">
        <w:rPr>
          <w:b/>
          <w:color w:val="000000" w:themeColor="text1"/>
          <w:sz w:val="20"/>
          <w:szCs w:val="20"/>
        </w:rPr>
        <w:fldChar w:fldCharType="end"/>
      </w:r>
      <w:r w:rsidRPr="00811C4A">
        <w:rPr>
          <w:b/>
          <w:color w:val="000000" w:themeColor="text1"/>
          <w:sz w:val="20"/>
          <w:szCs w:val="20"/>
        </w:rPr>
        <w:t>. Заполнение данных на Форме «Производство»</w:t>
      </w:r>
    </w:p>
    <w:p w:rsidR="00DB7D7F" w:rsidRPr="001D18D8" w:rsidRDefault="00DB7D7F" w:rsidP="00B232C1">
      <w:pPr>
        <w:pStyle w:val="af7"/>
        <w:numPr>
          <w:ilvl w:val="0"/>
          <w:numId w:val="43"/>
        </w:numPr>
        <w:spacing w:after="160" w:line="25" w:lineRule="atLeast"/>
        <w:ind w:left="1134" w:hanging="425"/>
        <w:contextualSpacing/>
        <w:jc w:val="both"/>
        <w:rPr>
          <w:color w:val="000000" w:themeColor="text1"/>
        </w:rPr>
      </w:pPr>
      <w:r w:rsidRPr="001D18D8">
        <w:rPr>
          <w:color w:val="000000" w:themeColor="text1"/>
        </w:rPr>
        <w:t xml:space="preserve">Подпишите Форму сертификатом </w:t>
      </w:r>
      <w:r w:rsidRPr="001D18D8">
        <w:rPr>
          <w:color w:val="000000" w:themeColor="text1"/>
          <w:lang w:val="en-US"/>
        </w:rPr>
        <w:t>RSA</w:t>
      </w:r>
      <w:r w:rsidRPr="001D18D8">
        <w:rPr>
          <w:color w:val="000000" w:themeColor="text1"/>
        </w:rPr>
        <w:t>, после чего она будет сохранена и произведенный товар будет оприходован на ВС.</w:t>
      </w:r>
    </w:p>
    <w:p w:rsidR="00A60544" w:rsidRPr="001D18D8" w:rsidRDefault="003F3324" w:rsidP="00A60544">
      <w:pPr>
        <w:pStyle w:val="7"/>
        <w:numPr>
          <w:ilvl w:val="3"/>
          <w:numId w:val="9"/>
        </w:numPr>
        <w:ind w:left="1843"/>
        <w:rPr>
          <w:rFonts w:ascii="Times New Roman" w:hAnsi="Times New Roman"/>
          <w:b/>
          <w:i w:val="0"/>
          <w:color w:val="000000" w:themeColor="text1"/>
        </w:rPr>
      </w:pPr>
      <w:bookmarkStart w:id="461" w:name="_Toc59741151"/>
      <w:r w:rsidRPr="001D18D8">
        <w:rPr>
          <w:rFonts w:ascii="Times New Roman" w:hAnsi="Times New Roman"/>
          <w:b/>
          <w:i w:val="0"/>
          <w:color w:val="000000" w:themeColor="text1"/>
        </w:rPr>
        <w:lastRenderedPageBreak/>
        <w:t xml:space="preserve">Реализация </w:t>
      </w:r>
      <w:r w:rsidR="00820079">
        <w:rPr>
          <w:rFonts w:ascii="Times New Roman" w:hAnsi="Times New Roman"/>
          <w:b/>
          <w:i w:val="0"/>
          <w:color w:val="000000" w:themeColor="text1"/>
        </w:rPr>
        <w:t xml:space="preserve">и отгрузка </w:t>
      </w:r>
      <w:r w:rsidRPr="001D18D8">
        <w:rPr>
          <w:rFonts w:ascii="Times New Roman" w:hAnsi="Times New Roman"/>
          <w:b/>
          <w:i w:val="0"/>
          <w:color w:val="000000" w:themeColor="text1"/>
        </w:rPr>
        <w:t>товара по СНТ</w:t>
      </w:r>
      <w:bookmarkEnd w:id="461"/>
      <w:r w:rsidRPr="001D18D8">
        <w:rPr>
          <w:rFonts w:ascii="Times New Roman" w:hAnsi="Times New Roman"/>
          <w:b/>
          <w:i w:val="0"/>
          <w:color w:val="000000" w:themeColor="text1"/>
        </w:rPr>
        <w:t xml:space="preserve"> </w:t>
      </w:r>
    </w:p>
    <w:p w:rsidR="00CB3F2F" w:rsidRPr="001D18D8" w:rsidRDefault="00CB3F2F" w:rsidP="00CB3F2F">
      <w:pPr>
        <w:tabs>
          <w:tab w:val="left" w:pos="709"/>
          <w:tab w:val="left" w:pos="1134"/>
        </w:tabs>
        <w:ind w:firstLine="709"/>
        <w:contextualSpacing/>
        <w:jc w:val="both"/>
        <w:rPr>
          <w:color w:val="000000" w:themeColor="text1"/>
        </w:rPr>
      </w:pPr>
      <w:r w:rsidRPr="001D18D8">
        <w:rPr>
          <w:color w:val="000000" w:themeColor="text1"/>
        </w:rPr>
        <w:t xml:space="preserve">СНТ подлежит оформлению - при перемещении, реализации и (или) отгрузке товаров по </w:t>
      </w:r>
      <w:r w:rsidR="001A73AB" w:rsidRPr="001D18D8">
        <w:rPr>
          <w:color w:val="000000" w:themeColor="text1"/>
        </w:rPr>
        <w:t>территории Республики Казахстан, не позднее дня начала перемещения, реализации и (или) отгрузки товаров.</w:t>
      </w:r>
    </w:p>
    <w:p w:rsidR="007F543F" w:rsidRPr="001D18D8" w:rsidRDefault="00623373" w:rsidP="00B55E70">
      <w:pPr>
        <w:pStyle w:val="8"/>
        <w:numPr>
          <w:ilvl w:val="4"/>
          <w:numId w:val="9"/>
        </w:numPr>
        <w:ind w:left="2268"/>
        <w:rPr>
          <w:rFonts w:ascii="Times New Roman" w:hAnsi="Times New Roman"/>
          <w:b/>
          <w:color w:val="000000" w:themeColor="text1"/>
          <w:sz w:val="24"/>
          <w:szCs w:val="24"/>
        </w:rPr>
      </w:pPr>
      <w:bookmarkStart w:id="462" w:name="_Ref59230037"/>
      <w:bookmarkStart w:id="463" w:name="_Ref59231803"/>
      <w:bookmarkStart w:id="464" w:name="_Toc59741152"/>
      <w:r w:rsidRPr="001D18D8">
        <w:rPr>
          <w:rFonts w:ascii="Times New Roman" w:hAnsi="Times New Roman"/>
          <w:b/>
          <w:color w:val="000000" w:themeColor="text1"/>
          <w:sz w:val="24"/>
          <w:szCs w:val="24"/>
        </w:rPr>
        <w:t>Оформление СНТ по территории РК</w:t>
      </w:r>
      <w:bookmarkEnd w:id="462"/>
      <w:bookmarkEnd w:id="463"/>
      <w:bookmarkEnd w:id="464"/>
    </w:p>
    <w:p w:rsidR="007F543F" w:rsidRPr="001D18D8" w:rsidRDefault="007F543F" w:rsidP="007F543F">
      <w:pPr>
        <w:pStyle w:val="aff1"/>
        <w:spacing w:line="276" w:lineRule="auto"/>
        <w:ind w:firstLine="708"/>
        <w:rPr>
          <w:color w:val="000000" w:themeColor="text1"/>
        </w:rPr>
      </w:pPr>
      <w:r w:rsidRPr="001D18D8">
        <w:rPr>
          <w:color w:val="000000" w:themeColor="text1"/>
        </w:rPr>
        <w:t>Оформлять СНТ могут пользователи ИС ЭСФ наделенные полномочием создания СНТ, создания черновика СНТ.</w:t>
      </w:r>
    </w:p>
    <w:p w:rsidR="005D7BA4" w:rsidRDefault="005D7BA4" w:rsidP="005D7BA4">
      <w:pPr>
        <w:pStyle w:val="af7"/>
        <w:tabs>
          <w:tab w:val="left" w:pos="1134"/>
        </w:tabs>
        <w:spacing w:after="160" w:line="25" w:lineRule="atLeast"/>
        <w:ind w:left="709"/>
        <w:contextualSpacing/>
        <w:jc w:val="both"/>
        <w:rPr>
          <w:color w:val="000000" w:themeColor="text1"/>
        </w:rPr>
      </w:pPr>
      <w:r>
        <w:rPr>
          <w:color w:val="000000" w:themeColor="text1"/>
        </w:rPr>
        <w:t>Создание новой СНТ, создание копии СНТ или</w:t>
      </w:r>
      <w:r w:rsidR="007F543F" w:rsidRPr="001D18D8">
        <w:rPr>
          <w:color w:val="000000" w:themeColor="text1"/>
        </w:rPr>
        <w:t xml:space="preserve"> редактирование черновика СНТ осуществляется из «Журнала СНТ». </w:t>
      </w:r>
    </w:p>
    <w:p w:rsidR="005D7BA4" w:rsidRDefault="005D7BA4" w:rsidP="00B232C1">
      <w:pPr>
        <w:pStyle w:val="af7"/>
        <w:numPr>
          <w:ilvl w:val="0"/>
          <w:numId w:val="142"/>
        </w:numPr>
        <w:tabs>
          <w:tab w:val="left" w:pos="1134"/>
        </w:tabs>
        <w:spacing w:after="160" w:line="25" w:lineRule="atLeast"/>
        <w:ind w:left="0" w:firstLine="709"/>
        <w:contextualSpacing/>
        <w:jc w:val="both"/>
        <w:rPr>
          <w:color w:val="000000" w:themeColor="text1"/>
        </w:rPr>
      </w:pPr>
      <w:r w:rsidRPr="005D7BA4">
        <w:rPr>
          <w:color w:val="000000" w:themeColor="text1"/>
        </w:rPr>
        <w:t xml:space="preserve">Для создания </w:t>
      </w:r>
      <w:r w:rsidR="007F543F" w:rsidRPr="005D7BA4">
        <w:rPr>
          <w:color w:val="000000" w:themeColor="text1"/>
        </w:rPr>
        <w:t xml:space="preserve"> новой СНТ </w:t>
      </w:r>
      <w:r w:rsidRPr="005D7BA4">
        <w:rPr>
          <w:color w:val="000000" w:themeColor="text1"/>
        </w:rPr>
        <w:t xml:space="preserve">необходимо нажать на кнопку «Создать». </w:t>
      </w:r>
      <w:r>
        <w:rPr>
          <w:noProof/>
          <w:color w:val="000000" w:themeColor="text1"/>
        </w:rPr>
        <w:drawing>
          <wp:inline distT="0" distB="0" distL="0" distR="0">
            <wp:extent cx="5940425" cy="2793688"/>
            <wp:effectExtent l="19050" t="0" r="3175" b="0"/>
            <wp:docPr id="715"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53" cstate="print"/>
                    <a:srcRect/>
                    <a:stretch>
                      <a:fillRect/>
                    </a:stretch>
                  </pic:blipFill>
                  <pic:spPr bwMode="auto">
                    <a:xfrm>
                      <a:off x="0" y="0"/>
                      <a:ext cx="5940425" cy="2793688"/>
                    </a:xfrm>
                    <a:prstGeom prst="rect">
                      <a:avLst/>
                    </a:prstGeom>
                    <a:noFill/>
                    <a:ln w="9525">
                      <a:noFill/>
                      <a:miter lim="800000"/>
                      <a:headEnd/>
                      <a:tailEnd/>
                    </a:ln>
                  </pic:spPr>
                </pic:pic>
              </a:graphicData>
            </a:graphic>
          </wp:inline>
        </w:drawing>
      </w:r>
    </w:p>
    <w:p w:rsidR="00735A49" w:rsidRPr="00811C4A" w:rsidRDefault="00735A49" w:rsidP="00811C4A">
      <w:pPr>
        <w:pStyle w:val="af7"/>
        <w:spacing w:after="160" w:line="25" w:lineRule="atLeast"/>
        <w:ind w:left="1134"/>
        <w:contextualSpacing/>
        <w:jc w:val="center"/>
        <w:rPr>
          <w:b/>
          <w:color w:val="000000" w:themeColor="text1"/>
          <w:sz w:val="20"/>
          <w:szCs w:val="20"/>
        </w:rPr>
      </w:pPr>
      <w:r w:rsidRPr="00811C4A">
        <w:rPr>
          <w:b/>
          <w:color w:val="000000" w:themeColor="text1"/>
          <w:sz w:val="20"/>
          <w:szCs w:val="20"/>
        </w:rPr>
        <w:t xml:space="preserve">Рисунок </w:t>
      </w:r>
      <w:r w:rsidRPr="00811C4A">
        <w:rPr>
          <w:b/>
          <w:color w:val="000000" w:themeColor="text1"/>
          <w:sz w:val="20"/>
          <w:szCs w:val="20"/>
        </w:rPr>
        <w:fldChar w:fldCharType="begin"/>
      </w:r>
      <w:r w:rsidRPr="00811C4A">
        <w:rPr>
          <w:b/>
          <w:color w:val="000000" w:themeColor="text1"/>
          <w:sz w:val="20"/>
          <w:szCs w:val="20"/>
        </w:rPr>
        <w:instrText xml:space="preserve"> SEQ Рисунок \* ARABIC </w:instrText>
      </w:r>
      <w:r w:rsidRPr="00811C4A">
        <w:rPr>
          <w:b/>
          <w:color w:val="000000" w:themeColor="text1"/>
          <w:sz w:val="20"/>
          <w:szCs w:val="20"/>
        </w:rPr>
        <w:fldChar w:fldCharType="separate"/>
      </w:r>
      <w:r w:rsidR="00175336">
        <w:rPr>
          <w:b/>
          <w:noProof/>
          <w:color w:val="000000" w:themeColor="text1"/>
          <w:sz w:val="20"/>
          <w:szCs w:val="20"/>
        </w:rPr>
        <w:t>143</w:t>
      </w:r>
      <w:r w:rsidRPr="00811C4A">
        <w:rPr>
          <w:b/>
          <w:color w:val="000000" w:themeColor="text1"/>
          <w:sz w:val="20"/>
          <w:szCs w:val="20"/>
        </w:rPr>
        <w:fldChar w:fldCharType="end"/>
      </w:r>
      <w:r w:rsidRPr="00811C4A">
        <w:rPr>
          <w:b/>
          <w:color w:val="000000" w:themeColor="text1"/>
          <w:sz w:val="20"/>
          <w:szCs w:val="20"/>
        </w:rPr>
        <w:t>. Создание СНТ</w:t>
      </w:r>
    </w:p>
    <w:p w:rsidR="00735A49" w:rsidRDefault="00735A49" w:rsidP="00735A49">
      <w:pPr>
        <w:pStyle w:val="af7"/>
        <w:tabs>
          <w:tab w:val="left" w:pos="1134"/>
        </w:tabs>
        <w:spacing w:after="160" w:line="25" w:lineRule="atLeast"/>
        <w:ind w:left="709"/>
        <w:contextualSpacing/>
        <w:jc w:val="both"/>
        <w:rPr>
          <w:color w:val="000000" w:themeColor="text1"/>
        </w:rPr>
      </w:pPr>
    </w:p>
    <w:p w:rsidR="00B722D0" w:rsidRDefault="005D7BA4" w:rsidP="00B722D0">
      <w:pPr>
        <w:pStyle w:val="af7"/>
        <w:numPr>
          <w:ilvl w:val="3"/>
          <w:numId w:val="17"/>
        </w:numPr>
        <w:tabs>
          <w:tab w:val="left" w:pos="993"/>
        </w:tabs>
        <w:ind w:left="0" w:firstLine="709"/>
        <w:jc w:val="both"/>
        <w:rPr>
          <w:color w:val="000000" w:themeColor="text1"/>
        </w:rPr>
      </w:pPr>
      <w:r>
        <w:rPr>
          <w:color w:val="000000" w:themeColor="text1"/>
        </w:rPr>
        <w:t>Откроется</w:t>
      </w:r>
      <w:r w:rsidR="00B722D0">
        <w:rPr>
          <w:color w:val="000000" w:themeColor="text1"/>
        </w:rPr>
        <w:t xml:space="preserve"> форма СНТ. Форма СНТ состоит из нескольких разделов.</w:t>
      </w:r>
    </w:p>
    <w:p w:rsidR="005D7BA4" w:rsidRDefault="005D7BA4" w:rsidP="00B722D0">
      <w:pPr>
        <w:pStyle w:val="af7"/>
        <w:tabs>
          <w:tab w:val="left" w:pos="1134"/>
        </w:tabs>
        <w:spacing w:after="160" w:line="25" w:lineRule="atLeast"/>
        <w:ind w:left="709"/>
        <w:contextualSpacing/>
        <w:jc w:val="both"/>
        <w:rPr>
          <w:color w:val="000000" w:themeColor="text1"/>
        </w:rPr>
      </w:pPr>
    </w:p>
    <w:p w:rsidR="005D7BA4" w:rsidRPr="005D7BA4" w:rsidRDefault="005D7BA4" w:rsidP="00F3391A">
      <w:pPr>
        <w:pStyle w:val="af7"/>
        <w:tabs>
          <w:tab w:val="left" w:pos="1134"/>
        </w:tabs>
        <w:spacing w:after="160" w:line="25" w:lineRule="atLeast"/>
        <w:ind w:left="0"/>
        <w:contextualSpacing/>
        <w:jc w:val="both"/>
        <w:rPr>
          <w:color w:val="000000" w:themeColor="text1"/>
        </w:rPr>
      </w:pPr>
    </w:p>
    <w:p w:rsidR="007F543F" w:rsidRDefault="00F3391A" w:rsidP="007F543F">
      <w:pPr>
        <w:pStyle w:val="aff1"/>
        <w:spacing w:line="276" w:lineRule="auto"/>
        <w:ind w:firstLine="0"/>
        <w:rPr>
          <w:color w:val="000000" w:themeColor="text1"/>
        </w:rPr>
      </w:pPr>
      <w:r>
        <w:rPr>
          <w:noProof/>
          <w:color w:val="000000" w:themeColor="text1"/>
        </w:rPr>
        <w:lastRenderedPageBreak/>
        <w:drawing>
          <wp:inline distT="0" distB="0" distL="0" distR="0">
            <wp:extent cx="5940425" cy="3301680"/>
            <wp:effectExtent l="19050" t="0" r="3175" b="0"/>
            <wp:docPr id="716"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54" cstate="print"/>
                    <a:srcRect/>
                    <a:stretch>
                      <a:fillRect/>
                    </a:stretch>
                  </pic:blipFill>
                  <pic:spPr bwMode="auto">
                    <a:xfrm>
                      <a:off x="0" y="0"/>
                      <a:ext cx="5940425" cy="3301680"/>
                    </a:xfrm>
                    <a:prstGeom prst="rect">
                      <a:avLst/>
                    </a:prstGeom>
                    <a:noFill/>
                    <a:ln w="9525">
                      <a:noFill/>
                      <a:miter lim="800000"/>
                      <a:headEnd/>
                      <a:tailEnd/>
                    </a:ln>
                  </pic:spPr>
                </pic:pic>
              </a:graphicData>
            </a:graphic>
          </wp:inline>
        </w:drawing>
      </w:r>
    </w:p>
    <w:p w:rsidR="00735A49" w:rsidRPr="00143BDA" w:rsidRDefault="00735A49" w:rsidP="00143BDA">
      <w:pPr>
        <w:pStyle w:val="af7"/>
        <w:spacing w:after="160" w:line="25" w:lineRule="atLeast"/>
        <w:ind w:left="1134"/>
        <w:contextualSpacing/>
        <w:jc w:val="center"/>
        <w:rPr>
          <w:b/>
          <w:color w:val="000000" w:themeColor="text1"/>
          <w:sz w:val="20"/>
          <w:szCs w:val="20"/>
        </w:rPr>
      </w:pPr>
      <w:r w:rsidRPr="00143BDA">
        <w:rPr>
          <w:b/>
          <w:color w:val="000000" w:themeColor="text1"/>
          <w:sz w:val="20"/>
          <w:szCs w:val="20"/>
        </w:rPr>
        <w:t xml:space="preserve">Рисунок </w:t>
      </w:r>
      <w:r w:rsidRPr="00143BDA">
        <w:rPr>
          <w:b/>
          <w:color w:val="000000" w:themeColor="text1"/>
          <w:sz w:val="20"/>
          <w:szCs w:val="20"/>
        </w:rPr>
        <w:fldChar w:fldCharType="begin"/>
      </w:r>
      <w:r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175336">
        <w:rPr>
          <w:b/>
          <w:noProof/>
          <w:color w:val="000000" w:themeColor="text1"/>
          <w:sz w:val="20"/>
          <w:szCs w:val="20"/>
        </w:rPr>
        <w:t>144</w:t>
      </w:r>
      <w:r w:rsidRPr="00143BDA">
        <w:rPr>
          <w:b/>
          <w:color w:val="000000" w:themeColor="text1"/>
          <w:sz w:val="20"/>
          <w:szCs w:val="20"/>
        </w:rPr>
        <w:fldChar w:fldCharType="end"/>
      </w:r>
      <w:r w:rsidRPr="00143BDA">
        <w:rPr>
          <w:b/>
          <w:color w:val="000000" w:themeColor="text1"/>
          <w:sz w:val="20"/>
          <w:szCs w:val="20"/>
        </w:rPr>
        <w:t>. Раздел А. Общий раздел</w:t>
      </w:r>
    </w:p>
    <w:p w:rsidR="00F3391A" w:rsidRPr="001D18D8" w:rsidRDefault="00F3391A" w:rsidP="007F543F">
      <w:pPr>
        <w:pStyle w:val="aff1"/>
        <w:spacing w:line="276" w:lineRule="auto"/>
        <w:ind w:firstLine="0"/>
        <w:rPr>
          <w:color w:val="000000" w:themeColor="text1"/>
        </w:rPr>
      </w:pPr>
    </w:p>
    <w:p w:rsidR="00B722D0" w:rsidRPr="00B722D0" w:rsidRDefault="00B722D0" w:rsidP="00B232C1">
      <w:pPr>
        <w:pStyle w:val="af7"/>
        <w:numPr>
          <w:ilvl w:val="0"/>
          <w:numId w:val="142"/>
        </w:numPr>
        <w:tabs>
          <w:tab w:val="left" w:pos="1134"/>
        </w:tabs>
        <w:spacing w:line="25" w:lineRule="atLeast"/>
        <w:ind w:left="0" w:firstLine="709"/>
        <w:contextualSpacing/>
        <w:jc w:val="both"/>
        <w:rPr>
          <w:color w:val="000000" w:themeColor="text1"/>
        </w:rPr>
      </w:pPr>
      <w:r w:rsidRPr="00B722D0">
        <w:rPr>
          <w:color w:val="000000" w:themeColor="text1"/>
        </w:rPr>
        <w:t xml:space="preserve">В разделе А. Общий раздел в  поле «Регистрационный номер из </w:t>
      </w:r>
      <w:r>
        <w:rPr>
          <w:color w:val="000000" w:themeColor="text1"/>
        </w:rPr>
        <w:t xml:space="preserve">учетной системы» </w:t>
      </w:r>
      <w:r w:rsidRPr="00B722D0">
        <w:rPr>
          <w:color w:val="000000" w:themeColor="text1"/>
        </w:rPr>
        <w:t xml:space="preserve">заполняется номер СНТ из учетной системы 1С, </w:t>
      </w:r>
      <w:r w:rsidRPr="00B722D0">
        <w:rPr>
          <w:color w:val="000000" w:themeColor="text1"/>
          <w:lang w:val="en-US"/>
        </w:rPr>
        <w:t>SAP</w:t>
      </w:r>
      <w:r w:rsidRPr="00B722D0">
        <w:rPr>
          <w:color w:val="000000" w:themeColor="text1"/>
        </w:rPr>
        <w:t xml:space="preserve"> или иной.</w:t>
      </w:r>
    </w:p>
    <w:p w:rsidR="00B722D0" w:rsidRPr="001D18D8" w:rsidRDefault="00B722D0" w:rsidP="00B722D0">
      <w:pPr>
        <w:ind w:firstLine="709"/>
        <w:jc w:val="both"/>
        <w:rPr>
          <w:color w:val="000000" w:themeColor="text1"/>
        </w:rPr>
      </w:pPr>
      <w:r w:rsidRPr="001D18D8">
        <w:rPr>
          <w:color w:val="000000" w:themeColor="text1"/>
        </w:rPr>
        <w:t xml:space="preserve">В случае отсутствия учтенной системы, указывается произвольный номер, номер должен быть уникальным в пределах одного дня, </w:t>
      </w:r>
      <w:r>
        <w:rPr>
          <w:color w:val="000000" w:themeColor="text1"/>
        </w:rPr>
        <w:t>не допускается</w:t>
      </w:r>
      <w:r w:rsidRPr="001D18D8">
        <w:rPr>
          <w:color w:val="000000" w:themeColor="text1"/>
        </w:rPr>
        <w:t xml:space="preserve"> </w:t>
      </w:r>
      <w:r>
        <w:rPr>
          <w:color w:val="000000" w:themeColor="text1"/>
        </w:rPr>
        <w:t>заполнения</w:t>
      </w:r>
      <w:r w:rsidRPr="001D18D8">
        <w:rPr>
          <w:color w:val="000000" w:themeColor="text1"/>
        </w:rPr>
        <w:t xml:space="preserve"> два одинаковых номера учетной системы в один день. </w:t>
      </w:r>
    </w:p>
    <w:p w:rsidR="00B722D0" w:rsidRPr="001D18D8" w:rsidRDefault="00B722D0" w:rsidP="00B232C1">
      <w:pPr>
        <w:pStyle w:val="af7"/>
        <w:numPr>
          <w:ilvl w:val="0"/>
          <w:numId w:val="142"/>
        </w:numPr>
        <w:tabs>
          <w:tab w:val="left" w:pos="1134"/>
        </w:tabs>
        <w:spacing w:line="25" w:lineRule="atLeast"/>
        <w:ind w:left="0" w:firstLine="709"/>
        <w:contextualSpacing/>
        <w:jc w:val="both"/>
        <w:rPr>
          <w:color w:val="000000" w:themeColor="text1"/>
        </w:rPr>
      </w:pPr>
      <w:r w:rsidRPr="001D18D8">
        <w:rPr>
          <w:color w:val="000000" w:themeColor="text1"/>
        </w:rPr>
        <w:t>Дата выписки СНТ – заполняется автоматически системой ИС ЭСФ и не подлежит изменению.</w:t>
      </w:r>
    </w:p>
    <w:p w:rsidR="00F3391A" w:rsidRDefault="00EB133F" w:rsidP="00B232C1">
      <w:pPr>
        <w:pStyle w:val="af7"/>
        <w:numPr>
          <w:ilvl w:val="0"/>
          <w:numId w:val="142"/>
        </w:numPr>
        <w:tabs>
          <w:tab w:val="left" w:pos="1134"/>
        </w:tabs>
        <w:spacing w:line="25" w:lineRule="atLeast"/>
        <w:ind w:left="0" w:firstLine="709"/>
        <w:contextualSpacing/>
        <w:jc w:val="both"/>
        <w:rPr>
          <w:color w:val="000000" w:themeColor="text1"/>
        </w:rPr>
      </w:pPr>
      <w:r>
        <w:rPr>
          <w:color w:val="000000" w:themeColor="text1"/>
        </w:rPr>
        <w:t>Далее п</w:t>
      </w:r>
      <w:r w:rsidR="00F3391A" w:rsidRPr="001D18D8">
        <w:rPr>
          <w:color w:val="000000" w:themeColor="text1"/>
        </w:rPr>
        <w:t>ри оформлении СНТ на реализацию</w:t>
      </w:r>
      <w:r w:rsidR="00F3391A">
        <w:rPr>
          <w:color w:val="000000" w:themeColor="text1"/>
        </w:rPr>
        <w:t xml:space="preserve"> внутри РК</w:t>
      </w:r>
      <w:r w:rsidR="00F3391A" w:rsidRPr="001D18D8">
        <w:rPr>
          <w:color w:val="000000" w:themeColor="text1"/>
        </w:rPr>
        <w:t xml:space="preserve"> заполняются </w:t>
      </w:r>
      <w:r w:rsidR="00B722D0">
        <w:rPr>
          <w:color w:val="000000" w:themeColor="text1"/>
        </w:rPr>
        <w:t xml:space="preserve">поля по ФЛК </w:t>
      </w:r>
      <w:r w:rsidR="00AC498F">
        <w:rPr>
          <w:color w:val="000000" w:themeColor="text1"/>
        </w:rPr>
        <w:t xml:space="preserve"> согласно </w:t>
      </w:r>
      <w:r w:rsidR="00164C59">
        <w:rPr>
          <w:color w:val="000000" w:themeColor="text1"/>
        </w:rPr>
        <w:fldChar w:fldCharType="begin"/>
      </w:r>
      <w:r w:rsidR="00164C59">
        <w:rPr>
          <w:color w:val="000000" w:themeColor="text1"/>
        </w:rPr>
        <w:instrText xml:space="preserve"> REF _Ref59301391 \h </w:instrText>
      </w:r>
      <w:r w:rsidR="00164C59">
        <w:rPr>
          <w:color w:val="000000" w:themeColor="text1"/>
        </w:rPr>
      </w:r>
      <w:r w:rsidR="00164C59">
        <w:rPr>
          <w:color w:val="000000" w:themeColor="text1"/>
        </w:rPr>
        <w:fldChar w:fldCharType="separate"/>
      </w:r>
      <w:r w:rsidR="00175336" w:rsidRPr="001D18D8">
        <w:rPr>
          <w:b/>
          <w:color w:val="000000" w:themeColor="text1"/>
          <w:sz w:val="20"/>
          <w:szCs w:val="20"/>
        </w:rPr>
        <w:t xml:space="preserve">Таблица </w:t>
      </w:r>
      <w:r w:rsidR="00175336">
        <w:rPr>
          <w:b/>
          <w:noProof/>
          <w:color w:val="000000" w:themeColor="text1"/>
          <w:sz w:val="20"/>
          <w:szCs w:val="20"/>
        </w:rPr>
        <w:t>1</w:t>
      </w:r>
      <w:r w:rsidR="00175336" w:rsidRPr="001D18D8">
        <w:rPr>
          <w:b/>
          <w:color w:val="000000" w:themeColor="text1"/>
          <w:sz w:val="20"/>
          <w:szCs w:val="20"/>
        </w:rPr>
        <w:t>. Поля раздела А. Общий раздел</w:t>
      </w:r>
      <w:r w:rsidR="00164C59">
        <w:rPr>
          <w:color w:val="000000" w:themeColor="text1"/>
        </w:rPr>
        <w:fldChar w:fldCharType="end"/>
      </w:r>
      <w:r w:rsidR="00164C59" w:rsidRPr="001D18D8">
        <w:rPr>
          <w:color w:val="000000" w:themeColor="text1"/>
        </w:rPr>
        <w:t xml:space="preserve"> </w:t>
      </w:r>
    </w:p>
    <w:p w:rsidR="00164C59" w:rsidRPr="001D18D8" w:rsidRDefault="00164C59" w:rsidP="00164C59">
      <w:pPr>
        <w:pStyle w:val="af7"/>
        <w:tabs>
          <w:tab w:val="left" w:pos="1134"/>
        </w:tabs>
        <w:spacing w:line="25" w:lineRule="atLeast"/>
        <w:ind w:left="709"/>
        <w:contextualSpacing/>
        <w:jc w:val="both"/>
        <w:rPr>
          <w:color w:val="000000" w:themeColor="text1"/>
        </w:rPr>
      </w:pPr>
    </w:p>
    <w:p w:rsidR="00AC498F" w:rsidRPr="001D18D8" w:rsidRDefault="00AC498F" w:rsidP="00164C59">
      <w:pPr>
        <w:pStyle w:val="af7"/>
        <w:spacing w:line="25" w:lineRule="atLeast"/>
        <w:ind w:left="0"/>
        <w:contextualSpacing/>
        <w:rPr>
          <w:b/>
          <w:color w:val="000000" w:themeColor="text1"/>
          <w:sz w:val="20"/>
          <w:szCs w:val="20"/>
        </w:rPr>
      </w:pPr>
      <w:bookmarkStart w:id="465" w:name="_Ref59301391"/>
      <w:r w:rsidRPr="001D18D8">
        <w:rPr>
          <w:b/>
          <w:color w:val="000000" w:themeColor="text1"/>
          <w:sz w:val="20"/>
          <w:szCs w:val="20"/>
        </w:rPr>
        <w:t xml:space="preserve">Таблица </w:t>
      </w:r>
      <w:r w:rsidRPr="001D18D8">
        <w:rPr>
          <w:b/>
          <w:color w:val="000000" w:themeColor="text1"/>
          <w:sz w:val="20"/>
          <w:szCs w:val="20"/>
        </w:rPr>
        <w:fldChar w:fldCharType="begin"/>
      </w:r>
      <w:r w:rsidRPr="001D18D8">
        <w:rPr>
          <w:b/>
          <w:color w:val="000000" w:themeColor="text1"/>
          <w:sz w:val="20"/>
          <w:szCs w:val="20"/>
        </w:rPr>
        <w:instrText xml:space="preserve"> SEQ Таблица \* ARABIC </w:instrText>
      </w:r>
      <w:r w:rsidRPr="001D18D8">
        <w:rPr>
          <w:b/>
          <w:color w:val="000000" w:themeColor="text1"/>
          <w:sz w:val="20"/>
          <w:szCs w:val="20"/>
        </w:rPr>
        <w:fldChar w:fldCharType="separate"/>
      </w:r>
      <w:r w:rsidR="00175336">
        <w:rPr>
          <w:b/>
          <w:noProof/>
          <w:color w:val="000000" w:themeColor="text1"/>
          <w:sz w:val="20"/>
          <w:szCs w:val="20"/>
        </w:rPr>
        <w:t>1</w:t>
      </w:r>
      <w:r w:rsidRPr="001D18D8">
        <w:rPr>
          <w:b/>
          <w:color w:val="000000" w:themeColor="text1"/>
          <w:sz w:val="20"/>
          <w:szCs w:val="20"/>
        </w:rPr>
        <w:fldChar w:fldCharType="end"/>
      </w:r>
      <w:r w:rsidRPr="001D18D8">
        <w:rPr>
          <w:b/>
          <w:color w:val="000000" w:themeColor="text1"/>
          <w:sz w:val="20"/>
          <w:szCs w:val="20"/>
        </w:rPr>
        <w:t>. Поля раздела А. Общий раздел</w:t>
      </w:r>
      <w:bookmarkEnd w:id="465"/>
    </w:p>
    <w:tbl>
      <w:tblPr>
        <w:tblStyle w:val="aff8"/>
        <w:tblW w:w="0" w:type="auto"/>
        <w:tblInd w:w="-5" w:type="dxa"/>
        <w:tblLook w:val="04A0" w:firstRow="1" w:lastRow="0" w:firstColumn="1" w:lastColumn="0" w:noHBand="0" w:noVBand="1"/>
      </w:tblPr>
      <w:tblGrid>
        <w:gridCol w:w="1109"/>
        <w:gridCol w:w="2079"/>
        <w:gridCol w:w="4197"/>
        <w:gridCol w:w="1965"/>
      </w:tblGrid>
      <w:tr w:rsidR="00AC498F" w:rsidRPr="001D18D8" w:rsidTr="007B2A59">
        <w:tc>
          <w:tcPr>
            <w:tcW w:w="1115" w:type="dxa"/>
          </w:tcPr>
          <w:p w:rsidR="00AC498F" w:rsidRPr="001D18D8" w:rsidRDefault="00AC498F" w:rsidP="007B2A59">
            <w:pPr>
              <w:spacing w:after="160" w:line="25" w:lineRule="atLeast"/>
              <w:contextualSpacing/>
              <w:jc w:val="both"/>
              <w:rPr>
                <w:b/>
                <w:color w:val="000000" w:themeColor="text1"/>
              </w:rPr>
            </w:pPr>
            <w:r w:rsidRPr="001D18D8">
              <w:rPr>
                <w:b/>
                <w:color w:val="000000" w:themeColor="text1"/>
              </w:rPr>
              <w:t>Код поля</w:t>
            </w:r>
          </w:p>
        </w:tc>
        <w:tc>
          <w:tcPr>
            <w:tcW w:w="2045" w:type="dxa"/>
          </w:tcPr>
          <w:p w:rsidR="00AC498F" w:rsidRPr="001D18D8" w:rsidRDefault="00AC498F" w:rsidP="007B2A59">
            <w:pPr>
              <w:spacing w:after="160" w:line="25" w:lineRule="atLeast"/>
              <w:contextualSpacing/>
              <w:jc w:val="both"/>
              <w:rPr>
                <w:b/>
                <w:color w:val="000000" w:themeColor="text1"/>
              </w:rPr>
            </w:pPr>
            <w:r w:rsidRPr="001D18D8">
              <w:rPr>
                <w:b/>
                <w:color w:val="000000" w:themeColor="text1"/>
              </w:rPr>
              <w:t>Наименование поля</w:t>
            </w:r>
          </w:p>
        </w:tc>
        <w:tc>
          <w:tcPr>
            <w:tcW w:w="4225" w:type="dxa"/>
          </w:tcPr>
          <w:p w:rsidR="00AC498F" w:rsidRPr="001D18D8" w:rsidRDefault="00AC498F" w:rsidP="007B2A59">
            <w:pPr>
              <w:spacing w:after="160" w:line="25" w:lineRule="atLeast"/>
              <w:contextualSpacing/>
              <w:jc w:val="both"/>
              <w:rPr>
                <w:b/>
                <w:color w:val="000000" w:themeColor="text1"/>
              </w:rPr>
            </w:pPr>
            <w:r w:rsidRPr="001D18D8">
              <w:rPr>
                <w:b/>
                <w:color w:val="000000" w:themeColor="text1"/>
              </w:rPr>
              <w:t>Правила заполнения</w:t>
            </w:r>
          </w:p>
        </w:tc>
        <w:tc>
          <w:tcPr>
            <w:tcW w:w="1965" w:type="dxa"/>
          </w:tcPr>
          <w:p w:rsidR="00AC498F" w:rsidRPr="001D18D8" w:rsidRDefault="00AC498F" w:rsidP="007B2A59">
            <w:pPr>
              <w:spacing w:after="160" w:line="25" w:lineRule="atLeast"/>
              <w:contextualSpacing/>
              <w:jc w:val="both"/>
              <w:rPr>
                <w:b/>
                <w:color w:val="000000" w:themeColor="text1"/>
              </w:rPr>
            </w:pPr>
            <w:r w:rsidRPr="001D18D8">
              <w:rPr>
                <w:b/>
                <w:color w:val="000000" w:themeColor="text1"/>
              </w:rPr>
              <w:t>Обязательность заполнения</w:t>
            </w:r>
          </w:p>
        </w:tc>
      </w:tr>
      <w:tr w:rsidR="00AC498F" w:rsidRPr="001D18D8" w:rsidTr="007B2A59">
        <w:tc>
          <w:tcPr>
            <w:tcW w:w="1115" w:type="dxa"/>
          </w:tcPr>
          <w:p w:rsidR="00AC498F" w:rsidRPr="001D18D8" w:rsidRDefault="00AC498F" w:rsidP="00AC498F">
            <w:pPr>
              <w:spacing w:after="160" w:line="25" w:lineRule="atLeast"/>
              <w:contextualSpacing/>
              <w:jc w:val="center"/>
              <w:rPr>
                <w:color w:val="000000" w:themeColor="text1"/>
              </w:rPr>
            </w:pPr>
            <w:r w:rsidRPr="001D18D8">
              <w:rPr>
                <w:color w:val="000000" w:themeColor="text1"/>
              </w:rPr>
              <w:t>1.</w:t>
            </w:r>
          </w:p>
        </w:tc>
        <w:tc>
          <w:tcPr>
            <w:tcW w:w="2045" w:type="dxa"/>
          </w:tcPr>
          <w:p w:rsidR="00AC498F" w:rsidRPr="001D18D8" w:rsidRDefault="00AC498F" w:rsidP="007B2A59">
            <w:pPr>
              <w:spacing w:after="160" w:line="25" w:lineRule="atLeast"/>
              <w:contextualSpacing/>
              <w:jc w:val="both"/>
              <w:rPr>
                <w:color w:val="000000" w:themeColor="text1"/>
              </w:rPr>
            </w:pPr>
            <w:r w:rsidRPr="001D18D8">
              <w:rPr>
                <w:color w:val="000000" w:themeColor="text1"/>
              </w:rPr>
              <w:t>Регистрационный номер учетной системы</w:t>
            </w:r>
          </w:p>
        </w:tc>
        <w:tc>
          <w:tcPr>
            <w:tcW w:w="4225" w:type="dxa"/>
          </w:tcPr>
          <w:p w:rsidR="00AC498F" w:rsidRPr="001D18D8" w:rsidRDefault="00AC498F" w:rsidP="007B2A59">
            <w:pPr>
              <w:spacing w:after="160" w:line="25" w:lineRule="atLeast"/>
              <w:contextualSpacing/>
              <w:jc w:val="both"/>
              <w:rPr>
                <w:color w:val="000000" w:themeColor="text1"/>
              </w:rPr>
            </w:pPr>
            <w:r w:rsidRPr="001D18D8">
              <w:rPr>
                <w:color w:val="000000" w:themeColor="text1"/>
              </w:rPr>
              <w:t>Заполняется порядковый номер СНТ учетной системы, определяется поставщиком налогоплательщиком, самостоятельно.</w:t>
            </w:r>
          </w:p>
          <w:p w:rsidR="00AC498F" w:rsidRPr="001D18D8" w:rsidRDefault="00AC498F" w:rsidP="007B2A59">
            <w:pPr>
              <w:spacing w:after="160" w:line="25" w:lineRule="atLeast"/>
              <w:contextualSpacing/>
              <w:jc w:val="both"/>
              <w:rPr>
                <w:color w:val="000000" w:themeColor="text1"/>
              </w:rPr>
            </w:pPr>
            <w:r w:rsidRPr="001D18D8">
              <w:rPr>
                <w:color w:val="000000" w:themeColor="text1"/>
              </w:rPr>
              <w:t xml:space="preserve">Проверка на уникальность значения в рамках текущей даты, в рамках одного налогоплательщика. </w:t>
            </w:r>
          </w:p>
        </w:tc>
        <w:tc>
          <w:tcPr>
            <w:tcW w:w="1965" w:type="dxa"/>
          </w:tcPr>
          <w:p w:rsidR="00AC498F" w:rsidRPr="001D18D8" w:rsidRDefault="00AC498F" w:rsidP="007B2A59">
            <w:pPr>
              <w:spacing w:after="160" w:line="25" w:lineRule="atLeast"/>
              <w:contextualSpacing/>
              <w:jc w:val="both"/>
              <w:rPr>
                <w:color w:val="000000" w:themeColor="text1"/>
              </w:rPr>
            </w:pPr>
            <w:r w:rsidRPr="001D18D8">
              <w:rPr>
                <w:color w:val="000000" w:themeColor="text1"/>
              </w:rPr>
              <w:t>Да</w:t>
            </w:r>
          </w:p>
        </w:tc>
      </w:tr>
      <w:tr w:rsidR="00AC498F" w:rsidRPr="001D18D8" w:rsidTr="007B2A59">
        <w:tc>
          <w:tcPr>
            <w:tcW w:w="1115" w:type="dxa"/>
          </w:tcPr>
          <w:p w:rsidR="00AC498F" w:rsidRPr="001D18D8" w:rsidRDefault="00AC498F" w:rsidP="00AC498F">
            <w:pPr>
              <w:spacing w:after="160" w:line="25" w:lineRule="atLeast"/>
              <w:contextualSpacing/>
              <w:jc w:val="center"/>
              <w:rPr>
                <w:color w:val="000000" w:themeColor="text1"/>
                <w:lang w:val="en-US"/>
              </w:rPr>
            </w:pPr>
            <w:r w:rsidRPr="001D18D8">
              <w:rPr>
                <w:color w:val="000000" w:themeColor="text1"/>
                <w:lang w:val="en-US"/>
              </w:rPr>
              <w:t>2.</w:t>
            </w:r>
          </w:p>
        </w:tc>
        <w:tc>
          <w:tcPr>
            <w:tcW w:w="2045" w:type="dxa"/>
          </w:tcPr>
          <w:p w:rsidR="00AC498F" w:rsidRPr="001D18D8" w:rsidRDefault="00AC498F" w:rsidP="00AC498F">
            <w:pPr>
              <w:spacing w:after="160" w:line="25" w:lineRule="atLeast"/>
              <w:contextualSpacing/>
              <w:jc w:val="both"/>
              <w:rPr>
                <w:color w:val="000000" w:themeColor="text1"/>
              </w:rPr>
            </w:pPr>
            <w:r w:rsidRPr="001D18D8">
              <w:rPr>
                <w:color w:val="000000" w:themeColor="text1"/>
              </w:rPr>
              <w:t xml:space="preserve">Дата </w:t>
            </w:r>
            <w:r>
              <w:rPr>
                <w:color w:val="000000" w:themeColor="text1"/>
              </w:rPr>
              <w:t>оформления</w:t>
            </w:r>
            <w:r w:rsidRPr="001D18D8">
              <w:rPr>
                <w:color w:val="000000" w:themeColor="text1"/>
              </w:rPr>
              <w:t xml:space="preserve"> СНТ</w:t>
            </w:r>
          </w:p>
        </w:tc>
        <w:tc>
          <w:tcPr>
            <w:tcW w:w="4225" w:type="dxa"/>
          </w:tcPr>
          <w:p w:rsidR="00AC498F" w:rsidRPr="001D18D8" w:rsidRDefault="00AC498F" w:rsidP="007B2A59">
            <w:pPr>
              <w:spacing w:after="160" w:line="25" w:lineRule="atLeast"/>
              <w:contextualSpacing/>
              <w:jc w:val="both"/>
              <w:rPr>
                <w:color w:val="000000" w:themeColor="text1"/>
              </w:rPr>
            </w:pPr>
            <w:r w:rsidRPr="001D18D8">
              <w:rPr>
                <w:rFonts w:eastAsia="Calibri"/>
                <w:color w:val="000000" w:themeColor="text1"/>
                <w:lang w:eastAsia="en-US"/>
              </w:rPr>
              <w:t>Заполняется автоматически системой дата регистрации и отправки СНТ получателю. Дата выписки соответствует текущему календарному дню</w:t>
            </w:r>
          </w:p>
        </w:tc>
        <w:tc>
          <w:tcPr>
            <w:tcW w:w="1965" w:type="dxa"/>
          </w:tcPr>
          <w:p w:rsidR="00AC498F" w:rsidRPr="001D18D8" w:rsidRDefault="00AC498F" w:rsidP="007B2A59">
            <w:pPr>
              <w:spacing w:after="160" w:line="25" w:lineRule="atLeast"/>
              <w:contextualSpacing/>
              <w:jc w:val="both"/>
              <w:rPr>
                <w:color w:val="000000" w:themeColor="text1"/>
              </w:rPr>
            </w:pPr>
            <w:r w:rsidRPr="001D18D8">
              <w:rPr>
                <w:color w:val="000000" w:themeColor="text1"/>
              </w:rPr>
              <w:t>Да</w:t>
            </w:r>
          </w:p>
        </w:tc>
      </w:tr>
      <w:tr w:rsidR="00AC498F" w:rsidRPr="001D18D8" w:rsidTr="007B2A59">
        <w:tc>
          <w:tcPr>
            <w:tcW w:w="1115" w:type="dxa"/>
          </w:tcPr>
          <w:p w:rsidR="00AC498F" w:rsidRPr="00AC498F" w:rsidRDefault="00AC498F" w:rsidP="00AC498F">
            <w:pPr>
              <w:spacing w:after="160" w:line="25" w:lineRule="atLeast"/>
              <w:contextualSpacing/>
              <w:jc w:val="center"/>
              <w:rPr>
                <w:color w:val="000000" w:themeColor="text1"/>
              </w:rPr>
            </w:pPr>
            <w:r>
              <w:rPr>
                <w:color w:val="000000" w:themeColor="text1"/>
              </w:rPr>
              <w:t>3</w:t>
            </w:r>
          </w:p>
        </w:tc>
        <w:tc>
          <w:tcPr>
            <w:tcW w:w="2045" w:type="dxa"/>
          </w:tcPr>
          <w:p w:rsidR="00AC498F" w:rsidRPr="001D18D8" w:rsidRDefault="00AC498F" w:rsidP="00AC498F">
            <w:pPr>
              <w:spacing w:after="160" w:line="25" w:lineRule="atLeast"/>
              <w:contextualSpacing/>
              <w:jc w:val="both"/>
              <w:rPr>
                <w:color w:val="000000" w:themeColor="text1"/>
              </w:rPr>
            </w:pPr>
            <w:r w:rsidRPr="00AC498F">
              <w:rPr>
                <w:color w:val="000000" w:themeColor="text1"/>
              </w:rPr>
              <w:t>Дата отгрузки товара</w:t>
            </w:r>
          </w:p>
        </w:tc>
        <w:tc>
          <w:tcPr>
            <w:tcW w:w="4225" w:type="dxa"/>
          </w:tcPr>
          <w:p w:rsidR="00AC498F" w:rsidRPr="00AC498F" w:rsidRDefault="00AC498F" w:rsidP="00AC498F">
            <w:pPr>
              <w:spacing w:after="160" w:line="25" w:lineRule="atLeast"/>
              <w:contextualSpacing/>
              <w:jc w:val="both"/>
              <w:rPr>
                <w:rFonts w:eastAsia="Calibri"/>
                <w:color w:val="000000" w:themeColor="text1"/>
                <w:lang w:eastAsia="en-US"/>
              </w:rPr>
            </w:pPr>
            <w:r>
              <w:rPr>
                <w:rFonts w:eastAsia="Calibri"/>
                <w:color w:val="000000" w:themeColor="text1"/>
                <w:lang w:eastAsia="en-US"/>
              </w:rPr>
              <w:t>Д</w:t>
            </w:r>
            <w:r w:rsidRPr="00AC498F">
              <w:rPr>
                <w:rFonts w:eastAsia="Calibri"/>
                <w:color w:val="000000" w:themeColor="text1"/>
                <w:lang w:eastAsia="en-US"/>
              </w:rPr>
              <w:t>ата может быть указана, текущая, будущая или дата прошлого периода,  но не раньше пяти лет, начиная с текущей даты.</w:t>
            </w:r>
          </w:p>
          <w:p w:rsidR="00AC498F" w:rsidRPr="001D18D8" w:rsidRDefault="00AC498F" w:rsidP="008102EC">
            <w:pPr>
              <w:spacing w:after="160" w:line="25" w:lineRule="atLeast"/>
              <w:contextualSpacing/>
              <w:jc w:val="both"/>
              <w:rPr>
                <w:rFonts w:eastAsia="Calibri"/>
                <w:color w:val="000000" w:themeColor="text1"/>
                <w:lang w:eastAsia="en-US"/>
              </w:rPr>
            </w:pPr>
            <w:r w:rsidRPr="00AC498F">
              <w:rPr>
                <w:rFonts w:eastAsia="Calibri"/>
                <w:color w:val="000000" w:themeColor="text1"/>
                <w:lang w:eastAsia="en-US"/>
              </w:rPr>
              <w:lastRenderedPageBreak/>
              <w:t>Дата может быть на 15 календарных дней  меньше текущей, если в категории получателя указано значение «Розничная реализация»</w:t>
            </w:r>
          </w:p>
        </w:tc>
        <w:tc>
          <w:tcPr>
            <w:tcW w:w="1965" w:type="dxa"/>
          </w:tcPr>
          <w:p w:rsidR="00AC498F" w:rsidRPr="001D18D8" w:rsidRDefault="00AC498F" w:rsidP="007B2A59">
            <w:pPr>
              <w:spacing w:after="160" w:line="25" w:lineRule="atLeast"/>
              <w:contextualSpacing/>
              <w:jc w:val="both"/>
              <w:rPr>
                <w:color w:val="000000" w:themeColor="text1"/>
              </w:rPr>
            </w:pPr>
            <w:r>
              <w:rPr>
                <w:color w:val="000000" w:themeColor="text1"/>
              </w:rPr>
              <w:lastRenderedPageBreak/>
              <w:t xml:space="preserve">Да </w:t>
            </w:r>
          </w:p>
        </w:tc>
      </w:tr>
      <w:tr w:rsidR="00AC498F" w:rsidRPr="001D18D8" w:rsidTr="007B2A59">
        <w:tc>
          <w:tcPr>
            <w:tcW w:w="1115" w:type="dxa"/>
          </w:tcPr>
          <w:p w:rsidR="00AC498F" w:rsidRPr="00AC498F" w:rsidRDefault="00AC498F" w:rsidP="007B2A59">
            <w:pPr>
              <w:ind w:left="-26" w:right="-110" w:firstLine="15"/>
              <w:jc w:val="center"/>
              <w:rPr>
                <w:rFonts w:eastAsia="Calibri"/>
                <w:color w:val="000000" w:themeColor="text1"/>
                <w:lang w:eastAsia="en-US"/>
              </w:rPr>
            </w:pPr>
            <w:r w:rsidRPr="00AC498F">
              <w:rPr>
                <w:rFonts w:eastAsia="Calibri"/>
                <w:color w:val="000000" w:themeColor="text1"/>
                <w:lang w:eastAsia="en-US"/>
              </w:rPr>
              <w:t>4</w:t>
            </w:r>
          </w:p>
        </w:tc>
        <w:tc>
          <w:tcPr>
            <w:tcW w:w="2045" w:type="dxa"/>
          </w:tcPr>
          <w:p w:rsidR="00AC498F" w:rsidRPr="00AC498F" w:rsidRDefault="00AC498F" w:rsidP="007B2A59">
            <w:pPr>
              <w:tabs>
                <w:tab w:val="left" w:pos="426"/>
                <w:tab w:val="left" w:pos="1134"/>
              </w:tabs>
              <w:ind w:left="34"/>
              <w:rPr>
                <w:rFonts w:eastAsia="Calibri"/>
                <w:color w:val="000000" w:themeColor="text1"/>
                <w:lang w:eastAsia="en-US"/>
              </w:rPr>
            </w:pPr>
            <w:r w:rsidRPr="00AC498F">
              <w:rPr>
                <w:rFonts w:eastAsia="Calibri"/>
                <w:color w:val="000000" w:themeColor="text1"/>
                <w:lang w:eastAsia="en-US"/>
              </w:rPr>
              <w:t>Регистрационный номер СНТ в ИС ЭСФ</w:t>
            </w:r>
          </w:p>
        </w:tc>
        <w:tc>
          <w:tcPr>
            <w:tcW w:w="4225" w:type="dxa"/>
          </w:tcPr>
          <w:p w:rsidR="00AC498F" w:rsidRPr="00AC498F" w:rsidRDefault="00AC498F" w:rsidP="007B2A59">
            <w:pPr>
              <w:spacing w:after="160" w:line="25" w:lineRule="atLeast"/>
              <w:contextualSpacing/>
              <w:jc w:val="both"/>
              <w:rPr>
                <w:rFonts w:eastAsia="Calibri"/>
                <w:color w:val="000000" w:themeColor="text1"/>
                <w:lang w:eastAsia="en-US"/>
              </w:rPr>
            </w:pPr>
            <w:r w:rsidRPr="00AC498F">
              <w:rPr>
                <w:rFonts w:eastAsia="Calibri"/>
                <w:color w:val="000000" w:themeColor="text1"/>
                <w:lang w:eastAsia="en-US"/>
              </w:rPr>
              <w:t>Присваивается автоматически системой при регистрации документа</w:t>
            </w:r>
            <w:r>
              <w:rPr>
                <w:rFonts w:eastAsia="Calibri"/>
                <w:color w:val="000000" w:themeColor="text1"/>
                <w:lang w:eastAsia="en-US"/>
              </w:rPr>
              <w:t xml:space="preserve"> в ИС ЭСФ</w:t>
            </w:r>
          </w:p>
        </w:tc>
        <w:tc>
          <w:tcPr>
            <w:tcW w:w="1965" w:type="dxa"/>
          </w:tcPr>
          <w:p w:rsidR="00AC498F" w:rsidRPr="001D18D8" w:rsidRDefault="00AC498F" w:rsidP="007B2A59">
            <w:pPr>
              <w:spacing w:after="160" w:line="25" w:lineRule="atLeast"/>
              <w:contextualSpacing/>
              <w:jc w:val="both"/>
              <w:rPr>
                <w:color w:val="000000" w:themeColor="text1"/>
              </w:rPr>
            </w:pPr>
            <w:r w:rsidRPr="001D18D8">
              <w:rPr>
                <w:color w:val="000000" w:themeColor="text1"/>
              </w:rPr>
              <w:t>Да</w:t>
            </w:r>
          </w:p>
        </w:tc>
      </w:tr>
      <w:tr w:rsidR="00AC498F" w:rsidRPr="001D18D8" w:rsidTr="007B2A59">
        <w:tc>
          <w:tcPr>
            <w:tcW w:w="1115" w:type="dxa"/>
          </w:tcPr>
          <w:p w:rsidR="00AC498F" w:rsidRPr="00AC498F" w:rsidRDefault="00AC498F" w:rsidP="007B2A59">
            <w:pPr>
              <w:ind w:left="-26" w:right="-110" w:firstLine="15"/>
              <w:jc w:val="center"/>
              <w:rPr>
                <w:rFonts w:eastAsia="Calibri"/>
                <w:color w:val="000000" w:themeColor="text1"/>
                <w:lang w:eastAsia="en-US"/>
              </w:rPr>
            </w:pPr>
            <w:r w:rsidRPr="00AC498F">
              <w:rPr>
                <w:rFonts w:eastAsia="Calibri"/>
                <w:color w:val="000000" w:themeColor="text1"/>
                <w:lang w:eastAsia="en-US"/>
              </w:rPr>
              <w:t>4.1</w:t>
            </w:r>
          </w:p>
        </w:tc>
        <w:tc>
          <w:tcPr>
            <w:tcW w:w="2045" w:type="dxa"/>
          </w:tcPr>
          <w:p w:rsidR="00AC498F" w:rsidRPr="00AC498F" w:rsidRDefault="00AC498F" w:rsidP="007B2A59">
            <w:pPr>
              <w:ind w:left="34"/>
              <w:rPr>
                <w:rFonts w:eastAsia="Calibri"/>
                <w:color w:val="000000" w:themeColor="text1"/>
                <w:lang w:eastAsia="en-US"/>
              </w:rPr>
            </w:pPr>
            <w:r w:rsidRPr="00AC498F">
              <w:rPr>
                <w:rFonts w:eastAsia="Calibri"/>
                <w:color w:val="000000" w:themeColor="text1"/>
                <w:lang w:eastAsia="en-US"/>
              </w:rPr>
              <w:t>Дата и время регистрации СНТ в ИС ЭСФ</w:t>
            </w:r>
          </w:p>
        </w:tc>
        <w:tc>
          <w:tcPr>
            <w:tcW w:w="4225" w:type="dxa"/>
          </w:tcPr>
          <w:p w:rsidR="00AC498F" w:rsidRPr="00AC498F" w:rsidRDefault="00AC498F" w:rsidP="007B2A59">
            <w:pPr>
              <w:ind w:firstLine="34"/>
              <w:rPr>
                <w:rFonts w:eastAsia="Calibri"/>
                <w:color w:val="000000" w:themeColor="text1"/>
                <w:lang w:eastAsia="en-US"/>
              </w:rPr>
            </w:pPr>
            <w:r w:rsidRPr="00AC498F">
              <w:rPr>
                <w:rFonts w:eastAsia="Calibri"/>
                <w:color w:val="000000" w:themeColor="text1"/>
                <w:lang w:eastAsia="en-US"/>
              </w:rPr>
              <w:t>Присваивается автоматически системой при регистрации документа</w:t>
            </w:r>
            <w:r>
              <w:rPr>
                <w:rFonts w:eastAsia="Calibri"/>
                <w:color w:val="000000" w:themeColor="text1"/>
                <w:lang w:eastAsia="en-US"/>
              </w:rPr>
              <w:t xml:space="preserve"> в ИС ЭСФ</w:t>
            </w:r>
          </w:p>
          <w:p w:rsidR="00AC498F" w:rsidRPr="00AC498F" w:rsidRDefault="00AC498F" w:rsidP="007B2A59">
            <w:pPr>
              <w:spacing w:after="160" w:line="25" w:lineRule="atLeast"/>
              <w:contextualSpacing/>
              <w:jc w:val="both"/>
              <w:rPr>
                <w:rFonts w:eastAsia="Calibri"/>
                <w:color w:val="000000" w:themeColor="text1"/>
                <w:lang w:eastAsia="en-US"/>
              </w:rPr>
            </w:pPr>
          </w:p>
        </w:tc>
        <w:tc>
          <w:tcPr>
            <w:tcW w:w="1965" w:type="dxa"/>
          </w:tcPr>
          <w:p w:rsidR="00AC498F" w:rsidRPr="001D18D8" w:rsidRDefault="00AC498F" w:rsidP="007B2A59">
            <w:pPr>
              <w:spacing w:after="160" w:line="25" w:lineRule="atLeast"/>
              <w:contextualSpacing/>
              <w:jc w:val="both"/>
              <w:rPr>
                <w:color w:val="000000" w:themeColor="text1"/>
              </w:rPr>
            </w:pPr>
            <w:r w:rsidRPr="001D18D8">
              <w:rPr>
                <w:color w:val="000000" w:themeColor="text1"/>
              </w:rPr>
              <w:t>Да</w:t>
            </w:r>
          </w:p>
        </w:tc>
      </w:tr>
      <w:tr w:rsidR="00AC498F" w:rsidRPr="001D18D8" w:rsidTr="007B2A59">
        <w:tc>
          <w:tcPr>
            <w:tcW w:w="1115" w:type="dxa"/>
          </w:tcPr>
          <w:p w:rsidR="00AC498F" w:rsidRPr="001D18D8" w:rsidRDefault="00AC498F" w:rsidP="007B2A59">
            <w:pPr>
              <w:ind w:left="-26" w:right="-110" w:firstLine="15"/>
              <w:jc w:val="center"/>
              <w:rPr>
                <w:color w:val="000000" w:themeColor="text1"/>
                <w:sz w:val="20"/>
                <w:szCs w:val="20"/>
                <w:lang w:val="en-US"/>
              </w:rPr>
            </w:pPr>
            <w:r w:rsidRPr="001D18D8">
              <w:rPr>
                <w:color w:val="000000" w:themeColor="text1"/>
                <w:sz w:val="20"/>
                <w:szCs w:val="20"/>
                <w:lang w:val="en-US"/>
              </w:rPr>
              <w:t>10</w:t>
            </w:r>
          </w:p>
        </w:tc>
        <w:tc>
          <w:tcPr>
            <w:tcW w:w="6270" w:type="dxa"/>
            <w:gridSpan w:val="2"/>
          </w:tcPr>
          <w:p w:rsidR="00AC498F" w:rsidRPr="001D18D8" w:rsidRDefault="00AC498F" w:rsidP="007B2A59">
            <w:pPr>
              <w:spacing w:after="160" w:line="25" w:lineRule="atLeast"/>
              <w:contextualSpacing/>
              <w:jc w:val="both"/>
              <w:rPr>
                <w:rFonts w:eastAsia="Calibri"/>
                <w:color w:val="000000" w:themeColor="text1"/>
                <w:lang w:eastAsia="en-US"/>
              </w:rPr>
            </w:pPr>
            <w:r w:rsidRPr="001D18D8">
              <w:rPr>
                <w:color w:val="000000" w:themeColor="text1"/>
                <w:sz w:val="20"/>
                <w:szCs w:val="20"/>
              </w:rPr>
              <w:t>Подакцизные товары (за исключением цифровой маркировки)</w:t>
            </w:r>
          </w:p>
        </w:tc>
        <w:tc>
          <w:tcPr>
            <w:tcW w:w="1965" w:type="dxa"/>
          </w:tcPr>
          <w:p w:rsidR="00AC498F" w:rsidRPr="001D18D8" w:rsidRDefault="00AC498F" w:rsidP="007B2A59">
            <w:pPr>
              <w:spacing w:after="160" w:line="25" w:lineRule="atLeast"/>
              <w:contextualSpacing/>
              <w:jc w:val="both"/>
              <w:rPr>
                <w:color w:val="000000" w:themeColor="text1"/>
              </w:rPr>
            </w:pPr>
          </w:p>
        </w:tc>
      </w:tr>
      <w:tr w:rsidR="00AC498F" w:rsidRPr="001D18D8" w:rsidTr="007B2A59">
        <w:tc>
          <w:tcPr>
            <w:tcW w:w="1115" w:type="dxa"/>
          </w:tcPr>
          <w:p w:rsidR="00AC498F" w:rsidRPr="001D18D8" w:rsidRDefault="00AC498F" w:rsidP="007B2A59">
            <w:pPr>
              <w:ind w:left="-26" w:right="-110" w:firstLine="15"/>
              <w:jc w:val="center"/>
              <w:rPr>
                <w:color w:val="000000" w:themeColor="text1"/>
                <w:sz w:val="20"/>
                <w:szCs w:val="20"/>
              </w:rPr>
            </w:pPr>
            <w:r w:rsidRPr="001D18D8">
              <w:rPr>
                <w:color w:val="000000" w:themeColor="text1"/>
                <w:sz w:val="20"/>
                <w:szCs w:val="20"/>
                <w:lang w:val="en-US"/>
              </w:rPr>
              <w:t>10</w:t>
            </w:r>
            <w:r w:rsidRPr="001D18D8">
              <w:rPr>
                <w:color w:val="000000" w:themeColor="text1"/>
                <w:sz w:val="20"/>
                <w:szCs w:val="20"/>
              </w:rPr>
              <w:t>.1</w:t>
            </w:r>
          </w:p>
        </w:tc>
        <w:tc>
          <w:tcPr>
            <w:tcW w:w="2045" w:type="dxa"/>
          </w:tcPr>
          <w:p w:rsidR="00AC498F" w:rsidRPr="001D18D8" w:rsidRDefault="00AC498F" w:rsidP="007B2A59">
            <w:pPr>
              <w:ind w:left="34"/>
              <w:rPr>
                <w:color w:val="000000" w:themeColor="text1"/>
                <w:sz w:val="20"/>
                <w:szCs w:val="20"/>
              </w:rPr>
            </w:pPr>
            <w:r w:rsidRPr="001D18D8">
              <w:rPr>
                <w:color w:val="000000" w:themeColor="text1"/>
                <w:sz w:val="20"/>
                <w:szCs w:val="20"/>
              </w:rPr>
              <w:t>Этиловый спирт</w:t>
            </w:r>
          </w:p>
        </w:tc>
        <w:tc>
          <w:tcPr>
            <w:tcW w:w="4225" w:type="dxa"/>
          </w:tcPr>
          <w:p w:rsidR="00AC498F" w:rsidRPr="001D18D8" w:rsidRDefault="00AC498F" w:rsidP="007B2A59">
            <w:pPr>
              <w:tabs>
                <w:tab w:val="left" w:pos="1475"/>
              </w:tabs>
              <w:rPr>
                <w:color w:val="000000" w:themeColor="text1"/>
                <w:sz w:val="20"/>
                <w:szCs w:val="20"/>
              </w:rPr>
            </w:pPr>
            <w:r w:rsidRPr="001D18D8">
              <w:rPr>
                <w:color w:val="000000" w:themeColor="text1"/>
                <w:sz w:val="20"/>
                <w:szCs w:val="20"/>
              </w:rPr>
              <w:t>При установке чек-бокса раскрывается раздел G2 «Этиловый спирт»</w:t>
            </w:r>
          </w:p>
        </w:tc>
        <w:tc>
          <w:tcPr>
            <w:tcW w:w="1965" w:type="dxa"/>
          </w:tcPr>
          <w:p w:rsidR="00AC498F" w:rsidRPr="001D18D8" w:rsidRDefault="00AC498F" w:rsidP="007B2A59">
            <w:pPr>
              <w:spacing w:after="160" w:line="25" w:lineRule="atLeast"/>
              <w:contextualSpacing/>
              <w:jc w:val="both"/>
              <w:rPr>
                <w:color w:val="000000" w:themeColor="text1"/>
              </w:rPr>
            </w:pPr>
            <w:r w:rsidRPr="001D18D8">
              <w:rPr>
                <w:color w:val="000000" w:themeColor="text1"/>
              </w:rPr>
              <w:t xml:space="preserve">Нет </w:t>
            </w:r>
          </w:p>
        </w:tc>
      </w:tr>
      <w:tr w:rsidR="00AC498F" w:rsidRPr="001D18D8" w:rsidTr="007B2A59">
        <w:tc>
          <w:tcPr>
            <w:tcW w:w="1115" w:type="dxa"/>
          </w:tcPr>
          <w:p w:rsidR="00AC498F" w:rsidRPr="001D18D8" w:rsidRDefault="00AC498F" w:rsidP="007B2A59">
            <w:pPr>
              <w:ind w:left="-26" w:right="-110" w:firstLine="15"/>
              <w:jc w:val="center"/>
              <w:rPr>
                <w:color w:val="000000" w:themeColor="text1"/>
                <w:sz w:val="20"/>
                <w:szCs w:val="20"/>
              </w:rPr>
            </w:pPr>
            <w:r w:rsidRPr="001D18D8">
              <w:rPr>
                <w:color w:val="000000" w:themeColor="text1"/>
                <w:sz w:val="20"/>
                <w:szCs w:val="20"/>
                <w:lang w:val="en-US"/>
              </w:rPr>
              <w:t>10</w:t>
            </w:r>
            <w:r w:rsidRPr="001D18D8">
              <w:rPr>
                <w:color w:val="000000" w:themeColor="text1"/>
                <w:sz w:val="20"/>
                <w:szCs w:val="20"/>
              </w:rPr>
              <w:t>.2</w:t>
            </w:r>
          </w:p>
        </w:tc>
        <w:tc>
          <w:tcPr>
            <w:tcW w:w="2045" w:type="dxa"/>
          </w:tcPr>
          <w:p w:rsidR="00AC498F" w:rsidRPr="001D18D8" w:rsidRDefault="00AC498F" w:rsidP="007B2A59">
            <w:pPr>
              <w:ind w:left="34"/>
              <w:rPr>
                <w:color w:val="000000" w:themeColor="text1"/>
                <w:sz w:val="20"/>
                <w:szCs w:val="20"/>
              </w:rPr>
            </w:pPr>
            <w:r w:rsidRPr="001D18D8">
              <w:rPr>
                <w:color w:val="000000" w:themeColor="text1"/>
                <w:sz w:val="20"/>
                <w:szCs w:val="20"/>
              </w:rPr>
              <w:t>Виноматериал</w:t>
            </w:r>
          </w:p>
        </w:tc>
        <w:tc>
          <w:tcPr>
            <w:tcW w:w="4225" w:type="dxa"/>
          </w:tcPr>
          <w:p w:rsidR="00AC498F" w:rsidRPr="001D18D8" w:rsidRDefault="00AC498F" w:rsidP="007B2A59">
            <w:pPr>
              <w:tabs>
                <w:tab w:val="left" w:pos="1475"/>
              </w:tabs>
              <w:ind w:firstLine="35"/>
              <w:rPr>
                <w:color w:val="000000" w:themeColor="text1"/>
                <w:sz w:val="20"/>
                <w:szCs w:val="20"/>
              </w:rPr>
            </w:pPr>
            <w:r w:rsidRPr="001D18D8">
              <w:rPr>
                <w:color w:val="000000" w:themeColor="text1"/>
                <w:sz w:val="20"/>
                <w:szCs w:val="20"/>
              </w:rPr>
              <w:t>При установке чек-бокса раскрывается раздел G3 «Виноматериал»</w:t>
            </w:r>
          </w:p>
        </w:tc>
        <w:tc>
          <w:tcPr>
            <w:tcW w:w="1965" w:type="dxa"/>
          </w:tcPr>
          <w:p w:rsidR="00AC498F" w:rsidRPr="001D18D8" w:rsidRDefault="00AC498F" w:rsidP="007B2A59">
            <w:pPr>
              <w:spacing w:after="160" w:line="25" w:lineRule="atLeast"/>
              <w:contextualSpacing/>
              <w:jc w:val="both"/>
              <w:rPr>
                <w:color w:val="000000" w:themeColor="text1"/>
              </w:rPr>
            </w:pPr>
            <w:r w:rsidRPr="001D18D8">
              <w:rPr>
                <w:color w:val="000000" w:themeColor="text1"/>
              </w:rPr>
              <w:t>Нет</w:t>
            </w:r>
          </w:p>
        </w:tc>
      </w:tr>
      <w:tr w:rsidR="00AC498F" w:rsidRPr="001D18D8" w:rsidTr="007B2A59">
        <w:tc>
          <w:tcPr>
            <w:tcW w:w="1115" w:type="dxa"/>
          </w:tcPr>
          <w:p w:rsidR="00AC498F" w:rsidRPr="001D18D8" w:rsidRDefault="00AC498F" w:rsidP="007B2A59">
            <w:pPr>
              <w:ind w:left="-26" w:right="-110" w:firstLine="15"/>
              <w:jc w:val="center"/>
              <w:rPr>
                <w:color w:val="000000" w:themeColor="text1"/>
                <w:sz w:val="20"/>
                <w:szCs w:val="20"/>
              </w:rPr>
            </w:pPr>
            <w:r w:rsidRPr="001D18D8">
              <w:rPr>
                <w:color w:val="000000" w:themeColor="text1"/>
                <w:sz w:val="20"/>
                <w:szCs w:val="20"/>
                <w:lang w:val="en-US"/>
              </w:rPr>
              <w:t>10</w:t>
            </w:r>
            <w:r w:rsidRPr="001D18D8">
              <w:rPr>
                <w:color w:val="000000" w:themeColor="text1"/>
                <w:sz w:val="20"/>
                <w:szCs w:val="20"/>
              </w:rPr>
              <w:t>.3</w:t>
            </w:r>
          </w:p>
        </w:tc>
        <w:tc>
          <w:tcPr>
            <w:tcW w:w="2045" w:type="dxa"/>
          </w:tcPr>
          <w:p w:rsidR="00AC498F" w:rsidRPr="001D18D8" w:rsidRDefault="00AC498F" w:rsidP="007B2A59">
            <w:pPr>
              <w:ind w:left="34"/>
              <w:rPr>
                <w:color w:val="000000" w:themeColor="text1"/>
                <w:sz w:val="20"/>
                <w:szCs w:val="20"/>
              </w:rPr>
            </w:pPr>
            <w:r w:rsidRPr="001D18D8">
              <w:rPr>
                <w:color w:val="000000" w:themeColor="text1"/>
                <w:sz w:val="20"/>
                <w:szCs w:val="20"/>
              </w:rPr>
              <w:t>Пиво и пивные напитки</w:t>
            </w:r>
          </w:p>
        </w:tc>
        <w:tc>
          <w:tcPr>
            <w:tcW w:w="4225" w:type="dxa"/>
          </w:tcPr>
          <w:p w:rsidR="00AC498F" w:rsidRPr="001D18D8" w:rsidRDefault="00AC498F" w:rsidP="007B2A59">
            <w:pPr>
              <w:tabs>
                <w:tab w:val="left" w:pos="1475"/>
              </w:tabs>
              <w:ind w:firstLine="35"/>
              <w:rPr>
                <w:color w:val="000000" w:themeColor="text1"/>
                <w:sz w:val="20"/>
                <w:szCs w:val="20"/>
              </w:rPr>
            </w:pPr>
            <w:r w:rsidRPr="001D18D8">
              <w:rPr>
                <w:color w:val="000000" w:themeColor="text1"/>
                <w:sz w:val="20"/>
                <w:szCs w:val="20"/>
              </w:rPr>
              <w:t>При установке чек-бокса раскрывается раздел G4 «Пиво и пивные напитки»</w:t>
            </w:r>
          </w:p>
        </w:tc>
        <w:tc>
          <w:tcPr>
            <w:tcW w:w="1965" w:type="dxa"/>
          </w:tcPr>
          <w:p w:rsidR="00AC498F" w:rsidRPr="001D18D8" w:rsidRDefault="00AC498F" w:rsidP="007B2A59">
            <w:pPr>
              <w:spacing w:after="160" w:line="25" w:lineRule="atLeast"/>
              <w:contextualSpacing/>
              <w:jc w:val="both"/>
              <w:rPr>
                <w:color w:val="000000" w:themeColor="text1"/>
              </w:rPr>
            </w:pPr>
            <w:r w:rsidRPr="001D18D8">
              <w:rPr>
                <w:color w:val="000000" w:themeColor="text1"/>
              </w:rPr>
              <w:t>Нет</w:t>
            </w:r>
          </w:p>
        </w:tc>
      </w:tr>
      <w:tr w:rsidR="00AC498F" w:rsidRPr="001D18D8" w:rsidTr="007B2A59">
        <w:tc>
          <w:tcPr>
            <w:tcW w:w="1115" w:type="dxa"/>
          </w:tcPr>
          <w:p w:rsidR="00AC498F" w:rsidRPr="001D18D8" w:rsidRDefault="00AC498F" w:rsidP="007B2A59">
            <w:pPr>
              <w:ind w:left="-26" w:right="-110" w:firstLine="15"/>
              <w:jc w:val="center"/>
              <w:rPr>
                <w:color w:val="000000" w:themeColor="text1"/>
                <w:sz w:val="20"/>
                <w:szCs w:val="20"/>
              </w:rPr>
            </w:pPr>
            <w:r w:rsidRPr="001D18D8">
              <w:rPr>
                <w:color w:val="000000" w:themeColor="text1"/>
                <w:sz w:val="20"/>
                <w:szCs w:val="20"/>
                <w:lang w:val="en-US"/>
              </w:rPr>
              <w:t>10</w:t>
            </w:r>
            <w:r w:rsidRPr="001D18D8">
              <w:rPr>
                <w:color w:val="000000" w:themeColor="text1"/>
                <w:sz w:val="20"/>
                <w:szCs w:val="20"/>
              </w:rPr>
              <w:t>.4</w:t>
            </w:r>
          </w:p>
        </w:tc>
        <w:tc>
          <w:tcPr>
            <w:tcW w:w="2045" w:type="dxa"/>
          </w:tcPr>
          <w:p w:rsidR="00AC498F" w:rsidRPr="001D18D8" w:rsidRDefault="00AC498F" w:rsidP="007B2A59">
            <w:pPr>
              <w:ind w:left="34"/>
              <w:rPr>
                <w:color w:val="000000" w:themeColor="text1"/>
                <w:sz w:val="20"/>
                <w:szCs w:val="20"/>
              </w:rPr>
            </w:pPr>
            <w:r w:rsidRPr="001D18D8">
              <w:rPr>
                <w:color w:val="000000" w:themeColor="text1"/>
                <w:sz w:val="20"/>
                <w:szCs w:val="20"/>
              </w:rPr>
              <w:t>Алкоголь (кроме пива)</w:t>
            </w:r>
          </w:p>
        </w:tc>
        <w:tc>
          <w:tcPr>
            <w:tcW w:w="4225" w:type="dxa"/>
          </w:tcPr>
          <w:p w:rsidR="00AC498F" w:rsidRPr="001D18D8" w:rsidRDefault="00AC498F" w:rsidP="007B2A59">
            <w:pPr>
              <w:tabs>
                <w:tab w:val="left" w:pos="1475"/>
              </w:tabs>
              <w:ind w:firstLine="35"/>
              <w:rPr>
                <w:color w:val="000000" w:themeColor="text1"/>
                <w:sz w:val="20"/>
                <w:szCs w:val="20"/>
              </w:rPr>
            </w:pPr>
            <w:r w:rsidRPr="001D18D8">
              <w:rPr>
                <w:color w:val="000000" w:themeColor="text1"/>
                <w:sz w:val="20"/>
                <w:szCs w:val="20"/>
              </w:rPr>
              <w:t>При установке чек-бокса раскрывается раздел G5 «Алкогольная продукция (кроме пива и пивного напитка)».</w:t>
            </w:r>
          </w:p>
        </w:tc>
        <w:tc>
          <w:tcPr>
            <w:tcW w:w="1965" w:type="dxa"/>
          </w:tcPr>
          <w:p w:rsidR="00AC498F" w:rsidRPr="001D18D8" w:rsidRDefault="00AC498F" w:rsidP="007B2A59">
            <w:pPr>
              <w:spacing w:after="160" w:line="25" w:lineRule="atLeast"/>
              <w:contextualSpacing/>
              <w:jc w:val="both"/>
              <w:rPr>
                <w:color w:val="000000" w:themeColor="text1"/>
              </w:rPr>
            </w:pPr>
            <w:r w:rsidRPr="001D18D8">
              <w:rPr>
                <w:color w:val="000000" w:themeColor="text1"/>
              </w:rPr>
              <w:t>Нет</w:t>
            </w:r>
          </w:p>
        </w:tc>
      </w:tr>
      <w:tr w:rsidR="00AC498F" w:rsidRPr="001D18D8" w:rsidTr="007B2A59">
        <w:tc>
          <w:tcPr>
            <w:tcW w:w="1115" w:type="dxa"/>
          </w:tcPr>
          <w:p w:rsidR="00AC498F" w:rsidRPr="001D18D8" w:rsidRDefault="00AC498F" w:rsidP="007B2A59">
            <w:pPr>
              <w:ind w:left="-26" w:right="-110" w:firstLine="15"/>
              <w:jc w:val="center"/>
              <w:rPr>
                <w:color w:val="000000" w:themeColor="text1"/>
                <w:sz w:val="20"/>
                <w:szCs w:val="20"/>
              </w:rPr>
            </w:pPr>
            <w:r w:rsidRPr="001D18D8">
              <w:rPr>
                <w:color w:val="000000" w:themeColor="text1"/>
                <w:sz w:val="20"/>
                <w:szCs w:val="20"/>
                <w:lang w:val="en-US"/>
              </w:rPr>
              <w:t>10</w:t>
            </w:r>
            <w:r w:rsidRPr="001D18D8">
              <w:rPr>
                <w:color w:val="000000" w:themeColor="text1"/>
                <w:sz w:val="20"/>
                <w:szCs w:val="20"/>
              </w:rPr>
              <w:t>.5</w:t>
            </w:r>
          </w:p>
        </w:tc>
        <w:tc>
          <w:tcPr>
            <w:tcW w:w="2045" w:type="dxa"/>
          </w:tcPr>
          <w:p w:rsidR="00AC498F" w:rsidRPr="001D18D8" w:rsidRDefault="00AC498F" w:rsidP="007B2A59">
            <w:pPr>
              <w:ind w:left="34"/>
              <w:rPr>
                <w:color w:val="000000" w:themeColor="text1"/>
                <w:sz w:val="20"/>
                <w:szCs w:val="20"/>
              </w:rPr>
            </w:pPr>
            <w:r w:rsidRPr="001D18D8">
              <w:rPr>
                <w:color w:val="000000" w:themeColor="text1"/>
                <w:sz w:val="20"/>
                <w:szCs w:val="20"/>
              </w:rPr>
              <w:t>Нефтепродукты</w:t>
            </w:r>
          </w:p>
        </w:tc>
        <w:tc>
          <w:tcPr>
            <w:tcW w:w="4225" w:type="dxa"/>
          </w:tcPr>
          <w:p w:rsidR="00AC498F" w:rsidRPr="001D18D8" w:rsidRDefault="00AC498F" w:rsidP="007B2A59">
            <w:pPr>
              <w:tabs>
                <w:tab w:val="left" w:pos="1475"/>
              </w:tabs>
              <w:ind w:firstLine="35"/>
              <w:rPr>
                <w:color w:val="000000" w:themeColor="text1"/>
                <w:sz w:val="20"/>
                <w:szCs w:val="20"/>
              </w:rPr>
            </w:pPr>
            <w:r w:rsidRPr="001D18D8">
              <w:rPr>
                <w:color w:val="000000" w:themeColor="text1"/>
                <w:sz w:val="20"/>
                <w:szCs w:val="20"/>
              </w:rPr>
              <w:t>При установке чек-бокса раскрывается раздел G6 «Данные по нефтепродуктам»</w:t>
            </w:r>
          </w:p>
        </w:tc>
        <w:tc>
          <w:tcPr>
            <w:tcW w:w="1965" w:type="dxa"/>
          </w:tcPr>
          <w:p w:rsidR="00AC498F" w:rsidRPr="001D18D8" w:rsidRDefault="00AC498F" w:rsidP="007B2A59">
            <w:pPr>
              <w:spacing w:after="160" w:line="25" w:lineRule="atLeast"/>
              <w:contextualSpacing/>
              <w:jc w:val="both"/>
              <w:rPr>
                <w:color w:val="000000" w:themeColor="text1"/>
              </w:rPr>
            </w:pPr>
            <w:r w:rsidRPr="001D18D8">
              <w:rPr>
                <w:color w:val="000000" w:themeColor="text1"/>
              </w:rPr>
              <w:t>Нет</w:t>
            </w:r>
          </w:p>
        </w:tc>
      </w:tr>
      <w:tr w:rsidR="00AC498F" w:rsidRPr="001D18D8" w:rsidTr="007B2A59">
        <w:tc>
          <w:tcPr>
            <w:tcW w:w="1115" w:type="dxa"/>
          </w:tcPr>
          <w:p w:rsidR="00AC498F" w:rsidRPr="001D18D8" w:rsidRDefault="00AC498F" w:rsidP="007B2A59">
            <w:pPr>
              <w:ind w:left="-26" w:right="-110" w:firstLine="15"/>
              <w:jc w:val="center"/>
              <w:rPr>
                <w:color w:val="000000" w:themeColor="text1"/>
                <w:sz w:val="20"/>
                <w:szCs w:val="20"/>
              </w:rPr>
            </w:pPr>
            <w:r w:rsidRPr="001D18D8">
              <w:rPr>
                <w:color w:val="000000" w:themeColor="text1"/>
                <w:sz w:val="20"/>
                <w:szCs w:val="20"/>
                <w:lang w:val="en-US"/>
              </w:rPr>
              <w:t>10</w:t>
            </w:r>
            <w:r w:rsidRPr="001D18D8">
              <w:rPr>
                <w:color w:val="000000" w:themeColor="text1"/>
                <w:sz w:val="20"/>
                <w:szCs w:val="20"/>
              </w:rPr>
              <w:t>.6</w:t>
            </w:r>
          </w:p>
        </w:tc>
        <w:tc>
          <w:tcPr>
            <w:tcW w:w="2045" w:type="dxa"/>
          </w:tcPr>
          <w:p w:rsidR="00AC498F" w:rsidRPr="001D18D8" w:rsidRDefault="00AC498F" w:rsidP="007B2A59">
            <w:pPr>
              <w:ind w:left="34"/>
              <w:rPr>
                <w:color w:val="000000" w:themeColor="text1"/>
                <w:sz w:val="20"/>
                <w:szCs w:val="20"/>
              </w:rPr>
            </w:pPr>
            <w:r w:rsidRPr="001D18D8">
              <w:rPr>
                <w:color w:val="000000" w:themeColor="text1"/>
                <w:sz w:val="20"/>
                <w:szCs w:val="20"/>
              </w:rPr>
              <w:t>Биотопливо</w:t>
            </w:r>
          </w:p>
        </w:tc>
        <w:tc>
          <w:tcPr>
            <w:tcW w:w="4225" w:type="dxa"/>
          </w:tcPr>
          <w:p w:rsidR="00AC498F" w:rsidRPr="001D18D8" w:rsidRDefault="00AC498F" w:rsidP="007B2A59">
            <w:pPr>
              <w:tabs>
                <w:tab w:val="left" w:pos="1475"/>
              </w:tabs>
              <w:ind w:firstLine="35"/>
              <w:rPr>
                <w:color w:val="000000" w:themeColor="text1"/>
                <w:sz w:val="20"/>
                <w:szCs w:val="20"/>
              </w:rPr>
            </w:pPr>
            <w:r w:rsidRPr="001D18D8">
              <w:rPr>
                <w:color w:val="000000" w:themeColor="text1"/>
                <w:sz w:val="20"/>
                <w:szCs w:val="20"/>
              </w:rPr>
              <w:t>При установке чек-бокса раскрывается раздел G7 «Данные по биотопливу»</w:t>
            </w:r>
          </w:p>
        </w:tc>
        <w:tc>
          <w:tcPr>
            <w:tcW w:w="1965" w:type="dxa"/>
          </w:tcPr>
          <w:p w:rsidR="00AC498F" w:rsidRPr="001D18D8" w:rsidRDefault="00AC498F" w:rsidP="007B2A59">
            <w:pPr>
              <w:spacing w:after="160" w:line="25" w:lineRule="atLeast"/>
              <w:contextualSpacing/>
              <w:jc w:val="both"/>
              <w:rPr>
                <w:rFonts w:eastAsia="Calibri"/>
                <w:color w:val="000000" w:themeColor="text1"/>
                <w:lang w:eastAsia="en-US"/>
              </w:rPr>
            </w:pPr>
            <w:r w:rsidRPr="001D18D8">
              <w:rPr>
                <w:color w:val="000000" w:themeColor="text1"/>
              </w:rPr>
              <w:t>Нет</w:t>
            </w:r>
          </w:p>
        </w:tc>
      </w:tr>
      <w:tr w:rsidR="00AC498F" w:rsidRPr="001D18D8" w:rsidTr="007B2A59">
        <w:tc>
          <w:tcPr>
            <w:tcW w:w="1115" w:type="dxa"/>
          </w:tcPr>
          <w:p w:rsidR="00AC498F" w:rsidRPr="001D18D8" w:rsidRDefault="00AC498F" w:rsidP="007B2A59">
            <w:pPr>
              <w:ind w:left="-26" w:right="-110" w:firstLine="15"/>
              <w:jc w:val="center"/>
              <w:rPr>
                <w:color w:val="000000" w:themeColor="text1"/>
                <w:sz w:val="20"/>
                <w:szCs w:val="20"/>
              </w:rPr>
            </w:pPr>
            <w:r w:rsidRPr="001D18D8">
              <w:rPr>
                <w:color w:val="000000" w:themeColor="text1"/>
                <w:sz w:val="20"/>
                <w:szCs w:val="20"/>
                <w:lang w:val="en-US"/>
              </w:rPr>
              <w:t>10</w:t>
            </w:r>
            <w:r w:rsidRPr="001D18D8">
              <w:rPr>
                <w:color w:val="000000" w:themeColor="text1"/>
                <w:sz w:val="20"/>
                <w:szCs w:val="20"/>
              </w:rPr>
              <w:t>.7</w:t>
            </w:r>
          </w:p>
        </w:tc>
        <w:tc>
          <w:tcPr>
            <w:tcW w:w="2045" w:type="dxa"/>
          </w:tcPr>
          <w:p w:rsidR="00AC498F" w:rsidRPr="001D18D8" w:rsidRDefault="00AC498F" w:rsidP="007B2A59">
            <w:pPr>
              <w:ind w:left="34"/>
              <w:rPr>
                <w:color w:val="000000" w:themeColor="text1"/>
                <w:sz w:val="20"/>
                <w:szCs w:val="20"/>
              </w:rPr>
            </w:pPr>
            <w:r w:rsidRPr="001D18D8">
              <w:rPr>
                <w:color w:val="000000" w:themeColor="text1"/>
                <w:sz w:val="20"/>
                <w:szCs w:val="20"/>
              </w:rPr>
              <w:t>Табачные изделия</w:t>
            </w:r>
          </w:p>
        </w:tc>
        <w:tc>
          <w:tcPr>
            <w:tcW w:w="4225" w:type="dxa"/>
          </w:tcPr>
          <w:p w:rsidR="00AC498F" w:rsidRPr="001D18D8" w:rsidRDefault="00AC498F" w:rsidP="007B2A59">
            <w:pPr>
              <w:tabs>
                <w:tab w:val="left" w:pos="1475"/>
              </w:tabs>
              <w:ind w:firstLine="35"/>
              <w:rPr>
                <w:color w:val="000000" w:themeColor="text1"/>
                <w:sz w:val="20"/>
                <w:szCs w:val="20"/>
              </w:rPr>
            </w:pPr>
            <w:r w:rsidRPr="001D18D8">
              <w:rPr>
                <w:color w:val="000000" w:themeColor="text1"/>
                <w:sz w:val="20"/>
                <w:szCs w:val="20"/>
              </w:rPr>
              <w:t>При установке чек-бокса раскрывается раздел G8 «Данные по табачной продукции (исключая цифровую маркировку)»</w:t>
            </w:r>
          </w:p>
        </w:tc>
        <w:tc>
          <w:tcPr>
            <w:tcW w:w="1965" w:type="dxa"/>
          </w:tcPr>
          <w:p w:rsidR="00AC498F" w:rsidRPr="001D18D8" w:rsidRDefault="00AC498F" w:rsidP="007B2A59">
            <w:pPr>
              <w:spacing w:after="160" w:line="25" w:lineRule="atLeast"/>
              <w:contextualSpacing/>
              <w:jc w:val="both"/>
              <w:rPr>
                <w:rFonts w:eastAsia="Calibri"/>
                <w:color w:val="000000" w:themeColor="text1"/>
                <w:lang w:eastAsia="en-US"/>
              </w:rPr>
            </w:pPr>
            <w:r w:rsidRPr="001D18D8">
              <w:rPr>
                <w:color w:val="000000" w:themeColor="text1"/>
              </w:rPr>
              <w:t>Нет</w:t>
            </w:r>
          </w:p>
        </w:tc>
      </w:tr>
      <w:tr w:rsidR="00AC498F" w:rsidRPr="001D18D8" w:rsidTr="007B2A59">
        <w:tc>
          <w:tcPr>
            <w:tcW w:w="1115" w:type="dxa"/>
          </w:tcPr>
          <w:p w:rsidR="00AC498F" w:rsidRPr="001D18D8" w:rsidRDefault="00AC498F" w:rsidP="007B2A59">
            <w:pPr>
              <w:ind w:left="-26" w:right="-110" w:firstLine="15"/>
              <w:jc w:val="center"/>
              <w:rPr>
                <w:color w:val="000000" w:themeColor="text1"/>
                <w:sz w:val="20"/>
                <w:szCs w:val="20"/>
              </w:rPr>
            </w:pPr>
            <w:r w:rsidRPr="001D18D8">
              <w:rPr>
                <w:color w:val="000000" w:themeColor="text1"/>
                <w:sz w:val="20"/>
                <w:szCs w:val="20"/>
              </w:rPr>
              <w:t>1</w:t>
            </w:r>
            <w:r w:rsidRPr="001D18D8">
              <w:rPr>
                <w:color w:val="000000" w:themeColor="text1"/>
                <w:sz w:val="20"/>
                <w:szCs w:val="20"/>
                <w:lang w:val="en-US"/>
              </w:rPr>
              <w:t>1</w:t>
            </w:r>
          </w:p>
        </w:tc>
        <w:tc>
          <w:tcPr>
            <w:tcW w:w="2045" w:type="dxa"/>
          </w:tcPr>
          <w:p w:rsidR="00AC498F" w:rsidRPr="001D18D8" w:rsidRDefault="00AC498F" w:rsidP="007B2A59">
            <w:pPr>
              <w:ind w:left="34"/>
              <w:rPr>
                <w:color w:val="000000" w:themeColor="text1"/>
                <w:sz w:val="20"/>
                <w:szCs w:val="20"/>
              </w:rPr>
            </w:pPr>
            <w:r w:rsidRPr="001D18D8">
              <w:rPr>
                <w:color w:val="000000" w:themeColor="text1"/>
                <w:sz w:val="20"/>
                <w:szCs w:val="20"/>
              </w:rPr>
              <w:t>Товары, подлежащие экспортному контролю (двойного назначения, военного назначения)</w:t>
            </w:r>
          </w:p>
        </w:tc>
        <w:tc>
          <w:tcPr>
            <w:tcW w:w="4225" w:type="dxa"/>
          </w:tcPr>
          <w:p w:rsidR="00AC498F" w:rsidRPr="001D18D8" w:rsidRDefault="00AC498F" w:rsidP="007B2A59">
            <w:pPr>
              <w:tabs>
                <w:tab w:val="left" w:pos="1475"/>
              </w:tabs>
              <w:ind w:firstLine="35"/>
              <w:rPr>
                <w:color w:val="000000" w:themeColor="text1"/>
                <w:sz w:val="20"/>
                <w:szCs w:val="20"/>
              </w:rPr>
            </w:pPr>
            <w:r w:rsidRPr="001D18D8">
              <w:rPr>
                <w:color w:val="000000" w:themeColor="text1"/>
                <w:sz w:val="20"/>
                <w:szCs w:val="20"/>
              </w:rPr>
              <w:t>При установке чек-бокса раскрывается раздел G11 «Данные по товарам, подлежащим экспортному контролю ( двойного назначения, военного назначения)»</w:t>
            </w:r>
          </w:p>
        </w:tc>
        <w:tc>
          <w:tcPr>
            <w:tcW w:w="1965" w:type="dxa"/>
          </w:tcPr>
          <w:p w:rsidR="00AC498F" w:rsidRPr="001D18D8" w:rsidRDefault="00AC498F" w:rsidP="007B2A59">
            <w:pPr>
              <w:spacing w:after="160" w:line="25" w:lineRule="atLeast"/>
              <w:contextualSpacing/>
              <w:jc w:val="both"/>
              <w:rPr>
                <w:color w:val="000000" w:themeColor="text1"/>
              </w:rPr>
            </w:pPr>
            <w:r w:rsidRPr="001D18D8">
              <w:rPr>
                <w:color w:val="000000" w:themeColor="text1"/>
              </w:rPr>
              <w:t>Нет</w:t>
            </w:r>
          </w:p>
        </w:tc>
      </w:tr>
      <w:tr w:rsidR="00AC498F" w:rsidRPr="001D18D8" w:rsidTr="007B2A59">
        <w:tc>
          <w:tcPr>
            <w:tcW w:w="1115" w:type="dxa"/>
          </w:tcPr>
          <w:p w:rsidR="00AC498F" w:rsidRPr="001D18D8" w:rsidRDefault="00AC498F" w:rsidP="007B2A59">
            <w:pPr>
              <w:ind w:left="-26" w:right="-110" w:firstLine="15"/>
              <w:jc w:val="center"/>
              <w:rPr>
                <w:color w:val="000000" w:themeColor="text1"/>
                <w:sz w:val="20"/>
                <w:szCs w:val="20"/>
              </w:rPr>
            </w:pPr>
            <w:r w:rsidRPr="001D18D8">
              <w:rPr>
                <w:color w:val="000000" w:themeColor="text1"/>
                <w:sz w:val="20"/>
                <w:szCs w:val="20"/>
              </w:rPr>
              <w:t>1</w:t>
            </w:r>
            <w:r w:rsidRPr="001D18D8">
              <w:rPr>
                <w:color w:val="000000" w:themeColor="text1"/>
                <w:sz w:val="20"/>
                <w:szCs w:val="20"/>
                <w:lang w:val="en-US"/>
              </w:rPr>
              <w:t>2</w:t>
            </w:r>
          </w:p>
        </w:tc>
        <w:tc>
          <w:tcPr>
            <w:tcW w:w="2045" w:type="dxa"/>
          </w:tcPr>
          <w:p w:rsidR="00AC498F" w:rsidRPr="001D18D8" w:rsidRDefault="007B2A59" w:rsidP="007B2A59">
            <w:pPr>
              <w:ind w:left="34"/>
              <w:rPr>
                <w:color w:val="000000" w:themeColor="text1"/>
                <w:sz w:val="20"/>
                <w:szCs w:val="20"/>
              </w:rPr>
            </w:pPr>
            <w:r>
              <w:rPr>
                <w:color w:val="000000" w:themeColor="text1"/>
                <w:sz w:val="20"/>
                <w:szCs w:val="20"/>
              </w:rPr>
              <w:t>Цифровая маркировка</w:t>
            </w:r>
          </w:p>
        </w:tc>
        <w:tc>
          <w:tcPr>
            <w:tcW w:w="4225" w:type="dxa"/>
          </w:tcPr>
          <w:p w:rsidR="00AC498F" w:rsidRPr="001D18D8" w:rsidRDefault="007B2A59" w:rsidP="007B2A59">
            <w:pPr>
              <w:tabs>
                <w:tab w:val="left" w:pos="1475"/>
              </w:tabs>
              <w:ind w:firstLine="35"/>
              <w:rPr>
                <w:color w:val="000000" w:themeColor="text1"/>
                <w:sz w:val="20"/>
                <w:szCs w:val="20"/>
              </w:rPr>
            </w:pPr>
            <w:r w:rsidRPr="00292D9A">
              <w:rPr>
                <w:sz w:val="20"/>
                <w:szCs w:val="20"/>
              </w:rPr>
              <w:t>При установке чекбокса раскрывается раздел G9 «Данные по товарам, подлежащим маркировке средствами идентификации (цифровая маркировка)»</w:t>
            </w:r>
          </w:p>
        </w:tc>
        <w:tc>
          <w:tcPr>
            <w:tcW w:w="1965" w:type="dxa"/>
          </w:tcPr>
          <w:p w:rsidR="00AC498F" w:rsidRPr="001D18D8" w:rsidRDefault="00AC498F" w:rsidP="007B2A59">
            <w:pPr>
              <w:spacing w:after="160" w:line="25" w:lineRule="atLeast"/>
              <w:contextualSpacing/>
              <w:jc w:val="both"/>
              <w:rPr>
                <w:color w:val="000000" w:themeColor="text1"/>
              </w:rPr>
            </w:pPr>
            <w:r w:rsidRPr="001D18D8">
              <w:rPr>
                <w:color w:val="000000" w:themeColor="text1"/>
              </w:rPr>
              <w:t>Нет</w:t>
            </w:r>
          </w:p>
        </w:tc>
      </w:tr>
    </w:tbl>
    <w:p w:rsidR="00AC498F" w:rsidRPr="00F3391A" w:rsidRDefault="00AC498F" w:rsidP="005D7BA4">
      <w:pPr>
        <w:pStyle w:val="aff1"/>
        <w:spacing w:line="276" w:lineRule="auto"/>
        <w:ind w:firstLine="708"/>
        <w:rPr>
          <w:color w:val="000000" w:themeColor="text1"/>
        </w:rPr>
      </w:pPr>
    </w:p>
    <w:p w:rsidR="00F3391A" w:rsidRDefault="00F3391A" w:rsidP="00B232C1">
      <w:pPr>
        <w:pStyle w:val="af7"/>
        <w:numPr>
          <w:ilvl w:val="0"/>
          <w:numId w:val="142"/>
        </w:numPr>
        <w:tabs>
          <w:tab w:val="left" w:pos="1134"/>
        </w:tabs>
        <w:spacing w:line="25" w:lineRule="atLeast"/>
        <w:ind w:left="0" w:firstLine="709"/>
        <w:contextualSpacing/>
        <w:jc w:val="both"/>
        <w:rPr>
          <w:color w:val="000000" w:themeColor="text1"/>
        </w:rPr>
      </w:pPr>
      <w:r w:rsidRPr="007B2A59">
        <w:rPr>
          <w:b/>
          <w:color w:val="000000" w:themeColor="text1"/>
        </w:rPr>
        <w:t>Раздел В. Реквизиты поставщика</w:t>
      </w:r>
      <w:r w:rsidR="007B2A59">
        <w:rPr>
          <w:b/>
          <w:color w:val="000000" w:themeColor="text1"/>
        </w:rPr>
        <w:t xml:space="preserve"> – </w:t>
      </w:r>
      <w:r w:rsidR="00735A49">
        <w:rPr>
          <w:color w:val="000000" w:themeColor="text1"/>
        </w:rPr>
        <w:t>поля 13. «ИИН/БИН», 14. «Наименование поставщика/отправите». Также автоматически заполняются поля 18.«Код страны регистрации поставщика» и 19. «Код страны отправки/отгрузки»</w:t>
      </w:r>
      <w:r w:rsidR="00CD7DAE">
        <w:rPr>
          <w:color w:val="000000" w:themeColor="text1"/>
        </w:rPr>
        <w:t xml:space="preserve"> значением  «</w:t>
      </w:r>
      <w:r w:rsidR="00CD7DAE">
        <w:rPr>
          <w:color w:val="000000" w:themeColor="text1"/>
          <w:lang w:val="en-US"/>
        </w:rPr>
        <w:t>KZ</w:t>
      </w:r>
      <w:r w:rsidR="00CD7DAE">
        <w:rPr>
          <w:color w:val="000000" w:themeColor="text1"/>
        </w:rPr>
        <w:t>»</w:t>
      </w:r>
      <w:r w:rsidR="00CD7DAE" w:rsidRPr="00735A49">
        <w:rPr>
          <w:color w:val="000000" w:themeColor="text1"/>
        </w:rPr>
        <w:t>;</w:t>
      </w:r>
    </w:p>
    <w:p w:rsidR="004F121A" w:rsidRDefault="004F121A" w:rsidP="007B2A59">
      <w:pPr>
        <w:pStyle w:val="aff1"/>
        <w:spacing w:line="276" w:lineRule="auto"/>
        <w:ind w:firstLine="0"/>
        <w:rPr>
          <w:color w:val="000000" w:themeColor="text1"/>
        </w:rPr>
      </w:pPr>
      <w:r w:rsidRPr="004F121A">
        <w:rPr>
          <w:noProof/>
          <w:color w:val="000000" w:themeColor="text1"/>
        </w:rPr>
        <w:lastRenderedPageBreak/>
        <w:drawing>
          <wp:inline distT="0" distB="0" distL="0" distR="0">
            <wp:extent cx="5940425" cy="3886200"/>
            <wp:effectExtent l="19050" t="0" r="3175" b="0"/>
            <wp:docPr id="721"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55" cstate="print"/>
                    <a:srcRect b="10526"/>
                    <a:stretch>
                      <a:fillRect/>
                    </a:stretch>
                  </pic:blipFill>
                  <pic:spPr bwMode="auto">
                    <a:xfrm>
                      <a:off x="0" y="0"/>
                      <a:ext cx="5940425" cy="3886200"/>
                    </a:xfrm>
                    <a:prstGeom prst="rect">
                      <a:avLst/>
                    </a:prstGeom>
                    <a:noFill/>
                    <a:ln w="9525">
                      <a:noFill/>
                      <a:miter lim="800000"/>
                      <a:headEnd/>
                      <a:tailEnd/>
                    </a:ln>
                  </pic:spPr>
                </pic:pic>
              </a:graphicData>
            </a:graphic>
          </wp:inline>
        </w:drawing>
      </w:r>
    </w:p>
    <w:p w:rsidR="004F121A" w:rsidRPr="00143BDA" w:rsidRDefault="004F121A" w:rsidP="00143BDA">
      <w:pPr>
        <w:pStyle w:val="af7"/>
        <w:spacing w:after="160" w:line="25" w:lineRule="atLeast"/>
        <w:ind w:left="1134"/>
        <w:contextualSpacing/>
        <w:jc w:val="center"/>
        <w:rPr>
          <w:b/>
          <w:color w:val="000000" w:themeColor="text1"/>
          <w:sz w:val="20"/>
          <w:szCs w:val="20"/>
        </w:rPr>
      </w:pPr>
      <w:r w:rsidRPr="00143BDA">
        <w:rPr>
          <w:b/>
          <w:color w:val="000000" w:themeColor="text1"/>
          <w:sz w:val="20"/>
          <w:szCs w:val="20"/>
        </w:rPr>
        <w:t xml:space="preserve">Рисунок </w:t>
      </w:r>
      <w:r w:rsidRPr="00143BDA">
        <w:rPr>
          <w:b/>
          <w:color w:val="000000" w:themeColor="text1"/>
          <w:sz w:val="20"/>
          <w:szCs w:val="20"/>
        </w:rPr>
        <w:fldChar w:fldCharType="begin"/>
      </w:r>
      <w:r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175336">
        <w:rPr>
          <w:b/>
          <w:noProof/>
          <w:color w:val="000000" w:themeColor="text1"/>
          <w:sz w:val="20"/>
          <w:szCs w:val="20"/>
        </w:rPr>
        <w:t>145</w:t>
      </w:r>
      <w:r w:rsidRPr="00143BDA">
        <w:rPr>
          <w:b/>
          <w:color w:val="000000" w:themeColor="text1"/>
          <w:sz w:val="20"/>
          <w:szCs w:val="20"/>
        </w:rPr>
        <w:fldChar w:fldCharType="end"/>
      </w:r>
      <w:r w:rsidRPr="00143BDA">
        <w:rPr>
          <w:b/>
          <w:color w:val="000000" w:themeColor="text1"/>
          <w:sz w:val="20"/>
          <w:szCs w:val="20"/>
        </w:rPr>
        <w:t>. Реквизиты поставщика</w:t>
      </w:r>
    </w:p>
    <w:p w:rsidR="00735A49" w:rsidRDefault="00735A49" w:rsidP="00B232C1">
      <w:pPr>
        <w:pStyle w:val="af7"/>
        <w:numPr>
          <w:ilvl w:val="0"/>
          <w:numId w:val="142"/>
        </w:numPr>
        <w:tabs>
          <w:tab w:val="left" w:pos="1134"/>
        </w:tabs>
        <w:spacing w:line="25" w:lineRule="atLeast"/>
        <w:ind w:left="0" w:firstLine="709"/>
        <w:contextualSpacing/>
        <w:jc w:val="both"/>
        <w:rPr>
          <w:color w:val="000000" w:themeColor="text1"/>
        </w:rPr>
      </w:pPr>
      <w:r>
        <w:rPr>
          <w:color w:val="000000" w:themeColor="text1"/>
        </w:rPr>
        <w:t xml:space="preserve">Далее необходимо заполнить поле </w:t>
      </w:r>
      <w:r w:rsidR="00A90C11" w:rsidRPr="00A90C11">
        <w:rPr>
          <w:color w:val="000000" w:themeColor="text1"/>
        </w:rPr>
        <w:t xml:space="preserve">20. </w:t>
      </w:r>
      <w:r w:rsidR="00A90C11">
        <w:rPr>
          <w:color w:val="000000" w:themeColor="text1"/>
        </w:rPr>
        <w:t xml:space="preserve">«Фактический адрес отправки/отгрузки» и </w:t>
      </w:r>
      <w:r>
        <w:rPr>
          <w:color w:val="000000" w:themeColor="text1"/>
        </w:rPr>
        <w:t>21. «</w:t>
      </w:r>
      <w:r w:rsidRPr="00735A49">
        <w:rPr>
          <w:color w:val="000000" w:themeColor="text1"/>
        </w:rPr>
        <w:t>Идентификатор склада отправки/отгрузки</w:t>
      </w:r>
      <w:r>
        <w:rPr>
          <w:color w:val="000000" w:themeColor="text1"/>
        </w:rPr>
        <w:t xml:space="preserve">». </w:t>
      </w:r>
      <w:r w:rsidR="004F121A">
        <w:rPr>
          <w:color w:val="000000" w:themeColor="text1"/>
        </w:rPr>
        <w:t xml:space="preserve">Для </w:t>
      </w:r>
      <w:r w:rsidR="009852B3">
        <w:rPr>
          <w:color w:val="000000" w:themeColor="text1"/>
        </w:rPr>
        <w:t>заполнения</w:t>
      </w:r>
      <w:r w:rsidR="004F121A">
        <w:rPr>
          <w:color w:val="000000" w:themeColor="text1"/>
        </w:rPr>
        <w:t xml:space="preserve"> необходимо нажать на кнопку выбора склада</w:t>
      </w:r>
      <w:r w:rsidR="00814DD9">
        <w:rPr>
          <w:color w:val="000000" w:themeColor="text1"/>
        </w:rPr>
        <w:t>.</w:t>
      </w:r>
    </w:p>
    <w:p w:rsidR="00814DD9" w:rsidRDefault="00814DD9" w:rsidP="00814DD9">
      <w:pPr>
        <w:pStyle w:val="af7"/>
        <w:tabs>
          <w:tab w:val="left" w:pos="1134"/>
        </w:tabs>
        <w:spacing w:line="25" w:lineRule="atLeast"/>
        <w:ind w:left="709"/>
        <w:contextualSpacing/>
        <w:jc w:val="both"/>
        <w:rPr>
          <w:color w:val="000000" w:themeColor="text1"/>
        </w:rPr>
      </w:pPr>
    </w:p>
    <w:p w:rsidR="00735A49" w:rsidRDefault="004F121A" w:rsidP="00735A49">
      <w:pPr>
        <w:pStyle w:val="af7"/>
        <w:tabs>
          <w:tab w:val="left" w:pos="1134"/>
        </w:tabs>
        <w:spacing w:line="25" w:lineRule="atLeast"/>
        <w:ind w:left="0"/>
        <w:contextualSpacing/>
        <w:jc w:val="both"/>
        <w:rPr>
          <w:color w:val="000000" w:themeColor="text1"/>
        </w:rPr>
      </w:pPr>
      <w:r>
        <w:rPr>
          <w:noProof/>
          <w:color w:val="000000" w:themeColor="text1"/>
        </w:rPr>
        <w:drawing>
          <wp:inline distT="0" distB="0" distL="0" distR="0">
            <wp:extent cx="5514975" cy="1133475"/>
            <wp:effectExtent l="19050" t="0" r="9525" b="0"/>
            <wp:docPr id="719"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56" cstate="print"/>
                    <a:srcRect/>
                    <a:stretch>
                      <a:fillRect/>
                    </a:stretch>
                  </pic:blipFill>
                  <pic:spPr bwMode="auto">
                    <a:xfrm>
                      <a:off x="0" y="0"/>
                      <a:ext cx="5514975" cy="1133475"/>
                    </a:xfrm>
                    <a:prstGeom prst="rect">
                      <a:avLst/>
                    </a:prstGeom>
                    <a:noFill/>
                    <a:ln w="9525">
                      <a:noFill/>
                      <a:miter lim="800000"/>
                      <a:headEnd/>
                      <a:tailEnd/>
                    </a:ln>
                  </pic:spPr>
                </pic:pic>
              </a:graphicData>
            </a:graphic>
          </wp:inline>
        </w:drawing>
      </w:r>
      <w:r w:rsidR="00735A49" w:rsidRPr="00735A49">
        <w:rPr>
          <w:color w:val="000000" w:themeColor="text1"/>
        </w:rPr>
        <w:t xml:space="preserve"> </w:t>
      </w:r>
    </w:p>
    <w:p w:rsidR="00735A49" w:rsidRPr="00143BDA" w:rsidRDefault="00735A49" w:rsidP="00143BDA">
      <w:pPr>
        <w:pStyle w:val="af7"/>
        <w:spacing w:after="160" w:line="25" w:lineRule="atLeast"/>
        <w:ind w:left="1134"/>
        <w:contextualSpacing/>
        <w:jc w:val="center"/>
        <w:rPr>
          <w:b/>
          <w:color w:val="000000" w:themeColor="text1"/>
          <w:sz w:val="20"/>
          <w:szCs w:val="20"/>
        </w:rPr>
      </w:pPr>
      <w:r w:rsidRPr="00143BDA">
        <w:rPr>
          <w:b/>
          <w:color w:val="000000" w:themeColor="text1"/>
          <w:sz w:val="20"/>
          <w:szCs w:val="20"/>
        </w:rPr>
        <w:t xml:space="preserve">Рисунок </w:t>
      </w:r>
      <w:r w:rsidRPr="00143BDA">
        <w:rPr>
          <w:b/>
          <w:color w:val="000000" w:themeColor="text1"/>
          <w:sz w:val="20"/>
          <w:szCs w:val="20"/>
        </w:rPr>
        <w:fldChar w:fldCharType="begin"/>
      </w:r>
      <w:r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175336">
        <w:rPr>
          <w:b/>
          <w:noProof/>
          <w:color w:val="000000" w:themeColor="text1"/>
          <w:sz w:val="20"/>
          <w:szCs w:val="20"/>
        </w:rPr>
        <w:t>146</w:t>
      </w:r>
      <w:r w:rsidRPr="00143BDA">
        <w:rPr>
          <w:b/>
          <w:color w:val="000000" w:themeColor="text1"/>
          <w:sz w:val="20"/>
          <w:szCs w:val="20"/>
        </w:rPr>
        <w:fldChar w:fldCharType="end"/>
      </w:r>
      <w:r w:rsidR="004F121A" w:rsidRPr="00143BDA">
        <w:rPr>
          <w:b/>
          <w:color w:val="000000" w:themeColor="text1"/>
          <w:sz w:val="20"/>
          <w:szCs w:val="20"/>
        </w:rPr>
        <w:t>. Склад отправки/отгрузки</w:t>
      </w:r>
    </w:p>
    <w:p w:rsidR="00814DD9" w:rsidRPr="00814DD9" w:rsidRDefault="00814DD9" w:rsidP="00814DD9">
      <w:pPr>
        <w:pStyle w:val="af7"/>
        <w:tabs>
          <w:tab w:val="left" w:pos="1134"/>
        </w:tabs>
        <w:spacing w:line="25" w:lineRule="atLeast"/>
        <w:ind w:left="709"/>
        <w:contextualSpacing/>
        <w:jc w:val="both"/>
        <w:rPr>
          <w:i/>
          <w:color w:val="000000" w:themeColor="text1"/>
        </w:rPr>
      </w:pPr>
      <w:r w:rsidRPr="00814DD9">
        <w:rPr>
          <w:i/>
          <w:color w:val="000000" w:themeColor="text1"/>
        </w:rPr>
        <w:t>При наличии склада с признаком «Приоритетный» данные о складе и Фактический адрес отправки отгрузки будет заполнены автоматически.  !!!</w:t>
      </w:r>
    </w:p>
    <w:p w:rsidR="00735A49" w:rsidRDefault="00735A49" w:rsidP="00735A49">
      <w:pPr>
        <w:pStyle w:val="af7"/>
        <w:tabs>
          <w:tab w:val="left" w:pos="1134"/>
        </w:tabs>
        <w:spacing w:line="25" w:lineRule="atLeast"/>
        <w:ind w:left="0"/>
        <w:contextualSpacing/>
        <w:jc w:val="both"/>
        <w:rPr>
          <w:color w:val="000000" w:themeColor="text1"/>
        </w:rPr>
      </w:pPr>
    </w:p>
    <w:p w:rsidR="00735A49" w:rsidRDefault="004F121A" w:rsidP="00B232C1">
      <w:pPr>
        <w:pStyle w:val="af7"/>
        <w:numPr>
          <w:ilvl w:val="0"/>
          <w:numId w:val="142"/>
        </w:numPr>
        <w:tabs>
          <w:tab w:val="left" w:pos="1134"/>
        </w:tabs>
        <w:spacing w:line="25" w:lineRule="atLeast"/>
        <w:ind w:left="0" w:firstLine="709"/>
        <w:contextualSpacing/>
        <w:jc w:val="both"/>
        <w:rPr>
          <w:color w:val="000000" w:themeColor="text1"/>
        </w:rPr>
      </w:pPr>
      <w:r>
        <w:rPr>
          <w:color w:val="000000" w:themeColor="text1"/>
        </w:rPr>
        <w:t>В открывшемся окне из списка выбрать склад и нажать кнопку «Готово»</w:t>
      </w:r>
    </w:p>
    <w:p w:rsidR="004F121A" w:rsidRDefault="004F121A" w:rsidP="004F121A">
      <w:pPr>
        <w:pStyle w:val="af7"/>
        <w:tabs>
          <w:tab w:val="left" w:pos="1134"/>
        </w:tabs>
        <w:spacing w:line="25" w:lineRule="atLeast"/>
        <w:ind w:left="709"/>
        <w:contextualSpacing/>
        <w:jc w:val="center"/>
        <w:rPr>
          <w:color w:val="000000" w:themeColor="text1"/>
        </w:rPr>
      </w:pPr>
      <w:r>
        <w:rPr>
          <w:noProof/>
          <w:color w:val="000000" w:themeColor="text1"/>
        </w:rPr>
        <w:lastRenderedPageBreak/>
        <w:drawing>
          <wp:inline distT="0" distB="0" distL="0" distR="0">
            <wp:extent cx="2581275" cy="3429000"/>
            <wp:effectExtent l="19050" t="0" r="9525" b="0"/>
            <wp:docPr id="720"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57" cstate="print"/>
                    <a:srcRect/>
                    <a:stretch>
                      <a:fillRect/>
                    </a:stretch>
                  </pic:blipFill>
                  <pic:spPr bwMode="auto">
                    <a:xfrm>
                      <a:off x="0" y="0"/>
                      <a:ext cx="2581275" cy="3429000"/>
                    </a:xfrm>
                    <a:prstGeom prst="rect">
                      <a:avLst/>
                    </a:prstGeom>
                    <a:noFill/>
                    <a:ln w="9525">
                      <a:noFill/>
                      <a:miter lim="800000"/>
                      <a:headEnd/>
                      <a:tailEnd/>
                    </a:ln>
                  </pic:spPr>
                </pic:pic>
              </a:graphicData>
            </a:graphic>
          </wp:inline>
        </w:drawing>
      </w:r>
    </w:p>
    <w:p w:rsidR="004F121A" w:rsidRPr="00143BDA" w:rsidRDefault="004F121A" w:rsidP="00143BDA">
      <w:pPr>
        <w:pStyle w:val="af7"/>
        <w:spacing w:after="160" w:line="25" w:lineRule="atLeast"/>
        <w:ind w:left="1134"/>
        <w:contextualSpacing/>
        <w:jc w:val="center"/>
        <w:rPr>
          <w:b/>
          <w:color w:val="000000" w:themeColor="text1"/>
          <w:sz w:val="20"/>
          <w:szCs w:val="20"/>
        </w:rPr>
      </w:pPr>
      <w:r w:rsidRPr="00143BDA">
        <w:rPr>
          <w:b/>
          <w:color w:val="000000" w:themeColor="text1"/>
          <w:sz w:val="20"/>
          <w:szCs w:val="20"/>
        </w:rPr>
        <w:t xml:space="preserve">Рисунок </w:t>
      </w:r>
      <w:r w:rsidRPr="00143BDA">
        <w:rPr>
          <w:b/>
          <w:color w:val="000000" w:themeColor="text1"/>
          <w:sz w:val="20"/>
          <w:szCs w:val="20"/>
        </w:rPr>
        <w:fldChar w:fldCharType="begin"/>
      </w:r>
      <w:r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175336">
        <w:rPr>
          <w:b/>
          <w:noProof/>
          <w:color w:val="000000" w:themeColor="text1"/>
          <w:sz w:val="20"/>
          <w:szCs w:val="20"/>
        </w:rPr>
        <w:t>147</w:t>
      </w:r>
      <w:r w:rsidRPr="00143BDA">
        <w:rPr>
          <w:b/>
          <w:color w:val="000000" w:themeColor="text1"/>
          <w:sz w:val="20"/>
          <w:szCs w:val="20"/>
        </w:rPr>
        <w:fldChar w:fldCharType="end"/>
      </w:r>
      <w:r w:rsidRPr="00143BDA">
        <w:rPr>
          <w:b/>
          <w:color w:val="000000" w:themeColor="text1"/>
          <w:sz w:val="20"/>
          <w:szCs w:val="20"/>
        </w:rPr>
        <w:t>. Выбор склада отправки/отгрузки</w:t>
      </w:r>
    </w:p>
    <w:p w:rsidR="004F121A" w:rsidRDefault="004F121A" w:rsidP="004F121A">
      <w:pPr>
        <w:pStyle w:val="af7"/>
        <w:tabs>
          <w:tab w:val="left" w:pos="1134"/>
        </w:tabs>
        <w:spacing w:line="25" w:lineRule="atLeast"/>
        <w:ind w:left="709"/>
        <w:contextualSpacing/>
        <w:jc w:val="center"/>
        <w:rPr>
          <w:color w:val="000000" w:themeColor="text1"/>
        </w:rPr>
      </w:pPr>
    </w:p>
    <w:p w:rsidR="004F121A" w:rsidRPr="00814DD9" w:rsidRDefault="00814DD9" w:rsidP="00B232C1">
      <w:pPr>
        <w:pStyle w:val="af7"/>
        <w:numPr>
          <w:ilvl w:val="0"/>
          <w:numId w:val="142"/>
        </w:numPr>
        <w:tabs>
          <w:tab w:val="left" w:pos="1134"/>
        </w:tabs>
        <w:spacing w:line="25" w:lineRule="atLeast"/>
        <w:ind w:left="0" w:firstLine="709"/>
        <w:contextualSpacing/>
        <w:jc w:val="both"/>
        <w:rPr>
          <w:color w:val="000000" w:themeColor="text1"/>
        </w:rPr>
      </w:pPr>
      <w:r>
        <w:rPr>
          <w:color w:val="000000" w:themeColor="text1"/>
        </w:rPr>
        <w:t xml:space="preserve">Заполнится  Идентификатор и наименование склада  и Фактический адрес отправки/отгрузки указный при регистрации склада. </w:t>
      </w:r>
    </w:p>
    <w:p w:rsidR="00735A49" w:rsidRDefault="004F121A" w:rsidP="007B2A59">
      <w:pPr>
        <w:pStyle w:val="aff1"/>
        <w:spacing w:line="276" w:lineRule="auto"/>
        <w:ind w:firstLine="0"/>
        <w:rPr>
          <w:b/>
          <w:color w:val="000000" w:themeColor="text1"/>
        </w:rPr>
      </w:pPr>
      <w:r>
        <w:rPr>
          <w:b/>
          <w:noProof/>
          <w:color w:val="000000" w:themeColor="text1"/>
        </w:rPr>
        <w:drawing>
          <wp:inline distT="0" distB="0" distL="0" distR="0">
            <wp:extent cx="5324475" cy="1190625"/>
            <wp:effectExtent l="19050" t="0" r="9525" b="0"/>
            <wp:docPr id="722"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58" cstate="print"/>
                    <a:srcRect/>
                    <a:stretch>
                      <a:fillRect/>
                    </a:stretch>
                  </pic:blipFill>
                  <pic:spPr bwMode="auto">
                    <a:xfrm>
                      <a:off x="0" y="0"/>
                      <a:ext cx="5324475" cy="1190625"/>
                    </a:xfrm>
                    <a:prstGeom prst="rect">
                      <a:avLst/>
                    </a:prstGeom>
                    <a:noFill/>
                    <a:ln w="9525">
                      <a:noFill/>
                      <a:miter lim="800000"/>
                      <a:headEnd/>
                      <a:tailEnd/>
                    </a:ln>
                  </pic:spPr>
                </pic:pic>
              </a:graphicData>
            </a:graphic>
          </wp:inline>
        </w:drawing>
      </w:r>
    </w:p>
    <w:p w:rsidR="004F121A" w:rsidRPr="00143BDA" w:rsidRDefault="004F121A" w:rsidP="00143BDA">
      <w:pPr>
        <w:pStyle w:val="af7"/>
        <w:spacing w:after="160" w:line="25" w:lineRule="atLeast"/>
        <w:ind w:left="1134"/>
        <w:contextualSpacing/>
        <w:jc w:val="center"/>
        <w:rPr>
          <w:b/>
          <w:color w:val="000000" w:themeColor="text1"/>
          <w:sz w:val="20"/>
          <w:szCs w:val="20"/>
        </w:rPr>
      </w:pPr>
      <w:r w:rsidRPr="00143BDA">
        <w:rPr>
          <w:b/>
          <w:color w:val="000000" w:themeColor="text1"/>
          <w:sz w:val="20"/>
          <w:szCs w:val="20"/>
        </w:rPr>
        <w:t xml:space="preserve">Рисунок </w:t>
      </w:r>
      <w:r w:rsidRPr="00143BDA">
        <w:rPr>
          <w:b/>
          <w:color w:val="000000" w:themeColor="text1"/>
          <w:sz w:val="20"/>
          <w:szCs w:val="20"/>
        </w:rPr>
        <w:fldChar w:fldCharType="begin"/>
      </w:r>
      <w:r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175336">
        <w:rPr>
          <w:b/>
          <w:noProof/>
          <w:color w:val="000000" w:themeColor="text1"/>
          <w:sz w:val="20"/>
          <w:szCs w:val="20"/>
        </w:rPr>
        <w:t>148</w:t>
      </w:r>
      <w:r w:rsidRPr="00143BDA">
        <w:rPr>
          <w:b/>
          <w:color w:val="000000" w:themeColor="text1"/>
          <w:sz w:val="20"/>
          <w:szCs w:val="20"/>
        </w:rPr>
        <w:fldChar w:fldCharType="end"/>
      </w:r>
      <w:r w:rsidRPr="00143BDA">
        <w:rPr>
          <w:b/>
          <w:color w:val="000000" w:themeColor="text1"/>
          <w:sz w:val="20"/>
          <w:szCs w:val="20"/>
        </w:rPr>
        <w:t xml:space="preserve">. </w:t>
      </w:r>
      <w:r w:rsidR="009852B3" w:rsidRPr="00143BDA">
        <w:rPr>
          <w:b/>
          <w:color w:val="000000" w:themeColor="text1"/>
          <w:sz w:val="20"/>
          <w:szCs w:val="20"/>
        </w:rPr>
        <w:t>Заполнение с</w:t>
      </w:r>
      <w:r w:rsidRPr="00143BDA">
        <w:rPr>
          <w:b/>
          <w:color w:val="000000" w:themeColor="text1"/>
          <w:sz w:val="20"/>
          <w:szCs w:val="20"/>
        </w:rPr>
        <w:t>клад</w:t>
      </w:r>
      <w:r w:rsidR="009852B3" w:rsidRPr="00143BDA">
        <w:rPr>
          <w:b/>
          <w:color w:val="000000" w:themeColor="text1"/>
          <w:sz w:val="20"/>
          <w:szCs w:val="20"/>
        </w:rPr>
        <w:t>а</w:t>
      </w:r>
      <w:r w:rsidRPr="00143BDA">
        <w:rPr>
          <w:b/>
          <w:color w:val="000000" w:themeColor="text1"/>
          <w:sz w:val="20"/>
          <w:szCs w:val="20"/>
        </w:rPr>
        <w:t xml:space="preserve"> отправки/отгрузки</w:t>
      </w:r>
    </w:p>
    <w:p w:rsidR="004F121A" w:rsidRDefault="00814DD9" w:rsidP="00814DD9">
      <w:pPr>
        <w:tabs>
          <w:tab w:val="left" w:pos="1134"/>
        </w:tabs>
        <w:spacing w:line="25" w:lineRule="atLeast"/>
        <w:contextualSpacing/>
        <w:jc w:val="both"/>
        <w:rPr>
          <w:color w:val="000000" w:themeColor="text1"/>
        </w:rPr>
      </w:pPr>
      <w:r w:rsidRPr="00814DD9">
        <w:rPr>
          <w:color w:val="000000" w:themeColor="text1"/>
        </w:rPr>
        <w:t>Данные о Фактическом адресе отправки/отгрузки изменять</w:t>
      </w:r>
      <w:r w:rsidR="00EB133F" w:rsidRPr="00EB133F">
        <w:rPr>
          <w:color w:val="000000" w:themeColor="text1"/>
        </w:rPr>
        <w:t xml:space="preserve"> </w:t>
      </w:r>
      <w:r w:rsidR="00EB133F" w:rsidRPr="00814DD9">
        <w:rPr>
          <w:color w:val="000000" w:themeColor="text1"/>
        </w:rPr>
        <w:t>нельзя</w:t>
      </w:r>
      <w:r w:rsidRPr="00814DD9">
        <w:rPr>
          <w:color w:val="000000" w:themeColor="text1"/>
        </w:rPr>
        <w:t>.</w:t>
      </w:r>
    </w:p>
    <w:p w:rsidR="00814DD9" w:rsidRPr="00814DD9" w:rsidRDefault="00814DD9" w:rsidP="00814DD9">
      <w:pPr>
        <w:tabs>
          <w:tab w:val="left" w:pos="1134"/>
        </w:tabs>
        <w:spacing w:line="25" w:lineRule="atLeast"/>
        <w:contextualSpacing/>
        <w:jc w:val="both"/>
        <w:rPr>
          <w:color w:val="000000" w:themeColor="text1"/>
        </w:rPr>
      </w:pPr>
    </w:p>
    <w:p w:rsidR="007B2A59" w:rsidRPr="00814DD9" w:rsidRDefault="00814DD9" w:rsidP="00B232C1">
      <w:pPr>
        <w:pStyle w:val="af7"/>
        <w:numPr>
          <w:ilvl w:val="0"/>
          <w:numId w:val="142"/>
        </w:numPr>
        <w:tabs>
          <w:tab w:val="left" w:pos="1134"/>
        </w:tabs>
        <w:spacing w:line="25" w:lineRule="atLeast"/>
        <w:ind w:left="0" w:firstLine="709"/>
        <w:contextualSpacing/>
        <w:jc w:val="both"/>
        <w:rPr>
          <w:color w:val="000000" w:themeColor="text1"/>
        </w:rPr>
      </w:pPr>
      <w:r w:rsidRPr="00814DD9">
        <w:rPr>
          <w:color w:val="000000" w:themeColor="text1"/>
        </w:rPr>
        <w:t>Далее при необходимости запол</w:t>
      </w:r>
      <w:r>
        <w:rPr>
          <w:color w:val="000000" w:themeColor="text1"/>
        </w:rPr>
        <w:t>няе</w:t>
      </w:r>
      <w:r w:rsidRPr="00814DD9">
        <w:rPr>
          <w:color w:val="000000" w:themeColor="text1"/>
        </w:rPr>
        <w:t xml:space="preserve">тся поле 17. Категория поставщика, согласно ФЛК в </w:t>
      </w:r>
      <w:r w:rsidR="00766E05">
        <w:rPr>
          <w:color w:val="000000" w:themeColor="text1"/>
        </w:rPr>
        <w:fldChar w:fldCharType="begin"/>
      </w:r>
      <w:r w:rsidR="00766E05">
        <w:rPr>
          <w:color w:val="000000" w:themeColor="text1"/>
        </w:rPr>
        <w:instrText xml:space="preserve"> REF _Ref59301393 \h </w:instrText>
      </w:r>
      <w:r w:rsidR="00766E05">
        <w:rPr>
          <w:color w:val="000000" w:themeColor="text1"/>
        </w:rPr>
      </w:r>
      <w:r w:rsidR="00766E05">
        <w:rPr>
          <w:color w:val="000000" w:themeColor="text1"/>
        </w:rPr>
        <w:fldChar w:fldCharType="separate"/>
      </w:r>
      <w:r w:rsidR="00175336" w:rsidRPr="001D18D8">
        <w:rPr>
          <w:b/>
          <w:color w:val="000000" w:themeColor="text1"/>
          <w:sz w:val="20"/>
          <w:szCs w:val="20"/>
        </w:rPr>
        <w:t xml:space="preserve">Таблица </w:t>
      </w:r>
      <w:r w:rsidR="00175336">
        <w:rPr>
          <w:b/>
          <w:noProof/>
          <w:color w:val="000000" w:themeColor="text1"/>
          <w:sz w:val="20"/>
          <w:szCs w:val="20"/>
        </w:rPr>
        <w:t>2</w:t>
      </w:r>
      <w:r w:rsidR="00766E05">
        <w:rPr>
          <w:color w:val="000000" w:themeColor="text1"/>
        </w:rPr>
        <w:fldChar w:fldCharType="end"/>
      </w:r>
    </w:p>
    <w:p w:rsidR="007B2A59" w:rsidRPr="001D18D8" w:rsidRDefault="007B2A59" w:rsidP="00766E05">
      <w:pPr>
        <w:pStyle w:val="af7"/>
        <w:spacing w:line="25" w:lineRule="atLeast"/>
        <w:ind w:left="0"/>
        <w:contextualSpacing/>
        <w:rPr>
          <w:b/>
          <w:color w:val="000000" w:themeColor="text1"/>
          <w:sz w:val="20"/>
          <w:szCs w:val="20"/>
        </w:rPr>
      </w:pPr>
      <w:bookmarkStart w:id="466" w:name="_Ref59301393"/>
      <w:bookmarkStart w:id="467" w:name="_Ref59301392"/>
      <w:r w:rsidRPr="001D18D8">
        <w:rPr>
          <w:b/>
          <w:color w:val="000000" w:themeColor="text1"/>
          <w:sz w:val="20"/>
          <w:szCs w:val="20"/>
        </w:rPr>
        <w:t xml:space="preserve">Таблица </w:t>
      </w:r>
      <w:r w:rsidRPr="001D18D8">
        <w:rPr>
          <w:b/>
          <w:color w:val="000000" w:themeColor="text1"/>
          <w:sz w:val="20"/>
          <w:szCs w:val="20"/>
        </w:rPr>
        <w:fldChar w:fldCharType="begin"/>
      </w:r>
      <w:r w:rsidRPr="001D18D8">
        <w:rPr>
          <w:b/>
          <w:color w:val="000000" w:themeColor="text1"/>
          <w:sz w:val="20"/>
          <w:szCs w:val="20"/>
        </w:rPr>
        <w:instrText xml:space="preserve"> SEQ Таблица \* ARABIC </w:instrText>
      </w:r>
      <w:r w:rsidRPr="001D18D8">
        <w:rPr>
          <w:b/>
          <w:color w:val="000000" w:themeColor="text1"/>
          <w:sz w:val="20"/>
          <w:szCs w:val="20"/>
        </w:rPr>
        <w:fldChar w:fldCharType="separate"/>
      </w:r>
      <w:r w:rsidR="00175336">
        <w:rPr>
          <w:b/>
          <w:noProof/>
          <w:color w:val="000000" w:themeColor="text1"/>
          <w:sz w:val="20"/>
          <w:szCs w:val="20"/>
        </w:rPr>
        <w:t>2</w:t>
      </w:r>
      <w:r w:rsidRPr="001D18D8">
        <w:rPr>
          <w:b/>
          <w:color w:val="000000" w:themeColor="text1"/>
          <w:sz w:val="20"/>
          <w:szCs w:val="20"/>
        </w:rPr>
        <w:fldChar w:fldCharType="end"/>
      </w:r>
      <w:bookmarkEnd w:id="466"/>
      <w:r w:rsidRPr="001D18D8">
        <w:rPr>
          <w:b/>
          <w:color w:val="000000" w:themeColor="text1"/>
          <w:sz w:val="20"/>
          <w:szCs w:val="20"/>
        </w:rPr>
        <w:t>. Поля раздела В. Реквизиты поставщика</w:t>
      </w:r>
      <w:bookmarkEnd w:id="467"/>
    </w:p>
    <w:tbl>
      <w:tblPr>
        <w:tblStyle w:val="aff8"/>
        <w:tblW w:w="0" w:type="auto"/>
        <w:tblInd w:w="-5" w:type="dxa"/>
        <w:tblLook w:val="04A0" w:firstRow="1" w:lastRow="0" w:firstColumn="1" w:lastColumn="0" w:noHBand="0" w:noVBand="1"/>
      </w:tblPr>
      <w:tblGrid>
        <w:gridCol w:w="1111"/>
        <w:gridCol w:w="2372"/>
        <w:gridCol w:w="3902"/>
        <w:gridCol w:w="1965"/>
      </w:tblGrid>
      <w:tr w:rsidR="007B2A59" w:rsidRPr="000C169B" w:rsidTr="007B2A59">
        <w:tc>
          <w:tcPr>
            <w:tcW w:w="1111" w:type="dxa"/>
          </w:tcPr>
          <w:p w:rsidR="007B2A59" w:rsidRPr="000C169B" w:rsidRDefault="007B2A59" w:rsidP="007B2A59">
            <w:pPr>
              <w:spacing w:after="160" w:line="25" w:lineRule="atLeast"/>
              <w:contextualSpacing/>
              <w:jc w:val="both"/>
              <w:rPr>
                <w:b/>
                <w:color w:val="000000" w:themeColor="text1"/>
                <w:sz w:val="20"/>
                <w:szCs w:val="20"/>
              </w:rPr>
            </w:pPr>
            <w:r w:rsidRPr="000C169B">
              <w:rPr>
                <w:b/>
                <w:color w:val="000000" w:themeColor="text1"/>
                <w:sz w:val="20"/>
                <w:szCs w:val="20"/>
              </w:rPr>
              <w:t>Код поля</w:t>
            </w:r>
          </w:p>
        </w:tc>
        <w:tc>
          <w:tcPr>
            <w:tcW w:w="2372" w:type="dxa"/>
          </w:tcPr>
          <w:p w:rsidR="007B2A59" w:rsidRPr="000C169B" w:rsidRDefault="007B2A59" w:rsidP="007B2A59">
            <w:pPr>
              <w:spacing w:after="160" w:line="25" w:lineRule="atLeast"/>
              <w:contextualSpacing/>
              <w:jc w:val="both"/>
              <w:rPr>
                <w:b/>
                <w:color w:val="000000" w:themeColor="text1"/>
                <w:sz w:val="20"/>
                <w:szCs w:val="20"/>
              </w:rPr>
            </w:pPr>
            <w:r w:rsidRPr="000C169B">
              <w:rPr>
                <w:b/>
                <w:color w:val="000000" w:themeColor="text1"/>
                <w:sz w:val="20"/>
                <w:szCs w:val="20"/>
              </w:rPr>
              <w:t>Наименование поля</w:t>
            </w:r>
          </w:p>
        </w:tc>
        <w:tc>
          <w:tcPr>
            <w:tcW w:w="3902" w:type="dxa"/>
          </w:tcPr>
          <w:p w:rsidR="007B2A59" w:rsidRPr="000C169B" w:rsidRDefault="007B2A59" w:rsidP="007B2A59">
            <w:pPr>
              <w:spacing w:after="160" w:line="25" w:lineRule="atLeast"/>
              <w:contextualSpacing/>
              <w:jc w:val="both"/>
              <w:rPr>
                <w:b/>
                <w:color w:val="000000" w:themeColor="text1"/>
                <w:sz w:val="20"/>
                <w:szCs w:val="20"/>
              </w:rPr>
            </w:pPr>
            <w:r w:rsidRPr="000C169B">
              <w:rPr>
                <w:b/>
                <w:color w:val="000000" w:themeColor="text1"/>
                <w:sz w:val="20"/>
                <w:szCs w:val="20"/>
              </w:rPr>
              <w:t>Правила заполнения</w:t>
            </w:r>
          </w:p>
        </w:tc>
        <w:tc>
          <w:tcPr>
            <w:tcW w:w="1965" w:type="dxa"/>
          </w:tcPr>
          <w:p w:rsidR="007B2A59" w:rsidRPr="000C169B" w:rsidRDefault="007B2A59" w:rsidP="007B2A59">
            <w:pPr>
              <w:spacing w:after="160" w:line="25" w:lineRule="atLeast"/>
              <w:contextualSpacing/>
              <w:jc w:val="both"/>
              <w:rPr>
                <w:b/>
                <w:color w:val="000000" w:themeColor="text1"/>
                <w:sz w:val="20"/>
                <w:szCs w:val="20"/>
              </w:rPr>
            </w:pPr>
            <w:r w:rsidRPr="000C169B">
              <w:rPr>
                <w:b/>
                <w:color w:val="000000" w:themeColor="text1"/>
                <w:sz w:val="20"/>
                <w:szCs w:val="20"/>
              </w:rPr>
              <w:t>Обязательность заполнения</w:t>
            </w:r>
          </w:p>
        </w:tc>
      </w:tr>
      <w:tr w:rsidR="007B2A59" w:rsidRPr="000C169B" w:rsidTr="007B2A59">
        <w:tc>
          <w:tcPr>
            <w:tcW w:w="1111" w:type="dxa"/>
          </w:tcPr>
          <w:p w:rsidR="007B2A59" w:rsidRPr="000C169B" w:rsidRDefault="007B2A59" w:rsidP="007B2A59">
            <w:pPr>
              <w:ind w:left="-26" w:right="-110" w:firstLine="15"/>
              <w:jc w:val="center"/>
              <w:rPr>
                <w:color w:val="000000" w:themeColor="text1"/>
                <w:sz w:val="20"/>
                <w:szCs w:val="20"/>
              </w:rPr>
            </w:pPr>
            <w:r w:rsidRPr="000C169B">
              <w:rPr>
                <w:color w:val="000000" w:themeColor="text1"/>
                <w:sz w:val="20"/>
                <w:szCs w:val="20"/>
              </w:rPr>
              <w:t>13</w:t>
            </w:r>
          </w:p>
        </w:tc>
        <w:tc>
          <w:tcPr>
            <w:tcW w:w="2372" w:type="dxa"/>
          </w:tcPr>
          <w:p w:rsidR="007B2A59" w:rsidRPr="000C169B" w:rsidRDefault="007B2A59" w:rsidP="007B2A59">
            <w:pPr>
              <w:ind w:left="34"/>
              <w:rPr>
                <w:color w:val="000000" w:themeColor="text1"/>
                <w:sz w:val="20"/>
                <w:szCs w:val="20"/>
              </w:rPr>
            </w:pPr>
            <w:r w:rsidRPr="000C169B">
              <w:rPr>
                <w:color w:val="000000" w:themeColor="text1"/>
                <w:sz w:val="20"/>
                <w:szCs w:val="20"/>
              </w:rPr>
              <w:t>ИИН/БИН</w:t>
            </w:r>
          </w:p>
        </w:tc>
        <w:tc>
          <w:tcPr>
            <w:tcW w:w="3902" w:type="dxa"/>
          </w:tcPr>
          <w:p w:rsidR="007B2A59" w:rsidRPr="000C169B" w:rsidRDefault="007B2A59" w:rsidP="007B2A59">
            <w:pPr>
              <w:spacing w:after="160" w:line="25" w:lineRule="atLeast"/>
              <w:contextualSpacing/>
              <w:jc w:val="both"/>
              <w:rPr>
                <w:color w:val="000000" w:themeColor="text1"/>
                <w:sz w:val="20"/>
                <w:szCs w:val="20"/>
              </w:rPr>
            </w:pPr>
            <w:r w:rsidRPr="000C169B">
              <w:rPr>
                <w:color w:val="000000" w:themeColor="text1"/>
                <w:sz w:val="20"/>
                <w:szCs w:val="20"/>
              </w:rPr>
              <w:t>Автоматически заполняется на основании данных профиля</w:t>
            </w:r>
          </w:p>
        </w:tc>
        <w:tc>
          <w:tcPr>
            <w:tcW w:w="1965" w:type="dxa"/>
          </w:tcPr>
          <w:p w:rsidR="007B2A59" w:rsidRPr="000C169B" w:rsidRDefault="007B2A59" w:rsidP="007B2A59">
            <w:pPr>
              <w:spacing w:after="160" w:line="25" w:lineRule="atLeast"/>
              <w:contextualSpacing/>
              <w:jc w:val="both"/>
              <w:rPr>
                <w:color w:val="000000" w:themeColor="text1"/>
                <w:sz w:val="20"/>
                <w:szCs w:val="20"/>
              </w:rPr>
            </w:pPr>
            <w:r w:rsidRPr="000C169B">
              <w:rPr>
                <w:color w:val="000000" w:themeColor="text1"/>
                <w:sz w:val="20"/>
                <w:szCs w:val="20"/>
              </w:rPr>
              <w:t>Да</w:t>
            </w:r>
          </w:p>
        </w:tc>
      </w:tr>
      <w:tr w:rsidR="007B2A59" w:rsidRPr="000C169B" w:rsidTr="007B2A59">
        <w:tc>
          <w:tcPr>
            <w:tcW w:w="1111" w:type="dxa"/>
          </w:tcPr>
          <w:p w:rsidR="007B2A59" w:rsidRPr="000C169B" w:rsidRDefault="007B2A59" w:rsidP="007B2A59">
            <w:pPr>
              <w:ind w:left="-26" w:right="-110" w:firstLine="15"/>
              <w:jc w:val="center"/>
              <w:rPr>
                <w:color w:val="000000" w:themeColor="text1"/>
                <w:sz w:val="20"/>
                <w:szCs w:val="20"/>
              </w:rPr>
            </w:pPr>
            <w:r w:rsidRPr="000C169B">
              <w:rPr>
                <w:color w:val="000000" w:themeColor="text1"/>
                <w:sz w:val="20"/>
                <w:szCs w:val="20"/>
              </w:rPr>
              <w:t>14</w:t>
            </w:r>
          </w:p>
        </w:tc>
        <w:tc>
          <w:tcPr>
            <w:tcW w:w="2372" w:type="dxa"/>
          </w:tcPr>
          <w:p w:rsidR="007B2A59" w:rsidRPr="000C169B" w:rsidRDefault="007B2A59" w:rsidP="007B2A59">
            <w:pPr>
              <w:ind w:left="34"/>
              <w:rPr>
                <w:color w:val="000000" w:themeColor="text1"/>
                <w:sz w:val="20"/>
                <w:szCs w:val="20"/>
              </w:rPr>
            </w:pPr>
            <w:r w:rsidRPr="000C169B">
              <w:rPr>
                <w:color w:val="000000" w:themeColor="text1"/>
                <w:sz w:val="20"/>
                <w:szCs w:val="20"/>
              </w:rPr>
              <w:t>Наименование поставщика/отправителя</w:t>
            </w:r>
          </w:p>
        </w:tc>
        <w:tc>
          <w:tcPr>
            <w:tcW w:w="3902" w:type="dxa"/>
          </w:tcPr>
          <w:p w:rsidR="007B2A59" w:rsidRPr="000C169B" w:rsidRDefault="007B2A59" w:rsidP="007B2A59">
            <w:pPr>
              <w:tabs>
                <w:tab w:val="left" w:pos="1475"/>
              </w:tabs>
              <w:rPr>
                <w:color w:val="000000" w:themeColor="text1"/>
                <w:sz w:val="20"/>
                <w:szCs w:val="20"/>
              </w:rPr>
            </w:pPr>
            <w:r w:rsidRPr="000C169B">
              <w:rPr>
                <w:color w:val="000000" w:themeColor="text1"/>
                <w:sz w:val="20"/>
                <w:szCs w:val="20"/>
              </w:rPr>
              <w:t>Заполняется автоматически на основании значения в поле 13 «ИИН/БИН».</w:t>
            </w:r>
          </w:p>
        </w:tc>
        <w:tc>
          <w:tcPr>
            <w:tcW w:w="1965" w:type="dxa"/>
          </w:tcPr>
          <w:p w:rsidR="007B2A59" w:rsidRPr="000C169B" w:rsidRDefault="007B2A59" w:rsidP="007B2A59">
            <w:pPr>
              <w:spacing w:after="160" w:line="25" w:lineRule="atLeast"/>
              <w:contextualSpacing/>
              <w:jc w:val="both"/>
              <w:rPr>
                <w:color w:val="000000" w:themeColor="text1"/>
                <w:sz w:val="20"/>
                <w:szCs w:val="20"/>
              </w:rPr>
            </w:pPr>
            <w:r w:rsidRPr="000C169B">
              <w:rPr>
                <w:color w:val="000000" w:themeColor="text1"/>
                <w:sz w:val="20"/>
                <w:szCs w:val="20"/>
              </w:rPr>
              <w:t xml:space="preserve">Да </w:t>
            </w:r>
          </w:p>
        </w:tc>
      </w:tr>
      <w:tr w:rsidR="007B2A59" w:rsidRPr="000C169B" w:rsidTr="007B2A59">
        <w:tc>
          <w:tcPr>
            <w:tcW w:w="1111" w:type="dxa"/>
          </w:tcPr>
          <w:p w:rsidR="007B2A59" w:rsidRPr="000C169B" w:rsidRDefault="007B2A59" w:rsidP="007B2A59">
            <w:pPr>
              <w:ind w:left="-26" w:right="-110" w:firstLine="15"/>
              <w:jc w:val="center"/>
              <w:rPr>
                <w:color w:val="000000" w:themeColor="text1"/>
                <w:sz w:val="20"/>
                <w:szCs w:val="20"/>
              </w:rPr>
            </w:pPr>
            <w:r w:rsidRPr="000C169B">
              <w:rPr>
                <w:color w:val="000000" w:themeColor="text1"/>
                <w:sz w:val="20"/>
                <w:szCs w:val="20"/>
              </w:rPr>
              <w:t>15</w:t>
            </w:r>
          </w:p>
        </w:tc>
        <w:tc>
          <w:tcPr>
            <w:tcW w:w="2372" w:type="dxa"/>
          </w:tcPr>
          <w:p w:rsidR="007B2A59" w:rsidRPr="000C169B" w:rsidRDefault="007B2A59" w:rsidP="007B2A59">
            <w:pPr>
              <w:ind w:left="34"/>
              <w:rPr>
                <w:color w:val="000000" w:themeColor="text1"/>
                <w:sz w:val="20"/>
                <w:szCs w:val="20"/>
              </w:rPr>
            </w:pPr>
            <w:r w:rsidRPr="000C169B">
              <w:rPr>
                <w:color w:val="000000" w:themeColor="text1"/>
                <w:sz w:val="20"/>
                <w:szCs w:val="20"/>
              </w:rPr>
              <w:t>БИН структурного подразделения</w:t>
            </w:r>
          </w:p>
        </w:tc>
        <w:tc>
          <w:tcPr>
            <w:tcW w:w="3902" w:type="dxa"/>
          </w:tcPr>
          <w:p w:rsidR="007B2A59" w:rsidRPr="000C169B" w:rsidRDefault="007B2A59" w:rsidP="007B2A59">
            <w:pPr>
              <w:tabs>
                <w:tab w:val="left" w:pos="1475"/>
              </w:tabs>
              <w:ind w:firstLine="35"/>
              <w:rPr>
                <w:color w:val="000000" w:themeColor="text1"/>
                <w:sz w:val="20"/>
                <w:szCs w:val="20"/>
              </w:rPr>
            </w:pPr>
            <w:r w:rsidRPr="000C169B">
              <w:rPr>
                <w:color w:val="000000" w:themeColor="text1"/>
                <w:sz w:val="20"/>
                <w:szCs w:val="20"/>
              </w:rPr>
              <w:t>Автоматическое заполнение БИН филиала/представительства, если в настройках выбран параметр «Отображать в ЭСФ/СНТ» позволяющий выписывать СНТ за головное предприятие.</w:t>
            </w:r>
          </w:p>
        </w:tc>
        <w:tc>
          <w:tcPr>
            <w:tcW w:w="1965" w:type="dxa"/>
          </w:tcPr>
          <w:p w:rsidR="007B2A59" w:rsidRPr="000C169B" w:rsidRDefault="007B2A59" w:rsidP="007B2A59">
            <w:pPr>
              <w:spacing w:after="160" w:line="25" w:lineRule="atLeast"/>
              <w:contextualSpacing/>
              <w:jc w:val="both"/>
              <w:rPr>
                <w:color w:val="000000" w:themeColor="text1"/>
                <w:sz w:val="20"/>
                <w:szCs w:val="20"/>
              </w:rPr>
            </w:pPr>
            <w:r w:rsidRPr="000C169B">
              <w:rPr>
                <w:color w:val="000000" w:themeColor="text1"/>
                <w:sz w:val="20"/>
                <w:szCs w:val="20"/>
              </w:rPr>
              <w:t>Нет</w:t>
            </w:r>
          </w:p>
        </w:tc>
      </w:tr>
      <w:tr w:rsidR="007B2A59" w:rsidRPr="000C169B" w:rsidTr="007B2A59">
        <w:tc>
          <w:tcPr>
            <w:tcW w:w="1111" w:type="dxa"/>
          </w:tcPr>
          <w:p w:rsidR="007B2A59" w:rsidRPr="000C169B" w:rsidRDefault="007B2A59" w:rsidP="007B2A59">
            <w:pPr>
              <w:ind w:left="-26" w:right="-110" w:firstLine="15"/>
              <w:jc w:val="center"/>
              <w:rPr>
                <w:color w:val="000000" w:themeColor="text1"/>
                <w:sz w:val="20"/>
                <w:szCs w:val="20"/>
              </w:rPr>
            </w:pPr>
            <w:r w:rsidRPr="000C169B">
              <w:rPr>
                <w:color w:val="000000" w:themeColor="text1"/>
                <w:sz w:val="20"/>
                <w:szCs w:val="20"/>
              </w:rPr>
              <w:t>16</w:t>
            </w:r>
          </w:p>
        </w:tc>
        <w:tc>
          <w:tcPr>
            <w:tcW w:w="2372" w:type="dxa"/>
          </w:tcPr>
          <w:p w:rsidR="007B2A59" w:rsidRPr="000C169B" w:rsidRDefault="007B2A59" w:rsidP="007B2A59">
            <w:pPr>
              <w:ind w:left="34"/>
              <w:rPr>
                <w:color w:val="000000" w:themeColor="text1"/>
                <w:sz w:val="20"/>
                <w:szCs w:val="20"/>
              </w:rPr>
            </w:pPr>
            <w:r w:rsidRPr="000C169B">
              <w:rPr>
                <w:color w:val="000000" w:themeColor="text1"/>
                <w:sz w:val="20"/>
                <w:szCs w:val="20"/>
              </w:rPr>
              <w:t>БИН реорганизованного лица</w:t>
            </w:r>
          </w:p>
        </w:tc>
        <w:tc>
          <w:tcPr>
            <w:tcW w:w="3902" w:type="dxa"/>
          </w:tcPr>
          <w:p w:rsidR="007B2A59" w:rsidRPr="000C169B" w:rsidRDefault="007B2A59" w:rsidP="007B2A59">
            <w:pPr>
              <w:tabs>
                <w:tab w:val="left" w:pos="1475"/>
              </w:tabs>
              <w:ind w:firstLine="35"/>
              <w:rPr>
                <w:color w:val="000000" w:themeColor="text1"/>
                <w:sz w:val="20"/>
                <w:szCs w:val="20"/>
              </w:rPr>
            </w:pPr>
          </w:p>
        </w:tc>
        <w:tc>
          <w:tcPr>
            <w:tcW w:w="1965" w:type="dxa"/>
          </w:tcPr>
          <w:p w:rsidR="007B2A59" w:rsidRPr="000C169B" w:rsidRDefault="007B2A59" w:rsidP="007B2A59">
            <w:pPr>
              <w:spacing w:after="160" w:line="25" w:lineRule="atLeast"/>
              <w:contextualSpacing/>
              <w:jc w:val="both"/>
              <w:rPr>
                <w:color w:val="000000" w:themeColor="text1"/>
                <w:sz w:val="20"/>
                <w:szCs w:val="20"/>
              </w:rPr>
            </w:pPr>
            <w:r w:rsidRPr="000C169B">
              <w:rPr>
                <w:color w:val="000000" w:themeColor="text1"/>
                <w:sz w:val="20"/>
                <w:szCs w:val="20"/>
              </w:rPr>
              <w:t>Нет</w:t>
            </w:r>
          </w:p>
        </w:tc>
      </w:tr>
      <w:tr w:rsidR="007B2A59" w:rsidRPr="000C169B" w:rsidTr="007B2A59">
        <w:tc>
          <w:tcPr>
            <w:tcW w:w="1111" w:type="dxa"/>
          </w:tcPr>
          <w:p w:rsidR="007B2A59" w:rsidRPr="000C169B" w:rsidRDefault="007B2A59" w:rsidP="007B2A59">
            <w:pPr>
              <w:ind w:left="-26" w:right="-110" w:firstLine="15"/>
              <w:jc w:val="center"/>
              <w:rPr>
                <w:color w:val="000000" w:themeColor="text1"/>
                <w:sz w:val="20"/>
                <w:szCs w:val="20"/>
              </w:rPr>
            </w:pPr>
            <w:r w:rsidRPr="000C169B">
              <w:rPr>
                <w:color w:val="000000" w:themeColor="text1"/>
                <w:sz w:val="20"/>
                <w:szCs w:val="20"/>
              </w:rPr>
              <w:t>17</w:t>
            </w:r>
          </w:p>
        </w:tc>
        <w:tc>
          <w:tcPr>
            <w:tcW w:w="6274" w:type="dxa"/>
            <w:gridSpan w:val="2"/>
          </w:tcPr>
          <w:p w:rsidR="007B2A59" w:rsidRPr="000C169B" w:rsidRDefault="007B2A59" w:rsidP="007B2A59">
            <w:pPr>
              <w:ind w:left="34"/>
              <w:rPr>
                <w:color w:val="000000" w:themeColor="text1"/>
                <w:sz w:val="20"/>
                <w:szCs w:val="20"/>
              </w:rPr>
            </w:pPr>
            <w:r w:rsidRPr="000C169B">
              <w:rPr>
                <w:color w:val="000000" w:themeColor="text1"/>
                <w:sz w:val="20"/>
                <w:szCs w:val="20"/>
              </w:rPr>
              <w:t>Категория поставщика</w:t>
            </w:r>
          </w:p>
          <w:p w:rsidR="007B2A59" w:rsidRPr="000C169B" w:rsidRDefault="007B2A59" w:rsidP="007B2A59">
            <w:pPr>
              <w:tabs>
                <w:tab w:val="left" w:pos="1475"/>
              </w:tabs>
              <w:ind w:firstLine="35"/>
              <w:rPr>
                <w:color w:val="000000" w:themeColor="text1"/>
                <w:sz w:val="20"/>
                <w:szCs w:val="20"/>
              </w:rPr>
            </w:pPr>
          </w:p>
        </w:tc>
        <w:tc>
          <w:tcPr>
            <w:tcW w:w="1965" w:type="dxa"/>
          </w:tcPr>
          <w:p w:rsidR="007B2A59" w:rsidRPr="000C169B" w:rsidRDefault="007B2A59" w:rsidP="007B2A59">
            <w:pPr>
              <w:spacing w:after="160" w:line="25" w:lineRule="atLeast"/>
              <w:contextualSpacing/>
              <w:jc w:val="both"/>
              <w:rPr>
                <w:color w:val="000000" w:themeColor="text1"/>
                <w:sz w:val="20"/>
                <w:szCs w:val="20"/>
              </w:rPr>
            </w:pPr>
            <w:r w:rsidRPr="000C169B">
              <w:rPr>
                <w:color w:val="000000" w:themeColor="text1"/>
                <w:sz w:val="20"/>
                <w:szCs w:val="20"/>
              </w:rPr>
              <w:t>Нет</w:t>
            </w:r>
          </w:p>
        </w:tc>
      </w:tr>
      <w:tr w:rsidR="007B2A59" w:rsidRPr="000C169B" w:rsidTr="007B2A59">
        <w:tc>
          <w:tcPr>
            <w:tcW w:w="1111" w:type="dxa"/>
          </w:tcPr>
          <w:p w:rsidR="007B2A59" w:rsidRPr="000C169B" w:rsidRDefault="007B2A59" w:rsidP="007B2A59">
            <w:pPr>
              <w:ind w:left="-26" w:right="-110" w:firstLine="15"/>
              <w:jc w:val="center"/>
              <w:rPr>
                <w:color w:val="000000" w:themeColor="text1"/>
                <w:sz w:val="20"/>
                <w:szCs w:val="20"/>
              </w:rPr>
            </w:pPr>
          </w:p>
        </w:tc>
        <w:tc>
          <w:tcPr>
            <w:tcW w:w="2372" w:type="dxa"/>
          </w:tcPr>
          <w:p w:rsidR="007B2A59" w:rsidRPr="000C169B" w:rsidRDefault="007B2A59" w:rsidP="007B2A59">
            <w:pPr>
              <w:ind w:left="34"/>
              <w:rPr>
                <w:sz w:val="20"/>
                <w:szCs w:val="20"/>
              </w:rPr>
            </w:pPr>
            <w:r w:rsidRPr="000C169B">
              <w:rPr>
                <w:sz w:val="20"/>
                <w:szCs w:val="20"/>
              </w:rPr>
              <w:t>Адвокат</w:t>
            </w:r>
          </w:p>
        </w:tc>
        <w:tc>
          <w:tcPr>
            <w:tcW w:w="3902" w:type="dxa"/>
          </w:tcPr>
          <w:p w:rsidR="007B2A59" w:rsidRPr="000C169B" w:rsidRDefault="00592E0B" w:rsidP="007B2A59">
            <w:pPr>
              <w:tabs>
                <w:tab w:val="left" w:pos="1475"/>
              </w:tabs>
              <w:ind w:firstLine="35"/>
              <w:rPr>
                <w:color w:val="000000" w:themeColor="text1"/>
                <w:sz w:val="20"/>
                <w:szCs w:val="20"/>
              </w:rPr>
            </w:pPr>
            <w:r w:rsidRPr="000C169B">
              <w:rPr>
                <w:sz w:val="20"/>
                <w:szCs w:val="20"/>
              </w:rPr>
              <w:t>При выборе категории, проверка наличия сведения в БД об активном регистрационном учете Адвоката</w:t>
            </w:r>
          </w:p>
        </w:tc>
        <w:tc>
          <w:tcPr>
            <w:tcW w:w="1965" w:type="dxa"/>
          </w:tcPr>
          <w:p w:rsidR="007B2A59" w:rsidRPr="000C169B" w:rsidRDefault="007B2A59" w:rsidP="007B2A59">
            <w:pPr>
              <w:spacing w:after="160" w:line="25" w:lineRule="atLeast"/>
              <w:contextualSpacing/>
              <w:jc w:val="both"/>
              <w:rPr>
                <w:color w:val="000000" w:themeColor="text1"/>
                <w:sz w:val="20"/>
                <w:szCs w:val="20"/>
              </w:rPr>
            </w:pPr>
            <w:r w:rsidRPr="000C169B">
              <w:rPr>
                <w:color w:val="000000" w:themeColor="text1"/>
                <w:sz w:val="20"/>
                <w:szCs w:val="20"/>
              </w:rPr>
              <w:t>Нет</w:t>
            </w:r>
          </w:p>
        </w:tc>
      </w:tr>
      <w:tr w:rsidR="007B2A59" w:rsidRPr="000C169B" w:rsidTr="007B2A59">
        <w:tc>
          <w:tcPr>
            <w:tcW w:w="1111" w:type="dxa"/>
          </w:tcPr>
          <w:p w:rsidR="007B2A59" w:rsidRPr="000C169B" w:rsidRDefault="007B2A59" w:rsidP="007B2A59">
            <w:pPr>
              <w:ind w:left="-26" w:right="-110" w:firstLine="15"/>
              <w:jc w:val="center"/>
              <w:rPr>
                <w:color w:val="000000" w:themeColor="text1"/>
                <w:sz w:val="20"/>
                <w:szCs w:val="20"/>
              </w:rPr>
            </w:pPr>
          </w:p>
        </w:tc>
        <w:tc>
          <w:tcPr>
            <w:tcW w:w="2372" w:type="dxa"/>
          </w:tcPr>
          <w:p w:rsidR="007B2A59" w:rsidRPr="000C169B" w:rsidRDefault="007B2A59" w:rsidP="007B2A59">
            <w:pPr>
              <w:ind w:left="34"/>
              <w:rPr>
                <w:sz w:val="20"/>
                <w:szCs w:val="20"/>
              </w:rPr>
            </w:pPr>
            <w:r w:rsidRPr="000C169B">
              <w:rPr>
                <w:sz w:val="20"/>
                <w:szCs w:val="20"/>
              </w:rPr>
              <w:t>Нотариус</w:t>
            </w:r>
          </w:p>
        </w:tc>
        <w:tc>
          <w:tcPr>
            <w:tcW w:w="3902" w:type="dxa"/>
          </w:tcPr>
          <w:p w:rsidR="007B2A59" w:rsidRPr="000C169B" w:rsidRDefault="00592E0B" w:rsidP="007B2A59">
            <w:pPr>
              <w:tabs>
                <w:tab w:val="left" w:pos="1475"/>
              </w:tabs>
              <w:ind w:firstLine="35"/>
              <w:rPr>
                <w:color w:val="000000" w:themeColor="text1"/>
                <w:sz w:val="20"/>
                <w:szCs w:val="20"/>
              </w:rPr>
            </w:pPr>
            <w:r w:rsidRPr="000C169B">
              <w:rPr>
                <w:sz w:val="20"/>
                <w:szCs w:val="20"/>
              </w:rPr>
              <w:t>При выборе категории, проверка наличия сведения в БД об активном регистрационном учете Нотариуса</w:t>
            </w:r>
          </w:p>
        </w:tc>
        <w:tc>
          <w:tcPr>
            <w:tcW w:w="1965" w:type="dxa"/>
          </w:tcPr>
          <w:p w:rsidR="007B2A59" w:rsidRPr="000C169B" w:rsidRDefault="007B2A59" w:rsidP="007B2A59">
            <w:pPr>
              <w:spacing w:after="160" w:line="25" w:lineRule="atLeast"/>
              <w:contextualSpacing/>
              <w:jc w:val="both"/>
              <w:rPr>
                <w:rFonts w:eastAsia="Calibri"/>
                <w:color w:val="000000" w:themeColor="text1"/>
                <w:sz w:val="20"/>
                <w:szCs w:val="20"/>
                <w:lang w:eastAsia="en-US"/>
              </w:rPr>
            </w:pPr>
            <w:r w:rsidRPr="000C169B">
              <w:rPr>
                <w:color w:val="000000" w:themeColor="text1"/>
                <w:sz w:val="20"/>
                <w:szCs w:val="20"/>
              </w:rPr>
              <w:t>Нет</w:t>
            </w:r>
          </w:p>
        </w:tc>
      </w:tr>
      <w:tr w:rsidR="007B2A59" w:rsidRPr="000C169B" w:rsidTr="007B2A59">
        <w:tc>
          <w:tcPr>
            <w:tcW w:w="1111" w:type="dxa"/>
          </w:tcPr>
          <w:p w:rsidR="007B2A59" w:rsidRPr="000C169B" w:rsidRDefault="007B2A59" w:rsidP="007B2A59">
            <w:pPr>
              <w:ind w:left="-26" w:right="-110" w:firstLine="15"/>
              <w:jc w:val="center"/>
              <w:rPr>
                <w:color w:val="000000" w:themeColor="text1"/>
                <w:sz w:val="20"/>
                <w:szCs w:val="20"/>
              </w:rPr>
            </w:pPr>
          </w:p>
        </w:tc>
        <w:tc>
          <w:tcPr>
            <w:tcW w:w="2372" w:type="dxa"/>
          </w:tcPr>
          <w:p w:rsidR="007B2A59" w:rsidRPr="000C169B" w:rsidRDefault="007B2A59" w:rsidP="007B2A59">
            <w:pPr>
              <w:ind w:left="34"/>
              <w:rPr>
                <w:sz w:val="20"/>
                <w:szCs w:val="20"/>
              </w:rPr>
            </w:pPr>
            <w:r w:rsidRPr="000C169B">
              <w:rPr>
                <w:sz w:val="20"/>
                <w:szCs w:val="20"/>
              </w:rPr>
              <w:t>Медиатор</w:t>
            </w:r>
          </w:p>
        </w:tc>
        <w:tc>
          <w:tcPr>
            <w:tcW w:w="3902" w:type="dxa"/>
          </w:tcPr>
          <w:p w:rsidR="007B2A59" w:rsidRPr="000C169B" w:rsidRDefault="00592E0B" w:rsidP="007B2A59">
            <w:pPr>
              <w:tabs>
                <w:tab w:val="left" w:pos="1475"/>
              </w:tabs>
              <w:ind w:firstLine="35"/>
              <w:rPr>
                <w:color w:val="000000" w:themeColor="text1"/>
                <w:sz w:val="20"/>
                <w:szCs w:val="20"/>
              </w:rPr>
            </w:pPr>
            <w:r w:rsidRPr="000C169B">
              <w:rPr>
                <w:sz w:val="20"/>
                <w:szCs w:val="20"/>
              </w:rPr>
              <w:t>При выборе категории, проверка наличия сведения в БД об активном регистрационном учете Медиатора</w:t>
            </w:r>
          </w:p>
        </w:tc>
        <w:tc>
          <w:tcPr>
            <w:tcW w:w="1965" w:type="dxa"/>
          </w:tcPr>
          <w:p w:rsidR="007B2A59" w:rsidRPr="000C169B" w:rsidRDefault="007B2A59" w:rsidP="007B2A59">
            <w:pPr>
              <w:spacing w:after="160" w:line="25" w:lineRule="atLeast"/>
              <w:contextualSpacing/>
              <w:jc w:val="both"/>
              <w:rPr>
                <w:rFonts w:eastAsia="Calibri"/>
                <w:color w:val="000000" w:themeColor="text1"/>
                <w:sz w:val="20"/>
                <w:szCs w:val="20"/>
                <w:lang w:eastAsia="en-US"/>
              </w:rPr>
            </w:pPr>
            <w:r w:rsidRPr="000C169B">
              <w:rPr>
                <w:color w:val="000000" w:themeColor="text1"/>
                <w:sz w:val="20"/>
                <w:szCs w:val="20"/>
              </w:rPr>
              <w:t>Нет</w:t>
            </w:r>
          </w:p>
        </w:tc>
      </w:tr>
      <w:tr w:rsidR="007B2A59" w:rsidRPr="000C169B" w:rsidTr="007B2A59">
        <w:tc>
          <w:tcPr>
            <w:tcW w:w="1111" w:type="dxa"/>
          </w:tcPr>
          <w:p w:rsidR="007B2A59" w:rsidRPr="000C169B" w:rsidRDefault="007B2A59" w:rsidP="007B2A59">
            <w:pPr>
              <w:ind w:left="-26" w:right="-110" w:firstLine="15"/>
              <w:jc w:val="center"/>
              <w:rPr>
                <w:color w:val="000000" w:themeColor="text1"/>
                <w:sz w:val="20"/>
                <w:szCs w:val="20"/>
              </w:rPr>
            </w:pPr>
          </w:p>
        </w:tc>
        <w:tc>
          <w:tcPr>
            <w:tcW w:w="2372" w:type="dxa"/>
          </w:tcPr>
          <w:p w:rsidR="007B2A59" w:rsidRPr="000C169B" w:rsidRDefault="007B2A59" w:rsidP="007B2A59">
            <w:pPr>
              <w:ind w:left="34"/>
              <w:rPr>
                <w:sz w:val="20"/>
                <w:szCs w:val="20"/>
              </w:rPr>
            </w:pPr>
            <w:r w:rsidRPr="000C169B">
              <w:rPr>
                <w:sz w:val="20"/>
                <w:szCs w:val="20"/>
              </w:rPr>
              <w:t>Частный судебный исполнитель</w:t>
            </w:r>
          </w:p>
        </w:tc>
        <w:tc>
          <w:tcPr>
            <w:tcW w:w="3902" w:type="dxa"/>
          </w:tcPr>
          <w:p w:rsidR="007B2A59" w:rsidRPr="000C169B" w:rsidRDefault="00592E0B" w:rsidP="007B2A59">
            <w:pPr>
              <w:tabs>
                <w:tab w:val="left" w:pos="1475"/>
              </w:tabs>
              <w:ind w:firstLine="35"/>
              <w:rPr>
                <w:color w:val="000000" w:themeColor="text1"/>
                <w:sz w:val="20"/>
                <w:szCs w:val="20"/>
              </w:rPr>
            </w:pPr>
            <w:r w:rsidRPr="000C169B">
              <w:rPr>
                <w:sz w:val="20"/>
                <w:szCs w:val="20"/>
              </w:rPr>
              <w:t>При выборе категории, проверка наличия сведения в БД об активном регистрационном учете Частного судебного исполнителя</w:t>
            </w:r>
          </w:p>
        </w:tc>
        <w:tc>
          <w:tcPr>
            <w:tcW w:w="1965" w:type="dxa"/>
          </w:tcPr>
          <w:p w:rsidR="007B2A59" w:rsidRPr="000C169B" w:rsidRDefault="007B2A59" w:rsidP="007B2A59">
            <w:pPr>
              <w:spacing w:after="160" w:line="25" w:lineRule="atLeast"/>
              <w:contextualSpacing/>
              <w:jc w:val="both"/>
              <w:rPr>
                <w:color w:val="000000" w:themeColor="text1"/>
                <w:sz w:val="20"/>
                <w:szCs w:val="20"/>
              </w:rPr>
            </w:pPr>
            <w:r w:rsidRPr="000C169B">
              <w:rPr>
                <w:color w:val="000000" w:themeColor="text1"/>
                <w:sz w:val="20"/>
                <w:szCs w:val="20"/>
              </w:rPr>
              <w:t>Нет</w:t>
            </w:r>
          </w:p>
        </w:tc>
      </w:tr>
      <w:tr w:rsidR="007B2A59" w:rsidRPr="000C169B" w:rsidTr="007B2A59">
        <w:tc>
          <w:tcPr>
            <w:tcW w:w="1111" w:type="dxa"/>
          </w:tcPr>
          <w:p w:rsidR="007B2A59" w:rsidRPr="000C169B" w:rsidRDefault="007B2A59" w:rsidP="007B2A59">
            <w:pPr>
              <w:ind w:left="-26" w:right="-110" w:firstLine="15"/>
              <w:jc w:val="center"/>
              <w:rPr>
                <w:color w:val="000000" w:themeColor="text1"/>
                <w:sz w:val="20"/>
                <w:szCs w:val="20"/>
              </w:rPr>
            </w:pPr>
          </w:p>
        </w:tc>
        <w:tc>
          <w:tcPr>
            <w:tcW w:w="2372" w:type="dxa"/>
          </w:tcPr>
          <w:p w:rsidR="007B2A59" w:rsidRPr="000C169B" w:rsidRDefault="007B2A59" w:rsidP="007B2A59">
            <w:pPr>
              <w:ind w:left="34"/>
              <w:rPr>
                <w:sz w:val="20"/>
                <w:szCs w:val="20"/>
              </w:rPr>
            </w:pPr>
            <w:r w:rsidRPr="000C169B">
              <w:rPr>
                <w:sz w:val="20"/>
                <w:szCs w:val="20"/>
              </w:rPr>
              <w:t>Физическое лицо</w:t>
            </w:r>
          </w:p>
        </w:tc>
        <w:tc>
          <w:tcPr>
            <w:tcW w:w="3902" w:type="dxa"/>
          </w:tcPr>
          <w:p w:rsidR="007B2A59" w:rsidRPr="000C169B" w:rsidRDefault="00592E0B" w:rsidP="007B2A59">
            <w:pPr>
              <w:tabs>
                <w:tab w:val="left" w:pos="1475"/>
              </w:tabs>
              <w:ind w:firstLine="35"/>
              <w:rPr>
                <w:color w:val="000000" w:themeColor="text1"/>
                <w:sz w:val="20"/>
                <w:szCs w:val="20"/>
              </w:rPr>
            </w:pPr>
            <w:r w:rsidRPr="000C169B">
              <w:rPr>
                <w:sz w:val="20"/>
                <w:szCs w:val="20"/>
              </w:rPr>
              <w:t>При заполнении поля БИН ЮЛ, сообщение «При выписки СНТ от имени юридического лица, выбор категории «Физическое лицо» запрещен».</w:t>
            </w:r>
          </w:p>
        </w:tc>
        <w:tc>
          <w:tcPr>
            <w:tcW w:w="1965" w:type="dxa"/>
          </w:tcPr>
          <w:p w:rsidR="007B2A59" w:rsidRPr="000C169B" w:rsidRDefault="007B2A59" w:rsidP="007B2A59">
            <w:pPr>
              <w:spacing w:after="160" w:line="25" w:lineRule="atLeast"/>
              <w:contextualSpacing/>
              <w:jc w:val="both"/>
              <w:rPr>
                <w:color w:val="000000" w:themeColor="text1"/>
                <w:sz w:val="20"/>
                <w:szCs w:val="20"/>
              </w:rPr>
            </w:pPr>
            <w:r w:rsidRPr="000C169B">
              <w:rPr>
                <w:color w:val="000000" w:themeColor="text1"/>
                <w:sz w:val="20"/>
                <w:szCs w:val="20"/>
              </w:rPr>
              <w:t>Нет</w:t>
            </w:r>
          </w:p>
        </w:tc>
      </w:tr>
      <w:tr w:rsidR="007B2A59" w:rsidRPr="000C169B" w:rsidTr="007B2A59">
        <w:tc>
          <w:tcPr>
            <w:tcW w:w="1111" w:type="dxa"/>
          </w:tcPr>
          <w:p w:rsidR="007B2A59" w:rsidRPr="000C169B" w:rsidRDefault="007B2A59" w:rsidP="007B2A59">
            <w:pPr>
              <w:ind w:left="-26" w:right="-110" w:firstLine="15"/>
              <w:jc w:val="center"/>
              <w:rPr>
                <w:color w:val="000000" w:themeColor="text1"/>
                <w:sz w:val="20"/>
                <w:szCs w:val="20"/>
              </w:rPr>
            </w:pPr>
          </w:p>
        </w:tc>
        <w:tc>
          <w:tcPr>
            <w:tcW w:w="2372" w:type="dxa"/>
          </w:tcPr>
          <w:p w:rsidR="007B2A59" w:rsidRPr="000C169B" w:rsidRDefault="007B2A59" w:rsidP="007B2A59">
            <w:pPr>
              <w:ind w:left="34"/>
              <w:rPr>
                <w:sz w:val="20"/>
                <w:szCs w:val="20"/>
              </w:rPr>
            </w:pPr>
            <w:r w:rsidRPr="000C169B">
              <w:rPr>
                <w:sz w:val="20"/>
                <w:szCs w:val="20"/>
              </w:rPr>
              <w:t>Розничная реализация</w:t>
            </w:r>
          </w:p>
        </w:tc>
        <w:tc>
          <w:tcPr>
            <w:tcW w:w="3902" w:type="dxa"/>
          </w:tcPr>
          <w:p w:rsidR="007B2A59" w:rsidRPr="000C169B" w:rsidRDefault="00592E0B" w:rsidP="007B2A59">
            <w:pPr>
              <w:tabs>
                <w:tab w:val="left" w:pos="1475"/>
              </w:tabs>
              <w:ind w:firstLine="35"/>
              <w:rPr>
                <w:color w:val="000000" w:themeColor="text1"/>
                <w:sz w:val="20"/>
                <w:szCs w:val="20"/>
              </w:rPr>
            </w:pPr>
            <w:r w:rsidRPr="000C169B">
              <w:rPr>
                <w:sz w:val="20"/>
                <w:szCs w:val="20"/>
              </w:rPr>
              <w:t>Недоступен для выбора в первичной СНТ</w:t>
            </w:r>
          </w:p>
        </w:tc>
        <w:tc>
          <w:tcPr>
            <w:tcW w:w="1965" w:type="dxa"/>
          </w:tcPr>
          <w:p w:rsidR="007B2A59" w:rsidRPr="000C169B" w:rsidRDefault="007B2A59" w:rsidP="007B2A59">
            <w:pPr>
              <w:spacing w:after="160" w:line="25" w:lineRule="atLeast"/>
              <w:contextualSpacing/>
              <w:jc w:val="both"/>
              <w:rPr>
                <w:color w:val="000000" w:themeColor="text1"/>
                <w:sz w:val="20"/>
                <w:szCs w:val="20"/>
              </w:rPr>
            </w:pPr>
            <w:r w:rsidRPr="000C169B">
              <w:rPr>
                <w:color w:val="000000" w:themeColor="text1"/>
                <w:sz w:val="20"/>
                <w:szCs w:val="20"/>
              </w:rPr>
              <w:t>Нет</w:t>
            </w:r>
          </w:p>
        </w:tc>
      </w:tr>
      <w:tr w:rsidR="007B2A59" w:rsidRPr="000C169B" w:rsidTr="007B2A59">
        <w:tc>
          <w:tcPr>
            <w:tcW w:w="1111" w:type="dxa"/>
          </w:tcPr>
          <w:p w:rsidR="007B2A59" w:rsidRPr="000C169B" w:rsidRDefault="007B2A59" w:rsidP="007B2A59">
            <w:pPr>
              <w:ind w:left="-26" w:right="-110" w:firstLine="15"/>
              <w:jc w:val="center"/>
              <w:rPr>
                <w:color w:val="000000" w:themeColor="text1"/>
                <w:sz w:val="20"/>
                <w:szCs w:val="20"/>
              </w:rPr>
            </w:pPr>
          </w:p>
        </w:tc>
        <w:tc>
          <w:tcPr>
            <w:tcW w:w="2372" w:type="dxa"/>
          </w:tcPr>
          <w:p w:rsidR="007B2A59" w:rsidRPr="000C169B" w:rsidRDefault="007B2A59" w:rsidP="007B2A59">
            <w:pPr>
              <w:ind w:left="34"/>
              <w:rPr>
                <w:sz w:val="20"/>
                <w:szCs w:val="20"/>
              </w:rPr>
            </w:pPr>
            <w:r w:rsidRPr="000C169B">
              <w:rPr>
                <w:sz w:val="20"/>
                <w:szCs w:val="20"/>
              </w:rPr>
              <w:t>Розничный реализатор</w:t>
            </w:r>
          </w:p>
        </w:tc>
        <w:tc>
          <w:tcPr>
            <w:tcW w:w="3902" w:type="dxa"/>
          </w:tcPr>
          <w:p w:rsidR="007B2A59" w:rsidRPr="000C169B" w:rsidRDefault="00592E0B" w:rsidP="007B2A59">
            <w:pPr>
              <w:tabs>
                <w:tab w:val="left" w:pos="1475"/>
              </w:tabs>
              <w:ind w:firstLine="35"/>
              <w:rPr>
                <w:color w:val="000000" w:themeColor="text1"/>
                <w:sz w:val="20"/>
                <w:szCs w:val="20"/>
              </w:rPr>
            </w:pPr>
            <w:r w:rsidRPr="000C169B">
              <w:rPr>
                <w:sz w:val="20"/>
                <w:szCs w:val="20"/>
              </w:rPr>
              <w:t>Недоступен для выбора в первичной СНТ</w:t>
            </w:r>
          </w:p>
        </w:tc>
        <w:tc>
          <w:tcPr>
            <w:tcW w:w="1965" w:type="dxa"/>
          </w:tcPr>
          <w:p w:rsidR="007B2A59" w:rsidRPr="000C169B" w:rsidRDefault="007B2A59" w:rsidP="007B2A59">
            <w:pPr>
              <w:spacing w:after="160" w:line="25" w:lineRule="atLeast"/>
              <w:contextualSpacing/>
              <w:jc w:val="both"/>
              <w:rPr>
                <w:rFonts w:eastAsia="Calibri"/>
                <w:color w:val="000000" w:themeColor="text1"/>
                <w:sz w:val="20"/>
                <w:szCs w:val="20"/>
                <w:lang w:eastAsia="en-US"/>
              </w:rPr>
            </w:pPr>
            <w:r w:rsidRPr="000C169B">
              <w:rPr>
                <w:color w:val="000000" w:themeColor="text1"/>
                <w:sz w:val="20"/>
                <w:szCs w:val="20"/>
              </w:rPr>
              <w:t>Нет</w:t>
            </w:r>
          </w:p>
        </w:tc>
      </w:tr>
      <w:tr w:rsidR="007B2A59" w:rsidRPr="000C169B" w:rsidTr="007B2A59">
        <w:tc>
          <w:tcPr>
            <w:tcW w:w="1111" w:type="dxa"/>
          </w:tcPr>
          <w:p w:rsidR="007B2A59" w:rsidRPr="000C169B" w:rsidRDefault="007B2A59" w:rsidP="007B2A59">
            <w:pPr>
              <w:ind w:left="-26" w:right="-110" w:firstLine="15"/>
              <w:jc w:val="center"/>
              <w:rPr>
                <w:color w:val="000000" w:themeColor="text1"/>
                <w:sz w:val="20"/>
                <w:szCs w:val="20"/>
              </w:rPr>
            </w:pPr>
          </w:p>
        </w:tc>
        <w:tc>
          <w:tcPr>
            <w:tcW w:w="2372" w:type="dxa"/>
          </w:tcPr>
          <w:p w:rsidR="007B2A59" w:rsidRPr="000C169B" w:rsidRDefault="007B2A59" w:rsidP="007B2A59">
            <w:pPr>
              <w:ind w:right="-7"/>
              <w:rPr>
                <w:sz w:val="20"/>
                <w:szCs w:val="20"/>
              </w:rPr>
            </w:pPr>
            <w:r w:rsidRPr="000C169B">
              <w:rPr>
                <w:sz w:val="20"/>
                <w:szCs w:val="20"/>
              </w:rPr>
              <w:t>Фармацевтический производитель</w:t>
            </w:r>
          </w:p>
        </w:tc>
        <w:tc>
          <w:tcPr>
            <w:tcW w:w="3902" w:type="dxa"/>
          </w:tcPr>
          <w:p w:rsidR="007B2A59" w:rsidRPr="000C169B" w:rsidRDefault="00592E0B" w:rsidP="007B2A59">
            <w:pPr>
              <w:tabs>
                <w:tab w:val="left" w:pos="1475"/>
              </w:tabs>
              <w:ind w:firstLine="35"/>
              <w:rPr>
                <w:color w:val="000000" w:themeColor="text1"/>
                <w:sz w:val="20"/>
                <w:szCs w:val="20"/>
              </w:rPr>
            </w:pPr>
            <w:r w:rsidRPr="000C169B">
              <w:rPr>
                <w:sz w:val="20"/>
                <w:szCs w:val="20"/>
              </w:rPr>
              <w:t>Недоступен для выбора в первичной СНТ</w:t>
            </w:r>
          </w:p>
        </w:tc>
        <w:tc>
          <w:tcPr>
            <w:tcW w:w="1965" w:type="dxa"/>
          </w:tcPr>
          <w:p w:rsidR="007B2A59" w:rsidRPr="000C169B" w:rsidRDefault="007B2A59" w:rsidP="007B2A59">
            <w:pPr>
              <w:spacing w:after="160" w:line="25" w:lineRule="atLeast"/>
              <w:contextualSpacing/>
              <w:jc w:val="both"/>
              <w:rPr>
                <w:rFonts w:eastAsia="Calibri"/>
                <w:color w:val="000000" w:themeColor="text1"/>
                <w:sz w:val="20"/>
                <w:szCs w:val="20"/>
                <w:lang w:eastAsia="en-US"/>
              </w:rPr>
            </w:pPr>
            <w:r w:rsidRPr="000C169B">
              <w:rPr>
                <w:color w:val="000000" w:themeColor="text1"/>
                <w:sz w:val="20"/>
                <w:szCs w:val="20"/>
              </w:rPr>
              <w:t>Нет</w:t>
            </w:r>
          </w:p>
        </w:tc>
      </w:tr>
      <w:tr w:rsidR="007B2A59" w:rsidRPr="000C169B" w:rsidTr="007B2A59">
        <w:tc>
          <w:tcPr>
            <w:tcW w:w="1111" w:type="dxa"/>
          </w:tcPr>
          <w:p w:rsidR="007B2A59" w:rsidRPr="000C169B" w:rsidRDefault="007B2A59" w:rsidP="007B2A59">
            <w:pPr>
              <w:ind w:left="-26" w:right="-110" w:firstLine="15"/>
              <w:jc w:val="center"/>
              <w:rPr>
                <w:color w:val="000000" w:themeColor="text1"/>
                <w:sz w:val="20"/>
                <w:szCs w:val="20"/>
              </w:rPr>
            </w:pPr>
          </w:p>
        </w:tc>
        <w:tc>
          <w:tcPr>
            <w:tcW w:w="2372" w:type="dxa"/>
          </w:tcPr>
          <w:p w:rsidR="007B2A59" w:rsidRPr="000C169B" w:rsidRDefault="007B2A59" w:rsidP="007B2A59">
            <w:pPr>
              <w:ind w:right="-7"/>
              <w:rPr>
                <w:sz w:val="20"/>
                <w:szCs w:val="20"/>
              </w:rPr>
            </w:pPr>
            <w:r w:rsidRPr="000C169B">
              <w:rPr>
                <w:sz w:val="20"/>
                <w:szCs w:val="20"/>
              </w:rPr>
              <w:t>Лизингодатель</w:t>
            </w:r>
          </w:p>
        </w:tc>
        <w:tc>
          <w:tcPr>
            <w:tcW w:w="3902" w:type="dxa"/>
          </w:tcPr>
          <w:p w:rsidR="007B2A59" w:rsidRPr="000C169B" w:rsidRDefault="00592E0B" w:rsidP="007B2A59">
            <w:pPr>
              <w:tabs>
                <w:tab w:val="left" w:pos="1475"/>
              </w:tabs>
              <w:ind w:firstLine="35"/>
              <w:rPr>
                <w:color w:val="000000" w:themeColor="text1"/>
                <w:sz w:val="20"/>
                <w:szCs w:val="20"/>
              </w:rPr>
            </w:pPr>
            <w:r w:rsidRPr="000C169B">
              <w:rPr>
                <w:sz w:val="20"/>
                <w:szCs w:val="20"/>
              </w:rPr>
              <w:t>Если в поле 26  указан «Лизингополучатель», должна быть выбрана категория «Лизингодатель</w:t>
            </w:r>
          </w:p>
        </w:tc>
        <w:tc>
          <w:tcPr>
            <w:tcW w:w="1965" w:type="dxa"/>
          </w:tcPr>
          <w:p w:rsidR="007B2A59" w:rsidRPr="000C169B" w:rsidRDefault="007B2A59" w:rsidP="007B2A59">
            <w:pPr>
              <w:spacing w:after="160" w:line="25" w:lineRule="atLeast"/>
              <w:contextualSpacing/>
              <w:jc w:val="both"/>
              <w:rPr>
                <w:color w:val="000000" w:themeColor="text1"/>
                <w:sz w:val="20"/>
                <w:szCs w:val="20"/>
              </w:rPr>
            </w:pPr>
            <w:r w:rsidRPr="000C169B">
              <w:rPr>
                <w:color w:val="000000" w:themeColor="text1"/>
                <w:sz w:val="20"/>
                <w:szCs w:val="20"/>
              </w:rPr>
              <w:t>Нет</w:t>
            </w:r>
          </w:p>
        </w:tc>
      </w:tr>
      <w:tr w:rsidR="007B2A59" w:rsidRPr="000C169B" w:rsidTr="007B2A59">
        <w:tc>
          <w:tcPr>
            <w:tcW w:w="1111" w:type="dxa"/>
          </w:tcPr>
          <w:p w:rsidR="007B2A59" w:rsidRPr="000C169B" w:rsidRDefault="007B2A59" w:rsidP="007B2A59">
            <w:pPr>
              <w:ind w:left="-26" w:right="-110" w:firstLine="15"/>
              <w:jc w:val="center"/>
              <w:rPr>
                <w:color w:val="000000" w:themeColor="text1"/>
                <w:sz w:val="20"/>
                <w:szCs w:val="20"/>
              </w:rPr>
            </w:pPr>
          </w:p>
        </w:tc>
        <w:tc>
          <w:tcPr>
            <w:tcW w:w="2372" w:type="dxa"/>
          </w:tcPr>
          <w:p w:rsidR="007B2A59" w:rsidRPr="000C169B" w:rsidRDefault="007B2A59" w:rsidP="007B2A59">
            <w:pPr>
              <w:ind w:right="-7"/>
              <w:rPr>
                <w:sz w:val="20"/>
                <w:szCs w:val="20"/>
              </w:rPr>
            </w:pPr>
            <w:r w:rsidRPr="000C169B">
              <w:rPr>
                <w:sz w:val="20"/>
                <w:szCs w:val="20"/>
              </w:rPr>
              <w:t>Лизингополучатель</w:t>
            </w:r>
          </w:p>
        </w:tc>
        <w:tc>
          <w:tcPr>
            <w:tcW w:w="3902" w:type="dxa"/>
          </w:tcPr>
          <w:p w:rsidR="007B2A59" w:rsidRPr="000C169B" w:rsidRDefault="00592E0B" w:rsidP="007B2A59">
            <w:pPr>
              <w:tabs>
                <w:tab w:val="left" w:pos="1475"/>
              </w:tabs>
              <w:ind w:firstLine="35"/>
              <w:rPr>
                <w:color w:val="000000" w:themeColor="text1"/>
                <w:sz w:val="20"/>
                <w:szCs w:val="20"/>
              </w:rPr>
            </w:pPr>
            <w:r w:rsidRPr="000C169B">
              <w:rPr>
                <w:sz w:val="20"/>
                <w:szCs w:val="20"/>
              </w:rPr>
              <w:t>Недоступен для выбора в первичной СНТ</w:t>
            </w:r>
          </w:p>
        </w:tc>
        <w:tc>
          <w:tcPr>
            <w:tcW w:w="1965" w:type="dxa"/>
          </w:tcPr>
          <w:p w:rsidR="007B2A59" w:rsidRPr="000C169B" w:rsidRDefault="007B2A59" w:rsidP="007B2A59">
            <w:pPr>
              <w:spacing w:after="160" w:line="25" w:lineRule="atLeast"/>
              <w:contextualSpacing/>
              <w:jc w:val="both"/>
              <w:rPr>
                <w:color w:val="000000" w:themeColor="text1"/>
                <w:sz w:val="20"/>
                <w:szCs w:val="20"/>
              </w:rPr>
            </w:pPr>
            <w:r w:rsidRPr="000C169B">
              <w:rPr>
                <w:color w:val="000000" w:themeColor="text1"/>
                <w:sz w:val="20"/>
                <w:szCs w:val="20"/>
              </w:rPr>
              <w:t>Нет</w:t>
            </w:r>
          </w:p>
        </w:tc>
      </w:tr>
      <w:tr w:rsidR="007B2A59" w:rsidRPr="000C169B" w:rsidTr="007B2A59">
        <w:tc>
          <w:tcPr>
            <w:tcW w:w="1111" w:type="dxa"/>
          </w:tcPr>
          <w:p w:rsidR="007B2A59" w:rsidRPr="000C169B" w:rsidRDefault="007B2A59" w:rsidP="007B2A59">
            <w:pPr>
              <w:ind w:left="-26" w:right="-110" w:firstLine="15"/>
              <w:jc w:val="center"/>
              <w:rPr>
                <w:color w:val="000000" w:themeColor="text1"/>
                <w:sz w:val="20"/>
                <w:szCs w:val="20"/>
              </w:rPr>
            </w:pPr>
          </w:p>
        </w:tc>
        <w:tc>
          <w:tcPr>
            <w:tcW w:w="2372" w:type="dxa"/>
          </w:tcPr>
          <w:p w:rsidR="007B2A59" w:rsidRPr="000C169B" w:rsidRDefault="007B2A59" w:rsidP="007B2A59">
            <w:pPr>
              <w:rPr>
                <w:color w:val="000000"/>
                <w:sz w:val="20"/>
                <w:szCs w:val="20"/>
              </w:rPr>
            </w:pPr>
            <w:r w:rsidRPr="000C169B">
              <w:rPr>
                <w:color w:val="000000"/>
                <w:sz w:val="20"/>
                <w:szCs w:val="20"/>
              </w:rPr>
              <w:t>Комитент</w:t>
            </w:r>
          </w:p>
        </w:tc>
        <w:tc>
          <w:tcPr>
            <w:tcW w:w="3902" w:type="dxa"/>
          </w:tcPr>
          <w:p w:rsidR="007B2A59" w:rsidRPr="000C169B" w:rsidRDefault="007B2A59" w:rsidP="007B2A59">
            <w:pPr>
              <w:tabs>
                <w:tab w:val="left" w:pos="1475"/>
              </w:tabs>
              <w:ind w:firstLine="35"/>
              <w:rPr>
                <w:color w:val="000000" w:themeColor="text1"/>
                <w:sz w:val="20"/>
                <w:szCs w:val="20"/>
              </w:rPr>
            </w:pPr>
          </w:p>
        </w:tc>
        <w:tc>
          <w:tcPr>
            <w:tcW w:w="1965" w:type="dxa"/>
          </w:tcPr>
          <w:p w:rsidR="007B2A59" w:rsidRPr="000C169B" w:rsidRDefault="007B2A59" w:rsidP="007B2A59">
            <w:pPr>
              <w:spacing w:after="160" w:line="25" w:lineRule="atLeast"/>
              <w:contextualSpacing/>
              <w:jc w:val="both"/>
              <w:rPr>
                <w:rFonts w:eastAsia="Calibri"/>
                <w:color w:val="000000" w:themeColor="text1"/>
                <w:sz w:val="20"/>
                <w:szCs w:val="20"/>
                <w:lang w:eastAsia="en-US"/>
              </w:rPr>
            </w:pPr>
            <w:r w:rsidRPr="000C169B">
              <w:rPr>
                <w:color w:val="000000" w:themeColor="text1"/>
                <w:sz w:val="20"/>
                <w:szCs w:val="20"/>
              </w:rPr>
              <w:t>Нет</w:t>
            </w:r>
          </w:p>
        </w:tc>
      </w:tr>
      <w:tr w:rsidR="007B2A59" w:rsidRPr="000C169B" w:rsidTr="007B2A59">
        <w:tc>
          <w:tcPr>
            <w:tcW w:w="1111" w:type="dxa"/>
          </w:tcPr>
          <w:p w:rsidR="007B2A59" w:rsidRPr="000C169B" w:rsidRDefault="007B2A59" w:rsidP="007B2A59">
            <w:pPr>
              <w:ind w:left="-26" w:right="-110" w:firstLine="15"/>
              <w:jc w:val="center"/>
              <w:rPr>
                <w:color w:val="000000" w:themeColor="text1"/>
                <w:sz w:val="20"/>
                <w:szCs w:val="20"/>
              </w:rPr>
            </w:pPr>
          </w:p>
        </w:tc>
        <w:tc>
          <w:tcPr>
            <w:tcW w:w="2372" w:type="dxa"/>
          </w:tcPr>
          <w:p w:rsidR="007B2A59" w:rsidRPr="000C169B" w:rsidRDefault="007B2A59" w:rsidP="007B2A59">
            <w:pPr>
              <w:rPr>
                <w:color w:val="000000"/>
                <w:sz w:val="20"/>
                <w:szCs w:val="20"/>
              </w:rPr>
            </w:pPr>
            <w:r w:rsidRPr="000C169B">
              <w:rPr>
                <w:color w:val="000000"/>
                <w:sz w:val="20"/>
                <w:szCs w:val="20"/>
              </w:rPr>
              <w:t>Комиссионер</w:t>
            </w:r>
          </w:p>
        </w:tc>
        <w:tc>
          <w:tcPr>
            <w:tcW w:w="3902" w:type="dxa"/>
          </w:tcPr>
          <w:p w:rsidR="007B2A59" w:rsidRPr="000C169B" w:rsidRDefault="007B2A59" w:rsidP="007B2A59">
            <w:pPr>
              <w:tabs>
                <w:tab w:val="left" w:pos="1475"/>
              </w:tabs>
              <w:ind w:firstLine="35"/>
              <w:rPr>
                <w:color w:val="000000" w:themeColor="text1"/>
                <w:sz w:val="20"/>
                <w:szCs w:val="20"/>
              </w:rPr>
            </w:pPr>
          </w:p>
        </w:tc>
        <w:tc>
          <w:tcPr>
            <w:tcW w:w="1965" w:type="dxa"/>
          </w:tcPr>
          <w:p w:rsidR="007B2A59" w:rsidRPr="000C169B" w:rsidRDefault="007B2A59" w:rsidP="007B2A59">
            <w:pPr>
              <w:spacing w:after="160" w:line="25" w:lineRule="atLeast"/>
              <w:contextualSpacing/>
              <w:jc w:val="both"/>
              <w:rPr>
                <w:rFonts w:eastAsia="Calibri"/>
                <w:color w:val="000000" w:themeColor="text1"/>
                <w:sz w:val="20"/>
                <w:szCs w:val="20"/>
                <w:lang w:eastAsia="en-US"/>
              </w:rPr>
            </w:pPr>
            <w:r w:rsidRPr="000C169B">
              <w:rPr>
                <w:color w:val="000000" w:themeColor="text1"/>
                <w:sz w:val="20"/>
                <w:szCs w:val="20"/>
              </w:rPr>
              <w:t>Нет</w:t>
            </w:r>
          </w:p>
        </w:tc>
      </w:tr>
      <w:tr w:rsidR="007B2A59" w:rsidRPr="000C169B" w:rsidTr="007B2A59">
        <w:tc>
          <w:tcPr>
            <w:tcW w:w="1111" w:type="dxa"/>
          </w:tcPr>
          <w:p w:rsidR="007B2A59" w:rsidRPr="000C169B" w:rsidRDefault="007B2A59" w:rsidP="007B2A59">
            <w:pPr>
              <w:ind w:left="-26" w:right="-110" w:firstLine="15"/>
              <w:jc w:val="center"/>
              <w:rPr>
                <w:color w:val="000000" w:themeColor="text1"/>
                <w:sz w:val="20"/>
                <w:szCs w:val="20"/>
              </w:rPr>
            </w:pPr>
          </w:p>
        </w:tc>
        <w:tc>
          <w:tcPr>
            <w:tcW w:w="2372" w:type="dxa"/>
          </w:tcPr>
          <w:p w:rsidR="007B2A59" w:rsidRPr="000C169B" w:rsidRDefault="007B2A59" w:rsidP="007B2A59">
            <w:pPr>
              <w:ind w:right="-7"/>
              <w:rPr>
                <w:sz w:val="20"/>
                <w:szCs w:val="20"/>
              </w:rPr>
            </w:pPr>
            <w:r w:rsidRPr="000C169B">
              <w:rPr>
                <w:sz w:val="20"/>
                <w:szCs w:val="20"/>
              </w:rPr>
              <w:t>Участник СРП</w:t>
            </w:r>
          </w:p>
        </w:tc>
        <w:tc>
          <w:tcPr>
            <w:tcW w:w="3902" w:type="dxa"/>
          </w:tcPr>
          <w:p w:rsidR="007B2A59" w:rsidRPr="000C169B" w:rsidRDefault="007B2A59" w:rsidP="007B2A59">
            <w:pPr>
              <w:tabs>
                <w:tab w:val="left" w:pos="1475"/>
              </w:tabs>
              <w:ind w:firstLine="35"/>
              <w:contextualSpacing/>
              <w:rPr>
                <w:color w:val="000000" w:themeColor="text1"/>
                <w:sz w:val="20"/>
                <w:szCs w:val="20"/>
              </w:rPr>
            </w:pPr>
          </w:p>
        </w:tc>
        <w:tc>
          <w:tcPr>
            <w:tcW w:w="1965" w:type="dxa"/>
          </w:tcPr>
          <w:p w:rsidR="007B2A59" w:rsidRPr="000C169B" w:rsidRDefault="007B2A59" w:rsidP="007B2A59">
            <w:pPr>
              <w:spacing w:after="160" w:line="25" w:lineRule="atLeast"/>
              <w:contextualSpacing/>
              <w:jc w:val="both"/>
              <w:rPr>
                <w:color w:val="000000" w:themeColor="text1"/>
                <w:sz w:val="20"/>
                <w:szCs w:val="20"/>
              </w:rPr>
            </w:pPr>
            <w:r w:rsidRPr="000C169B">
              <w:rPr>
                <w:color w:val="000000" w:themeColor="text1"/>
                <w:sz w:val="20"/>
                <w:szCs w:val="20"/>
              </w:rPr>
              <w:t>Нет</w:t>
            </w:r>
          </w:p>
        </w:tc>
      </w:tr>
      <w:tr w:rsidR="007B2A59" w:rsidRPr="000C169B" w:rsidTr="007B2A59">
        <w:tc>
          <w:tcPr>
            <w:tcW w:w="1111" w:type="dxa"/>
          </w:tcPr>
          <w:p w:rsidR="007B2A59" w:rsidRPr="000C169B" w:rsidRDefault="007B2A59" w:rsidP="007B2A59">
            <w:pPr>
              <w:ind w:left="-26" w:right="-110" w:firstLine="15"/>
              <w:jc w:val="center"/>
              <w:rPr>
                <w:color w:val="000000" w:themeColor="text1"/>
                <w:sz w:val="20"/>
                <w:szCs w:val="20"/>
              </w:rPr>
            </w:pPr>
          </w:p>
        </w:tc>
        <w:tc>
          <w:tcPr>
            <w:tcW w:w="2372" w:type="dxa"/>
          </w:tcPr>
          <w:p w:rsidR="007B2A59" w:rsidRPr="000C169B" w:rsidRDefault="007B2A59" w:rsidP="007B2A59">
            <w:pPr>
              <w:ind w:right="-7"/>
              <w:rPr>
                <w:sz w:val="20"/>
                <w:szCs w:val="20"/>
              </w:rPr>
            </w:pPr>
            <w:r w:rsidRPr="000C169B">
              <w:rPr>
                <w:sz w:val="20"/>
                <w:szCs w:val="20"/>
              </w:rPr>
              <w:t>УСД</w:t>
            </w:r>
          </w:p>
        </w:tc>
        <w:tc>
          <w:tcPr>
            <w:tcW w:w="3902" w:type="dxa"/>
          </w:tcPr>
          <w:p w:rsidR="007B2A59" w:rsidRPr="000C169B" w:rsidRDefault="007B2A59" w:rsidP="007B2A59">
            <w:pPr>
              <w:spacing w:after="160" w:line="25" w:lineRule="atLeast"/>
              <w:contextualSpacing/>
              <w:jc w:val="both"/>
              <w:rPr>
                <w:color w:val="000000" w:themeColor="text1"/>
                <w:sz w:val="20"/>
                <w:szCs w:val="20"/>
              </w:rPr>
            </w:pPr>
          </w:p>
        </w:tc>
        <w:tc>
          <w:tcPr>
            <w:tcW w:w="1965" w:type="dxa"/>
          </w:tcPr>
          <w:p w:rsidR="007B2A59" w:rsidRPr="000C169B" w:rsidRDefault="007B2A59" w:rsidP="007B2A59">
            <w:pPr>
              <w:spacing w:after="160" w:line="25" w:lineRule="atLeast"/>
              <w:contextualSpacing/>
              <w:jc w:val="both"/>
              <w:rPr>
                <w:color w:val="000000" w:themeColor="text1"/>
                <w:sz w:val="20"/>
                <w:szCs w:val="20"/>
              </w:rPr>
            </w:pPr>
            <w:r w:rsidRPr="000C169B">
              <w:rPr>
                <w:color w:val="000000" w:themeColor="text1"/>
                <w:sz w:val="20"/>
                <w:szCs w:val="20"/>
              </w:rPr>
              <w:t>Нет</w:t>
            </w:r>
          </w:p>
        </w:tc>
      </w:tr>
      <w:tr w:rsidR="007B2A59" w:rsidRPr="000C169B" w:rsidTr="007B2A59">
        <w:tc>
          <w:tcPr>
            <w:tcW w:w="1111" w:type="dxa"/>
          </w:tcPr>
          <w:p w:rsidR="007B2A59" w:rsidRPr="000C169B" w:rsidRDefault="007B2A59" w:rsidP="007B2A59">
            <w:pPr>
              <w:ind w:left="-26" w:right="-110" w:firstLine="15"/>
              <w:jc w:val="center"/>
              <w:rPr>
                <w:color w:val="000000" w:themeColor="text1"/>
                <w:sz w:val="20"/>
                <w:szCs w:val="20"/>
              </w:rPr>
            </w:pPr>
          </w:p>
        </w:tc>
        <w:tc>
          <w:tcPr>
            <w:tcW w:w="2372" w:type="dxa"/>
          </w:tcPr>
          <w:p w:rsidR="007B2A59" w:rsidRPr="000C169B" w:rsidRDefault="007B2A59" w:rsidP="007B2A59">
            <w:pPr>
              <w:ind w:right="-7"/>
              <w:rPr>
                <w:sz w:val="20"/>
                <w:szCs w:val="20"/>
                <w:lang w:val="en-US"/>
              </w:rPr>
            </w:pPr>
            <w:r w:rsidRPr="000C169B">
              <w:rPr>
                <w:sz w:val="20"/>
                <w:szCs w:val="20"/>
              </w:rPr>
              <w:t>Доверитель</w:t>
            </w:r>
          </w:p>
        </w:tc>
        <w:tc>
          <w:tcPr>
            <w:tcW w:w="3902" w:type="dxa"/>
          </w:tcPr>
          <w:p w:rsidR="007B2A59" w:rsidRPr="000C169B" w:rsidRDefault="007B2A59" w:rsidP="007B2A59">
            <w:pPr>
              <w:spacing w:after="160" w:line="25" w:lineRule="atLeast"/>
              <w:contextualSpacing/>
              <w:jc w:val="both"/>
              <w:rPr>
                <w:color w:val="000000" w:themeColor="text1"/>
                <w:sz w:val="20"/>
                <w:szCs w:val="20"/>
              </w:rPr>
            </w:pPr>
          </w:p>
        </w:tc>
        <w:tc>
          <w:tcPr>
            <w:tcW w:w="1965" w:type="dxa"/>
          </w:tcPr>
          <w:p w:rsidR="007B2A59" w:rsidRPr="000C169B" w:rsidRDefault="007B2A59" w:rsidP="007B2A59">
            <w:pPr>
              <w:spacing w:after="160" w:line="25" w:lineRule="atLeast"/>
              <w:contextualSpacing/>
              <w:jc w:val="both"/>
              <w:rPr>
                <w:color w:val="000000" w:themeColor="text1"/>
                <w:sz w:val="20"/>
                <w:szCs w:val="20"/>
              </w:rPr>
            </w:pPr>
            <w:r w:rsidRPr="000C169B">
              <w:rPr>
                <w:color w:val="000000" w:themeColor="text1"/>
                <w:sz w:val="20"/>
                <w:szCs w:val="20"/>
              </w:rPr>
              <w:t>Нет</w:t>
            </w:r>
          </w:p>
        </w:tc>
      </w:tr>
      <w:tr w:rsidR="00592E0B" w:rsidRPr="000C169B" w:rsidTr="007B2A59">
        <w:tc>
          <w:tcPr>
            <w:tcW w:w="1111" w:type="dxa"/>
          </w:tcPr>
          <w:p w:rsidR="00592E0B" w:rsidRPr="000C169B" w:rsidRDefault="00592E0B" w:rsidP="00814DD9">
            <w:pPr>
              <w:ind w:left="-26" w:right="-110" w:firstLine="15"/>
              <w:jc w:val="center"/>
              <w:rPr>
                <w:color w:val="000000" w:themeColor="text1"/>
                <w:sz w:val="20"/>
                <w:szCs w:val="20"/>
              </w:rPr>
            </w:pPr>
            <w:r w:rsidRPr="000C169B">
              <w:rPr>
                <w:color w:val="000000" w:themeColor="text1"/>
                <w:sz w:val="20"/>
                <w:szCs w:val="20"/>
              </w:rPr>
              <w:t>18</w:t>
            </w:r>
          </w:p>
        </w:tc>
        <w:tc>
          <w:tcPr>
            <w:tcW w:w="2372" w:type="dxa"/>
          </w:tcPr>
          <w:p w:rsidR="00592E0B" w:rsidRPr="000C169B" w:rsidRDefault="00592E0B" w:rsidP="007B2A59">
            <w:pPr>
              <w:ind w:left="34"/>
              <w:rPr>
                <w:sz w:val="20"/>
                <w:szCs w:val="20"/>
              </w:rPr>
            </w:pPr>
            <w:r w:rsidRPr="000C169B">
              <w:rPr>
                <w:sz w:val="20"/>
                <w:szCs w:val="20"/>
              </w:rPr>
              <w:t>Код страны регистрации поставщика</w:t>
            </w:r>
          </w:p>
        </w:tc>
        <w:tc>
          <w:tcPr>
            <w:tcW w:w="3902" w:type="dxa"/>
          </w:tcPr>
          <w:p w:rsidR="00592E0B" w:rsidRPr="000C169B" w:rsidRDefault="00592E0B" w:rsidP="007B2A59">
            <w:pPr>
              <w:tabs>
                <w:tab w:val="left" w:pos="1475"/>
              </w:tabs>
              <w:ind w:firstLine="35"/>
              <w:rPr>
                <w:color w:val="000000" w:themeColor="text1"/>
                <w:sz w:val="20"/>
                <w:szCs w:val="20"/>
              </w:rPr>
            </w:pPr>
            <w:r w:rsidRPr="000C169B">
              <w:rPr>
                <w:color w:val="000000" w:themeColor="text1"/>
                <w:sz w:val="20"/>
                <w:szCs w:val="20"/>
              </w:rPr>
              <w:t>автоматическое заполнение значением "KZ"</w:t>
            </w:r>
          </w:p>
        </w:tc>
        <w:tc>
          <w:tcPr>
            <w:tcW w:w="1965" w:type="dxa"/>
          </w:tcPr>
          <w:p w:rsidR="00592E0B" w:rsidRPr="000C169B" w:rsidRDefault="00592E0B" w:rsidP="007B2A59">
            <w:pPr>
              <w:spacing w:after="160" w:line="25" w:lineRule="atLeast"/>
              <w:contextualSpacing/>
              <w:jc w:val="both"/>
              <w:rPr>
                <w:color w:val="000000" w:themeColor="text1"/>
                <w:sz w:val="20"/>
                <w:szCs w:val="20"/>
              </w:rPr>
            </w:pPr>
            <w:r w:rsidRPr="000C169B">
              <w:rPr>
                <w:color w:val="000000" w:themeColor="text1"/>
                <w:sz w:val="20"/>
                <w:szCs w:val="20"/>
              </w:rPr>
              <w:t>Да</w:t>
            </w:r>
          </w:p>
        </w:tc>
      </w:tr>
      <w:tr w:rsidR="00592E0B" w:rsidRPr="000C169B" w:rsidTr="007B2A59">
        <w:tc>
          <w:tcPr>
            <w:tcW w:w="1111" w:type="dxa"/>
          </w:tcPr>
          <w:p w:rsidR="00592E0B" w:rsidRPr="000C169B" w:rsidRDefault="00592E0B" w:rsidP="00814DD9">
            <w:pPr>
              <w:ind w:left="-26" w:right="-110" w:firstLine="15"/>
              <w:jc w:val="center"/>
              <w:rPr>
                <w:color w:val="000000" w:themeColor="text1"/>
                <w:sz w:val="20"/>
                <w:szCs w:val="20"/>
              </w:rPr>
            </w:pPr>
            <w:r w:rsidRPr="000C169B">
              <w:rPr>
                <w:color w:val="000000" w:themeColor="text1"/>
                <w:sz w:val="20"/>
                <w:szCs w:val="20"/>
              </w:rPr>
              <w:t>19</w:t>
            </w:r>
          </w:p>
        </w:tc>
        <w:tc>
          <w:tcPr>
            <w:tcW w:w="2372" w:type="dxa"/>
          </w:tcPr>
          <w:p w:rsidR="00592E0B" w:rsidRPr="000C169B" w:rsidRDefault="00592E0B" w:rsidP="007B2A59">
            <w:pPr>
              <w:ind w:left="34"/>
              <w:rPr>
                <w:sz w:val="20"/>
                <w:szCs w:val="20"/>
              </w:rPr>
            </w:pPr>
            <w:r w:rsidRPr="000C169B">
              <w:rPr>
                <w:sz w:val="20"/>
                <w:szCs w:val="20"/>
              </w:rPr>
              <w:t>Код страны отправки/отгрузки</w:t>
            </w:r>
          </w:p>
        </w:tc>
        <w:tc>
          <w:tcPr>
            <w:tcW w:w="3902" w:type="dxa"/>
          </w:tcPr>
          <w:p w:rsidR="00592E0B" w:rsidRPr="000C169B" w:rsidRDefault="00592E0B" w:rsidP="007B2A59">
            <w:pPr>
              <w:tabs>
                <w:tab w:val="left" w:pos="1475"/>
              </w:tabs>
              <w:ind w:firstLine="35"/>
              <w:contextualSpacing/>
              <w:rPr>
                <w:color w:val="000000" w:themeColor="text1"/>
                <w:sz w:val="20"/>
                <w:szCs w:val="20"/>
              </w:rPr>
            </w:pPr>
            <w:r w:rsidRPr="000C169B">
              <w:rPr>
                <w:color w:val="000000" w:themeColor="text1"/>
                <w:sz w:val="20"/>
                <w:szCs w:val="20"/>
              </w:rPr>
              <w:t xml:space="preserve">автоматическое заполнение значением "KZ" </w:t>
            </w:r>
          </w:p>
          <w:p w:rsidR="00592E0B" w:rsidRPr="000C169B" w:rsidRDefault="00592E0B" w:rsidP="007B2A59">
            <w:pPr>
              <w:tabs>
                <w:tab w:val="left" w:pos="1475"/>
              </w:tabs>
              <w:ind w:firstLine="35"/>
              <w:contextualSpacing/>
              <w:rPr>
                <w:color w:val="000000" w:themeColor="text1"/>
                <w:sz w:val="20"/>
                <w:szCs w:val="20"/>
              </w:rPr>
            </w:pPr>
          </w:p>
        </w:tc>
        <w:tc>
          <w:tcPr>
            <w:tcW w:w="1965" w:type="dxa"/>
          </w:tcPr>
          <w:p w:rsidR="00592E0B" w:rsidRPr="000C169B" w:rsidRDefault="00592E0B" w:rsidP="007B2A59">
            <w:pPr>
              <w:spacing w:after="160" w:line="25" w:lineRule="atLeast"/>
              <w:contextualSpacing/>
              <w:jc w:val="both"/>
              <w:rPr>
                <w:color w:val="000000" w:themeColor="text1"/>
                <w:sz w:val="20"/>
                <w:szCs w:val="20"/>
              </w:rPr>
            </w:pPr>
            <w:r w:rsidRPr="000C169B">
              <w:rPr>
                <w:color w:val="000000" w:themeColor="text1"/>
                <w:sz w:val="20"/>
                <w:szCs w:val="20"/>
              </w:rPr>
              <w:t>Да</w:t>
            </w:r>
          </w:p>
        </w:tc>
      </w:tr>
      <w:tr w:rsidR="00592E0B" w:rsidRPr="000C169B" w:rsidTr="007B2A59">
        <w:tc>
          <w:tcPr>
            <w:tcW w:w="1111" w:type="dxa"/>
          </w:tcPr>
          <w:p w:rsidR="00592E0B" w:rsidRPr="000C169B" w:rsidRDefault="00592E0B" w:rsidP="00814DD9">
            <w:pPr>
              <w:ind w:left="-26" w:right="-110" w:firstLine="15"/>
              <w:jc w:val="center"/>
              <w:rPr>
                <w:color w:val="000000" w:themeColor="text1"/>
                <w:sz w:val="20"/>
                <w:szCs w:val="20"/>
              </w:rPr>
            </w:pPr>
            <w:r w:rsidRPr="000C169B">
              <w:rPr>
                <w:color w:val="000000" w:themeColor="text1"/>
                <w:sz w:val="20"/>
                <w:szCs w:val="20"/>
              </w:rPr>
              <w:t>20</w:t>
            </w:r>
          </w:p>
        </w:tc>
        <w:tc>
          <w:tcPr>
            <w:tcW w:w="2372" w:type="dxa"/>
          </w:tcPr>
          <w:p w:rsidR="00592E0B" w:rsidRPr="000C169B" w:rsidRDefault="00592E0B" w:rsidP="007B2A59">
            <w:pPr>
              <w:ind w:right="-7"/>
              <w:rPr>
                <w:sz w:val="20"/>
                <w:szCs w:val="20"/>
              </w:rPr>
            </w:pPr>
            <w:r w:rsidRPr="000C169B">
              <w:rPr>
                <w:sz w:val="20"/>
                <w:szCs w:val="20"/>
              </w:rPr>
              <w:t>Фактический адрес отправки/отгрузки</w:t>
            </w:r>
          </w:p>
        </w:tc>
        <w:tc>
          <w:tcPr>
            <w:tcW w:w="3902" w:type="dxa"/>
          </w:tcPr>
          <w:p w:rsidR="00592E0B" w:rsidRPr="000C169B" w:rsidRDefault="00592E0B" w:rsidP="00592E0B">
            <w:pPr>
              <w:spacing w:after="160" w:line="25" w:lineRule="atLeast"/>
              <w:contextualSpacing/>
              <w:jc w:val="both"/>
              <w:rPr>
                <w:color w:val="000000" w:themeColor="text1"/>
                <w:sz w:val="20"/>
                <w:szCs w:val="20"/>
              </w:rPr>
            </w:pPr>
            <w:r w:rsidRPr="000C169B">
              <w:rPr>
                <w:color w:val="000000" w:themeColor="text1"/>
                <w:sz w:val="20"/>
                <w:szCs w:val="20"/>
              </w:rPr>
              <w:t xml:space="preserve">Заполняется  автоматически на основании выбранного поля 21 или ОВД </w:t>
            </w:r>
          </w:p>
        </w:tc>
        <w:tc>
          <w:tcPr>
            <w:tcW w:w="1965" w:type="dxa"/>
          </w:tcPr>
          <w:p w:rsidR="00592E0B" w:rsidRPr="000C169B" w:rsidRDefault="00592E0B" w:rsidP="007B2A59">
            <w:pPr>
              <w:spacing w:after="160" w:line="25" w:lineRule="atLeast"/>
              <w:contextualSpacing/>
              <w:jc w:val="both"/>
              <w:rPr>
                <w:color w:val="000000" w:themeColor="text1"/>
                <w:sz w:val="20"/>
                <w:szCs w:val="20"/>
              </w:rPr>
            </w:pPr>
            <w:r w:rsidRPr="000C169B">
              <w:rPr>
                <w:color w:val="000000" w:themeColor="text1"/>
                <w:sz w:val="20"/>
                <w:szCs w:val="20"/>
              </w:rPr>
              <w:t>Да</w:t>
            </w:r>
          </w:p>
        </w:tc>
      </w:tr>
      <w:tr w:rsidR="00592E0B" w:rsidRPr="000C169B" w:rsidTr="007B2A59">
        <w:tc>
          <w:tcPr>
            <w:tcW w:w="1111" w:type="dxa"/>
          </w:tcPr>
          <w:p w:rsidR="00592E0B" w:rsidRPr="000C169B" w:rsidRDefault="00592E0B" w:rsidP="00814DD9">
            <w:pPr>
              <w:ind w:left="-26" w:right="-110" w:firstLine="15"/>
              <w:jc w:val="center"/>
              <w:rPr>
                <w:color w:val="000000" w:themeColor="text1"/>
                <w:sz w:val="20"/>
                <w:szCs w:val="20"/>
              </w:rPr>
            </w:pPr>
            <w:r w:rsidRPr="000C169B">
              <w:rPr>
                <w:color w:val="000000" w:themeColor="text1"/>
                <w:sz w:val="20"/>
                <w:szCs w:val="20"/>
              </w:rPr>
              <w:t>21</w:t>
            </w:r>
          </w:p>
        </w:tc>
        <w:tc>
          <w:tcPr>
            <w:tcW w:w="2372" w:type="dxa"/>
          </w:tcPr>
          <w:p w:rsidR="00592E0B" w:rsidRPr="000C169B" w:rsidRDefault="00592E0B" w:rsidP="007B2A59">
            <w:pPr>
              <w:ind w:right="-7"/>
              <w:rPr>
                <w:sz w:val="20"/>
                <w:szCs w:val="20"/>
              </w:rPr>
            </w:pPr>
            <w:r w:rsidRPr="000C169B">
              <w:rPr>
                <w:sz w:val="20"/>
                <w:szCs w:val="20"/>
              </w:rPr>
              <w:t>Идентификатор склада отправки/отгрузки</w:t>
            </w:r>
          </w:p>
        </w:tc>
        <w:tc>
          <w:tcPr>
            <w:tcW w:w="3902" w:type="dxa"/>
          </w:tcPr>
          <w:p w:rsidR="00592E0B" w:rsidRPr="000C169B" w:rsidRDefault="00592E0B" w:rsidP="00592E0B">
            <w:pPr>
              <w:spacing w:after="160" w:line="25" w:lineRule="atLeast"/>
              <w:contextualSpacing/>
              <w:jc w:val="both"/>
              <w:rPr>
                <w:color w:val="000000" w:themeColor="text1"/>
                <w:sz w:val="20"/>
                <w:szCs w:val="20"/>
              </w:rPr>
            </w:pPr>
            <w:r w:rsidRPr="000C169B">
              <w:rPr>
                <w:color w:val="000000" w:themeColor="text1"/>
                <w:sz w:val="20"/>
                <w:szCs w:val="20"/>
              </w:rPr>
              <w:t xml:space="preserve">Заполняется  автоматически при наличии склада с признаком «Приоритетный»  или вручную из списка зарегистрированных складов </w:t>
            </w:r>
          </w:p>
        </w:tc>
        <w:tc>
          <w:tcPr>
            <w:tcW w:w="1965" w:type="dxa"/>
          </w:tcPr>
          <w:p w:rsidR="00592E0B" w:rsidRPr="000C169B" w:rsidRDefault="00592E0B" w:rsidP="007B2A59">
            <w:pPr>
              <w:spacing w:after="160" w:line="25" w:lineRule="atLeast"/>
              <w:contextualSpacing/>
              <w:jc w:val="both"/>
              <w:rPr>
                <w:color w:val="000000" w:themeColor="text1"/>
                <w:sz w:val="20"/>
                <w:szCs w:val="20"/>
              </w:rPr>
            </w:pPr>
            <w:r w:rsidRPr="000C169B">
              <w:rPr>
                <w:color w:val="000000" w:themeColor="text1"/>
                <w:sz w:val="20"/>
                <w:szCs w:val="20"/>
              </w:rPr>
              <w:t>Да</w:t>
            </w:r>
          </w:p>
        </w:tc>
      </w:tr>
    </w:tbl>
    <w:p w:rsidR="007B2A59" w:rsidRPr="00F3391A" w:rsidRDefault="007B2A59" w:rsidP="005D7BA4">
      <w:pPr>
        <w:pStyle w:val="aff1"/>
        <w:spacing w:line="276" w:lineRule="auto"/>
        <w:ind w:firstLine="708"/>
        <w:rPr>
          <w:color w:val="000000" w:themeColor="text1"/>
        </w:rPr>
      </w:pPr>
    </w:p>
    <w:p w:rsidR="00F3391A" w:rsidRDefault="00F3391A" w:rsidP="005D7BA4">
      <w:pPr>
        <w:pStyle w:val="aff1"/>
        <w:spacing w:line="276" w:lineRule="auto"/>
        <w:ind w:firstLine="708"/>
        <w:rPr>
          <w:b/>
          <w:color w:val="000000" w:themeColor="text1"/>
        </w:rPr>
      </w:pPr>
      <w:r w:rsidRPr="00814DD9">
        <w:rPr>
          <w:b/>
          <w:color w:val="000000" w:themeColor="text1"/>
        </w:rPr>
        <w:t>Раздел С. Реквизиты получателя;</w:t>
      </w:r>
    </w:p>
    <w:p w:rsidR="00CD7DAE" w:rsidRDefault="00814DD9" w:rsidP="00B232C1">
      <w:pPr>
        <w:pStyle w:val="af7"/>
        <w:numPr>
          <w:ilvl w:val="0"/>
          <w:numId w:val="142"/>
        </w:numPr>
        <w:tabs>
          <w:tab w:val="left" w:pos="1134"/>
        </w:tabs>
        <w:spacing w:line="25" w:lineRule="atLeast"/>
        <w:ind w:left="0" w:firstLine="709"/>
        <w:contextualSpacing/>
        <w:jc w:val="both"/>
      </w:pPr>
      <w:r>
        <w:t>Далее необходимо</w:t>
      </w:r>
      <w:r w:rsidR="00CD7DAE">
        <w:t xml:space="preserve"> заполнить Раздел С</w:t>
      </w:r>
      <w:r w:rsidR="003A5D69">
        <w:t>.</w:t>
      </w:r>
      <w:r w:rsidR="00CD7DAE">
        <w:t xml:space="preserve"> «Реквизиты получателя»</w:t>
      </w:r>
    </w:p>
    <w:p w:rsidR="00CD7DAE" w:rsidRDefault="00CD7DAE" w:rsidP="00CD7DAE">
      <w:pPr>
        <w:pStyle w:val="af7"/>
        <w:tabs>
          <w:tab w:val="left" w:pos="1134"/>
        </w:tabs>
        <w:spacing w:line="25" w:lineRule="atLeast"/>
        <w:ind w:left="709"/>
        <w:contextualSpacing/>
        <w:jc w:val="both"/>
      </w:pPr>
    </w:p>
    <w:p w:rsidR="00CD7DAE" w:rsidRDefault="00CD7DAE" w:rsidP="00CD7DAE">
      <w:pPr>
        <w:pStyle w:val="af7"/>
        <w:tabs>
          <w:tab w:val="left" w:pos="1134"/>
        </w:tabs>
        <w:spacing w:line="25" w:lineRule="atLeast"/>
        <w:ind w:left="0"/>
        <w:contextualSpacing/>
        <w:jc w:val="both"/>
      </w:pPr>
      <w:r>
        <w:rPr>
          <w:noProof/>
        </w:rPr>
        <w:lastRenderedPageBreak/>
        <w:drawing>
          <wp:inline distT="0" distB="0" distL="0" distR="0">
            <wp:extent cx="5448300" cy="5476875"/>
            <wp:effectExtent l="19050" t="0" r="0" b="0"/>
            <wp:docPr id="723"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59" cstate="print"/>
                    <a:srcRect/>
                    <a:stretch>
                      <a:fillRect/>
                    </a:stretch>
                  </pic:blipFill>
                  <pic:spPr bwMode="auto">
                    <a:xfrm>
                      <a:off x="0" y="0"/>
                      <a:ext cx="5448300" cy="5476875"/>
                    </a:xfrm>
                    <a:prstGeom prst="rect">
                      <a:avLst/>
                    </a:prstGeom>
                    <a:noFill/>
                    <a:ln w="9525">
                      <a:noFill/>
                      <a:miter lim="800000"/>
                      <a:headEnd/>
                      <a:tailEnd/>
                    </a:ln>
                  </pic:spPr>
                </pic:pic>
              </a:graphicData>
            </a:graphic>
          </wp:inline>
        </w:drawing>
      </w:r>
    </w:p>
    <w:p w:rsidR="00CD7DAE" w:rsidRPr="00143BDA" w:rsidRDefault="00CD7DAE" w:rsidP="00143BDA">
      <w:pPr>
        <w:pStyle w:val="af7"/>
        <w:spacing w:after="160" w:line="25" w:lineRule="atLeast"/>
        <w:ind w:left="1134"/>
        <w:contextualSpacing/>
        <w:jc w:val="center"/>
        <w:rPr>
          <w:b/>
          <w:color w:val="000000" w:themeColor="text1"/>
          <w:sz w:val="20"/>
          <w:szCs w:val="20"/>
        </w:rPr>
      </w:pPr>
      <w:r w:rsidRPr="00143BDA">
        <w:rPr>
          <w:b/>
          <w:color w:val="000000" w:themeColor="text1"/>
          <w:sz w:val="20"/>
          <w:szCs w:val="20"/>
        </w:rPr>
        <w:t xml:space="preserve">Рисунок </w:t>
      </w:r>
      <w:r w:rsidRPr="00143BDA">
        <w:rPr>
          <w:b/>
          <w:color w:val="000000" w:themeColor="text1"/>
          <w:sz w:val="20"/>
          <w:szCs w:val="20"/>
        </w:rPr>
        <w:fldChar w:fldCharType="begin"/>
      </w:r>
      <w:r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175336">
        <w:rPr>
          <w:b/>
          <w:noProof/>
          <w:color w:val="000000" w:themeColor="text1"/>
          <w:sz w:val="20"/>
          <w:szCs w:val="20"/>
        </w:rPr>
        <w:t>149</w:t>
      </w:r>
      <w:r w:rsidRPr="00143BDA">
        <w:rPr>
          <w:b/>
          <w:color w:val="000000" w:themeColor="text1"/>
          <w:sz w:val="20"/>
          <w:szCs w:val="20"/>
        </w:rPr>
        <w:fldChar w:fldCharType="end"/>
      </w:r>
      <w:r w:rsidRPr="00143BDA">
        <w:rPr>
          <w:b/>
          <w:color w:val="000000" w:themeColor="text1"/>
          <w:sz w:val="20"/>
          <w:szCs w:val="20"/>
        </w:rPr>
        <w:t>. Реквизиты получателя</w:t>
      </w:r>
    </w:p>
    <w:p w:rsidR="00CD7DAE" w:rsidRDefault="00CD7DAE" w:rsidP="00CD7DAE">
      <w:pPr>
        <w:pStyle w:val="af7"/>
        <w:tabs>
          <w:tab w:val="left" w:pos="1134"/>
        </w:tabs>
        <w:spacing w:line="25" w:lineRule="atLeast"/>
        <w:ind w:left="709"/>
        <w:contextualSpacing/>
        <w:jc w:val="both"/>
      </w:pPr>
    </w:p>
    <w:p w:rsidR="00CD7DAE" w:rsidRDefault="00CD7DAE" w:rsidP="00B232C1">
      <w:pPr>
        <w:pStyle w:val="af7"/>
        <w:numPr>
          <w:ilvl w:val="0"/>
          <w:numId w:val="142"/>
        </w:numPr>
        <w:tabs>
          <w:tab w:val="left" w:pos="1134"/>
        </w:tabs>
        <w:spacing w:line="25" w:lineRule="atLeast"/>
        <w:ind w:left="0" w:firstLine="709"/>
        <w:contextualSpacing/>
        <w:jc w:val="both"/>
      </w:pPr>
      <w:r w:rsidRPr="00CD7DAE">
        <w:rPr>
          <w:color w:val="000000" w:themeColor="text1"/>
        </w:rPr>
        <w:t>Поля 27.«Код страны регистрации получателя» и 28. «Код страны доставки/поставки» автоматически заполняются значением «</w:t>
      </w:r>
      <w:r w:rsidRPr="00CD7DAE">
        <w:rPr>
          <w:color w:val="000000" w:themeColor="text1"/>
          <w:lang w:val="en-US"/>
        </w:rPr>
        <w:t>KZ</w:t>
      </w:r>
      <w:r w:rsidRPr="00CD7DAE">
        <w:rPr>
          <w:color w:val="000000" w:themeColor="text1"/>
        </w:rPr>
        <w:t>»;</w:t>
      </w:r>
    </w:p>
    <w:p w:rsidR="003A5D69" w:rsidRDefault="00CD7DAE" w:rsidP="00B232C1">
      <w:pPr>
        <w:pStyle w:val="af7"/>
        <w:numPr>
          <w:ilvl w:val="0"/>
          <w:numId w:val="142"/>
        </w:numPr>
        <w:tabs>
          <w:tab w:val="left" w:pos="1134"/>
        </w:tabs>
        <w:spacing w:line="25" w:lineRule="atLeast"/>
        <w:ind w:left="0" w:firstLine="709"/>
        <w:contextualSpacing/>
        <w:jc w:val="both"/>
      </w:pPr>
      <w:r>
        <w:t xml:space="preserve">Далее </w:t>
      </w:r>
      <w:r w:rsidR="003A5D69">
        <w:t xml:space="preserve">необходимо указать данные о ИИН/БИН получателя. </w:t>
      </w:r>
    </w:p>
    <w:p w:rsidR="003A5D69" w:rsidRDefault="003A5D69" w:rsidP="003A5D69">
      <w:pPr>
        <w:pStyle w:val="af7"/>
        <w:tabs>
          <w:tab w:val="left" w:pos="1134"/>
        </w:tabs>
        <w:spacing w:line="25" w:lineRule="atLeast"/>
        <w:ind w:left="709"/>
        <w:contextualSpacing/>
        <w:jc w:val="both"/>
      </w:pPr>
      <w:r>
        <w:rPr>
          <w:noProof/>
        </w:rPr>
        <w:drawing>
          <wp:inline distT="0" distB="0" distL="0" distR="0">
            <wp:extent cx="5334000" cy="2324100"/>
            <wp:effectExtent l="19050" t="0" r="0" b="0"/>
            <wp:docPr id="724"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60" cstate="print"/>
                    <a:srcRect/>
                    <a:stretch>
                      <a:fillRect/>
                    </a:stretch>
                  </pic:blipFill>
                  <pic:spPr bwMode="auto">
                    <a:xfrm>
                      <a:off x="0" y="0"/>
                      <a:ext cx="5334000" cy="2324100"/>
                    </a:xfrm>
                    <a:prstGeom prst="rect">
                      <a:avLst/>
                    </a:prstGeom>
                    <a:noFill/>
                    <a:ln w="9525">
                      <a:noFill/>
                      <a:miter lim="800000"/>
                      <a:headEnd/>
                      <a:tailEnd/>
                    </a:ln>
                  </pic:spPr>
                </pic:pic>
              </a:graphicData>
            </a:graphic>
          </wp:inline>
        </w:drawing>
      </w:r>
    </w:p>
    <w:p w:rsidR="003A5D69" w:rsidRPr="00143BDA" w:rsidRDefault="003A5D69" w:rsidP="00143BDA">
      <w:pPr>
        <w:pStyle w:val="af7"/>
        <w:spacing w:after="160" w:line="25" w:lineRule="atLeast"/>
        <w:ind w:left="1134"/>
        <w:contextualSpacing/>
        <w:jc w:val="center"/>
        <w:rPr>
          <w:b/>
          <w:color w:val="000000" w:themeColor="text1"/>
          <w:sz w:val="20"/>
          <w:szCs w:val="20"/>
        </w:rPr>
      </w:pPr>
      <w:r w:rsidRPr="00143BDA">
        <w:rPr>
          <w:b/>
          <w:color w:val="000000" w:themeColor="text1"/>
          <w:sz w:val="20"/>
          <w:szCs w:val="20"/>
        </w:rPr>
        <w:t xml:space="preserve">Рисунок </w:t>
      </w:r>
      <w:r w:rsidRPr="00143BDA">
        <w:rPr>
          <w:b/>
          <w:color w:val="000000" w:themeColor="text1"/>
          <w:sz w:val="20"/>
          <w:szCs w:val="20"/>
        </w:rPr>
        <w:fldChar w:fldCharType="begin"/>
      </w:r>
      <w:r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175336">
        <w:rPr>
          <w:b/>
          <w:noProof/>
          <w:color w:val="000000" w:themeColor="text1"/>
          <w:sz w:val="20"/>
          <w:szCs w:val="20"/>
        </w:rPr>
        <w:t>150</w:t>
      </w:r>
      <w:r w:rsidRPr="00143BDA">
        <w:rPr>
          <w:b/>
          <w:color w:val="000000" w:themeColor="text1"/>
          <w:sz w:val="20"/>
          <w:szCs w:val="20"/>
        </w:rPr>
        <w:fldChar w:fldCharType="end"/>
      </w:r>
      <w:r w:rsidRPr="00143BDA">
        <w:rPr>
          <w:b/>
          <w:color w:val="000000" w:themeColor="text1"/>
          <w:sz w:val="20"/>
          <w:szCs w:val="20"/>
        </w:rPr>
        <w:t>. ИИН/БИН получателя</w:t>
      </w:r>
    </w:p>
    <w:p w:rsidR="003A5D69" w:rsidRDefault="003A5D69" w:rsidP="003A5D69">
      <w:pPr>
        <w:pStyle w:val="af7"/>
        <w:tabs>
          <w:tab w:val="left" w:pos="1134"/>
        </w:tabs>
        <w:spacing w:line="25" w:lineRule="atLeast"/>
        <w:ind w:left="709"/>
        <w:contextualSpacing/>
        <w:jc w:val="both"/>
      </w:pPr>
    </w:p>
    <w:p w:rsidR="003A5D69" w:rsidRDefault="003A5D69" w:rsidP="003A5D69">
      <w:pPr>
        <w:pStyle w:val="af7"/>
        <w:tabs>
          <w:tab w:val="left" w:pos="1134"/>
        </w:tabs>
        <w:spacing w:line="25" w:lineRule="atLeast"/>
        <w:ind w:left="709"/>
        <w:contextualSpacing/>
        <w:jc w:val="both"/>
      </w:pPr>
      <w:r>
        <w:t xml:space="preserve">Поля 22. «ИИН/БИН» или </w:t>
      </w:r>
      <w:r w:rsidR="00F8245D">
        <w:t>24</w:t>
      </w:r>
      <w:r>
        <w:t>. «</w:t>
      </w:r>
      <w:r w:rsidRPr="003A5D69">
        <w:t>БИН структурного подразделения</w:t>
      </w:r>
      <w:r>
        <w:t>» заполняются по ФЛК согласно таблице 3</w:t>
      </w:r>
    </w:p>
    <w:p w:rsidR="00A90C11" w:rsidRDefault="00A90C11" w:rsidP="00B232C1">
      <w:pPr>
        <w:pStyle w:val="af7"/>
        <w:numPr>
          <w:ilvl w:val="0"/>
          <w:numId w:val="142"/>
        </w:numPr>
        <w:tabs>
          <w:tab w:val="left" w:pos="1134"/>
        </w:tabs>
        <w:spacing w:line="25" w:lineRule="atLeast"/>
        <w:ind w:left="0" w:firstLine="709"/>
        <w:contextualSpacing/>
        <w:jc w:val="both"/>
        <w:rPr>
          <w:color w:val="000000" w:themeColor="text1"/>
        </w:rPr>
      </w:pPr>
      <w:r>
        <w:rPr>
          <w:color w:val="000000" w:themeColor="text1"/>
        </w:rPr>
        <w:t>Далее необходимо заполнить поле 29 «</w:t>
      </w:r>
      <w:r w:rsidRPr="00A90C11">
        <w:rPr>
          <w:color w:val="000000" w:themeColor="text1"/>
        </w:rPr>
        <w:t>Фактический адрес доставки/поставки</w:t>
      </w:r>
      <w:r>
        <w:rPr>
          <w:color w:val="000000" w:themeColor="text1"/>
        </w:rPr>
        <w:t>» и 30. «</w:t>
      </w:r>
      <w:r w:rsidRPr="00A90C11">
        <w:rPr>
          <w:color w:val="000000" w:themeColor="text1"/>
        </w:rPr>
        <w:t>Идентификатор склада отправки/отгрузки</w:t>
      </w:r>
      <w:r>
        <w:rPr>
          <w:color w:val="000000" w:themeColor="text1"/>
        </w:rPr>
        <w:t xml:space="preserve">». Для </w:t>
      </w:r>
      <w:r w:rsidR="009852B3">
        <w:rPr>
          <w:color w:val="000000" w:themeColor="text1"/>
        </w:rPr>
        <w:t>заполнения</w:t>
      </w:r>
      <w:r>
        <w:rPr>
          <w:color w:val="000000" w:themeColor="text1"/>
        </w:rPr>
        <w:t xml:space="preserve"> необходимо нажать на кнопку выбора склада.</w:t>
      </w:r>
    </w:p>
    <w:p w:rsidR="00A90C11" w:rsidRDefault="009852B3" w:rsidP="009852B3">
      <w:pPr>
        <w:pStyle w:val="af7"/>
        <w:tabs>
          <w:tab w:val="left" w:pos="1134"/>
        </w:tabs>
        <w:spacing w:line="25" w:lineRule="atLeast"/>
        <w:ind w:left="0"/>
        <w:contextualSpacing/>
        <w:jc w:val="both"/>
        <w:rPr>
          <w:color w:val="000000" w:themeColor="text1"/>
        </w:rPr>
      </w:pPr>
      <w:r>
        <w:rPr>
          <w:noProof/>
          <w:color w:val="000000" w:themeColor="text1"/>
        </w:rPr>
        <w:drawing>
          <wp:inline distT="0" distB="0" distL="0" distR="0">
            <wp:extent cx="5391150" cy="1104900"/>
            <wp:effectExtent l="19050" t="0" r="0" b="0"/>
            <wp:docPr id="726"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61" cstate="print"/>
                    <a:srcRect/>
                    <a:stretch>
                      <a:fillRect/>
                    </a:stretch>
                  </pic:blipFill>
                  <pic:spPr bwMode="auto">
                    <a:xfrm>
                      <a:off x="0" y="0"/>
                      <a:ext cx="5391150" cy="1104900"/>
                    </a:xfrm>
                    <a:prstGeom prst="rect">
                      <a:avLst/>
                    </a:prstGeom>
                    <a:noFill/>
                    <a:ln w="9525">
                      <a:noFill/>
                      <a:miter lim="800000"/>
                      <a:headEnd/>
                      <a:tailEnd/>
                    </a:ln>
                  </pic:spPr>
                </pic:pic>
              </a:graphicData>
            </a:graphic>
          </wp:inline>
        </w:drawing>
      </w:r>
    </w:p>
    <w:p w:rsidR="00A90C11" w:rsidRPr="00143BDA" w:rsidRDefault="00A90C11" w:rsidP="00143BDA">
      <w:pPr>
        <w:pStyle w:val="af7"/>
        <w:spacing w:after="160" w:line="25" w:lineRule="atLeast"/>
        <w:ind w:left="1134"/>
        <w:contextualSpacing/>
        <w:jc w:val="center"/>
        <w:rPr>
          <w:b/>
          <w:color w:val="000000" w:themeColor="text1"/>
          <w:sz w:val="20"/>
          <w:szCs w:val="20"/>
        </w:rPr>
      </w:pPr>
      <w:r w:rsidRPr="00143BDA">
        <w:rPr>
          <w:b/>
          <w:color w:val="000000" w:themeColor="text1"/>
          <w:sz w:val="20"/>
          <w:szCs w:val="20"/>
        </w:rPr>
        <w:t xml:space="preserve">Рисунок </w:t>
      </w:r>
      <w:r w:rsidRPr="00143BDA">
        <w:rPr>
          <w:b/>
          <w:color w:val="000000" w:themeColor="text1"/>
          <w:sz w:val="20"/>
          <w:szCs w:val="20"/>
        </w:rPr>
        <w:fldChar w:fldCharType="begin"/>
      </w:r>
      <w:r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175336">
        <w:rPr>
          <w:b/>
          <w:noProof/>
          <w:color w:val="000000" w:themeColor="text1"/>
          <w:sz w:val="20"/>
          <w:szCs w:val="20"/>
        </w:rPr>
        <w:t>151</w:t>
      </w:r>
      <w:r w:rsidRPr="00143BDA">
        <w:rPr>
          <w:b/>
          <w:color w:val="000000" w:themeColor="text1"/>
          <w:sz w:val="20"/>
          <w:szCs w:val="20"/>
        </w:rPr>
        <w:fldChar w:fldCharType="end"/>
      </w:r>
      <w:r w:rsidRPr="00143BDA">
        <w:rPr>
          <w:b/>
          <w:color w:val="000000" w:themeColor="text1"/>
          <w:sz w:val="20"/>
          <w:szCs w:val="20"/>
        </w:rPr>
        <w:t xml:space="preserve">. </w:t>
      </w:r>
      <w:r w:rsidR="009852B3" w:rsidRPr="00143BDA">
        <w:rPr>
          <w:b/>
          <w:color w:val="000000" w:themeColor="text1"/>
          <w:sz w:val="20"/>
          <w:szCs w:val="20"/>
        </w:rPr>
        <w:t>Склад</w:t>
      </w:r>
      <w:r w:rsidRPr="00143BDA">
        <w:rPr>
          <w:b/>
          <w:color w:val="000000" w:themeColor="text1"/>
          <w:sz w:val="20"/>
          <w:szCs w:val="20"/>
        </w:rPr>
        <w:t xml:space="preserve"> получателя</w:t>
      </w:r>
    </w:p>
    <w:p w:rsidR="009852B3" w:rsidRDefault="009852B3" w:rsidP="00B232C1">
      <w:pPr>
        <w:pStyle w:val="af7"/>
        <w:numPr>
          <w:ilvl w:val="0"/>
          <w:numId w:val="142"/>
        </w:numPr>
        <w:tabs>
          <w:tab w:val="left" w:pos="1134"/>
        </w:tabs>
        <w:spacing w:line="25" w:lineRule="atLeast"/>
        <w:ind w:left="0" w:firstLine="709"/>
        <w:contextualSpacing/>
        <w:jc w:val="both"/>
        <w:rPr>
          <w:color w:val="000000" w:themeColor="text1"/>
        </w:rPr>
      </w:pPr>
      <w:r>
        <w:rPr>
          <w:color w:val="000000" w:themeColor="text1"/>
        </w:rPr>
        <w:t xml:space="preserve">В открывшемся окне из списка выбрать склад </w:t>
      </w:r>
    </w:p>
    <w:p w:rsidR="009852B3" w:rsidRPr="009852B3" w:rsidRDefault="009852B3" w:rsidP="009852B3">
      <w:pPr>
        <w:tabs>
          <w:tab w:val="left" w:pos="1134"/>
        </w:tabs>
        <w:spacing w:line="25" w:lineRule="atLeast"/>
        <w:ind w:left="1211"/>
        <w:contextualSpacing/>
        <w:jc w:val="center"/>
        <w:rPr>
          <w:color w:val="000000" w:themeColor="text1"/>
        </w:rPr>
      </w:pPr>
      <w:r>
        <w:rPr>
          <w:noProof/>
        </w:rPr>
        <w:drawing>
          <wp:inline distT="0" distB="0" distL="0" distR="0">
            <wp:extent cx="2571750" cy="3419475"/>
            <wp:effectExtent l="19050" t="0" r="0" b="0"/>
            <wp:docPr id="728"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62" cstate="print"/>
                    <a:srcRect/>
                    <a:stretch>
                      <a:fillRect/>
                    </a:stretch>
                  </pic:blipFill>
                  <pic:spPr bwMode="auto">
                    <a:xfrm>
                      <a:off x="0" y="0"/>
                      <a:ext cx="2571750" cy="3419475"/>
                    </a:xfrm>
                    <a:prstGeom prst="rect">
                      <a:avLst/>
                    </a:prstGeom>
                    <a:noFill/>
                    <a:ln w="9525">
                      <a:noFill/>
                      <a:miter lim="800000"/>
                      <a:headEnd/>
                      <a:tailEnd/>
                    </a:ln>
                  </pic:spPr>
                </pic:pic>
              </a:graphicData>
            </a:graphic>
          </wp:inline>
        </w:drawing>
      </w:r>
    </w:p>
    <w:p w:rsidR="00C12C04" w:rsidRPr="00143BDA" w:rsidRDefault="00C12C04" w:rsidP="00143BDA">
      <w:pPr>
        <w:pStyle w:val="af7"/>
        <w:spacing w:after="160" w:line="25" w:lineRule="atLeast"/>
        <w:ind w:left="1134"/>
        <w:contextualSpacing/>
        <w:jc w:val="center"/>
        <w:rPr>
          <w:b/>
          <w:color w:val="000000" w:themeColor="text1"/>
          <w:sz w:val="20"/>
          <w:szCs w:val="20"/>
        </w:rPr>
      </w:pPr>
      <w:r w:rsidRPr="00143BDA">
        <w:rPr>
          <w:b/>
          <w:color w:val="000000" w:themeColor="text1"/>
          <w:sz w:val="20"/>
          <w:szCs w:val="20"/>
        </w:rPr>
        <w:t xml:space="preserve">Рисунок </w:t>
      </w:r>
      <w:r w:rsidRPr="00143BDA">
        <w:rPr>
          <w:b/>
          <w:color w:val="000000" w:themeColor="text1"/>
          <w:sz w:val="20"/>
          <w:szCs w:val="20"/>
        </w:rPr>
        <w:fldChar w:fldCharType="begin"/>
      </w:r>
      <w:r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175336">
        <w:rPr>
          <w:b/>
          <w:noProof/>
          <w:color w:val="000000" w:themeColor="text1"/>
          <w:sz w:val="20"/>
          <w:szCs w:val="20"/>
        </w:rPr>
        <w:t>152</w:t>
      </w:r>
      <w:r w:rsidRPr="00143BDA">
        <w:rPr>
          <w:b/>
          <w:color w:val="000000" w:themeColor="text1"/>
          <w:sz w:val="20"/>
          <w:szCs w:val="20"/>
        </w:rPr>
        <w:fldChar w:fldCharType="end"/>
      </w:r>
      <w:r w:rsidRPr="00143BDA">
        <w:rPr>
          <w:b/>
          <w:color w:val="000000" w:themeColor="text1"/>
          <w:sz w:val="20"/>
          <w:szCs w:val="20"/>
        </w:rPr>
        <w:t>. Список складов получателя</w:t>
      </w:r>
    </w:p>
    <w:p w:rsidR="00735A49" w:rsidRDefault="00735A49" w:rsidP="00735A49">
      <w:pPr>
        <w:pStyle w:val="af7"/>
        <w:spacing w:after="160" w:line="25" w:lineRule="atLeast"/>
        <w:ind w:left="284"/>
        <w:contextualSpacing/>
        <w:jc w:val="both"/>
        <w:rPr>
          <w:color w:val="000000" w:themeColor="text1"/>
        </w:rPr>
      </w:pPr>
    </w:p>
    <w:p w:rsidR="00872968" w:rsidRPr="00872968" w:rsidRDefault="00C12C04" w:rsidP="009852B3">
      <w:pPr>
        <w:pStyle w:val="af7"/>
        <w:spacing w:after="160" w:line="25" w:lineRule="atLeast"/>
        <w:ind w:left="284"/>
        <w:contextualSpacing/>
        <w:jc w:val="both"/>
        <w:rPr>
          <w:color w:val="000000" w:themeColor="text1"/>
        </w:rPr>
      </w:pPr>
      <w:r w:rsidRPr="00872968">
        <w:rPr>
          <w:color w:val="000000" w:themeColor="text1"/>
        </w:rPr>
        <w:t>П</w:t>
      </w:r>
      <w:r w:rsidR="009852B3" w:rsidRPr="00872968">
        <w:rPr>
          <w:color w:val="000000" w:themeColor="text1"/>
        </w:rPr>
        <w:t xml:space="preserve">оставщику </w:t>
      </w:r>
      <w:r w:rsidRPr="00872968">
        <w:rPr>
          <w:color w:val="000000" w:themeColor="text1"/>
        </w:rPr>
        <w:t xml:space="preserve">для выбора </w:t>
      </w:r>
      <w:r w:rsidR="009852B3" w:rsidRPr="00872968">
        <w:rPr>
          <w:color w:val="000000" w:themeColor="text1"/>
        </w:rPr>
        <w:t xml:space="preserve">доступны склады получателя только с признаком склада «Публичный». </w:t>
      </w:r>
    </w:p>
    <w:p w:rsidR="009852B3" w:rsidRPr="00872968" w:rsidRDefault="00C12C04" w:rsidP="009852B3">
      <w:pPr>
        <w:pStyle w:val="af7"/>
        <w:spacing w:after="160" w:line="25" w:lineRule="atLeast"/>
        <w:ind w:left="284"/>
        <w:contextualSpacing/>
        <w:jc w:val="both"/>
        <w:rPr>
          <w:color w:val="000000" w:themeColor="text1"/>
        </w:rPr>
      </w:pPr>
      <w:r w:rsidRPr="00872968">
        <w:rPr>
          <w:color w:val="000000" w:themeColor="text1"/>
        </w:rPr>
        <w:t>В случае отсутствия</w:t>
      </w:r>
      <w:r w:rsidR="009852B3" w:rsidRPr="00872968">
        <w:rPr>
          <w:color w:val="000000" w:themeColor="text1"/>
        </w:rPr>
        <w:t xml:space="preserve"> у получателя склад</w:t>
      </w:r>
      <w:r w:rsidRPr="00872968">
        <w:rPr>
          <w:color w:val="000000" w:themeColor="text1"/>
        </w:rPr>
        <w:t xml:space="preserve">а с признаком «Публичный» </w:t>
      </w:r>
      <w:r w:rsidR="00872968" w:rsidRPr="00872968">
        <w:rPr>
          <w:color w:val="000000" w:themeColor="text1"/>
        </w:rPr>
        <w:t xml:space="preserve">  выйдет </w:t>
      </w:r>
      <w:r w:rsidRPr="00872968">
        <w:rPr>
          <w:color w:val="000000" w:themeColor="text1"/>
        </w:rPr>
        <w:t xml:space="preserve"> сообщение</w:t>
      </w:r>
      <w:r w:rsidR="00872968" w:rsidRPr="00872968">
        <w:rPr>
          <w:color w:val="000000" w:themeColor="text1"/>
        </w:rPr>
        <w:t xml:space="preserve"> «</w:t>
      </w:r>
      <w:r w:rsidR="00872968" w:rsidRPr="00872968">
        <w:rPr>
          <w:i/>
          <w:color w:val="000000" w:themeColor="text1"/>
        </w:rPr>
        <w:t>У получателя нет доступных складов для выбора, необходимо наличие склада с признаком «публичный»</w:t>
      </w:r>
      <w:r w:rsidR="00872968" w:rsidRPr="00872968">
        <w:rPr>
          <w:color w:val="000000" w:themeColor="text1"/>
        </w:rPr>
        <w:t xml:space="preserve"> и </w:t>
      </w:r>
      <w:r w:rsidR="00872968">
        <w:rPr>
          <w:color w:val="000000" w:themeColor="text1"/>
        </w:rPr>
        <w:t xml:space="preserve">склады будут не доступны для выбора </w:t>
      </w:r>
    </w:p>
    <w:p w:rsidR="00872968" w:rsidRPr="00C12C04" w:rsidRDefault="00872968" w:rsidP="00BB0885">
      <w:pPr>
        <w:pStyle w:val="af7"/>
        <w:spacing w:after="160" w:line="25" w:lineRule="atLeast"/>
        <w:ind w:left="0"/>
        <w:contextualSpacing/>
        <w:jc w:val="both"/>
        <w:rPr>
          <w:i/>
          <w:color w:val="000000" w:themeColor="text1"/>
        </w:rPr>
      </w:pPr>
      <w:r>
        <w:rPr>
          <w:i/>
          <w:noProof/>
          <w:color w:val="000000" w:themeColor="text1"/>
        </w:rPr>
        <w:lastRenderedPageBreak/>
        <w:drawing>
          <wp:inline distT="0" distB="0" distL="0" distR="0">
            <wp:extent cx="5940425" cy="2809559"/>
            <wp:effectExtent l="19050" t="0" r="3175" b="0"/>
            <wp:docPr id="733"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63" cstate="print"/>
                    <a:srcRect/>
                    <a:stretch>
                      <a:fillRect/>
                    </a:stretch>
                  </pic:blipFill>
                  <pic:spPr bwMode="auto">
                    <a:xfrm>
                      <a:off x="0" y="0"/>
                      <a:ext cx="5940425" cy="2809559"/>
                    </a:xfrm>
                    <a:prstGeom prst="rect">
                      <a:avLst/>
                    </a:prstGeom>
                    <a:noFill/>
                    <a:ln w="9525">
                      <a:noFill/>
                      <a:miter lim="800000"/>
                      <a:headEnd/>
                      <a:tailEnd/>
                    </a:ln>
                  </pic:spPr>
                </pic:pic>
              </a:graphicData>
            </a:graphic>
          </wp:inline>
        </w:drawing>
      </w:r>
    </w:p>
    <w:p w:rsidR="00872968" w:rsidRPr="00143BDA" w:rsidRDefault="00872968" w:rsidP="00143BDA">
      <w:pPr>
        <w:pStyle w:val="af7"/>
        <w:spacing w:after="160" w:line="25" w:lineRule="atLeast"/>
        <w:ind w:left="1134"/>
        <w:contextualSpacing/>
        <w:jc w:val="center"/>
        <w:rPr>
          <w:b/>
          <w:color w:val="000000" w:themeColor="text1"/>
          <w:sz w:val="20"/>
          <w:szCs w:val="20"/>
        </w:rPr>
      </w:pPr>
      <w:r w:rsidRPr="00143BDA">
        <w:rPr>
          <w:b/>
          <w:color w:val="000000" w:themeColor="text1"/>
          <w:sz w:val="20"/>
          <w:szCs w:val="20"/>
        </w:rPr>
        <w:t xml:space="preserve">Рисунок </w:t>
      </w:r>
      <w:r w:rsidRPr="00143BDA">
        <w:rPr>
          <w:b/>
          <w:color w:val="000000" w:themeColor="text1"/>
          <w:sz w:val="20"/>
          <w:szCs w:val="20"/>
        </w:rPr>
        <w:fldChar w:fldCharType="begin"/>
      </w:r>
      <w:r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175336">
        <w:rPr>
          <w:b/>
          <w:noProof/>
          <w:color w:val="000000" w:themeColor="text1"/>
          <w:sz w:val="20"/>
          <w:szCs w:val="20"/>
        </w:rPr>
        <w:t>153</w:t>
      </w:r>
      <w:r w:rsidRPr="00143BDA">
        <w:rPr>
          <w:b/>
          <w:color w:val="000000" w:themeColor="text1"/>
          <w:sz w:val="20"/>
          <w:szCs w:val="20"/>
        </w:rPr>
        <w:fldChar w:fldCharType="end"/>
      </w:r>
      <w:r w:rsidRPr="00143BDA">
        <w:rPr>
          <w:b/>
          <w:color w:val="000000" w:themeColor="text1"/>
          <w:sz w:val="20"/>
          <w:szCs w:val="20"/>
        </w:rPr>
        <w:t xml:space="preserve">. </w:t>
      </w:r>
      <w:r w:rsidR="00BB0885" w:rsidRPr="00143BDA">
        <w:rPr>
          <w:b/>
          <w:color w:val="000000" w:themeColor="text1"/>
          <w:sz w:val="20"/>
          <w:szCs w:val="20"/>
        </w:rPr>
        <w:t>Нет публичного склада</w:t>
      </w:r>
      <w:r w:rsidRPr="00143BDA">
        <w:rPr>
          <w:b/>
          <w:color w:val="000000" w:themeColor="text1"/>
          <w:sz w:val="20"/>
          <w:szCs w:val="20"/>
        </w:rPr>
        <w:t xml:space="preserve"> </w:t>
      </w:r>
    </w:p>
    <w:p w:rsidR="00C12C04" w:rsidRDefault="00C12C04" w:rsidP="009852B3">
      <w:pPr>
        <w:pStyle w:val="af7"/>
        <w:spacing w:after="160" w:line="25" w:lineRule="atLeast"/>
        <w:ind w:left="284"/>
        <w:contextualSpacing/>
        <w:jc w:val="both"/>
        <w:rPr>
          <w:i/>
          <w:color w:val="000000" w:themeColor="text1"/>
        </w:rPr>
      </w:pPr>
    </w:p>
    <w:p w:rsidR="00872968" w:rsidRDefault="0094174B" w:rsidP="00B232C1">
      <w:pPr>
        <w:pStyle w:val="af7"/>
        <w:numPr>
          <w:ilvl w:val="0"/>
          <w:numId w:val="142"/>
        </w:numPr>
        <w:tabs>
          <w:tab w:val="left" w:pos="1134"/>
        </w:tabs>
        <w:spacing w:line="25" w:lineRule="atLeast"/>
        <w:ind w:left="0" w:firstLine="709"/>
        <w:contextualSpacing/>
        <w:jc w:val="both"/>
        <w:rPr>
          <w:color w:val="000000" w:themeColor="text1"/>
        </w:rPr>
      </w:pPr>
      <w:r>
        <w:rPr>
          <w:color w:val="000000" w:themeColor="text1"/>
        </w:rPr>
        <w:t>После выбора склада при нажатии на кнопку «Готово» заполнится</w:t>
      </w:r>
      <w:r w:rsidR="00872968">
        <w:rPr>
          <w:color w:val="000000" w:themeColor="text1"/>
        </w:rPr>
        <w:t xml:space="preserve"> </w:t>
      </w:r>
      <w:r w:rsidR="00BE5A1A">
        <w:rPr>
          <w:color w:val="000000" w:themeColor="text1"/>
        </w:rPr>
        <w:t>«</w:t>
      </w:r>
      <w:r w:rsidR="00872968">
        <w:rPr>
          <w:color w:val="000000" w:themeColor="text1"/>
        </w:rPr>
        <w:t>Идентификатор и наименование склада</w:t>
      </w:r>
      <w:r w:rsidR="00BE5A1A">
        <w:rPr>
          <w:color w:val="000000" w:themeColor="text1"/>
        </w:rPr>
        <w:t>»</w:t>
      </w:r>
      <w:r w:rsidR="00872968">
        <w:rPr>
          <w:color w:val="000000" w:themeColor="text1"/>
        </w:rPr>
        <w:t xml:space="preserve">  и </w:t>
      </w:r>
      <w:r w:rsidR="00BE5A1A">
        <w:rPr>
          <w:color w:val="000000" w:themeColor="text1"/>
        </w:rPr>
        <w:t>«</w:t>
      </w:r>
      <w:r w:rsidR="00872968">
        <w:rPr>
          <w:color w:val="000000" w:themeColor="text1"/>
        </w:rPr>
        <w:t xml:space="preserve">Фактический адрес </w:t>
      </w:r>
      <w:r>
        <w:rPr>
          <w:color w:val="000000" w:themeColor="text1"/>
        </w:rPr>
        <w:t>доставки</w:t>
      </w:r>
      <w:r w:rsidR="00872968">
        <w:rPr>
          <w:color w:val="000000" w:themeColor="text1"/>
        </w:rPr>
        <w:t>/</w:t>
      </w:r>
      <w:r>
        <w:rPr>
          <w:color w:val="000000" w:themeColor="text1"/>
        </w:rPr>
        <w:t>поставки</w:t>
      </w:r>
      <w:r w:rsidR="00BE5A1A">
        <w:rPr>
          <w:color w:val="000000" w:themeColor="text1"/>
        </w:rPr>
        <w:t>»</w:t>
      </w:r>
      <w:r>
        <w:rPr>
          <w:color w:val="000000" w:themeColor="text1"/>
        </w:rPr>
        <w:t>, адрес соответствует адресу  указанного</w:t>
      </w:r>
      <w:r w:rsidR="00872968">
        <w:rPr>
          <w:color w:val="000000" w:themeColor="text1"/>
        </w:rPr>
        <w:t xml:space="preserve"> при регистрации склада. </w:t>
      </w:r>
    </w:p>
    <w:p w:rsidR="00BE5A1A" w:rsidRDefault="00BE5A1A" w:rsidP="00BE5A1A">
      <w:pPr>
        <w:pStyle w:val="af7"/>
        <w:tabs>
          <w:tab w:val="left" w:pos="1134"/>
        </w:tabs>
        <w:spacing w:line="25" w:lineRule="atLeast"/>
        <w:ind w:left="709"/>
        <w:contextualSpacing/>
        <w:jc w:val="both"/>
        <w:rPr>
          <w:color w:val="000000" w:themeColor="text1"/>
        </w:rPr>
      </w:pPr>
      <w:r>
        <w:rPr>
          <w:noProof/>
          <w:color w:val="000000" w:themeColor="text1"/>
        </w:rPr>
        <w:drawing>
          <wp:inline distT="0" distB="0" distL="0" distR="0">
            <wp:extent cx="5276850" cy="1143000"/>
            <wp:effectExtent l="19050" t="0" r="0" b="0"/>
            <wp:docPr id="73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64" cstate="print"/>
                    <a:srcRect/>
                    <a:stretch>
                      <a:fillRect/>
                    </a:stretch>
                  </pic:blipFill>
                  <pic:spPr bwMode="auto">
                    <a:xfrm>
                      <a:off x="0" y="0"/>
                      <a:ext cx="5276850" cy="1143000"/>
                    </a:xfrm>
                    <a:prstGeom prst="rect">
                      <a:avLst/>
                    </a:prstGeom>
                    <a:noFill/>
                    <a:ln w="9525">
                      <a:noFill/>
                      <a:miter lim="800000"/>
                      <a:headEnd/>
                      <a:tailEnd/>
                    </a:ln>
                  </pic:spPr>
                </pic:pic>
              </a:graphicData>
            </a:graphic>
          </wp:inline>
        </w:drawing>
      </w:r>
    </w:p>
    <w:p w:rsidR="00872968" w:rsidRPr="00143BDA" w:rsidRDefault="00872968" w:rsidP="00143BDA">
      <w:pPr>
        <w:pStyle w:val="af7"/>
        <w:spacing w:after="160" w:line="25" w:lineRule="atLeast"/>
        <w:ind w:left="1134"/>
        <w:contextualSpacing/>
        <w:jc w:val="center"/>
        <w:rPr>
          <w:b/>
          <w:color w:val="000000" w:themeColor="text1"/>
          <w:sz w:val="20"/>
          <w:szCs w:val="20"/>
        </w:rPr>
      </w:pPr>
      <w:r w:rsidRPr="00143BDA">
        <w:rPr>
          <w:b/>
          <w:color w:val="000000" w:themeColor="text1"/>
          <w:sz w:val="20"/>
          <w:szCs w:val="20"/>
        </w:rPr>
        <w:t xml:space="preserve">Рисунок </w:t>
      </w:r>
      <w:r w:rsidRPr="00143BDA">
        <w:rPr>
          <w:b/>
          <w:color w:val="000000" w:themeColor="text1"/>
          <w:sz w:val="20"/>
          <w:szCs w:val="20"/>
        </w:rPr>
        <w:fldChar w:fldCharType="begin"/>
      </w:r>
      <w:r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175336">
        <w:rPr>
          <w:b/>
          <w:noProof/>
          <w:color w:val="000000" w:themeColor="text1"/>
          <w:sz w:val="20"/>
          <w:szCs w:val="20"/>
        </w:rPr>
        <w:t>154</w:t>
      </w:r>
      <w:r w:rsidRPr="00143BDA">
        <w:rPr>
          <w:b/>
          <w:color w:val="000000" w:themeColor="text1"/>
          <w:sz w:val="20"/>
          <w:szCs w:val="20"/>
        </w:rPr>
        <w:fldChar w:fldCharType="end"/>
      </w:r>
      <w:r w:rsidRPr="00143BDA">
        <w:rPr>
          <w:b/>
          <w:color w:val="000000" w:themeColor="text1"/>
          <w:sz w:val="20"/>
          <w:szCs w:val="20"/>
        </w:rPr>
        <w:t xml:space="preserve">. </w:t>
      </w:r>
      <w:r w:rsidR="00BE5A1A" w:rsidRPr="00143BDA">
        <w:rPr>
          <w:b/>
          <w:color w:val="000000" w:themeColor="text1"/>
          <w:sz w:val="20"/>
          <w:szCs w:val="20"/>
        </w:rPr>
        <w:t>Фактический адрес и склад</w:t>
      </w:r>
      <w:r w:rsidRPr="00143BDA">
        <w:rPr>
          <w:b/>
          <w:color w:val="000000" w:themeColor="text1"/>
          <w:sz w:val="20"/>
          <w:szCs w:val="20"/>
        </w:rPr>
        <w:t xml:space="preserve"> </w:t>
      </w:r>
      <w:r w:rsidR="00BE5A1A" w:rsidRPr="00143BDA">
        <w:rPr>
          <w:b/>
          <w:color w:val="000000" w:themeColor="text1"/>
          <w:sz w:val="20"/>
          <w:szCs w:val="20"/>
        </w:rPr>
        <w:t>доставки</w:t>
      </w:r>
      <w:r w:rsidRPr="00143BDA">
        <w:rPr>
          <w:b/>
          <w:color w:val="000000" w:themeColor="text1"/>
          <w:sz w:val="20"/>
          <w:szCs w:val="20"/>
        </w:rPr>
        <w:t>/</w:t>
      </w:r>
      <w:r w:rsidR="00BE5A1A" w:rsidRPr="00143BDA">
        <w:rPr>
          <w:b/>
          <w:color w:val="000000" w:themeColor="text1"/>
          <w:sz w:val="20"/>
          <w:szCs w:val="20"/>
        </w:rPr>
        <w:t>поставки</w:t>
      </w:r>
    </w:p>
    <w:p w:rsidR="00BE5A1A" w:rsidRPr="00BE5A1A" w:rsidRDefault="00BE5A1A" w:rsidP="00BE5A1A"/>
    <w:p w:rsidR="00872968" w:rsidRDefault="00872968" w:rsidP="00872968">
      <w:pPr>
        <w:tabs>
          <w:tab w:val="left" w:pos="1134"/>
        </w:tabs>
        <w:spacing w:line="25" w:lineRule="atLeast"/>
        <w:contextualSpacing/>
        <w:jc w:val="both"/>
        <w:rPr>
          <w:color w:val="000000" w:themeColor="text1"/>
        </w:rPr>
      </w:pPr>
      <w:r w:rsidRPr="00814DD9">
        <w:rPr>
          <w:color w:val="000000" w:themeColor="text1"/>
        </w:rPr>
        <w:t xml:space="preserve">Данные о Фактическом адресе </w:t>
      </w:r>
      <w:r w:rsidR="00BE5A1A">
        <w:rPr>
          <w:color w:val="000000" w:themeColor="text1"/>
        </w:rPr>
        <w:t>доставки/поставки</w:t>
      </w:r>
      <w:r w:rsidRPr="00814DD9">
        <w:rPr>
          <w:color w:val="000000" w:themeColor="text1"/>
        </w:rPr>
        <w:t xml:space="preserve"> </w:t>
      </w:r>
      <w:r w:rsidR="00BE5A1A">
        <w:rPr>
          <w:color w:val="000000" w:themeColor="text1"/>
        </w:rPr>
        <w:t>не подлежит редактированию</w:t>
      </w:r>
      <w:r w:rsidRPr="00814DD9">
        <w:rPr>
          <w:color w:val="000000" w:themeColor="text1"/>
        </w:rPr>
        <w:t>.</w:t>
      </w:r>
    </w:p>
    <w:p w:rsidR="00507261" w:rsidRDefault="00507261" w:rsidP="00872968">
      <w:pPr>
        <w:tabs>
          <w:tab w:val="left" w:pos="1134"/>
        </w:tabs>
        <w:spacing w:line="25" w:lineRule="atLeast"/>
        <w:contextualSpacing/>
        <w:jc w:val="both"/>
        <w:rPr>
          <w:color w:val="000000" w:themeColor="text1"/>
        </w:rPr>
      </w:pPr>
    </w:p>
    <w:p w:rsidR="00507261" w:rsidRPr="00814DD9" w:rsidRDefault="00507261" w:rsidP="00B232C1">
      <w:pPr>
        <w:pStyle w:val="af7"/>
        <w:numPr>
          <w:ilvl w:val="0"/>
          <w:numId w:val="142"/>
        </w:numPr>
        <w:tabs>
          <w:tab w:val="left" w:pos="1134"/>
        </w:tabs>
        <w:spacing w:line="25" w:lineRule="atLeast"/>
        <w:ind w:left="0" w:firstLine="709"/>
        <w:contextualSpacing/>
        <w:jc w:val="both"/>
      </w:pPr>
      <w:r>
        <w:t xml:space="preserve">При необходимости указывается категория в поле 27. «Категория получателя», по ФЛК согласно </w:t>
      </w:r>
      <w:r w:rsidR="00766E05">
        <w:fldChar w:fldCharType="begin"/>
      </w:r>
      <w:r w:rsidR="00766E05">
        <w:instrText xml:space="preserve"> REF _Ref59301394 \h </w:instrText>
      </w:r>
      <w:r w:rsidR="00766E05">
        <w:fldChar w:fldCharType="separate"/>
      </w:r>
      <w:r w:rsidR="00175336" w:rsidRPr="001D18D8">
        <w:rPr>
          <w:b/>
          <w:color w:val="000000" w:themeColor="text1"/>
          <w:sz w:val="20"/>
          <w:szCs w:val="20"/>
        </w:rPr>
        <w:t xml:space="preserve">Таблица </w:t>
      </w:r>
      <w:r w:rsidR="00175336">
        <w:rPr>
          <w:b/>
          <w:noProof/>
          <w:color w:val="000000" w:themeColor="text1"/>
          <w:sz w:val="20"/>
          <w:szCs w:val="20"/>
        </w:rPr>
        <w:t>3</w:t>
      </w:r>
      <w:r w:rsidR="00766E05">
        <w:fldChar w:fldCharType="end"/>
      </w:r>
    </w:p>
    <w:p w:rsidR="00275931" w:rsidRPr="001D18D8" w:rsidRDefault="00275931" w:rsidP="00766E05">
      <w:pPr>
        <w:pStyle w:val="af7"/>
        <w:spacing w:line="25" w:lineRule="atLeast"/>
        <w:ind w:left="0"/>
        <w:contextualSpacing/>
        <w:rPr>
          <w:b/>
          <w:color w:val="000000" w:themeColor="text1"/>
          <w:sz w:val="20"/>
          <w:szCs w:val="20"/>
        </w:rPr>
      </w:pPr>
      <w:bookmarkStart w:id="468" w:name="_Ref59301394"/>
      <w:r w:rsidRPr="001D18D8">
        <w:rPr>
          <w:b/>
          <w:color w:val="000000" w:themeColor="text1"/>
          <w:sz w:val="20"/>
          <w:szCs w:val="20"/>
        </w:rPr>
        <w:t xml:space="preserve">Таблица </w:t>
      </w:r>
      <w:r w:rsidRPr="001D18D8">
        <w:rPr>
          <w:b/>
          <w:color w:val="000000" w:themeColor="text1"/>
          <w:sz w:val="20"/>
          <w:szCs w:val="20"/>
        </w:rPr>
        <w:fldChar w:fldCharType="begin"/>
      </w:r>
      <w:r w:rsidRPr="001D18D8">
        <w:rPr>
          <w:b/>
          <w:color w:val="000000" w:themeColor="text1"/>
          <w:sz w:val="20"/>
          <w:szCs w:val="20"/>
        </w:rPr>
        <w:instrText xml:space="preserve"> SEQ Таблица \* ARABIC </w:instrText>
      </w:r>
      <w:r w:rsidRPr="001D18D8">
        <w:rPr>
          <w:b/>
          <w:color w:val="000000" w:themeColor="text1"/>
          <w:sz w:val="20"/>
          <w:szCs w:val="20"/>
        </w:rPr>
        <w:fldChar w:fldCharType="separate"/>
      </w:r>
      <w:r w:rsidR="00175336">
        <w:rPr>
          <w:b/>
          <w:noProof/>
          <w:color w:val="000000" w:themeColor="text1"/>
          <w:sz w:val="20"/>
          <w:szCs w:val="20"/>
        </w:rPr>
        <w:t>3</w:t>
      </w:r>
      <w:r w:rsidRPr="001D18D8">
        <w:rPr>
          <w:b/>
          <w:color w:val="000000" w:themeColor="text1"/>
          <w:sz w:val="20"/>
          <w:szCs w:val="20"/>
        </w:rPr>
        <w:fldChar w:fldCharType="end"/>
      </w:r>
      <w:bookmarkEnd w:id="468"/>
      <w:r w:rsidRPr="001D18D8">
        <w:rPr>
          <w:b/>
          <w:color w:val="000000" w:themeColor="text1"/>
          <w:sz w:val="20"/>
          <w:szCs w:val="20"/>
        </w:rPr>
        <w:t>. Поля раздела С. Реквизиты получателя</w:t>
      </w:r>
    </w:p>
    <w:tbl>
      <w:tblPr>
        <w:tblStyle w:val="aff8"/>
        <w:tblW w:w="0" w:type="auto"/>
        <w:tblInd w:w="-5" w:type="dxa"/>
        <w:tblLook w:val="04A0" w:firstRow="1" w:lastRow="0" w:firstColumn="1" w:lastColumn="0" w:noHBand="0" w:noVBand="1"/>
      </w:tblPr>
      <w:tblGrid>
        <w:gridCol w:w="1111"/>
        <w:gridCol w:w="2372"/>
        <w:gridCol w:w="3902"/>
        <w:gridCol w:w="1965"/>
      </w:tblGrid>
      <w:tr w:rsidR="00507261" w:rsidRPr="000C169B" w:rsidTr="0036780A">
        <w:tc>
          <w:tcPr>
            <w:tcW w:w="1111" w:type="dxa"/>
          </w:tcPr>
          <w:p w:rsidR="00507261" w:rsidRPr="000C169B" w:rsidRDefault="00507261" w:rsidP="0036780A">
            <w:pPr>
              <w:spacing w:after="160" w:line="25" w:lineRule="atLeast"/>
              <w:contextualSpacing/>
              <w:jc w:val="both"/>
              <w:rPr>
                <w:b/>
                <w:color w:val="000000" w:themeColor="text1"/>
                <w:sz w:val="20"/>
                <w:szCs w:val="20"/>
              </w:rPr>
            </w:pPr>
            <w:r w:rsidRPr="000C169B">
              <w:rPr>
                <w:b/>
                <w:color w:val="000000" w:themeColor="text1"/>
                <w:sz w:val="20"/>
                <w:szCs w:val="20"/>
              </w:rPr>
              <w:t>Код поля</w:t>
            </w:r>
          </w:p>
        </w:tc>
        <w:tc>
          <w:tcPr>
            <w:tcW w:w="2372" w:type="dxa"/>
          </w:tcPr>
          <w:p w:rsidR="00507261" w:rsidRPr="000C169B" w:rsidRDefault="00507261" w:rsidP="0036780A">
            <w:pPr>
              <w:spacing w:after="160" w:line="25" w:lineRule="atLeast"/>
              <w:contextualSpacing/>
              <w:jc w:val="both"/>
              <w:rPr>
                <w:b/>
                <w:color w:val="000000" w:themeColor="text1"/>
                <w:sz w:val="20"/>
                <w:szCs w:val="20"/>
              </w:rPr>
            </w:pPr>
            <w:r w:rsidRPr="000C169B">
              <w:rPr>
                <w:b/>
                <w:color w:val="000000" w:themeColor="text1"/>
                <w:sz w:val="20"/>
                <w:szCs w:val="20"/>
              </w:rPr>
              <w:t>Наименование поля</w:t>
            </w:r>
          </w:p>
        </w:tc>
        <w:tc>
          <w:tcPr>
            <w:tcW w:w="3902" w:type="dxa"/>
          </w:tcPr>
          <w:p w:rsidR="00507261" w:rsidRPr="000C169B" w:rsidRDefault="00507261" w:rsidP="0036780A">
            <w:pPr>
              <w:spacing w:after="160" w:line="25" w:lineRule="atLeast"/>
              <w:contextualSpacing/>
              <w:jc w:val="both"/>
              <w:rPr>
                <w:b/>
                <w:color w:val="000000" w:themeColor="text1"/>
                <w:sz w:val="20"/>
                <w:szCs w:val="20"/>
              </w:rPr>
            </w:pPr>
            <w:r w:rsidRPr="000C169B">
              <w:rPr>
                <w:b/>
                <w:color w:val="000000" w:themeColor="text1"/>
                <w:sz w:val="20"/>
                <w:szCs w:val="20"/>
              </w:rPr>
              <w:t>Правила заполнения</w:t>
            </w:r>
          </w:p>
        </w:tc>
        <w:tc>
          <w:tcPr>
            <w:tcW w:w="1965" w:type="dxa"/>
          </w:tcPr>
          <w:p w:rsidR="00507261" w:rsidRPr="000C169B" w:rsidRDefault="00507261" w:rsidP="0036780A">
            <w:pPr>
              <w:spacing w:after="160" w:line="25" w:lineRule="atLeast"/>
              <w:contextualSpacing/>
              <w:jc w:val="both"/>
              <w:rPr>
                <w:b/>
                <w:color w:val="000000" w:themeColor="text1"/>
                <w:sz w:val="20"/>
                <w:szCs w:val="20"/>
              </w:rPr>
            </w:pPr>
            <w:r w:rsidRPr="000C169B">
              <w:rPr>
                <w:b/>
                <w:color w:val="000000" w:themeColor="text1"/>
                <w:sz w:val="20"/>
                <w:szCs w:val="20"/>
              </w:rPr>
              <w:t>Обязательность заполнения</w:t>
            </w:r>
          </w:p>
        </w:tc>
      </w:tr>
      <w:tr w:rsidR="00507261" w:rsidRPr="001D18D8" w:rsidTr="0036780A">
        <w:tc>
          <w:tcPr>
            <w:tcW w:w="1111" w:type="dxa"/>
          </w:tcPr>
          <w:p w:rsidR="00507261" w:rsidRPr="001D18D8" w:rsidRDefault="00507261" w:rsidP="0036780A">
            <w:pPr>
              <w:spacing w:after="160" w:line="25" w:lineRule="atLeast"/>
              <w:contextualSpacing/>
              <w:jc w:val="center"/>
              <w:rPr>
                <w:color w:val="000000" w:themeColor="text1"/>
                <w:sz w:val="20"/>
                <w:szCs w:val="20"/>
              </w:rPr>
            </w:pPr>
            <w:r>
              <w:rPr>
                <w:color w:val="000000" w:themeColor="text1"/>
                <w:sz w:val="20"/>
                <w:szCs w:val="20"/>
              </w:rPr>
              <w:t>22</w:t>
            </w:r>
          </w:p>
        </w:tc>
        <w:tc>
          <w:tcPr>
            <w:tcW w:w="2372" w:type="dxa"/>
          </w:tcPr>
          <w:p w:rsidR="00507261" w:rsidRPr="001D18D8" w:rsidRDefault="00507261" w:rsidP="0036780A">
            <w:pPr>
              <w:spacing w:after="160" w:line="25" w:lineRule="atLeast"/>
              <w:contextualSpacing/>
              <w:rPr>
                <w:color w:val="000000" w:themeColor="text1"/>
                <w:sz w:val="20"/>
                <w:szCs w:val="20"/>
              </w:rPr>
            </w:pPr>
            <w:r w:rsidRPr="001D18D8">
              <w:rPr>
                <w:color w:val="000000" w:themeColor="text1"/>
                <w:sz w:val="20"/>
                <w:szCs w:val="20"/>
              </w:rPr>
              <w:t>ИИН/БИН</w:t>
            </w:r>
          </w:p>
        </w:tc>
        <w:tc>
          <w:tcPr>
            <w:tcW w:w="3902" w:type="dxa"/>
          </w:tcPr>
          <w:p w:rsidR="00507261" w:rsidRPr="000C169B" w:rsidRDefault="00507261" w:rsidP="0036780A">
            <w:pPr>
              <w:spacing w:after="160" w:line="25" w:lineRule="atLeast"/>
              <w:contextualSpacing/>
              <w:jc w:val="both"/>
              <w:rPr>
                <w:color w:val="000000" w:themeColor="text1"/>
                <w:sz w:val="20"/>
                <w:szCs w:val="20"/>
              </w:rPr>
            </w:pPr>
            <w:r w:rsidRPr="001D18D8">
              <w:rPr>
                <w:color w:val="000000" w:themeColor="text1"/>
                <w:sz w:val="20"/>
                <w:szCs w:val="20"/>
              </w:rPr>
              <w:t>Обязательно для заполнения</w:t>
            </w:r>
          </w:p>
        </w:tc>
        <w:tc>
          <w:tcPr>
            <w:tcW w:w="1965" w:type="dxa"/>
          </w:tcPr>
          <w:p w:rsidR="00507261" w:rsidRPr="000C169B" w:rsidRDefault="00507261" w:rsidP="0036780A">
            <w:pPr>
              <w:spacing w:after="160" w:line="25" w:lineRule="atLeast"/>
              <w:contextualSpacing/>
              <w:rPr>
                <w:color w:val="000000" w:themeColor="text1"/>
                <w:sz w:val="20"/>
                <w:szCs w:val="20"/>
              </w:rPr>
            </w:pPr>
            <w:r w:rsidRPr="000C169B">
              <w:rPr>
                <w:color w:val="000000" w:themeColor="text1"/>
                <w:sz w:val="20"/>
                <w:szCs w:val="20"/>
              </w:rPr>
              <w:t>Да</w:t>
            </w:r>
          </w:p>
        </w:tc>
      </w:tr>
      <w:tr w:rsidR="00507261" w:rsidRPr="001D18D8" w:rsidTr="0036780A">
        <w:tc>
          <w:tcPr>
            <w:tcW w:w="1111" w:type="dxa"/>
          </w:tcPr>
          <w:p w:rsidR="00507261" w:rsidRPr="001D18D8" w:rsidRDefault="00507261" w:rsidP="0036780A">
            <w:pPr>
              <w:spacing w:after="160" w:line="25" w:lineRule="atLeast"/>
              <w:contextualSpacing/>
              <w:jc w:val="center"/>
              <w:rPr>
                <w:color w:val="000000" w:themeColor="text1"/>
                <w:sz w:val="20"/>
                <w:szCs w:val="20"/>
              </w:rPr>
            </w:pPr>
            <w:r>
              <w:rPr>
                <w:color w:val="000000" w:themeColor="text1"/>
                <w:sz w:val="20"/>
                <w:szCs w:val="20"/>
              </w:rPr>
              <w:t>23</w:t>
            </w:r>
          </w:p>
        </w:tc>
        <w:tc>
          <w:tcPr>
            <w:tcW w:w="2372" w:type="dxa"/>
          </w:tcPr>
          <w:p w:rsidR="00507261" w:rsidRPr="001D18D8" w:rsidRDefault="00507261" w:rsidP="0036780A">
            <w:pPr>
              <w:spacing w:after="160" w:line="25" w:lineRule="atLeast"/>
              <w:contextualSpacing/>
              <w:rPr>
                <w:color w:val="000000" w:themeColor="text1"/>
                <w:sz w:val="20"/>
                <w:szCs w:val="20"/>
              </w:rPr>
            </w:pPr>
            <w:r w:rsidRPr="001D18D8">
              <w:rPr>
                <w:color w:val="000000" w:themeColor="text1"/>
                <w:sz w:val="20"/>
                <w:szCs w:val="20"/>
              </w:rPr>
              <w:t>Наименование поставщика/отправителя</w:t>
            </w:r>
          </w:p>
        </w:tc>
        <w:tc>
          <w:tcPr>
            <w:tcW w:w="3902" w:type="dxa"/>
          </w:tcPr>
          <w:p w:rsidR="00507261" w:rsidRDefault="00507261" w:rsidP="0036780A">
            <w:pPr>
              <w:tabs>
                <w:tab w:val="left" w:pos="1475"/>
              </w:tabs>
              <w:spacing w:after="160" w:line="25" w:lineRule="atLeast"/>
              <w:contextualSpacing/>
              <w:rPr>
                <w:color w:val="000000" w:themeColor="text1"/>
                <w:sz w:val="20"/>
                <w:szCs w:val="20"/>
              </w:rPr>
            </w:pPr>
            <w:r w:rsidRPr="001D18D8">
              <w:rPr>
                <w:color w:val="000000" w:themeColor="text1"/>
                <w:sz w:val="20"/>
                <w:szCs w:val="20"/>
              </w:rPr>
              <w:t xml:space="preserve">Заполняется автоматически на основании значения в поле </w:t>
            </w:r>
            <w:r>
              <w:rPr>
                <w:color w:val="000000" w:themeColor="text1"/>
                <w:sz w:val="20"/>
                <w:szCs w:val="20"/>
              </w:rPr>
              <w:t>22</w:t>
            </w:r>
            <w:r w:rsidRPr="001D18D8">
              <w:rPr>
                <w:color w:val="000000" w:themeColor="text1"/>
                <w:sz w:val="20"/>
                <w:szCs w:val="20"/>
              </w:rPr>
              <w:t xml:space="preserve"> «ИИН/БИН».</w:t>
            </w:r>
          </w:p>
          <w:p w:rsidR="00507261" w:rsidRPr="000C169B" w:rsidRDefault="00507261" w:rsidP="0036780A">
            <w:pPr>
              <w:tabs>
                <w:tab w:val="left" w:pos="1475"/>
              </w:tabs>
              <w:spacing w:after="160" w:line="25" w:lineRule="atLeast"/>
              <w:contextualSpacing/>
              <w:rPr>
                <w:color w:val="000000" w:themeColor="text1"/>
                <w:sz w:val="20"/>
                <w:szCs w:val="20"/>
              </w:rPr>
            </w:pPr>
          </w:p>
          <w:p w:rsidR="00507261" w:rsidRPr="001D18D8" w:rsidRDefault="00507261" w:rsidP="0036780A">
            <w:pPr>
              <w:tabs>
                <w:tab w:val="left" w:pos="1475"/>
              </w:tabs>
              <w:spacing w:after="160" w:line="25" w:lineRule="atLeast"/>
              <w:contextualSpacing/>
              <w:rPr>
                <w:color w:val="000000" w:themeColor="text1"/>
                <w:sz w:val="20"/>
                <w:szCs w:val="20"/>
              </w:rPr>
            </w:pPr>
            <w:r w:rsidRPr="000C169B">
              <w:rPr>
                <w:color w:val="000000" w:themeColor="text1"/>
                <w:sz w:val="20"/>
                <w:szCs w:val="20"/>
              </w:rPr>
              <w:t>При указании категории «Розничная реализация», если не заполнено поле 22. ИИН/БИН заполняется  значение «Розничная реализация»</w:t>
            </w:r>
          </w:p>
        </w:tc>
        <w:tc>
          <w:tcPr>
            <w:tcW w:w="1965" w:type="dxa"/>
          </w:tcPr>
          <w:p w:rsidR="00507261" w:rsidRPr="000C169B" w:rsidRDefault="00507261" w:rsidP="0036780A">
            <w:pPr>
              <w:spacing w:after="160" w:line="25" w:lineRule="atLeast"/>
              <w:contextualSpacing/>
              <w:rPr>
                <w:color w:val="000000" w:themeColor="text1"/>
                <w:sz w:val="20"/>
                <w:szCs w:val="20"/>
              </w:rPr>
            </w:pPr>
            <w:r w:rsidRPr="000C169B">
              <w:rPr>
                <w:color w:val="000000" w:themeColor="text1"/>
                <w:sz w:val="20"/>
                <w:szCs w:val="20"/>
              </w:rPr>
              <w:t>Да</w:t>
            </w:r>
          </w:p>
        </w:tc>
      </w:tr>
      <w:tr w:rsidR="00507261" w:rsidRPr="001D18D8" w:rsidTr="0036780A">
        <w:tc>
          <w:tcPr>
            <w:tcW w:w="1111" w:type="dxa"/>
          </w:tcPr>
          <w:p w:rsidR="00507261" w:rsidRPr="001D18D8" w:rsidRDefault="00507261" w:rsidP="0036780A">
            <w:pPr>
              <w:spacing w:after="160" w:line="25" w:lineRule="atLeast"/>
              <w:contextualSpacing/>
              <w:jc w:val="center"/>
              <w:rPr>
                <w:color w:val="000000" w:themeColor="text1"/>
                <w:sz w:val="20"/>
                <w:szCs w:val="20"/>
              </w:rPr>
            </w:pPr>
            <w:r>
              <w:rPr>
                <w:color w:val="000000" w:themeColor="text1"/>
                <w:sz w:val="20"/>
                <w:szCs w:val="20"/>
              </w:rPr>
              <w:t>24</w:t>
            </w:r>
          </w:p>
        </w:tc>
        <w:tc>
          <w:tcPr>
            <w:tcW w:w="2372" w:type="dxa"/>
          </w:tcPr>
          <w:p w:rsidR="00507261" w:rsidRPr="001D18D8" w:rsidRDefault="00507261" w:rsidP="0036780A">
            <w:pPr>
              <w:spacing w:after="160" w:line="25" w:lineRule="atLeast"/>
              <w:contextualSpacing/>
              <w:rPr>
                <w:color w:val="000000" w:themeColor="text1"/>
                <w:sz w:val="20"/>
                <w:szCs w:val="20"/>
              </w:rPr>
            </w:pPr>
            <w:r w:rsidRPr="001D18D8">
              <w:rPr>
                <w:color w:val="000000" w:themeColor="text1"/>
                <w:sz w:val="20"/>
                <w:szCs w:val="20"/>
              </w:rPr>
              <w:t>БИН структурного подразделения</w:t>
            </w:r>
          </w:p>
        </w:tc>
        <w:tc>
          <w:tcPr>
            <w:tcW w:w="3902" w:type="dxa"/>
          </w:tcPr>
          <w:p w:rsidR="00507261" w:rsidRDefault="00507261" w:rsidP="0036780A">
            <w:pPr>
              <w:tabs>
                <w:tab w:val="left" w:pos="1475"/>
              </w:tabs>
              <w:spacing w:after="160" w:line="25" w:lineRule="atLeast"/>
              <w:contextualSpacing/>
              <w:rPr>
                <w:color w:val="000000" w:themeColor="text1"/>
                <w:sz w:val="20"/>
                <w:szCs w:val="20"/>
              </w:rPr>
            </w:pPr>
            <w:r w:rsidRPr="001D18D8">
              <w:rPr>
                <w:color w:val="000000" w:themeColor="text1"/>
                <w:sz w:val="20"/>
                <w:szCs w:val="20"/>
              </w:rPr>
              <w:t>Автоматическое заполнение БИН филиала/представительства, если в настройках выбран параметр «Отображать</w:t>
            </w:r>
            <w:r>
              <w:rPr>
                <w:color w:val="000000" w:themeColor="text1"/>
                <w:sz w:val="20"/>
                <w:szCs w:val="20"/>
              </w:rPr>
              <w:t xml:space="preserve"> в ЭСФ/</w:t>
            </w:r>
            <w:r w:rsidRPr="001D18D8">
              <w:rPr>
                <w:color w:val="000000" w:themeColor="text1"/>
                <w:sz w:val="20"/>
                <w:szCs w:val="20"/>
              </w:rPr>
              <w:t>СНТ» позволяющий выписывать СНТ за головное предприятие.</w:t>
            </w:r>
          </w:p>
          <w:p w:rsidR="00507261" w:rsidRDefault="00507261" w:rsidP="0036780A">
            <w:pPr>
              <w:tabs>
                <w:tab w:val="left" w:pos="1475"/>
              </w:tabs>
              <w:spacing w:after="160" w:line="25" w:lineRule="atLeast"/>
              <w:contextualSpacing/>
              <w:rPr>
                <w:color w:val="000000" w:themeColor="text1"/>
                <w:sz w:val="20"/>
                <w:szCs w:val="20"/>
              </w:rPr>
            </w:pPr>
          </w:p>
          <w:p w:rsidR="00507261" w:rsidRPr="001D18D8" w:rsidRDefault="00507261" w:rsidP="0036780A">
            <w:pPr>
              <w:tabs>
                <w:tab w:val="left" w:pos="1475"/>
              </w:tabs>
              <w:spacing w:after="160" w:line="25" w:lineRule="atLeast"/>
              <w:contextualSpacing/>
              <w:rPr>
                <w:color w:val="000000" w:themeColor="text1"/>
                <w:sz w:val="20"/>
                <w:szCs w:val="20"/>
              </w:rPr>
            </w:pPr>
            <w:r w:rsidRPr="000C169B">
              <w:rPr>
                <w:color w:val="000000" w:themeColor="text1"/>
                <w:sz w:val="20"/>
                <w:szCs w:val="20"/>
              </w:rPr>
              <w:t xml:space="preserve">Проверка наличия в связи структурной единицы с головным предприятием. При отсутствии связи сообщение: "Указанный </w:t>
            </w:r>
            <w:r w:rsidRPr="000C169B">
              <w:rPr>
                <w:color w:val="000000" w:themeColor="text1"/>
                <w:sz w:val="20"/>
                <w:szCs w:val="20"/>
              </w:rPr>
              <w:lastRenderedPageBreak/>
              <w:t>БИН не является структурной единицей (филиалом) получателя, указанного в поле 22 "ИИН/БИН".</w:t>
            </w:r>
          </w:p>
        </w:tc>
        <w:tc>
          <w:tcPr>
            <w:tcW w:w="1965" w:type="dxa"/>
          </w:tcPr>
          <w:p w:rsidR="00507261" w:rsidRPr="000C169B" w:rsidRDefault="00507261" w:rsidP="0036780A">
            <w:pPr>
              <w:spacing w:after="160" w:line="25" w:lineRule="atLeast"/>
              <w:contextualSpacing/>
              <w:rPr>
                <w:color w:val="000000" w:themeColor="text1"/>
                <w:sz w:val="20"/>
                <w:szCs w:val="20"/>
              </w:rPr>
            </w:pPr>
            <w:r w:rsidRPr="000C169B">
              <w:rPr>
                <w:color w:val="000000" w:themeColor="text1"/>
                <w:sz w:val="20"/>
                <w:szCs w:val="20"/>
              </w:rPr>
              <w:lastRenderedPageBreak/>
              <w:t>Нет</w:t>
            </w:r>
          </w:p>
        </w:tc>
      </w:tr>
      <w:tr w:rsidR="00507261" w:rsidRPr="001D18D8" w:rsidTr="0036780A">
        <w:tc>
          <w:tcPr>
            <w:tcW w:w="1111" w:type="dxa"/>
          </w:tcPr>
          <w:p w:rsidR="00507261" w:rsidRPr="001D18D8" w:rsidRDefault="00507261" w:rsidP="0036780A">
            <w:pPr>
              <w:ind w:left="-26" w:right="-110" w:firstLine="15"/>
              <w:jc w:val="center"/>
              <w:rPr>
                <w:color w:val="000000" w:themeColor="text1"/>
                <w:sz w:val="20"/>
                <w:szCs w:val="20"/>
              </w:rPr>
            </w:pPr>
            <w:r>
              <w:rPr>
                <w:color w:val="000000" w:themeColor="text1"/>
                <w:sz w:val="20"/>
                <w:szCs w:val="20"/>
              </w:rPr>
              <w:t>25</w:t>
            </w:r>
          </w:p>
        </w:tc>
        <w:tc>
          <w:tcPr>
            <w:tcW w:w="2372" w:type="dxa"/>
          </w:tcPr>
          <w:p w:rsidR="00507261" w:rsidRPr="001D18D8" w:rsidRDefault="00507261" w:rsidP="0036780A">
            <w:pPr>
              <w:ind w:left="34"/>
              <w:rPr>
                <w:color w:val="000000" w:themeColor="text1"/>
                <w:sz w:val="20"/>
                <w:szCs w:val="20"/>
              </w:rPr>
            </w:pPr>
            <w:r w:rsidRPr="001D18D8">
              <w:rPr>
                <w:color w:val="000000" w:themeColor="text1"/>
                <w:sz w:val="20"/>
                <w:szCs w:val="20"/>
              </w:rPr>
              <w:t>БИН реорганизованного лица</w:t>
            </w:r>
          </w:p>
        </w:tc>
        <w:tc>
          <w:tcPr>
            <w:tcW w:w="3902" w:type="dxa"/>
          </w:tcPr>
          <w:p w:rsidR="00507261" w:rsidRPr="001D18D8" w:rsidRDefault="00507261" w:rsidP="0036780A">
            <w:pPr>
              <w:tabs>
                <w:tab w:val="left" w:pos="1475"/>
              </w:tabs>
              <w:ind w:firstLine="35"/>
              <w:rPr>
                <w:color w:val="000000" w:themeColor="text1"/>
                <w:sz w:val="20"/>
                <w:szCs w:val="20"/>
              </w:rPr>
            </w:pPr>
          </w:p>
        </w:tc>
        <w:tc>
          <w:tcPr>
            <w:tcW w:w="1965" w:type="dxa"/>
          </w:tcPr>
          <w:p w:rsidR="00507261" w:rsidRPr="000C169B" w:rsidRDefault="00507261" w:rsidP="0036780A">
            <w:pPr>
              <w:spacing w:after="160" w:line="25" w:lineRule="atLeast"/>
              <w:contextualSpacing/>
              <w:rPr>
                <w:color w:val="000000" w:themeColor="text1"/>
                <w:sz w:val="20"/>
                <w:szCs w:val="20"/>
              </w:rPr>
            </w:pPr>
            <w:r w:rsidRPr="000C169B">
              <w:rPr>
                <w:color w:val="000000" w:themeColor="text1"/>
                <w:sz w:val="20"/>
                <w:szCs w:val="20"/>
              </w:rPr>
              <w:t>Нет</w:t>
            </w:r>
          </w:p>
        </w:tc>
      </w:tr>
      <w:tr w:rsidR="00507261" w:rsidRPr="001D18D8" w:rsidTr="0036780A">
        <w:tc>
          <w:tcPr>
            <w:tcW w:w="1111" w:type="dxa"/>
          </w:tcPr>
          <w:p w:rsidR="00507261" w:rsidRPr="001D18D8" w:rsidRDefault="00507261" w:rsidP="0036780A">
            <w:pPr>
              <w:ind w:left="-26" w:right="-110" w:firstLine="15"/>
              <w:jc w:val="center"/>
              <w:rPr>
                <w:color w:val="000000" w:themeColor="text1"/>
                <w:sz w:val="20"/>
                <w:szCs w:val="20"/>
              </w:rPr>
            </w:pPr>
            <w:r>
              <w:rPr>
                <w:color w:val="000000" w:themeColor="text1"/>
                <w:sz w:val="20"/>
                <w:szCs w:val="20"/>
              </w:rPr>
              <w:t>26</w:t>
            </w:r>
          </w:p>
        </w:tc>
        <w:tc>
          <w:tcPr>
            <w:tcW w:w="6274" w:type="dxa"/>
            <w:gridSpan w:val="2"/>
          </w:tcPr>
          <w:p w:rsidR="00507261" w:rsidRPr="001D18D8" w:rsidRDefault="00507261" w:rsidP="0036780A">
            <w:pPr>
              <w:ind w:left="34"/>
              <w:rPr>
                <w:color w:val="000000" w:themeColor="text1"/>
                <w:sz w:val="20"/>
                <w:szCs w:val="20"/>
              </w:rPr>
            </w:pPr>
            <w:r w:rsidRPr="00CD7DAE">
              <w:rPr>
                <w:color w:val="000000" w:themeColor="text1"/>
                <w:sz w:val="20"/>
                <w:szCs w:val="20"/>
              </w:rPr>
              <w:t>Категория получателя</w:t>
            </w:r>
          </w:p>
          <w:p w:rsidR="00507261" w:rsidRPr="001D18D8" w:rsidRDefault="00507261" w:rsidP="0036780A">
            <w:pPr>
              <w:tabs>
                <w:tab w:val="left" w:pos="1475"/>
              </w:tabs>
              <w:ind w:firstLine="35"/>
              <w:rPr>
                <w:color w:val="000000" w:themeColor="text1"/>
                <w:sz w:val="20"/>
                <w:szCs w:val="20"/>
              </w:rPr>
            </w:pPr>
          </w:p>
        </w:tc>
        <w:tc>
          <w:tcPr>
            <w:tcW w:w="1965" w:type="dxa"/>
          </w:tcPr>
          <w:p w:rsidR="00507261" w:rsidRPr="000C169B" w:rsidRDefault="00507261" w:rsidP="0036780A">
            <w:pPr>
              <w:spacing w:after="160" w:line="25" w:lineRule="atLeast"/>
              <w:contextualSpacing/>
              <w:rPr>
                <w:color w:val="000000" w:themeColor="text1"/>
                <w:sz w:val="20"/>
                <w:szCs w:val="20"/>
              </w:rPr>
            </w:pPr>
            <w:r w:rsidRPr="000C169B">
              <w:rPr>
                <w:color w:val="000000" w:themeColor="text1"/>
                <w:sz w:val="20"/>
                <w:szCs w:val="20"/>
              </w:rPr>
              <w:t>Нет</w:t>
            </w:r>
          </w:p>
        </w:tc>
      </w:tr>
      <w:tr w:rsidR="00507261" w:rsidRPr="001D18D8" w:rsidTr="0036780A">
        <w:tc>
          <w:tcPr>
            <w:tcW w:w="1111" w:type="dxa"/>
          </w:tcPr>
          <w:p w:rsidR="00507261" w:rsidRPr="001D18D8" w:rsidRDefault="00507261" w:rsidP="0036780A">
            <w:pPr>
              <w:ind w:left="-26" w:right="-110" w:firstLine="15"/>
              <w:jc w:val="center"/>
              <w:rPr>
                <w:color w:val="000000" w:themeColor="text1"/>
                <w:sz w:val="20"/>
                <w:szCs w:val="20"/>
              </w:rPr>
            </w:pPr>
          </w:p>
        </w:tc>
        <w:tc>
          <w:tcPr>
            <w:tcW w:w="2372" w:type="dxa"/>
          </w:tcPr>
          <w:p w:rsidR="00507261" w:rsidRPr="000C169B" w:rsidRDefault="00507261" w:rsidP="0036780A">
            <w:pPr>
              <w:ind w:left="34"/>
              <w:rPr>
                <w:color w:val="000000" w:themeColor="text1"/>
                <w:sz w:val="20"/>
                <w:szCs w:val="20"/>
              </w:rPr>
            </w:pPr>
            <w:r w:rsidRPr="000C169B">
              <w:rPr>
                <w:color w:val="000000" w:themeColor="text1"/>
                <w:sz w:val="20"/>
                <w:szCs w:val="20"/>
              </w:rPr>
              <w:t>Адвокат</w:t>
            </w:r>
          </w:p>
        </w:tc>
        <w:tc>
          <w:tcPr>
            <w:tcW w:w="3902" w:type="dxa"/>
          </w:tcPr>
          <w:p w:rsidR="00507261" w:rsidRPr="001D18D8" w:rsidRDefault="00507261" w:rsidP="0036780A">
            <w:pPr>
              <w:tabs>
                <w:tab w:val="left" w:pos="1475"/>
              </w:tabs>
              <w:ind w:firstLine="35"/>
              <w:rPr>
                <w:color w:val="000000" w:themeColor="text1"/>
                <w:sz w:val="20"/>
                <w:szCs w:val="20"/>
              </w:rPr>
            </w:pPr>
            <w:r w:rsidRPr="000C169B">
              <w:rPr>
                <w:color w:val="000000" w:themeColor="text1"/>
                <w:sz w:val="20"/>
                <w:szCs w:val="20"/>
              </w:rPr>
              <w:t>При выборе категории, проверка наличия сведения в БД об активном регистрационном учете Адвоката</w:t>
            </w:r>
          </w:p>
        </w:tc>
        <w:tc>
          <w:tcPr>
            <w:tcW w:w="1965" w:type="dxa"/>
          </w:tcPr>
          <w:p w:rsidR="00507261" w:rsidRPr="000C169B" w:rsidRDefault="00507261" w:rsidP="0036780A">
            <w:pPr>
              <w:spacing w:after="160" w:line="25" w:lineRule="atLeast"/>
              <w:contextualSpacing/>
              <w:rPr>
                <w:color w:val="000000" w:themeColor="text1"/>
                <w:sz w:val="20"/>
                <w:szCs w:val="20"/>
              </w:rPr>
            </w:pPr>
            <w:r w:rsidRPr="000C169B">
              <w:rPr>
                <w:color w:val="000000" w:themeColor="text1"/>
                <w:sz w:val="20"/>
                <w:szCs w:val="20"/>
              </w:rPr>
              <w:t>Нет</w:t>
            </w:r>
          </w:p>
        </w:tc>
      </w:tr>
      <w:tr w:rsidR="00507261" w:rsidRPr="001D18D8" w:rsidTr="0036780A">
        <w:tc>
          <w:tcPr>
            <w:tcW w:w="1111" w:type="dxa"/>
          </w:tcPr>
          <w:p w:rsidR="00507261" w:rsidRPr="001D18D8" w:rsidRDefault="00507261" w:rsidP="0036780A">
            <w:pPr>
              <w:ind w:left="-26" w:right="-110" w:firstLine="15"/>
              <w:jc w:val="center"/>
              <w:rPr>
                <w:color w:val="000000" w:themeColor="text1"/>
                <w:sz w:val="20"/>
                <w:szCs w:val="20"/>
              </w:rPr>
            </w:pPr>
          </w:p>
        </w:tc>
        <w:tc>
          <w:tcPr>
            <w:tcW w:w="2372" w:type="dxa"/>
          </w:tcPr>
          <w:p w:rsidR="00507261" w:rsidRPr="000C169B" w:rsidRDefault="00507261" w:rsidP="0036780A">
            <w:pPr>
              <w:ind w:left="-26" w:right="-110" w:firstLine="15"/>
              <w:rPr>
                <w:color w:val="000000" w:themeColor="text1"/>
                <w:sz w:val="20"/>
                <w:szCs w:val="20"/>
              </w:rPr>
            </w:pPr>
            <w:r w:rsidRPr="000C169B">
              <w:rPr>
                <w:color w:val="000000" w:themeColor="text1"/>
                <w:sz w:val="20"/>
                <w:szCs w:val="20"/>
              </w:rPr>
              <w:t>Нотариус</w:t>
            </w:r>
          </w:p>
        </w:tc>
        <w:tc>
          <w:tcPr>
            <w:tcW w:w="3902" w:type="dxa"/>
          </w:tcPr>
          <w:p w:rsidR="00507261" w:rsidRPr="001D18D8" w:rsidRDefault="00507261" w:rsidP="0036780A">
            <w:pPr>
              <w:tabs>
                <w:tab w:val="left" w:pos="1475"/>
              </w:tabs>
              <w:ind w:left="-26" w:right="-110" w:firstLine="15"/>
              <w:rPr>
                <w:color w:val="000000" w:themeColor="text1"/>
                <w:sz w:val="20"/>
                <w:szCs w:val="20"/>
              </w:rPr>
            </w:pPr>
            <w:r w:rsidRPr="000C169B">
              <w:rPr>
                <w:color w:val="000000" w:themeColor="text1"/>
                <w:sz w:val="20"/>
                <w:szCs w:val="20"/>
              </w:rPr>
              <w:t>При выборе категории, проверка наличия сведения в БД об активном регистрационном учете Нотариуса</w:t>
            </w:r>
          </w:p>
        </w:tc>
        <w:tc>
          <w:tcPr>
            <w:tcW w:w="1965" w:type="dxa"/>
          </w:tcPr>
          <w:p w:rsidR="00507261" w:rsidRPr="000C169B" w:rsidRDefault="00507261" w:rsidP="0036780A">
            <w:pPr>
              <w:spacing w:after="160" w:line="25" w:lineRule="atLeast"/>
              <w:ind w:left="-26" w:right="-110" w:firstLine="15"/>
              <w:contextualSpacing/>
              <w:rPr>
                <w:color w:val="000000" w:themeColor="text1"/>
                <w:sz w:val="20"/>
                <w:szCs w:val="20"/>
              </w:rPr>
            </w:pPr>
            <w:r w:rsidRPr="000C169B">
              <w:rPr>
                <w:color w:val="000000" w:themeColor="text1"/>
                <w:sz w:val="20"/>
                <w:szCs w:val="20"/>
              </w:rPr>
              <w:t>Нет</w:t>
            </w:r>
          </w:p>
        </w:tc>
      </w:tr>
      <w:tr w:rsidR="00507261" w:rsidRPr="001D18D8" w:rsidTr="0036780A">
        <w:tc>
          <w:tcPr>
            <w:tcW w:w="1111" w:type="dxa"/>
          </w:tcPr>
          <w:p w:rsidR="00507261" w:rsidRPr="001D18D8" w:rsidRDefault="00507261" w:rsidP="0036780A">
            <w:pPr>
              <w:ind w:left="-26" w:right="-110" w:firstLine="15"/>
              <w:jc w:val="center"/>
              <w:rPr>
                <w:color w:val="000000" w:themeColor="text1"/>
                <w:sz w:val="20"/>
                <w:szCs w:val="20"/>
              </w:rPr>
            </w:pPr>
          </w:p>
        </w:tc>
        <w:tc>
          <w:tcPr>
            <w:tcW w:w="2372" w:type="dxa"/>
          </w:tcPr>
          <w:p w:rsidR="00507261" w:rsidRPr="000C169B" w:rsidRDefault="00507261" w:rsidP="0036780A">
            <w:pPr>
              <w:ind w:left="-26" w:right="-110" w:firstLine="15"/>
              <w:rPr>
                <w:color w:val="000000" w:themeColor="text1"/>
                <w:sz w:val="20"/>
                <w:szCs w:val="20"/>
              </w:rPr>
            </w:pPr>
            <w:r w:rsidRPr="000C169B">
              <w:rPr>
                <w:color w:val="000000" w:themeColor="text1"/>
                <w:sz w:val="20"/>
                <w:szCs w:val="20"/>
              </w:rPr>
              <w:t>Медиатор</w:t>
            </w:r>
          </w:p>
        </w:tc>
        <w:tc>
          <w:tcPr>
            <w:tcW w:w="3902" w:type="dxa"/>
          </w:tcPr>
          <w:p w:rsidR="00507261" w:rsidRPr="001D18D8" w:rsidRDefault="00507261" w:rsidP="0036780A">
            <w:pPr>
              <w:tabs>
                <w:tab w:val="left" w:pos="1475"/>
              </w:tabs>
              <w:ind w:left="-26" w:right="-110" w:firstLine="15"/>
              <w:rPr>
                <w:color w:val="000000" w:themeColor="text1"/>
                <w:sz w:val="20"/>
                <w:szCs w:val="20"/>
              </w:rPr>
            </w:pPr>
            <w:r w:rsidRPr="000C169B">
              <w:rPr>
                <w:color w:val="000000" w:themeColor="text1"/>
                <w:sz w:val="20"/>
                <w:szCs w:val="20"/>
              </w:rPr>
              <w:t>При выборе категории, проверка наличия сведения в БД об активном регистрационном учете Медиатора</w:t>
            </w:r>
          </w:p>
        </w:tc>
        <w:tc>
          <w:tcPr>
            <w:tcW w:w="1965" w:type="dxa"/>
          </w:tcPr>
          <w:p w:rsidR="00507261" w:rsidRPr="000C169B" w:rsidRDefault="00507261" w:rsidP="0036780A">
            <w:pPr>
              <w:spacing w:after="160" w:line="25" w:lineRule="atLeast"/>
              <w:ind w:left="-26" w:right="-110" w:firstLine="15"/>
              <w:contextualSpacing/>
              <w:rPr>
                <w:color w:val="000000" w:themeColor="text1"/>
                <w:sz w:val="20"/>
                <w:szCs w:val="20"/>
              </w:rPr>
            </w:pPr>
            <w:r w:rsidRPr="000C169B">
              <w:rPr>
                <w:color w:val="000000" w:themeColor="text1"/>
                <w:sz w:val="20"/>
                <w:szCs w:val="20"/>
              </w:rPr>
              <w:t>Нет</w:t>
            </w:r>
          </w:p>
        </w:tc>
      </w:tr>
      <w:tr w:rsidR="00507261" w:rsidRPr="001D18D8" w:rsidTr="0036780A">
        <w:tc>
          <w:tcPr>
            <w:tcW w:w="1111" w:type="dxa"/>
          </w:tcPr>
          <w:p w:rsidR="00507261" w:rsidRPr="001D18D8" w:rsidRDefault="00507261" w:rsidP="0036780A">
            <w:pPr>
              <w:ind w:left="-26" w:right="-110" w:firstLine="15"/>
              <w:jc w:val="center"/>
              <w:rPr>
                <w:color w:val="000000" w:themeColor="text1"/>
                <w:sz w:val="20"/>
                <w:szCs w:val="20"/>
              </w:rPr>
            </w:pPr>
          </w:p>
        </w:tc>
        <w:tc>
          <w:tcPr>
            <w:tcW w:w="2372" w:type="dxa"/>
          </w:tcPr>
          <w:p w:rsidR="00507261" w:rsidRPr="000C169B" w:rsidRDefault="00507261" w:rsidP="0036780A">
            <w:pPr>
              <w:ind w:left="-26" w:right="-110" w:firstLine="15"/>
              <w:rPr>
                <w:color w:val="000000" w:themeColor="text1"/>
                <w:sz w:val="20"/>
                <w:szCs w:val="20"/>
              </w:rPr>
            </w:pPr>
            <w:r w:rsidRPr="000C169B">
              <w:rPr>
                <w:color w:val="000000" w:themeColor="text1"/>
                <w:sz w:val="20"/>
                <w:szCs w:val="20"/>
              </w:rPr>
              <w:t>Частный судебный исполнитель</w:t>
            </w:r>
          </w:p>
        </w:tc>
        <w:tc>
          <w:tcPr>
            <w:tcW w:w="3902" w:type="dxa"/>
          </w:tcPr>
          <w:p w:rsidR="00507261" w:rsidRPr="001D18D8" w:rsidRDefault="00507261" w:rsidP="0036780A">
            <w:pPr>
              <w:tabs>
                <w:tab w:val="left" w:pos="1475"/>
              </w:tabs>
              <w:ind w:left="-26" w:right="-110" w:firstLine="15"/>
              <w:rPr>
                <w:color w:val="000000" w:themeColor="text1"/>
                <w:sz w:val="20"/>
                <w:szCs w:val="20"/>
              </w:rPr>
            </w:pPr>
            <w:r w:rsidRPr="000C169B">
              <w:rPr>
                <w:color w:val="000000" w:themeColor="text1"/>
                <w:sz w:val="20"/>
                <w:szCs w:val="20"/>
              </w:rPr>
              <w:t>При выборе категории, проверка наличия сведения в БД об активном регистрационном учете Частного судебного исполнителя</w:t>
            </w:r>
          </w:p>
        </w:tc>
        <w:tc>
          <w:tcPr>
            <w:tcW w:w="1965" w:type="dxa"/>
          </w:tcPr>
          <w:p w:rsidR="00507261" w:rsidRPr="000C169B" w:rsidRDefault="00507261" w:rsidP="0036780A">
            <w:pPr>
              <w:spacing w:after="160" w:line="25" w:lineRule="atLeast"/>
              <w:ind w:left="-26" w:right="-110" w:firstLine="15"/>
              <w:contextualSpacing/>
              <w:rPr>
                <w:color w:val="000000" w:themeColor="text1"/>
                <w:sz w:val="20"/>
                <w:szCs w:val="20"/>
              </w:rPr>
            </w:pPr>
            <w:r w:rsidRPr="000C169B">
              <w:rPr>
                <w:color w:val="000000" w:themeColor="text1"/>
                <w:sz w:val="20"/>
                <w:szCs w:val="20"/>
              </w:rPr>
              <w:t>Нет</w:t>
            </w:r>
          </w:p>
        </w:tc>
      </w:tr>
      <w:tr w:rsidR="00507261" w:rsidRPr="001D18D8" w:rsidTr="0036780A">
        <w:tc>
          <w:tcPr>
            <w:tcW w:w="1111" w:type="dxa"/>
          </w:tcPr>
          <w:p w:rsidR="00507261" w:rsidRPr="001D18D8" w:rsidRDefault="00507261" w:rsidP="0036780A">
            <w:pPr>
              <w:ind w:left="-26" w:right="-110" w:firstLine="15"/>
              <w:jc w:val="center"/>
              <w:rPr>
                <w:color w:val="000000" w:themeColor="text1"/>
                <w:sz w:val="20"/>
                <w:szCs w:val="20"/>
              </w:rPr>
            </w:pPr>
          </w:p>
        </w:tc>
        <w:tc>
          <w:tcPr>
            <w:tcW w:w="2372" w:type="dxa"/>
          </w:tcPr>
          <w:p w:rsidR="00507261" w:rsidRPr="000C169B" w:rsidRDefault="00507261" w:rsidP="0036780A">
            <w:pPr>
              <w:ind w:left="-26" w:right="-110" w:firstLine="15"/>
              <w:rPr>
                <w:color w:val="000000" w:themeColor="text1"/>
                <w:sz w:val="20"/>
                <w:szCs w:val="20"/>
              </w:rPr>
            </w:pPr>
            <w:r w:rsidRPr="000C169B">
              <w:rPr>
                <w:color w:val="000000" w:themeColor="text1"/>
                <w:sz w:val="20"/>
                <w:szCs w:val="20"/>
              </w:rPr>
              <w:t>Физическое лицо</w:t>
            </w:r>
          </w:p>
        </w:tc>
        <w:tc>
          <w:tcPr>
            <w:tcW w:w="3902" w:type="dxa"/>
          </w:tcPr>
          <w:p w:rsidR="00507261" w:rsidRPr="001D18D8" w:rsidRDefault="00507261" w:rsidP="0036780A">
            <w:pPr>
              <w:tabs>
                <w:tab w:val="left" w:pos="1475"/>
              </w:tabs>
              <w:ind w:left="-26" w:right="-110" w:firstLine="15"/>
              <w:rPr>
                <w:color w:val="000000" w:themeColor="text1"/>
                <w:sz w:val="20"/>
                <w:szCs w:val="20"/>
              </w:rPr>
            </w:pPr>
            <w:r w:rsidRPr="000C169B">
              <w:rPr>
                <w:color w:val="000000" w:themeColor="text1"/>
                <w:sz w:val="20"/>
                <w:szCs w:val="20"/>
              </w:rPr>
              <w:t>При заполнении поля БИН ЮЛ, сообщение «При выписки СНТ от имени юридического лица, выбор категории «Физическое лицо» запрещен».</w:t>
            </w:r>
          </w:p>
        </w:tc>
        <w:tc>
          <w:tcPr>
            <w:tcW w:w="1965" w:type="dxa"/>
          </w:tcPr>
          <w:p w:rsidR="00507261" w:rsidRPr="000C169B" w:rsidRDefault="00507261" w:rsidP="0036780A">
            <w:pPr>
              <w:spacing w:after="160" w:line="25" w:lineRule="atLeast"/>
              <w:ind w:left="-26" w:right="-110" w:firstLine="15"/>
              <w:contextualSpacing/>
              <w:rPr>
                <w:color w:val="000000" w:themeColor="text1"/>
                <w:sz w:val="20"/>
                <w:szCs w:val="20"/>
              </w:rPr>
            </w:pPr>
            <w:r w:rsidRPr="000C169B">
              <w:rPr>
                <w:color w:val="000000" w:themeColor="text1"/>
                <w:sz w:val="20"/>
                <w:szCs w:val="20"/>
              </w:rPr>
              <w:t>Нет</w:t>
            </w:r>
          </w:p>
        </w:tc>
      </w:tr>
      <w:tr w:rsidR="00507261" w:rsidRPr="001D18D8" w:rsidTr="0036780A">
        <w:tc>
          <w:tcPr>
            <w:tcW w:w="1111" w:type="dxa"/>
          </w:tcPr>
          <w:p w:rsidR="00507261" w:rsidRPr="001D18D8" w:rsidRDefault="00507261" w:rsidP="0036780A">
            <w:pPr>
              <w:ind w:left="-26" w:right="-110" w:firstLine="15"/>
              <w:jc w:val="center"/>
              <w:rPr>
                <w:color w:val="000000" w:themeColor="text1"/>
                <w:sz w:val="20"/>
                <w:szCs w:val="20"/>
              </w:rPr>
            </w:pPr>
          </w:p>
        </w:tc>
        <w:tc>
          <w:tcPr>
            <w:tcW w:w="2372" w:type="dxa"/>
          </w:tcPr>
          <w:p w:rsidR="00507261" w:rsidRPr="000C169B" w:rsidRDefault="00507261" w:rsidP="0036780A">
            <w:pPr>
              <w:ind w:left="-26" w:right="-110" w:firstLine="15"/>
              <w:rPr>
                <w:color w:val="000000" w:themeColor="text1"/>
                <w:sz w:val="20"/>
                <w:szCs w:val="20"/>
              </w:rPr>
            </w:pPr>
            <w:r w:rsidRPr="000C169B">
              <w:rPr>
                <w:color w:val="000000" w:themeColor="text1"/>
                <w:sz w:val="20"/>
                <w:szCs w:val="20"/>
              </w:rPr>
              <w:t>Розничная реализация</w:t>
            </w:r>
          </w:p>
        </w:tc>
        <w:tc>
          <w:tcPr>
            <w:tcW w:w="3902" w:type="dxa"/>
          </w:tcPr>
          <w:p w:rsidR="00507261" w:rsidRPr="001D18D8" w:rsidRDefault="00507261" w:rsidP="0036780A">
            <w:pPr>
              <w:tabs>
                <w:tab w:val="left" w:pos="1475"/>
              </w:tabs>
              <w:ind w:left="-26" w:right="-110" w:firstLine="15"/>
              <w:rPr>
                <w:color w:val="000000" w:themeColor="text1"/>
                <w:sz w:val="20"/>
                <w:szCs w:val="20"/>
              </w:rPr>
            </w:pPr>
          </w:p>
        </w:tc>
        <w:tc>
          <w:tcPr>
            <w:tcW w:w="1965" w:type="dxa"/>
          </w:tcPr>
          <w:p w:rsidR="00507261" w:rsidRPr="000C169B" w:rsidRDefault="00507261" w:rsidP="0036780A">
            <w:pPr>
              <w:spacing w:after="160" w:line="25" w:lineRule="atLeast"/>
              <w:ind w:left="-26" w:right="-110" w:firstLine="15"/>
              <w:contextualSpacing/>
              <w:rPr>
                <w:color w:val="000000" w:themeColor="text1"/>
                <w:sz w:val="20"/>
                <w:szCs w:val="20"/>
              </w:rPr>
            </w:pPr>
            <w:r w:rsidRPr="000C169B">
              <w:rPr>
                <w:color w:val="000000" w:themeColor="text1"/>
                <w:sz w:val="20"/>
                <w:szCs w:val="20"/>
              </w:rPr>
              <w:t>Нет</w:t>
            </w:r>
          </w:p>
        </w:tc>
      </w:tr>
      <w:tr w:rsidR="00507261" w:rsidRPr="001D18D8" w:rsidTr="0036780A">
        <w:tc>
          <w:tcPr>
            <w:tcW w:w="1111" w:type="dxa"/>
          </w:tcPr>
          <w:p w:rsidR="00507261" w:rsidRPr="001D18D8" w:rsidRDefault="00507261" w:rsidP="0036780A">
            <w:pPr>
              <w:ind w:left="-26" w:right="-110" w:firstLine="15"/>
              <w:jc w:val="center"/>
              <w:rPr>
                <w:color w:val="000000" w:themeColor="text1"/>
                <w:sz w:val="20"/>
                <w:szCs w:val="20"/>
              </w:rPr>
            </w:pPr>
          </w:p>
        </w:tc>
        <w:tc>
          <w:tcPr>
            <w:tcW w:w="2372" w:type="dxa"/>
          </w:tcPr>
          <w:p w:rsidR="00507261" w:rsidRPr="000C169B" w:rsidRDefault="00507261" w:rsidP="0036780A">
            <w:pPr>
              <w:ind w:left="-26" w:right="-110" w:firstLine="15"/>
              <w:rPr>
                <w:color w:val="000000" w:themeColor="text1"/>
                <w:sz w:val="20"/>
                <w:szCs w:val="20"/>
              </w:rPr>
            </w:pPr>
            <w:r w:rsidRPr="000C169B">
              <w:rPr>
                <w:color w:val="000000" w:themeColor="text1"/>
                <w:sz w:val="20"/>
                <w:szCs w:val="20"/>
              </w:rPr>
              <w:t>Розничный реализатор</w:t>
            </w:r>
          </w:p>
        </w:tc>
        <w:tc>
          <w:tcPr>
            <w:tcW w:w="3902" w:type="dxa"/>
          </w:tcPr>
          <w:p w:rsidR="00507261" w:rsidRPr="000C169B" w:rsidRDefault="00507261" w:rsidP="0036780A">
            <w:pPr>
              <w:tabs>
                <w:tab w:val="left" w:pos="1475"/>
              </w:tabs>
              <w:ind w:left="-26" w:right="-110" w:firstLine="15"/>
              <w:rPr>
                <w:color w:val="000000" w:themeColor="text1"/>
                <w:sz w:val="20"/>
                <w:szCs w:val="20"/>
              </w:rPr>
            </w:pPr>
            <w:r w:rsidRPr="000C169B">
              <w:rPr>
                <w:color w:val="000000" w:themeColor="text1"/>
                <w:sz w:val="20"/>
                <w:szCs w:val="20"/>
              </w:rPr>
              <w:t>При отсутствии значения в поле  22. ИИН/БИН, сообщение «При выборе категории «Розничный реализатор» поле 22. ИИН/БИН обязательно для заполнения».</w:t>
            </w:r>
          </w:p>
          <w:p w:rsidR="00507261" w:rsidRPr="000C169B" w:rsidRDefault="00507261" w:rsidP="0036780A">
            <w:pPr>
              <w:tabs>
                <w:tab w:val="left" w:pos="1475"/>
              </w:tabs>
              <w:ind w:left="-26" w:right="-110" w:firstLine="15"/>
              <w:rPr>
                <w:color w:val="000000" w:themeColor="text1"/>
                <w:sz w:val="20"/>
                <w:szCs w:val="20"/>
              </w:rPr>
            </w:pPr>
          </w:p>
          <w:p w:rsidR="00507261" w:rsidRPr="000C169B" w:rsidRDefault="00507261" w:rsidP="0036780A">
            <w:pPr>
              <w:tabs>
                <w:tab w:val="left" w:pos="1475"/>
              </w:tabs>
              <w:ind w:left="-26" w:right="-110" w:firstLine="15"/>
              <w:rPr>
                <w:color w:val="000000" w:themeColor="text1"/>
                <w:sz w:val="20"/>
                <w:szCs w:val="20"/>
              </w:rPr>
            </w:pPr>
            <w:r w:rsidRPr="000C169B">
              <w:rPr>
                <w:color w:val="000000" w:themeColor="text1"/>
                <w:sz w:val="20"/>
                <w:szCs w:val="20"/>
              </w:rPr>
              <w:t>При выборе категории проверка  на возможность указания категории Розничный реализатор. Категория  может быть указана только при наличии ККМ и размерность предприятия не более 100 человек»</w:t>
            </w:r>
          </w:p>
        </w:tc>
        <w:tc>
          <w:tcPr>
            <w:tcW w:w="1965" w:type="dxa"/>
          </w:tcPr>
          <w:p w:rsidR="00507261" w:rsidRPr="000C169B" w:rsidRDefault="00507261" w:rsidP="0036780A">
            <w:pPr>
              <w:spacing w:after="160" w:line="25" w:lineRule="atLeast"/>
              <w:ind w:left="-26" w:right="-110" w:firstLine="15"/>
              <w:contextualSpacing/>
              <w:rPr>
                <w:color w:val="000000" w:themeColor="text1"/>
                <w:sz w:val="20"/>
                <w:szCs w:val="20"/>
              </w:rPr>
            </w:pPr>
            <w:r w:rsidRPr="000C169B">
              <w:rPr>
                <w:color w:val="000000" w:themeColor="text1"/>
                <w:sz w:val="20"/>
                <w:szCs w:val="20"/>
              </w:rPr>
              <w:t>Нет</w:t>
            </w:r>
          </w:p>
        </w:tc>
      </w:tr>
      <w:tr w:rsidR="00507261" w:rsidRPr="001D18D8" w:rsidTr="0036780A">
        <w:tc>
          <w:tcPr>
            <w:tcW w:w="1111" w:type="dxa"/>
          </w:tcPr>
          <w:p w:rsidR="00507261" w:rsidRPr="001D18D8" w:rsidRDefault="00507261" w:rsidP="0036780A">
            <w:pPr>
              <w:ind w:left="-26" w:right="-110" w:firstLine="15"/>
              <w:jc w:val="center"/>
              <w:rPr>
                <w:color w:val="000000" w:themeColor="text1"/>
                <w:sz w:val="20"/>
                <w:szCs w:val="20"/>
              </w:rPr>
            </w:pPr>
          </w:p>
        </w:tc>
        <w:tc>
          <w:tcPr>
            <w:tcW w:w="2372" w:type="dxa"/>
          </w:tcPr>
          <w:p w:rsidR="00507261" w:rsidRPr="00292D9A" w:rsidRDefault="00507261" w:rsidP="0036780A">
            <w:pPr>
              <w:ind w:right="-7"/>
              <w:rPr>
                <w:sz w:val="20"/>
                <w:szCs w:val="20"/>
              </w:rPr>
            </w:pPr>
            <w:r w:rsidRPr="00292D9A">
              <w:rPr>
                <w:sz w:val="20"/>
                <w:szCs w:val="20"/>
              </w:rPr>
              <w:t>Фармацевтический производитель</w:t>
            </w:r>
          </w:p>
        </w:tc>
        <w:tc>
          <w:tcPr>
            <w:tcW w:w="3902" w:type="dxa"/>
          </w:tcPr>
          <w:p w:rsidR="00507261" w:rsidRPr="000C169B" w:rsidRDefault="00507261" w:rsidP="0036780A">
            <w:pPr>
              <w:tabs>
                <w:tab w:val="left" w:pos="1475"/>
              </w:tabs>
              <w:ind w:firstLine="35"/>
              <w:rPr>
                <w:color w:val="000000" w:themeColor="text1"/>
                <w:sz w:val="20"/>
                <w:szCs w:val="20"/>
              </w:rPr>
            </w:pPr>
            <w:r w:rsidRPr="000C169B">
              <w:rPr>
                <w:sz w:val="20"/>
                <w:szCs w:val="20"/>
              </w:rPr>
              <w:t>Возможность установки категории, при указании в поле 22 БИН юридического лица</w:t>
            </w:r>
          </w:p>
        </w:tc>
        <w:tc>
          <w:tcPr>
            <w:tcW w:w="1965" w:type="dxa"/>
          </w:tcPr>
          <w:p w:rsidR="00507261" w:rsidRPr="000C169B" w:rsidRDefault="00507261" w:rsidP="0036780A">
            <w:pPr>
              <w:spacing w:after="160" w:line="25" w:lineRule="atLeast"/>
              <w:contextualSpacing/>
              <w:rPr>
                <w:rFonts w:eastAsia="Calibri"/>
                <w:color w:val="000000" w:themeColor="text1"/>
                <w:sz w:val="20"/>
                <w:szCs w:val="20"/>
                <w:lang w:eastAsia="en-US"/>
              </w:rPr>
            </w:pPr>
            <w:r w:rsidRPr="000C169B">
              <w:rPr>
                <w:color w:val="000000" w:themeColor="text1"/>
                <w:sz w:val="20"/>
                <w:szCs w:val="20"/>
              </w:rPr>
              <w:t>Нет</w:t>
            </w:r>
          </w:p>
        </w:tc>
      </w:tr>
      <w:tr w:rsidR="00507261" w:rsidRPr="001D18D8" w:rsidTr="0036780A">
        <w:tc>
          <w:tcPr>
            <w:tcW w:w="1111" w:type="dxa"/>
          </w:tcPr>
          <w:p w:rsidR="00507261" w:rsidRPr="001D18D8" w:rsidRDefault="00507261" w:rsidP="0036780A">
            <w:pPr>
              <w:ind w:left="-26" w:right="-110" w:firstLine="15"/>
              <w:jc w:val="center"/>
              <w:rPr>
                <w:color w:val="000000" w:themeColor="text1"/>
                <w:sz w:val="20"/>
                <w:szCs w:val="20"/>
              </w:rPr>
            </w:pPr>
          </w:p>
        </w:tc>
        <w:tc>
          <w:tcPr>
            <w:tcW w:w="2372" w:type="dxa"/>
          </w:tcPr>
          <w:p w:rsidR="00507261" w:rsidRPr="00292D9A" w:rsidRDefault="00507261" w:rsidP="0036780A">
            <w:pPr>
              <w:ind w:right="-7"/>
              <w:rPr>
                <w:sz w:val="20"/>
                <w:szCs w:val="20"/>
              </w:rPr>
            </w:pPr>
            <w:r w:rsidRPr="00292D9A">
              <w:rPr>
                <w:sz w:val="20"/>
                <w:szCs w:val="20"/>
              </w:rPr>
              <w:t>Лизингодатель</w:t>
            </w:r>
          </w:p>
        </w:tc>
        <w:tc>
          <w:tcPr>
            <w:tcW w:w="3902" w:type="dxa"/>
          </w:tcPr>
          <w:p w:rsidR="00507261" w:rsidRPr="000C169B" w:rsidRDefault="00507261" w:rsidP="0036780A">
            <w:pPr>
              <w:tabs>
                <w:tab w:val="left" w:pos="1475"/>
              </w:tabs>
              <w:ind w:firstLine="35"/>
              <w:rPr>
                <w:color w:val="000000" w:themeColor="text1"/>
                <w:sz w:val="20"/>
                <w:szCs w:val="20"/>
              </w:rPr>
            </w:pPr>
            <w:r w:rsidRPr="000C169B">
              <w:rPr>
                <w:sz w:val="20"/>
                <w:szCs w:val="20"/>
              </w:rPr>
              <w:t>Недоступен для выбора в первичной СНТ</w:t>
            </w:r>
          </w:p>
        </w:tc>
        <w:tc>
          <w:tcPr>
            <w:tcW w:w="1965" w:type="dxa"/>
          </w:tcPr>
          <w:p w:rsidR="00507261" w:rsidRPr="000C169B" w:rsidRDefault="00507261" w:rsidP="0036780A">
            <w:pPr>
              <w:spacing w:after="160" w:line="25" w:lineRule="atLeast"/>
              <w:contextualSpacing/>
              <w:rPr>
                <w:color w:val="000000" w:themeColor="text1"/>
                <w:sz w:val="20"/>
                <w:szCs w:val="20"/>
              </w:rPr>
            </w:pPr>
            <w:r w:rsidRPr="000C169B">
              <w:rPr>
                <w:color w:val="000000" w:themeColor="text1"/>
                <w:sz w:val="20"/>
                <w:szCs w:val="20"/>
              </w:rPr>
              <w:t>Нет</w:t>
            </w:r>
          </w:p>
        </w:tc>
      </w:tr>
      <w:tr w:rsidR="00507261" w:rsidRPr="001D18D8" w:rsidTr="0036780A">
        <w:tc>
          <w:tcPr>
            <w:tcW w:w="1111" w:type="dxa"/>
          </w:tcPr>
          <w:p w:rsidR="00507261" w:rsidRPr="001D18D8" w:rsidRDefault="00507261" w:rsidP="0036780A">
            <w:pPr>
              <w:ind w:left="-26" w:right="-110" w:firstLine="15"/>
              <w:jc w:val="center"/>
              <w:rPr>
                <w:color w:val="000000" w:themeColor="text1"/>
                <w:sz w:val="20"/>
                <w:szCs w:val="20"/>
              </w:rPr>
            </w:pPr>
          </w:p>
        </w:tc>
        <w:tc>
          <w:tcPr>
            <w:tcW w:w="2372" w:type="dxa"/>
          </w:tcPr>
          <w:p w:rsidR="00507261" w:rsidRPr="00292D9A" w:rsidRDefault="00507261" w:rsidP="0036780A">
            <w:pPr>
              <w:ind w:right="-7"/>
              <w:rPr>
                <w:sz w:val="20"/>
                <w:szCs w:val="20"/>
              </w:rPr>
            </w:pPr>
            <w:r w:rsidRPr="00292D9A">
              <w:rPr>
                <w:sz w:val="20"/>
                <w:szCs w:val="20"/>
              </w:rPr>
              <w:t>Лизингополучатель</w:t>
            </w:r>
          </w:p>
        </w:tc>
        <w:tc>
          <w:tcPr>
            <w:tcW w:w="3902" w:type="dxa"/>
          </w:tcPr>
          <w:p w:rsidR="00507261" w:rsidRPr="000C169B" w:rsidRDefault="00507261" w:rsidP="0036780A">
            <w:pPr>
              <w:tabs>
                <w:tab w:val="left" w:pos="1475"/>
              </w:tabs>
              <w:ind w:firstLine="35"/>
              <w:rPr>
                <w:color w:val="000000" w:themeColor="text1"/>
                <w:sz w:val="20"/>
                <w:szCs w:val="20"/>
              </w:rPr>
            </w:pPr>
            <w:r w:rsidRPr="000C169B">
              <w:rPr>
                <w:sz w:val="20"/>
                <w:szCs w:val="20"/>
              </w:rPr>
              <w:t>Проверка если в поле 26 указана категория «Лизингополучатель», в поле 17 должна быть выбрана категория «Лизингодатель»</w:t>
            </w:r>
          </w:p>
        </w:tc>
        <w:tc>
          <w:tcPr>
            <w:tcW w:w="1965" w:type="dxa"/>
          </w:tcPr>
          <w:p w:rsidR="00507261" w:rsidRPr="000C169B" w:rsidRDefault="00507261" w:rsidP="0036780A">
            <w:pPr>
              <w:spacing w:after="160" w:line="25" w:lineRule="atLeast"/>
              <w:contextualSpacing/>
              <w:rPr>
                <w:color w:val="000000" w:themeColor="text1"/>
                <w:sz w:val="20"/>
                <w:szCs w:val="20"/>
              </w:rPr>
            </w:pPr>
            <w:r w:rsidRPr="000C169B">
              <w:rPr>
                <w:color w:val="000000" w:themeColor="text1"/>
                <w:sz w:val="20"/>
                <w:szCs w:val="20"/>
              </w:rPr>
              <w:t>Нет</w:t>
            </w:r>
          </w:p>
        </w:tc>
      </w:tr>
      <w:tr w:rsidR="00507261" w:rsidRPr="001D18D8" w:rsidTr="0036780A">
        <w:tc>
          <w:tcPr>
            <w:tcW w:w="1111" w:type="dxa"/>
          </w:tcPr>
          <w:p w:rsidR="00507261" w:rsidRPr="001D18D8" w:rsidRDefault="00507261" w:rsidP="0036780A">
            <w:pPr>
              <w:ind w:left="-26" w:right="-110" w:firstLine="15"/>
              <w:jc w:val="center"/>
              <w:rPr>
                <w:color w:val="000000" w:themeColor="text1"/>
                <w:sz w:val="20"/>
                <w:szCs w:val="20"/>
              </w:rPr>
            </w:pPr>
          </w:p>
        </w:tc>
        <w:tc>
          <w:tcPr>
            <w:tcW w:w="2372" w:type="dxa"/>
          </w:tcPr>
          <w:p w:rsidR="00507261" w:rsidRPr="000C169B" w:rsidRDefault="00507261" w:rsidP="0036780A">
            <w:pPr>
              <w:rPr>
                <w:sz w:val="20"/>
                <w:szCs w:val="20"/>
              </w:rPr>
            </w:pPr>
            <w:r w:rsidRPr="000C169B">
              <w:rPr>
                <w:sz w:val="20"/>
                <w:szCs w:val="20"/>
              </w:rPr>
              <w:t>Комитент</w:t>
            </w:r>
          </w:p>
        </w:tc>
        <w:tc>
          <w:tcPr>
            <w:tcW w:w="3902" w:type="dxa"/>
          </w:tcPr>
          <w:p w:rsidR="00507261" w:rsidRPr="000C169B" w:rsidRDefault="00507261" w:rsidP="0036780A">
            <w:pPr>
              <w:tabs>
                <w:tab w:val="left" w:pos="1475"/>
              </w:tabs>
              <w:ind w:firstLine="35"/>
              <w:rPr>
                <w:sz w:val="20"/>
                <w:szCs w:val="20"/>
              </w:rPr>
            </w:pPr>
          </w:p>
        </w:tc>
        <w:tc>
          <w:tcPr>
            <w:tcW w:w="1965" w:type="dxa"/>
          </w:tcPr>
          <w:p w:rsidR="00507261" w:rsidRPr="000C169B" w:rsidRDefault="00507261" w:rsidP="0036780A">
            <w:pPr>
              <w:spacing w:after="160" w:line="25" w:lineRule="atLeast"/>
              <w:contextualSpacing/>
              <w:rPr>
                <w:sz w:val="20"/>
                <w:szCs w:val="20"/>
              </w:rPr>
            </w:pPr>
            <w:r w:rsidRPr="000C169B">
              <w:rPr>
                <w:sz w:val="20"/>
                <w:szCs w:val="20"/>
              </w:rPr>
              <w:t>Нет</w:t>
            </w:r>
          </w:p>
        </w:tc>
      </w:tr>
      <w:tr w:rsidR="00507261" w:rsidRPr="001D18D8" w:rsidTr="0036780A">
        <w:tc>
          <w:tcPr>
            <w:tcW w:w="1111" w:type="dxa"/>
          </w:tcPr>
          <w:p w:rsidR="00507261" w:rsidRPr="001D18D8" w:rsidRDefault="00507261" w:rsidP="0036780A">
            <w:pPr>
              <w:ind w:left="-26" w:right="-110" w:firstLine="15"/>
              <w:jc w:val="center"/>
              <w:rPr>
                <w:color w:val="000000" w:themeColor="text1"/>
                <w:sz w:val="20"/>
                <w:szCs w:val="20"/>
              </w:rPr>
            </w:pPr>
          </w:p>
        </w:tc>
        <w:tc>
          <w:tcPr>
            <w:tcW w:w="2372" w:type="dxa"/>
          </w:tcPr>
          <w:p w:rsidR="00507261" w:rsidRPr="000C169B" w:rsidRDefault="00507261" w:rsidP="0036780A">
            <w:pPr>
              <w:rPr>
                <w:sz w:val="20"/>
                <w:szCs w:val="20"/>
              </w:rPr>
            </w:pPr>
            <w:r w:rsidRPr="000C169B">
              <w:rPr>
                <w:sz w:val="20"/>
                <w:szCs w:val="20"/>
              </w:rPr>
              <w:t>Комиссионер</w:t>
            </w:r>
          </w:p>
        </w:tc>
        <w:tc>
          <w:tcPr>
            <w:tcW w:w="3902" w:type="dxa"/>
          </w:tcPr>
          <w:p w:rsidR="00507261" w:rsidRPr="000C169B" w:rsidRDefault="00507261" w:rsidP="0036780A">
            <w:pPr>
              <w:tabs>
                <w:tab w:val="left" w:pos="1475"/>
              </w:tabs>
              <w:ind w:firstLine="35"/>
              <w:rPr>
                <w:sz w:val="20"/>
                <w:szCs w:val="20"/>
              </w:rPr>
            </w:pPr>
          </w:p>
        </w:tc>
        <w:tc>
          <w:tcPr>
            <w:tcW w:w="1965" w:type="dxa"/>
          </w:tcPr>
          <w:p w:rsidR="00507261" w:rsidRPr="000C169B" w:rsidRDefault="00507261" w:rsidP="0036780A">
            <w:pPr>
              <w:spacing w:after="160" w:line="25" w:lineRule="atLeast"/>
              <w:contextualSpacing/>
              <w:rPr>
                <w:sz w:val="20"/>
                <w:szCs w:val="20"/>
              </w:rPr>
            </w:pPr>
            <w:r w:rsidRPr="000C169B">
              <w:rPr>
                <w:sz w:val="20"/>
                <w:szCs w:val="20"/>
              </w:rPr>
              <w:t>Нет</w:t>
            </w:r>
          </w:p>
        </w:tc>
      </w:tr>
      <w:tr w:rsidR="00507261" w:rsidRPr="001D18D8" w:rsidTr="0036780A">
        <w:tc>
          <w:tcPr>
            <w:tcW w:w="1111" w:type="dxa"/>
          </w:tcPr>
          <w:p w:rsidR="00507261" w:rsidRPr="001D18D8" w:rsidRDefault="00507261" w:rsidP="0036780A">
            <w:pPr>
              <w:ind w:left="-26" w:right="-110" w:firstLine="15"/>
              <w:jc w:val="center"/>
              <w:rPr>
                <w:color w:val="000000" w:themeColor="text1"/>
                <w:sz w:val="20"/>
                <w:szCs w:val="20"/>
              </w:rPr>
            </w:pPr>
          </w:p>
        </w:tc>
        <w:tc>
          <w:tcPr>
            <w:tcW w:w="2372" w:type="dxa"/>
          </w:tcPr>
          <w:p w:rsidR="00507261" w:rsidRPr="00292D9A" w:rsidRDefault="00507261" w:rsidP="0036780A">
            <w:pPr>
              <w:ind w:right="-7"/>
              <w:rPr>
                <w:sz w:val="20"/>
                <w:szCs w:val="20"/>
              </w:rPr>
            </w:pPr>
            <w:r w:rsidRPr="00292D9A">
              <w:rPr>
                <w:sz w:val="20"/>
                <w:szCs w:val="20"/>
              </w:rPr>
              <w:t>Участник СРП</w:t>
            </w:r>
          </w:p>
        </w:tc>
        <w:tc>
          <w:tcPr>
            <w:tcW w:w="3902" w:type="dxa"/>
          </w:tcPr>
          <w:p w:rsidR="00507261" w:rsidRPr="000C169B" w:rsidRDefault="00507261" w:rsidP="0036780A">
            <w:pPr>
              <w:tabs>
                <w:tab w:val="left" w:pos="1475"/>
              </w:tabs>
              <w:ind w:firstLine="35"/>
              <w:contextualSpacing/>
              <w:rPr>
                <w:sz w:val="20"/>
                <w:szCs w:val="20"/>
              </w:rPr>
            </w:pPr>
          </w:p>
        </w:tc>
        <w:tc>
          <w:tcPr>
            <w:tcW w:w="1965" w:type="dxa"/>
          </w:tcPr>
          <w:p w:rsidR="00507261" w:rsidRPr="000C169B" w:rsidRDefault="00507261" w:rsidP="0036780A">
            <w:pPr>
              <w:spacing w:after="160" w:line="25" w:lineRule="atLeast"/>
              <w:contextualSpacing/>
              <w:rPr>
                <w:sz w:val="20"/>
                <w:szCs w:val="20"/>
              </w:rPr>
            </w:pPr>
            <w:r w:rsidRPr="000C169B">
              <w:rPr>
                <w:sz w:val="20"/>
                <w:szCs w:val="20"/>
              </w:rPr>
              <w:t>Нет</w:t>
            </w:r>
          </w:p>
        </w:tc>
      </w:tr>
      <w:tr w:rsidR="00507261" w:rsidRPr="001D18D8" w:rsidTr="0036780A">
        <w:tc>
          <w:tcPr>
            <w:tcW w:w="1111" w:type="dxa"/>
          </w:tcPr>
          <w:p w:rsidR="00507261" w:rsidRPr="001D18D8" w:rsidRDefault="00507261" w:rsidP="0036780A">
            <w:pPr>
              <w:ind w:left="-26" w:right="-110" w:firstLine="15"/>
              <w:jc w:val="center"/>
              <w:rPr>
                <w:color w:val="000000" w:themeColor="text1"/>
                <w:sz w:val="20"/>
                <w:szCs w:val="20"/>
              </w:rPr>
            </w:pPr>
          </w:p>
        </w:tc>
        <w:tc>
          <w:tcPr>
            <w:tcW w:w="2372" w:type="dxa"/>
          </w:tcPr>
          <w:p w:rsidR="00507261" w:rsidRPr="00292D9A" w:rsidRDefault="00507261" w:rsidP="0036780A">
            <w:pPr>
              <w:ind w:right="-7"/>
              <w:rPr>
                <w:sz w:val="20"/>
                <w:szCs w:val="20"/>
              </w:rPr>
            </w:pPr>
            <w:r w:rsidRPr="00292D9A">
              <w:rPr>
                <w:sz w:val="20"/>
                <w:szCs w:val="20"/>
              </w:rPr>
              <w:t>УСД</w:t>
            </w:r>
          </w:p>
        </w:tc>
        <w:tc>
          <w:tcPr>
            <w:tcW w:w="3902" w:type="dxa"/>
          </w:tcPr>
          <w:p w:rsidR="00507261" w:rsidRPr="000C169B" w:rsidRDefault="00507261" w:rsidP="0036780A">
            <w:pPr>
              <w:spacing w:after="160" w:line="25" w:lineRule="atLeast"/>
              <w:contextualSpacing/>
              <w:rPr>
                <w:sz w:val="20"/>
                <w:szCs w:val="20"/>
              </w:rPr>
            </w:pPr>
          </w:p>
        </w:tc>
        <w:tc>
          <w:tcPr>
            <w:tcW w:w="1965" w:type="dxa"/>
          </w:tcPr>
          <w:p w:rsidR="00507261" w:rsidRPr="000C169B" w:rsidRDefault="00507261" w:rsidP="0036780A">
            <w:pPr>
              <w:spacing w:after="160" w:line="25" w:lineRule="atLeast"/>
              <w:contextualSpacing/>
              <w:rPr>
                <w:sz w:val="20"/>
                <w:szCs w:val="20"/>
              </w:rPr>
            </w:pPr>
            <w:r w:rsidRPr="000C169B">
              <w:rPr>
                <w:sz w:val="20"/>
                <w:szCs w:val="20"/>
              </w:rPr>
              <w:t>Нет</w:t>
            </w:r>
          </w:p>
        </w:tc>
      </w:tr>
      <w:tr w:rsidR="00507261" w:rsidRPr="001D18D8" w:rsidTr="0036780A">
        <w:tc>
          <w:tcPr>
            <w:tcW w:w="1111" w:type="dxa"/>
          </w:tcPr>
          <w:p w:rsidR="00507261" w:rsidRPr="001D18D8" w:rsidRDefault="00507261" w:rsidP="0036780A">
            <w:pPr>
              <w:ind w:left="-26" w:right="-110" w:firstLine="15"/>
              <w:jc w:val="center"/>
              <w:rPr>
                <w:color w:val="000000" w:themeColor="text1"/>
                <w:sz w:val="20"/>
                <w:szCs w:val="20"/>
              </w:rPr>
            </w:pPr>
          </w:p>
        </w:tc>
        <w:tc>
          <w:tcPr>
            <w:tcW w:w="2372" w:type="dxa"/>
          </w:tcPr>
          <w:p w:rsidR="00507261" w:rsidRPr="000C169B" w:rsidRDefault="00507261" w:rsidP="0036780A">
            <w:pPr>
              <w:ind w:right="-7"/>
              <w:rPr>
                <w:sz w:val="20"/>
                <w:szCs w:val="20"/>
              </w:rPr>
            </w:pPr>
            <w:r w:rsidRPr="00292D9A">
              <w:rPr>
                <w:sz w:val="20"/>
                <w:szCs w:val="20"/>
              </w:rPr>
              <w:t>Доверитель</w:t>
            </w:r>
          </w:p>
        </w:tc>
        <w:tc>
          <w:tcPr>
            <w:tcW w:w="3902" w:type="dxa"/>
          </w:tcPr>
          <w:p w:rsidR="00507261" w:rsidRPr="000C169B" w:rsidRDefault="00507261" w:rsidP="0036780A">
            <w:pPr>
              <w:spacing w:after="160" w:line="25" w:lineRule="atLeast"/>
              <w:contextualSpacing/>
              <w:rPr>
                <w:sz w:val="20"/>
                <w:szCs w:val="20"/>
              </w:rPr>
            </w:pPr>
          </w:p>
        </w:tc>
        <w:tc>
          <w:tcPr>
            <w:tcW w:w="1965" w:type="dxa"/>
          </w:tcPr>
          <w:p w:rsidR="00507261" w:rsidRPr="000C169B" w:rsidRDefault="00507261" w:rsidP="0036780A">
            <w:pPr>
              <w:spacing w:after="160" w:line="25" w:lineRule="atLeast"/>
              <w:contextualSpacing/>
              <w:rPr>
                <w:sz w:val="20"/>
                <w:szCs w:val="20"/>
              </w:rPr>
            </w:pPr>
            <w:r w:rsidRPr="000C169B">
              <w:rPr>
                <w:sz w:val="20"/>
                <w:szCs w:val="20"/>
              </w:rPr>
              <w:t>Нет</w:t>
            </w:r>
          </w:p>
        </w:tc>
      </w:tr>
      <w:tr w:rsidR="00507261" w:rsidRPr="001D18D8" w:rsidTr="0036780A">
        <w:tc>
          <w:tcPr>
            <w:tcW w:w="1111" w:type="dxa"/>
          </w:tcPr>
          <w:p w:rsidR="00507261" w:rsidRPr="001D18D8" w:rsidRDefault="00507261" w:rsidP="0036780A">
            <w:pPr>
              <w:ind w:left="-26" w:right="-110" w:firstLine="15"/>
              <w:jc w:val="center"/>
              <w:rPr>
                <w:color w:val="000000" w:themeColor="text1"/>
                <w:sz w:val="20"/>
                <w:szCs w:val="20"/>
              </w:rPr>
            </w:pPr>
            <w:r>
              <w:rPr>
                <w:color w:val="000000" w:themeColor="text1"/>
                <w:sz w:val="20"/>
                <w:szCs w:val="20"/>
              </w:rPr>
              <w:t>27</w:t>
            </w:r>
          </w:p>
        </w:tc>
        <w:tc>
          <w:tcPr>
            <w:tcW w:w="2372" w:type="dxa"/>
          </w:tcPr>
          <w:p w:rsidR="00507261" w:rsidRPr="000C169B" w:rsidRDefault="00507261" w:rsidP="0036780A">
            <w:pPr>
              <w:ind w:left="34"/>
              <w:rPr>
                <w:sz w:val="20"/>
                <w:szCs w:val="20"/>
              </w:rPr>
            </w:pPr>
            <w:r w:rsidRPr="000C169B">
              <w:rPr>
                <w:sz w:val="20"/>
                <w:szCs w:val="20"/>
              </w:rPr>
              <w:t>Код страны регистрации получателя</w:t>
            </w:r>
          </w:p>
        </w:tc>
        <w:tc>
          <w:tcPr>
            <w:tcW w:w="3902" w:type="dxa"/>
          </w:tcPr>
          <w:p w:rsidR="00507261" w:rsidRPr="000C169B" w:rsidRDefault="00507261" w:rsidP="0036780A">
            <w:pPr>
              <w:tabs>
                <w:tab w:val="left" w:pos="1475"/>
              </w:tabs>
              <w:ind w:firstLine="35"/>
              <w:contextualSpacing/>
              <w:rPr>
                <w:sz w:val="20"/>
                <w:szCs w:val="20"/>
              </w:rPr>
            </w:pPr>
            <w:r w:rsidRPr="000C169B">
              <w:rPr>
                <w:sz w:val="20"/>
                <w:szCs w:val="20"/>
              </w:rPr>
              <w:t xml:space="preserve">автоматическое заполнение значением "KZ" </w:t>
            </w:r>
          </w:p>
        </w:tc>
        <w:tc>
          <w:tcPr>
            <w:tcW w:w="1965" w:type="dxa"/>
          </w:tcPr>
          <w:p w:rsidR="00507261" w:rsidRPr="000C169B" w:rsidRDefault="00507261" w:rsidP="0036780A">
            <w:pPr>
              <w:spacing w:after="160" w:line="25" w:lineRule="atLeast"/>
              <w:contextualSpacing/>
              <w:rPr>
                <w:sz w:val="20"/>
                <w:szCs w:val="20"/>
              </w:rPr>
            </w:pPr>
            <w:r w:rsidRPr="000C169B">
              <w:rPr>
                <w:sz w:val="20"/>
                <w:szCs w:val="20"/>
              </w:rPr>
              <w:t>Да</w:t>
            </w:r>
          </w:p>
        </w:tc>
      </w:tr>
      <w:tr w:rsidR="00507261" w:rsidRPr="001D18D8" w:rsidTr="0036780A">
        <w:tc>
          <w:tcPr>
            <w:tcW w:w="1111" w:type="dxa"/>
          </w:tcPr>
          <w:p w:rsidR="00507261" w:rsidRPr="001D18D8" w:rsidRDefault="00507261" w:rsidP="0036780A">
            <w:pPr>
              <w:ind w:left="-26" w:right="-110" w:firstLine="15"/>
              <w:jc w:val="center"/>
              <w:rPr>
                <w:color w:val="000000" w:themeColor="text1"/>
                <w:sz w:val="20"/>
                <w:szCs w:val="20"/>
              </w:rPr>
            </w:pPr>
            <w:r>
              <w:rPr>
                <w:color w:val="000000" w:themeColor="text1"/>
                <w:sz w:val="20"/>
                <w:szCs w:val="20"/>
              </w:rPr>
              <w:t>28</w:t>
            </w:r>
          </w:p>
        </w:tc>
        <w:tc>
          <w:tcPr>
            <w:tcW w:w="2372" w:type="dxa"/>
          </w:tcPr>
          <w:p w:rsidR="00507261" w:rsidRPr="000C169B" w:rsidRDefault="00507261" w:rsidP="0036780A">
            <w:pPr>
              <w:ind w:left="34"/>
              <w:rPr>
                <w:sz w:val="20"/>
                <w:szCs w:val="20"/>
              </w:rPr>
            </w:pPr>
            <w:r w:rsidRPr="000C169B">
              <w:rPr>
                <w:sz w:val="20"/>
                <w:szCs w:val="20"/>
              </w:rPr>
              <w:t>Код страны доставки/поставки</w:t>
            </w:r>
          </w:p>
        </w:tc>
        <w:tc>
          <w:tcPr>
            <w:tcW w:w="3902" w:type="dxa"/>
          </w:tcPr>
          <w:p w:rsidR="00507261" w:rsidRPr="000C169B" w:rsidRDefault="00507261" w:rsidP="0036780A">
            <w:pPr>
              <w:spacing w:after="160" w:line="25" w:lineRule="atLeast"/>
              <w:contextualSpacing/>
              <w:rPr>
                <w:sz w:val="20"/>
                <w:szCs w:val="20"/>
              </w:rPr>
            </w:pPr>
            <w:r w:rsidRPr="000C169B">
              <w:rPr>
                <w:sz w:val="20"/>
                <w:szCs w:val="20"/>
              </w:rPr>
              <w:t>автоматическое заполнение значением "KZ"</w:t>
            </w:r>
          </w:p>
        </w:tc>
        <w:tc>
          <w:tcPr>
            <w:tcW w:w="1965" w:type="dxa"/>
          </w:tcPr>
          <w:p w:rsidR="00507261" w:rsidRPr="000C169B" w:rsidRDefault="00507261" w:rsidP="0036780A">
            <w:pPr>
              <w:spacing w:after="160" w:line="25" w:lineRule="atLeast"/>
              <w:contextualSpacing/>
              <w:rPr>
                <w:sz w:val="20"/>
                <w:szCs w:val="20"/>
              </w:rPr>
            </w:pPr>
            <w:r w:rsidRPr="000C169B">
              <w:rPr>
                <w:sz w:val="20"/>
                <w:szCs w:val="20"/>
              </w:rPr>
              <w:t>Да</w:t>
            </w:r>
          </w:p>
        </w:tc>
      </w:tr>
      <w:tr w:rsidR="00507261" w:rsidRPr="001D18D8" w:rsidTr="0036780A">
        <w:tc>
          <w:tcPr>
            <w:tcW w:w="1111" w:type="dxa"/>
          </w:tcPr>
          <w:p w:rsidR="00507261" w:rsidRDefault="00507261" w:rsidP="0036780A">
            <w:pPr>
              <w:ind w:left="-26" w:right="-110" w:firstLine="15"/>
              <w:jc w:val="center"/>
              <w:rPr>
                <w:color w:val="000000" w:themeColor="text1"/>
                <w:sz w:val="20"/>
                <w:szCs w:val="20"/>
              </w:rPr>
            </w:pPr>
            <w:r>
              <w:rPr>
                <w:color w:val="000000" w:themeColor="text1"/>
                <w:sz w:val="20"/>
                <w:szCs w:val="20"/>
              </w:rPr>
              <w:t>29</w:t>
            </w:r>
          </w:p>
        </w:tc>
        <w:tc>
          <w:tcPr>
            <w:tcW w:w="2372" w:type="dxa"/>
          </w:tcPr>
          <w:p w:rsidR="00507261" w:rsidRPr="000C169B" w:rsidRDefault="00507261" w:rsidP="0036780A">
            <w:pPr>
              <w:ind w:left="34"/>
              <w:rPr>
                <w:sz w:val="20"/>
                <w:szCs w:val="20"/>
              </w:rPr>
            </w:pPr>
            <w:r w:rsidRPr="00292D9A">
              <w:rPr>
                <w:sz w:val="20"/>
                <w:szCs w:val="20"/>
              </w:rPr>
              <w:t>Фактический адрес доставки/поставки</w:t>
            </w:r>
          </w:p>
        </w:tc>
        <w:tc>
          <w:tcPr>
            <w:tcW w:w="3902" w:type="dxa"/>
          </w:tcPr>
          <w:p w:rsidR="00507261" w:rsidRPr="000C169B" w:rsidRDefault="00507261" w:rsidP="0036780A">
            <w:pPr>
              <w:spacing w:after="160" w:line="25" w:lineRule="atLeast"/>
              <w:contextualSpacing/>
              <w:rPr>
                <w:sz w:val="20"/>
                <w:szCs w:val="20"/>
              </w:rPr>
            </w:pPr>
            <w:r w:rsidRPr="00292D9A">
              <w:rPr>
                <w:sz w:val="20"/>
                <w:szCs w:val="20"/>
              </w:rPr>
              <w:t>Не обязательно для заполнения при  указании категории  получателя «Розничная реализация»</w:t>
            </w:r>
            <w:r>
              <w:rPr>
                <w:sz w:val="20"/>
                <w:szCs w:val="20"/>
              </w:rPr>
              <w:t xml:space="preserve"> если не заполнено поле 22. «ИИН/БИН».</w:t>
            </w:r>
          </w:p>
        </w:tc>
        <w:tc>
          <w:tcPr>
            <w:tcW w:w="1965" w:type="dxa"/>
          </w:tcPr>
          <w:p w:rsidR="00507261" w:rsidRPr="000C169B" w:rsidRDefault="00507261" w:rsidP="0036780A">
            <w:pPr>
              <w:spacing w:after="160" w:line="25" w:lineRule="atLeast"/>
              <w:contextualSpacing/>
              <w:rPr>
                <w:sz w:val="20"/>
                <w:szCs w:val="20"/>
              </w:rPr>
            </w:pPr>
            <w:r w:rsidRPr="000C169B">
              <w:rPr>
                <w:sz w:val="20"/>
                <w:szCs w:val="20"/>
              </w:rPr>
              <w:t>Условно обязательное</w:t>
            </w:r>
          </w:p>
        </w:tc>
      </w:tr>
      <w:tr w:rsidR="00507261" w:rsidRPr="001D18D8" w:rsidTr="0036780A">
        <w:trPr>
          <w:trHeight w:hRule="exact" w:val="2097"/>
        </w:trPr>
        <w:tc>
          <w:tcPr>
            <w:tcW w:w="1111" w:type="dxa"/>
          </w:tcPr>
          <w:p w:rsidR="00507261" w:rsidRPr="001D18D8" w:rsidRDefault="00507261" w:rsidP="0036780A">
            <w:pPr>
              <w:ind w:left="-26" w:right="-110" w:firstLine="15"/>
              <w:jc w:val="center"/>
              <w:rPr>
                <w:color w:val="000000" w:themeColor="text1"/>
                <w:sz w:val="20"/>
                <w:szCs w:val="20"/>
              </w:rPr>
            </w:pPr>
            <w:r>
              <w:rPr>
                <w:color w:val="000000" w:themeColor="text1"/>
                <w:sz w:val="20"/>
                <w:szCs w:val="20"/>
              </w:rPr>
              <w:lastRenderedPageBreak/>
              <w:t>30</w:t>
            </w:r>
          </w:p>
        </w:tc>
        <w:tc>
          <w:tcPr>
            <w:tcW w:w="2372" w:type="dxa"/>
          </w:tcPr>
          <w:p w:rsidR="00507261" w:rsidRPr="000C169B" w:rsidRDefault="00507261" w:rsidP="0036780A">
            <w:pPr>
              <w:ind w:left="34"/>
              <w:rPr>
                <w:sz w:val="20"/>
                <w:szCs w:val="20"/>
              </w:rPr>
            </w:pPr>
            <w:r w:rsidRPr="000C169B">
              <w:rPr>
                <w:sz w:val="20"/>
                <w:szCs w:val="20"/>
              </w:rPr>
              <w:t>Идентификатор склада отправки/отгрузки</w:t>
            </w:r>
          </w:p>
        </w:tc>
        <w:tc>
          <w:tcPr>
            <w:tcW w:w="3902" w:type="dxa"/>
          </w:tcPr>
          <w:p w:rsidR="00507261" w:rsidRDefault="00507261" w:rsidP="0036780A">
            <w:pPr>
              <w:spacing w:line="25" w:lineRule="atLeast"/>
              <w:contextualSpacing/>
              <w:rPr>
                <w:sz w:val="20"/>
                <w:szCs w:val="20"/>
              </w:rPr>
            </w:pPr>
            <w:r w:rsidRPr="000C169B">
              <w:rPr>
                <w:sz w:val="20"/>
                <w:szCs w:val="20"/>
              </w:rPr>
              <w:t>Не обязательно для заполнения</w:t>
            </w:r>
            <w:r>
              <w:rPr>
                <w:sz w:val="20"/>
                <w:szCs w:val="20"/>
              </w:rPr>
              <w:t>:</w:t>
            </w:r>
          </w:p>
          <w:p w:rsidR="00507261" w:rsidRPr="000C169B" w:rsidRDefault="00507261" w:rsidP="00B232C1">
            <w:pPr>
              <w:pStyle w:val="af7"/>
              <w:numPr>
                <w:ilvl w:val="0"/>
                <w:numId w:val="143"/>
              </w:numPr>
              <w:tabs>
                <w:tab w:val="left" w:pos="208"/>
              </w:tabs>
              <w:ind w:left="66" w:hanging="66"/>
              <w:rPr>
                <w:sz w:val="20"/>
                <w:szCs w:val="20"/>
              </w:rPr>
            </w:pPr>
            <w:r w:rsidRPr="000C169B">
              <w:rPr>
                <w:sz w:val="20"/>
                <w:szCs w:val="20"/>
              </w:rPr>
              <w:t xml:space="preserve"> если </w:t>
            </w:r>
            <w:r w:rsidRPr="00292D9A">
              <w:rPr>
                <w:sz w:val="20"/>
                <w:szCs w:val="20"/>
              </w:rPr>
              <w:t>получатель не зарегистрирован в ИС ЭСФ</w:t>
            </w:r>
            <w:r w:rsidRPr="000C169B">
              <w:rPr>
                <w:sz w:val="20"/>
                <w:szCs w:val="20"/>
              </w:rPr>
              <w:t>;</w:t>
            </w:r>
          </w:p>
          <w:p w:rsidR="00507261" w:rsidRPr="000C169B" w:rsidRDefault="00507261" w:rsidP="00B232C1">
            <w:pPr>
              <w:pStyle w:val="af7"/>
              <w:numPr>
                <w:ilvl w:val="0"/>
                <w:numId w:val="143"/>
              </w:numPr>
              <w:tabs>
                <w:tab w:val="left" w:pos="208"/>
              </w:tabs>
              <w:ind w:left="66" w:hanging="66"/>
              <w:rPr>
                <w:sz w:val="20"/>
                <w:szCs w:val="20"/>
              </w:rPr>
            </w:pPr>
            <w:r w:rsidRPr="000C169B">
              <w:rPr>
                <w:sz w:val="20"/>
                <w:szCs w:val="20"/>
              </w:rPr>
              <w:t>при указании категории получателя «Розничная реализация», если не заполнено поле 22. «ИИН/БИН»;</w:t>
            </w:r>
          </w:p>
          <w:p w:rsidR="00507261" w:rsidRPr="000C169B" w:rsidRDefault="00507261" w:rsidP="00B232C1">
            <w:pPr>
              <w:pStyle w:val="af7"/>
              <w:numPr>
                <w:ilvl w:val="0"/>
                <w:numId w:val="143"/>
              </w:numPr>
              <w:tabs>
                <w:tab w:val="left" w:pos="208"/>
              </w:tabs>
              <w:ind w:left="66" w:hanging="66"/>
              <w:rPr>
                <w:sz w:val="20"/>
                <w:szCs w:val="20"/>
              </w:rPr>
            </w:pPr>
            <w:r w:rsidRPr="000C169B">
              <w:rPr>
                <w:sz w:val="20"/>
                <w:szCs w:val="20"/>
              </w:rPr>
              <w:t>при указании категории «Розничный реализатор» и заполнении раздела «G1 Данные по товарам»</w:t>
            </w:r>
          </w:p>
        </w:tc>
        <w:tc>
          <w:tcPr>
            <w:tcW w:w="1965" w:type="dxa"/>
          </w:tcPr>
          <w:p w:rsidR="00507261" w:rsidRPr="000C169B" w:rsidRDefault="00507261" w:rsidP="0036780A">
            <w:pPr>
              <w:spacing w:after="160" w:line="25" w:lineRule="atLeast"/>
              <w:contextualSpacing/>
              <w:rPr>
                <w:sz w:val="20"/>
                <w:szCs w:val="20"/>
              </w:rPr>
            </w:pPr>
            <w:r w:rsidRPr="000C169B">
              <w:rPr>
                <w:sz w:val="20"/>
                <w:szCs w:val="20"/>
              </w:rPr>
              <w:t>Условно обязательное</w:t>
            </w:r>
          </w:p>
        </w:tc>
      </w:tr>
    </w:tbl>
    <w:p w:rsidR="00507261" w:rsidRPr="00A90C11" w:rsidRDefault="00507261" w:rsidP="00507261">
      <w:pPr>
        <w:pStyle w:val="af7"/>
        <w:tabs>
          <w:tab w:val="left" w:pos="1134"/>
        </w:tabs>
        <w:spacing w:line="25" w:lineRule="atLeast"/>
        <w:ind w:left="709"/>
        <w:contextualSpacing/>
        <w:jc w:val="both"/>
        <w:rPr>
          <w:color w:val="000000" w:themeColor="text1"/>
        </w:rPr>
      </w:pPr>
    </w:p>
    <w:p w:rsidR="00F3391A" w:rsidRDefault="00F37829" w:rsidP="00B232C1">
      <w:pPr>
        <w:pStyle w:val="af7"/>
        <w:numPr>
          <w:ilvl w:val="0"/>
          <w:numId w:val="142"/>
        </w:numPr>
        <w:tabs>
          <w:tab w:val="left" w:pos="1134"/>
        </w:tabs>
        <w:spacing w:line="25" w:lineRule="atLeast"/>
        <w:ind w:left="0" w:firstLine="709"/>
        <w:contextualSpacing/>
        <w:jc w:val="both"/>
        <w:rPr>
          <w:color w:val="000000" w:themeColor="text1"/>
        </w:rPr>
      </w:pPr>
      <w:r>
        <w:rPr>
          <w:color w:val="000000" w:themeColor="text1"/>
        </w:rPr>
        <w:t>Сведения в р</w:t>
      </w:r>
      <w:r w:rsidR="00F3391A">
        <w:rPr>
          <w:color w:val="000000" w:themeColor="text1"/>
        </w:rPr>
        <w:t>аздел</w:t>
      </w:r>
      <w:r>
        <w:rPr>
          <w:color w:val="000000" w:themeColor="text1"/>
        </w:rPr>
        <w:t>е</w:t>
      </w:r>
      <w:r w:rsidR="00F3391A">
        <w:rPr>
          <w:color w:val="000000" w:themeColor="text1"/>
        </w:rPr>
        <w:t xml:space="preserve"> </w:t>
      </w:r>
      <w:r w:rsidR="00F3391A">
        <w:rPr>
          <w:color w:val="000000" w:themeColor="text1"/>
          <w:lang w:val="en-US"/>
        </w:rPr>
        <w:t>D</w:t>
      </w:r>
      <w:r w:rsidR="00F3391A" w:rsidRPr="00F3391A">
        <w:rPr>
          <w:color w:val="000000" w:themeColor="text1"/>
        </w:rPr>
        <w:t xml:space="preserve">. </w:t>
      </w:r>
      <w:r w:rsidR="00617838">
        <w:rPr>
          <w:color w:val="000000" w:themeColor="text1"/>
        </w:rPr>
        <w:t>«</w:t>
      </w:r>
      <w:r w:rsidR="00F3391A">
        <w:rPr>
          <w:color w:val="000000" w:themeColor="text1"/>
        </w:rPr>
        <w:t>Реквизиты грузополучателя и грузоотправителя</w:t>
      </w:r>
      <w:r w:rsidR="00617838">
        <w:rPr>
          <w:color w:val="000000" w:themeColor="text1"/>
        </w:rPr>
        <w:t xml:space="preserve">» </w:t>
      </w:r>
      <w:r w:rsidR="007306CA">
        <w:rPr>
          <w:color w:val="000000" w:themeColor="text1"/>
        </w:rPr>
        <w:t xml:space="preserve"> заполняются автоматически на основании данных из разделов «Реквизиты поставщик</w:t>
      </w:r>
      <w:r w:rsidR="00617838">
        <w:rPr>
          <w:color w:val="000000" w:themeColor="text1"/>
        </w:rPr>
        <w:t>а</w:t>
      </w:r>
      <w:r w:rsidR="007306CA">
        <w:rPr>
          <w:color w:val="000000" w:themeColor="text1"/>
        </w:rPr>
        <w:t xml:space="preserve">» и «Реквизиты получателя»,  </w:t>
      </w:r>
      <w:r w:rsidR="00617838">
        <w:rPr>
          <w:color w:val="000000" w:themeColor="text1"/>
        </w:rPr>
        <w:t xml:space="preserve">при </w:t>
      </w:r>
      <w:r w:rsidR="007306CA">
        <w:rPr>
          <w:color w:val="000000" w:themeColor="text1"/>
        </w:rPr>
        <w:t>необходимости данные можно отредактироват</w:t>
      </w:r>
      <w:r w:rsidR="00617838">
        <w:rPr>
          <w:color w:val="000000" w:themeColor="text1"/>
        </w:rPr>
        <w:t>ь</w:t>
      </w:r>
      <w:r w:rsidR="007306CA">
        <w:rPr>
          <w:color w:val="000000" w:themeColor="text1"/>
        </w:rPr>
        <w:t>.</w:t>
      </w:r>
    </w:p>
    <w:p w:rsidR="007306CA" w:rsidRDefault="007306CA" w:rsidP="007306CA">
      <w:pPr>
        <w:pStyle w:val="aff1"/>
        <w:spacing w:line="276" w:lineRule="auto"/>
        <w:ind w:firstLine="0"/>
        <w:rPr>
          <w:color w:val="000000" w:themeColor="text1"/>
        </w:rPr>
      </w:pPr>
    </w:p>
    <w:p w:rsidR="007306CA" w:rsidRDefault="007306CA" w:rsidP="007306CA">
      <w:pPr>
        <w:pStyle w:val="aff1"/>
        <w:spacing w:line="276" w:lineRule="auto"/>
        <w:ind w:firstLine="0"/>
        <w:rPr>
          <w:color w:val="000000" w:themeColor="text1"/>
        </w:rPr>
      </w:pPr>
      <w:r>
        <w:rPr>
          <w:noProof/>
          <w:color w:val="000000" w:themeColor="text1"/>
        </w:rPr>
        <w:drawing>
          <wp:inline distT="0" distB="0" distL="0" distR="0">
            <wp:extent cx="5940425" cy="3835068"/>
            <wp:effectExtent l="19050" t="0" r="3175" b="0"/>
            <wp:docPr id="737"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65" cstate="print"/>
                    <a:srcRect/>
                    <a:stretch>
                      <a:fillRect/>
                    </a:stretch>
                  </pic:blipFill>
                  <pic:spPr bwMode="auto">
                    <a:xfrm>
                      <a:off x="0" y="0"/>
                      <a:ext cx="5940425" cy="3835068"/>
                    </a:xfrm>
                    <a:prstGeom prst="rect">
                      <a:avLst/>
                    </a:prstGeom>
                    <a:noFill/>
                    <a:ln w="9525">
                      <a:noFill/>
                      <a:miter lim="800000"/>
                      <a:headEnd/>
                      <a:tailEnd/>
                    </a:ln>
                  </pic:spPr>
                </pic:pic>
              </a:graphicData>
            </a:graphic>
          </wp:inline>
        </w:drawing>
      </w:r>
    </w:p>
    <w:p w:rsidR="007306CA" w:rsidRPr="00143BDA" w:rsidRDefault="007306CA" w:rsidP="00143BDA">
      <w:pPr>
        <w:pStyle w:val="af7"/>
        <w:spacing w:after="160" w:line="25" w:lineRule="atLeast"/>
        <w:ind w:left="1134"/>
        <w:contextualSpacing/>
        <w:jc w:val="center"/>
        <w:rPr>
          <w:b/>
          <w:color w:val="000000" w:themeColor="text1"/>
          <w:sz w:val="20"/>
          <w:szCs w:val="20"/>
        </w:rPr>
      </w:pPr>
      <w:r w:rsidRPr="00143BDA">
        <w:rPr>
          <w:b/>
          <w:color w:val="000000" w:themeColor="text1"/>
          <w:sz w:val="20"/>
          <w:szCs w:val="20"/>
        </w:rPr>
        <w:t xml:space="preserve">Рисунок </w:t>
      </w:r>
      <w:r w:rsidRPr="00143BDA">
        <w:rPr>
          <w:b/>
          <w:color w:val="000000" w:themeColor="text1"/>
          <w:sz w:val="20"/>
          <w:szCs w:val="20"/>
        </w:rPr>
        <w:fldChar w:fldCharType="begin"/>
      </w:r>
      <w:r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175336">
        <w:rPr>
          <w:b/>
          <w:noProof/>
          <w:color w:val="000000" w:themeColor="text1"/>
          <w:sz w:val="20"/>
          <w:szCs w:val="20"/>
        </w:rPr>
        <w:t>155</w:t>
      </w:r>
      <w:r w:rsidRPr="00143BDA">
        <w:rPr>
          <w:b/>
          <w:color w:val="000000" w:themeColor="text1"/>
          <w:sz w:val="20"/>
          <w:szCs w:val="20"/>
        </w:rPr>
        <w:fldChar w:fldCharType="end"/>
      </w:r>
      <w:r w:rsidRPr="00143BDA">
        <w:rPr>
          <w:b/>
          <w:color w:val="000000" w:themeColor="text1"/>
          <w:sz w:val="20"/>
          <w:szCs w:val="20"/>
        </w:rPr>
        <w:t>. Поля раздела D «Реквизиты грузополучателя и грузоотправителя»</w:t>
      </w:r>
    </w:p>
    <w:p w:rsidR="007306CA" w:rsidRDefault="007306CA" w:rsidP="00B232C1">
      <w:pPr>
        <w:pStyle w:val="af7"/>
        <w:numPr>
          <w:ilvl w:val="0"/>
          <w:numId w:val="142"/>
        </w:numPr>
        <w:tabs>
          <w:tab w:val="left" w:pos="1134"/>
        </w:tabs>
        <w:spacing w:line="25" w:lineRule="atLeast"/>
        <w:ind w:left="0" w:firstLine="709"/>
        <w:contextualSpacing/>
        <w:jc w:val="both"/>
        <w:rPr>
          <w:color w:val="000000" w:themeColor="text1"/>
        </w:rPr>
      </w:pPr>
      <w:r>
        <w:rPr>
          <w:color w:val="000000" w:themeColor="text1"/>
        </w:rPr>
        <w:t xml:space="preserve">Поля раздела </w:t>
      </w:r>
      <w:r w:rsidRPr="007306CA">
        <w:rPr>
          <w:color w:val="000000" w:themeColor="text1"/>
        </w:rPr>
        <w:t xml:space="preserve">D.Реквизиты грузополучателя и грузоотправителя заполняются </w:t>
      </w:r>
      <w:r>
        <w:rPr>
          <w:color w:val="000000" w:themeColor="text1"/>
        </w:rPr>
        <w:t xml:space="preserve">по ФЛК согласно </w:t>
      </w:r>
      <w:r w:rsidR="00766E05">
        <w:rPr>
          <w:color w:val="000000" w:themeColor="text1"/>
        </w:rPr>
        <w:fldChar w:fldCharType="begin"/>
      </w:r>
      <w:r w:rsidR="00766E05">
        <w:rPr>
          <w:color w:val="000000" w:themeColor="text1"/>
        </w:rPr>
        <w:instrText xml:space="preserve"> REF _Ref59301395 \h </w:instrText>
      </w:r>
      <w:r w:rsidR="00766E05">
        <w:rPr>
          <w:color w:val="000000" w:themeColor="text1"/>
        </w:rPr>
      </w:r>
      <w:r w:rsidR="00766E05">
        <w:rPr>
          <w:color w:val="000000" w:themeColor="text1"/>
        </w:rPr>
        <w:fldChar w:fldCharType="separate"/>
      </w:r>
      <w:r w:rsidR="00175336" w:rsidRPr="001D18D8">
        <w:rPr>
          <w:b/>
          <w:color w:val="000000" w:themeColor="text1"/>
          <w:sz w:val="20"/>
          <w:szCs w:val="20"/>
        </w:rPr>
        <w:t xml:space="preserve">Таблица </w:t>
      </w:r>
      <w:r w:rsidR="00175336">
        <w:rPr>
          <w:b/>
          <w:noProof/>
          <w:color w:val="000000" w:themeColor="text1"/>
          <w:sz w:val="20"/>
          <w:szCs w:val="20"/>
        </w:rPr>
        <w:t>4</w:t>
      </w:r>
      <w:r w:rsidR="00766E05">
        <w:rPr>
          <w:color w:val="000000" w:themeColor="text1"/>
        </w:rPr>
        <w:fldChar w:fldCharType="end"/>
      </w:r>
    </w:p>
    <w:p w:rsidR="00617838" w:rsidRPr="007306CA" w:rsidRDefault="00617838" w:rsidP="00617838">
      <w:pPr>
        <w:pStyle w:val="af7"/>
        <w:tabs>
          <w:tab w:val="left" w:pos="1134"/>
        </w:tabs>
        <w:spacing w:line="25" w:lineRule="atLeast"/>
        <w:ind w:left="709"/>
        <w:contextualSpacing/>
        <w:jc w:val="both"/>
        <w:rPr>
          <w:color w:val="000000" w:themeColor="text1"/>
        </w:rPr>
      </w:pPr>
    </w:p>
    <w:p w:rsidR="00275931" w:rsidRPr="001D18D8" w:rsidRDefault="00275931" w:rsidP="00766E05">
      <w:pPr>
        <w:pStyle w:val="af7"/>
        <w:spacing w:line="25" w:lineRule="atLeast"/>
        <w:ind w:left="0"/>
        <w:contextualSpacing/>
        <w:rPr>
          <w:b/>
          <w:color w:val="000000" w:themeColor="text1"/>
          <w:sz w:val="20"/>
          <w:szCs w:val="20"/>
        </w:rPr>
      </w:pPr>
      <w:bookmarkStart w:id="469" w:name="_Ref59301395"/>
      <w:r w:rsidRPr="001D18D8">
        <w:rPr>
          <w:b/>
          <w:color w:val="000000" w:themeColor="text1"/>
          <w:sz w:val="20"/>
          <w:szCs w:val="20"/>
        </w:rPr>
        <w:t xml:space="preserve">Таблица </w:t>
      </w:r>
      <w:r w:rsidRPr="001D18D8">
        <w:rPr>
          <w:b/>
          <w:color w:val="000000" w:themeColor="text1"/>
          <w:sz w:val="20"/>
          <w:szCs w:val="20"/>
        </w:rPr>
        <w:fldChar w:fldCharType="begin"/>
      </w:r>
      <w:r w:rsidRPr="001D18D8">
        <w:rPr>
          <w:b/>
          <w:color w:val="000000" w:themeColor="text1"/>
          <w:sz w:val="20"/>
          <w:szCs w:val="20"/>
        </w:rPr>
        <w:instrText xml:space="preserve"> SEQ Таблица \* ARABIC </w:instrText>
      </w:r>
      <w:r w:rsidRPr="001D18D8">
        <w:rPr>
          <w:b/>
          <w:color w:val="000000" w:themeColor="text1"/>
          <w:sz w:val="20"/>
          <w:szCs w:val="20"/>
        </w:rPr>
        <w:fldChar w:fldCharType="separate"/>
      </w:r>
      <w:r w:rsidR="00175336">
        <w:rPr>
          <w:b/>
          <w:noProof/>
          <w:color w:val="000000" w:themeColor="text1"/>
          <w:sz w:val="20"/>
          <w:szCs w:val="20"/>
        </w:rPr>
        <w:t>4</w:t>
      </w:r>
      <w:r w:rsidRPr="001D18D8">
        <w:rPr>
          <w:b/>
          <w:color w:val="000000" w:themeColor="text1"/>
          <w:sz w:val="20"/>
          <w:szCs w:val="20"/>
        </w:rPr>
        <w:fldChar w:fldCharType="end"/>
      </w:r>
      <w:bookmarkEnd w:id="469"/>
      <w:r w:rsidRPr="001D18D8">
        <w:rPr>
          <w:b/>
          <w:color w:val="000000" w:themeColor="text1"/>
          <w:sz w:val="20"/>
          <w:szCs w:val="20"/>
        </w:rPr>
        <w:t xml:space="preserve">. Поля раздела </w:t>
      </w:r>
      <w:r w:rsidRPr="007306CA">
        <w:rPr>
          <w:b/>
          <w:color w:val="000000" w:themeColor="text1"/>
          <w:sz w:val="20"/>
          <w:szCs w:val="20"/>
        </w:rPr>
        <w:t>D. Реквизиты грузополучателя и грузоотправителя</w:t>
      </w:r>
    </w:p>
    <w:tbl>
      <w:tblPr>
        <w:tblStyle w:val="aff8"/>
        <w:tblW w:w="0" w:type="auto"/>
        <w:tblInd w:w="-5" w:type="dxa"/>
        <w:tblLook w:val="04A0" w:firstRow="1" w:lastRow="0" w:firstColumn="1" w:lastColumn="0" w:noHBand="0" w:noVBand="1"/>
      </w:tblPr>
      <w:tblGrid>
        <w:gridCol w:w="1112"/>
        <w:gridCol w:w="2310"/>
        <w:gridCol w:w="3963"/>
        <w:gridCol w:w="1965"/>
      </w:tblGrid>
      <w:tr w:rsidR="007306CA" w:rsidRPr="007306CA" w:rsidTr="0036780A">
        <w:tc>
          <w:tcPr>
            <w:tcW w:w="1112" w:type="dxa"/>
          </w:tcPr>
          <w:p w:rsidR="007306CA" w:rsidRPr="007306CA" w:rsidRDefault="007306CA" w:rsidP="0036780A">
            <w:pPr>
              <w:spacing w:after="160" w:line="25" w:lineRule="atLeast"/>
              <w:contextualSpacing/>
              <w:jc w:val="both"/>
              <w:rPr>
                <w:b/>
                <w:color w:val="000000" w:themeColor="text1"/>
                <w:sz w:val="20"/>
                <w:szCs w:val="20"/>
              </w:rPr>
            </w:pPr>
            <w:r w:rsidRPr="007306CA">
              <w:rPr>
                <w:b/>
                <w:color w:val="000000" w:themeColor="text1"/>
                <w:sz w:val="20"/>
                <w:szCs w:val="20"/>
              </w:rPr>
              <w:t>Код поля</w:t>
            </w:r>
          </w:p>
        </w:tc>
        <w:tc>
          <w:tcPr>
            <w:tcW w:w="2310" w:type="dxa"/>
          </w:tcPr>
          <w:p w:rsidR="007306CA" w:rsidRPr="007306CA" w:rsidRDefault="007306CA" w:rsidP="0036780A">
            <w:pPr>
              <w:spacing w:after="160" w:line="25" w:lineRule="atLeast"/>
              <w:contextualSpacing/>
              <w:jc w:val="both"/>
              <w:rPr>
                <w:b/>
                <w:color w:val="000000" w:themeColor="text1"/>
                <w:sz w:val="20"/>
                <w:szCs w:val="20"/>
              </w:rPr>
            </w:pPr>
            <w:r w:rsidRPr="007306CA">
              <w:rPr>
                <w:b/>
                <w:color w:val="000000" w:themeColor="text1"/>
                <w:sz w:val="20"/>
                <w:szCs w:val="20"/>
              </w:rPr>
              <w:t>Наименование поля</w:t>
            </w:r>
          </w:p>
        </w:tc>
        <w:tc>
          <w:tcPr>
            <w:tcW w:w="3963" w:type="dxa"/>
          </w:tcPr>
          <w:p w:rsidR="007306CA" w:rsidRPr="007306CA" w:rsidRDefault="007306CA" w:rsidP="0036780A">
            <w:pPr>
              <w:spacing w:after="160" w:line="25" w:lineRule="atLeast"/>
              <w:contextualSpacing/>
              <w:jc w:val="both"/>
              <w:rPr>
                <w:b/>
                <w:color w:val="000000" w:themeColor="text1"/>
                <w:sz w:val="20"/>
                <w:szCs w:val="20"/>
              </w:rPr>
            </w:pPr>
            <w:r w:rsidRPr="007306CA">
              <w:rPr>
                <w:b/>
                <w:color w:val="000000" w:themeColor="text1"/>
                <w:sz w:val="20"/>
                <w:szCs w:val="20"/>
              </w:rPr>
              <w:t>Правила заполнения</w:t>
            </w:r>
          </w:p>
        </w:tc>
        <w:tc>
          <w:tcPr>
            <w:tcW w:w="1965" w:type="dxa"/>
          </w:tcPr>
          <w:p w:rsidR="007306CA" w:rsidRPr="007306CA" w:rsidRDefault="007306CA" w:rsidP="0036780A">
            <w:pPr>
              <w:spacing w:after="160" w:line="25" w:lineRule="atLeast"/>
              <w:contextualSpacing/>
              <w:jc w:val="both"/>
              <w:rPr>
                <w:b/>
                <w:color w:val="000000" w:themeColor="text1"/>
                <w:sz w:val="20"/>
                <w:szCs w:val="20"/>
              </w:rPr>
            </w:pPr>
            <w:r w:rsidRPr="007306CA">
              <w:rPr>
                <w:b/>
                <w:color w:val="000000" w:themeColor="text1"/>
                <w:sz w:val="20"/>
                <w:szCs w:val="20"/>
              </w:rPr>
              <w:t>Обязательность заполнения</w:t>
            </w:r>
          </w:p>
        </w:tc>
      </w:tr>
      <w:tr w:rsidR="007306CA" w:rsidRPr="007306CA" w:rsidTr="0036780A">
        <w:tc>
          <w:tcPr>
            <w:tcW w:w="1112" w:type="dxa"/>
          </w:tcPr>
          <w:p w:rsidR="007306CA" w:rsidRPr="007306CA" w:rsidRDefault="007306CA" w:rsidP="0036780A">
            <w:pPr>
              <w:ind w:left="-26" w:right="-110" w:firstLine="15"/>
              <w:jc w:val="center"/>
              <w:rPr>
                <w:color w:val="000000" w:themeColor="text1"/>
                <w:sz w:val="20"/>
                <w:szCs w:val="20"/>
              </w:rPr>
            </w:pPr>
            <w:r>
              <w:rPr>
                <w:color w:val="000000" w:themeColor="text1"/>
                <w:sz w:val="20"/>
                <w:szCs w:val="20"/>
              </w:rPr>
              <w:t>31</w:t>
            </w:r>
          </w:p>
        </w:tc>
        <w:tc>
          <w:tcPr>
            <w:tcW w:w="2310" w:type="dxa"/>
          </w:tcPr>
          <w:p w:rsidR="007306CA" w:rsidRPr="007306CA" w:rsidRDefault="007306CA" w:rsidP="0036780A">
            <w:pPr>
              <w:ind w:left="34"/>
              <w:rPr>
                <w:color w:val="000000" w:themeColor="text1"/>
                <w:sz w:val="20"/>
                <w:szCs w:val="20"/>
              </w:rPr>
            </w:pPr>
            <w:r w:rsidRPr="007306CA">
              <w:rPr>
                <w:color w:val="000000" w:themeColor="text1"/>
                <w:sz w:val="20"/>
                <w:szCs w:val="20"/>
              </w:rPr>
              <w:t>ИИН/БИН</w:t>
            </w:r>
          </w:p>
        </w:tc>
        <w:tc>
          <w:tcPr>
            <w:tcW w:w="3963" w:type="dxa"/>
          </w:tcPr>
          <w:p w:rsidR="007306CA" w:rsidRPr="007306CA" w:rsidRDefault="007306CA" w:rsidP="0036780A">
            <w:pPr>
              <w:spacing w:after="160" w:line="25" w:lineRule="atLeast"/>
              <w:contextualSpacing/>
              <w:jc w:val="both"/>
              <w:rPr>
                <w:color w:val="000000" w:themeColor="text1"/>
                <w:sz w:val="20"/>
                <w:szCs w:val="20"/>
              </w:rPr>
            </w:pPr>
            <w:r w:rsidRPr="007306CA">
              <w:rPr>
                <w:color w:val="000000" w:themeColor="text1"/>
                <w:sz w:val="20"/>
                <w:szCs w:val="20"/>
              </w:rPr>
              <w:t>Обязательно для заполнения</w:t>
            </w:r>
          </w:p>
        </w:tc>
        <w:tc>
          <w:tcPr>
            <w:tcW w:w="1965" w:type="dxa"/>
          </w:tcPr>
          <w:p w:rsidR="007306CA" w:rsidRPr="007306CA" w:rsidRDefault="007306CA" w:rsidP="0036780A">
            <w:pPr>
              <w:spacing w:after="160" w:line="25" w:lineRule="atLeast"/>
              <w:contextualSpacing/>
              <w:jc w:val="both"/>
              <w:rPr>
                <w:color w:val="000000" w:themeColor="text1"/>
                <w:sz w:val="20"/>
                <w:szCs w:val="20"/>
              </w:rPr>
            </w:pPr>
            <w:r w:rsidRPr="007306CA">
              <w:rPr>
                <w:color w:val="000000" w:themeColor="text1"/>
                <w:sz w:val="20"/>
                <w:szCs w:val="20"/>
              </w:rPr>
              <w:t>Нет</w:t>
            </w:r>
          </w:p>
        </w:tc>
      </w:tr>
      <w:tr w:rsidR="007306CA" w:rsidRPr="007306CA" w:rsidTr="0036780A">
        <w:tc>
          <w:tcPr>
            <w:tcW w:w="1112" w:type="dxa"/>
          </w:tcPr>
          <w:p w:rsidR="007306CA" w:rsidRPr="007306CA" w:rsidRDefault="007306CA" w:rsidP="0036780A">
            <w:pPr>
              <w:ind w:left="-26" w:right="-110" w:firstLine="15"/>
              <w:jc w:val="center"/>
              <w:rPr>
                <w:color w:val="000000" w:themeColor="text1"/>
                <w:sz w:val="20"/>
                <w:szCs w:val="20"/>
              </w:rPr>
            </w:pPr>
            <w:r>
              <w:rPr>
                <w:color w:val="000000" w:themeColor="text1"/>
                <w:sz w:val="20"/>
                <w:szCs w:val="20"/>
              </w:rPr>
              <w:t>32</w:t>
            </w:r>
          </w:p>
        </w:tc>
        <w:tc>
          <w:tcPr>
            <w:tcW w:w="2310" w:type="dxa"/>
          </w:tcPr>
          <w:p w:rsidR="007306CA" w:rsidRPr="007306CA" w:rsidRDefault="007306CA" w:rsidP="0036780A">
            <w:pPr>
              <w:ind w:left="34"/>
              <w:rPr>
                <w:color w:val="000000" w:themeColor="text1"/>
                <w:sz w:val="20"/>
                <w:szCs w:val="20"/>
              </w:rPr>
            </w:pPr>
            <w:r w:rsidRPr="007306CA">
              <w:rPr>
                <w:color w:val="000000" w:themeColor="text1"/>
                <w:sz w:val="20"/>
                <w:szCs w:val="20"/>
              </w:rPr>
              <w:t>Наименование грузоотправителя</w:t>
            </w:r>
          </w:p>
        </w:tc>
        <w:tc>
          <w:tcPr>
            <w:tcW w:w="3963" w:type="dxa"/>
          </w:tcPr>
          <w:p w:rsidR="007306CA" w:rsidRPr="007306CA" w:rsidRDefault="007306CA" w:rsidP="007306CA">
            <w:pPr>
              <w:tabs>
                <w:tab w:val="left" w:pos="1475"/>
              </w:tabs>
              <w:rPr>
                <w:color w:val="000000" w:themeColor="text1"/>
                <w:sz w:val="20"/>
                <w:szCs w:val="20"/>
              </w:rPr>
            </w:pPr>
            <w:r w:rsidRPr="007306CA">
              <w:rPr>
                <w:color w:val="000000" w:themeColor="text1"/>
                <w:sz w:val="20"/>
                <w:szCs w:val="20"/>
              </w:rPr>
              <w:t xml:space="preserve">Заполняется автоматически на основании значения Обязательно для заполнения в поле </w:t>
            </w:r>
            <w:r>
              <w:rPr>
                <w:color w:val="000000" w:themeColor="text1"/>
                <w:sz w:val="20"/>
                <w:szCs w:val="20"/>
              </w:rPr>
              <w:t>31</w:t>
            </w:r>
            <w:r w:rsidRPr="007306CA">
              <w:rPr>
                <w:color w:val="000000" w:themeColor="text1"/>
                <w:sz w:val="20"/>
                <w:szCs w:val="20"/>
              </w:rPr>
              <w:t xml:space="preserve"> «ИИН/БИН».</w:t>
            </w:r>
          </w:p>
        </w:tc>
        <w:tc>
          <w:tcPr>
            <w:tcW w:w="1965" w:type="dxa"/>
          </w:tcPr>
          <w:p w:rsidR="007306CA" w:rsidRPr="007306CA" w:rsidRDefault="007306CA" w:rsidP="0036780A">
            <w:pPr>
              <w:spacing w:after="160" w:line="25" w:lineRule="atLeast"/>
              <w:contextualSpacing/>
              <w:jc w:val="both"/>
              <w:rPr>
                <w:color w:val="000000" w:themeColor="text1"/>
                <w:sz w:val="20"/>
                <w:szCs w:val="20"/>
              </w:rPr>
            </w:pPr>
            <w:r w:rsidRPr="007306CA">
              <w:rPr>
                <w:color w:val="000000" w:themeColor="text1"/>
                <w:sz w:val="20"/>
                <w:szCs w:val="20"/>
              </w:rPr>
              <w:t>Нет</w:t>
            </w:r>
          </w:p>
        </w:tc>
      </w:tr>
      <w:tr w:rsidR="007306CA" w:rsidRPr="007306CA" w:rsidTr="0036780A">
        <w:tc>
          <w:tcPr>
            <w:tcW w:w="1112" w:type="dxa"/>
          </w:tcPr>
          <w:p w:rsidR="007306CA" w:rsidRPr="007306CA" w:rsidRDefault="007306CA" w:rsidP="0036780A">
            <w:pPr>
              <w:ind w:left="-26" w:right="-110" w:firstLine="15"/>
              <w:jc w:val="center"/>
              <w:rPr>
                <w:color w:val="000000" w:themeColor="text1"/>
                <w:sz w:val="20"/>
                <w:szCs w:val="20"/>
              </w:rPr>
            </w:pPr>
            <w:r>
              <w:rPr>
                <w:color w:val="000000" w:themeColor="text1"/>
                <w:sz w:val="20"/>
                <w:szCs w:val="20"/>
              </w:rPr>
              <w:t>33</w:t>
            </w:r>
          </w:p>
        </w:tc>
        <w:tc>
          <w:tcPr>
            <w:tcW w:w="2310" w:type="dxa"/>
          </w:tcPr>
          <w:p w:rsidR="007306CA" w:rsidRPr="007306CA" w:rsidRDefault="007306CA" w:rsidP="0036780A">
            <w:pPr>
              <w:ind w:left="34"/>
              <w:rPr>
                <w:color w:val="000000" w:themeColor="text1"/>
                <w:sz w:val="20"/>
                <w:szCs w:val="20"/>
              </w:rPr>
            </w:pPr>
            <w:r w:rsidRPr="007306CA">
              <w:rPr>
                <w:color w:val="000000" w:themeColor="text1"/>
                <w:sz w:val="20"/>
                <w:szCs w:val="20"/>
              </w:rPr>
              <w:t>Код страны отправки</w:t>
            </w:r>
          </w:p>
        </w:tc>
        <w:tc>
          <w:tcPr>
            <w:tcW w:w="3963" w:type="dxa"/>
          </w:tcPr>
          <w:p w:rsidR="007306CA" w:rsidRPr="007306CA" w:rsidRDefault="007306CA" w:rsidP="0036780A">
            <w:pPr>
              <w:tabs>
                <w:tab w:val="left" w:pos="1475"/>
              </w:tabs>
              <w:ind w:firstLine="35"/>
              <w:rPr>
                <w:color w:val="000000" w:themeColor="text1"/>
                <w:sz w:val="20"/>
                <w:szCs w:val="20"/>
              </w:rPr>
            </w:pPr>
            <w:r w:rsidRPr="007306CA">
              <w:rPr>
                <w:color w:val="000000" w:themeColor="text1"/>
                <w:sz w:val="20"/>
                <w:szCs w:val="20"/>
              </w:rPr>
              <w:t>Автоматическое заполнение значением "KZ</w:t>
            </w:r>
          </w:p>
        </w:tc>
        <w:tc>
          <w:tcPr>
            <w:tcW w:w="1965" w:type="dxa"/>
          </w:tcPr>
          <w:p w:rsidR="007306CA" w:rsidRPr="007306CA" w:rsidRDefault="007306CA" w:rsidP="0036780A">
            <w:pPr>
              <w:spacing w:after="160" w:line="25" w:lineRule="atLeast"/>
              <w:contextualSpacing/>
              <w:jc w:val="both"/>
              <w:rPr>
                <w:color w:val="000000" w:themeColor="text1"/>
                <w:sz w:val="20"/>
                <w:szCs w:val="20"/>
              </w:rPr>
            </w:pPr>
            <w:r w:rsidRPr="007306CA">
              <w:rPr>
                <w:color w:val="000000" w:themeColor="text1"/>
                <w:sz w:val="20"/>
                <w:szCs w:val="20"/>
              </w:rPr>
              <w:t>Нет</w:t>
            </w:r>
          </w:p>
        </w:tc>
      </w:tr>
      <w:tr w:rsidR="007306CA" w:rsidRPr="007306CA" w:rsidTr="0036780A">
        <w:tc>
          <w:tcPr>
            <w:tcW w:w="1112" w:type="dxa"/>
          </w:tcPr>
          <w:p w:rsidR="007306CA" w:rsidRPr="007306CA" w:rsidRDefault="007306CA" w:rsidP="0036780A">
            <w:pPr>
              <w:ind w:left="-26" w:right="-110" w:firstLine="15"/>
              <w:jc w:val="center"/>
              <w:rPr>
                <w:color w:val="000000" w:themeColor="text1"/>
                <w:sz w:val="20"/>
                <w:szCs w:val="20"/>
              </w:rPr>
            </w:pPr>
            <w:r>
              <w:rPr>
                <w:color w:val="000000" w:themeColor="text1"/>
                <w:sz w:val="20"/>
                <w:szCs w:val="20"/>
              </w:rPr>
              <w:t>34</w:t>
            </w:r>
          </w:p>
        </w:tc>
        <w:tc>
          <w:tcPr>
            <w:tcW w:w="2310" w:type="dxa"/>
          </w:tcPr>
          <w:p w:rsidR="007306CA" w:rsidRPr="007306CA" w:rsidRDefault="007306CA" w:rsidP="0036780A">
            <w:pPr>
              <w:ind w:left="34"/>
              <w:rPr>
                <w:color w:val="000000" w:themeColor="text1"/>
                <w:sz w:val="20"/>
                <w:szCs w:val="20"/>
              </w:rPr>
            </w:pPr>
            <w:r w:rsidRPr="007306CA">
              <w:rPr>
                <w:color w:val="000000" w:themeColor="text1"/>
                <w:sz w:val="20"/>
                <w:szCs w:val="20"/>
              </w:rPr>
              <w:t>ИИН/БИН</w:t>
            </w:r>
          </w:p>
        </w:tc>
        <w:tc>
          <w:tcPr>
            <w:tcW w:w="3963" w:type="dxa"/>
          </w:tcPr>
          <w:p w:rsidR="007306CA" w:rsidRPr="007306CA" w:rsidRDefault="007306CA" w:rsidP="0036780A">
            <w:pPr>
              <w:tabs>
                <w:tab w:val="left" w:pos="1475"/>
              </w:tabs>
              <w:ind w:firstLine="35"/>
              <w:rPr>
                <w:color w:val="000000" w:themeColor="text1"/>
                <w:sz w:val="20"/>
                <w:szCs w:val="20"/>
              </w:rPr>
            </w:pPr>
          </w:p>
        </w:tc>
        <w:tc>
          <w:tcPr>
            <w:tcW w:w="1965" w:type="dxa"/>
          </w:tcPr>
          <w:p w:rsidR="007306CA" w:rsidRPr="007306CA" w:rsidRDefault="007306CA" w:rsidP="0036780A">
            <w:pPr>
              <w:spacing w:after="160" w:line="25" w:lineRule="atLeast"/>
              <w:contextualSpacing/>
              <w:jc w:val="both"/>
              <w:rPr>
                <w:color w:val="000000" w:themeColor="text1"/>
                <w:sz w:val="20"/>
                <w:szCs w:val="20"/>
              </w:rPr>
            </w:pPr>
            <w:r w:rsidRPr="007306CA">
              <w:rPr>
                <w:color w:val="000000" w:themeColor="text1"/>
                <w:sz w:val="20"/>
                <w:szCs w:val="20"/>
              </w:rPr>
              <w:t>Нет</w:t>
            </w:r>
          </w:p>
        </w:tc>
      </w:tr>
      <w:tr w:rsidR="007306CA" w:rsidRPr="007306CA" w:rsidTr="0036780A">
        <w:tc>
          <w:tcPr>
            <w:tcW w:w="1112" w:type="dxa"/>
          </w:tcPr>
          <w:p w:rsidR="007306CA" w:rsidRPr="007306CA" w:rsidRDefault="007306CA" w:rsidP="0036780A">
            <w:pPr>
              <w:ind w:left="-26" w:right="-110" w:firstLine="15"/>
              <w:jc w:val="center"/>
              <w:rPr>
                <w:color w:val="000000" w:themeColor="text1"/>
                <w:sz w:val="20"/>
                <w:szCs w:val="20"/>
              </w:rPr>
            </w:pPr>
            <w:r>
              <w:rPr>
                <w:color w:val="000000" w:themeColor="text1"/>
                <w:sz w:val="20"/>
                <w:szCs w:val="20"/>
              </w:rPr>
              <w:t>35</w:t>
            </w:r>
          </w:p>
        </w:tc>
        <w:tc>
          <w:tcPr>
            <w:tcW w:w="2310" w:type="dxa"/>
          </w:tcPr>
          <w:p w:rsidR="007306CA" w:rsidRPr="007306CA" w:rsidRDefault="007306CA" w:rsidP="0036780A">
            <w:pPr>
              <w:ind w:left="34"/>
              <w:rPr>
                <w:color w:val="000000" w:themeColor="text1"/>
                <w:sz w:val="20"/>
                <w:szCs w:val="20"/>
              </w:rPr>
            </w:pPr>
            <w:r w:rsidRPr="007306CA">
              <w:rPr>
                <w:color w:val="000000" w:themeColor="text1"/>
                <w:sz w:val="20"/>
                <w:szCs w:val="20"/>
              </w:rPr>
              <w:t>Наименование грузополучателя</w:t>
            </w:r>
          </w:p>
        </w:tc>
        <w:tc>
          <w:tcPr>
            <w:tcW w:w="3963" w:type="dxa"/>
          </w:tcPr>
          <w:p w:rsidR="007306CA" w:rsidRPr="007306CA" w:rsidRDefault="007306CA" w:rsidP="00617838">
            <w:pPr>
              <w:tabs>
                <w:tab w:val="left" w:pos="1475"/>
              </w:tabs>
              <w:ind w:firstLine="35"/>
              <w:rPr>
                <w:color w:val="000000" w:themeColor="text1"/>
                <w:sz w:val="20"/>
                <w:szCs w:val="20"/>
              </w:rPr>
            </w:pPr>
            <w:r w:rsidRPr="007306CA">
              <w:rPr>
                <w:color w:val="000000" w:themeColor="text1"/>
                <w:sz w:val="20"/>
                <w:szCs w:val="20"/>
              </w:rPr>
              <w:t xml:space="preserve">Заполняется автоматически на основании значения Обязательно для заполнения в поле </w:t>
            </w:r>
            <w:r w:rsidR="00617838">
              <w:rPr>
                <w:color w:val="000000" w:themeColor="text1"/>
                <w:sz w:val="20"/>
                <w:szCs w:val="20"/>
              </w:rPr>
              <w:t>34</w:t>
            </w:r>
            <w:r w:rsidRPr="007306CA">
              <w:rPr>
                <w:color w:val="000000" w:themeColor="text1"/>
                <w:sz w:val="20"/>
                <w:szCs w:val="20"/>
              </w:rPr>
              <w:t xml:space="preserve"> «ИИН/БИН».</w:t>
            </w:r>
          </w:p>
        </w:tc>
        <w:tc>
          <w:tcPr>
            <w:tcW w:w="1965" w:type="dxa"/>
          </w:tcPr>
          <w:p w:rsidR="007306CA" w:rsidRPr="007306CA" w:rsidRDefault="007306CA" w:rsidP="0036780A">
            <w:pPr>
              <w:spacing w:after="160" w:line="25" w:lineRule="atLeast"/>
              <w:contextualSpacing/>
              <w:jc w:val="both"/>
              <w:rPr>
                <w:color w:val="000000" w:themeColor="text1"/>
                <w:sz w:val="20"/>
                <w:szCs w:val="20"/>
              </w:rPr>
            </w:pPr>
            <w:r w:rsidRPr="007306CA">
              <w:rPr>
                <w:color w:val="000000" w:themeColor="text1"/>
                <w:sz w:val="20"/>
                <w:szCs w:val="20"/>
              </w:rPr>
              <w:t>Нет</w:t>
            </w:r>
          </w:p>
        </w:tc>
      </w:tr>
      <w:tr w:rsidR="007306CA" w:rsidRPr="007306CA" w:rsidTr="0036780A">
        <w:tc>
          <w:tcPr>
            <w:tcW w:w="1112" w:type="dxa"/>
          </w:tcPr>
          <w:p w:rsidR="007306CA" w:rsidRPr="007306CA" w:rsidRDefault="007306CA" w:rsidP="0036780A">
            <w:pPr>
              <w:ind w:left="-26" w:right="-110" w:firstLine="15"/>
              <w:jc w:val="center"/>
              <w:rPr>
                <w:color w:val="000000" w:themeColor="text1"/>
                <w:sz w:val="20"/>
                <w:szCs w:val="20"/>
              </w:rPr>
            </w:pPr>
            <w:r>
              <w:rPr>
                <w:color w:val="000000" w:themeColor="text1"/>
                <w:sz w:val="20"/>
                <w:szCs w:val="20"/>
              </w:rPr>
              <w:lastRenderedPageBreak/>
              <w:t>36</w:t>
            </w:r>
          </w:p>
        </w:tc>
        <w:tc>
          <w:tcPr>
            <w:tcW w:w="2310" w:type="dxa"/>
          </w:tcPr>
          <w:p w:rsidR="007306CA" w:rsidRPr="007306CA" w:rsidRDefault="007306CA" w:rsidP="0036780A">
            <w:pPr>
              <w:ind w:left="34"/>
              <w:rPr>
                <w:color w:val="000000" w:themeColor="text1"/>
                <w:sz w:val="20"/>
                <w:szCs w:val="20"/>
              </w:rPr>
            </w:pPr>
            <w:r w:rsidRPr="007306CA">
              <w:rPr>
                <w:color w:val="000000" w:themeColor="text1"/>
                <w:sz w:val="20"/>
                <w:szCs w:val="20"/>
              </w:rPr>
              <w:t>Код страны доставки</w:t>
            </w:r>
          </w:p>
        </w:tc>
        <w:tc>
          <w:tcPr>
            <w:tcW w:w="3963" w:type="dxa"/>
          </w:tcPr>
          <w:p w:rsidR="007306CA" w:rsidRPr="007306CA" w:rsidRDefault="007306CA" w:rsidP="0036780A">
            <w:pPr>
              <w:tabs>
                <w:tab w:val="left" w:pos="1475"/>
              </w:tabs>
              <w:ind w:firstLine="35"/>
              <w:rPr>
                <w:color w:val="000000" w:themeColor="text1"/>
                <w:sz w:val="20"/>
                <w:szCs w:val="20"/>
              </w:rPr>
            </w:pPr>
            <w:r w:rsidRPr="007306CA">
              <w:rPr>
                <w:color w:val="000000" w:themeColor="text1"/>
                <w:sz w:val="20"/>
                <w:szCs w:val="20"/>
              </w:rPr>
              <w:t>Автоматическое заполнение значением "KZ"</w:t>
            </w:r>
          </w:p>
        </w:tc>
        <w:tc>
          <w:tcPr>
            <w:tcW w:w="1965" w:type="dxa"/>
          </w:tcPr>
          <w:p w:rsidR="007306CA" w:rsidRPr="007306CA" w:rsidRDefault="007306CA" w:rsidP="0036780A">
            <w:pPr>
              <w:spacing w:after="160" w:line="25" w:lineRule="atLeast"/>
              <w:contextualSpacing/>
              <w:jc w:val="both"/>
              <w:rPr>
                <w:rFonts w:eastAsia="Calibri"/>
                <w:color w:val="000000" w:themeColor="text1"/>
                <w:sz w:val="20"/>
                <w:szCs w:val="20"/>
                <w:lang w:eastAsia="en-US"/>
              </w:rPr>
            </w:pPr>
            <w:r w:rsidRPr="007306CA">
              <w:rPr>
                <w:color w:val="000000" w:themeColor="text1"/>
                <w:sz w:val="20"/>
                <w:szCs w:val="20"/>
              </w:rPr>
              <w:t>Нет</w:t>
            </w:r>
          </w:p>
        </w:tc>
      </w:tr>
    </w:tbl>
    <w:p w:rsidR="007306CA" w:rsidRDefault="007306CA" w:rsidP="005D7BA4">
      <w:pPr>
        <w:pStyle w:val="aff1"/>
        <w:spacing w:line="276" w:lineRule="auto"/>
        <w:ind w:firstLine="708"/>
        <w:rPr>
          <w:color w:val="000000" w:themeColor="text1"/>
        </w:rPr>
      </w:pPr>
    </w:p>
    <w:p w:rsidR="00F37829" w:rsidRDefault="00F37829" w:rsidP="00B232C1">
      <w:pPr>
        <w:pStyle w:val="af7"/>
        <w:numPr>
          <w:ilvl w:val="0"/>
          <w:numId w:val="142"/>
        </w:numPr>
        <w:tabs>
          <w:tab w:val="left" w:pos="1134"/>
        </w:tabs>
        <w:spacing w:line="25" w:lineRule="atLeast"/>
        <w:ind w:left="0" w:firstLine="709"/>
        <w:contextualSpacing/>
        <w:jc w:val="both"/>
        <w:rPr>
          <w:color w:val="000000" w:themeColor="text1"/>
        </w:rPr>
      </w:pPr>
      <w:r>
        <w:rPr>
          <w:color w:val="000000" w:themeColor="text1"/>
        </w:rPr>
        <w:t xml:space="preserve">Далее необходимо заполнить раздел </w:t>
      </w:r>
      <w:r>
        <w:rPr>
          <w:color w:val="000000" w:themeColor="text1"/>
          <w:lang w:val="en-US"/>
        </w:rPr>
        <w:t>F</w:t>
      </w:r>
      <w:r w:rsidRPr="00F3391A">
        <w:rPr>
          <w:color w:val="000000" w:themeColor="text1"/>
        </w:rPr>
        <w:t xml:space="preserve">. </w:t>
      </w:r>
      <w:r>
        <w:rPr>
          <w:color w:val="000000" w:themeColor="text1"/>
        </w:rPr>
        <w:t>Договор (контракт), при отсутвии договора ставится отметка в поле 44.</w:t>
      </w:r>
      <w:r>
        <w:rPr>
          <w:color w:val="000000" w:themeColor="text1"/>
          <w:lang w:val="en-US"/>
        </w:rPr>
        <w:t>b</w:t>
      </w:r>
      <w:r>
        <w:rPr>
          <w:color w:val="000000" w:themeColor="text1"/>
        </w:rPr>
        <w:t xml:space="preserve"> «Без договора (контракта)»</w:t>
      </w:r>
    </w:p>
    <w:p w:rsidR="00F37829" w:rsidRDefault="00F37829" w:rsidP="00F37829">
      <w:pPr>
        <w:pStyle w:val="af7"/>
        <w:tabs>
          <w:tab w:val="left" w:pos="1134"/>
        </w:tabs>
        <w:spacing w:line="25" w:lineRule="atLeast"/>
        <w:ind w:left="0"/>
        <w:contextualSpacing/>
        <w:jc w:val="both"/>
        <w:rPr>
          <w:color w:val="000000" w:themeColor="text1"/>
          <w:lang w:val="en-US"/>
        </w:rPr>
      </w:pPr>
      <w:r>
        <w:rPr>
          <w:noProof/>
          <w:color w:val="000000" w:themeColor="text1"/>
        </w:rPr>
        <w:drawing>
          <wp:inline distT="0" distB="0" distL="0" distR="0">
            <wp:extent cx="5391150" cy="2438400"/>
            <wp:effectExtent l="19050" t="0" r="0" b="0"/>
            <wp:docPr id="741"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66" cstate="print"/>
                    <a:srcRect/>
                    <a:stretch>
                      <a:fillRect/>
                    </a:stretch>
                  </pic:blipFill>
                  <pic:spPr bwMode="auto">
                    <a:xfrm>
                      <a:off x="0" y="0"/>
                      <a:ext cx="5391150" cy="2438400"/>
                    </a:xfrm>
                    <a:prstGeom prst="rect">
                      <a:avLst/>
                    </a:prstGeom>
                    <a:noFill/>
                    <a:ln w="9525">
                      <a:noFill/>
                      <a:miter lim="800000"/>
                      <a:headEnd/>
                      <a:tailEnd/>
                    </a:ln>
                  </pic:spPr>
                </pic:pic>
              </a:graphicData>
            </a:graphic>
          </wp:inline>
        </w:drawing>
      </w:r>
    </w:p>
    <w:p w:rsidR="00F37829" w:rsidRPr="00143BDA" w:rsidRDefault="00F37829" w:rsidP="00143BDA">
      <w:pPr>
        <w:pStyle w:val="af7"/>
        <w:spacing w:after="160" w:line="25" w:lineRule="atLeast"/>
        <w:ind w:left="1134"/>
        <w:contextualSpacing/>
        <w:jc w:val="center"/>
        <w:rPr>
          <w:b/>
          <w:color w:val="000000" w:themeColor="text1"/>
          <w:sz w:val="20"/>
          <w:szCs w:val="20"/>
        </w:rPr>
      </w:pPr>
      <w:r w:rsidRPr="00143BDA">
        <w:rPr>
          <w:b/>
          <w:color w:val="000000" w:themeColor="text1"/>
          <w:sz w:val="20"/>
          <w:szCs w:val="20"/>
        </w:rPr>
        <w:t xml:space="preserve">Рисунок </w:t>
      </w:r>
      <w:r w:rsidRPr="00143BDA">
        <w:rPr>
          <w:b/>
          <w:color w:val="000000" w:themeColor="text1"/>
          <w:sz w:val="20"/>
          <w:szCs w:val="20"/>
        </w:rPr>
        <w:fldChar w:fldCharType="begin"/>
      </w:r>
      <w:r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175336">
        <w:rPr>
          <w:b/>
          <w:noProof/>
          <w:color w:val="000000" w:themeColor="text1"/>
          <w:sz w:val="20"/>
          <w:szCs w:val="20"/>
        </w:rPr>
        <w:t>156</w:t>
      </w:r>
      <w:r w:rsidRPr="00143BDA">
        <w:rPr>
          <w:b/>
          <w:color w:val="000000" w:themeColor="text1"/>
          <w:sz w:val="20"/>
          <w:szCs w:val="20"/>
        </w:rPr>
        <w:fldChar w:fldCharType="end"/>
      </w:r>
      <w:r w:rsidRPr="00143BDA">
        <w:rPr>
          <w:b/>
          <w:color w:val="000000" w:themeColor="text1"/>
          <w:sz w:val="20"/>
          <w:szCs w:val="20"/>
        </w:rPr>
        <w:t>. Без договора (контракта)</w:t>
      </w:r>
    </w:p>
    <w:p w:rsidR="00F37829" w:rsidRPr="00F37829" w:rsidRDefault="00F37829" w:rsidP="00F37829">
      <w:pPr>
        <w:pStyle w:val="af7"/>
        <w:tabs>
          <w:tab w:val="left" w:pos="1134"/>
        </w:tabs>
        <w:spacing w:line="25" w:lineRule="atLeast"/>
        <w:ind w:left="0"/>
        <w:contextualSpacing/>
        <w:jc w:val="both"/>
        <w:rPr>
          <w:color w:val="000000" w:themeColor="text1"/>
        </w:rPr>
      </w:pPr>
    </w:p>
    <w:p w:rsidR="00CA7FCA" w:rsidRPr="00CA7FCA" w:rsidRDefault="004850E7" w:rsidP="00B232C1">
      <w:pPr>
        <w:pStyle w:val="af7"/>
        <w:numPr>
          <w:ilvl w:val="0"/>
          <w:numId w:val="142"/>
        </w:numPr>
        <w:tabs>
          <w:tab w:val="left" w:pos="1134"/>
        </w:tabs>
        <w:spacing w:line="25" w:lineRule="atLeast"/>
        <w:ind w:left="0" w:firstLine="709"/>
        <w:contextualSpacing/>
        <w:jc w:val="both"/>
        <w:rPr>
          <w:color w:val="000000" w:themeColor="text1"/>
        </w:rPr>
      </w:pPr>
      <w:r w:rsidRPr="00CA7FCA">
        <w:rPr>
          <w:color w:val="000000" w:themeColor="text1"/>
        </w:rPr>
        <w:t>При отметке в поле 44</w:t>
      </w:r>
      <w:r w:rsidRPr="00CA7FCA">
        <w:rPr>
          <w:color w:val="000000" w:themeColor="text1"/>
          <w:lang w:val="en-US"/>
        </w:rPr>
        <w:t>a</w:t>
      </w:r>
      <w:r w:rsidRPr="00CA7FCA">
        <w:rPr>
          <w:color w:val="000000" w:themeColor="text1"/>
        </w:rPr>
        <w:t xml:space="preserve">. </w:t>
      </w:r>
      <w:r w:rsidR="00CA7FCA" w:rsidRPr="00CA7FCA">
        <w:rPr>
          <w:color w:val="000000" w:themeColor="text1"/>
        </w:rPr>
        <w:t>«</w:t>
      </w:r>
      <w:r w:rsidRPr="00CA7FCA">
        <w:rPr>
          <w:color w:val="000000" w:themeColor="text1"/>
        </w:rPr>
        <w:t>Договор (контракт) или приложение к договору</w:t>
      </w:r>
      <w:r w:rsidR="00CA7FCA" w:rsidRPr="00CA7FCA">
        <w:rPr>
          <w:color w:val="000000" w:themeColor="text1"/>
        </w:rPr>
        <w:t>»</w:t>
      </w:r>
      <w:r w:rsidRPr="00CA7FCA">
        <w:rPr>
          <w:color w:val="000000" w:themeColor="text1"/>
        </w:rPr>
        <w:t xml:space="preserve"> необходимо заполнить Номер и дату договора</w:t>
      </w:r>
      <w:r w:rsidR="00CA7FCA" w:rsidRPr="00CA7FCA">
        <w:rPr>
          <w:color w:val="000000" w:themeColor="text1"/>
        </w:rPr>
        <w:t xml:space="preserve">, </w:t>
      </w:r>
      <w:r w:rsidRPr="00CA7FCA">
        <w:rPr>
          <w:color w:val="000000" w:themeColor="text1"/>
        </w:rPr>
        <w:t xml:space="preserve"> можно указать вручную</w:t>
      </w:r>
      <w:r w:rsidR="00CA7FCA" w:rsidRPr="00CA7FCA">
        <w:rPr>
          <w:color w:val="000000" w:themeColor="text1"/>
        </w:rPr>
        <w:t xml:space="preserve"> или </w:t>
      </w:r>
      <w:r w:rsidR="00CA7FCA">
        <w:t xml:space="preserve">выбрать   </w:t>
      </w:r>
      <w:r w:rsidR="00CA7FCA">
        <w:rPr>
          <w:color w:val="000000" w:themeColor="text1"/>
        </w:rPr>
        <w:t>п</w:t>
      </w:r>
      <w:r>
        <w:t>ри наличии электронного</w:t>
      </w:r>
      <w:r w:rsidRPr="00292D9A">
        <w:t xml:space="preserve"> договор</w:t>
      </w:r>
      <w:r>
        <w:t>а</w:t>
      </w:r>
      <w:r w:rsidRPr="00292D9A">
        <w:t xml:space="preserve"> на поставку товаров, договор</w:t>
      </w:r>
      <w:r w:rsidR="00CA7FCA">
        <w:t>а</w:t>
      </w:r>
      <w:r w:rsidRPr="00292D9A">
        <w:t xml:space="preserve"> лизинга зарегистрированн</w:t>
      </w:r>
      <w:r>
        <w:t>ого</w:t>
      </w:r>
      <w:r w:rsidRPr="00292D9A">
        <w:t xml:space="preserve"> в ИС ЭСФ</w:t>
      </w:r>
      <w:r>
        <w:t xml:space="preserve"> или </w:t>
      </w:r>
      <w:r w:rsidR="00CA7FCA">
        <w:t>д</w:t>
      </w:r>
      <w:r>
        <w:t>оговора</w:t>
      </w:r>
      <w:r w:rsidRPr="00292D9A">
        <w:t xml:space="preserve"> ЭГЗ</w:t>
      </w:r>
      <w:r>
        <w:t xml:space="preserve"> полученн</w:t>
      </w:r>
      <w:r w:rsidR="00CA7FCA">
        <w:t>ого</w:t>
      </w:r>
      <w:r>
        <w:t xml:space="preserve"> </w:t>
      </w:r>
      <w:r w:rsidRPr="00292D9A">
        <w:t>из АИИС ЭГЗ в ИС ЭСФ</w:t>
      </w:r>
      <w:r w:rsidR="00CA7FCA">
        <w:t>.</w:t>
      </w:r>
    </w:p>
    <w:p w:rsidR="00F37829" w:rsidRPr="00CA7FCA" w:rsidRDefault="00CA7FCA" w:rsidP="00B232C1">
      <w:pPr>
        <w:pStyle w:val="af7"/>
        <w:numPr>
          <w:ilvl w:val="0"/>
          <w:numId w:val="142"/>
        </w:numPr>
        <w:tabs>
          <w:tab w:val="left" w:pos="1134"/>
        </w:tabs>
        <w:spacing w:line="25" w:lineRule="atLeast"/>
        <w:ind w:left="0" w:firstLine="709"/>
        <w:contextualSpacing/>
        <w:jc w:val="both"/>
        <w:rPr>
          <w:color w:val="000000" w:themeColor="text1"/>
        </w:rPr>
      </w:pPr>
      <w:r>
        <w:t xml:space="preserve">Для выбора договора необходимо нажать на кнопку выбора договора </w:t>
      </w:r>
    </w:p>
    <w:p w:rsidR="004850E7" w:rsidRDefault="004850E7" w:rsidP="00CA7FCA">
      <w:pPr>
        <w:pStyle w:val="aff1"/>
        <w:spacing w:line="276" w:lineRule="auto"/>
        <w:ind w:firstLine="0"/>
        <w:rPr>
          <w:color w:val="000000" w:themeColor="text1"/>
        </w:rPr>
      </w:pPr>
      <w:r>
        <w:rPr>
          <w:noProof/>
          <w:color w:val="000000" w:themeColor="text1"/>
        </w:rPr>
        <w:drawing>
          <wp:inline distT="0" distB="0" distL="0" distR="0">
            <wp:extent cx="5562600" cy="2476500"/>
            <wp:effectExtent l="19050" t="0" r="0" b="0"/>
            <wp:docPr id="742"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67" cstate="print"/>
                    <a:srcRect/>
                    <a:stretch>
                      <a:fillRect/>
                    </a:stretch>
                  </pic:blipFill>
                  <pic:spPr bwMode="auto">
                    <a:xfrm>
                      <a:off x="0" y="0"/>
                      <a:ext cx="5562600" cy="2476500"/>
                    </a:xfrm>
                    <a:prstGeom prst="rect">
                      <a:avLst/>
                    </a:prstGeom>
                    <a:noFill/>
                    <a:ln w="9525">
                      <a:noFill/>
                      <a:miter lim="800000"/>
                      <a:headEnd/>
                      <a:tailEnd/>
                    </a:ln>
                  </pic:spPr>
                </pic:pic>
              </a:graphicData>
            </a:graphic>
          </wp:inline>
        </w:drawing>
      </w:r>
    </w:p>
    <w:p w:rsidR="00CA7FCA" w:rsidRPr="00143BDA" w:rsidRDefault="00CA7FCA" w:rsidP="00143BDA">
      <w:pPr>
        <w:pStyle w:val="af7"/>
        <w:spacing w:after="160" w:line="25" w:lineRule="atLeast"/>
        <w:ind w:left="1134"/>
        <w:contextualSpacing/>
        <w:jc w:val="center"/>
        <w:rPr>
          <w:b/>
          <w:color w:val="000000" w:themeColor="text1"/>
          <w:sz w:val="20"/>
          <w:szCs w:val="20"/>
        </w:rPr>
      </w:pPr>
      <w:r w:rsidRPr="00143BDA">
        <w:rPr>
          <w:b/>
          <w:color w:val="000000" w:themeColor="text1"/>
          <w:sz w:val="20"/>
          <w:szCs w:val="20"/>
        </w:rPr>
        <w:t xml:space="preserve">Рисунок </w:t>
      </w:r>
      <w:r w:rsidRPr="00143BDA">
        <w:rPr>
          <w:b/>
          <w:color w:val="000000" w:themeColor="text1"/>
          <w:sz w:val="20"/>
          <w:szCs w:val="20"/>
        </w:rPr>
        <w:fldChar w:fldCharType="begin"/>
      </w:r>
      <w:r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175336">
        <w:rPr>
          <w:b/>
          <w:noProof/>
          <w:color w:val="000000" w:themeColor="text1"/>
          <w:sz w:val="20"/>
          <w:szCs w:val="20"/>
        </w:rPr>
        <w:t>157</w:t>
      </w:r>
      <w:r w:rsidRPr="00143BDA">
        <w:rPr>
          <w:b/>
          <w:color w:val="000000" w:themeColor="text1"/>
          <w:sz w:val="20"/>
          <w:szCs w:val="20"/>
        </w:rPr>
        <w:fldChar w:fldCharType="end"/>
      </w:r>
      <w:r w:rsidRPr="00143BDA">
        <w:rPr>
          <w:b/>
          <w:color w:val="000000" w:themeColor="text1"/>
          <w:sz w:val="20"/>
          <w:szCs w:val="20"/>
        </w:rPr>
        <w:t>. Выбор договора (контракта)</w:t>
      </w:r>
    </w:p>
    <w:p w:rsidR="004850E7" w:rsidRDefault="00CA7FCA" w:rsidP="005D7BA4">
      <w:pPr>
        <w:pStyle w:val="aff1"/>
        <w:spacing w:line="276" w:lineRule="auto"/>
        <w:ind w:firstLine="708"/>
        <w:rPr>
          <w:color w:val="000000" w:themeColor="text1"/>
        </w:rPr>
      </w:pPr>
      <w:r>
        <w:rPr>
          <w:color w:val="000000" w:themeColor="text1"/>
        </w:rPr>
        <w:t>После выбора договора заполнятся данные Номере и дате договора и другие разделы СНТ. см пункт (</w:t>
      </w:r>
      <w:r w:rsidR="00EC7037">
        <w:rPr>
          <w:color w:val="000000" w:themeColor="text1"/>
        </w:rPr>
        <w:fldChar w:fldCharType="begin"/>
      </w:r>
      <w:r w:rsidR="00EC7037">
        <w:rPr>
          <w:color w:val="000000" w:themeColor="text1"/>
        </w:rPr>
        <w:instrText xml:space="preserve"> REF _Ref59295120 \h </w:instrText>
      </w:r>
      <w:r w:rsidR="00EC7037">
        <w:rPr>
          <w:color w:val="000000" w:themeColor="text1"/>
        </w:rPr>
      </w:r>
      <w:r w:rsidR="00EC7037">
        <w:rPr>
          <w:color w:val="000000" w:themeColor="text1"/>
        </w:rPr>
        <w:fldChar w:fldCharType="separate"/>
      </w:r>
      <w:r w:rsidR="00175336" w:rsidRPr="00EC7037">
        <w:rPr>
          <w:b/>
          <w:color w:val="000000" w:themeColor="text1"/>
        </w:rPr>
        <w:t>Оформление СНТ на основании ЭД и договора ЭГЗ</w:t>
      </w:r>
      <w:r w:rsidR="00EC7037">
        <w:rPr>
          <w:color w:val="000000" w:themeColor="text1"/>
        </w:rPr>
        <w:fldChar w:fldCharType="end"/>
      </w:r>
      <w:r w:rsidR="00EC7037">
        <w:rPr>
          <w:color w:val="000000" w:themeColor="text1"/>
        </w:rPr>
        <w:t>)</w:t>
      </w:r>
    </w:p>
    <w:p w:rsidR="00CA7FCA" w:rsidRDefault="00CA7FCA" w:rsidP="00B232C1">
      <w:pPr>
        <w:pStyle w:val="af7"/>
        <w:numPr>
          <w:ilvl w:val="0"/>
          <w:numId w:val="142"/>
        </w:numPr>
        <w:tabs>
          <w:tab w:val="left" w:pos="1134"/>
        </w:tabs>
        <w:spacing w:line="25" w:lineRule="atLeast"/>
        <w:ind w:left="0" w:firstLine="709"/>
        <w:contextualSpacing/>
        <w:jc w:val="both"/>
        <w:rPr>
          <w:color w:val="000000" w:themeColor="text1"/>
        </w:rPr>
      </w:pPr>
      <w:r>
        <w:rPr>
          <w:color w:val="000000" w:themeColor="text1"/>
        </w:rPr>
        <w:t xml:space="preserve">Далее при необходимости заполняются </w:t>
      </w:r>
      <w:r w:rsidR="00766E05">
        <w:rPr>
          <w:color w:val="000000" w:themeColor="text1"/>
        </w:rPr>
        <w:t xml:space="preserve">поля по ФЛК согласно описанию </w:t>
      </w:r>
      <w:r w:rsidR="00766E05">
        <w:rPr>
          <w:color w:val="000000" w:themeColor="text1"/>
        </w:rPr>
        <w:fldChar w:fldCharType="begin"/>
      </w:r>
      <w:r w:rsidR="00766E05">
        <w:rPr>
          <w:color w:val="000000" w:themeColor="text1"/>
        </w:rPr>
        <w:instrText xml:space="preserve"> REF _Ref59301396 \h </w:instrText>
      </w:r>
      <w:r w:rsidR="00766E05">
        <w:rPr>
          <w:color w:val="000000" w:themeColor="text1"/>
        </w:rPr>
      </w:r>
      <w:r w:rsidR="00766E05">
        <w:rPr>
          <w:color w:val="000000" w:themeColor="text1"/>
        </w:rPr>
        <w:fldChar w:fldCharType="separate"/>
      </w:r>
      <w:r w:rsidR="00175336" w:rsidRPr="00766E05">
        <w:rPr>
          <w:b/>
          <w:color w:val="000000" w:themeColor="text1"/>
          <w:sz w:val="20"/>
          <w:szCs w:val="20"/>
        </w:rPr>
        <w:t xml:space="preserve">Таблица </w:t>
      </w:r>
      <w:r w:rsidR="00175336">
        <w:rPr>
          <w:b/>
          <w:noProof/>
          <w:color w:val="000000" w:themeColor="text1"/>
          <w:sz w:val="20"/>
          <w:szCs w:val="20"/>
        </w:rPr>
        <w:t>5</w:t>
      </w:r>
      <w:r w:rsidR="00766E05">
        <w:rPr>
          <w:color w:val="000000" w:themeColor="text1"/>
        </w:rPr>
        <w:fldChar w:fldCharType="end"/>
      </w:r>
    </w:p>
    <w:p w:rsidR="00275931" w:rsidRPr="004850E7" w:rsidRDefault="00275931" w:rsidP="00275931">
      <w:pPr>
        <w:pStyle w:val="af7"/>
        <w:tabs>
          <w:tab w:val="left" w:pos="1134"/>
        </w:tabs>
        <w:spacing w:line="25" w:lineRule="atLeast"/>
        <w:ind w:left="709"/>
        <w:contextualSpacing/>
        <w:jc w:val="both"/>
        <w:rPr>
          <w:color w:val="000000" w:themeColor="text1"/>
        </w:rPr>
      </w:pPr>
    </w:p>
    <w:p w:rsidR="00275931" w:rsidRPr="00766E05" w:rsidRDefault="00275931" w:rsidP="00766E05">
      <w:pPr>
        <w:pStyle w:val="af7"/>
        <w:spacing w:line="25" w:lineRule="atLeast"/>
        <w:ind w:left="0"/>
        <w:contextualSpacing/>
        <w:rPr>
          <w:b/>
          <w:color w:val="000000" w:themeColor="text1"/>
          <w:sz w:val="20"/>
          <w:szCs w:val="20"/>
        </w:rPr>
      </w:pPr>
      <w:bookmarkStart w:id="470" w:name="_Ref59301396"/>
      <w:r w:rsidRPr="00766E05">
        <w:rPr>
          <w:b/>
          <w:color w:val="000000" w:themeColor="text1"/>
          <w:sz w:val="20"/>
          <w:szCs w:val="20"/>
        </w:rPr>
        <w:t xml:space="preserve">Таблица </w:t>
      </w:r>
      <w:r w:rsidRPr="00766E05">
        <w:rPr>
          <w:b/>
          <w:color w:val="000000" w:themeColor="text1"/>
          <w:sz w:val="20"/>
          <w:szCs w:val="20"/>
        </w:rPr>
        <w:fldChar w:fldCharType="begin"/>
      </w:r>
      <w:r w:rsidRPr="00766E05">
        <w:rPr>
          <w:b/>
          <w:color w:val="000000" w:themeColor="text1"/>
          <w:sz w:val="20"/>
          <w:szCs w:val="20"/>
        </w:rPr>
        <w:instrText xml:space="preserve"> SEQ Таблица \* ARABIC </w:instrText>
      </w:r>
      <w:r w:rsidRPr="00766E05">
        <w:rPr>
          <w:b/>
          <w:color w:val="000000" w:themeColor="text1"/>
          <w:sz w:val="20"/>
          <w:szCs w:val="20"/>
        </w:rPr>
        <w:fldChar w:fldCharType="separate"/>
      </w:r>
      <w:r w:rsidR="00175336">
        <w:rPr>
          <w:b/>
          <w:noProof/>
          <w:color w:val="000000" w:themeColor="text1"/>
          <w:sz w:val="20"/>
          <w:szCs w:val="20"/>
        </w:rPr>
        <w:t>5</w:t>
      </w:r>
      <w:r w:rsidRPr="00766E05">
        <w:rPr>
          <w:b/>
          <w:color w:val="000000" w:themeColor="text1"/>
          <w:sz w:val="20"/>
          <w:szCs w:val="20"/>
        </w:rPr>
        <w:fldChar w:fldCharType="end"/>
      </w:r>
      <w:bookmarkEnd w:id="470"/>
      <w:r w:rsidRPr="00766E05">
        <w:rPr>
          <w:b/>
          <w:color w:val="000000" w:themeColor="text1"/>
          <w:sz w:val="20"/>
          <w:szCs w:val="20"/>
        </w:rPr>
        <w:t>. Поля раздела F Договор (контракт) на поставку товара</w:t>
      </w:r>
    </w:p>
    <w:tbl>
      <w:tblPr>
        <w:tblStyle w:val="aff8"/>
        <w:tblW w:w="0" w:type="auto"/>
        <w:tblInd w:w="-5" w:type="dxa"/>
        <w:tblLook w:val="04A0" w:firstRow="1" w:lastRow="0" w:firstColumn="1" w:lastColumn="0" w:noHBand="0" w:noVBand="1"/>
      </w:tblPr>
      <w:tblGrid>
        <w:gridCol w:w="1112"/>
        <w:gridCol w:w="2299"/>
        <w:gridCol w:w="3974"/>
        <w:gridCol w:w="1965"/>
      </w:tblGrid>
      <w:tr w:rsidR="00F37829" w:rsidRPr="001D18D8" w:rsidTr="0036780A">
        <w:tc>
          <w:tcPr>
            <w:tcW w:w="1112" w:type="dxa"/>
          </w:tcPr>
          <w:p w:rsidR="00F37829" w:rsidRPr="001D18D8" w:rsidRDefault="00F37829" w:rsidP="0036780A">
            <w:pPr>
              <w:spacing w:after="160" w:line="25" w:lineRule="atLeast"/>
              <w:contextualSpacing/>
              <w:jc w:val="both"/>
              <w:rPr>
                <w:b/>
                <w:color w:val="000000" w:themeColor="text1"/>
              </w:rPr>
            </w:pPr>
            <w:r w:rsidRPr="001D18D8">
              <w:rPr>
                <w:b/>
                <w:color w:val="000000" w:themeColor="text1"/>
              </w:rPr>
              <w:t>Код поля</w:t>
            </w:r>
          </w:p>
        </w:tc>
        <w:tc>
          <w:tcPr>
            <w:tcW w:w="2299" w:type="dxa"/>
          </w:tcPr>
          <w:p w:rsidR="00F37829" w:rsidRPr="001D18D8" w:rsidRDefault="00F37829" w:rsidP="0036780A">
            <w:pPr>
              <w:spacing w:after="160" w:line="25" w:lineRule="atLeast"/>
              <w:contextualSpacing/>
              <w:jc w:val="both"/>
              <w:rPr>
                <w:b/>
                <w:color w:val="000000" w:themeColor="text1"/>
              </w:rPr>
            </w:pPr>
            <w:r w:rsidRPr="001D18D8">
              <w:rPr>
                <w:b/>
                <w:color w:val="000000" w:themeColor="text1"/>
              </w:rPr>
              <w:t>Наименование поля</w:t>
            </w:r>
          </w:p>
        </w:tc>
        <w:tc>
          <w:tcPr>
            <w:tcW w:w="3974" w:type="dxa"/>
          </w:tcPr>
          <w:p w:rsidR="00F37829" w:rsidRPr="001D18D8" w:rsidRDefault="00F37829" w:rsidP="0036780A">
            <w:pPr>
              <w:spacing w:after="160" w:line="25" w:lineRule="atLeast"/>
              <w:contextualSpacing/>
              <w:jc w:val="both"/>
              <w:rPr>
                <w:b/>
                <w:color w:val="000000" w:themeColor="text1"/>
              </w:rPr>
            </w:pPr>
            <w:r w:rsidRPr="001D18D8">
              <w:rPr>
                <w:b/>
                <w:color w:val="000000" w:themeColor="text1"/>
              </w:rPr>
              <w:t>Правила заполнения</w:t>
            </w:r>
          </w:p>
        </w:tc>
        <w:tc>
          <w:tcPr>
            <w:tcW w:w="1965" w:type="dxa"/>
          </w:tcPr>
          <w:p w:rsidR="00F37829" w:rsidRPr="001D18D8" w:rsidRDefault="00F37829" w:rsidP="0036780A">
            <w:pPr>
              <w:spacing w:after="160" w:line="25" w:lineRule="atLeast"/>
              <w:contextualSpacing/>
              <w:jc w:val="both"/>
              <w:rPr>
                <w:b/>
                <w:color w:val="000000" w:themeColor="text1"/>
              </w:rPr>
            </w:pPr>
            <w:r w:rsidRPr="001D18D8">
              <w:rPr>
                <w:b/>
                <w:color w:val="000000" w:themeColor="text1"/>
              </w:rPr>
              <w:t>Обязательность заполнения</w:t>
            </w:r>
          </w:p>
        </w:tc>
      </w:tr>
      <w:tr w:rsidR="00F37829" w:rsidRPr="001D18D8" w:rsidTr="0036780A">
        <w:tc>
          <w:tcPr>
            <w:tcW w:w="1112" w:type="dxa"/>
          </w:tcPr>
          <w:p w:rsidR="00F37829" w:rsidRPr="001D18D8" w:rsidRDefault="00CA7FCA" w:rsidP="0036780A">
            <w:pPr>
              <w:tabs>
                <w:tab w:val="left" w:pos="1475"/>
              </w:tabs>
              <w:ind w:left="-26" w:right="-110" w:firstLine="15"/>
              <w:contextualSpacing/>
              <w:jc w:val="center"/>
              <w:rPr>
                <w:color w:val="000000" w:themeColor="text1"/>
                <w:sz w:val="20"/>
                <w:szCs w:val="20"/>
              </w:rPr>
            </w:pPr>
            <w:r>
              <w:rPr>
                <w:color w:val="000000" w:themeColor="text1"/>
                <w:sz w:val="20"/>
                <w:szCs w:val="20"/>
              </w:rPr>
              <w:lastRenderedPageBreak/>
              <w:t>44</w:t>
            </w:r>
            <w:r w:rsidR="00F37829" w:rsidRPr="001D18D8">
              <w:rPr>
                <w:color w:val="000000" w:themeColor="text1"/>
                <w:sz w:val="20"/>
                <w:szCs w:val="20"/>
              </w:rPr>
              <w:t>.</w:t>
            </w:r>
            <w:r w:rsidR="00F37829" w:rsidRPr="001D18D8">
              <w:rPr>
                <w:color w:val="000000" w:themeColor="text1"/>
                <w:sz w:val="20"/>
                <w:szCs w:val="20"/>
                <w:lang w:val="en-US"/>
              </w:rPr>
              <w:t>a</w:t>
            </w:r>
          </w:p>
        </w:tc>
        <w:tc>
          <w:tcPr>
            <w:tcW w:w="2299" w:type="dxa"/>
          </w:tcPr>
          <w:p w:rsidR="00F37829" w:rsidRPr="001D18D8" w:rsidRDefault="00F37829" w:rsidP="0036780A">
            <w:pPr>
              <w:tabs>
                <w:tab w:val="left" w:pos="1475"/>
              </w:tabs>
              <w:ind w:left="34"/>
              <w:contextualSpacing/>
              <w:rPr>
                <w:color w:val="000000" w:themeColor="text1"/>
                <w:sz w:val="20"/>
                <w:szCs w:val="20"/>
              </w:rPr>
            </w:pPr>
            <w:r w:rsidRPr="001D18D8">
              <w:rPr>
                <w:color w:val="000000" w:themeColor="text1"/>
                <w:sz w:val="20"/>
                <w:szCs w:val="20"/>
              </w:rPr>
              <w:t xml:space="preserve">Договор (контракт) или приложение к договору </w:t>
            </w:r>
          </w:p>
        </w:tc>
        <w:tc>
          <w:tcPr>
            <w:tcW w:w="3974" w:type="dxa"/>
          </w:tcPr>
          <w:p w:rsidR="00F37829" w:rsidRPr="001D18D8" w:rsidRDefault="00F37829" w:rsidP="0036780A">
            <w:pPr>
              <w:rPr>
                <w:color w:val="000000" w:themeColor="text1"/>
              </w:rPr>
            </w:pPr>
            <w:r w:rsidRPr="001D18D8">
              <w:rPr>
                <w:color w:val="000000" w:themeColor="text1"/>
                <w:sz w:val="20"/>
                <w:szCs w:val="20"/>
              </w:rPr>
              <w:t>Взаимоисключающие поля 47.а «Договор (контракт) или приложение к договору» и 47.</w:t>
            </w:r>
            <w:r w:rsidRPr="001D18D8">
              <w:rPr>
                <w:color w:val="000000" w:themeColor="text1"/>
                <w:sz w:val="20"/>
                <w:szCs w:val="20"/>
                <w:lang w:val="en-US"/>
              </w:rPr>
              <w:t>b</w:t>
            </w:r>
            <w:r w:rsidRPr="001D18D8">
              <w:rPr>
                <w:color w:val="000000" w:themeColor="text1"/>
                <w:sz w:val="20"/>
                <w:szCs w:val="20"/>
              </w:rPr>
              <w:t xml:space="preserve"> «Без договора (контракта)»</w:t>
            </w:r>
          </w:p>
        </w:tc>
        <w:tc>
          <w:tcPr>
            <w:tcW w:w="1965" w:type="dxa"/>
          </w:tcPr>
          <w:p w:rsidR="00F37829" w:rsidRPr="001D18D8" w:rsidRDefault="00F37829" w:rsidP="0036780A">
            <w:pPr>
              <w:spacing w:after="160" w:line="25" w:lineRule="atLeast"/>
              <w:contextualSpacing/>
              <w:jc w:val="both"/>
              <w:rPr>
                <w:color w:val="000000" w:themeColor="text1"/>
              </w:rPr>
            </w:pPr>
            <w:r w:rsidRPr="001D18D8">
              <w:rPr>
                <w:color w:val="000000" w:themeColor="text1"/>
              </w:rPr>
              <w:t>Да</w:t>
            </w:r>
          </w:p>
        </w:tc>
      </w:tr>
      <w:tr w:rsidR="00F37829" w:rsidRPr="001D18D8" w:rsidTr="0036780A">
        <w:tc>
          <w:tcPr>
            <w:tcW w:w="1112" w:type="dxa"/>
          </w:tcPr>
          <w:p w:rsidR="00F37829" w:rsidRPr="001D18D8" w:rsidRDefault="00CA7FCA" w:rsidP="0036780A">
            <w:pPr>
              <w:tabs>
                <w:tab w:val="left" w:pos="1475"/>
              </w:tabs>
              <w:ind w:left="-26" w:right="-110" w:firstLine="15"/>
              <w:contextualSpacing/>
              <w:jc w:val="center"/>
              <w:rPr>
                <w:color w:val="000000" w:themeColor="text1"/>
                <w:sz w:val="20"/>
                <w:szCs w:val="20"/>
              </w:rPr>
            </w:pPr>
            <w:r>
              <w:rPr>
                <w:color w:val="000000" w:themeColor="text1"/>
                <w:sz w:val="20"/>
                <w:szCs w:val="20"/>
              </w:rPr>
              <w:t>44</w:t>
            </w:r>
            <w:r w:rsidR="00F37829" w:rsidRPr="001D18D8">
              <w:rPr>
                <w:color w:val="000000" w:themeColor="text1"/>
                <w:sz w:val="20"/>
                <w:szCs w:val="20"/>
              </w:rPr>
              <w:t>.1</w:t>
            </w:r>
          </w:p>
        </w:tc>
        <w:tc>
          <w:tcPr>
            <w:tcW w:w="2299" w:type="dxa"/>
          </w:tcPr>
          <w:p w:rsidR="00F37829" w:rsidRPr="001D18D8" w:rsidRDefault="00F37829" w:rsidP="0036780A">
            <w:pPr>
              <w:tabs>
                <w:tab w:val="left" w:pos="1475"/>
              </w:tabs>
              <w:ind w:left="34"/>
              <w:contextualSpacing/>
              <w:rPr>
                <w:color w:val="000000" w:themeColor="text1"/>
                <w:sz w:val="20"/>
                <w:szCs w:val="20"/>
              </w:rPr>
            </w:pPr>
            <w:r w:rsidRPr="001D18D8">
              <w:rPr>
                <w:color w:val="000000" w:themeColor="text1"/>
                <w:sz w:val="20"/>
                <w:szCs w:val="20"/>
              </w:rPr>
              <w:t>Номер</w:t>
            </w:r>
          </w:p>
        </w:tc>
        <w:tc>
          <w:tcPr>
            <w:tcW w:w="3974" w:type="dxa"/>
          </w:tcPr>
          <w:p w:rsidR="00F37829" w:rsidRPr="001D18D8" w:rsidRDefault="00F37829" w:rsidP="0036780A">
            <w:pPr>
              <w:rPr>
                <w:color w:val="000000" w:themeColor="text1"/>
              </w:rPr>
            </w:pPr>
            <w:r w:rsidRPr="001D18D8">
              <w:rPr>
                <w:color w:val="000000" w:themeColor="text1"/>
              </w:rPr>
              <w:t xml:space="preserve">Обязателен для заполнения если указан договор </w:t>
            </w:r>
          </w:p>
        </w:tc>
        <w:tc>
          <w:tcPr>
            <w:tcW w:w="1965" w:type="dxa"/>
          </w:tcPr>
          <w:p w:rsidR="00F37829" w:rsidRPr="001D18D8" w:rsidRDefault="00F37829" w:rsidP="0036780A">
            <w:pPr>
              <w:spacing w:after="160" w:line="25" w:lineRule="atLeast"/>
              <w:contextualSpacing/>
              <w:jc w:val="both"/>
              <w:rPr>
                <w:color w:val="000000" w:themeColor="text1"/>
              </w:rPr>
            </w:pPr>
          </w:p>
        </w:tc>
      </w:tr>
      <w:tr w:rsidR="00CA7FCA" w:rsidRPr="001D18D8" w:rsidTr="0036780A">
        <w:tc>
          <w:tcPr>
            <w:tcW w:w="1112" w:type="dxa"/>
          </w:tcPr>
          <w:p w:rsidR="00CA7FCA" w:rsidRDefault="00CA7FCA" w:rsidP="0036780A">
            <w:pPr>
              <w:tabs>
                <w:tab w:val="left" w:pos="1475"/>
              </w:tabs>
              <w:ind w:left="-26" w:right="-110" w:firstLine="15"/>
              <w:contextualSpacing/>
              <w:jc w:val="center"/>
              <w:rPr>
                <w:color w:val="000000" w:themeColor="text1"/>
                <w:sz w:val="20"/>
                <w:szCs w:val="20"/>
              </w:rPr>
            </w:pPr>
            <w:r>
              <w:rPr>
                <w:color w:val="000000" w:themeColor="text1"/>
                <w:sz w:val="20"/>
                <w:szCs w:val="20"/>
              </w:rPr>
              <w:t xml:space="preserve">44.2 </w:t>
            </w:r>
          </w:p>
        </w:tc>
        <w:tc>
          <w:tcPr>
            <w:tcW w:w="2299" w:type="dxa"/>
          </w:tcPr>
          <w:p w:rsidR="00CA7FCA" w:rsidRPr="001D18D8" w:rsidRDefault="00CA7FCA" w:rsidP="0036780A">
            <w:pPr>
              <w:tabs>
                <w:tab w:val="left" w:pos="1475"/>
              </w:tabs>
              <w:ind w:left="34"/>
              <w:contextualSpacing/>
              <w:rPr>
                <w:color w:val="000000" w:themeColor="text1"/>
                <w:sz w:val="20"/>
                <w:szCs w:val="20"/>
              </w:rPr>
            </w:pPr>
            <w:r>
              <w:rPr>
                <w:color w:val="000000" w:themeColor="text1"/>
                <w:sz w:val="20"/>
                <w:szCs w:val="20"/>
              </w:rPr>
              <w:t xml:space="preserve">Дата </w:t>
            </w:r>
          </w:p>
        </w:tc>
        <w:tc>
          <w:tcPr>
            <w:tcW w:w="3974" w:type="dxa"/>
          </w:tcPr>
          <w:p w:rsidR="00CA7FCA" w:rsidRPr="001D18D8" w:rsidRDefault="00CA7FCA" w:rsidP="0036780A">
            <w:pPr>
              <w:rPr>
                <w:color w:val="000000" w:themeColor="text1"/>
              </w:rPr>
            </w:pPr>
            <w:r w:rsidRPr="001D18D8">
              <w:rPr>
                <w:color w:val="000000" w:themeColor="text1"/>
              </w:rPr>
              <w:t>Обязателен для заполнения если указан договор</w:t>
            </w:r>
          </w:p>
        </w:tc>
        <w:tc>
          <w:tcPr>
            <w:tcW w:w="1965" w:type="dxa"/>
          </w:tcPr>
          <w:p w:rsidR="00CA7FCA" w:rsidRPr="001D18D8" w:rsidRDefault="00CA7FCA" w:rsidP="0036780A">
            <w:pPr>
              <w:spacing w:after="160" w:line="25" w:lineRule="atLeast"/>
              <w:contextualSpacing/>
              <w:jc w:val="both"/>
              <w:rPr>
                <w:color w:val="000000" w:themeColor="text1"/>
              </w:rPr>
            </w:pPr>
          </w:p>
        </w:tc>
      </w:tr>
      <w:tr w:rsidR="00F37829" w:rsidRPr="001D18D8" w:rsidTr="0036780A">
        <w:tc>
          <w:tcPr>
            <w:tcW w:w="1112" w:type="dxa"/>
          </w:tcPr>
          <w:p w:rsidR="00F37829" w:rsidRPr="001D18D8" w:rsidRDefault="00CA7FCA" w:rsidP="0036780A">
            <w:pPr>
              <w:tabs>
                <w:tab w:val="left" w:pos="1475"/>
              </w:tabs>
              <w:ind w:left="-26" w:right="-110" w:firstLine="15"/>
              <w:contextualSpacing/>
              <w:jc w:val="center"/>
              <w:rPr>
                <w:color w:val="000000" w:themeColor="text1"/>
                <w:sz w:val="20"/>
                <w:szCs w:val="20"/>
              </w:rPr>
            </w:pPr>
            <w:r>
              <w:rPr>
                <w:color w:val="000000" w:themeColor="text1"/>
                <w:sz w:val="20"/>
                <w:szCs w:val="20"/>
              </w:rPr>
              <w:t>44</w:t>
            </w:r>
            <w:r w:rsidR="00F37829" w:rsidRPr="001D18D8">
              <w:rPr>
                <w:color w:val="000000" w:themeColor="text1"/>
                <w:sz w:val="20"/>
                <w:szCs w:val="20"/>
              </w:rPr>
              <w:t>.</w:t>
            </w:r>
            <w:r w:rsidR="00F37829" w:rsidRPr="001D18D8">
              <w:rPr>
                <w:color w:val="000000" w:themeColor="text1"/>
                <w:sz w:val="20"/>
                <w:szCs w:val="20"/>
                <w:lang w:val="en-US"/>
              </w:rPr>
              <w:t>b</w:t>
            </w:r>
          </w:p>
        </w:tc>
        <w:tc>
          <w:tcPr>
            <w:tcW w:w="2299" w:type="dxa"/>
          </w:tcPr>
          <w:p w:rsidR="00F37829" w:rsidRPr="001D18D8" w:rsidRDefault="00F37829" w:rsidP="0036780A">
            <w:pPr>
              <w:tabs>
                <w:tab w:val="left" w:pos="1475"/>
              </w:tabs>
              <w:ind w:left="34"/>
              <w:contextualSpacing/>
              <w:rPr>
                <w:color w:val="000000" w:themeColor="text1"/>
                <w:sz w:val="20"/>
                <w:szCs w:val="20"/>
              </w:rPr>
            </w:pPr>
            <w:r w:rsidRPr="001D18D8">
              <w:rPr>
                <w:color w:val="000000" w:themeColor="text1"/>
                <w:sz w:val="20"/>
                <w:szCs w:val="20"/>
              </w:rPr>
              <w:t>Без договора (контракта)</w:t>
            </w:r>
          </w:p>
        </w:tc>
        <w:tc>
          <w:tcPr>
            <w:tcW w:w="3974" w:type="dxa"/>
          </w:tcPr>
          <w:p w:rsidR="00F37829" w:rsidRPr="001D18D8" w:rsidRDefault="00F37829" w:rsidP="0036780A">
            <w:pPr>
              <w:tabs>
                <w:tab w:val="left" w:pos="1475"/>
              </w:tabs>
              <w:ind w:firstLine="35"/>
              <w:rPr>
                <w:color w:val="000000" w:themeColor="text1"/>
                <w:sz w:val="20"/>
                <w:szCs w:val="20"/>
              </w:rPr>
            </w:pPr>
            <w:r w:rsidRPr="001D18D8">
              <w:rPr>
                <w:color w:val="000000" w:themeColor="text1"/>
                <w:sz w:val="20"/>
                <w:szCs w:val="20"/>
              </w:rPr>
              <w:t>Взаимоисключающие поля 47.а «Договор (контракт) или приложение к договору» и 47.</w:t>
            </w:r>
            <w:r w:rsidRPr="001D18D8">
              <w:rPr>
                <w:color w:val="000000" w:themeColor="text1"/>
                <w:sz w:val="20"/>
                <w:szCs w:val="20"/>
                <w:lang w:val="en-US"/>
              </w:rPr>
              <w:t>b</w:t>
            </w:r>
            <w:r w:rsidRPr="001D18D8">
              <w:rPr>
                <w:color w:val="000000" w:themeColor="text1"/>
                <w:sz w:val="20"/>
                <w:szCs w:val="20"/>
              </w:rPr>
              <w:t xml:space="preserve"> «Без договора (контракта)»</w:t>
            </w:r>
          </w:p>
        </w:tc>
        <w:tc>
          <w:tcPr>
            <w:tcW w:w="1965" w:type="dxa"/>
          </w:tcPr>
          <w:p w:rsidR="00F37829" w:rsidRPr="001D18D8" w:rsidRDefault="00F37829" w:rsidP="0036780A">
            <w:pPr>
              <w:spacing w:after="160" w:line="25" w:lineRule="atLeast"/>
              <w:contextualSpacing/>
              <w:jc w:val="both"/>
              <w:rPr>
                <w:color w:val="000000" w:themeColor="text1"/>
              </w:rPr>
            </w:pPr>
            <w:r w:rsidRPr="001D18D8">
              <w:rPr>
                <w:color w:val="000000" w:themeColor="text1"/>
              </w:rPr>
              <w:t>Да</w:t>
            </w:r>
          </w:p>
        </w:tc>
      </w:tr>
      <w:tr w:rsidR="00F37829" w:rsidRPr="001D18D8" w:rsidTr="0036780A">
        <w:tc>
          <w:tcPr>
            <w:tcW w:w="1112" w:type="dxa"/>
          </w:tcPr>
          <w:p w:rsidR="00F37829" w:rsidRPr="001D18D8" w:rsidRDefault="00CA7FCA" w:rsidP="0036780A">
            <w:pPr>
              <w:tabs>
                <w:tab w:val="left" w:pos="1475"/>
              </w:tabs>
              <w:ind w:left="-26" w:right="-110" w:firstLine="15"/>
              <w:contextualSpacing/>
              <w:jc w:val="center"/>
              <w:rPr>
                <w:color w:val="000000" w:themeColor="text1"/>
                <w:sz w:val="20"/>
                <w:szCs w:val="20"/>
              </w:rPr>
            </w:pPr>
            <w:r>
              <w:rPr>
                <w:color w:val="000000" w:themeColor="text1"/>
                <w:sz w:val="20"/>
                <w:szCs w:val="20"/>
              </w:rPr>
              <w:t>45</w:t>
            </w:r>
          </w:p>
        </w:tc>
        <w:tc>
          <w:tcPr>
            <w:tcW w:w="2299" w:type="dxa"/>
          </w:tcPr>
          <w:p w:rsidR="00F37829" w:rsidRPr="001D18D8" w:rsidRDefault="00F37829" w:rsidP="0036780A">
            <w:pPr>
              <w:rPr>
                <w:color w:val="000000" w:themeColor="text1"/>
                <w:sz w:val="20"/>
                <w:szCs w:val="20"/>
              </w:rPr>
            </w:pPr>
            <w:r w:rsidRPr="001D18D8">
              <w:rPr>
                <w:color w:val="000000" w:themeColor="text1"/>
                <w:sz w:val="20"/>
                <w:szCs w:val="20"/>
              </w:rPr>
              <w:t>Условия оплаты по договору</w:t>
            </w:r>
          </w:p>
        </w:tc>
        <w:tc>
          <w:tcPr>
            <w:tcW w:w="3974" w:type="dxa"/>
          </w:tcPr>
          <w:p w:rsidR="00F37829" w:rsidRPr="001D18D8" w:rsidRDefault="00F37829" w:rsidP="0036780A">
            <w:pPr>
              <w:tabs>
                <w:tab w:val="left" w:pos="1475"/>
              </w:tabs>
              <w:ind w:firstLine="35"/>
              <w:rPr>
                <w:color w:val="000000" w:themeColor="text1"/>
                <w:sz w:val="20"/>
                <w:szCs w:val="20"/>
              </w:rPr>
            </w:pPr>
          </w:p>
        </w:tc>
        <w:tc>
          <w:tcPr>
            <w:tcW w:w="1965" w:type="dxa"/>
          </w:tcPr>
          <w:p w:rsidR="00F37829" w:rsidRPr="001D18D8" w:rsidRDefault="00F37829" w:rsidP="0036780A">
            <w:pPr>
              <w:spacing w:after="160" w:line="25" w:lineRule="atLeast"/>
              <w:contextualSpacing/>
              <w:jc w:val="both"/>
              <w:rPr>
                <w:color w:val="000000" w:themeColor="text1"/>
              </w:rPr>
            </w:pPr>
            <w:r w:rsidRPr="001D18D8">
              <w:rPr>
                <w:color w:val="000000" w:themeColor="text1"/>
              </w:rPr>
              <w:t>Нет</w:t>
            </w:r>
          </w:p>
        </w:tc>
      </w:tr>
      <w:tr w:rsidR="00F37829" w:rsidRPr="001D18D8" w:rsidTr="0036780A">
        <w:tc>
          <w:tcPr>
            <w:tcW w:w="1112" w:type="dxa"/>
          </w:tcPr>
          <w:p w:rsidR="00F37829" w:rsidRPr="001D18D8" w:rsidRDefault="00CA7FCA" w:rsidP="0036780A">
            <w:pPr>
              <w:tabs>
                <w:tab w:val="left" w:pos="1475"/>
              </w:tabs>
              <w:ind w:left="-26" w:right="-110" w:firstLine="15"/>
              <w:contextualSpacing/>
              <w:jc w:val="center"/>
              <w:rPr>
                <w:color w:val="000000" w:themeColor="text1"/>
                <w:sz w:val="20"/>
                <w:szCs w:val="20"/>
              </w:rPr>
            </w:pPr>
            <w:r>
              <w:rPr>
                <w:color w:val="000000" w:themeColor="text1"/>
                <w:sz w:val="20"/>
                <w:szCs w:val="20"/>
              </w:rPr>
              <w:t>45.1</w:t>
            </w:r>
          </w:p>
        </w:tc>
        <w:tc>
          <w:tcPr>
            <w:tcW w:w="2299" w:type="dxa"/>
          </w:tcPr>
          <w:p w:rsidR="00F37829" w:rsidRPr="001D18D8" w:rsidRDefault="00F37829" w:rsidP="0036780A">
            <w:pPr>
              <w:rPr>
                <w:color w:val="000000" w:themeColor="text1"/>
                <w:sz w:val="20"/>
                <w:szCs w:val="20"/>
              </w:rPr>
            </w:pPr>
            <w:r w:rsidRPr="001D18D8">
              <w:rPr>
                <w:color w:val="000000" w:themeColor="text1"/>
                <w:sz w:val="20"/>
                <w:szCs w:val="20"/>
              </w:rPr>
              <w:t>Условия поставки (ИНКОТЕРМС)</w:t>
            </w:r>
          </w:p>
        </w:tc>
        <w:tc>
          <w:tcPr>
            <w:tcW w:w="3974" w:type="dxa"/>
          </w:tcPr>
          <w:p w:rsidR="00F37829" w:rsidRPr="001D18D8" w:rsidRDefault="00F37829" w:rsidP="0036780A">
            <w:pPr>
              <w:tabs>
                <w:tab w:val="left" w:pos="1475"/>
              </w:tabs>
              <w:ind w:firstLine="35"/>
              <w:rPr>
                <w:color w:val="000000" w:themeColor="text1"/>
                <w:sz w:val="20"/>
                <w:szCs w:val="20"/>
              </w:rPr>
            </w:pPr>
            <w:r w:rsidRPr="001D18D8">
              <w:rPr>
                <w:color w:val="000000" w:themeColor="text1"/>
                <w:sz w:val="20"/>
                <w:szCs w:val="20"/>
              </w:rPr>
              <w:t>Выбирается из справочника</w:t>
            </w:r>
          </w:p>
        </w:tc>
        <w:tc>
          <w:tcPr>
            <w:tcW w:w="1965" w:type="dxa"/>
          </w:tcPr>
          <w:p w:rsidR="00F37829" w:rsidRPr="001D18D8" w:rsidRDefault="00F37829" w:rsidP="0036780A">
            <w:pPr>
              <w:spacing w:after="160" w:line="25" w:lineRule="atLeast"/>
              <w:contextualSpacing/>
              <w:jc w:val="both"/>
              <w:rPr>
                <w:color w:val="000000" w:themeColor="text1"/>
              </w:rPr>
            </w:pPr>
            <w:r w:rsidRPr="001D18D8">
              <w:rPr>
                <w:color w:val="000000" w:themeColor="text1"/>
              </w:rPr>
              <w:t>Нет</w:t>
            </w:r>
          </w:p>
        </w:tc>
      </w:tr>
    </w:tbl>
    <w:p w:rsidR="00F37829" w:rsidRDefault="00F37829" w:rsidP="005D7BA4">
      <w:pPr>
        <w:pStyle w:val="aff1"/>
        <w:spacing w:line="276" w:lineRule="auto"/>
        <w:ind w:firstLine="708"/>
        <w:rPr>
          <w:color w:val="000000" w:themeColor="text1"/>
        </w:rPr>
      </w:pPr>
    </w:p>
    <w:p w:rsidR="0036780A" w:rsidRPr="00143BDA" w:rsidRDefault="0036780A" w:rsidP="00B232C1">
      <w:pPr>
        <w:pStyle w:val="af7"/>
        <w:numPr>
          <w:ilvl w:val="0"/>
          <w:numId w:val="142"/>
        </w:numPr>
        <w:tabs>
          <w:tab w:val="left" w:pos="1134"/>
        </w:tabs>
        <w:spacing w:line="25" w:lineRule="atLeast"/>
        <w:ind w:left="0" w:firstLine="709"/>
        <w:contextualSpacing/>
        <w:jc w:val="both"/>
        <w:rPr>
          <w:b/>
          <w:color w:val="000000" w:themeColor="text1"/>
        </w:rPr>
      </w:pPr>
      <w:r>
        <w:rPr>
          <w:color w:val="000000" w:themeColor="text1"/>
        </w:rPr>
        <w:t xml:space="preserve">Сведения в разделе </w:t>
      </w:r>
      <w:r>
        <w:rPr>
          <w:color w:val="000000" w:themeColor="text1"/>
          <w:lang w:val="en-US"/>
        </w:rPr>
        <w:t>F</w:t>
      </w:r>
      <w:r w:rsidRPr="00F3391A">
        <w:rPr>
          <w:color w:val="000000" w:themeColor="text1"/>
        </w:rPr>
        <w:t>1.</w:t>
      </w:r>
      <w:r>
        <w:rPr>
          <w:color w:val="000000" w:themeColor="text1"/>
        </w:rPr>
        <w:t xml:space="preserve">Договор (контракт) в рамках УСД/СРП заполняются при оформлении СНТ </w:t>
      </w:r>
      <w:r w:rsidR="009824CF">
        <w:rPr>
          <w:color w:val="000000" w:themeColor="text1"/>
        </w:rPr>
        <w:t>в адрес</w:t>
      </w:r>
      <w:r>
        <w:rPr>
          <w:color w:val="000000" w:themeColor="text1"/>
        </w:rPr>
        <w:t xml:space="preserve">  О</w:t>
      </w:r>
      <w:r w:rsidR="009824CF">
        <w:rPr>
          <w:color w:val="000000" w:themeColor="text1"/>
        </w:rPr>
        <w:t>ператора или Поверенного</w:t>
      </w:r>
      <w:r>
        <w:rPr>
          <w:color w:val="000000" w:themeColor="text1"/>
        </w:rPr>
        <w:t>)</w:t>
      </w:r>
      <w:r w:rsidR="00143BDA">
        <w:rPr>
          <w:color w:val="000000" w:themeColor="text1"/>
        </w:rPr>
        <w:t>.</w:t>
      </w:r>
      <w:r>
        <w:rPr>
          <w:color w:val="000000" w:themeColor="text1"/>
        </w:rPr>
        <w:t xml:space="preserve">  </w:t>
      </w:r>
      <w:r w:rsidR="00F66232">
        <w:fldChar w:fldCharType="begin"/>
      </w:r>
      <w:r w:rsidR="00F66232">
        <w:instrText xml:space="preserve"> REF _Ref59225327 \h  \* MERGEFORMAT </w:instrText>
      </w:r>
      <w:r w:rsidR="00F66232">
        <w:fldChar w:fldCharType="separate"/>
      </w:r>
      <w:r w:rsidR="00175336" w:rsidRPr="00175336">
        <w:rPr>
          <w:b/>
          <w:color w:val="000000" w:themeColor="text1"/>
        </w:rPr>
        <w:t>Регистрация в качестве оператора или поверенного</w:t>
      </w:r>
      <w:r w:rsidR="00F66232">
        <w:fldChar w:fldCharType="end"/>
      </w:r>
    </w:p>
    <w:p w:rsidR="00A4395B" w:rsidRDefault="00A4395B" w:rsidP="00A4395B">
      <w:pPr>
        <w:pStyle w:val="af7"/>
        <w:tabs>
          <w:tab w:val="left" w:pos="1134"/>
        </w:tabs>
        <w:spacing w:line="25" w:lineRule="atLeast"/>
        <w:ind w:left="709"/>
        <w:contextualSpacing/>
        <w:jc w:val="both"/>
        <w:rPr>
          <w:color w:val="000000" w:themeColor="text1"/>
        </w:rPr>
      </w:pPr>
    </w:p>
    <w:p w:rsidR="00A4395B" w:rsidRDefault="00A4395B" w:rsidP="00B232C1">
      <w:pPr>
        <w:pStyle w:val="af7"/>
        <w:numPr>
          <w:ilvl w:val="0"/>
          <w:numId w:val="142"/>
        </w:numPr>
        <w:tabs>
          <w:tab w:val="left" w:pos="1134"/>
        </w:tabs>
        <w:spacing w:line="25" w:lineRule="atLeast"/>
        <w:ind w:left="0" w:firstLine="709"/>
        <w:contextualSpacing/>
        <w:jc w:val="both"/>
        <w:rPr>
          <w:color w:val="000000" w:themeColor="text1"/>
        </w:rPr>
      </w:pPr>
      <w:r>
        <w:rPr>
          <w:color w:val="000000" w:themeColor="text1"/>
        </w:rPr>
        <w:t xml:space="preserve">Далее необходимо заполнить раздел </w:t>
      </w:r>
      <w:r>
        <w:rPr>
          <w:color w:val="000000" w:themeColor="text1"/>
          <w:lang w:val="en-US"/>
        </w:rPr>
        <w:t>G</w:t>
      </w:r>
      <w:r w:rsidRPr="00A4395B">
        <w:rPr>
          <w:color w:val="000000" w:themeColor="text1"/>
        </w:rPr>
        <w:t xml:space="preserve">. </w:t>
      </w:r>
      <w:r>
        <w:rPr>
          <w:color w:val="000000" w:themeColor="text1"/>
        </w:rPr>
        <w:t xml:space="preserve">«Данные по товарам». Раздел </w:t>
      </w:r>
      <w:r w:rsidR="00143BDA">
        <w:rPr>
          <w:color w:val="000000" w:themeColor="text1"/>
        </w:rPr>
        <w:t>содержит</w:t>
      </w:r>
      <w:r>
        <w:rPr>
          <w:color w:val="000000" w:themeColor="text1"/>
        </w:rPr>
        <w:t xml:space="preserve"> в себе 10 подразделов:</w:t>
      </w:r>
    </w:p>
    <w:p w:rsidR="00A4395B" w:rsidRPr="0065060A" w:rsidRDefault="00A4395B" w:rsidP="00A4395B">
      <w:pPr>
        <w:pStyle w:val="af7"/>
        <w:rPr>
          <w:color w:val="000000" w:themeColor="text1"/>
        </w:rPr>
      </w:pPr>
      <w:r>
        <w:rPr>
          <w:color w:val="000000" w:themeColor="text1"/>
          <w:lang w:val="en-US"/>
        </w:rPr>
        <w:t>G</w:t>
      </w:r>
      <w:r w:rsidRPr="0065060A">
        <w:rPr>
          <w:color w:val="000000" w:themeColor="text1"/>
        </w:rPr>
        <w:t xml:space="preserve">1. </w:t>
      </w:r>
      <w:r>
        <w:rPr>
          <w:color w:val="000000" w:themeColor="text1"/>
        </w:rPr>
        <w:t>Данные по товарам</w:t>
      </w:r>
      <w:r w:rsidRPr="0065060A">
        <w:rPr>
          <w:color w:val="000000" w:themeColor="text1"/>
        </w:rPr>
        <w:t>;</w:t>
      </w:r>
    </w:p>
    <w:p w:rsidR="00A4395B" w:rsidRPr="0065060A" w:rsidRDefault="00A4395B" w:rsidP="00A4395B">
      <w:pPr>
        <w:pStyle w:val="af7"/>
        <w:rPr>
          <w:color w:val="000000" w:themeColor="text1"/>
        </w:rPr>
      </w:pPr>
      <w:r w:rsidRPr="00A4395B">
        <w:rPr>
          <w:color w:val="000000" w:themeColor="text1"/>
        </w:rPr>
        <w:t>Данные по алкогольной продукции</w:t>
      </w:r>
      <w:r w:rsidRPr="0065060A">
        <w:rPr>
          <w:color w:val="000000" w:themeColor="text1"/>
        </w:rPr>
        <w:t>;</w:t>
      </w:r>
    </w:p>
    <w:p w:rsidR="00A4395B" w:rsidRPr="00A4395B" w:rsidRDefault="00A4395B" w:rsidP="00A4395B">
      <w:pPr>
        <w:pStyle w:val="af7"/>
        <w:rPr>
          <w:color w:val="000000" w:themeColor="text1"/>
        </w:rPr>
      </w:pPr>
      <w:r>
        <w:rPr>
          <w:color w:val="000000" w:themeColor="text1"/>
        </w:rPr>
        <w:t>Разделы по подакцизным и другим товарам</w:t>
      </w:r>
      <w:r w:rsidRPr="00A4395B">
        <w:rPr>
          <w:color w:val="000000" w:themeColor="text1"/>
        </w:rPr>
        <w:t xml:space="preserve"> (за исключением цифровой маркировки):</w:t>
      </w:r>
    </w:p>
    <w:p w:rsidR="00A4395B" w:rsidRPr="00A4395B" w:rsidRDefault="00A4395B" w:rsidP="00A4395B">
      <w:pPr>
        <w:pStyle w:val="af7"/>
        <w:tabs>
          <w:tab w:val="left" w:pos="1134"/>
        </w:tabs>
        <w:spacing w:line="25" w:lineRule="atLeast"/>
        <w:ind w:left="709" w:firstLine="284"/>
        <w:contextualSpacing/>
        <w:jc w:val="both"/>
        <w:rPr>
          <w:color w:val="000000" w:themeColor="text1"/>
        </w:rPr>
      </w:pPr>
      <w:r w:rsidRPr="00A4395B">
        <w:rPr>
          <w:color w:val="000000" w:themeColor="text1"/>
          <w:lang w:val="en-US"/>
        </w:rPr>
        <w:t>G</w:t>
      </w:r>
      <w:r w:rsidRPr="00A4395B">
        <w:rPr>
          <w:color w:val="000000" w:themeColor="text1"/>
        </w:rPr>
        <w:t>2. Этиловый спирт;</w:t>
      </w:r>
    </w:p>
    <w:p w:rsidR="00A4395B" w:rsidRDefault="00A4395B" w:rsidP="00A4395B">
      <w:pPr>
        <w:pStyle w:val="af7"/>
        <w:tabs>
          <w:tab w:val="left" w:pos="1134"/>
        </w:tabs>
        <w:spacing w:line="25" w:lineRule="atLeast"/>
        <w:ind w:left="709" w:firstLine="284"/>
        <w:contextualSpacing/>
        <w:jc w:val="both"/>
        <w:rPr>
          <w:color w:val="000000" w:themeColor="text1"/>
        </w:rPr>
      </w:pPr>
      <w:r w:rsidRPr="00A4395B">
        <w:rPr>
          <w:color w:val="000000" w:themeColor="text1"/>
        </w:rPr>
        <w:t>G3. Виноматериал;</w:t>
      </w:r>
    </w:p>
    <w:p w:rsidR="00A4395B" w:rsidRPr="00A4395B" w:rsidRDefault="00A4395B" w:rsidP="00A4395B">
      <w:pPr>
        <w:pStyle w:val="af7"/>
        <w:tabs>
          <w:tab w:val="left" w:pos="1134"/>
        </w:tabs>
        <w:spacing w:line="25" w:lineRule="atLeast"/>
        <w:ind w:left="709" w:firstLine="284"/>
        <w:contextualSpacing/>
        <w:jc w:val="both"/>
        <w:rPr>
          <w:color w:val="000000" w:themeColor="text1"/>
        </w:rPr>
      </w:pPr>
      <w:r w:rsidRPr="00A4395B">
        <w:rPr>
          <w:color w:val="000000" w:themeColor="text1"/>
        </w:rPr>
        <w:t>G4. Пиво и пивные напитки;</w:t>
      </w:r>
    </w:p>
    <w:p w:rsidR="00A4395B" w:rsidRPr="00A4395B" w:rsidRDefault="00A4395B" w:rsidP="00A4395B">
      <w:pPr>
        <w:pStyle w:val="af7"/>
        <w:tabs>
          <w:tab w:val="left" w:pos="1134"/>
        </w:tabs>
        <w:spacing w:line="25" w:lineRule="atLeast"/>
        <w:ind w:left="709" w:firstLine="284"/>
        <w:contextualSpacing/>
        <w:jc w:val="both"/>
        <w:rPr>
          <w:color w:val="000000" w:themeColor="text1"/>
        </w:rPr>
      </w:pPr>
      <w:r w:rsidRPr="00A4395B">
        <w:rPr>
          <w:color w:val="000000" w:themeColor="text1"/>
        </w:rPr>
        <w:t>G5. Алкогольная продукция (кроме пива и пивного напитка) ;</w:t>
      </w:r>
    </w:p>
    <w:p w:rsidR="00A4395B" w:rsidRDefault="00A4395B" w:rsidP="00A4395B">
      <w:pPr>
        <w:pStyle w:val="af7"/>
        <w:tabs>
          <w:tab w:val="left" w:pos="1134"/>
        </w:tabs>
        <w:spacing w:line="25" w:lineRule="atLeast"/>
        <w:ind w:left="709" w:firstLine="284"/>
        <w:contextualSpacing/>
        <w:jc w:val="both"/>
        <w:rPr>
          <w:color w:val="000000" w:themeColor="text1"/>
        </w:rPr>
      </w:pPr>
      <w:r w:rsidRPr="00A4395B">
        <w:rPr>
          <w:color w:val="000000" w:themeColor="text1"/>
        </w:rPr>
        <w:t>G6. Данные по нефтепродуктам;</w:t>
      </w:r>
    </w:p>
    <w:p w:rsidR="00A4395B" w:rsidRPr="00A4395B" w:rsidRDefault="00A4395B" w:rsidP="00A4395B">
      <w:pPr>
        <w:pStyle w:val="af7"/>
        <w:tabs>
          <w:tab w:val="left" w:pos="1134"/>
        </w:tabs>
        <w:spacing w:line="25" w:lineRule="atLeast"/>
        <w:ind w:left="709" w:firstLine="284"/>
        <w:contextualSpacing/>
        <w:jc w:val="both"/>
        <w:rPr>
          <w:color w:val="000000" w:themeColor="text1"/>
        </w:rPr>
      </w:pPr>
      <w:r w:rsidRPr="00A4395B">
        <w:rPr>
          <w:color w:val="000000" w:themeColor="text1"/>
        </w:rPr>
        <w:t>G7. Данные по биотопливу;</w:t>
      </w:r>
    </w:p>
    <w:p w:rsidR="00A4395B" w:rsidRPr="00A4395B" w:rsidRDefault="00A4395B" w:rsidP="00A4395B">
      <w:pPr>
        <w:pStyle w:val="af7"/>
        <w:tabs>
          <w:tab w:val="left" w:pos="1134"/>
        </w:tabs>
        <w:spacing w:line="25" w:lineRule="atLeast"/>
        <w:ind w:left="709" w:firstLine="284"/>
        <w:contextualSpacing/>
        <w:jc w:val="both"/>
        <w:rPr>
          <w:color w:val="000000" w:themeColor="text1"/>
        </w:rPr>
      </w:pPr>
      <w:r w:rsidRPr="00A4395B">
        <w:rPr>
          <w:color w:val="000000" w:themeColor="text1"/>
        </w:rPr>
        <w:t>G8. Данные по табачной продукции (исключая цифровую маркировку);</w:t>
      </w:r>
    </w:p>
    <w:p w:rsidR="00A4395B" w:rsidRPr="00A4395B" w:rsidRDefault="00A4395B" w:rsidP="00A4395B">
      <w:pPr>
        <w:pStyle w:val="af7"/>
        <w:tabs>
          <w:tab w:val="left" w:pos="1134"/>
        </w:tabs>
        <w:spacing w:line="25" w:lineRule="atLeast"/>
        <w:ind w:left="709"/>
        <w:contextualSpacing/>
        <w:jc w:val="both"/>
        <w:rPr>
          <w:color w:val="000000" w:themeColor="text1"/>
        </w:rPr>
      </w:pPr>
      <w:r>
        <w:rPr>
          <w:color w:val="000000" w:themeColor="text1"/>
        </w:rPr>
        <w:t>Цифровая маркировка</w:t>
      </w:r>
      <w:r w:rsidRPr="00A4395B">
        <w:rPr>
          <w:color w:val="000000" w:themeColor="text1"/>
        </w:rPr>
        <w:t>:</w:t>
      </w:r>
    </w:p>
    <w:p w:rsidR="00A4395B" w:rsidRPr="00A4395B" w:rsidRDefault="00A4395B" w:rsidP="00A4395B">
      <w:pPr>
        <w:pStyle w:val="af7"/>
        <w:tabs>
          <w:tab w:val="left" w:pos="1134"/>
        </w:tabs>
        <w:spacing w:line="25" w:lineRule="atLeast"/>
        <w:ind w:left="709" w:firstLine="284"/>
        <w:contextualSpacing/>
        <w:jc w:val="both"/>
        <w:rPr>
          <w:color w:val="000000" w:themeColor="text1"/>
        </w:rPr>
      </w:pPr>
      <w:r w:rsidRPr="00A4395B">
        <w:rPr>
          <w:color w:val="000000" w:themeColor="text1"/>
        </w:rPr>
        <w:t>G9. Данные по товарам, подлежащим маркировке средствами идентификации (цифровая маркировка);</w:t>
      </w:r>
    </w:p>
    <w:p w:rsidR="00A4395B" w:rsidRPr="00B11B75" w:rsidRDefault="00B11B75" w:rsidP="00B11B75">
      <w:pPr>
        <w:pStyle w:val="af7"/>
        <w:tabs>
          <w:tab w:val="left" w:pos="1134"/>
        </w:tabs>
        <w:spacing w:line="25" w:lineRule="atLeast"/>
        <w:ind w:left="709"/>
        <w:contextualSpacing/>
        <w:jc w:val="both"/>
        <w:rPr>
          <w:color w:val="000000" w:themeColor="text1"/>
        </w:rPr>
      </w:pPr>
      <w:r>
        <w:rPr>
          <w:color w:val="000000" w:themeColor="text1"/>
        </w:rPr>
        <w:t>Экспортный контроль</w:t>
      </w:r>
      <w:r w:rsidRPr="00B11B75">
        <w:rPr>
          <w:color w:val="000000" w:themeColor="text1"/>
        </w:rPr>
        <w:t>:</w:t>
      </w:r>
    </w:p>
    <w:p w:rsidR="00A4395B" w:rsidRDefault="00A4395B" w:rsidP="00A4395B">
      <w:pPr>
        <w:pStyle w:val="af7"/>
        <w:tabs>
          <w:tab w:val="left" w:pos="1134"/>
        </w:tabs>
        <w:spacing w:line="25" w:lineRule="atLeast"/>
        <w:ind w:left="709"/>
        <w:contextualSpacing/>
        <w:jc w:val="both"/>
        <w:rPr>
          <w:color w:val="000000" w:themeColor="text1"/>
        </w:rPr>
      </w:pPr>
      <w:r w:rsidRPr="00A4395B">
        <w:rPr>
          <w:color w:val="000000" w:themeColor="text1"/>
        </w:rPr>
        <w:t>G10. Данные по товарам, подлежащим экспортному контролю (двойного назначения, военного назначения)</w:t>
      </w:r>
      <w:r w:rsidRPr="00B11B75">
        <w:rPr>
          <w:color w:val="000000" w:themeColor="text1"/>
        </w:rPr>
        <w:t>;</w:t>
      </w:r>
    </w:p>
    <w:p w:rsidR="00A4395B" w:rsidRPr="00A4395B" w:rsidRDefault="00A4395B" w:rsidP="00A4395B">
      <w:pPr>
        <w:tabs>
          <w:tab w:val="left" w:pos="1134"/>
        </w:tabs>
        <w:spacing w:line="25" w:lineRule="atLeast"/>
        <w:contextualSpacing/>
        <w:jc w:val="both"/>
        <w:rPr>
          <w:color w:val="000000" w:themeColor="text1"/>
        </w:rPr>
      </w:pPr>
    </w:p>
    <w:p w:rsidR="00B11B75" w:rsidRDefault="00B11B75" w:rsidP="00B232C1">
      <w:pPr>
        <w:pStyle w:val="af7"/>
        <w:numPr>
          <w:ilvl w:val="0"/>
          <w:numId w:val="142"/>
        </w:numPr>
        <w:tabs>
          <w:tab w:val="left" w:pos="1134"/>
        </w:tabs>
        <w:spacing w:line="25" w:lineRule="atLeast"/>
        <w:ind w:left="0" w:firstLine="709"/>
        <w:contextualSpacing/>
        <w:jc w:val="both"/>
        <w:rPr>
          <w:color w:val="000000" w:themeColor="text1"/>
        </w:rPr>
      </w:pPr>
      <w:r>
        <w:rPr>
          <w:color w:val="000000" w:themeColor="text1"/>
        </w:rPr>
        <w:t xml:space="preserve">Для заполнения разделов по </w:t>
      </w:r>
      <w:r>
        <w:rPr>
          <w:color w:val="000000" w:themeColor="text1"/>
          <w:lang w:val="en-US"/>
        </w:rPr>
        <w:t>G</w:t>
      </w:r>
      <w:r w:rsidRPr="00B11B75">
        <w:rPr>
          <w:color w:val="000000" w:themeColor="text1"/>
        </w:rPr>
        <w:t>2-</w:t>
      </w:r>
      <w:r>
        <w:rPr>
          <w:color w:val="000000" w:themeColor="text1"/>
          <w:lang w:val="en-US"/>
        </w:rPr>
        <w:t>G</w:t>
      </w:r>
      <w:r w:rsidRPr="00B11B75">
        <w:rPr>
          <w:color w:val="000000" w:themeColor="text1"/>
        </w:rPr>
        <w:t>10</w:t>
      </w:r>
      <w:r>
        <w:rPr>
          <w:color w:val="000000" w:themeColor="text1"/>
        </w:rPr>
        <w:t xml:space="preserve"> необходимо проставить отметку в разделе </w:t>
      </w:r>
      <w:r>
        <w:rPr>
          <w:color w:val="000000" w:themeColor="text1"/>
          <w:lang w:val="en-US"/>
        </w:rPr>
        <w:t>A</w:t>
      </w:r>
      <w:r w:rsidRPr="00B11B75">
        <w:rPr>
          <w:color w:val="000000" w:themeColor="text1"/>
        </w:rPr>
        <w:t xml:space="preserve">. </w:t>
      </w:r>
      <w:r>
        <w:rPr>
          <w:color w:val="000000" w:themeColor="text1"/>
        </w:rPr>
        <w:t>«Общие сведения» по ФЛК согласно описанию в Таблице 1.</w:t>
      </w:r>
    </w:p>
    <w:p w:rsidR="00B11B75" w:rsidRDefault="00B11B75" w:rsidP="00B11B75">
      <w:pPr>
        <w:tabs>
          <w:tab w:val="left" w:pos="1134"/>
        </w:tabs>
        <w:spacing w:line="25" w:lineRule="atLeast"/>
        <w:contextualSpacing/>
        <w:jc w:val="both"/>
        <w:rPr>
          <w:color w:val="000000" w:themeColor="text1"/>
        </w:rPr>
      </w:pPr>
    </w:p>
    <w:p w:rsidR="00B11B75" w:rsidRDefault="007F543F" w:rsidP="00B232C1">
      <w:pPr>
        <w:pStyle w:val="af7"/>
        <w:numPr>
          <w:ilvl w:val="0"/>
          <w:numId w:val="142"/>
        </w:numPr>
        <w:tabs>
          <w:tab w:val="left" w:pos="1134"/>
        </w:tabs>
        <w:spacing w:line="25" w:lineRule="atLeast"/>
        <w:ind w:left="0" w:firstLine="709"/>
        <w:contextualSpacing/>
        <w:jc w:val="both"/>
        <w:rPr>
          <w:color w:val="000000" w:themeColor="text1"/>
        </w:rPr>
      </w:pPr>
      <w:r w:rsidRPr="001D18D8">
        <w:rPr>
          <w:color w:val="000000" w:themeColor="text1"/>
        </w:rPr>
        <w:t xml:space="preserve">Для </w:t>
      </w:r>
      <w:r w:rsidR="00B11B75">
        <w:rPr>
          <w:color w:val="000000" w:themeColor="text1"/>
        </w:rPr>
        <w:t xml:space="preserve">заполнение раздела </w:t>
      </w:r>
      <w:r w:rsidR="00B11B75">
        <w:rPr>
          <w:color w:val="000000" w:themeColor="text1"/>
          <w:lang w:val="en-US"/>
        </w:rPr>
        <w:t>G</w:t>
      </w:r>
      <w:r w:rsidR="00B11B75" w:rsidRPr="00B11B75">
        <w:rPr>
          <w:color w:val="000000" w:themeColor="text1"/>
        </w:rPr>
        <w:t>1</w:t>
      </w:r>
      <w:r w:rsidR="00B11B75">
        <w:rPr>
          <w:color w:val="000000" w:themeColor="text1"/>
        </w:rPr>
        <w:t xml:space="preserve">. «Данные по товарам» необходимо наличие товара на остатках. </w:t>
      </w:r>
      <w:r w:rsidR="00861116">
        <w:rPr>
          <w:color w:val="000000" w:themeColor="text1"/>
        </w:rPr>
        <w:t xml:space="preserve">Поступление остатков описаны в пунктах  </w:t>
      </w:r>
      <w:r w:rsidR="00861116" w:rsidRPr="00861116">
        <w:rPr>
          <w:color w:val="000000" w:themeColor="text1"/>
        </w:rPr>
        <w:t>«</w:t>
      </w:r>
      <w:r w:rsidR="00861116">
        <w:rPr>
          <w:color w:val="000000" w:themeColor="text1"/>
        </w:rPr>
        <w:t xml:space="preserve">5.1.2 </w:t>
      </w:r>
      <w:r w:rsidR="00F66232">
        <w:fldChar w:fldCharType="begin"/>
      </w:r>
      <w:r w:rsidR="00F66232">
        <w:instrText xml:space="preserve"> REF _Ref59226464 \h  \* MERGEFORMAT </w:instrText>
      </w:r>
      <w:r w:rsidR="00F66232">
        <w:fldChar w:fldCharType="separate"/>
      </w:r>
      <w:r w:rsidR="00175336" w:rsidRPr="00175336">
        <w:rPr>
          <w:b/>
          <w:color w:val="000000" w:themeColor="text1"/>
        </w:rPr>
        <w:t>Ввод остатков для работы с СНТ</w:t>
      </w:r>
      <w:r w:rsidR="00F66232">
        <w:fldChar w:fldCharType="end"/>
      </w:r>
      <w:r w:rsidR="00861116" w:rsidRPr="00861116">
        <w:rPr>
          <w:color w:val="000000" w:themeColor="text1"/>
        </w:rPr>
        <w:t xml:space="preserve">, </w:t>
      </w:r>
      <w:r w:rsidR="00861116">
        <w:rPr>
          <w:color w:val="000000" w:themeColor="text1"/>
        </w:rPr>
        <w:t xml:space="preserve">5.1.5.2.1 </w:t>
      </w:r>
      <w:r w:rsidR="00F66232">
        <w:fldChar w:fldCharType="begin"/>
      </w:r>
      <w:r w:rsidR="00F66232">
        <w:instrText xml:space="preserve"> REF _Ref59226686 \h  \* MERGEFORMAT </w:instrText>
      </w:r>
      <w:r w:rsidR="00F66232">
        <w:fldChar w:fldCharType="separate"/>
      </w:r>
      <w:r w:rsidR="00175336" w:rsidRPr="001D18D8">
        <w:rPr>
          <w:b/>
          <w:color w:val="000000" w:themeColor="text1"/>
        </w:rPr>
        <w:t>Оформление СНТ на импорт товаров приобретенных с территории государств-членов ЕАЭС</w:t>
      </w:r>
      <w:r w:rsidR="00F66232">
        <w:fldChar w:fldCharType="end"/>
      </w:r>
      <w:r w:rsidR="00861116" w:rsidRPr="00861116">
        <w:rPr>
          <w:b/>
          <w:color w:val="000000" w:themeColor="text1"/>
        </w:rPr>
        <w:t xml:space="preserve">, </w:t>
      </w:r>
      <w:r w:rsidR="00861116">
        <w:rPr>
          <w:color w:val="000000" w:themeColor="text1"/>
        </w:rPr>
        <w:t xml:space="preserve"> </w:t>
      </w:r>
      <w:r w:rsidR="00B11B75">
        <w:rPr>
          <w:color w:val="000000" w:themeColor="text1"/>
        </w:rPr>
        <w:t xml:space="preserve"> </w:t>
      </w:r>
      <w:r w:rsidR="00861116">
        <w:rPr>
          <w:color w:val="000000" w:themeColor="text1"/>
        </w:rPr>
        <w:t xml:space="preserve">5.1.5.1.1 </w:t>
      </w:r>
      <w:r w:rsidR="00861116">
        <w:rPr>
          <w:color w:val="000000" w:themeColor="text1"/>
        </w:rPr>
        <w:fldChar w:fldCharType="begin"/>
      </w:r>
      <w:r w:rsidR="00861116">
        <w:rPr>
          <w:color w:val="000000" w:themeColor="text1"/>
        </w:rPr>
        <w:instrText xml:space="preserve"> REF _Ref59226838 \h </w:instrText>
      </w:r>
      <w:r w:rsidR="00861116">
        <w:rPr>
          <w:color w:val="000000" w:themeColor="text1"/>
        </w:rPr>
      </w:r>
      <w:r w:rsidR="00861116">
        <w:rPr>
          <w:color w:val="000000" w:themeColor="text1"/>
        </w:rPr>
        <w:fldChar w:fldCharType="separate"/>
      </w:r>
      <w:r w:rsidR="00175336" w:rsidRPr="001D18D8">
        <w:rPr>
          <w:b/>
          <w:color w:val="000000" w:themeColor="text1"/>
        </w:rPr>
        <w:t>Приход товара на основании ДТ</w:t>
      </w:r>
      <w:r w:rsidR="00861116">
        <w:rPr>
          <w:color w:val="000000" w:themeColor="text1"/>
        </w:rPr>
        <w:fldChar w:fldCharType="end"/>
      </w:r>
      <w:r w:rsidR="00861116">
        <w:rPr>
          <w:color w:val="000000" w:themeColor="text1"/>
        </w:rPr>
        <w:t>.</w:t>
      </w:r>
    </w:p>
    <w:p w:rsidR="00B11B75" w:rsidRPr="00B11B75" w:rsidRDefault="00B11B75" w:rsidP="00B11B75">
      <w:pPr>
        <w:pStyle w:val="af7"/>
        <w:rPr>
          <w:color w:val="000000" w:themeColor="text1"/>
        </w:rPr>
      </w:pPr>
    </w:p>
    <w:p w:rsidR="007F543F" w:rsidRPr="00861116" w:rsidRDefault="00861116" w:rsidP="00B232C1">
      <w:pPr>
        <w:pStyle w:val="af7"/>
        <w:numPr>
          <w:ilvl w:val="0"/>
          <w:numId w:val="142"/>
        </w:numPr>
        <w:tabs>
          <w:tab w:val="left" w:pos="1134"/>
        </w:tabs>
        <w:spacing w:after="160" w:line="25" w:lineRule="atLeast"/>
        <w:ind w:left="284" w:firstLine="709"/>
        <w:contextualSpacing/>
        <w:jc w:val="both"/>
        <w:rPr>
          <w:color w:val="000000" w:themeColor="text1"/>
        </w:rPr>
      </w:pPr>
      <w:r w:rsidRPr="00861116">
        <w:rPr>
          <w:color w:val="000000" w:themeColor="text1"/>
        </w:rPr>
        <w:t>Для добавления товара  н</w:t>
      </w:r>
      <w:r w:rsidR="007F543F" w:rsidRPr="00861116">
        <w:rPr>
          <w:color w:val="000000" w:themeColor="text1"/>
        </w:rPr>
        <w:t xml:space="preserve">еобходимо нажать на </w:t>
      </w:r>
      <w:r w:rsidRPr="00861116">
        <w:rPr>
          <w:color w:val="000000" w:themeColor="text1"/>
        </w:rPr>
        <w:t>кнопку</w:t>
      </w:r>
      <w:r w:rsidR="007F543F" w:rsidRPr="00861116">
        <w:rPr>
          <w:color w:val="000000" w:themeColor="text1"/>
        </w:rPr>
        <w:t xml:space="preserve"> </w:t>
      </w:r>
      <w:r>
        <w:rPr>
          <w:color w:val="000000" w:themeColor="text1"/>
        </w:rPr>
        <w:t>«Добавить товар со склада»</w:t>
      </w:r>
      <w:r w:rsidR="007F543F" w:rsidRPr="00861116">
        <w:rPr>
          <w:color w:val="000000" w:themeColor="text1"/>
        </w:rPr>
        <w:t xml:space="preserve"> </w:t>
      </w:r>
    </w:p>
    <w:p w:rsidR="007F543F" w:rsidRPr="001D18D8" w:rsidRDefault="007F543F" w:rsidP="007F543F">
      <w:pPr>
        <w:pStyle w:val="af7"/>
        <w:spacing w:after="160" w:line="25" w:lineRule="atLeast"/>
        <w:ind w:left="0"/>
        <w:contextualSpacing/>
        <w:jc w:val="both"/>
        <w:rPr>
          <w:b/>
          <w:color w:val="000000" w:themeColor="text1"/>
        </w:rPr>
      </w:pPr>
    </w:p>
    <w:p w:rsidR="007F543F" w:rsidRDefault="00861116" w:rsidP="007F543F">
      <w:pPr>
        <w:pStyle w:val="af7"/>
        <w:spacing w:after="160" w:line="25" w:lineRule="atLeast"/>
        <w:ind w:left="0"/>
        <w:contextualSpacing/>
        <w:jc w:val="both"/>
        <w:rPr>
          <w:b/>
          <w:color w:val="000000" w:themeColor="text1"/>
        </w:rPr>
      </w:pPr>
      <w:r>
        <w:rPr>
          <w:b/>
          <w:noProof/>
          <w:color w:val="000000" w:themeColor="text1"/>
        </w:rPr>
        <w:lastRenderedPageBreak/>
        <w:drawing>
          <wp:inline distT="0" distB="0" distL="0" distR="0">
            <wp:extent cx="5940425" cy="919908"/>
            <wp:effectExtent l="19050" t="0" r="3175" b="0"/>
            <wp:docPr id="743"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68" cstate="print"/>
                    <a:srcRect/>
                    <a:stretch>
                      <a:fillRect/>
                    </a:stretch>
                  </pic:blipFill>
                  <pic:spPr bwMode="auto">
                    <a:xfrm>
                      <a:off x="0" y="0"/>
                      <a:ext cx="5940425" cy="919908"/>
                    </a:xfrm>
                    <a:prstGeom prst="rect">
                      <a:avLst/>
                    </a:prstGeom>
                    <a:noFill/>
                    <a:ln w="9525">
                      <a:noFill/>
                      <a:miter lim="800000"/>
                      <a:headEnd/>
                      <a:tailEnd/>
                    </a:ln>
                  </pic:spPr>
                </pic:pic>
              </a:graphicData>
            </a:graphic>
          </wp:inline>
        </w:drawing>
      </w:r>
    </w:p>
    <w:p w:rsidR="00861116" w:rsidRPr="00143BDA" w:rsidRDefault="00861116" w:rsidP="00143BDA">
      <w:pPr>
        <w:pStyle w:val="af7"/>
        <w:spacing w:after="160" w:line="25" w:lineRule="atLeast"/>
        <w:ind w:left="1134"/>
        <w:contextualSpacing/>
        <w:jc w:val="center"/>
        <w:rPr>
          <w:b/>
          <w:color w:val="000000" w:themeColor="text1"/>
          <w:sz w:val="20"/>
          <w:szCs w:val="20"/>
        </w:rPr>
      </w:pPr>
      <w:r w:rsidRPr="00143BDA">
        <w:rPr>
          <w:b/>
          <w:color w:val="000000" w:themeColor="text1"/>
          <w:sz w:val="20"/>
          <w:szCs w:val="20"/>
        </w:rPr>
        <w:t xml:space="preserve">Рисунок </w:t>
      </w:r>
      <w:r w:rsidRPr="00143BDA">
        <w:rPr>
          <w:b/>
          <w:color w:val="000000" w:themeColor="text1"/>
          <w:sz w:val="20"/>
          <w:szCs w:val="20"/>
        </w:rPr>
        <w:fldChar w:fldCharType="begin"/>
      </w:r>
      <w:r w:rsidRPr="00143BDA">
        <w:rPr>
          <w:b/>
          <w:color w:val="000000" w:themeColor="text1"/>
          <w:sz w:val="20"/>
          <w:szCs w:val="20"/>
        </w:rPr>
        <w:instrText xml:space="preserve"> SEQ Рисунок \* ARABIC </w:instrText>
      </w:r>
      <w:r w:rsidRPr="00143BDA">
        <w:rPr>
          <w:b/>
          <w:color w:val="000000" w:themeColor="text1"/>
          <w:sz w:val="20"/>
          <w:szCs w:val="20"/>
        </w:rPr>
        <w:fldChar w:fldCharType="separate"/>
      </w:r>
      <w:r w:rsidR="00175336">
        <w:rPr>
          <w:b/>
          <w:noProof/>
          <w:color w:val="000000" w:themeColor="text1"/>
          <w:sz w:val="20"/>
          <w:szCs w:val="20"/>
        </w:rPr>
        <w:t>158</w:t>
      </w:r>
      <w:r w:rsidRPr="00143BDA">
        <w:rPr>
          <w:b/>
          <w:color w:val="000000" w:themeColor="text1"/>
          <w:sz w:val="20"/>
          <w:szCs w:val="20"/>
        </w:rPr>
        <w:fldChar w:fldCharType="end"/>
      </w:r>
      <w:r w:rsidRPr="00143BDA">
        <w:rPr>
          <w:b/>
          <w:color w:val="000000" w:themeColor="text1"/>
          <w:sz w:val="20"/>
          <w:szCs w:val="20"/>
        </w:rPr>
        <w:t>. Добавление товара со склада</w:t>
      </w:r>
    </w:p>
    <w:p w:rsidR="00861116" w:rsidRPr="001D18D8" w:rsidRDefault="00861116" w:rsidP="007F543F">
      <w:pPr>
        <w:pStyle w:val="af7"/>
        <w:spacing w:after="160" w:line="25" w:lineRule="atLeast"/>
        <w:ind w:left="0"/>
        <w:contextualSpacing/>
        <w:jc w:val="both"/>
        <w:rPr>
          <w:b/>
          <w:color w:val="000000" w:themeColor="text1"/>
        </w:rPr>
      </w:pPr>
    </w:p>
    <w:p w:rsidR="007F543F" w:rsidRPr="001D18D8" w:rsidRDefault="007F543F" w:rsidP="00B232C1">
      <w:pPr>
        <w:pStyle w:val="af7"/>
        <w:numPr>
          <w:ilvl w:val="0"/>
          <w:numId w:val="142"/>
        </w:numPr>
        <w:tabs>
          <w:tab w:val="left" w:pos="1134"/>
        </w:tabs>
        <w:spacing w:after="160" w:line="25" w:lineRule="atLeast"/>
        <w:ind w:left="284" w:firstLine="709"/>
        <w:contextualSpacing/>
        <w:jc w:val="both"/>
        <w:rPr>
          <w:color w:val="000000" w:themeColor="text1"/>
        </w:rPr>
      </w:pPr>
      <w:r w:rsidRPr="001D18D8">
        <w:rPr>
          <w:color w:val="000000" w:themeColor="text1"/>
        </w:rPr>
        <w:t>Отобразятся остатки, которые имеются на выбранном ранее складе.</w:t>
      </w:r>
    </w:p>
    <w:p w:rsidR="007F543F" w:rsidRPr="001D18D8" w:rsidRDefault="007F543F" w:rsidP="007F543F">
      <w:pPr>
        <w:pStyle w:val="af7"/>
        <w:spacing w:line="25" w:lineRule="atLeast"/>
        <w:ind w:left="0"/>
        <w:jc w:val="center"/>
        <w:rPr>
          <w:noProof/>
          <w:color w:val="000000" w:themeColor="text1"/>
        </w:rPr>
      </w:pPr>
      <w:r w:rsidRPr="001D18D8">
        <w:rPr>
          <w:noProof/>
          <w:color w:val="000000" w:themeColor="text1"/>
        </w:rPr>
        <w:drawing>
          <wp:inline distT="0" distB="0" distL="0" distR="0">
            <wp:extent cx="5940425" cy="2616200"/>
            <wp:effectExtent l="19050" t="19050" r="22225" b="12700"/>
            <wp:docPr id="524"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stretch>
                      <a:fillRect/>
                    </a:stretch>
                  </pic:blipFill>
                  <pic:spPr>
                    <a:xfrm>
                      <a:off x="0" y="0"/>
                      <a:ext cx="5940425" cy="2616200"/>
                    </a:xfrm>
                    <a:prstGeom prst="rect">
                      <a:avLst/>
                    </a:prstGeom>
                    <a:ln>
                      <a:solidFill>
                        <a:schemeClr val="bg1">
                          <a:lumMod val="65000"/>
                        </a:schemeClr>
                      </a:solidFill>
                    </a:ln>
                  </pic:spPr>
                </pic:pic>
              </a:graphicData>
            </a:graphic>
          </wp:inline>
        </w:drawing>
      </w:r>
    </w:p>
    <w:p w:rsidR="007F543F" w:rsidRPr="00143BDA" w:rsidRDefault="007F543F" w:rsidP="00143BDA">
      <w:pPr>
        <w:pStyle w:val="af7"/>
        <w:spacing w:after="160" w:line="25" w:lineRule="atLeast"/>
        <w:ind w:left="1134"/>
        <w:contextualSpacing/>
        <w:jc w:val="center"/>
        <w:rPr>
          <w:b/>
          <w:color w:val="000000" w:themeColor="text1"/>
          <w:sz w:val="20"/>
          <w:szCs w:val="20"/>
        </w:rPr>
      </w:pPr>
      <w:r w:rsidRPr="00143BDA">
        <w:rPr>
          <w:b/>
          <w:color w:val="000000" w:themeColor="text1"/>
          <w:sz w:val="20"/>
          <w:szCs w:val="20"/>
        </w:rPr>
        <w:t xml:space="preserve">Рисунок </w:t>
      </w:r>
      <w:r w:rsidR="00C02FB8" w:rsidRPr="00143BDA">
        <w:rPr>
          <w:b/>
          <w:color w:val="000000" w:themeColor="text1"/>
          <w:sz w:val="20"/>
          <w:szCs w:val="20"/>
        </w:rPr>
        <w:fldChar w:fldCharType="begin"/>
      </w:r>
      <w:r w:rsidR="001D18D8" w:rsidRPr="00143BDA">
        <w:rPr>
          <w:b/>
          <w:color w:val="000000" w:themeColor="text1"/>
          <w:sz w:val="20"/>
          <w:szCs w:val="20"/>
        </w:rPr>
        <w:instrText xml:space="preserve"> SEQ Рисунок \* ARABIC </w:instrText>
      </w:r>
      <w:r w:rsidR="00C02FB8" w:rsidRPr="00143BDA">
        <w:rPr>
          <w:b/>
          <w:color w:val="000000" w:themeColor="text1"/>
          <w:sz w:val="20"/>
          <w:szCs w:val="20"/>
        </w:rPr>
        <w:fldChar w:fldCharType="separate"/>
      </w:r>
      <w:r w:rsidR="00175336">
        <w:rPr>
          <w:b/>
          <w:noProof/>
          <w:color w:val="000000" w:themeColor="text1"/>
          <w:sz w:val="20"/>
          <w:szCs w:val="20"/>
        </w:rPr>
        <w:t>159</w:t>
      </w:r>
      <w:r w:rsidR="00C02FB8" w:rsidRPr="00143BDA">
        <w:rPr>
          <w:b/>
          <w:color w:val="000000" w:themeColor="text1"/>
          <w:sz w:val="20"/>
          <w:szCs w:val="20"/>
        </w:rPr>
        <w:fldChar w:fldCharType="end"/>
      </w:r>
      <w:r w:rsidRPr="00143BDA">
        <w:rPr>
          <w:b/>
          <w:color w:val="000000" w:themeColor="text1"/>
          <w:sz w:val="20"/>
          <w:szCs w:val="20"/>
        </w:rPr>
        <w:t>. Остатки на выбранном складе</w:t>
      </w:r>
    </w:p>
    <w:p w:rsidR="007F543F" w:rsidRPr="001D18D8" w:rsidRDefault="007F543F" w:rsidP="00B232C1">
      <w:pPr>
        <w:pStyle w:val="af7"/>
        <w:numPr>
          <w:ilvl w:val="0"/>
          <w:numId w:val="142"/>
        </w:numPr>
        <w:tabs>
          <w:tab w:val="left" w:pos="1134"/>
        </w:tabs>
        <w:spacing w:after="160" w:line="25" w:lineRule="atLeast"/>
        <w:ind w:left="284" w:firstLine="709"/>
        <w:contextualSpacing/>
        <w:jc w:val="both"/>
        <w:rPr>
          <w:color w:val="000000" w:themeColor="text1"/>
        </w:rPr>
      </w:pPr>
      <w:r w:rsidRPr="001D18D8">
        <w:rPr>
          <w:color w:val="000000" w:themeColor="text1"/>
        </w:rPr>
        <w:t>Нужно выбрать товар, и нажать кнопку «Выбрать».</w:t>
      </w:r>
    </w:p>
    <w:p w:rsidR="007F543F" w:rsidRPr="001D18D8" w:rsidRDefault="007F543F" w:rsidP="009E4382">
      <w:pPr>
        <w:spacing w:after="160" w:line="25" w:lineRule="atLeast"/>
        <w:jc w:val="center"/>
        <w:rPr>
          <w:b/>
          <w:i/>
          <w:color w:val="000000" w:themeColor="text1"/>
        </w:rPr>
      </w:pPr>
      <w:r w:rsidRPr="001D18D8">
        <w:rPr>
          <w:noProof/>
          <w:color w:val="000000" w:themeColor="text1"/>
        </w:rPr>
        <w:drawing>
          <wp:inline distT="0" distB="0" distL="0" distR="0">
            <wp:extent cx="5940425" cy="2640330"/>
            <wp:effectExtent l="19050" t="19050" r="22225" b="26670"/>
            <wp:docPr id="526"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print"/>
                    <a:stretch>
                      <a:fillRect/>
                    </a:stretch>
                  </pic:blipFill>
                  <pic:spPr>
                    <a:xfrm>
                      <a:off x="0" y="0"/>
                      <a:ext cx="5940425" cy="2640330"/>
                    </a:xfrm>
                    <a:prstGeom prst="rect">
                      <a:avLst/>
                    </a:prstGeom>
                    <a:ln>
                      <a:solidFill>
                        <a:schemeClr val="bg1">
                          <a:lumMod val="65000"/>
                        </a:schemeClr>
                      </a:solidFill>
                    </a:ln>
                  </pic:spPr>
                </pic:pic>
              </a:graphicData>
            </a:graphic>
          </wp:inline>
        </w:drawing>
      </w:r>
    </w:p>
    <w:p w:rsidR="007F543F" w:rsidRPr="00143BDA" w:rsidRDefault="007F543F" w:rsidP="00143BDA">
      <w:pPr>
        <w:pStyle w:val="af7"/>
        <w:spacing w:after="160" w:line="25" w:lineRule="atLeast"/>
        <w:ind w:left="1134"/>
        <w:contextualSpacing/>
        <w:jc w:val="center"/>
        <w:rPr>
          <w:b/>
          <w:color w:val="000000" w:themeColor="text1"/>
          <w:sz w:val="20"/>
          <w:szCs w:val="20"/>
        </w:rPr>
      </w:pPr>
      <w:r w:rsidRPr="00143BDA">
        <w:rPr>
          <w:b/>
          <w:color w:val="000000" w:themeColor="text1"/>
          <w:sz w:val="20"/>
          <w:szCs w:val="20"/>
        </w:rPr>
        <w:t xml:space="preserve">Рисунок </w:t>
      </w:r>
      <w:r w:rsidR="00C02FB8" w:rsidRPr="00143BDA">
        <w:rPr>
          <w:b/>
          <w:color w:val="000000" w:themeColor="text1"/>
          <w:sz w:val="20"/>
          <w:szCs w:val="20"/>
        </w:rPr>
        <w:fldChar w:fldCharType="begin"/>
      </w:r>
      <w:r w:rsidR="001D18D8" w:rsidRPr="00143BDA">
        <w:rPr>
          <w:b/>
          <w:color w:val="000000" w:themeColor="text1"/>
          <w:sz w:val="20"/>
          <w:szCs w:val="20"/>
        </w:rPr>
        <w:instrText xml:space="preserve"> SEQ Рисунок \* ARABIC </w:instrText>
      </w:r>
      <w:r w:rsidR="00C02FB8" w:rsidRPr="00143BDA">
        <w:rPr>
          <w:b/>
          <w:color w:val="000000" w:themeColor="text1"/>
          <w:sz w:val="20"/>
          <w:szCs w:val="20"/>
        </w:rPr>
        <w:fldChar w:fldCharType="separate"/>
      </w:r>
      <w:r w:rsidR="00175336">
        <w:rPr>
          <w:b/>
          <w:noProof/>
          <w:color w:val="000000" w:themeColor="text1"/>
          <w:sz w:val="20"/>
          <w:szCs w:val="20"/>
        </w:rPr>
        <w:t>160</w:t>
      </w:r>
      <w:r w:rsidR="00C02FB8" w:rsidRPr="00143BDA">
        <w:rPr>
          <w:b/>
          <w:color w:val="000000" w:themeColor="text1"/>
          <w:sz w:val="20"/>
          <w:szCs w:val="20"/>
        </w:rPr>
        <w:fldChar w:fldCharType="end"/>
      </w:r>
      <w:r w:rsidRPr="00143BDA">
        <w:rPr>
          <w:b/>
          <w:color w:val="000000" w:themeColor="text1"/>
          <w:sz w:val="20"/>
          <w:szCs w:val="20"/>
        </w:rPr>
        <w:t xml:space="preserve">. Выбор товара </w:t>
      </w:r>
    </w:p>
    <w:p w:rsidR="007F543F" w:rsidRPr="001D18D8" w:rsidRDefault="007F543F" w:rsidP="00B232C1">
      <w:pPr>
        <w:pStyle w:val="af7"/>
        <w:numPr>
          <w:ilvl w:val="0"/>
          <w:numId w:val="142"/>
        </w:numPr>
        <w:tabs>
          <w:tab w:val="left" w:pos="1134"/>
        </w:tabs>
        <w:spacing w:after="160" w:line="25" w:lineRule="atLeast"/>
        <w:ind w:left="284" w:firstLine="709"/>
        <w:contextualSpacing/>
        <w:jc w:val="both"/>
        <w:rPr>
          <w:noProof/>
          <w:color w:val="000000" w:themeColor="text1"/>
        </w:rPr>
      </w:pPr>
      <w:r w:rsidRPr="001D18D8">
        <w:rPr>
          <w:color w:val="000000" w:themeColor="text1"/>
        </w:rPr>
        <w:t>Заполните остальные поля СНТ по ФЛК</w:t>
      </w:r>
      <w:r w:rsidR="00861116">
        <w:rPr>
          <w:color w:val="000000" w:themeColor="text1"/>
        </w:rPr>
        <w:t xml:space="preserve"> согласно Таблице 6</w:t>
      </w:r>
      <w:r w:rsidRPr="001D18D8">
        <w:rPr>
          <w:color w:val="000000" w:themeColor="text1"/>
        </w:rPr>
        <w:t xml:space="preserve"> и нажмите кнопку «Отправить».</w:t>
      </w:r>
    </w:p>
    <w:p w:rsidR="007F543F" w:rsidRPr="001D18D8" w:rsidRDefault="007F543F" w:rsidP="007F543F">
      <w:pPr>
        <w:spacing w:line="25" w:lineRule="atLeast"/>
        <w:ind w:left="1211"/>
        <w:contextualSpacing/>
        <w:jc w:val="center"/>
        <w:rPr>
          <w:noProof/>
          <w:color w:val="000000" w:themeColor="text1"/>
        </w:rPr>
      </w:pPr>
      <w:r w:rsidRPr="001D18D8">
        <w:rPr>
          <w:noProof/>
          <w:color w:val="000000" w:themeColor="text1"/>
        </w:rPr>
        <w:drawing>
          <wp:inline distT="0" distB="0" distL="0" distR="0">
            <wp:extent cx="2181225" cy="285750"/>
            <wp:effectExtent l="19050" t="0" r="9525" b="0"/>
            <wp:docPr id="52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1" cstate="print"/>
                    <a:srcRect/>
                    <a:stretch>
                      <a:fillRect/>
                    </a:stretch>
                  </pic:blipFill>
                  <pic:spPr bwMode="auto">
                    <a:xfrm>
                      <a:off x="0" y="0"/>
                      <a:ext cx="2181225" cy="285750"/>
                    </a:xfrm>
                    <a:prstGeom prst="rect">
                      <a:avLst/>
                    </a:prstGeom>
                    <a:noFill/>
                    <a:ln w="9525">
                      <a:noFill/>
                      <a:miter lim="800000"/>
                      <a:headEnd/>
                      <a:tailEnd/>
                    </a:ln>
                  </pic:spPr>
                </pic:pic>
              </a:graphicData>
            </a:graphic>
          </wp:inline>
        </w:drawing>
      </w:r>
    </w:p>
    <w:p w:rsidR="007F543F" w:rsidRPr="001D18D8" w:rsidRDefault="007F543F" w:rsidP="007F543F">
      <w:pPr>
        <w:rPr>
          <w:color w:val="000000" w:themeColor="text1"/>
        </w:rPr>
      </w:pPr>
    </w:p>
    <w:p w:rsidR="007F543F" w:rsidRDefault="007F543F" w:rsidP="00B232C1">
      <w:pPr>
        <w:pStyle w:val="af7"/>
        <w:numPr>
          <w:ilvl w:val="0"/>
          <w:numId w:val="142"/>
        </w:numPr>
        <w:tabs>
          <w:tab w:val="left" w:pos="1134"/>
        </w:tabs>
        <w:spacing w:after="160" w:line="25" w:lineRule="atLeast"/>
        <w:ind w:left="284" w:firstLine="709"/>
        <w:contextualSpacing/>
        <w:jc w:val="both"/>
        <w:rPr>
          <w:color w:val="000000" w:themeColor="text1"/>
        </w:rPr>
      </w:pPr>
      <w:r w:rsidRPr="001D18D8">
        <w:rPr>
          <w:color w:val="000000" w:themeColor="text1"/>
        </w:rPr>
        <w:t>Подпишите Форму сертификатом RSA, после чего она будет сохранена, отправлена получателю, товар будет списан со склада ВС.</w:t>
      </w:r>
    </w:p>
    <w:p w:rsidR="00A4395B" w:rsidRDefault="00A4395B" w:rsidP="00861116">
      <w:pPr>
        <w:pStyle w:val="af7"/>
        <w:spacing w:line="25" w:lineRule="atLeast"/>
        <w:ind w:left="1276"/>
        <w:contextualSpacing/>
        <w:jc w:val="both"/>
        <w:rPr>
          <w:color w:val="000000" w:themeColor="text1"/>
        </w:rPr>
      </w:pPr>
    </w:p>
    <w:p w:rsidR="00A4395B" w:rsidRPr="00563A87" w:rsidRDefault="00563A87" w:rsidP="00563A87">
      <w:pPr>
        <w:pStyle w:val="af7"/>
        <w:tabs>
          <w:tab w:val="left" w:pos="1134"/>
        </w:tabs>
        <w:spacing w:line="25" w:lineRule="atLeast"/>
        <w:ind w:left="709"/>
        <w:contextualSpacing/>
        <w:jc w:val="both"/>
        <w:rPr>
          <w:color w:val="000000" w:themeColor="text1"/>
        </w:rPr>
      </w:pPr>
      <w:r>
        <w:rPr>
          <w:color w:val="000000" w:themeColor="text1"/>
        </w:rPr>
        <w:lastRenderedPageBreak/>
        <w:t xml:space="preserve">Раздел </w:t>
      </w:r>
      <w:r>
        <w:rPr>
          <w:color w:val="000000" w:themeColor="text1"/>
          <w:lang w:val="en-US"/>
        </w:rPr>
        <w:t>L</w:t>
      </w:r>
      <w:r>
        <w:rPr>
          <w:color w:val="000000" w:themeColor="text1"/>
        </w:rPr>
        <w:t xml:space="preserve">. Сведения по отпуску товара </w:t>
      </w:r>
      <w:r w:rsidRPr="00563A87">
        <w:rPr>
          <w:color w:val="000000" w:themeColor="text1"/>
        </w:rPr>
        <w:t>-</w:t>
      </w:r>
      <w:r>
        <w:rPr>
          <w:color w:val="000000" w:themeColor="text1"/>
        </w:rPr>
        <w:t xml:space="preserve"> автоматически заполняется</w:t>
      </w:r>
      <w:r w:rsidRPr="00861116">
        <w:rPr>
          <w:color w:val="000000" w:themeColor="text1"/>
        </w:rPr>
        <w:t xml:space="preserve"> </w:t>
      </w:r>
      <w:r>
        <w:rPr>
          <w:color w:val="000000" w:themeColor="text1"/>
        </w:rPr>
        <w:t>п</w:t>
      </w:r>
      <w:r w:rsidR="00861116">
        <w:rPr>
          <w:color w:val="000000" w:themeColor="text1"/>
        </w:rPr>
        <w:t xml:space="preserve">осле </w:t>
      </w:r>
      <w:r>
        <w:rPr>
          <w:color w:val="000000" w:themeColor="text1"/>
        </w:rPr>
        <w:t xml:space="preserve">отправки </w:t>
      </w:r>
      <w:r w:rsidR="00861116">
        <w:rPr>
          <w:color w:val="000000" w:themeColor="text1"/>
        </w:rPr>
        <w:t xml:space="preserve"> СНТ</w:t>
      </w:r>
      <w:r>
        <w:rPr>
          <w:color w:val="000000" w:themeColor="text1"/>
        </w:rPr>
        <w:t xml:space="preserve"> поставщиком</w:t>
      </w:r>
      <w:r w:rsidRPr="00563A87">
        <w:rPr>
          <w:color w:val="000000" w:themeColor="text1"/>
        </w:rPr>
        <w:t>;</w:t>
      </w:r>
    </w:p>
    <w:p w:rsidR="00563A87" w:rsidRPr="00563A87" w:rsidRDefault="00A4395B" w:rsidP="00563A87">
      <w:pPr>
        <w:pStyle w:val="af7"/>
        <w:tabs>
          <w:tab w:val="left" w:pos="1134"/>
        </w:tabs>
        <w:spacing w:line="25" w:lineRule="atLeast"/>
        <w:ind w:left="709"/>
        <w:contextualSpacing/>
        <w:jc w:val="both"/>
        <w:rPr>
          <w:color w:val="000000" w:themeColor="text1"/>
        </w:rPr>
      </w:pPr>
      <w:r>
        <w:rPr>
          <w:color w:val="000000" w:themeColor="text1"/>
        </w:rPr>
        <w:t xml:space="preserve">Раздел </w:t>
      </w:r>
      <w:r>
        <w:rPr>
          <w:color w:val="000000" w:themeColor="text1"/>
          <w:lang w:val="en-US"/>
        </w:rPr>
        <w:t>M</w:t>
      </w:r>
      <w:r w:rsidRPr="00AC498F">
        <w:rPr>
          <w:color w:val="000000" w:themeColor="text1"/>
        </w:rPr>
        <w:t xml:space="preserve">. </w:t>
      </w:r>
      <w:r>
        <w:rPr>
          <w:color w:val="000000" w:themeColor="text1"/>
        </w:rPr>
        <w:t>Сведения о приемке товара</w:t>
      </w:r>
      <w:r w:rsidR="00563A87" w:rsidRPr="00563A87">
        <w:rPr>
          <w:color w:val="000000" w:themeColor="text1"/>
        </w:rPr>
        <w:t xml:space="preserve"> - </w:t>
      </w:r>
      <w:r w:rsidR="00563A87">
        <w:rPr>
          <w:color w:val="000000" w:themeColor="text1"/>
        </w:rPr>
        <w:t>автоматически заполняется</w:t>
      </w:r>
      <w:r w:rsidR="00563A87" w:rsidRPr="00861116">
        <w:rPr>
          <w:color w:val="000000" w:themeColor="text1"/>
        </w:rPr>
        <w:t xml:space="preserve"> </w:t>
      </w:r>
      <w:r w:rsidR="00563A87">
        <w:rPr>
          <w:color w:val="000000" w:themeColor="text1"/>
        </w:rPr>
        <w:t>после подтверждения или отклонения СНТ получателем</w:t>
      </w:r>
      <w:r w:rsidR="00563A87" w:rsidRPr="00563A87">
        <w:rPr>
          <w:color w:val="000000" w:themeColor="text1"/>
        </w:rPr>
        <w:t>;</w:t>
      </w:r>
    </w:p>
    <w:p w:rsidR="00A4395B" w:rsidRPr="00563A87" w:rsidRDefault="00A4395B" w:rsidP="00A4395B">
      <w:pPr>
        <w:pStyle w:val="af7"/>
        <w:tabs>
          <w:tab w:val="left" w:pos="1134"/>
        </w:tabs>
        <w:spacing w:line="25" w:lineRule="atLeast"/>
        <w:ind w:left="709"/>
        <w:contextualSpacing/>
        <w:jc w:val="both"/>
        <w:rPr>
          <w:color w:val="000000" w:themeColor="text1"/>
        </w:rPr>
      </w:pPr>
    </w:p>
    <w:p w:rsidR="00820079" w:rsidRPr="00820079" w:rsidRDefault="00820079" w:rsidP="00820079">
      <w:pPr>
        <w:pStyle w:val="8"/>
        <w:numPr>
          <w:ilvl w:val="4"/>
          <w:numId w:val="9"/>
        </w:numPr>
        <w:ind w:left="2268"/>
        <w:rPr>
          <w:rFonts w:ascii="Times New Roman" w:hAnsi="Times New Roman"/>
          <w:b/>
          <w:color w:val="000000" w:themeColor="text1"/>
          <w:sz w:val="24"/>
          <w:szCs w:val="24"/>
        </w:rPr>
      </w:pPr>
      <w:bookmarkStart w:id="471" w:name="_Toc59741153"/>
      <w:r w:rsidRPr="00820079">
        <w:rPr>
          <w:rFonts w:ascii="Times New Roman" w:hAnsi="Times New Roman"/>
          <w:b/>
          <w:color w:val="000000" w:themeColor="text1"/>
          <w:sz w:val="24"/>
          <w:szCs w:val="24"/>
        </w:rPr>
        <w:t>СНТ на реализацию товаров приобретенных с третьих стран</w:t>
      </w:r>
      <w:bookmarkEnd w:id="471"/>
    </w:p>
    <w:p w:rsidR="00B20CB7" w:rsidRDefault="00B20CB7" w:rsidP="00B20CB7">
      <w:pPr>
        <w:ind w:firstLine="709"/>
        <w:jc w:val="both"/>
        <w:rPr>
          <w:i/>
          <w:color w:val="000000" w:themeColor="text1"/>
        </w:rPr>
      </w:pPr>
      <w:r w:rsidRPr="001D18D8">
        <w:rPr>
          <w:i/>
          <w:color w:val="000000" w:themeColor="text1"/>
        </w:rPr>
        <w:t>!!!!Оформление СНТ производится только после того как будет осуществлен прихо</w:t>
      </w:r>
      <w:r>
        <w:rPr>
          <w:i/>
          <w:color w:val="000000" w:themeColor="text1"/>
        </w:rPr>
        <w:t xml:space="preserve">д товара на склад на основании </w:t>
      </w:r>
      <w:r w:rsidRPr="001D18D8">
        <w:rPr>
          <w:i/>
          <w:color w:val="000000" w:themeColor="text1"/>
        </w:rPr>
        <w:t>Т</w:t>
      </w:r>
      <w:r>
        <w:rPr>
          <w:i/>
          <w:color w:val="000000" w:themeColor="text1"/>
        </w:rPr>
        <w:t>аможенной Декларации</w:t>
      </w:r>
      <w:r w:rsidRPr="001D18D8">
        <w:rPr>
          <w:i/>
          <w:color w:val="000000" w:themeColor="text1"/>
        </w:rPr>
        <w:t xml:space="preserve">. </w:t>
      </w:r>
      <w:r>
        <w:rPr>
          <w:i/>
          <w:color w:val="000000" w:themeColor="text1"/>
        </w:rPr>
        <w:t>Приход товара на ВС осуществляется по всем товарам.</w:t>
      </w:r>
    </w:p>
    <w:p w:rsidR="00EC7037" w:rsidRPr="001D18D8" w:rsidRDefault="00EC7037" w:rsidP="00820079">
      <w:pPr>
        <w:pStyle w:val="8"/>
        <w:numPr>
          <w:ilvl w:val="4"/>
          <w:numId w:val="9"/>
        </w:numPr>
        <w:ind w:left="2268"/>
        <w:rPr>
          <w:rFonts w:ascii="Times New Roman" w:hAnsi="Times New Roman"/>
          <w:b/>
          <w:color w:val="000000" w:themeColor="text1"/>
          <w:sz w:val="24"/>
          <w:szCs w:val="24"/>
        </w:rPr>
      </w:pPr>
      <w:bookmarkStart w:id="472" w:name="_Ref59295120"/>
      <w:bookmarkStart w:id="473" w:name="_Toc59741154"/>
      <w:r w:rsidRPr="00EC7037">
        <w:rPr>
          <w:rFonts w:ascii="Times New Roman" w:hAnsi="Times New Roman"/>
          <w:b/>
          <w:color w:val="000000" w:themeColor="text1"/>
          <w:sz w:val="24"/>
          <w:szCs w:val="24"/>
        </w:rPr>
        <w:t>Оформление СНТ на основании ЭД и договора ЭГЗ</w:t>
      </w:r>
      <w:bookmarkEnd w:id="472"/>
      <w:bookmarkEnd w:id="473"/>
    </w:p>
    <w:p w:rsidR="00EC7037" w:rsidRPr="001D18D8" w:rsidRDefault="00EC7037" w:rsidP="00B20CB7">
      <w:pPr>
        <w:ind w:firstLine="709"/>
        <w:jc w:val="both"/>
        <w:rPr>
          <w:i/>
          <w:color w:val="000000" w:themeColor="text1"/>
        </w:rPr>
      </w:pPr>
    </w:p>
    <w:p w:rsidR="00B30BF9" w:rsidRPr="001D18D8" w:rsidRDefault="00B30BF9" w:rsidP="00B30BF9">
      <w:pPr>
        <w:pStyle w:val="af7"/>
        <w:spacing w:after="160" w:line="25" w:lineRule="atLeast"/>
        <w:ind w:left="0"/>
        <w:contextualSpacing/>
        <w:jc w:val="both"/>
        <w:rPr>
          <w:b/>
          <w:color w:val="000000" w:themeColor="text1"/>
        </w:rPr>
      </w:pPr>
      <w:r>
        <w:rPr>
          <w:color w:val="000000" w:themeColor="text1"/>
        </w:rPr>
        <w:t xml:space="preserve">При оформлении СНТ на основании </w:t>
      </w:r>
      <w:r w:rsidRPr="00B30BF9">
        <w:rPr>
          <w:color w:val="000000" w:themeColor="text1"/>
        </w:rPr>
        <w:t>ЭД и договора ЭГЗ</w:t>
      </w:r>
      <w:r>
        <w:rPr>
          <w:color w:val="000000" w:themeColor="text1"/>
        </w:rPr>
        <w:t xml:space="preserve"> данные о договоре заполняются в разделе </w:t>
      </w:r>
      <w:r w:rsidRPr="001D18D8">
        <w:rPr>
          <w:b/>
          <w:color w:val="000000" w:themeColor="text1"/>
        </w:rPr>
        <w:t xml:space="preserve"> F. Договор (контракт).</w:t>
      </w:r>
      <w:r>
        <w:rPr>
          <w:b/>
          <w:color w:val="000000" w:themeColor="text1"/>
        </w:rPr>
        <w:t xml:space="preserve"> </w:t>
      </w:r>
    </w:p>
    <w:p w:rsidR="00175336" w:rsidRPr="00995A52" w:rsidRDefault="00B30BF9" w:rsidP="00175336">
      <w:pPr>
        <w:pStyle w:val="af7"/>
        <w:numPr>
          <w:ilvl w:val="0"/>
          <w:numId w:val="150"/>
        </w:numPr>
        <w:tabs>
          <w:tab w:val="left" w:pos="1134"/>
        </w:tabs>
        <w:spacing w:after="160" w:line="25" w:lineRule="atLeast"/>
        <w:ind w:left="284" w:firstLine="709"/>
        <w:contextualSpacing/>
        <w:jc w:val="both"/>
        <w:rPr>
          <w:b/>
          <w:color w:val="000000" w:themeColor="text1"/>
          <w:sz w:val="20"/>
          <w:szCs w:val="20"/>
        </w:rPr>
      </w:pPr>
      <w:r w:rsidRPr="001D18D8">
        <w:rPr>
          <w:color w:val="000000" w:themeColor="text1"/>
        </w:rPr>
        <w:t xml:space="preserve">Поле </w:t>
      </w:r>
      <w:r>
        <w:rPr>
          <w:color w:val="000000" w:themeColor="text1"/>
        </w:rPr>
        <w:t>«</w:t>
      </w:r>
      <w:r w:rsidRPr="001D18D8">
        <w:rPr>
          <w:color w:val="000000" w:themeColor="text1"/>
        </w:rPr>
        <w:t>Номер</w:t>
      </w:r>
      <w:r>
        <w:rPr>
          <w:color w:val="000000" w:themeColor="text1"/>
        </w:rPr>
        <w:t>» и «Дата»</w:t>
      </w:r>
      <w:r w:rsidRPr="001D18D8">
        <w:rPr>
          <w:color w:val="000000" w:themeColor="text1"/>
        </w:rPr>
        <w:t xml:space="preserve"> договора заполняется </w:t>
      </w:r>
      <w:r>
        <w:rPr>
          <w:color w:val="000000" w:themeColor="text1"/>
        </w:rPr>
        <w:t>автоматически</w:t>
      </w:r>
      <w:r w:rsidRPr="001D18D8">
        <w:rPr>
          <w:color w:val="000000" w:themeColor="text1"/>
        </w:rPr>
        <w:t xml:space="preserve"> </w:t>
      </w:r>
      <w:r>
        <w:rPr>
          <w:color w:val="000000" w:themeColor="text1"/>
        </w:rPr>
        <w:t>после выбора</w:t>
      </w:r>
      <w:r w:rsidRPr="001D18D8">
        <w:rPr>
          <w:color w:val="000000" w:themeColor="text1"/>
        </w:rPr>
        <w:t xml:space="preserve"> электронный договор</w:t>
      </w:r>
      <w:r>
        <w:rPr>
          <w:color w:val="000000" w:themeColor="text1"/>
        </w:rPr>
        <w:t>а</w:t>
      </w:r>
      <w:r w:rsidRPr="001D18D8">
        <w:rPr>
          <w:color w:val="000000" w:themeColor="text1"/>
        </w:rPr>
        <w:t>, договор ЭГЗ. Для выбора договора необходимо нажать на кнопку выбора договора (</w:t>
      </w:r>
      <w:r w:rsidR="000D714A">
        <w:rPr>
          <w:color w:val="000000" w:themeColor="text1"/>
        </w:rPr>
        <w:fldChar w:fldCharType="begin"/>
      </w:r>
      <w:r w:rsidR="000D714A">
        <w:rPr>
          <w:color w:val="000000" w:themeColor="text1"/>
        </w:rPr>
        <w:instrText xml:space="preserve"> REF _Ref59295584 \h </w:instrText>
      </w:r>
      <w:r w:rsidR="000D714A">
        <w:rPr>
          <w:color w:val="000000" w:themeColor="text1"/>
        </w:rPr>
      </w:r>
      <w:r w:rsidR="000D714A">
        <w:rPr>
          <w:color w:val="000000" w:themeColor="text1"/>
        </w:rPr>
        <w:fldChar w:fldCharType="separate"/>
      </w:r>
      <w:r w:rsidR="00175336" w:rsidRPr="00995A52">
        <w:rPr>
          <w:b/>
          <w:color w:val="000000" w:themeColor="text1"/>
          <w:sz w:val="20"/>
          <w:szCs w:val="20"/>
        </w:rPr>
        <w:t xml:space="preserve">Рисунок </w:t>
      </w:r>
      <w:r w:rsidR="00175336">
        <w:rPr>
          <w:b/>
          <w:noProof/>
          <w:color w:val="000000" w:themeColor="text1"/>
          <w:sz w:val="20"/>
          <w:szCs w:val="20"/>
        </w:rPr>
        <w:t>161</w:t>
      </w:r>
      <w:r w:rsidR="00175336" w:rsidRPr="00995A52">
        <w:rPr>
          <w:b/>
          <w:color w:val="000000" w:themeColor="text1"/>
          <w:sz w:val="20"/>
          <w:szCs w:val="20"/>
        </w:rPr>
        <w:t>. Договор контракт</w:t>
      </w:r>
      <w:r w:rsidR="000D714A">
        <w:rPr>
          <w:color w:val="000000" w:themeColor="text1"/>
        </w:rPr>
        <w:fldChar w:fldCharType="end"/>
      </w:r>
      <w:r w:rsidRPr="001D18D8">
        <w:rPr>
          <w:color w:val="000000" w:themeColor="text1"/>
        </w:rPr>
        <w:fldChar w:fldCharType="begin"/>
      </w:r>
      <w:r w:rsidRPr="001D18D8">
        <w:rPr>
          <w:color w:val="000000" w:themeColor="text1"/>
        </w:rPr>
        <w:instrText xml:space="preserve"> REF _Ref24387700 \h  \* MERGEFORMAT </w:instrText>
      </w:r>
      <w:r w:rsidRPr="001D18D8">
        <w:rPr>
          <w:color w:val="000000" w:themeColor="text1"/>
        </w:rPr>
      </w:r>
      <w:r w:rsidRPr="001D18D8">
        <w:rPr>
          <w:color w:val="000000" w:themeColor="text1"/>
        </w:rPr>
        <w:fldChar w:fldCharType="separate"/>
      </w:r>
      <w:r w:rsidR="00175336" w:rsidRPr="00175336">
        <w:rPr>
          <w:color w:val="000000" w:themeColor="text1"/>
        </w:rPr>
        <w:t>Рисунок</w:t>
      </w:r>
      <w:r w:rsidR="00175336" w:rsidRPr="00995A52">
        <w:rPr>
          <w:b/>
          <w:color w:val="000000" w:themeColor="text1"/>
          <w:sz w:val="20"/>
          <w:szCs w:val="20"/>
        </w:rPr>
        <w:t xml:space="preserve"> </w:t>
      </w:r>
      <w:r w:rsidR="00175336">
        <w:rPr>
          <w:b/>
          <w:noProof/>
          <w:color w:val="000000" w:themeColor="text1"/>
          <w:sz w:val="20"/>
          <w:szCs w:val="20"/>
        </w:rPr>
        <w:t>90</w:t>
      </w:r>
      <w:r w:rsidR="00175336" w:rsidRPr="00995A52">
        <w:rPr>
          <w:b/>
          <w:color w:val="000000" w:themeColor="text1"/>
          <w:sz w:val="20"/>
          <w:szCs w:val="20"/>
        </w:rPr>
        <w:t>. Договор контракт</w:t>
      </w:r>
    </w:p>
    <w:p w:rsidR="00B30BF9" w:rsidRDefault="00B30BF9" w:rsidP="00B30BF9">
      <w:pPr>
        <w:pStyle w:val="af7"/>
        <w:spacing w:after="160" w:line="25" w:lineRule="atLeast"/>
        <w:ind w:left="0" w:right="283"/>
        <w:contextualSpacing/>
        <w:jc w:val="center"/>
        <w:rPr>
          <w:noProof/>
          <w:color w:val="000000" w:themeColor="text1"/>
        </w:rPr>
      </w:pPr>
      <w:r w:rsidRPr="001D18D8">
        <w:rPr>
          <w:color w:val="000000" w:themeColor="text1"/>
        </w:rPr>
        <w:fldChar w:fldCharType="end"/>
      </w:r>
    </w:p>
    <w:p w:rsidR="00B30BF9" w:rsidRPr="001D18D8" w:rsidRDefault="00B30BF9" w:rsidP="00B30BF9">
      <w:pPr>
        <w:pStyle w:val="af7"/>
        <w:spacing w:after="160" w:line="25" w:lineRule="atLeast"/>
        <w:ind w:left="0" w:right="283"/>
        <w:contextualSpacing/>
        <w:jc w:val="center"/>
        <w:rPr>
          <w:color w:val="000000" w:themeColor="text1"/>
        </w:rPr>
      </w:pPr>
      <w:r>
        <w:rPr>
          <w:noProof/>
          <w:color w:val="000000" w:themeColor="text1"/>
        </w:rPr>
        <w:drawing>
          <wp:inline distT="0" distB="0" distL="0" distR="0">
            <wp:extent cx="5715000" cy="2400300"/>
            <wp:effectExtent l="19050" t="0" r="0" b="0"/>
            <wp:docPr id="772"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7" cstate="print"/>
                    <a:srcRect b="6667"/>
                    <a:stretch>
                      <a:fillRect/>
                    </a:stretch>
                  </pic:blipFill>
                  <pic:spPr bwMode="auto">
                    <a:xfrm>
                      <a:off x="0" y="0"/>
                      <a:ext cx="5715000" cy="2400300"/>
                    </a:xfrm>
                    <a:prstGeom prst="rect">
                      <a:avLst/>
                    </a:prstGeom>
                    <a:noFill/>
                    <a:ln w="9525">
                      <a:noFill/>
                      <a:miter lim="800000"/>
                      <a:headEnd/>
                      <a:tailEnd/>
                    </a:ln>
                  </pic:spPr>
                </pic:pic>
              </a:graphicData>
            </a:graphic>
          </wp:inline>
        </w:drawing>
      </w:r>
    </w:p>
    <w:p w:rsidR="00B30BF9" w:rsidRDefault="00B30BF9" w:rsidP="00B30BF9">
      <w:pPr>
        <w:pStyle w:val="af7"/>
        <w:spacing w:after="160" w:line="25" w:lineRule="atLeast"/>
        <w:ind w:left="1134"/>
        <w:contextualSpacing/>
        <w:jc w:val="center"/>
        <w:rPr>
          <w:b/>
          <w:color w:val="000000" w:themeColor="text1"/>
          <w:sz w:val="20"/>
          <w:szCs w:val="20"/>
        </w:rPr>
      </w:pPr>
      <w:bookmarkStart w:id="474" w:name="_Ref59295584"/>
      <w:r w:rsidRPr="00995A52">
        <w:rPr>
          <w:b/>
          <w:color w:val="000000" w:themeColor="text1"/>
          <w:sz w:val="20"/>
          <w:szCs w:val="20"/>
        </w:rPr>
        <w:t xml:space="preserve">Рисунок </w:t>
      </w:r>
      <w:r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175336">
        <w:rPr>
          <w:b/>
          <w:noProof/>
          <w:color w:val="000000" w:themeColor="text1"/>
          <w:sz w:val="20"/>
          <w:szCs w:val="20"/>
        </w:rPr>
        <w:t>161</w:t>
      </w:r>
      <w:r w:rsidRPr="00995A52">
        <w:rPr>
          <w:b/>
          <w:color w:val="000000" w:themeColor="text1"/>
          <w:sz w:val="20"/>
          <w:szCs w:val="20"/>
        </w:rPr>
        <w:fldChar w:fldCharType="end"/>
      </w:r>
      <w:r w:rsidRPr="00995A52">
        <w:rPr>
          <w:b/>
          <w:color w:val="000000" w:themeColor="text1"/>
          <w:sz w:val="20"/>
          <w:szCs w:val="20"/>
        </w:rPr>
        <w:t>. Договор контракт</w:t>
      </w:r>
      <w:bookmarkEnd w:id="474"/>
    </w:p>
    <w:p w:rsidR="000D714A" w:rsidRPr="00995A52" w:rsidRDefault="000D714A" w:rsidP="00B30BF9">
      <w:pPr>
        <w:pStyle w:val="af7"/>
        <w:spacing w:after="160" w:line="25" w:lineRule="atLeast"/>
        <w:ind w:left="1134"/>
        <w:contextualSpacing/>
        <w:jc w:val="center"/>
        <w:rPr>
          <w:b/>
          <w:color w:val="000000" w:themeColor="text1"/>
          <w:sz w:val="20"/>
          <w:szCs w:val="20"/>
        </w:rPr>
      </w:pPr>
    </w:p>
    <w:p w:rsidR="00B30BF9" w:rsidRPr="001D18D8" w:rsidRDefault="000D714A" w:rsidP="00B232C1">
      <w:pPr>
        <w:pStyle w:val="af7"/>
        <w:numPr>
          <w:ilvl w:val="0"/>
          <w:numId w:val="150"/>
        </w:numPr>
        <w:tabs>
          <w:tab w:val="left" w:pos="1134"/>
        </w:tabs>
        <w:spacing w:after="160" w:line="25" w:lineRule="atLeast"/>
        <w:ind w:left="284" w:firstLine="709"/>
        <w:contextualSpacing/>
        <w:jc w:val="both"/>
        <w:rPr>
          <w:color w:val="000000" w:themeColor="text1"/>
        </w:rPr>
      </w:pPr>
      <w:r>
        <w:rPr>
          <w:color w:val="000000" w:themeColor="text1"/>
        </w:rPr>
        <w:t>Далее в</w:t>
      </w:r>
      <w:r w:rsidR="00B30BF9" w:rsidRPr="001D18D8">
        <w:rPr>
          <w:color w:val="000000" w:themeColor="text1"/>
        </w:rPr>
        <w:t xml:space="preserve"> открывшемся окне выбрать электронный договор и нажать кнопку «Открыть»</w:t>
      </w:r>
    </w:p>
    <w:p w:rsidR="00B30BF9" w:rsidRPr="001D18D8" w:rsidRDefault="00B30BF9" w:rsidP="00B30BF9">
      <w:pPr>
        <w:pStyle w:val="af7"/>
        <w:spacing w:after="160" w:line="25" w:lineRule="atLeast"/>
        <w:ind w:left="0"/>
        <w:contextualSpacing/>
        <w:jc w:val="both"/>
        <w:rPr>
          <w:color w:val="000000" w:themeColor="text1"/>
        </w:rPr>
      </w:pPr>
      <w:r w:rsidRPr="001D18D8">
        <w:rPr>
          <w:noProof/>
          <w:color w:val="000000" w:themeColor="text1"/>
        </w:rPr>
        <w:lastRenderedPageBreak/>
        <w:drawing>
          <wp:inline distT="0" distB="0" distL="0" distR="0">
            <wp:extent cx="5940425" cy="2522569"/>
            <wp:effectExtent l="19050" t="0" r="3175" b="0"/>
            <wp:docPr id="773"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08" cstate="print"/>
                    <a:srcRect/>
                    <a:stretch>
                      <a:fillRect/>
                    </a:stretch>
                  </pic:blipFill>
                  <pic:spPr bwMode="auto">
                    <a:xfrm>
                      <a:off x="0" y="0"/>
                      <a:ext cx="5940425" cy="2522569"/>
                    </a:xfrm>
                    <a:prstGeom prst="rect">
                      <a:avLst/>
                    </a:prstGeom>
                    <a:noFill/>
                    <a:ln w="9525">
                      <a:noFill/>
                      <a:miter lim="800000"/>
                      <a:headEnd/>
                      <a:tailEnd/>
                    </a:ln>
                  </pic:spPr>
                </pic:pic>
              </a:graphicData>
            </a:graphic>
          </wp:inline>
        </w:drawing>
      </w:r>
    </w:p>
    <w:p w:rsidR="00B30BF9" w:rsidRPr="00995A52" w:rsidRDefault="00B30BF9" w:rsidP="00B30BF9">
      <w:pPr>
        <w:pStyle w:val="af7"/>
        <w:spacing w:after="160" w:line="25" w:lineRule="atLeast"/>
        <w:ind w:left="1134"/>
        <w:contextualSpacing/>
        <w:jc w:val="center"/>
        <w:rPr>
          <w:b/>
          <w:color w:val="000000" w:themeColor="text1"/>
          <w:sz w:val="20"/>
          <w:szCs w:val="20"/>
        </w:rPr>
      </w:pPr>
      <w:r w:rsidRPr="00995A52">
        <w:rPr>
          <w:b/>
          <w:color w:val="000000" w:themeColor="text1"/>
          <w:sz w:val="20"/>
          <w:szCs w:val="20"/>
        </w:rPr>
        <w:t xml:space="preserve">Рисунок </w:t>
      </w:r>
      <w:r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175336">
        <w:rPr>
          <w:b/>
          <w:noProof/>
          <w:color w:val="000000" w:themeColor="text1"/>
          <w:sz w:val="20"/>
          <w:szCs w:val="20"/>
        </w:rPr>
        <w:t>162</w:t>
      </w:r>
      <w:r w:rsidRPr="00995A52">
        <w:rPr>
          <w:b/>
          <w:color w:val="000000" w:themeColor="text1"/>
          <w:sz w:val="20"/>
          <w:szCs w:val="20"/>
        </w:rPr>
        <w:fldChar w:fldCharType="end"/>
      </w:r>
      <w:r w:rsidRPr="00995A52">
        <w:rPr>
          <w:b/>
          <w:color w:val="000000" w:themeColor="text1"/>
          <w:sz w:val="20"/>
          <w:szCs w:val="20"/>
        </w:rPr>
        <w:t>. Выбор договора</w:t>
      </w:r>
    </w:p>
    <w:p w:rsidR="007F543F" w:rsidRDefault="00B30BF9" w:rsidP="00B30BF9">
      <w:r>
        <w:t xml:space="preserve">Для выбора </w:t>
      </w:r>
      <w:r w:rsidRPr="00292D9A">
        <w:t xml:space="preserve"> ЭД/ДС с действующим статусом, отличным от «Черновик», «Ошибочный», «Расторгнут».</w:t>
      </w:r>
      <w:r w:rsidR="006526CF">
        <w:t xml:space="preserve"> Разделы СНТ заполнятся данными из выбранного договора по ФЛК согласно </w:t>
      </w:r>
      <w:r w:rsidR="00601F3E">
        <w:fldChar w:fldCharType="begin"/>
      </w:r>
      <w:r w:rsidR="00601F3E">
        <w:instrText xml:space="preserve"> REF _Ref59301397 \h </w:instrText>
      </w:r>
      <w:r w:rsidR="00601F3E">
        <w:fldChar w:fldCharType="separate"/>
      </w:r>
      <w:r w:rsidR="00175336" w:rsidRPr="001D18D8">
        <w:rPr>
          <w:b/>
          <w:color w:val="000000" w:themeColor="text1"/>
          <w:sz w:val="20"/>
          <w:szCs w:val="20"/>
        </w:rPr>
        <w:t xml:space="preserve">Таблица </w:t>
      </w:r>
      <w:r w:rsidR="00175336">
        <w:rPr>
          <w:b/>
          <w:noProof/>
          <w:color w:val="000000" w:themeColor="text1"/>
          <w:sz w:val="20"/>
          <w:szCs w:val="20"/>
        </w:rPr>
        <w:t>6</w:t>
      </w:r>
      <w:r w:rsidR="00601F3E">
        <w:fldChar w:fldCharType="end"/>
      </w:r>
    </w:p>
    <w:p w:rsidR="00766E05" w:rsidRDefault="00766E05" w:rsidP="00B30BF9"/>
    <w:p w:rsidR="00766E05" w:rsidRPr="003241C8" w:rsidRDefault="00766E05" w:rsidP="003241C8">
      <w:pPr>
        <w:pStyle w:val="af7"/>
        <w:spacing w:line="25" w:lineRule="atLeast"/>
        <w:ind w:left="0"/>
        <w:contextualSpacing/>
        <w:rPr>
          <w:b/>
          <w:color w:val="000000" w:themeColor="text1"/>
          <w:sz w:val="20"/>
          <w:szCs w:val="20"/>
        </w:rPr>
      </w:pPr>
      <w:bookmarkStart w:id="475" w:name="_Ref59301397"/>
      <w:r w:rsidRPr="001D18D8">
        <w:rPr>
          <w:b/>
          <w:color w:val="000000" w:themeColor="text1"/>
          <w:sz w:val="20"/>
          <w:szCs w:val="20"/>
        </w:rPr>
        <w:t xml:space="preserve">Таблица </w:t>
      </w:r>
      <w:r w:rsidRPr="001D18D8">
        <w:rPr>
          <w:b/>
          <w:color w:val="000000" w:themeColor="text1"/>
          <w:sz w:val="20"/>
          <w:szCs w:val="20"/>
        </w:rPr>
        <w:fldChar w:fldCharType="begin"/>
      </w:r>
      <w:r w:rsidRPr="001D18D8">
        <w:rPr>
          <w:b/>
          <w:color w:val="000000" w:themeColor="text1"/>
          <w:sz w:val="20"/>
          <w:szCs w:val="20"/>
        </w:rPr>
        <w:instrText xml:space="preserve"> SEQ Таблица \* ARABIC </w:instrText>
      </w:r>
      <w:r w:rsidRPr="001D18D8">
        <w:rPr>
          <w:b/>
          <w:color w:val="000000" w:themeColor="text1"/>
          <w:sz w:val="20"/>
          <w:szCs w:val="20"/>
        </w:rPr>
        <w:fldChar w:fldCharType="separate"/>
      </w:r>
      <w:r w:rsidR="00175336">
        <w:rPr>
          <w:b/>
          <w:noProof/>
          <w:color w:val="000000" w:themeColor="text1"/>
          <w:sz w:val="20"/>
          <w:szCs w:val="20"/>
        </w:rPr>
        <w:t>6</w:t>
      </w:r>
      <w:r w:rsidRPr="001D18D8">
        <w:rPr>
          <w:b/>
          <w:color w:val="000000" w:themeColor="text1"/>
          <w:sz w:val="20"/>
          <w:szCs w:val="20"/>
        </w:rPr>
        <w:fldChar w:fldCharType="end"/>
      </w:r>
      <w:bookmarkEnd w:id="475"/>
      <w:r w:rsidRPr="001D18D8">
        <w:rPr>
          <w:b/>
          <w:color w:val="000000" w:themeColor="text1"/>
          <w:sz w:val="20"/>
          <w:szCs w:val="20"/>
        </w:rPr>
        <w:t xml:space="preserve">. Поля </w:t>
      </w:r>
      <w:r>
        <w:rPr>
          <w:b/>
          <w:color w:val="000000" w:themeColor="text1"/>
          <w:sz w:val="20"/>
          <w:szCs w:val="20"/>
        </w:rPr>
        <w:t xml:space="preserve">ЭД </w:t>
      </w:r>
      <w:r w:rsidR="00601F3E">
        <w:rPr>
          <w:b/>
          <w:color w:val="000000" w:themeColor="text1"/>
          <w:sz w:val="20"/>
          <w:szCs w:val="20"/>
        </w:rPr>
        <w:t>в СНТ</w:t>
      </w:r>
    </w:p>
    <w:tbl>
      <w:tblPr>
        <w:tblStyle w:val="aff8"/>
        <w:tblW w:w="0" w:type="auto"/>
        <w:tblInd w:w="-5" w:type="dxa"/>
        <w:tblLook w:val="04A0" w:firstRow="1" w:lastRow="0" w:firstColumn="1" w:lastColumn="0" w:noHBand="0" w:noVBand="1"/>
      </w:tblPr>
      <w:tblGrid>
        <w:gridCol w:w="1292"/>
        <w:gridCol w:w="2332"/>
        <w:gridCol w:w="3776"/>
        <w:gridCol w:w="1950"/>
      </w:tblGrid>
      <w:tr w:rsidR="00766E05" w:rsidRPr="000C169B" w:rsidTr="00766E05">
        <w:tc>
          <w:tcPr>
            <w:tcW w:w="1326" w:type="dxa"/>
          </w:tcPr>
          <w:p w:rsidR="00766E05" w:rsidRPr="000C169B" w:rsidRDefault="00766E05" w:rsidP="00766E05">
            <w:pPr>
              <w:spacing w:after="160" w:line="25" w:lineRule="atLeast"/>
              <w:contextualSpacing/>
              <w:jc w:val="both"/>
              <w:rPr>
                <w:b/>
                <w:color w:val="000000" w:themeColor="text1"/>
                <w:sz w:val="20"/>
                <w:szCs w:val="20"/>
              </w:rPr>
            </w:pPr>
            <w:r w:rsidRPr="000C169B">
              <w:rPr>
                <w:b/>
                <w:color w:val="000000" w:themeColor="text1"/>
                <w:sz w:val="20"/>
                <w:szCs w:val="20"/>
              </w:rPr>
              <w:t>Код поля</w:t>
            </w:r>
          </w:p>
        </w:tc>
        <w:tc>
          <w:tcPr>
            <w:tcW w:w="2372" w:type="dxa"/>
          </w:tcPr>
          <w:p w:rsidR="00766E05" w:rsidRPr="000C169B" w:rsidRDefault="00766E05" w:rsidP="00766E05">
            <w:pPr>
              <w:spacing w:after="160" w:line="25" w:lineRule="atLeast"/>
              <w:contextualSpacing/>
              <w:jc w:val="both"/>
              <w:rPr>
                <w:b/>
                <w:color w:val="000000" w:themeColor="text1"/>
                <w:sz w:val="20"/>
                <w:szCs w:val="20"/>
              </w:rPr>
            </w:pPr>
            <w:r w:rsidRPr="000C169B">
              <w:rPr>
                <w:b/>
                <w:color w:val="000000" w:themeColor="text1"/>
                <w:sz w:val="20"/>
                <w:szCs w:val="20"/>
              </w:rPr>
              <w:t>Наименование поля</w:t>
            </w:r>
          </w:p>
        </w:tc>
        <w:tc>
          <w:tcPr>
            <w:tcW w:w="3902" w:type="dxa"/>
          </w:tcPr>
          <w:p w:rsidR="00766E05" w:rsidRPr="000C169B" w:rsidRDefault="00766E05" w:rsidP="00766E05">
            <w:pPr>
              <w:spacing w:after="160" w:line="25" w:lineRule="atLeast"/>
              <w:contextualSpacing/>
              <w:jc w:val="both"/>
              <w:rPr>
                <w:b/>
                <w:color w:val="000000" w:themeColor="text1"/>
                <w:sz w:val="20"/>
                <w:szCs w:val="20"/>
              </w:rPr>
            </w:pPr>
            <w:r w:rsidRPr="000C169B">
              <w:rPr>
                <w:b/>
                <w:color w:val="000000" w:themeColor="text1"/>
                <w:sz w:val="20"/>
                <w:szCs w:val="20"/>
              </w:rPr>
              <w:t>Правила заполнения</w:t>
            </w:r>
          </w:p>
        </w:tc>
        <w:tc>
          <w:tcPr>
            <w:tcW w:w="1965" w:type="dxa"/>
          </w:tcPr>
          <w:p w:rsidR="00766E05" w:rsidRPr="000C169B" w:rsidRDefault="00766E05" w:rsidP="00766E05">
            <w:pPr>
              <w:spacing w:after="160" w:line="25" w:lineRule="atLeast"/>
              <w:contextualSpacing/>
              <w:jc w:val="both"/>
              <w:rPr>
                <w:b/>
                <w:color w:val="000000" w:themeColor="text1"/>
                <w:sz w:val="20"/>
                <w:szCs w:val="20"/>
              </w:rPr>
            </w:pPr>
            <w:r w:rsidRPr="000C169B">
              <w:rPr>
                <w:b/>
                <w:color w:val="000000" w:themeColor="text1"/>
                <w:sz w:val="20"/>
                <w:szCs w:val="20"/>
              </w:rPr>
              <w:t>Обязательность заполнения</w:t>
            </w:r>
          </w:p>
        </w:tc>
      </w:tr>
      <w:tr w:rsidR="00766E05" w:rsidRPr="000C169B" w:rsidTr="00766E05">
        <w:tc>
          <w:tcPr>
            <w:tcW w:w="3698" w:type="dxa"/>
            <w:gridSpan w:val="2"/>
          </w:tcPr>
          <w:p w:rsidR="00766E05" w:rsidRPr="000C169B" w:rsidRDefault="00766E05" w:rsidP="00766E05">
            <w:pPr>
              <w:spacing w:after="160" w:line="25" w:lineRule="atLeast"/>
              <w:contextualSpacing/>
              <w:jc w:val="both"/>
              <w:rPr>
                <w:b/>
                <w:color w:val="000000" w:themeColor="text1"/>
                <w:sz w:val="20"/>
                <w:szCs w:val="20"/>
              </w:rPr>
            </w:pPr>
            <w:r w:rsidRPr="00292D9A">
              <w:rPr>
                <w:b/>
                <w:bCs/>
                <w:sz w:val="20"/>
                <w:szCs w:val="20"/>
              </w:rPr>
              <w:t>Раздел В Реквизиты поставщика</w:t>
            </w:r>
          </w:p>
        </w:tc>
        <w:tc>
          <w:tcPr>
            <w:tcW w:w="3902" w:type="dxa"/>
          </w:tcPr>
          <w:p w:rsidR="00766E05" w:rsidRPr="000C169B" w:rsidRDefault="00766E05" w:rsidP="00766E05">
            <w:pPr>
              <w:spacing w:after="160" w:line="25" w:lineRule="atLeast"/>
              <w:contextualSpacing/>
              <w:jc w:val="both"/>
              <w:rPr>
                <w:b/>
                <w:color w:val="000000" w:themeColor="text1"/>
                <w:sz w:val="20"/>
                <w:szCs w:val="20"/>
              </w:rPr>
            </w:pPr>
          </w:p>
        </w:tc>
        <w:tc>
          <w:tcPr>
            <w:tcW w:w="1965" w:type="dxa"/>
          </w:tcPr>
          <w:p w:rsidR="00766E05" w:rsidRPr="000C169B" w:rsidRDefault="00766E05" w:rsidP="00766E05">
            <w:pPr>
              <w:spacing w:after="160" w:line="25" w:lineRule="atLeast"/>
              <w:contextualSpacing/>
              <w:jc w:val="both"/>
              <w:rPr>
                <w:b/>
                <w:color w:val="000000" w:themeColor="text1"/>
                <w:sz w:val="20"/>
                <w:szCs w:val="20"/>
              </w:rPr>
            </w:pPr>
          </w:p>
        </w:tc>
      </w:tr>
      <w:tr w:rsidR="00766E05" w:rsidRPr="000C169B" w:rsidTr="00766E05">
        <w:tc>
          <w:tcPr>
            <w:tcW w:w="1326" w:type="dxa"/>
          </w:tcPr>
          <w:p w:rsidR="00766E05" w:rsidRPr="000C169B" w:rsidRDefault="00766E05" w:rsidP="00766E05">
            <w:pPr>
              <w:ind w:left="-26" w:right="-110" w:firstLine="15"/>
              <w:jc w:val="center"/>
              <w:rPr>
                <w:color w:val="000000" w:themeColor="text1"/>
                <w:sz w:val="20"/>
                <w:szCs w:val="20"/>
              </w:rPr>
            </w:pPr>
            <w:r w:rsidRPr="000C169B">
              <w:rPr>
                <w:color w:val="000000" w:themeColor="text1"/>
                <w:sz w:val="20"/>
                <w:szCs w:val="20"/>
              </w:rPr>
              <w:t>13</w:t>
            </w:r>
          </w:p>
        </w:tc>
        <w:tc>
          <w:tcPr>
            <w:tcW w:w="2372" w:type="dxa"/>
          </w:tcPr>
          <w:p w:rsidR="00766E05" w:rsidRPr="000C169B" w:rsidRDefault="00766E05" w:rsidP="00766E05">
            <w:pPr>
              <w:ind w:left="34"/>
              <w:rPr>
                <w:color w:val="000000" w:themeColor="text1"/>
                <w:sz w:val="20"/>
                <w:szCs w:val="20"/>
              </w:rPr>
            </w:pPr>
            <w:r w:rsidRPr="000C169B">
              <w:rPr>
                <w:color w:val="000000" w:themeColor="text1"/>
                <w:sz w:val="20"/>
                <w:szCs w:val="20"/>
              </w:rPr>
              <w:t>ИИН/БИН</w:t>
            </w:r>
          </w:p>
        </w:tc>
        <w:tc>
          <w:tcPr>
            <w:tcW w:w="3902" w:type="dxa"/>
          </w:tcPr>
          <w:p w:rsidR="00766E05" w:rsidRPr="000C169B" w:rsidRDefault="00601F3E" w:rsidP="00766E05">
            <w:pPr>
              <w:spacing w:after="160" w:line="25" w:lineRule="atLeast"/>
              <w:contextualSpacing/>
              <w:jc w:val="both"/>
              <w:rPr>
                <w:color w:val="000000" w:themeColor="text1"/>
                <w:sz w:val="20"/>
                <w:szCs w:val="20"/>
              </w:rPr>
            </w:pPr>
            <w:r w:rsidRPr="00292D9A">
              <w:rPr>
                <w:sz w:val="20"/>
                <w:szCs w:val="20"/>
              </w:rPr>
              <w:t>Электронный договор: ИИН/БИН поставщика</w:t>
            </w:r>
            <w:r>
              <w:rPr>
                <w:sz w:val="20"/>
                <w:szCs w:val="20"/>
              </w:rPr>
              <w:t xml:space="preserve"> </w:t>
            </w:r>
          </w:p>
        </w:tc>
        <w:tc>
          <w:tcPr>
            <w:tcW w:w="1965" w:type="dxa"/>
          </w:tcPr>
          <w:p w:rsidR="00766E05" w:rsidRPr="000C169B" w:rsidRDefault="00766E05" w:rsidP="00766E05">
            <w:pPr>
              <w:spacing w:after="160" w:line="25" w:lineRule="atLeast"/>
              <w:contextualSpacing/>
              <w:jc w:val="both"/>
              <w:rPr>
                <w:color w:val="000000" w:themeColor="text1"/>
                <w:sz w:val="20"/>
                <w:szCs w:val="20"/>
              </w:rPr>
            </w:pPr>
            <w:r w:rsidRPr="000C169B">
              <w:rPr>
                <w:color w:val="000000" w:themeColor="text1"/>
                <w:sz w:val="20"/>
                <w:szCs w:val="20"/>
              </w:rPr>
              <w:t>Да</w:t>
            </w:r>
          </w:p>
        </w:tc>
      </w:tr>
      <w:tr w:rsidR="00601F3E" w:rsidRPr="000C169B" w:rsidTr="00A54024">
        <w:tc>
          <w:tcPr>
            <w:tcW w:w="3698" w:type="dxa"/>
            <w:gridSpan w:val="2"/>
          </w:tcPr>
          <w:p w:rsidR="00601F3E" w:rsidRPr="000C169B" w:rsidRDefault="00601F3E" w:rsidP="00766E05">
            <w:pPr>
              <w:ind w:left="34"/>
              <w:rPr>
                <w:color w:val="000000" w:themeColor="text1"/>
                <w:sz w:val="20"/>
                <w:szCs w:val="20"/>
              </w:rPr>
            </w:pPr>
            <w:r w:rsidRPr="00292D9A">
              <w:rPr>
                <w:b/>
                <w:bCs/>
                <w:sz w:val="20"/>
                <w:szCs w:val="20"/>
              </w:rPr>
              <w:t>Раздел С Реквизиты получателя</w:t>
            </w:r>
          </w:p>
        </w:tc>
        <w:tc>
          <w:tcPr>
            <w:tcW w:w="3902" w:type="dxa"/>
          </w:tcPr>
          <w:p w:rsidR="00601F3E" w:rsidRPr="00292D9A" w:rsidRDefault="00601F3E" w:rsidP="00766E05">
            <w:pPr>
              <w:spacing w:after="160" w:line="25" w:lineRule="atLeast"/>
              <w:contextualSpacing/>
              <w:jc w:val="both"/>
              <w:rPr>
                <w:sz w:val="20"/>
                <w:szCs w:val="20"/>
              </w:rPr>
            </w:pPr>
          </w:p>
        </w:tc>
        <w:tc>
          <w:tcPr>
            <w:tcW w:w="1965" w:type="dxa"/>
          </w:tcPr>
          <w:p w:rsidR="00601F3E" w:rsidRPr="000C169B" w:rsidRDefault="00601F3E" w:rsidP="00766E05">
            <w:pPr>
              <w:spacing w:after="160" w:line="25" w:lineRule="atLeast"/>
              <w:contextualSpacing/>
              <w:jc w:val="both"/>
              <w:rPr>
                <w:color w:val="000000" w:themeColor="text1"/>
                <w:sz w:val="20"/>
                <w:szCs w:val="20"/>
              </w:rPr>
            </w:pPr>
          </w:p>
        </w:tc>
      </w:tr>
      <w:tr w:rsidR="00601F3E" w:rsidRPr="000C169B" w:rsidTr="00766E05">
        <w:tc>
          <w:tcPr>
            <w:tcW w:w="1326" w:type="dxa"/>
          </w:tcPr>
          <w:p w:rsidR="00601F3E" w:rsidRPr="00292D9A" w:rsidRDefault="00601F3E" w:rsidP="00A54024">
            <w:pPr>
              <w:jc w:val="center"/>
              <w:rPr>
                <w:sz w:val="20"/>
                <w:szCs w:val="20"/>
              </w:rPr>
            </w:pPr>
            <w:r w:rsidRPr="00292D9A">
              <w:rPr>
                <w:sz w:val="20"/>
                <w:szCs w:val="20"/>
              </w:rPr>
              <w:t xml:space="preserve">22 </w:t>
            </w:r>
          </w:p>
        </w:tc>
        <w:tc>
          <w:tcPr>
            <w:tcW w:w="2372" w:type="dxa"/>
          </w:tcPr>
          <w:p w:rsidR="00601F3E" w:rsidRPr="00292D9A" w:rsidRDefault="00601F3E" w:rsidP="00A54024">
            <w:pPr>
              <w:rPr>
                <w:sz w:val="20"/>
                <w:szCs w:val="20"/>
              </w:rPr>
            </w:pPr>
            <w:r w:rsidRPr="00292D9A">
              <w:rPr>
                <w:sz w:val="20"/>
                <w:szCs w:val="20"/>
              </w:rPr>
              <w:t>ИИН/БИН</w:t>
            </w:r>
          </w:p>
        </w:tc>
        <w:tc>
          <w:tcPr>
            <w:tcW w:w="3902" w:type="dxa"/>
          </w:tcPr>
          <w:p w:rsidR="00601F3E" w:rsidRPr="000C169B" w:rsidRDefault="00601F3E" w:rsidP="00766E05">
            <w:pPr>
              <w:tabs>
                <w:tab w:val="left" w:pos="1475"/>
              </w:tabs>
              <w:rPr>
                <w:color w:val="000000" w:themeColor="text1"/>
                <w:sz w:val="20"/>
                <w:szCs w:val="20"/>
              </w:rPr>
            </w:pPr>
            <w:r w:rsidRPr="00292D9A">
              <w:rPr>
                <w:sz w:val="20"/>
                <w:szCs w:val="20"/>
              </w:rPr>
              <w:t>Электронный договор: ИИН/БИН получателя</w:t>
            </w:r>
          </w:p>
        </w:tc>
        <w:tc>
          <w:tcPr>
            <w:tcW w:w="1965" w:type="dxa"/>
          </w:tcPr>
          <w:p w:rsidR="00601F3E" w:rsidRPr="000C169B" w:rsidRDefault="00601F3E" w:rsidP="00766E05">
            <w:pPr>
              <w:spacing w:after="160" w:line="25" w:lineRule="atLeast"/>
              <w:contextualSpacing/>
              <w:jc w:val="both"/>
              <w:rPr>
                <w:color w:val="000000" w:themeColor="text1"/>
                <w:sz w:val="20"/>
                <w:szCs w:val="20"/>
              </w:rPr>
            </w:pPr>
            <w:r w:rsidRPr="000C169B">
              <w:rPr>
                <w:color w:val="000000" w:themeColor="text1"/>
                <w:sz w:val="20"/>
                <w:szCs w:val="20"/>
              </w:rPr>
              <w:t>Да</w:t>
            </w:r>
          </w:p>
        </w:tc>
      </w:tr>
      <w:tr w:rsidR="00601F3E" w:rsidRPr="000C169B" w:rsidTr="00A54024">
        <w:tc>
          <w:tcPr>
            <w:tcW w:w="7600" w:type="dxa"/>
            <w:gridSpan w:val="3"/>
          </w:tcPr>
          <w:p w:rsidR="00601F3E" w:rsidRPr="000C169B" w:rsidRDefault="00601F3E" w:rsidP="00766E05">
            <w:pPr>
              <w:tabs>
                <w:tab w:val="left" w:pos="1475"/>
              </w:tabs>
              <w:ind w:firstLine="35"/>
              <w:rPr>
                <w:color w:val="000000" w:themeColor="text1"/>
                <w:sz w:val="20"/>
                <w:szCs w:val="20"/>
              </w:rPr>
            </w:pPr>
            <w:r w:rsidRPr="00292D9A">
              <w:rPr>
                <w:b/>
                <w:bCs/>
                <w:sz w:val="20"/>
                <w:szCs w:val="20"/>
              </w:rPr>
              <w:t xml:space="preserve">Раздел </w:t>
            </w:r>
            <w:r w:rsidRPr="00292D9A">
              <w:rPr>
                <w:b/>
                <w:bCs/>
                <w:sz w:val="20"/>
                <w:szCs w:val="20"/>
                <w:lang w:val="en-US"/>
              </w:rPr>
              <w:t>F</w:t>
            </w:r>
            <w:r w:rsidRPr="00292D9A">
              <w:rPr>
                <w:b/>
                <w:bCs/>
                <w:sz w:val="20"/>
                <w:szCs w:val="20"/>
              </w:rPr>
              <w:t xml:space="preserve"> Договор (контракт) на поставку товара</w:t>
            </w:r>
          </w:p>
        </w:tc>
        <w:tc>
          <w:tcPr>
            <w:tcW w:w="1965" w:type="dxa"/>
          </w:tcPr>
          <w:p w:rsidR="00601F3E" w:rsidRPr="000C169B" w:rsidRDefault="00601F3E" w:rsidP="00766E05">
            <w:pPr>
              <w:spacing w:after="160" w:line="25" w:lineRule="atLeast"/>
              <w:contextualSpacing/>
              <w:jc w:val="both"/>
              <w:rPr>
                <w:color w:val="000000" w:themeColor="text1"/>
                <w:sz w:val="20"/>
                <w:szCs w:val="20"/>
              </w:rPr>
            </w:pPr>
          </w:p>
        </w:tc>
      </w:tr>
      <w:tr w:rsidR="00601F3E" w:rsidRPr="000C169B" w:rsidTr="00766E05">
        <w:tc>
          <w:tcPr>
            <w:tcW w:w="1326" w:type="dxa"/>
          </w:tcPr>
          <w:p w:rsidR="00601F3E" w:rsidRPr="00292D9A" w:rsidRDefault="00601F3E" w:rsidP="00A54024">
            <w:pPr>
              <w:jc w:val="center"/>
              <w:rPr>
                <w:sz w:val="20"/>
                <w:szCs w:val="20"/>
              </w:rPr>
            </w:pPr>
            <w:r w:rsidRPr="00292D9A">
              <w:rPr>
                <w:sz w:val="20"/>
                <w:szCs w:val="20"/>
              </w:rPr>
              <w:t>44.а</w:t>
            </w:r>
          </w:p>
        </w:tc>
        <w:tc>
          <w:tcPr>
            <w:tcW w:w="2372" w:type="dxa"/>
          </w:tcPr>
          <w:p w:rsidR="00601F3E" w:rsidRPr="00292D9A" w:rsidRDefault="00601F3E" w:rsidP="00A54024">
            <w:pPr>
              <w:rPr>
                <w:sz w:val="20"/>
                <w:szCs w:val="20"/>
              </w:rPr>
            </w:pPr>
            <w:r w:rsidRPr="00292D9A">
              <w:rPr>
                <w:sz w:val="20"/>
                <w:szCs w:val="20"/>
              </w:rPr>
              <w:t>Договор (контракт) или приложение к договору</w:t>
            </w:r>
          </w:p>
        </w:tc>
        <w:tc>
          <w:tcPr>
            <w:tcW w:w="3902" w:type="dxa"/>
          </w:tcPr>
          <w:p w:rsidR="00601F3E" w:rsidRPr="00292D9A" w:rsidRDefault="00601F3E" w:rsidP="00A54024">
            <w:pPr>
              <w:rPr>
                <w:sz w:val="20"/>
                <w:szCs w:val="20"/>
              </w:rPr>
            </w:pPr>
            <w:r w:rsidRPr="00292D9A">
              <w:rPr>
                <w:sz w:val="20"/>
                <w:szCs w:val="20"/>
              </w:rPr>
              <w:t>Электронный договор: Номер договора</w:t>
            </w:r>
          </w:p>
        </w:tc>
        <w:tc>
          <w:tcPr>
            <w:tcW w:w="1965" w:type="dxa"/>
          </w:tcPr>
          <w:p w:rsidR="00601F3E" w:rsidRPr="000C169B" w:rsidRDefault="00601F3E" w:rsidP="00766E05">
            <w:pPr>
              <w:spacing w:after="160" w:line="25" w:lineRule="atLeast"/>
              <w:contextualSpacing/>
              <w:jc w:val="both"/>
              <w:rPr>
                <w:color w:val="000000" w:themeColor="text1"/>
                <w:sz w:val="20"/>
                <w:szCs w:val="20"/>
              </w:rPr>
            </w:pPr>
            <w:r w:rsidRPr="000C169B">
              <w:rPr>
                <w:color w:val="000000" w:themeColor="text1"/>
                <w:sz w:val="20"/>
                <w:szCs w:val="20"/>
              </w:rPr>
              <w:t>Да</w:t>
            </w:r>
          </w:p>
        </w:tc>
      </w:tr>
      <w:tr w:rsidR="00601F3E" w:rsidRPr="000C169B" w:rsidTr="00766E05">
        <w:tc>
          <w:tcPr>
            <w:tcW w:w="1326" w:type="dxa"/>
          </w:tcPr>
          <w:p w:rsidR="00601F3E" w:rsidRPr="00292D9A" w:rsidRDefault="00601F3E" w:rsidP="00A54024">
            <w:pPr>
              <w:jc w:val="center"/>
              <w:rPr>
                <w:sz w:val="20"/>
                <w:szCs w:val="20"/>
              </w:rPr>
            </w:pPr>
            <w:r w:rsidRPr="00292D9A">
              <w:rPr>
                <w:sz w:val="20"/>
                <w:szCs w:val="20"/>
              </w:rPr>
              <w:t>44.1</w:t>
            </w:r>
          </w:p>
        </w:tc>
        <w:tc>
          <w:tcPr>
            <w:tcW w:w="2372" w:type="dxa"/>
          </w:tcPr>
          <w:p w:rsidR="00601F3E" w:rsidRPr="00292D9A" w:rsidRDefault="00601F3E" w:rsidP="00A54024">
            <w:pPr>
              <w:rPr>
                <w:sz w:val="20"/>
                <w:szCs w:val="20"/>
              </w:rPr>
            </w:pPr>
            <w:r w:rsidRPr="00292D9A">
              <w:rPr>
                <w:sz w:val="20"/>
                <w:szCs w:val="20"/>
              </w:rPr>
              <w:t>номер</w:t>
            </w:r>
          </w:p>
        </w:tc>
        <w:tc>
          <w:tcPr>
            <w:tcW w:w="3902" w:type="dxa"/>
          </w:tcPr>
          <w:p w:rsidR="00601F3E" w:rsidRPr="00292D9A" w:rsidRDefault="00601F3E" w:rsidP="00A54024">
            <w:pPr>
              <w:rPr>
                <w:sz w:val="20"/>
                <w:szCs w:val="20"/>
              </w:rPr>
            </w:pPr>
            <w:r w:rsidRPr="00292D9A">
              <w:rPr>
                <w:sz w:val="20"/>
                <w:szCs w:val="20"/>
              </w:rPr>
              <w:t>Электронный договор: Дата начала действия договора</w:t>
            </w:r>
          </w:p>
        </w:tc>
        <w:tc>
          <w:tcPr>
            <w:tcW w:w="1965" w:type="dxa"/>
          </w:tcPr>
          <w:p w:rsidR="00601F3E" w:rsidRPr="000C169B" w:rsidRDefault="00601F3E" w:rsidP="00766E05">
            <w:pPr>
              <w:spacing w:after="160" w:line="25" w:lineRule="atLeast"/>
              <w:contextualSpacing/>
              <w:jc w:val="both"/>
              <w:rPr>
                <w:color w:val="000000" w:themeColor="text1"/>
                <w:sz w:val="20"/>
                <w:szCs w:val="20"/>
              </w:rPr>
            </w:pPr>
            <w:r w:rsidRPr="000C169B">
              <w:rPr>
                <w:color w:val="000000" w:themeColor="text1"/>
                <w:sz w:val="20"/>
                <w:szCs w:val="20"/>
              </w:rPr>
              <w:t>Да</w:t>
            </w:r>
          </w:p>
        </w:tc>
      </w:tr>
      <w:tr w:rsidR="00601F3E" w:rsidRPr="000C169B" w:rsidTr="00766E05">
        <w:tc>
          <w:tcPr>
            <w:tcW w:w="1326" w:type="dxa"/>
          </w:tcPr>
          <w:p w:rsidR="00601F3E" w:rsidRPr="00292D9A" w:rsidRDefault="00601F3E" w:rsidP="00A54024">
            <w:pPr>
              <w:jc w:val="center"/>
              <w:rPr>
                <w:sz w:val="20"/>
                <w:szCs w:val="20"/>
              </w:rPr>
            </w:pPr>
            <w:r w:rsidRPr="00292D9A">
              <w:rPr>
                <w:sz w:val="20"/>
                <w:szCs w:val="20"/>
              </w:rPr>
              <w:t>44.2</w:t>
            </w:r>
          </w:p>
        </w:tc>
        <w:tc>
          <w:tcPr>
            <w:tcW w:w="2372" w:type="dxa"/>
          </w:tcPr>
          <w:p w:rsidR="00601F3E" w:rsidRPr="00292D9A" w:rsidRDefault="00601F3E" w:rsidP="00A54024">
            <w:pPr>
              <w:rPr>
                <w:sz w:val="20"/>
                <w:szCs w:val="20"/>
              </w:rPr>
            </w:pPr>
            <w:r w:rsidRPr="00292D9A">
              <w:rPr>
                <w:sz w:val="20"/>
                <w:szCs w:val="20"/>
              </w:rPr>
              <w:t>дата</w:t>
            </w:r>
          </w:p>
        </w:tc>
        <w:tc>
          <w:tcPr>
            <w:tcW w:w="3902" w:type="dxa"/>
          </w:tcPr>
          <w:p w:rsidR="00601F3E" w:rsidRPr="00292D9A" w:rsidRDefault="00601F3E" w:rsidP="00A54024">
            <w:pPr>
              <w:rPr>
                <w:sz w:val="20"/>
                <w:szCs w:val="20"/>
              </w:rPr>
            </w:pPr>
            <w:r w:rsidRPr="00292D9A">
              <w:rPr>
                <w:sz w:val="20"/>
                <w:szCs w:val="20"/>
              </w:rPr>
              <w:t>Электронный договор: Условия оплаты по договору</w:t>
            </w:r>
          </w:p>
        </w:tc>
        <w:tc>
          <w:tcPr>
            <w:tcW w:w="1965" w:type="dxa"/>
          </w:tcPr>
          <w:p w:rsidR="00601F3E" w:rsidRPr="000C169B" w:rsidRDefault="00601F3E" w:rsidP="00766E05">
            <w:pPr>
              <w:spacing w:after="160" w:line="25" w:lineRule="atLeast"/>
              <w:contextualSpacing/>
              <w:jc w:val="both"/>
              <w:rPr>
                <w:color w:val="000000" w:themeColor="text1"/>
                <w:sz w:val="20"/>
                <w:szCs w:val="20"/>
              </w:rPr>
            </w:pPr>
            <w:r w:rsidRPr="000C169B">
              <w:rPr>
                <w:color w:val="000000" w:themeColor="text1"/>
                <w:sz w:val="20"/>
                <w:szCs w:val="20"/>
              </w:rPr>
              <w:t>Да</w:t>
            </w:r>
          </w:p>
        </w:tc>
      </w:tr>
      <w:tr w:rsidR="00601F3E" w:rsidRPr="000C169B" w:rsidTr="00766E05">
        <w:tc>
          <w:tcPr>
            <w:tcW w:w="1326" w:type="dxa"/>
          </w:tcPr>
          <w:p w:rsidR="00601F3E" w:rsidRPr="00292D9A" w:rsidRDefault="00601F3E" w:rsidP="00A54024">
            <w:pPr>
              <w:jc w:val="center"/>
              <w:rPr>
                <w:sz w:val="20"/>
                <w:szCs w:val="20"/>
              </w:rPr>
            </w:pPr>
            <w:r w:rsidRPr="00292D9A">
              <w:rPr>
                <w:sz w:val="20"/>
                <w:szCs w:val="20"/>
              </w:rPr>
              <w:t>45</w:t>
            </w:r>
          </w:p>
        </w:tc>
        <w:tc>
          <w:tcPr>
            <w:tcW w:w="2372" w:type="dxa"/>
          </w:tcPr>
          <w:p w:rsidR="00601F3E" w:rsidRPr="00292D9A" w:rsidRDefault="00601F3E" w:rsidP="00A54024">
            <w:pPr>
              <w:rPr>
                <w:sz w:val="20"/>
                <w:szCs w:val="20"/>
              </w:rPr>
            </w:pPr>
            <w:r w:rsidRPr="00292D9A">
              <w:rPr>
                <w:sz w:val="20"/>
                <w:szCs w:val="20"/>
              </w:rPr>
              <w:t>Условия оплаты по договору</w:t>
            </w:r>
          </w:p>
        </w:tc>
        <w:tc>
          <w:tcPr>
            <w:tcW w:w="3902" w:type="dxa"/>
          </w:tcPr>
          <w:p w:rsidR="00601F3E" w:rsidRPr="00292D9A" w:rsidRDefault="00601F3E" w:rsidP="00A54024">
            <w:pPr>
              <w:rPr>
                <w:sz w:val="20"/>
                <w:szCs w:val="20"/>
              </w:rPr>
            </w:pPr>
          </w:p>
        </w:tc>
        <w:tc>
          <w:tcPr>
            <w:tcW w:w="1965" w:type="dxa"/>
          </w:tcPr>
          <w:p w:rsidR="00601F3E" w:rsidRPr="000C169B" w:rsidRDefault="00601F3E" w:rsidP="00766E05">
            <w:pPr>
              <w:spacing w:after="160" w:line="25" w:lineRule="atLeast"/>
              <w:contextualSpacing/>
              <w:jc w:val="both"/>
              <w:rPr>
                <w:color w:val="000000" w:themeColor="text1"/>
                <w:sz w:val="20"/>
                <w:szCs w:val="20"/>
              </w:rPr>
            </w:pPr>
            <w:r>
              <w:rPr>
                <w:color w:val="000000" w:themeColor="text1"/>
                <w:sz w:val="20"/>
                <w:szCs w:val="20"/>
              </w:rPr>
              <w:t>Нет</w:t>
            </w:r>
          </w:p>
        </w:tc>
      </w:tr>
      <w:tr w:rsidR="00601F3E" w:rsidRPr="000C169B" w:rsidTr="00766E05">
        <w:tc>
          <w:tcPr>
            <w:tcW w:w="1326" w:type="dxa"/>
          </w:tcPr>
          <w:p w:rsidR="00601F3E" w:rsidRPr="00292D9A" w:rsidRDefault="00601F3E" w:rsidP="00A54024">
            <w:pPr>
              <w:jc w:val="center"/>
              <w:rPr>
                <w:sz w:val="20"/>
                <w:szCs w:val="20"/>
              </w:rPr>
            </w:pPr>
            <w:r w:rsidRPr="00292D9A">
              <w:rPr>
                <w:sz w:val="20"/>
                <w:szCs w:val="20"/>
              </w:rPr>
              <w:t>83.1</w:t>
            </w:r>
          </w:p>
        </w:tc>
        <w:tc>
          <w:tcPr>
            <w:tcW w:w="2372" w:type="dxa"/>
          </w:tcPr>
          <w:p w:rsidR="00601F3E" w:rsidRPr="00292D9A" w:rsidRDefault="00601F3E" w:rsidP="00A54024">
            <w:pPr>
              <w:rPr>
                <w:sz w:val="20"/>
                <w:szCs w:val="20"/>
              </w:rPr>
            </w:pPr>
            <w:r w:rsidRPr="00292D9A">
              <w:rPr>
                <w:sz w:val="20"/>
                <w:szCs w:val="20"/>
              </w:rPr>
              <w:t>Отпуск товара осуществляется по доверенности</w:t>
            </w:r>
          </w:p>
        </w:tc>
        <w:tc>
          <w:tcPr>
            <w:tcW w:w="3902" w:type="dxa"/>
          </w:tcPr>
          <w:p w:rsidR="00601F3E" w:rsidRPr="00292D9A" w:rsidRDefault="00601F3E" w:rsidP="00A54024">
            <w:pPr>
              <w:rPr>
                <w:sz w:val="20"/>
                <w:szCs w:val="20"/>
              </w:rPr>
            </w:pPr>
            <w:r w:rsidRPr="00292D9A">
              <w:rPr>
                <w:sz w:val="20"/>
                <w:szCs w:val="20"/>
              </w:rPr>
              <w:t>Электронный договор: Номер доверенности</w:t>
            </w:r>
          </w:p>
        </w:tc>
        <w:tc>
          <w:tcPr>
            <w:tcW w:w="1965" w:type="dxa"/>
          </w:tcPr>
          <w:p w:rsidR="00601F3E" w:rsidRPr="000C169B" w:rsidRDefault="00601F3E" w:rsidP="00766E05">
            <w:pPr>
              <w:spacing w:after="160" w:line="25" w:lineRule="atLeast"/>
              <w:contextualSpacing/>
              <w:jc w:val="both"/>
              <w:rPr>
                <w:color w:val="000000" w:themeColor="text1"/>
                <w:sz w:val="20"/>
                <w:szCs w:val="20"/>
              </w:rPr>
            </w:pPr>
            <w:r>
              <w:rPr>
                <w:color w:val="000000" w:themeColor="text1"/>
                <w:sz w:val="20"/>
                <w:szCs w:val="20"/>
              </w:rPr>
              <w:t>Нет</w:t>
            </w:r>
          </w:p>
        </w:tc>
      </w:tr>
      <w:tr w:rsidR="00601F3E" w:rsidRPr="000C169B" w:rsidTr="00766E05">
        <w:tc>
          <w:tcPr>
            <w:tcW w:w="1326" w:type="dxa"/>
          </w:tcPr>
          <w:p w:rsidR="00601F3E" w:rsidRPr="00292D9A" w:rsidRDefault="00601F3E" w:rsidP="00A54024">
            <w:pPr>
              <w:jc w:val="center"/>
              <w:rPr>
                <w:sz w:val="20"/>
                <w:szCs w:val="20"/>
              </w:rPr>
            </w:pPr>
            <w:r w:rsidRPr="00292D9A">
              <w:rPr>
                <w:color w:val="000000"/>
                <w:sz w:val="20"/>
                <w:szCs w:val="20"/>
              </w:rPr>
              <w:t>83.2</w:t>
            </w:r>
          </w:p>
        </w:tc>
        <w:tc>
          <w:tcPr>
            <w:tcW w:w="2372" w:type="dxa"/>
          </w:tcPr>
          <w:p w:rsidR="00601F3E" w:rsidRPr="00292D9A" w:rsidRDefault="00601F3E" w:rsidP="00A54024">
            <w:pPr>
              <w:rPr>
                <w:sz w:val="20"/>
                <w:szCs w:val="20"/>
              </w:rPr>
            </w:pPr>
            <w:r w:rsidRPr="00292D9A">
              <w:rPr>
                <w:color w:val="000000"/>
                <w:sz w:val="20"/>
                <w:szCs w:val="20"/>
              </w:rPr>
              <w:t xml:space="preserve">Номер </w:t>
            </w:r>
          </w:p>
        </w:tc>
        <w:tc>
          <w:tcPr>
            <w:tcW w:w="3902" w:type="dxa"/>
          </w:tcPr>
          <w:p w:rsidR="00601F3E" w:rsidRPr="00292D9A" w:rsidRDefault="00601F3E" w:rsidP="00A54024">
            <w:pPr>
              <w:rPr>
                <w:sz w:val="20"/>
                <w:szCs w:val="20"/>
              </w:rPr>
            </w:pPr>
            <w:r w:rsidRPr="00292D9A">
              <w:rPr>
                <w:sz w:val="20"/>
                <w:szCs w:val="20"/>
              </w:rPr>
              <w:t>Электронный договор: Дата доверенности</w:t>
            </w:r>
          </w:p>
        </w:tc>
        <w:tc>
          <w:tcPr>
            <w:tcW w:w="1965" w:type="dxa"/>
          </w:tcPr>
          <w:p w:rsidR="00601F3E" w:rsidRPr="000C169B" w:rsidRDefault="00601F3E" w:rsidP="00766E05">
            <w:pPr>
              <w:spacing w:after="160" w:line="25" w:lineRule="atLeast"/>
              <w:contextualSpacing/>
              <w:jc w:val="both"/>
              <w:rPr>
                <w:color w:val="000000" w:themeColor="text1"/>
                <w:sz w:val="20"/>
                <w:szCs w:val="20"/>
              </w:rPr>
            </w:pPr>
            <w:r>
              <w:rPr>
                <w:color w:val="000000" w:themeColor="text1"/>
                <w:sz w:val="20"/>
                <w:szCs w:val="20"/>
              </w:rPr>
              <w:t>Нет</w:t>
            </w:r>
          </w:p>
        </w:tc>
      </w:tr>
      <w:tr w:rsidR="00601F3E" w:rsidRPr="000C169B" w:rsidTr="00766E05">
        <w:tc>
          <w:tcPr>
            <w:tcW w:w="1326" w:type="dxa"/>
          </w:tcPr>
          <w:p w:rsidR="00601F3E" w:rsidRPr="00292D9A" w:rsidRDefault="00601F3E" w:rsidP="00A54024">
            <w:pPr>
              <w:jc w:val="center"/>
              <w:rPr>
                <w:sz w:val="20"/>
                <w:szCs w:val="20"/>
              </w:rPr>
            </w:pPr>
            <w:r w:rsidRPr="00292D9A">
              <w:rPr>
                <w:color w:val="000000"/>
                <w:sz w:val="20"/>
                <w:szCs w:val="20"/>
              </w:rPr>
              <w:t>83.3</w:t>
            </w:r>
          </w:p>
        </w:tc>
        <w:tc>
          <w:tcPr>
            <w:tcW w:w="2372" w:type="dxa"/>
          </w:tcPr>
          <w:p w:rsidR="00601F3E" w:rsidRPr="00292D9A" w:rsidRDefault="00601F3E" w:rsidP="00A54024">
            <w:pPr>
              <w:rPr>
                <w:sz w:val="20"/>
                <w:szCs w:val="20"/>
              </w:rPr>
            </w:pPr>
            <w:r w:rsidRPr="00292D9A">
              <w:rPr>
                <w:color w:val="000000"/>
                <w:sz w:val="20"/>
                <w:szCs w:val="20"/>
              </w:rPr>
              <w:t xml:space="preserve">Дата </w:t>
            </w:r>
          </w:p>
        </w:tc>
        <w:tc>
          <w:tcPr>
            <w:tcW w:w="3902" w:type="dxa"/>
          </w:tcPr>
          <w:p w:rsidR="00601F3E" w:rsidRPr="00292D9A" w:rsidRDefault="00601F3E" w:rsidP="00A54024">
            <w:pPr>
              <w:rPr>
                <w:sz w:val="20"/>
                <w:szCs w:val="20"/>
              </w:rPr>
            </w:pPr>
            <w:r w:rsidRPr="00292D9A">
              <w:rPr>
                <w:sz w:val="20"/>
                <w:szCs w:val="20"/>
              </w:rPr>
              <w:t>Электронный договор: Валюта</w:t>
            </w:r>
          </w:p>
        </w:tc>
        <w:tc>
          <w:tcPr>
            <w:tcW w:w="1965" w:type="dxa"/>
          </w:tcPr>
          <w:p w:rsidR="00601F3E" w:rsidRPr="000C169B" w:rsidRDefault="00601F3E" w:rsidP="00766E05">
            <w:pPr>
              <w:spacing w:after="160" w:line="25" w:lineRule="atLeast"/>
              <w:contextualSpacing/>
              <w:jc w:val="both"/>
              <w:rPr>
                <w:color w:val="000000" w:themeColor="text1"/>
                <w:sz w:val="20"/>
                <w:szCs w:val="20"/>
              </w:rPr>
            </w:pPr>
            <w:r>
              <w:rPr>
                <w:color w:val="000000" w:themeColor="text1"/>
                <w:sz w:val="20"/>
                <w:szCs w:val="20"/>
              </w:rPr>
              <w:t>Да</w:t>
            </w:r>
          </w:p>
        </w:tc>
      </w:tr>
      <w:tr w:rsidR="00601F3E" w:rsidRPr="000C169B" w:rsidTr="00766E05">
        <w:tc>
          <w:tcPr>
            <w:tcW w:w="1326" w:type="dxa"/>
          </w:tcPr>
          <w:p w:rsidR="00601F3E" w:rsidRPr="00292D9A" w:rsidRDefault="00601F3E" w:rsidP="00A54024">
            <w:pPr>
              <w:jc w:val="center"/>
              <w:rPr>
                <w:color w:val="000000"/>
                <w:sz w:val="20"/>
                <w:szCs w:val="20"/>
              </w:rPr>
            </w:pPr>
            <w:r w:rsidRPr="00292D9A">
              <w:rPr>
                <w:color w:val="000000"/>
                <w:sz w:val="20"/>
                <w:szCs w:val="20"/>
              </w:rPr>
              <w:t>50</w:t>
            </w:r>
          </w:p>
        </w:tc>
        <w:tc>
          <w:tcPr>
            <w:tcW w:w="2372" w:type="dxa"/>
          </w:tcPr>
          <w:p w:rsidR="00601F3E" w:rsidRPr="00292D9A" w:rsidRDefault="00601F3E" w:rsidP="00A54024">
            <w:pPr>
              <w:rPr>
                <w:color w:val="000000"/>
                <w:sz w:val="20"/>
                <w:szCs w:val="20"/>
              </w:rPr>
            </w:pPr>
            <w:r w:rsidRPr="00292D9A">
              <w:rPr>
                <w:color w:val="000000"/>
                <w:sz w:val="20"/>
                <w:szCs w:val="20"/>
              </w:rPr>
              <w:t>Код валюты</w:t>
            </w:r>
          </w:p>
        </w:tc>
        <w:tc>
          <w:tcPr>
            <w:tcW w:w="3902" w:type="dxa"/>
          </w:tcPr>
          <w:p w:rsidR="00601F3E" w:rsidRPr="000C169B" w:rsidRDefault="00601F3E" w:rsidP="00766E05">
            <w:pPr>
              <w:spacing w:after="160" w:line="25" w:lineRule="atLeast"/>
              <w:contextualSpacing/>
              <w:jc w:val="both"/>
              <w:rPr>
                <w:color w:val="000000" w:themeColor="text1"/>
                <w:sz w:val="20"/>
                <w:szCs w:val="20"/>
              </w:rPr>
            </w:pPr>
          </w:p>
        </w:tc>
        <w:tc>
          <w:tcPr>
            <w:tcW w:w="1965" w:type="dxa"/>
          </w:tcPr>
          <w:p w:rsidR="00601F3E" w:rsidRPr="000C169B" w:rsidRDefault="00601F3E" w:rsidP="00766E05">
            <w:pPr>
              <w:spacing w:after="160" w:line="25" w:lineRule="atLeast"/>
              <w:contextualSpacing/>
              <w:jc w:val="both"/>
              <w:rPr>
                <w:color w:val="000000" w:themeColor="text1"/>
                <w:sz w:val="20"/>
                <w:szCs w:val="20"/>
              </w:rPr>
            </w:pPr>
            <w:r>
              <w:rPr>
                <w:color w:val="000000" w:themeColor="text1"/>
                <w:sz w:val="20"/>
                <w:szCs w:val="20"/>
              </w:rPr>
              <w:t>да</w:t>
            </w:r>
          </w:p>
        </w:tc>
      </w:tr>
    </w:tbl>
    <w:p w:rsidR="00766E05" w:rsidRDefault="00766E05" w:rsidP="00B30BF9">
      <w:pPr>
        <w:rPr>
          <w:lang w:val="en-US"/>
        </w:rPr>
      </w:pPr>
    </w:p>
    <w:p w:rsidR="00601F3E" w:rsidRDefault="00601F3E" w:rsidP="00B30BF9">
      <w:pPr>
        <w:rPr>
          <w:lang w:val="en-US"/>
        </w:rPr>
      </w:pPr>
    </w:p>
    <w:p w:rsidR="00601F3E" w:rsidRPr="00601F3E" w:rsidRDefault="00601F3E" w:rsidP="00B232C1">
      <w:pPr>
        <w:pStyle w:val="af7"/>
        <w:numPr>
          <w:ilvl w:val="0"/>
          <w:numId w:val="150"/>
        </w:numPr>
        <w:tabs>
          <w:tab w:val="left" w:pos="1134"/>
        </w:tabs>
        <w:spacing w:after="160" w:line="25" w:lineRule="atLeast"/>
        <w:ind w:left="284" w:firstLine="709"/>
        <w:contextualSpacing/>
        <w:jc w:val="both"/>
        <w:rPr>
          <w:b/>
          <w:color w:val="000000" w:themeColor="text1"/>
          <w:sz w:val="20"/>
          <w:szCs w:val="20"/>
        </w:rPr>
      </w:pPr>
      <w:r w:rsidRPr="001D18D8">
        <w:rPr>
          <w:color w:val="000000" w:themeColor="text1"/>
        </w:rPr>
        <w:t xml:space="preserve">Для выбора договора </w:t>
      </w:r>
      <w:r>
        <w:rPr>
          <w:color w:val="000000" w:themeColor="text1"/>
        </w:rPr>
        <w:t xml:space="preserve">ЭГЗ </w:t>
      </w:r>
      <w:r w:rsidRPr="001D18D8">
        <w:rPr>
          <w:color w:val="000000" w:themeColor="text1"/>
        </w:rPr>
        <w:t xml:space="preserve">необходимо нажать на кнопку </w:t>
      </w:r>
      <w:r>
        <w:rPr>
          <w:color w:val="000000" w:themeColor="text1"/>
        </w:rPr>
        <w:t>«договоры ЭГЗ»</w:t>
      </w:r>
      <w:r w:rsidRPr="001D18D8">
        <w:rPr>
          <w:color w:val="000000" w:themeColor="text1"/>
        </w:rPr>
        <w:t xml:space="preserve"> (</w:t>
      </w:r>
      <w:r>
        <w:rPr>
          <w:color w:val="000000" w:themeColor="text1"/>
        </w:rPr>
        <w:fldChar w:fldCharType="begin"/>
      </w:r>
      <w:r>
        <w:rPr>
          <w:color w:val="000000" w:themeColor="text1"/>
        </w:rPr>
        <w:instrText xml:space="preserve"> REF _Ref59301398 \h </w:instrText>
      </w:r>
      <w:r>
        <w:rPr>
          <w:color w:val="000000" w:themeColor="text1"/>
        </w:rPr>
      </w:r>
      <w:r>
        <w:rPr>
          <w:color w:val="000000" w:themeColor="text1"/>
        </w:rPr>
        <w:fldChar w:fldCharType="separate"/>
      </w:r>
      <w:r w:rsidR="00175336" w:rsidRPr="00995A52">
        <w:rPr>
          <w:b/>
          <w:color w:val="000000" w:themeColor="text1"/>
          <w:sz w:val="20"/>
          <w:szCs w:val="20"/>
        </w:rPr>
        <w:t xml:space="preserve">Рисунок </w:t>
      </w:r>
      <w:r w:rsidR="00175336">
        <w:rPr>
          <w:b/>
          <w:noProof/>
          <w:color w:val="000000" w:themeColor="text1"/>
          <w:sz w:val="20"/>
          <w:szCs w:val="20"/>
        </w:rPr>
        <w:t>163</w:t>
      </w:r>
      <w:r>
        <w:rPr>
          <w:color w:val="000000" w:themeColor="text1"/>
        </w:rPr>
        <w:fldChar w:fldCharType="end"/>
      </w:r>
      <w:r>
        <w:rPr>
          <w:color w:val="000000" w:themeColor="text1"/>
        </w:rPr>
        <w:fldChar w:fldCharType="begin"/>
      </w:r>
      <w:r>
        <w:rPr>
          <w:color w:val="000000" w:themeColor="text1"/>
        </w:rPr>
        <w:instrText xml:space="preserve"> REF _Ref59295584 \h </w:instrText>
      </w:r>
      <w:r>
        <w:rPr>
          <w:color w:val="000000" w:themeColor="text1"/>
        </w:rPr>
      </w:r>
      <w:r>
        <w:rPr>
          <w:color w:val="000000" w:themeColor="text1"/>
        </w:rPr>
        <w:fldChar w:fldCharType="separate"/>
      </w:r>
      <w:r w:rsidR="00175336" w:rsidRPr="00995A52">
        <w:rPr>
          <w:b/>
          <w:color w:val="000000" w:themeColor="text1"/>
          <w:sz w:val="20"/>
          <w:szCs w:val="20"/>
        </w:rPr>
        <w:t xml:space="preserve">Рисунок </w:t>
      </w:r>
      <w:r w:rsidR="00175336">
        <w:rPr>
          <w:b/>
          <w:noProof/>
          <w:color w:val="000000" w:themeColor="text1"/>
          <w:sz w:val="20"/>
          <w:szCs w:val="20"/>
        </w:rPr>
        <w:t>161</w:t>
      </w:r>
      <w:r w:rsidR="00175336" w:rsidRPr="00995A52">
        <w:rPr>
          <w:b/>
          <w:color w:val="000000" w:themeColor="text1"/>
          <w:sz w:val="20"/>
          <w:szCs w:val="20"/>
        </w:rPr>
        <w:t>. Договор контракт</w:t>
      </w:r>
      <w:r>
        <w:rPr>
          <w:color w:val="000000" w:themeColor="text1"/>
        </w:rPr>
        <w:fldChar w:fldCharType="end"/>
      </w:r>
      <w:r>
        <w:rPr>
          <w:color w:val="000000" w:themeColor="text1"/>
        </w:rPr>
        <w:t>)</w:t>
      </w:r>
    </w:p>
    <w:p w:rsidR="00601F3E" w:rsidRPr="00601F3E" w:rsidRDefault="00601F3E" w:rsidP="00601F3E">
      <w:pPr>
        <w:pStyle w:val="af7"/>
        <w:tabs>
          <w:tab w:val="left" w:pos="0"/>
        </w:tabs>
        <w:spacing w:after="160" w:line="25" w:lineRule="atLeast"/>
        <w:ind w:left="0"/>
        <w:contextualSpacing/>
        <w:jc w:val="center"/>
        <w:rPr>
          <w:b/>
          <w:color w:val="000000" w:themeColor="text1"/>
          <w:sz w:val="20"/>
          <w:szCs w:val="20"/>
        </w:rPr>
      </w:pPr>
      <w:r w:rsidRPr="00601F3E">
        <w:rPr>
          <w:noProof/>
          <w:color w:val="000000" w:themeColor="text1"/>
        </w:rPr>
        <w:drawing>
          <wp:inline distT="0" distB="0" distL="0" distR="0">
            <wp:extent cx="3152775" cy="647700"/>
            <wp:effectExtent l="19050" t="0" r="9525" b="0"/>
            <wp:docPr id="784"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172" cstate="print"/>
                    <a:srcRect/>
                    <a:stretch>
                      <a:fillRect/>
                    </a:stretch>
                  </pic:blipFill>
                  <pic:spPr bwMode="auto">
                    <a:xfrm>
                      <a:off x="0" y="0"/>
                      <a:ext cx="3152775" cy="647700"/>
                    </a:xfrm>
                    <a:prstGeom prst="rect">
                      <a:avLst/>
                    </a:prstGeom>
                    <a:noFill/>
                    <a:ln w="9525">
                      <a:noFill/>
                      <a:miter lim="800000"/>
                      <a:headEnd/>
                      <a:tailEnd/>
                    </a:ln>
                  </pic:spPr>
                </pic:pic>
              </a:graphicData>
            </a:graphic>
          </wp:inline>
        </w:drawing>
      </w:r>
    </w:p>
    <w:p w:rsidR="00601F3E" w:rsidRDefault="00601F3E" w:rsidP="00601F3E">
      <w:pPr>
        <w:pStyle w:val="af7"/>
        <w:spacing w:after="160" w:line="25" w:lineRule="atLeast"/>
        <w:ind w:left="0"/>
        <w:contextualSpacing/>
        <w:jc w:val="center"/>
        <w:rPr>
          <w:b/>
          <w:color w:val="000000" w:themeColor="text1"/>
          <w:sz w:val="20"/>
          <w:szCs w:val="20"/>
        </w:rPr>
      </w:pPr>
      <w:bookmarkStart w:id="476" w:name="_Ref59301398"/>
      <w:r w:rsidRPr="00995A52">
        <w:rPr>
          <w:b/>
          <w:color w:val="000000" w:themeColor="text1"/>
          <w:sz w:val="20"/>
          <w:szCs w:val="20"/>
        </w:rPr>
        <w:t xml:space="preserve">Рисунок </w:t>
      </w:r>
      <w:r w:rsidRPr="00995A52">
        <w:rPr>
          <w:b/>
          <w:color w:val="000000" w:themeColor="text1"/>
          <w:sz w:val="20"/>
          <w:szCs w:val="20"/>
        </w:rPr>
        <w:fldChar w:fldCharType="begin"/>
      </w:r>
      <w:r w:rsidRPr="00995A52">
        <w:rPr>
          <w:b/>
          <w:color w:val="000000" w:themeColor="text1"/>
          <w:sz w:val="20"/>
          <w:szCs w:val="20"/>
        </w:rPr>
        <w:instrText xml:space="preserve"> SEQ Рисунок \* ARABIC </w:instrText>
      </w:r>
      <w:r w:rsidRPr="00995A52">
        <w:rPr>
          <w:b/>
          <w:color w:val="000000" w:themeColor="text1"/>
          <w:sz w:val="20"/>
          <w:szCs w:val="20"/>
        </w:rPr>
        <w:fldChar w:fldCharType="separate"/>
      </w:r>
      <w:r w:rsidR="00175336">
        <w:rPr>
          <w:b/>
          <w:noProof/>
          <w:color w:val="000000" w:themeColor="text1"/>
          <w:sz w:val="20"/>
          <w:szCs w:val="20"/>
        </w:rPr>
        <w:t>163</w:t>
      </w:r>
      <w:r w:rsidRPr="00995A52">
        <w:rPr>
          <w:b/>
          <w:color w:val="000000" w:themeColor="text1"/>
          <w:sz w:val="20"/>
          <w:szCs w:val="20"/>
        </w:rPr>
        <w:fldChar w:fldCharType="end"/>
      </w:r>
      <w:bookmarkEnd w:id="476"/>
      <w:r w:rsidRPr="00995A52">
        <w:rPr>
          <w:b/>
          <w:color w:val="000000" w:themeColor="text1"/>
          <w:sz w:val="20"/>
          <w:szCs w:val="20"/>
        </w:rPr>
        <w:t>. Выбор договора</w:t>
      </w:r>
      <w:r>
        <w:rPr>
          <w:b/>
          <w:color w:val="000000" w:themeColor="text1"/>
          <w:sz w:val="20"/>
          <w:szCs w:val="20"/>
        </w:rPr>
        <w:t xml:space="preserve"> ЭГЗ</w:t>
      </w:r>
    </w:p>
    <w:p w:rsidR="00601F3E" w:rsidRPr="00995A52" w:rsidRDefault="00601F3E" w:rsidP="00601F3E">
      <w:pPr>
        <w:pStyle w:val="af7"/>
        <w:spacing w:after="160" w:line="25" w:lineRule="atLeast"/>
        <w:ind w:left="0"/>
        <w:contextualSpacing/>
        <w:rPr>
          <w:b/>
          <w:color w:val="000000" w:themeColor="text1"/>
          <w:sz w:val="20"/>
          <w:szCs w:val="20"/>
        </w:rPr>
      </w:pPr>
      <w:r>
        <w:lastRenderedPageBreak/>
        <w:t xml:space="preserve">Для выбора </w:t>
      </w:r>
      <w:r w:rsidRPr="00292D9A">
        <w:t xml:space="preserve"> </w:t>
      </w:r>
      <w:r w:rsidR="00CE0ADE" w:rsidRPr="00292D9A">
        <w:t xml:space="preserve">ЭД ЭГЗ </w:t>
      </w:r>
      <w:r w:rsidR="00CE0ADE">
        <w:t xml:space="preserve">в </w:t>
      </w:r>
      <w:r w:rsidR="00CE0ADE" w:rsidRPr="00292D9A">
        <w:t>статусе «Действует»</w:t>
      </w:r>
      <w:r w:rsidRPr="00292D9A">
        <w:t>.</w:t>
      </w:r>
      <w:r>
        <w:t xml:space="preserve"> Разделы СНТ заполнятся данными из выбранного договора по ФЛК согласно</w:t>
      </w:r>
      <w:r w:rsidR="00CE0ADE">
        <w:t xml:space="preserve"> </w:t>
      </w:r>
      <w:r w:rsidR="00CE0ADE">
        <w:fldChar w:fldCharType="begin"/>
      </w:r>
      <w:r w:rsidR="00CE0ADE">
        <w:instrText xml:space="preserve"> REF _Ref59301399 \h </w:instrText>
      </w:r>
      <w:r w:rsidR="00CE0ADE">
        <w:fldChar w:fldCharType="separate"/>
      </w:r>
      <w:r w:rsidR="00175336" w:rsidRPr="001D18D8">
        <w:rPr>
          <w:b/>
          <w:color w:val="000000" w:themeColor="text1"/>
          <w:sz w:val="20"/>
          <w:szCs w:val="20"/>
        </w:rPr>
        <w:t xml:space="preserve">Таблица </w:t>
      </w:r>
      <w:r w:rsidR="00175336">
        <w:rPr>
          <w:b/>
          <w:noProof/>
          <w:color w:val="000000" w:themeColor="text1"/>
          <w:sz w:val="20"/>
          <w:szCs w:val="20"/>
        </w:rPr>
        <w:t>7</w:t>
      </w:r>
      <w:r w:rsidR="00CE0ADE">
        <w:fldChar w:fldCharType="end"/>
      </w:r>
    </w:p>
    <w:p w:rsidR="00601F3E" w:rsidRPr="00601F3E" w:rsidRDefault="00601F3E" w:rsidP="00601F3E"/>
    <w:p w:rsidR="00601F3E" w:rsidRPr="003241C8" w:rsidRDefault="00601F3E" w:rsidP="003241C8">
      <w:pPr>
        <w:pStyle w:val="af7"/>
        <w:spacing w:line="25" w:lineRule="atLeast"/>
        <w:ind w:left="0"/>
        <w:contextualSpacing/>
        <w:rPr>
          <w:b/>
          <w:color w:val="000000" w:themeColor="text1"/>
          <w:sz w:val="20"/>
          <w:szCs w:val="20"/>
        </w:rPr>
      </w:pPr>
      <w:bookmarkStart w:id="477" w:name="_Ref59301399"/>
      <w:r w:rsidRPr="001D18D8">
        <w:rPr>
          <w:b/>
          <w:color w:val="000000" w:themeColor="text1"/>
          <w:sz w:val="20"/>
          <w:szCs w:val="20"/>
        </w:rPr>
        <w:t xml:space="preserve">Таблица </w:t>
      </w:r>
      <w:r w:rsidRPr="001D18D8">
        <w:rPr>
          <w:b/>
          <w:color w:val="000000" w:themeColor="text1"/>
          <w:sz w:val="20"/>
          <w:szCs w:val="20"/>
        </w:rPr>
        <w:fldChar w:fldCharType="begin"/>
      </w:r>
      <w:r w:rsidRPr="001D18D8">
        <w:rPr>
          <w:b/>
          <w:color w:val="000000" w:themeColor="text1"/>
          <w:sz w:val="20"/>
          <w:szCs w:val="20"/>
        </w:rPr>
        <w:instrText xml:space="preserve"> SEQ Таблица \* ARABIC </w:instrText>
      </w:r>
      <w:r w:rsidRPr="001D18D8">
        <w:rPr>
          <w:b/>
          <w:color w:val="000000" w:themeColor="text1"/>
          <w:sz w:val="20"/>
          <w:szCs w:val="20"/>
        </w:rPr>
        <w:fldChar w:fldCharType="separate"/>
      </w:r>
      <w:r w:rsidR="00175336">
        <w:rPr>
          <w:b/>
          <w:noProof/>
          <w:color w:val="000000" w:themeColor="text1"/>
          <w:sz w:val="20"/>
          <w:szCs w:val="20"/>
        </w:rPr>
        <w:t>7</w:t>
      </w:r>
      <w:r w:rsidRPr="001D18D8">
        <w:rPr>
          <w:b/>
          <w:color w:val="000000" w:themeColor="text1"/>
          <w:sz w:val="20"/>
          <w:szCs w:val="20"/>
        </w:rPr>
        <w:fldChar w:fldCharType="end"/>
      </w:r>
      <w:bookmarkEnd w:id="477"/>
      <w:r w:rsidRPr="001D18D8">
        <w:rPr>
          <w:b/>
          <w:color w:val="000000" w:themeColor="text1"/>
          <w:sz w:val="20"/>
          <w:szCs w:val="20"/>
        </w:rPr>
        <w:t xml:space="preserve">. Поля </w:t>
      </w:r>
      <w:r w:rsidR="00CE0ADE" w:rsidRPr="00CE0ADE">
        <w:rPr>
          <w:b/>
          <w:color w:val="000000" w:themeColor="text1"/>
          <w:sz w:val="20"/>
          <w:szCs w:val="20"/>
        </w:rPr>
        <w:t xml:space="preserve">ЭД ЭГЗ </w:t>
      </w:r>
      <w:r>
        <w:rPr>
          <w:b/>
          <w:color w:val="000000" w:themeColor="text1"/>
          <w:sz w:val="20"/>
          <w:szCs w:val="20"/>
        </w:rPr>
        <w:t>в СНТ</w:t>
      </w:r>
    </w:p>
    <w:tbl>
      <w:tblPr>
        <w:tblStyle w:val="aff8"/>
        <w:tblW w:w="0" w:type="auto"/>
        <w:tblInd w:w="-5" w:type="dxa"/>
        <w:tblLook w:val="04A0" w:firstRow="1" w:lastRow="0" w:firstColumn="1" w:lastColumn="0" w:noHBand="0" w:noVBand="1"/>
      </w:tblPr>
      <w:tblGrid>
        <w:gridCol w:w="1292"/>
        <w:gridCol w:w="2332"/>
        <w:gridCol w:w="3776"/>
        <w:gridCol w:w="1950"/>
      </w:tblGrid>
      <w:tr w:rsidR="00601F3E" w:rsidRPr="000C169B" w:rsidTr="00A54024">
        <w:tc>
          <w:tcPr>
            <w:tcW w:w="1326" w:type="dxa"/>
          </w:tcPr>
          <w:p w:rsidR="00601F3E" w:rsidRPr="000C169B" w:rsidRDefault="00601F3E" w:rsidP="00A54024">
            <w:pPr>
              <w:spacing w:after="160" w:line="25" w:lineRule="atLeast"/>
              <w:contextualSpacing/>
              <w:jc w:val="both"/>
              <w:rPr>
                <w:b/>
                <w:color w:val="000000" w:themeColor="text1"/>
                <w:sz w:val="20"/>
                <w:szCs w:val="20"/>
              </w:rPr>
            </w:pPr>
            <w:r w:rsidRPr="000C169B">
              <w:rPr>
                <w:b/>
                <w:color w:val="000000" w:themeColor="text1"/>
                <w:sz w:val="20"/>
                <w:szCs w:val="20"/>
              </w:rPr>
              <w:t>Код поля</w:t>
            </w:r>
          </w:p>
        </w:tc>
        <w:tc>
          <w:tcPr>
            <w:tcW w:w="2372" w:type="dxa"/>
          </w:tcPr>
          <w:p w:rsidR="00601F3E" w:rsidRPr="000C169B" w:rsidRDefault="00601F3E" w:rsidP="00A54024">
            <w:pPr>
              <w:spacing w:after="160" w:line="25" w:lineRule="atLeast"/>
              <w:contextualSpacing/>
              <w:jc w:val="both"/>
              <w:rPr>
                <w:b/>
                <w:color w:val="000000" w:themeColor="text1"/>
                <w:sz w:val="20"/>
                <w:szCs w:val="20"/>
              </w:rPr>
            </w:pPr>
            <w:r w:rsidRPr="000C169B">
              <w:rPr>
                <w:b/>
                <w:color w:val="000000" w:themeColor="text1"/>
                <w:sz w:val="20"/>
                <w:szCs w:val="20"/>
              </w:rPr>
              <w:t>Наименование поля</w:t>
            </w:r>
          </w:p>
        </w:tc>
        <w:tc>
          <w:tcPr>
            <w:tcW w:w="3902" w:type="dxa"/>
          </w:tcPr>
          <w:p w:rsidR="00601F3E" w:rsidRPr="000C169B" w:rsidRDefault="00601F3E" w:rsidP="00A54024">
            <w:pPr>
              <w:spacing w:after="160" w:line="25" w:lineRule="atLeast"/>
              <w:contextualSpacing/>
              <w:jc w:val="both"/>
              <w:rPr>
                <w:b/>
                <w:color w:val="000000" w:themeColor="text1"/>
                <w:sz w:val="20"/>
                <w:szCs w:val="20"/>
              </w:rPr>
            </w:pPr>
            <w:r w:rsidRPr="000C169B">
              <w:rPr>
                <w:b/>
                <w:color w:val="000000" w:themeColor="text1"/>
                <w:sz w:val="20"/>
                <w:szCs w:val="20"/>
              </w:rPr>
              <w:t>Правила заполнения</w:t>
            </w:r>
          </w:p>
        </w:tc>
        <w:tc>
          <w:tcPr>
            <w:tcW w:w="1965" w:type="dxa"/>
          </w:tcPr>
          <w:p w:rsidR="00601F3E" w:rsidRPr="000C169B" w:rsidRDefault="00601F3E" w:rsidP="00A54024">
            <w:pPr>
              <w:spacing w:after="160" w:line="25" w:lineRule="atLeast"/>
              <w:contextualSpacing/>
              <w:jc w:val="both"/>
              <w:rPr>
                <w:b/>
                <w:color w:val="000000" w:themeColor="text1"/>
                <w:sz w:val="20"/>
                <w:szCs w:val="20"/>
              </w:rPr>
            </w:pPr>
            <w:r w:rsidRPr="000C169B">
              <w:rPr>
                <w:b/>
                <w:color w:val="000000" w:themeColor="text1"/>
                <w:sz w:val="20"/>
                <w:szCs w:val="20"/>
              </w:rPr>
              <w:t>Обязательность заполнения</w:t>
            </w:r>
          </w:p>
        </w:tc>
      </w:tr>
      <w:tr w:rsidR="00601F3E" w:rsidRPr="000C169B" w:rsidTr="00A54024">
        <w:tc>
          <w:tcPr>
            <w:tcW w:w="3698" w:type="dxa"/>
            <w:gridSpan w:val="2"/>
          </w:tcPr>
          <w:p w:rsidR="00601F3E" w:rsidRPr="000C169B" w:rsidRDefault="00601F3E" w:rsidP="00A54024">
            <w:pPr>
              <w:spacing w:after="160" w:line="25" w:lineRule="atLeast"/>
              <w:contextualSpacing/>
              <w:jc w:val="both"/>
              <w:rPr>
                <w:b/>
                <w:color w:val="000000" w:themeColor="text1"/>
                <w:sz w:val="20"/>
                <w:szCs w:val="20"/>
              </w:rPr>
            </w:pPr>
            <w:r w:rsidRPr="00292D9A">
              <w:rPr>
                <w:b/>
                <w:bCs/>
                <w:sz w:val="20"/>
                <w:szCs w:val="20"/>
              </w:rPr>
              <w:t>Раздел В Реквизиты поставщика</w:t>
            </w:r>
          </w:p>
        </w:tc>
        <w:tc>
          <w:tcPr>
            <w:tcW w:w="3902" w:type="dxa"/>
          </w:tcPr>
          <w:p w:rsidR="00601F3E" w:rsidRPr="000C169B" w:rsidRDefault="00601F3E" w:rsidP="00A54024">
            <w:pPr>
              <w:spacing w:after="160" w:line="25" w:lineRule="atLeast"/>
              <w:contextualSpacing/>
              <w:jc w:val="both"/>
              <w:rPr>
                <w:b/>
                <w:color w:val="000000" w:themeColor="text1"/>
                <w:sz w:val="20"/>
                <w:szCs w:val="20"/>
              </w:rPr>
            </w:pPr>
          </w:p>
        </w:tc>
        <w:tc>
          <w:tcPr>
            <w:tcW w:w="1965" w:type="dxa"/>
          </w:tcPr>
          <w:p w:rsidR="00601F3E" w:rsidRPr="000C169B" w:rsidRDefault="00601F3E" w:rsidP="00A54024">
            <w:pPr>
              <w:spacing w:after="160" w:line="25" w:lineRule="atLeast"/>
              <w:contextualSpacing/>
              <w:jc w:val="both"/>
              <w:rPr>
                <w:b/>
                <w:color w:val="000000" w:themeColor="text1"/>
                <w:sz w:val="20"/>
                <w:szCs w:val="20"/>
              </w:rPr>
            </w:pPr>
          </w:p>
        </w:tc>
      </w:tr>
      <w:tr w:rsidR="00601F3E" w:rsidRPr="000C169B" w:rsidTr="00A54024">
        <w:tc>
          <w:tcPr>
            <w:tcW w:w="1326" w:type="dxa"/>
          </w:tcPr>
          <w:p w:rsidR="00601F3E" w:rsidRPr="000C169B" w:rsidRDefault="00601F3E" w:rsidP="00A54024">
            <w:pPr>
              <w:ind w:left="-26" w:right="-110" w:firstLine="15"/>
              <w:jc w:val="center"/>
              <w:rPr>
                <w:color w:val="000000" w:themeColor="text1"/>
                <w:sz w:val="20"/>
                <w:szCs w:val="20"/>
              </w:rPr>
            </w:pPr>
            <w:r w:rsidRPr="000C169B">
              <w:rPr>
                <w:color w:val="000000" w:themeColor="text1"/>
                <w:sz w:val="20"/>
                <w:szCs w:val="20"/>
              </w:rPr>
              <w:t>13</w:t>
            </w:r>
          </w:p>
        </w:tc>
        <w:tc>
          <w:tcPr>
            <w:tcW w:w="2372" w:type="dxa"/>
          </w:tcPr>
          <w:p w:rsidR="00601F3E" w:rsidRPr="000C169B" w:rsidRDefault="00601F3E" w:rsidP="00A54024">
            <w:pPr>
              <w:ind w:left="34"/>
              <w:rPr>
                <w:color w:val="000000" w:themeColor="text1"/>
                <w:sz w:val="20"/>
                <w:szCs w:val="20"/>
              </w:rPr>
            </w:pPr>
            <w:r w:rsidRPr="000C169B">
              <w:rPr>
                <w:color w:val="000000" w:themeColor="text1"/>
                <w:sz w:val="20"/>
                <w:szCs w:val="20"/>
              </w:rPr>
              <w:t>ИИН/БИН</w:t>
            </w:r>
          </w:p>
        </w:tc>
        <w:tc>
          <w:tcPr>
            <w:tcW w:w="3902" w:type="dxa"/>
          </w:tcPr>
          <w:p w:rsidR="00601F3E" w:rsidRPr="000C169B" w:rsidRDefault="00601F3E" w:rsidP="00A54024">
            <w:pPr>
              <w:spacing w:after="160" w:line="25" w:lineRule="atLeast"/>
              <w:contextualSpacing/>
              <w:jc w:val="both"/>
              <w:rPr>
                <w:color w:val="000000" w:themeColor="text1"/>
                <w:sz w:val="20"/>
                <w:szCs w:val="20"/>
              </w:rPr>
            </w:pPr>
            <w:r w:rsidRPr="00292D9A">
              <w:rPr>
                <w:sz w:val="20"/>
                <w:szCs w:val="20"/>
              </w:rPr>
              <w:t>Электронный договор</w:t>
            </w:r>
            <w:r w:rsidR="00CE0ADE">
              <w:rPr>
                <w:sz w:val="20"/>
                <w:szCs w:val="20"/>
              </w:rPr>
              <w:t xml:space="preserve"> </w:t>
            </w:r>
            <w:r w:rsidR="00CE0ADE" w:rsidRPr="00CE0ADE">
              <w:rPr>
                <w:color w:val="000000" w:themeColor="text1"/>
                <w:sz w:val="20"/>
                <w:szCs w:val="20"/>
              </w:rPr>
              <w:t>ЭГЗ</w:t>
            </w:r>
            <w:r w:rsidRPr="00292D9A">
              <w:rPr>
                <w:sz w:val="20"/>
                <w:szCs w:val="20"/>
              </w:rPr>
              <w:t>: ИИН/БИН поставщика</w:t>
            </w:r>
            <w:r>
              <w:rPr>
                <w:sz w:val="20"/>
                <w:szCs w:val="20"/>
              </w:rPr>
              <w:t xml:space="preserve"> </w:t>
            </w:r>
          </w:p>
        </w:tc>
        <w:tc>
          <w:tcPr>
            <w:tcW w:w="1965" w:type="dxa"/>
          </w:tcPr>
          <w:p w:rsidR="00601F3E" w:rsidRPr="000C169B" w:rsidRDefault="00601F3E" w:rsidP="00A54024">
            <w:pPr>
              <w:spacing w:after="160" w:line="25" w:lineRule="atLeast"/>
              <w:contextualSpacing/>
              <w:jc w:val="both"/>
              <w:rPr>
                <w:color w:val="000000" w:themeColor="text1"/>
                <w:sz w:val="20"/>
                <w:szCs w:val="20"/>
              </w:rPr>
            </w:pPr>
            <w:r w:rsidRPr="000C169B">
              <w:rPr>
                <w:color w:val="000000" w:themeColor="text1"/>
                <w:sz w:val="20"/>
                <w:szCs w:val="20"/>
              </w:rPr>
              <w:t>Да</w:t>
            </w:r>
          </w:p>
        </w:tc>
      </w:tr>
      <w:tr w:rsidR="00601F3E" w:rsidRPr="000C169B" w:rsidTr="00A54024">
        <w:tc>
          <w:tcPr>
            <w:tcW w:w="3698" w:type="dxa"/>
            <w:gridSpan w:val="2"/>
          </w:tcPr>
          <w:p w:rsidR="00601F3E" w:rsidRPr="000C169B" w:rsidRDefault="00601F3E" w:rsidP="00A54024">
            <w:pPr>
              <w:ind w:left="34"/>
              <w:rPr>
                <w:color w:val="000000" w:themeColor="text1"/>
                <w:sz w:val="20"/>
                <w:szCs w:val="20"/>
              </w:rPr>
            </w:pPr>
            <w:r w:rsidRPr="00292D9A">
              <w:rPr>
                <w:b/>
                <w:bCs/>
                <w:sz w:val="20"/>
                <w:szCs w:val="20"/>
              </w:rPr>
              <w:t>Раздел С Реквизиты получателя</w:t>
            </w:r>
          </w:p>
        </w:tc>
        <w:tc>
          <w:tcPr>
            <w:tcW w:w="3902" w:type="dxa"/>
          </w:tcPr>
          <w:p w:rsidR="00601F3E" w:rsidRPr="00292D9A" w:rsidRDefault="00601F3E" w:rsidP="00A54024">
            <w:pPr>
              <w:spacing w:after="160" w:line="25" w:lineRule="atLeast"/>
              <w:contextualSpacing/>
              <w:jc w:val="both"/>
              <w:rPr>
                <w:sz w:val="20"/>
                <w:szCs w:val="20"/>
              </w:rPr>
            </w:pPr>
          </w:p>
        </w:tc>
        <w:tc>
          <w:tcPr>
            <w:tcW w:w="1965" w:type="dxa"/>
          </w:tcPr>
          <w:p w:rsidR="00601F3E" w:rsidRPr="000C169B" w:rsidRDefault="00601F3E" w:rsidP="00A54024">
            <w:pPr>
              <w:spacing w:after="160" w:line="25" w:lineRule="atLeast"/>
              <w:contextualSpacing/>
              <w:jc w:val="both"/>
              <w:rPr>
                <w:color w:val="000000" w:themeColor="text1"/>
                <w:sz w:val="20"/>
                <w:szCs w:val="20"/>
              </w:rPr>
            </w:pPr>
          </w:p>
        </w:tc>
      </w:tr>
      <w:tr w:rsidR="00601F3E" w:rsidRPr="000C169B" w:rsidTr="00A54024">
        <w:tc>
          <w:tcPr>
            <w:tcW w:w="1326" w:type="dxa"/>
          </w:tcPr>
          <w:p w:rsidR="00601F3E" w:rsidRPr="00292D9A" w:rsidRDefault="00601F3E" w:rsidP="00A54024">
            <w:pPr>
              <w:jc w:val="center"/>
              <w:rPr>
                <w:sz w:val="20"/>
                <w:szCs w:val="20"/>
              </w:rPr>
            </w:pPr>
            <w:r w:rsidRPr="00292D9A">
              <w:rPr>
                <w:sz w:val="20"/>
                <w:szCs w:val="20"/>
              </w:rPr>
              <w:t xml:space="preserve">22 </w:t>
            </w:r>
          </w:p>
        </w:tc>
        <w:tc>
          <w:tcPr>
            <w:tcW w:w="2372" w:type="dxa"/>
          </w:tcPr>
          <w:p w:rsidR="00601F3E" w:rsidRPr="00292D9A" w:rsidRDefault="00601F3E" w:rsidP="00A54024">
            <w:pPr>
              <w:rPr>
                <w:sz w:val="20"/>
                <w:szCs w:val="20"/>
              </w:rPr>
            </w:pPr>
            <w:r w:rsidRPr="00292D9A">
              <w:rPr>
                <w:sz w:val="20"/>
                <w:szCs w:val="20"/>
              </w:rPr>
              <w:t>ИИН/БИН</w:t>
            </w:r>
          </w:p>
        </w:tc>
        <w:tc>
          <w:tcPr>
            <w:tcW w:w="3902" w:type="dxa"/>
          </w:tcPr>
          <w:p w:rsidR="00601F3E" w:rsidRPr="000C169B" w:rsidRDefault="00CE0ADE" w:rsidP="00A54024">
            <w:pPr>
              <w:tabs>
                <w:tab w:val="left" w:pos="1475"/>
              </w:tabs>
              <w:rPr>
                <w:color w:val="000000" w:themeColor="text1"/>
                <w:sz w:val="20"/>
                <w:szCs w:val="20"/>
              </w:rPr>
            </w:pPr>
            <w:r w:rsidRPr="00292D9A">
              <w:rPr>
                <w:sz w:val="20"/>
                <w:szCs w:val="20"/>
              </w:rPr>
              <w:t>Электронный договор</w:t>
            </w:r>
            <w:r>
              <w:rPr>
                <w:sz w:val="20"/>
                <w:szCs w:val="20"/>
              </w:rPr>
              <w:t xml:space="preserve"> </w:t>
            </w:r>
            <w:r w:rsidRPr="00CE0ADE">
              <w:rPr>
                <w:color w:val="000000" w:themeColor="text1"/>
                <w:sz w:val="20"/>
                <w:szCs w:val="20"/>
              </w:rPr>
              <w:t>ЭГЗ</w:t>
            </w:r>
            <w:r w:rsidR="00601F3E" w:rsidRPr="00292D9A">
              <w:rPr>
                <w:sz w:val="20"/>
                <w:szCs w:val="20"/>
              </w:rPr>
              <w:t>: ИИН/БИН получателя</w:t>
            </w:r>
          </w:p>
        </w:tc>
        <w:tc>
          <w:tcPr>
            <w:tcW w:w="1965" w:type="dxa"/>
          </w:tcPr>
          <w:p w:rsidR="00601F3E" w:rsidRPr="000C169B" w:rsidRDefault="00601F3E" w:rsidP="00A54024">
            <w:pPr>
              <w:spacing w:after="160" w:line="25" w:lineRule="atLeast"/>
              <w:contextualSpacing/>
              <w:jc w:val="both"/>
              <w:rPr>
                <w:color w:val="000000" w:themeColor="text1"/>
                <w:sz w:val="20"/>
                <w:szCs w:val="20"/>
              </w:rPr>
            </w:pPr>
            <w:r w:rsidRPr="000C169B">
              <w:rPr>
                <w:color w:val="000000" w:themeColor="text1"/>
                <w:sz w:val="20"/>
                <w:szCs w:val="20"/>
              </w:rPr>
              <w:t>Да</w:t>
            </w:r>
          </w:p>
        </w:tc>
      </w:tr>
      <w:tr w:rsidR="00CE0ADE" w:rsidRPr="000C169B" w:rsidTr="00A54024">
        <w:tc>
          <w:tcPr>
            <w:tcW w:w="1326" w:type="dxa"/>
          </w:tcPr>
          <w:p w:rsidR="00CE0ADE" w:rsidRPr="00292D9A" w:rsidRDefault="00CE0ADE" w:rsidP="00A54024">
            <w:pPr>
              <w:jc w:val="center"/>
              <w:rPr>
                <w:sz w:val="20"/>
                <w:szCs w:val="20"/>
              </w:rPr>
            </w:pPr>
            <w:r w:rsidRPr="00292D9A">
              <w:rPr>
                <w:sz w:val="20"/>
                <w:szCs w:val="20"/>
              </w:rPr>
              <w:t>22.1</w:t>
            </w:r>
          </w:p>
        </w:tc>
        <w:tc>
          <w:tcPr>
            <w:tcW w:w="2372" w:type="dxa"/>
          </w:tcPr>
          <w:p w:rsidR="00CE0ADE" w:rsidRPr="00292D9A" w:rsidRDefault="00CE0ADE" w:rsidP="00A54024">
            <w:pPr>
              <w:rPr>
                <w:sz w:val="20"/>
                <w:szCs w:val="20"/>
              </w:rPr>
            </w:pPr>
            <w:r w:rsidRPr="00292D9A">
              <w:rPr>
                <w:sz w:val="20"/>
                <w:szCs w:val="20"/>
              </w:rPr>
              <w:t>Нерезидент</w:t>
            </w:r>
          </w:p>
        </w:tc>
        <w:tc>
          <w:tcPr>
            <w:tcW w:w="3902" w:type="dxa"/>
          </w:tcPr>
          <w:p w:rsidR="00CE0ADE" w:rsidRPr="00292D9A" w:rsidRDefault="00CE0ADE" w:rsidP="00A54024">
            <w:pPr>
              <w:tabs>
                <w:tab w:val="left" w:pos="1475"/>
              </w:tabs>
              <w:rPr>
                <w:sz w:val="20"/>
                <w:szCs w:val="20"/>
              </w:rPr>
            </w:pPr>
            <w:r w:rsidRPr="00292D9A">
              <w:rPr>
                <w:sz w:val="20"/>
                <w:szCs w:val="20"/>
              </w:rPr>
              <w:t>Электронный договор</w:t>
            </w:r>
            <w:r>
              <w:rPr>
                <w:sz w:val="20"/>
                <w:szCs w:val="20"/>
              </w:rPr>
              <w:t xml:space="preserve"> </w:t>
            </w:r>
            <w:r w:rsidRPr="00CE0ADE">
              <w:rPr>
                <w:color w:val="000000" w:themeColor="text1"/>
                <w:sz w:val="20"/>
                <w:szCs w:val="20"/>
              </w:rPr>
              <w:t>ЭГЗ</w:t>
            </w:r>
            <w:r w:rsidRPr="00292D9A">
              <w:rPr>
                <w:sz w:val="20"/>
                <w:szCs w:val="20"/>
              </w:rPr>
              <w:t>:</w:t>
            </w:r>
            <w:r>
              <w:rPr>
                <w:sz w:val="20"/>
                <w:szCs w:val="20"/>
              </w:rPr>
              <w:t xml:space="preserve"> </w:t>
            </w:r>
            <w:r w:rsidRPr="00292D9A">
              <w:rPr>
                <w:sz w:val="20"/>
                <w:szCs w:val="20"/>
              </w:rPr>
              <w:t>Нерезидент</w:t>
            </w:r>
          </w:p>
        </w:tc>
        <w:tc>
          <w:tcPr>
            <w:tcW w:w="1965" w:type="dxa"/>
          </w:tcPr>
          <w:p w:rsidR="00CE0ADE" w:rsidRPr="000C169B" w:rsidRDefault="00CE0ADE" w:rsidP="00A54024">
            <w:pPr>
              <w:spacing w:after="160" w:line="25" w:lineRule="atLeast"/>
              <w:contextualSpacing/>
              <w:jc w:val="both"/>
              <w:rPr>
                <w:color w:val="000000" w:themeColor="text1"/>
                <w:sz w:val="20"/>
                <w:szCs w:val="20"/>
              </w:rPr>
            </w:pPr>
            <w:r>
              <w:rPr>
                <w:color w:val="000000" w:themeColor="text1"/>
                <w:sz w:val="20"/>
                <w:szCs w:val="20"/>
              </w:rPr>
              <w:t>Нет</w:t>
            </w:r>
          </w:p>
        </w:tc>
      </w:tr>
      <w:tr w:rsidR="00CE0ADE" w:rsidRPr="000C169B" w:rsidTr="00A54024">
        <w:tc>
          <w:tcPr>
            <w:tcW w:w="1326" w:type="dxa"/>
          </w:tcPr>
          <w:p w:rsidR="00CE0ADE" w:rsidRPr="00292D9A" w:rsidRDefault="00CE0ADE" w:rsidP="00A54024">
            <w:pPr>
              <w:jc w:val="center"/>
              <w:rPr>
                <w:sz w:val="20"/>
                <w:szCs w:val="20"/>
              </w:rPr>
            </w:pPr>
            <w:r w:rsidRPr="00292D9A">
              <w:rPr>
                <w:sz w:val="20"/>
                <w:szCs w:val="20"/>
              </w:rPr>
              <w:t>27</w:t>
            </w:r>
          </w:p>
        </w:tc>
        <w:tc>
          <w:tcPr>
            <w:tcW w:w="2372" w:type="dxa"/>
          </w:tcPr>
          <w:p w:rsidR="00CE0ADE" w:rsidRPr="00292D9A" w:rsidRDefault="00CE0ADE" w:rsidP="00A54024">
            <w:pPr>
              <w:rPr>
                <w:sz w:val="20"/>
                <w:szCs w:val="20"/>
              </w:rPr>
            </w:pPr>
            <w:r w:rsidRPr="00292D9A">
              <w:rPr>
                <w:sz w:val="20"/>
                <w:szCs w:val="20"/>
              </w:rPr>
              <w:t>Код страны регистрации получателя</w:t>
            </w:r>
          </w:p>
        </w:tc>
        <w:tc>
          <w:tcPr>
            <w:tcW w:w="3902" w:type="dxa"/>
          </w:tcPr>
          <w:p w:rsidR="00CE0ADE" w:rsidRPr="00292D9A" w:rsidRDefault="00CE0ADE" w:rsidP="00A54024">
            <w:pPr>
              <w:tabs>
                <w:tab w:val="left" w:pos="1475"/>
              </w:tabs>
              <w:rPr>
                <w:sz w:val="20"/>
                <w:szCs w:val="20"/>
              </w:rPr>
            </w:pPr>
            <w:r w:rsidRPr="00292D9A">
              <w:rPr>
                <w:sz w:val="20"/>
                <w:szCs w:val="20"/>
              </w:rPr>
              <w:t>Электронный договор</w:t>
            </w:r>
            <w:r>
              <w:rPr>
                <w:sz w:val="20"/>
                <w:szCs w:val="20"/>
              </w:rPr>
              <w:t xml:space="preserve"> </w:t>
            </w:r>
            <w:r w:rsidRPr="00CE0ADE">
              <w:rPr>
                <w:color w:val="000000" w:themeColor="text1"/>
                <w:sz w:val="20"/>
                <w:szCs w:val="20"/>
              </w:rPr>
              <w:t>ЭГЗ</w:t>
            </w:r>
            <w:r w:rsidRPr="00292D9A">
              <w:rPr>
                <w:sz w:val="20"/>
                <w:szCs w:val="20"/>
              </w:rPr>
              <w:t>:</w:t>
            </w:r>
            <w:r>
              <w:rPr>
                <w:sz w:val="20"/>
                <w:szCs w:val="20"/>
              </w:rPr>
              <w:t xml:space="preserve"> </w:t>
            </w:r>
            <w:r w:rsidRPr="00292D9A">
              <w:rPr>
                <w:sz w:val="20"/>
                <w:szCs w:val="20"/>
              </w:rPr>
              <w:t>Код страны регистрации получателя</w:t>
            </w:r>
          </w:p>
        </w:tc>
        <w:tc>
          <w:tcPr>
            <w:tcW w:w="1965" w:type="dxa"/>
          </w:tcPr>
          <w:p w:rsidR="00CE0ADE" w:rsidRPr="000C169B" w:rsidRDefault="00CE0ADE" w:rsidP="00A54024">
            <w:pPr>
              <w:spacing w:after="160" w:line="25" w:lineRule="atLeast"/>
              <w:contextualSpacing/>
              <w:jc w:val="both"/>
              <w:rPr>
                <w:color w:val="000000" w:themeColor="text1"/>
                <w:sz w:val="20"/>
                <w:szCs w:val="20"/>
              </w:rPr>
            </w:pPr>
            <w:r w:rsidRPr="000C169B">
              <w:rPr>
                <w:color w:val="000000" w:themeColor="text1"/>
                <w:sz w:val="20"/>
                <w:szCs w:val="20"/>
              </w:rPr>
              <w:t>Да</w:t>
            </w:r>
          </w:p>
        </w:tc>
      </w:tr>
      <w:tr w:rsidR="00CE0ADE" w:rsidRPr="000C169B" w:rsidTr="00A54024">
        <w:tc>
          <w:tcPr>
            <w:tcW w:w="7600" w:type="dxa"/>
            <w:gridSpan w:val="3"/>
          </w:tcPr>
          <w:p w:rsidR="00CE0ADE" w:rsidRPr="000C169B" w:rsidRDefault="00CE0ADE" w:rsidP="00A54024">
            <w:pPr>
              <w:tabs>
                <w:tab w:val="left" w:pos="1475"/>
              </w:tabs>
              <w:ind w:firstLine="35"/>
              <w:rPr>
                <w:color w:val="000000" w:themeColor="text1"/>
                <w:sz w:val="20"/>
                <w:szCs w:val="20"/>
              </w:rPr>
            </w:pPr>
            <w:r w:rsidRPr="00292D9A">
              <w:rPr>
                <w:b/>
                <w:bCs/>
                <w:sz w:val="20"/>
                <w:szCs w:val="20"/>
              </w:rPr>
              <w:t xml:space="preserve">Раздел </w:t>
            </w:r>
            <w:r w:rsidRPr="00292D9A">
              <w:rPr>
                <w:b/>
                <w:bCs/>
                <w:sz w:val="20"/>
                <w:szCs w:val="20"/>
                <w:lang w:val="en-US"/>
              </w:rPr>
              <w:t>F</w:t>
            </w:r>
            <w:r w:rsidRPr="00292D9A">
              <w:rPr>
                <w:b/>
                <w:bCs/>
                <w:sz w:val="20"/>
                <w:szCs w:val="20"/>
              </w:rPr>
              <w:t xml:space="preserve"> Договор (контракт) на поставку товара</w:t>
            </w:r>
          </w:p>
        </w:tc>
        <w:tc>
          <w:tcPr>
            <w:tcW w:w="1965" w:type="dxa"/>
          </w:tcPr>
          <w:p w:rsidR="00CE0ADE" w:rsidRPr="000C169B" w:rsidRDefault="00CE0ADE" w:rsidP="00A54024">
            <w:pPr>
              <w:spacing w:after="160" w:line="25" w:lineRule="atLeast"/>
              <w:contextualSpacing/>
              <w:jc w:val="both"/>
              <w:rPr>
                <w:color w:val="000000" w:themeColor="text1"/>
                <w:sz w:val="20"/>
                <w:szCs w:val="20"/>
              </w:rPr>
            </w:pPr>
          </w:p>
        </w:tc>
      </w:tr>
      <w:tr w:rsidR="00CE0ADE" w:rsidRPr="000C169B" w:rsidTr="00A54024">
        <w:tc>
          <w:tcPr>
            <w:tcW w:w="1326" w:type="dxa"/>
          </w:tcPr>
          <w:p w:rsidR="00CE0ADE" w:rsidRPr="00292D9A" w:rsidRDefault="00CE0ADE" w:rsidP="00A54024">
            <w:pPr>
              <w:jc w:val="center"/>
              <w:rPr>
                <w:sz w:val="20"/>
                <w:szCs w:val="20"/>
              </w:rPr>
            </w:pPr>
            <w:r w:rsidRPr="00292D9A">
              <w:rPr>
                <w:sz w:val="20"/>
                <w:szCs w:val="20"/>
              </w:rPr>
              <w:t>44.а</w:t>
            </w:r>
          </w:p>
        </w:tc>
        <w:tc>
          <w:tcPr>
            <w:tcW w:w="2372" w:type="dxa"/>
          </w:tcPr>
          <w:p w:rsidR="00CE0ADE" w:rsidRPr="00292D9A" w:rsidRDefault="00CE0ADE" w:rsidP="00A54024">
            <w:pPr>
              <w:rPr>
                <w:sz w:val="20"/>
                <w:szCs w:val="20"/>
              </w:rPr>
            </w:pPr>
            <w:r w:rsidRPr="00292D9A">
              <w:rPr>
                <w:sz w:val="20"/>
                <w:szCs w:val="20"/>
              </w:rPr>
              <w:t>Договор (контракт) или приложение к договору</w:t>
            </w:r>
          </w:p>
        </w:tc>
        <w:tc>
          <w:tcPr>
            <w:tcW w:w="3902" w:type="dxa"/>
          </w:tcPr>
          <w:p w:rsidR="00CE0ADE" w:rsidRPr="00292D9A" w:rsidRDefault="00CE0ADE" w:rsidP="00A54024">
            <w:pPr>
              <w:rPr>
                <w:sz w:val="20"/>
                <w:szCs w:val="20"/>
              </w:rPr>
            </w:pPr>
            <w:r w:rsidRPr="00292D9A">
              <w:rPr>
                <w:sz w:val="20"/>
                <w:szCs w:val="20"/>
              </w:rPr>
              <w:t>Электронный договор</w:t>
            </w:r>
            <w:r>
              <w:rPr>
                <w:sz w:val="20"/>
                <w:szCs w:val="20"/>
              </w:rPr>
              <w:t xml:space="preserve"> </w:t>
            </w:r>
            <w:r w:rsidRPr="00CE0ADE">
              <w:rPr>
                <w:color w:val="000000" w:themeColor="text1"/>
                <w:sz w:val="20"/>
                <w:szCs w:val="20"/>
              </w:rPr>
              <w:t>ЭГЗ</w:t>
            </w:r>
            <w:r w:rsidRPr="00292D9A">
              <w:rPr>
                <w:sz w:val="20"/>
                <w:szCs w:val="20"/>
              </w:rPr>
              <w:t>:</w:t>
            </w:r>
            <w:r>
              <w:rPr>
                <w:sz w:val="20"/>
                <w:szCs w:val="20"/>
              </w:rPr>
              <w:t xml:space="preserve"> </w:t>
            </w:r>
            <w:r w:rsidRPr="00292D9A">
              <w:rPr>
                <w:sz w:val="20"/>
                <w:szCs w:val="20"/>
              </w:rPr>
              <w:t>Номер договора</w:t>
            </w:r>
          </w:p>
        </w:tc>
        <w:tc>
          <w:tcPr>
            <w:tcW w:w="1965" w:type="dxa"/>
          </w:tcPr>
          <w:p w:rsidR="00CE0ADE" w:rsidRPr="000C169B" w:rsidRDefault="00CE0ADE" w:rsidP="00A54024">
            <w:pPr>
              <w:spacing w:after="160" w:line="25" w:lineRule="atLeast"/>
              <w:contextualSpacing/>
              <w:jc w:val="both"/>
              <w:rPr>
                <w:color w:val="000000" w:themeColor="text1"/>
                <w:sz w:val="20"/>
                <w:szCs w:val="20"/>
              </w:rPr>
            </w:pPr>
            <w:r w:rsidRPr="000C169B">
              <w:rPr>
                <w:color w:val="000000" w:themeColor="text1"/>
                <w:sz w:val="20"/>
                <w:szCs w:val="20"/>
              </w:rPr>
              <w:t>Да</w:t>
            </w:r>
          </w:p>
        </w:tc>
      </w:tr>
      <w:tr w:rsidR="00CE0ADE" w:rsidRPr="000C169B" w:rsidTr="00A54024">
        <w:tc>
          <w:tcPr>
            <w:tcW w:w="1326" w:type="dxa"/>
          </w:tcPr>
          <w:p w:rsidR="00CE0ADE" w:rsidRPr="00292D9A" w:rsidRDefault="00CE0ADE" w:rsidP="00A54024">
            <w:pPr>
              <w:jc w:val="center"/>
              <w:rPr>
                <w:sz w:val="20"/>
                <w:szCs w:val="20"/>
              </w:rPr>
            </w:pPr>
            <w:r w:rsidRPr="00292D9A">
              <w:rPr>
                <w:sz w:val="20"/>
                <w:szCs w:val="20"/>
              </w:rPr>
              <w:t>44.1</w:t>
            </w:r>
          </w:p>
        </w:tc>
        <w:tc>
          <w:tcPr>
            <w:tcW w:w="2372" w:type="dxa"/>
          </w:tcPr>
          <w:p w:rsidR="00CE0ADE" w:rsidRPr="00292D9A" w:rsidRDefault="00CE0ADE" w:rsidP="00A54024">
            <w:pPr>
              <w:rPr>
                <w:sz w:val="20"/>
                <w:szCs w:val="20"/>
              </w:rPr>
            </w:pPr>
            <w:r w:rsidRPr="00292D9A">
              <w:rPr>
                <w:sz w:val="20"/>
                <w:szCs w:val="20"/>
              </w:rPr>
              <w:t>номер</w:t>
            </w:r>
          </w:p>
        </w:tc>
        <w:tc>
          <w:tcPr>
            <w:tcW w:w="3902" w:type="dxa"/>
          </w:tcPr>
          <w:p w:rsidR="00CE0ADE" w:rsidRPr="00292D9A" w:rsidRDefault="00CE0ADE" w:rsidP="00A54024">
            <w:pPr>
              <w:rPr>
                <w:sz w:val="20"/>
                <w:szCs w:val="20"/>
              </w:rPr>
            </w:pPr>
            <w:r w:rsidRPr="00292D9A">
              <w:rPr>
                <w:sz w:val="20"/>
                <w:szCs w:val="20"/>
              </w:rPr>
              <w:t>Электронный договор</w:t>
            </w:r>
            <w:r>
              <w:rPr>
                <w:sz w:val="20"/>
                <w:szCs w:val="20"/>
              </w:rPr>
              <w:t xml:space="preserve"> </w:t>
            </w:r>
            <w:r w:rsidRPr="00CE0ADE">
              <w:rPr>
                <w:color w:val="000000" w:themeColor="text1"/>
                <w:sz w:val="20"/>
                <w:szCs w:val="20"/>
              </w:rPr>
              <w:t>ЭГЗ</w:t>
            </w:r>
            <w:r w:rsidRPr="00292D9A">
              <w:rPr>
                <w:sz w:val="20"/>
                <w:szCs w:val="20"/>
              </w:rPr>
              <w:t>:</w:t>
            </w:r>
            <w:r>
              <w:rPr>
                <w:sz w:val="20"/>
                <w:szCs w:val="20"/>
              </w:rPr>
              <w:t xml:space="preserve"> </w:t>
            </w:r>
            <w:r w:rsidRPr="00292D9A">
              <w:rPr>
                <w:sz w:val="20"/>
                <w:szCs w:val="20"/>
              </w:rPr>
              <w:t>Дата начала действия договора</w:t>
            </w:r>
          </w:p>
        </w:tc>
        <w:tc>
          <w:tcPr>
            <w:tcW w:w="1965" w:type="dxa"/>
          </w:tcPr>
          <w:p w:rsidR="00CE0ADE" w:rsidRPr="000C169B" w:rsidRDefault="00CE0ADE" w:rsidP="00A54024">
            <w:pPr>
              <w:spacing w:after="160" w:line="25" w:lineRule="atLeast"/>
              <w:contextualSpacing/>
              <w:jc w:val="both"/>
              <w:rPr>
                <w:color w:val="000000" w:themeColor="text1"/>
                <w:sz w:val="20"/>
                <w:szCs w:val="20"/>
              </w:rPr>
            </w:pPr>
            <w:r w:rsidRPr="000C169B">
              <w:rPr>
                <w:color w:val="000000" w:themeColor="text1"/>
                <w:sz w:val="20"/>
                <w:szCs w:val="20"/>
              </w:rPr>
              <w:t>Да</w:t>
            </w:r>
          </w:p>
        </w:tc>
      </w:tr>
      <w:tr w:rsidR="00CE0ADE" w:rsidRPr="000C169B" w:rsidTr="00A54024">
        <w:tc>
          <w:tcPr>
            <w:tcW w:w="1326" w:type="dxa"/>
          </w:tcPr>
          <w:p w:rsidR="00CE0ADE" w:rsidRPr="00292D9A" w:rsidRDefault="00CE0ADE" w:rsidP="00A54024">
            <w:pPr>
              <w:jc w:val="center"/>
              <w:rPr>
                <w:sz w:val="20"/>
                <w:szCs w:val="20"/>
              </w:rPr>
            </w:pPr>
            <w:r w:rsidRPr="00292D9A">
              <w:rPr>
                <w:sz w:val="20"/>
                <w:szCs w:val="20"/>
              </w:rPr>
              <w:t>44.2</w:t>
            </w:r>
          </w:p>
        </w:tc>
        <w:tc>
          <w:tcPr>
            <w:tcW w:w="2372" w:type="dxa"/>
          </w:tcPr>
          <w:p w:rsidR="00CE0ADE" w:rsidRPr="00292D9A" w:rsidRDefault="00CE0ADE" w:rsidP="00A54024">
            <w:pPr>
              <w:rPr>
                <w:sz w:val="20"/>
                <w:szCs w:val="20"/>
              </w:rPr>
            </w:pPr>
            <w:r w:rsidRPr="00292D9A">
              <w:rPr>
                <w:sz w:val="20"/>
                <w:szCs w:val="20"/>
              </w:rPr>
              <w:t>дата</w:t>
            </w:r>
          </w:p>
        </w:tc>
        <w:tc>
          <w:tcPr>
            <w:tcW w:w="3902" w:type="dxa"/>
          </w:tcPr>
          <w:p w:rsidR="00CE0ADE" w:rsidRPr="00292D9A" w:rsidRDefault="00CE0ADE" w:rsidP="00A54024">
            <w:pPr>
              <w:rPr>
                <w:sz w:val="20"/>
                <w:szCs w:val="20"/>
              </w:rPr>
            </w:pPr>
            <w:r w:rsidRPr="00292D9A">
              <w:rPr>
                <w:sz w:val="20"/>
                <w:szCs w:val="20"/>
              </w:rPr>
              <w:t>Электронный договор</w:t>
            </w:r>
            <w:r>
              <w:rPr>
                <w:sz w:val="20"/>
                <w:szCs w:val="20"/>
              </w:rPr>
              <w:t xml:space="preserve"> </w:t>
            </w:r>
            <w:r w:rsidRPr="00CE0ADE">
              <w:rPr>
                <w:color w:val="000000" w:themeColor="text1"/>
                <w:sz w:val="20"/>
                <w:szCs w:val="20"/>
              </w:rPr>
              <w:t>ЭГЗ</w:t>
            </w:r>
            <w:r w:rsidRPr="00292D9A">
              <w:rPr>
                <w:sz w:val="20"/>
                <w:szCs w:val="20"/>
              </w:rPr>
              <w:t>:</w:t>
            </w:r>
            <w:r>
              <w:rPr>
                <w:sz w:val="20"/>
                <w:szCs w:val="20"/>
              </w:rPr>
              <w:t xml:space="preserve"> </w:t>
            </w:r>
            <w:r w:rsidRPr="00292D9A">
              <w:rPr>
                <w:sz w:val="20"/>
                <w:szCs w:val="20"/>
              </w:rPr>
              <w:t>Условия оплаты по договору</w:t>
            </w:r>
          </w:p>
        </w:tc>
        <w:tc>
          <w:tcPr>
            <w:tcW w:w="1965" w:type="dxa"/>
          </w:tcPr>
          <w:p w:rsidR="00CE0ADE" w:rsidRPr="000C169B" w:rsidRDefault="00CE0ADE" w:rsidP="00A54024">
            <w:pPr>
              <w:spacing w:after="160" w:line="25" w:lineRule="atLeast"/>
              <w:contextualSpacing/>
              <w:jc w:val="both"/>
              <w:rPr>
                <w:color w:val="000000" w:themeColor="text1"/>
                <w:sz w:val="20"/>
                <w:szCs w:val="20"/>
              </w:rPr>
            </w:pPr>
            <w:r w:rsidRPr="000C169B">
              <w:rPr>
                <w:color w:val="000000" w:themeColor="text1"/>
                <w:sz w:val="20"/>
                <w:szCs w:val="20"/>
              </w:rPr>
              <w:t>Да</w:t>
            </w:r>
          </w:p>
        </w:tc>
      </w:tr>
      <w:tr w:rsidR="00CE0ADE" w:rsidRPr="000C169B" w:rsidTr="00A54024">
        <w:tc>
          <w:tcPr>
            <w:tcW w:w="1326" w:type="dxa"/>
          </w:tcPr>
          <w:p w:rsidR="00CE0ADE" w:rsidRPr="00292D9A" w:rsidRDefault="00CE0ADE" w:rsidP="00A54024">
            <w:pPr>
              <w:jc w:val="center"/>
              <w:rPr>
                <w:sz w:val="20"/>
                <w:szCs w:val="20"/>
              </w:rPr>
            </w:pPr>
            <w:r w:rsidRPr="00292D9A">
              <w:rPr>
                <w:sz w:val="20"/>
                <w:szCs w:val="20"/>
              </w:rPr>
              <w:t>45</w:t>
            </w:r>
          </w:p>
        </w:tc>
        <w:tc>
          <w:tcPr>
            <w:tcW w:w="2372" w:type="dxa"/>
          </w:tcPr>
          <w:p w:rsidR="00CE0ADE" w:rsidRPr="00292D9A" w:rsidRDefault="00CE0ADE" w:rsidP="00A54024">
            <w:pPr>
              <w:rPr>
                <w:sz w:val="20"/>
                <w:szCs w:val="20"/>
              </w:rPr>
            </w:pPr>
            <w:r w:rsidRPr="00292D9A">
              <w:rPr>
                <w:sz w:val="20"/>
                <w:szCs w:val="20"/>
              </w:rPr>
              <w:t>Условия оплаты по договору</w:t>
            </w:r>
          </w:p>
        </w:tc>
        <w:tc>
          <w:tcPr>
            <w:tcW w:w="3902" w:type="dxa"/>
          </w:tcPr>
          <w:p w:rsidR="00CE0ADE" w:rsidRPr="00292D9A" w:rsidRDefault="00CE0ADE" w:rsidP="00A54024">
            <w:pPr>
              <w:rPr>
                <w:sz w:val="20"/>
                <w:szCs w:val="20"/>
              </w:rPr>
            </w:pPr>
          </w:p>
        </w:tc>
        <w:tc>
          <w:tcPr>
            <w:tcW w:w="1965" w:type="dxa"/>
          </w:tcPr>
          <w:p w:rsidR="00CE0ADE" w:rsidRPr="000C169B" w:rsidRDefault="00CE0ADE" w:rsidP="00A54024">
            <w:pPr>
              <w:spacing w:after="160" w:line="25" w:lineRule="atLeast"/>
              <w:contextualSpacing/>
              <w:jc w:val="both"/>
              <w:rPr>
                <w:color w:val="000000" w:themeColor="text1"/>
                <w:sz w:val="20"/>
                <w:szCs w:val="20"/>
              </w:rPr>
            </w:pPr>
            <w:r>
              <w:rPr>
                <w:color w:val="000000" w:themeColor="text1"/>
                <w:sz w:val="20"/>
                <w:szCs w:val="20"/>
              </w:rPr>
              <w:t>Нет</w:t>
            </w:r>
          </w:p>
        </w:tc>
      </w:tr>
      <w:tr w:rsidR="00CE0ADE" w:rsidRPr="000C169B" w:rsidTr="00A54024">
        <w:tc>
          <w:tcPr>
            <w:tcW w:w="1326" w:type="dxa"/>
          </w:tcPr>
          <w:p w:rsidR="00CE0ADE" w:rsidRPr="00292D9A" w:rsidRDefault="00CE0ADE" w:rsidP="00A54024">
            <w:pPr>
              <w:jc w:val="center"/>
              <w:rPr>
                <w:sz w:val="20"/>
                <w:szCs w:val="20"/>
              </w:rPr>
            </w:pPr>
            <w:r w:rsidRPr="00292D9A">
              <w:rPr>
                <w:sz w:val="20"/>
                <w:szCs w:val="20"/>
              </w:rPr>
              <w:t>83.1</w:t>
            </w:r>
          </w:p>
        </w:tc>
        <w:tc>
          <w:tcPr>
            <w:tcW w:w="2372" w:type="dxa"/>
          </w:tcPr>
          <w:p w:rsidR="00CE0ADE" w:rsidRPr="00292D9A" w:rsidRDefault="00CE0ADE" w:rsidP="00A54024">
            <w:pPr>
              <w:rPr>
                <w:sz w:val="20"/>
                <w:szCs w:val="20"/>
              </w:rPr>
            </w:pPr>
            <w:r w:rsidRPr="00292D9A">
              <w:rPr>
                <w:sz w:val="20"/>
                <w:szCs w:val="20"/>
              </w:rPr>
              <w:t>Отпуск товара осуществляется по доверенности</w:t>
            </w:r>
          </w:p>
        </w:tc>
        <w:tc>
          <w:tcPr>
            <w:tcW w:w="3902" w:type="dxa"/>
          </w:tcPr>
          <w:p w:rsidR="00CE0ADE" w:rsidRPr="00292D9A" w:rsidRDefault="00CE0ADE" w:rsidP="00A54024">
            <w:pPr>
              <w:rPr>
                <w:sz w:val="20"/>
                <w:szCs w:val="20"/>
              </w:rPr>
            </w:pPr>
            <w:r w:rsidRPr="00292D9A">
              <w:rPr>
                <w:sz w:val="20"/>
                <w:szCs w:val="20"/>
              </w:rPr>
              <w:t>Электронный договор</w:t>
            </w:r>
            <w:r>
              <w:rPr>
                <w:sz w:val="20"/>
                <w:szCs w:val="20"/>
              </w:rPr>
              <w:t xml:space="preserve"> </w:t>
            </w:r>
            <w:r w:rsidRPr="00CE0ADE">
              <w:rPr>
                <w:color w:val="000000" w:themeColor="text1"/>
                <w:sz w:val="20"/>
                <w:szCs w:val="20"/>
              </w:rPr>
              <w:t>ЭГЗ</w:t>
            </w:r>
            <w:r w:rsidRPr="00292D9A">
              <w:rPr>
                <w:sz w:val="20"/>
                <w:szCs w:val="20"/>
              </w:rPr>
              <w:t>:</w:t>
            </w:r>
            <w:r>
              <w:rPr>
                <w:sz w:val="20"/>
                <w:szCs w:val="20"/>
              </w:rPr>
              <w:t xml:space="preserve"> </w:t>
            </w:r>
            <w:r w:rsidRPr="00292D9A">
              <w:rPr>
                <w:sz w:val="20"/>
                <w:szCs w:val="20"/>
              </w:rPr>
              <w:t>Номер доверенности</w:t>
            </w:r>
          </w:p>
        </w:tc>
        <w:tc>
          <w:tcPr>
            <w:tcW w:w="1965" w:type="dxa"/>
          </w:tcPr>
          <w:p w:rsidR="00CE0ADE" w:rsidRPr="000C169B" w:rsidRDefault="00CE0ADE" w:rsidP="00A54024">
            <w:pPr>
              <w:spacing w:after="160" w:line="25" w:lineRule="atLeast"/>
              <w:contextualSpacing/>
              <w:jc w:val="both"/>
              <w:rPr>
                <w:color w:val="000000" w:themeColor="text1"/>
                <w:sz w:val="20"/>
                <w:szCs w:val="20"/>
              </w:rPr>
            </w:pPr>
            <w:r>
              <w:rPr>
                <w:color w:val="000000" w:themeColor="text1"/>
                <w:sz w:val="20"/>
                <w:szCs w:val="20"/>
              </w:rPr>
              <w:t>Нет</w:t>
            </w:r>
          </w:p>
        </w:tc>
      </w:tr>
      <w:tr w:rsidR="00CE0ADE" w:rsidRPr="000C169B" w:rsidTr="00A54024">
        <w:tc>
          <w:tcPr>
            <w:tcW w:w="1326" w:type="dxa"/>
          </w:tcPr>
          <w:p w:rsidR="00CE0ADE" w:rsidRPr="00292D9A" w:rsidRDefault="00CE0ADE" w:rsidP="00A54024">
            <w:pPr>
              <w:jc w:val="center"/>
              <w:rPr>
                <w:sz w:val="20"/>
                <w:szCs w:val="20"/>
              </w:rPr>
            </w:pPr>
            <w:r w:rsidRPr="00292D9A">
              <w:rPr>
                <w:color w:val="000000"/>
                <w:sz w:val="20"/>
                <w:szCs w:val="20"/>
              </w:rPr>
              <w:t>83.2</w:t>
            </w:r>
          </w:p>
        </w:tc>
        <w:tc>
          <w:tcPr>
            <w:tcW w:w="2372" w:type="dxa"/>
          </w:tcPr>
          <w:p w:rsidR="00CE0ADE" w:rsidRPr="00292D9A" w:rsidRDefault="00CE0ADE" w:rsidP="00A54024">
            <w:pPr>
              <w:rPr>
                <w:sz w:val="20"/>
                <w:szCs w:val="20"/>
              </w:rPr>
            </w:pPr>
            <w:r w:rsidRPr="00292D9A">
              <w:rPr>
                <w:color w:val="000000"/>
                <w:sz w:val="20"/>
                <w:szCs w:val="20"/>
              </w:rPr>
              <w:t xml:space="preserve">Номер </w:t>
            </w:r>
          </w:p>
        </w:tc>
        <w:tc>
          <w:tcPr>
            <w:tcW w:w="3902" w:type="dxa"/>
          </w:tcPr>
          <w:p w:rsidR="00CE0ADE" w:rsidRPr="00292D9A" w:rsidRDefault="00CE0ADE" w:rsidP="00A54024">
            <w:pPr>
              <w:rPr>
                <w:sz w:val="20"/>
                <w:szCs w:val="20"/>
              </w:rPr>
            </w:pPr>
            <w:r w:rsidRPr="00292D9A">
              <w:rPr>
                <w:sz w:val="20"/>
                <w:szCs w:val="20"/>
              </w:rPr>
              <w:t>Электронный договор</w:t>
            </w:r>
            <w:r>
              <w:rPr>
                <w:sz w:val="20"/>
                <w:szCs w:val="20"/>
              </w:rPr>
              <w:t xml:space="preserve"> </w:t>
            </w:r>
            <w:r w:rsidRPr="00CE0ADE">
              <w:rPr>
                <w:color w:val="000000" w:themeColor="text1"/>
                <w:sz w:val="20"/>
                <w:szCs w:val="20"/>
              </w:rPr>
              <w:t>ЭГЗ</w:t>
            </w:r>
            <w:r w:rsidRPr="00292D9A">
              <w:rPr>
                <w:sz w:val="20"/>
                <w:szCs w:val="20"/>
              </w:rPr>
              <w:t>:</w:t>
            </w:r>
            <w:r>
              <w:rPr>
                <w:sz w:val="20"/>
                <w:szCs w:val="20"/>
              </w:rPr>
              <w:t xml:space="preserve"> </w:t>
            </w:r>
            <w:r w:rsidRPr="00292D9A">
              <w:rPr>
                <w:sz w:val="20"/>
                <w:szCs w:val="20"/>
              </w:rPr>
              <w:t>Дата доверенности</w:t>
            </w:r>
          </w:p>
        </w:tc>
        <w:tc>
          <w:tcPr>
            <w:tcW w:w="1965" w:type="dxa"/>
          </w:tcPr>
          <w:p w:rsidR="00CE0ADE" w:rsidRPr="000C169B" w:rsidRDefault="00CE0ADE" w:rsidP="00A54024">
            <w:pPr>
              <w:spacing w:after="160" w:line="25" w:lineRule="atLeast"/>
              <w:contextualSpacing/>
              <w:jc w:val="both"/>
              <w:rPr>
                <w:color w:val="000000" w:themeColor="text1"/>
                <w:sz w:val="20"/>
                <w:szCs w:val="20"/>
              </w:rPr>
            </w:pPr>
            <w:r>
              <w:rPr>
                <w:color w:val="000000" w:themeColor="text1"/>
                <w:sz w:val="20"/>
                <w:szCs w:val="20"/>
              </w:rPr>
              <w:t>Нет</w:t>
            </w:r>
          </w:p>
        </w:tc>
      </w:tr>
      <w:tr w:rsidR="00CE0ADE" w:rsidRPr="000C169B" w:rsidTr="00A54024">
        <w:tc>
          <w:tcPr>
            <w:tcW w:w="1326" w:type="dxa"/>
          </w:tcPr>
          <w:p w:rsidR="00CE0ADE" w:rsidRPr="00292D9A" w:rsidRDefault="00CE0ADE" w:rsidP="00A54024">
            <w:pPr>
              <w:jc w:val="center"/>
              <w:rPr>
                <w:sz w:val="20"/>
                <w:szCs w:val="20"/>
              </w:rPr>
            </w:pPr>
            <w:r w:rsidRPr="00292D9A">
              <w:rPr>
                <w:color w:val="000000"/>
                <w:sz w:val="20"/>
                <w:szCs w:val="20"/>
              </w:rPr>
              <w:t>83.3</w:t>
            </w:r>
          </w:p>
        </w:tc>
        <w:tc>
          <w:tcPr>
            <w:tcW w:w="2372" w:type="dxa"/>
          </w:tcPr>
          <w:p w:rsidR="00CE0ADE" w:rsidRPr="00292D9A" w:rsidRDefault="00CE0ADE" w:rsidP="00A54024">
            <w:pPr>
              <w:rPr>
                <w:sz w:val="20"/>
                <w:szCs w:val="20"/>
              </w:rPr>
            </w:pPr>
            <w:r w:rsidRPr="00292D9A">
              <w:rPr>
                <w:color w:val="000000"/>
                <w:sz w:val="20"/>
                <w:szCs w:val="20"/>
              </w:rPr>
              <w:t xml:space="preserve">Дата </w:t>
            </w:r>
          </w:p>
        </w:tc>
        <w:tc>
          <w:tcPr>
            <w:tcW w:w="3902" w:type="dxa"/>
          </w:tcPr>
          <w:p w:rsidR="00CE0ADE" w:rsidRPr="00292D9A" w:rsidRDefault="00CE0ADE" w:rsidP="00A54024">
            <w:pPr>
              <w:rPr>
                <w:sz w:val="20"/>
                <w:szCs w:val="20"/>
              </w:rPr>
            </w:pPr>
            <w:r w:rsidRPr="00292D9A">
              <w:rPr>
                <w:sz w:val="20"/>
                <w:szCs w:val="20"/>
              </w:rPr>
              <w:t>Электронный договор</w:t>
            </w:r>
            <w:r>
              <w:rPr>
                <w:sz w:val="20"/>
                <w:szCs w:val="20"/>
              </w:rPr>
              <w:t xml:space="preserve"> </w:t>
            </w:r>
            <w:r w:rsidRPr="00CE0ADE">
              <w:rPr>
                <w:color w:val="000000" w:themeColor="text1"/>
                <w:sz w:val="20"/>
                <w:szCs w:val="20"/>
              </w:rPr>
              <w:t>ЭГЗ</w:t>
            </w:r>
            <w:r w:rsidRPr="00292D9A">
              <w:rPr>
                <w:sz w:val="20"/>
                <w:szCs w:val="20"/>
              </w:rPr>
              <w:t>:</w:t>
            </w:r>
            <w:r>
              <w:rPr>
                <w:sz w:val="20"/>
                <w:szCs w:val="20"/>
              </w:rPr>
              <w:t xml:space="preserve"> </w:t>
            </w:r>
            <w:r w:rsidRPr="00292D9A">
              <w:rPr>
                <w:sz w:val="20"/>
                <w:szCs w:val="20"/>
              </w:rPr>
              <w:t>Валюта</w:t>
            </w:r>
          </w:p>
        </w:tc>
        <w:tc>
          <w:tcPr>
            <w:tcW w:w="1965" w:type="dxa"/>
          </w:tcPr>
          <w:p w:rsidR="00CE0ADE" w:rsidRPr="000C169B" w:rsidRDefault="00CE0ADE" w:rsidP="00A54024">
            <w:pPr>
              <w:spacing w:after="160" w:line="25" w:lineRule="atLeast"/>
              <w:contextualSpacing/>
              <w:jc w:val="both"/>
              <w:rPr>
                <w:color w:val="000000" w:themeColor="text1"/>
                <w:sz w:val="20"/>
                <w:szCs w:val="20"/>
              </w:rPr>
            </w:pPr>
            <w:r>
              <w:rPr>
                <w:color w:val="000000" w:themeColor="text1"/>
                <w:sz w:val="20"/>
                <w:szCs w:val="20"/>
              </w:rPr>
              <w:t>Да</w:t>
            </w:r>
          </w:p>
        </w:tc>
      </w:tr>
      <w:tr w:rsidR="00CE0ADE" w:rsidRPr="000C169B" w:rsidTr="00A54024">
        <w:tc>
          <w:tcPr>
            <w:tcW w:w="1326" w:type="dxa"/>
          </w:tcPr>
          <w:p w:rsidR="00CE0ADE" w:rsidRPr="00292D9A" w:rsidRDefault="00CE0ADE" w:rsidP="00A54024">
            <w:pPr>
              <w:jc w:val="center"/>
              <w:rPr>
                <w:color w:val="000000"/>
                <w:sz w:val="20"/>
                <w:szCs w:val="20"/>
              </w:rPr>
            </w:pPr>
            <w:r w:rsidRPr="00292D9A">
              <w:rPr>
                <w:color w:val="000000"/>
                <w:sz w:val="20"/>
                <w:szCs w:val="20"/>
              </w:rPr>
              <w:t>50</w:t>
            </w:r>
          </w:p>
        </w:tc>
        <w:tc>
          <w:tcPr>
            <w:tcW w:w="2372" w:type="dxa"/>
          </w:tcPr>
          <w:p w:rsidR="00CE0ADE" w:rsidRPr="00292D9A" w:rsidRDefault="00CE0ADE" w:rsidP="00A54024">
            <w:pPr>
              <w:rPr>
                <w:color w:val="000000"/>
                <w:sz w:val="20"/>
                <w:szCs w:val="20"/>
              </w:rPr>
            </w:pPr>
            <w:r w:rsidRPr="00292D9A">
              <w:rPr>
                <w:color w:val="000000"/>
                <w:sz w:val="20"/>
                <w:szCs w:val="20"/>
              </w:rPr>
              <w:t>Код валюты</w:t>
            </w:r>
          </w:p>
        </w:tc>
        <w:tc>
          <w:tcPr>
            <w:tcW w:w="3902" w:type="dxa"/>
          </w:tcPr>
          <w:p w:rsidR="00CE0ADE" w:rsidRPr="000C169B" w:rsidRDefault="00CE0ADE" w:rsidP="00A54024">
            <w:pPr>
              <w:spacing w:after="160" w:line="25" w:lineRule="atLeast"/>
              <w:contextualSpacing/>
              <w:jc w:val="both"/>
              <w:rPr>
                <w:color w:val="000000" w:themeColor="text1"/>
                <w:sz w:val="20"/>
                <w:szCs w:val="20"/>
              </w:rPr>
            </w:pPr>
            <w:r w:rsidRPr="00292D9A">
              <w:rPr>
                <w:sz w:val="20"/>
                <w:szCs w:val="20"/>
              </w:rPr>
              <w:t>Электронный договор</w:t>
            </w:r>
            <w:r>
              <w:rPr>
                <w:sz w:val="20"/>
                <w:szCs w:val="20"/>
              </w:rPr>
              <w:t xml:space="preserve"> </w:t>
            </w:r>
            <w:r w:rsidRPr="00CE0ADE">
              <w:rPr>
                <w:color w:val="000000" w:themeColor="text1"/>
                <w:sz w:val="20"/>
                <w:szCs w:val="20"/>
              </w:rPr>
              <w:t>ЭГЗ</w:t>
            </w:r>
            <w:r w:rsidRPr="00292D9A">
              <w:rPr>
                <w:sz w:val="20"/>
                <w:szCs w:val="20"/>
              </w:rPr>
              <w:t>: Валюта</w:t>
            </w:r>
          </w:p>
        </w:tc>
        <w:tc>
          <w:tcPr>
            <w:tcW w:w="1965" w:type="dxa"/>
          </w:tcPr>
          <w:p w:rsidR="00CE0ADE" w:rsidRPr="000C169B" w:rsidRDefault="00CE0ADE" w:rsidP="00A54024">
            <w:pPr>
              <w:spacing w:after="160" w:line="25" w:lineRule="atLeast"/>
              <w:contextualSpacing/>
              <w:jc w:val="both"/>
              <w:rPr>
                <w:color w:val="000000" w:themeColor="text1"/>
                <w:sz w:val="20"/>
                <w:szCs w:val="20"/>
              </w:rPr>
            </w:pPr>
            <w:r>
              <w:rPr>
                <w:color w:val="000000" w:themeColor="text1"/>
                <w:sz w:val="20"/>
                <w:szCs w:val="20"/>
              </w:rPr>
              <w:t>да</w:t>
            </w:r>
          </w:p>
        </w:tc>
      </w:tr>
      <w:tr w:rsidR="00CE0ADE" w:rsidRPr="000C169B" w:rsidTr="00A54024">
        <w:tc>
          <w:tcPr>
            <w:tcW w:w="1326" w:type="dxa"/>
          </w:tcPr>
          <w:p w:rsidR="00CE0ADE" w:rsidRPr="00292D9A" w:rsidRDefault="00CE0ADE" w:rsidP="00A54024">
            <w:pPr>
              <w:jc w:val="center"/>
              <w:rPr>
                <w:sz w:val="20"/>
                <w:szCs w:val="20"/>
              </w:rPr>
            </w:pPr>
            <w:r w:rsidRPr="00292D9A">
              <w:rPr>
                <w:sz w:val="20"/>
                <w:szCs w:val="20"/>
              </w:rPr>
              <w:t>51</w:t>
            </w:r>
          </w:p>
        </w:tc>
        <w:tc>
          <w:tcPr>
            <w:tcW w:w="2372" w:type="dxa"/>
          </w:tcPr>
          <w:p w:rsidR="00CE0ADE" w:rsidRPr="00292D9A" w:rsidRDefault="00CE0ADE" w:rsidP="00A54024">
            <w:pPr>
              <w:rPr>
                <w:sz w:val="20"/>
                <w:szCs w:val="20"/>
              </w:rPr>
            </w:pPr>
            <w:r w:rsidRPr="00292D9A">
              <w:rPr>
                <w:sz w:val="20"/>
                <w:szCs w:val="20"/>
              </w:rPr>
              <w:t>курс валюты</w:t>
            </w:r>
          </w:p>
        </w:tc>
        <w:tc>
          <w:tcPr>
            <w:tcW w:w="3902" w:type="dxa"/>
          </w:tcPr>
          <w:p w:rsidR="00CE0ADE" w:rsidRPr="00292D9A" w:rsidRDefault="00CE0ADE" w:rsidP="00A54024">
            <w:pPr>
              <w:spacing w:after="160" w:line="25" w:lineRule="atLeast"/>
              <w:contextualSpacing/>
              <w:jc w:val="both"/>
              <w:rPr>
                <w:sz w:val="20"/>
                <w:szCs w:val="20"/>
              </w:rPr>
            </w:pPr>
            <w:r w:rsidRPr="00292D9A">
              <w:rPr>
                <w:sz w:val="20"/>
                <w:szCs w:val="20"/>
              </w:rPr>
              <w:t>Электронный договор</w:t>
            </w:r>
            <w:r>
              <w:rPr>
                <w:sz w:val="20"/>
                <w:szCs w:val="20"/>
              </w:rPr>
              <w:t xml:space="preserve"> </w:t>
            </w:r>
            <w:r w:rsidRPr="00CE0ADE">
              <w:rPr>
                <w:color w:val="000000" w:themeColor="text1"/>
                <w:sz w:val="20"/>
                <w:szCs w:val="20"/>
              </w:rPr>
              <w:t>ЭГЗ</w:t>
            </w:r>
            <w:r w:rsidRPr="00292D9A">
              <w:rPr>
                <w:sz w:val="20"/>
                <w:szCs w:val="20"/>
              </w:rPr>
              <w:t>: курс валюты</w:t>
            </w:r>
          </w:p>
        </w:tc>
        <w:tc>
          <w:tcPr>
            <w:tcW w:w="1965" w:type="dxa"/>
          </w:tcPr>
          <w:p w:rsidR="00CE0ADE" w:rsidRDefault="00CE0ADE" w:rsidP="00A54024">
            <w:pPr>
              <w:spacing w:after="160" w:line="25" w:lineRule="atLeast"/>
              <w:contextualSpacing/>
              <w:jc w:val="both"/>
              <w:rPr>
                <w:color w:val="000000" w:themeColor="text1"/>
                <w:sz w:val="20"/>
                <w:szCs w:val="20"/>
              </w:rPr>
            </w:pPr>
          </w:p>
        </w:tc>
      </w:tr>
    </w:tbl>
    <w:p w:rsidR="006526CF" w:rsidRDefault="006526CF" w:rsidP="00B30BF9"/>
    <w:p w:rsidR="00B20CB7" w:rsidRPr="001D18D8" w:rsidRDefault="00B20CB7" w:rsidP="00B20CB7">
      <w:pPr>
        <w:pStyle w:val="8"/>
        <w:numPr>
          <w:ilvl w:val="4"/>
          <w:numId w:val="9"/>
        </w:numPr>
        <w:ind w:left="2268"/>
        <w:rPr>
          <w:rFonts w:ascii="Times New Roman" w:hAnsi="Times New Roman"/>
          <w:b/>
          <w:color w:val="000000" w:themeColor="text1"/>
          <w:sz w:val="24"/>
          <w:szCs w:val="24"/>
        </w:rPr>
      </w:pPr>
      <w:bookmarkStart w:id="478" w:name="_Toc59741155"/>
      <w:r w:rsidRPr="001D18D8">
        <w:rPr>
          <w:rFonts w:ascii="Times New Roman" w:hAnsi="Times New Roman"/>
          <w:b/>
          <w:color w:val="000000" w:themeColor="text1"/>
          <w:sz w:val="24"/>
          <w:szCs w:val="24"/>
        </w:rPr>
        <w:t xml:space="preserve">Оформление СНТ на </w:t>
      </w:r>
      <w:r>
        <w:rPr>
          <w:rFonts w:ascii="Times New Roman" w:hAnsi="Times New Roman"/>
          <w:b/>
          <w:color w:val="000000" w:themeColor="text1"/>
          <w:sz w:val="24"/>
          <w:szCs w:val="24"/>
        </w:rPr>
        <w:t xml:space="preserve">реализацию </w:t>
      </w:r>
      <w:r w:rsidRPr="001D18D8">
        <w:rPr>
          <w:rFonts w:ascii="Times New Roman" w:hAnsi="Times New Roman"/>
          <w:b/>
          <w:color w:val="000000" w:themeColor="text1"/>
          <w:sz w:val="24"/>
          <w:szCs w:val="24"/>
        </w:rPr>
        <w:t>товаров</w:t>
      </w:r>
      <w:r w:rsidR="000B30B4">
        <w:rPr>
          <w:rFonts w:ascii="Times New Roman" w:hAnsi="Times New Roman"/>
          <w:b/>
          <w:color w:val="000000" w:themeColor="text1"/>
          <w:sz w:val="24"/>
          <w:szCs w:val="24"/>
        </w:rPr>
        <w:t xml:space="preserve"> </w:t>
      </w:r>
      <w:r w:rsidRPr="001D18D8">
        <w:rPr>
          <w:rFonts w:ascii="Times New Roman" w:hAnsi="Times New Roman"/>
          <w:b/>
          <w:color w:val="000000" w:themeColor="text1"/>
          <w:sz w:val="24"/>
          <w:szCs w:val="24"/>
        </w:rPr>
        <w:t>приобретенных с третьих стран на основании ДТ</w:t>
      </w:r>
      <w:r>
        <w:rPr>
          <w:rFonts w:ascii="Times New Roman" w:hAnsi="Times New Roman"/>
          <w:b/>
          <w:color w:val="000000" w:themeColor="text1"/>
          <w:sz w:val="24"/>
          <w:szCs w:val="24"/>
        </w:rPr>
        <w:t xml:space="preserve"> </w:t>
      </w:r>
      <w:r w:rsidR="000B30B4">
        <w:rPr>
          <w:rFonts w:ascii="Times New Roman" w:hAnsi="Times New Roman"/>
          <w:b/>
          <w:color w:val="000000" w:themeColor="text1"/>
          <w:sz w:val="24"/>
          <w:szCs w:val="24"/>
        </w:rPr>
        <w:t>внутри РК</w:t>
      </w:r>
      <w:bookmarkEnd w:id="478"/>
    </w:p>
    <w:p w:rsidR="00B20CB7" w:rsidRPr="001D18D8" w:rsidRDefault="00B20CB7" w:rsidP="00B20CB7">
      <w:pPr>
        <w:ind w:firstLine="709"/>
        <w:jc w:val="both"/>
        <w:rPr>
          <w:color w:val="000000" w:themeColor="text1"/>
        </w:rPr>
      </w:pPr>
      <w:r w:rsidRPr="001D18D8">
        <w:rPr>
          <w:color w:val="000000" w:themeColor="text1"/>
        </w:rPr>
        <w:t xml:space="preserve">После получения ДТ в ИС ЭСФ товар приходуются на нераспределенный склад. </w:t>
      </w:r>
    </w:p>
    <w:p w:rsidR="00B20CB7" w:rsidRPr="001D18D8" w:rsidRDefault="00B20CB7" w:rsidP="00B20CB7">
      <w:pPr>
        <w:ind w:firstLine="709"/>
        <w:jc w:val="both"/>
        <w:rPr>
          <w:color w:val="000000" w:themeColor="text1"/>
        </w:rPr>
      </w:pPr>
      <w:r w:rsidRPr="001D18D8">
        <w:rPr>
          <w:color w:val="000000" w:themeColor="text1"/>
        </w:rPr>
        <w:t>Для формирования СНТ на Импорт на основании товаров из ДТ, необходимо перейти в журнал СНТ и СНТ нажать на кнопку «Создать».</w:t>
      </w:r>
      <w:r w:rsidR="000B30B4">
        <w:rPr>
          <w:color w:val="000000" w:themeColor="text1"/>
        </w:rPr>
        <w:t xml:space="preserve"> Далее СНТ оформляется согласно описанию в пункте  5.1.5.4.1.</w:t>
      </w:r>
      <w:r w:rsidR="000B30B4">
        <w:rPr>
          <w:color w:val="000000" w:themeColor="text1"/>
        </w:rPr>
        <w:fldChar w:fldCharType="begin"/>
      </w:r>
      <w:r w:rsidR="000B30B4">
        <w:rPr>
          <w:color w:val="000000" w:themeColor="text1"/>
        </w:rPr>
        <w:instrText xml:space="preserve"> REF _Ref59230037 \h </w:instrText>
      </w:r>
      <w:r w:rsidR="000B30B4">
        <w:rPr>
          <w:color w:val="000000" w:themeColor="text1"/>
        </w:rPr>
      </w:r>
      <w:r w:rsidR="000B30B4">
        <w:rPr>
          <w:color w:val="000000" w:themeColor="text1"/>
        </w:rPr>
        <w:fldChar w:fldCharType="separate"/>
      </w:r>
      <w:r w:rsidR="00175336" w:rsidRPr="001D18D8">
        <w:rPr>
          <w:b/>
          <w:color w:val="000000" w:themeColor="text1"/>
        </w:rPr>
        <w:t>Оформление СНТ по территории РК</w:t>
      </w:r>
      <w:r w:rsidR="000B30B4">
        <w:rPr>
          <w:color w:val="000000" w:themeColor="text1"/>
        </w:rPr>
        <w:fldChar w:fldCharType="end"/>
      </w:r>
    </w:p>
    <w:p w:rsidR="00B20CB7" w:rsidRPr="001D18D8" w:rsidRDefault="00B20CB7" w:rsidP="00B20CB7">
      <w:pPr>
        <w:rPr>
          <w:color w:val="000000" w:themeColor="text1"/>
        </w:rPr>
      </w:pPr>
    </w:p>
    <w:p w:rsidR="00A06AB1" w:rsidRPr="001D18D8" w:rsidRDefault="00A06AB1" w:rsidP="00B55E70">
      <w:pPr>
        <w:pStyle w:val="8"/>
        <w:numPr>
          <w:ilvl w:val="4"/>
          <w:numId w:val="9"/>
        </w:numPr>
        <w:ind w:left="2268"/>
        <w:rPr>
          <w:rFonts w:ascii="Times New Roman" w:hAnsi="Times New Roman"/>
          <w:b/>
          <w:color w:val="000000" w:themeColor="text1"/>
          <w:sz w:val="24"/>
          <w:szCs w:val="24"/>
        </w:rPr>
      </w:pPr>
      <w:bookmarkStart w:id="479" w:name="_Toc59741156"/>
      <w:r w:rsidRPr="001D18D8">
        <w:rPr>
          <w:rFonts w:ascii="Times New Roman" w:hAnsi="Times New Roman"/>
          <w:b/>
          <w:color w:val="000000" w:themeColor="text1"/>
          <w:sz w:val="24"/>
          <w:szCs w:val="24"/>
        </w:rPr>
        <w:t>Оформление СНТ в розницу</w:t>
      </w:r>
      <w:bookmarkEnd w:id="479"/>
    </w:p>
    <w:p w:rsidR="00E74353" w:rsidRPr="001D18D8" w:rsidRDefault="00E74353" w:rsidP="00E74353">
      <w:pPr>
        <w:rPr>
          <w:color w:val="000000" w:themeColor="text1"/>
          <w:highlight w:val="yellow"/>
        </w:rPr>
      </w:pPr>
    </w:p>
    <w:p w:rsidR="00605CDA" w:rsidRDefault="00B53C78" w:rsidP="00605CDA">
      <w:pPr>
        <w:tabs>
          <w:tab w:val="left" w:pos="284"/>
          <w:tab w:val="left" w:pos="1418"/>
        </w:tabs>
        <w:spacing w:line="25" w:lineRule="atLeast"/>
        <w:contextualSpacing/>
        <w:jc w:val="both"/>
        <w:rPr>
          <w:color w:val="000000" w:themeColor="text1"/>
        </w:rPr>
      </w:pPr>
      <w:r w:rsidRPr="00605CDA">
        <w:rPr>
          <w:color w:val="000000" w:themeColor="text1"/>
        </w:rPr>
        <w:t>При розничной реализации товаров (наличными деньгами с представлением покупателю чека контрольно-кассовой машины и (или) через терминалы оплаты услуг) оформляется СНТ на реализацию товаров в розницу, с указанием категории «Розничная реализация» на территории РК. СНТ оформляется по реализованным товарам не позднее дня</w:t>
      </w:r>
      <w:r w:rsidR="00605CDA">
        <w:rPr>
          <w:color w:val="000000" w:themeColor="text1"/>
        </w:rPr>
        <w:t>, следующего за днем реализации:</w:t>
      </w:r>
    </w:p>
    <w:p w:rsidR="00B53C78" w:rsidRPr="00605CDA" w:rsidRDefault="00605CDA" w:rsidP="00B232C1">
      <w:pPr>
        <w:pStyle w:val="af7"/>
        <w:numPr>
          <w:ilvl w:val="0"/>
          <w:numId w:val="145"/>
        </w:numPr>
        <w:tabs>
          <w:tab w:val="left" w:pos="284"/>
          <w:tab w:val="left" w:pos="1418"/>
        </w:tabs>
        <w:spacing w:after="160" w:line="25" w:lineRule="atLeast"/>
        <w:contextualSpacing/>
        <w:jc w:val="both"/>
        <w:rPr>
          <w:color w:val="000000" w:themeColor="text1"/>
        </w:rPr>
      </w:pPr>
      <w:r>
        <w:rPr>
          <w:color w:val="000000" w:themeColor="text1"/>
        </w:rPr>
        <w:t>б</w:t>
      </w:r>
      <w:r w:rsidR="00B53C78" w:rsidRPr="00605CDA">
        <w:rPr>
          <w:color w:val="000000" w:themeColor="text1"/>
        </w:rPr>
        <w:t>ез указания идентификацио</w:t>
      </w:r>
      <w:r w:rsidR="00C97484" w:rsidRPr="00605CDA">
        <w:rPr>
          <w:color w:val="000000" w:themeColor="text1"/>
        </w:rPr>
        <w:t xml:space="preserve">нного номера получателя товаров. </w:t>
      </w:r>
      <w:r w:rsidR="00B53C78" w:rsidRPr="00605CDA">
        <w:rPr>
          <w:color w:val="000000" w:themeColor="text1"/>
        </w:rPr>
        <w:t>Реализованный товар списывается при подписании СНТ оформленной в розничную реализацию и не требует подтверждения второй стороной.</w:t>
      </w:r>
    </w:p>
    <w:p w:rsidR="00C97484" w:rsidRDefault="00605CDA" w:rsidP="00B232C1">
      <w:pPr>
        <w:pStyle w:val="af7"/>
        <w:numPr>
          <w:ilvl w:val="0"/>
          <w:numId w:val="145"/>
        </w:numPr>
        <w:tabs>
          <w:tab w:val="left" w:pos="284"/>
          <w:tab w:val="left" w:pos="1418"/>
        </w:tabs>
        <w:spacing w:after="160" w:line="25" w:lineRule="atLeast"/>
        <w:contextualSpacing/>
        <w:jc w:val="both"/>
        <w:rPr>
          <w:color w:val="000000" w:themeColor="text1"/>
        </w:rPr>
      </w:pPr>
      <w:r>
        <w:rPr>
          <w:color w:val="000000" w:themeColor="text1"/>
        </w:rPr>
        <w:lastRenderedPageBreak/>
        <w:t>с</w:t>
      </w:r>
      <w:r w:rsidR="00C97484">
        <w:rPr>
          <w:color w:val="000000" w:themeColor="text1"/>
        </w:rPr>
        <w:t xml:space="preserve"> указанием </w:t>
      </w:r>
      <w:r w:rsidR="00C97484" w:rsidRPr="001D18D8">
        <w:rPr>
          <w:color w:val="000000" w:themeColor="text1"/>
        </w:rPr>
        <w:t>идентификацио</w:t>
      </w:r>
      <w:r w:rsidR="00C97484">
        <w:rPr>
          <w:color w:val="000000" w:themeColor="text1"/>
        </w:rPr>
        <w:t>нного номера получателя р</w:t>
      </w:r>
      <w:r w:rsidR="00C97484" w:rsidRPr="001D18D8">
        <w:rPr>
          <w:color w:val="000000" w:themeColor="text1"/>
        </w:rPr>
        <w:t xml:space="preserve">еализованный товар </w:t>
      </w:r>
      <w:r w:rsidR="00C97484">
        <w:rPr>
          <w:color w:val="000000" w:themeColor="text1"/>
        </w:rPr>
        <w:t>поступает на склад получателя</w:t>
      </w:r>
      <w:r w:rsidR="00C97484" w:rsidRPr="001D18D8">
        <w:rPr>
          <w:color w:val="000000" w:themeColor="text1"/>
        </w:rPr>
        <w:t xml:space="preserve"> при </w:t>
      </w:r>
      <w:r w:rsidR="00C97484">
        <w:rPr>
          <w:color w:val="000000" w:themeColor="text1"/>
        </w:rPr>
        <w:t>подтверждении</w:t>
      </w:r>
      <w:r w:rsidR="00C97484" w:rsidRPr="001D18D8">
        <w:rPr>
          <w:color w:val="000000" w:themeColor="text1"/>
        </w:rPr>
        <w:t xml:space="preserve"> СНТ </w:t>
      </w:r>
      <w:r w:rsidR="00C97484">
        <w:rPr>
          <w:color w:val="000000" w:themeColor="text1"/>
        </w:rPr>
        <w:t>второй стороной</w:t>
      </w:r>
      <w:r w:rsidR="00C97484" w:rsidRPr="001D18D8">
        <w:rPr>
          <w:color w:val="000000" w:themeColor="text1"/>
        </w:rPr>
        <w:t>.</w:t>
      </w:r>
    </w:p>
    <w:p w:rsidR="00605CDA" w:rsidRPr="001D18D8" w:rsidRDefault="00605CDA" w:rsidP="00605CDA">
      <w:pPr>
        <w:pStyle w:val="af7"/>
        <w:tabs>
          <w:tab w:val="left" w:pos="284"/>
          <w:tab w:val="left" w:pos="1418"/>
        </w:tabs>
        <w:spacing w:after="160" w:line="25" w:lineRule="atLeast"/>
        <w:ind w:left="720"/>
        <w:contextualSpacing/>
        <w:jc w:val="both"/>
        <w:rPr>
          <w:color w:val="000000" w:themeColor="text1"/>
        </w:rPr>
      </w:pPr>
    </w:p>
    <w:p w:rsidR="00B53C78" w:rsidRPr="001D18D8" w:rsidRDefault="00B53C78" w:rsidP="00B232C1">
      <w:pPr>
        <w:pStyle w:val="af7"/>
        <w:numPr>
          <w:ilvl w:val="0"/>
          <w:numId w:val="144"/>
        </w:numPr>
        <w:tabs>
          <w:tab w:val="left" w:pos="284"/>
          <w:tab w:val="left" w:pos="1418"/>
        </w:tabs>
        <w:spacing w:after="160" w:line="25" w:lineRule="atLeast"/>
        <w:ind w:left="284" w:firstLine="709"/>
        <w:contextualSpacing/>
        <w:jc w:val="both"/>
        <w:rPr>
          <w:color w:val="000000" w:themeColor="text1"/>
        </w:rPr>
      </w:pPr>
      <w:r w:rsidRPr="001D18D8">
        <w:rPr>
          <w:color w:val="000000" w:themeColor="text1"/>
        </w:rPr>
        <w:t xml:space="preserve">Для оформления СНТ в розничную реализацию </w:t>
      </w:r>
      <w:r w:rsidR="00605CDA">
        <w:rPr>
          <w:color w:val="000000" w:themeColor="text1"/>
        </w:rPr>
        <w:t>б</w:t>
      </w:r>
      <w:r w:rsidR="00605CDA" w:rsidRPr="00605CDA">
        <w:rPr>
          <w:color w:val="000000" w:themeColor="text1"/>
        </w:rPr>
        <w:t>ез указания идентификационного номера получателя товаров</w:t>
      </w:r>
      <w:r w:rsidR="00605CDA" w:rsidRPr="001D18D8">
        <w:rPr>
          <w:color w:val="000000" w:themeColor="text1"/>
        </w:rPr>
        <w:t xml:space="preserve"> </w:t>
      </w:r>
      <w:r w:rsidRPr="001D18D8">
        <w:rPr>
          <w:color w:val="000000" w:themeColor="text1"/>
        </w:rPr>
        <w:t xml:space="preserve">необходимо в разделе </w:t>
      </w:r>
      <w:r w:rsidRPr="001D18D8">
        <w:rPr>
          <w:color w:val="000000" w:themeColor="text1"/>
          <w:lang w:val="en-US"/>
        </w:rPr>
        <w:t>C</w:t>
      </w:r>
      <w:r w:rsidRPr="001D18D8">
        <w:rPr>
          <w:color w:val="000000" w:themeColor="text1"/>
        </w:rPr>
        <w:t xml:space="preserve">. </w:t>
      </w:r>
      <w:r w:rsidR="00C97484">
        <w:rPr>
          <w:color w:val="000000" w:themeColor="text1"/>
        </w:rPr>
        <w:t>«</w:t>
      </w:r>
      <w:r w:rsidRPr="001D18D8">
        <w:rPr>
          <w:color w:val="000000" w:themeColor="text1"/>
        </w:rPr>
        <w:t xml:space="preserve">Реквизиты </w:t>
      </w:r>
      <w:r w:rsidR="00C97484">
        <w:rPr>
          <w:color w:val="000000" w:themeColor="text1"/>
        </w:rPr>
        <w:t xml:space="preserve">получателя» </w:t>
      </w:r>
      <w:r w:rsidRPr="001D18D8">
        <w:rPr>
          <w:color w:val="000000" w:themeColor="text1"/>
        </w:rPr>
        <w:t xml:space="preserve"> в поле </w:t>
      </w:r>
      <w:r w:rsidR="003952D3" w:rsidRPr="003952D3">
        <w:rPr>
          <w:color w:val="000000" w:themeColor="text1"/>
        </w:rPr>
        <w:t>26</w:t>
      </w:r>
      <w:r w:rsidRPr="001D18D8">
        <w:rPr>
          <w:color w:val="000000" w:themeColor="text1"/>
        </w:rPr>
        <w:t>. Категория выбрать категорию «Розничная реализация»</w:t>
      </w:r>
    </w:p>
    <w:p w:rsidR="00B53C78" w:rsidRDefault="003952D3" w:rsidP="003952D3">
      <w:pPr>
        <w:rPr>
          <w:color w:val="000000" w:themeColor="text1"/>
          <w:highlight w:val="yellow"/>
          <w:lang w:val="en-US"/>
        </w:rPr>
      </w:pPr>
      <w:r>
        <w:rPr>
          <w:noProof/>
          <w:color w:val="000000" w:themeColor="text1"/>
        </w:rPr>
        <w:drawing>
          <wp:inline distT="0" distB="0" distL="0" distR="0">
            <wp:extent cx="5276850" cy="3800475"/>
            <wp:effectExtent l="19050" t="0" r="0" b="0"/>
            <wp:docPr id="749"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73" cstate="print"/>
                    <a:srcRect/>
                    <a:stretch>
                      <a:fillRect/>
                    </a:stretch>
                  </pic:blipFill>
                  <pic:spPr bwMode="auto">
                    <a:xfrm>
                      <a:off x="0" y="0"/>
                      <a:ext cx="5276850" cy="3800475"/>
                    </a:xfrm>
                    <a:prstGeom prst="rect">
                      <a:avLst/>
                    </a:prstGeom>
                    <a:noFill/>
                    <a:ln w="9525">
                      <a:noFill/>
                      <a:miter lim="800000"/>
                      <a:headEnd/>
                      <a:tailEnd/>
                    </a:ln>
                  </pic:spPr>
                </pic:pic>
              </a:graphicData>
            </a:graphic>
          </wp:inline>
        </w:drawing>
      </w:r>
    </w:p>
    <w:p w:rsidR="003952D3" w:rsidRPr="003952D3" w:rsidRDefault="003952D3" w:rsidP="003952D3">
      <w:pPr>
        <w:rPr>
          <w:color w:val="000000" w:themeColor="text1"/>
          <w:highlight w:val="yellow"/>
          <w:lang w:val="en-US"/>
        </w:rPr>
      </w:pPr>
    </w:p>
    <w:p w:rsidR="00B53C78" w:rsidRPr="00143BDA" w:rsidRDefault="00B53C78" w:rsidP="00143BDA">
      <w:pPr>
        <w:pStyle w:val="af7"/>
        <w:spacing w:after="160" w:line="25" w:lineRule="atLeast"/>
        <w:ind w:left="1134"/>
        <w:contextualSpacing/>
        <w:jc w:val="center"/>
        <w:rPr>
          <w:b/>
          <w:color w:val="000000" w:themeColor="text1"/>
          <w:sz w:val="20"/>
          <w:szCs w:val="20"/>
        </w:rPr>
      </w:pPr>
      <w:r w:rsidRPr="00143BDA">
        <w:rPr>
          <w:b/>
          <w:color w:val="000000" w:themeColor="text1"/>
          <w:sz w:val="20"/>
          <w:szCs w:val="20"/>
        </w:rPr>
        <w:t xml:space="preserve">Рисунок </w:t>
      </w:r>
      <w:r w:rsidR="00C02FB8" w:rsidRPr="00143BDA">
        <w:rPr>
          <w:b/>
          <w:color w:val="000000" w:themeColor="text1"/>
          <w:sz w:val="20"/>
          <w:szCs w:val="20"/>
        </w:rPr>
        <w:fldChar w:fldCharType="begin"/>
      </w:r>
      <w:r w:rsidR="001D18D8" w:rsidRPr="00143BDA">
        <w:rPr>
          <w:b/>
          <w:color w:val="000000" w:themeColor="text1"/>
          <w:sz w:val="20"/>
          <w:szCs w:val="20"/>
        </w:rPr>
        <w:instrText xml:space="preserve"> SEQ Рисунок \* ARABIC </w:instrText>
      </w:r>
      <w:r w:rsidR="00C02FB8" w:rsidRPr="00143BDA">
        <w:rPr>
          <w:b/>
          <w:color w:val="000000" w:themeColor="text1"/>
          <w:sz w:val="20"/>
          <w:szCs w:val="20"/>
        </w:rPr>
        <w:fldChar w:fldCharType="separate"/>
      </w:r>
      <w:r w:rsidR="00175336">
        <w:rPr>
          <w:b/>
          <w:noProof/>
          <w:color w:val="000000" w:themeColor="text1"/>
          <w:sz w:val="20"/>
          <w:szCs w:val="20"/>
        </w:rPr>
        <w:t>164</w:t>
      </w:r>
      <w:r w:rsidR="00C02FB8" w:rsidRPr="00143BDA">
        <w:rPr>
          <w:b/>
          <w:color w:val="000000" w:themeColor="text1"/>
          <w:sz w:val="20"/>
          <w:szCs w:val="20"/>
        </w:rPr>
        <w:fldChar w:fldCharType="end"/>
      </w:r>
      <w:r w:rsidRPr="00143BDA">
        <w:rPr>
          <w:b/>
          <w:color w:val="000000" w:themeColor="text1"/>
          <w:sz w:val="20"/>
          <w:szCs w:val="20"/>
        </w:rPr>
        <w:t xml:space="preserve">. </w:t>
      </w:r>
      <w:r w:rsidR="003952D3" w:rsidRPr="00143BDA">
        <w:rPr>
          <w:b/>
          <w:color w:val="000000" w:themeColor="text1"/>
          <w:sz w:val="20"/>
          <w:szCs w:val="20"/>
        </w:rPr>
        <w:t>Категория «Розничная реализация»</w:t>
      </w:r>
    </w:p>
    <w:p w:rsidR="00B53C78" w:rsidRPr="001D18D8" w:rsidRDefault="00B53C78" w:rsidP="00B53C78">
      <w:pPr>
        <w:rPr>
          <w:color w:val="000000" w:themeColor="text1"/>
          <w:highlight w:val="yellow"/>
        </w:rPr>
      </w:pPr>
    </w:p>
    <w:p w:rsidR="00B53C78" w:rsidRDefault="00605CDA" w:rsidP="00B232C1">
      <w:pPr>
        <w:pStyle w:val="af7"/>
        <w:numPr>
          <w:ilvl w:val="0"/>
          <w:numId w:val="144"/>
        </w:numPr>
        <w:tabs>
          <w:tab w:val="left" w:pos="284"/>
          <w:tab w:val="left" w:pos="1418"/>
        </w:tabs>
        <w:spacing w:after="160" w:line="25" w:lineRule="atLeast"/>
        <w:ind w:left="284" w:firstLine="709"/>
        <w:contextualSpacing/>
        <w:jc w:val="both"/>
        <w:rPr>
          <w:color w:val="000000" w:themeColor="text1"/>
        </w:rPr>
      </w:pPr>
      <w:r>
        <w:rPr>
          <w:color w:val="000000" w:themeColor="text1"/>
        </w:rPr>
        <w:t>При указании категории «Розничная реализация» автоматически  заполняется</w:t>
      </w:r>
      <w:r w:rsidR="00B53C78" w:rsidRPr="001D18D8">
        <w:rPr>
          <w:color w:val="000000" w:themeColor="text1"/>
        </w:rPr>
        <w:t xml:space="preserve"> </w:t>
      </w:r>
      <w:r>
        <w:rPr>
          <w:color w:val="000000" w:themeColor="text1"/>
        </w:rPr>
        <w:t xml:space="preserve"> поля 23. «Наименование получателя» значением «Розничная реализация»</w:t>
      </w:r>
      <w:r w:rsidR="001A2096">
        <w:rPr>
          <w:color w:val="000000" w:themeColor="text1"/>
        </w:rPr>
        <w:t>.</w:t>
      </w:r>
    </w:p>
    <w:p w:rsidR="001A2096" w:rsidRDefault="001A2096" w:rsidP="00B232C1">
      <w:pPr>
        <w:pStyle w:val="af7"/>
        <w:numPr>
          <w:ilvl w:val="0"/>
          <w:numId w:val="144"/>
        </w:numPr>
        <w:tabs>
          <w:tab w:val="left" w:pos="284"/>
          <w:tab w:val="left" w:pos="1418"/>
        </w:tabs>
        <w:spacing w:after="160" w:line="25" w:lineRule="atLeast"/>
        <w:ind w:left="284" w:firstLine="709"/>
        <w:contextualSpacing/>
        <w:jc w:val="both"/>
        <w:rPr>
          <w:color w:val="000000" w:themeColor="text1"/>
        </w:rPr>
      </w:pPr>
      <w:r>
        <w:rPr>
          <w:color w:val="000000" w:themeColor="text1"/>
        </w:rPr>
        <w:t xml:space="preserve">Остальные поля заполняются по ФЛК согласно </w:t>
      </w:r>
      <w:r w:rsidR="003241C8">
        <w:rPr>
          <w:color w:val="000000" w:themeColor="text1"/>
        </w:rPr>
        <w:fldChar w:fldCharType="begin"/>
      </w:r>
      <w:r w:rsidR="003241C8">
        <w:rPr>
          <w:color w:val="000000" w:themeColor="text1"/>
        </w:rPr>
        <w:instrText xml:space="preserve"> REF _Ref59301400 \h </w:instrText>
      </w:r>
      <w:r w:rsidR="003241C8">
        <w:rPr>
          <w:color w:val="000000" w:themeColor="text1"/>
        </w:rPr>
      </w:r>
      <w:r w:rsidR="003241C8">
        <w:rPr>
          <w:color w:val="000000" w:themeColor="text1"/>
        </w:rPr>
        <w:fldChar w:fldCharType="separate"/>
      </w:r>
      <w:r w:rsidR="00175336" w:rsidRPr="001D18D8">
        <w:rPr>
          <w:b/>
          <w:color w:val="000000" w:themeColor="text1"/>
          <w:sz w:val="20"/>
          <w:szCs w:val="20"/>
        </w:rPr>
        <w:t xml:space="preserve">Таблица </w:t>
      </w:r>
      <w:r w:rsidR="00175336">
        <w:rPr>
          <w:b/>
          <w:noProof/>
          <w:color w:val="000000" w:themeColor="text1"/>
          <w:sz w:val="20"/>
          <w:szCs w:val="20"/>
        </w:rPr>
        <w:t>8</w:t>
      </w:r>
      <w:r w:rsidR="003241C8">
        <w:rPr>
          <w:color w:val="000000" w:themeColor="text1"/>
        </w:rPr>
        <w:fldChar w:fldCharType="end"/>
      </w:r>
    </w:p>
    <w:p w:rsidR="00605CDA" w:rsidRDefault="00605CDA" w:rsidP="00605CDA">
      <w:pPr>
        <w:pStyle w:val="af7"/>
        <w:tabs>
          <w:tab w:val="left" w:pos="284"/>
          <w:tab w:val="left" w:pos="1418"/>
        </w:tabs>
        <w:spacing w:after="160" w:line="25" w:lineRule="atLeast"/>
        <w:ind w:left="993"/>
        <w:contextualSpacing/>
        <w:jc w:val="both"/>
        <w:rPr>
          <w:color w:val="000000" w:themeColor="text1"/>
        </w:rPr>
      </w:pPr>
    </w:p>
    <w:p w:rsidR="00605CDA" w:rsidRPr="001D18D8" w:rsidRDefault="00605CDA" w:rsidP="00605CDA">
      <w:pPr>
        <w:pStyle w:val="af7"/>
        <w:tabs>
          <w:tab w:val="left" w:pos="284"/>
          <w:tab w:val="left" w:pos="1418"/>
        </w:tabs>
        <w:spacing w:after="160" w:line="25" w:lineRule="atLeast"/>
        <w:ind w:left="993"/>
        <w:contextualSpacing/>
        <w:jc w:val="both"/>
        <w:rPr>
          <w:color w:val="000000" w:themeColor="text1"/>
        </w:rPr>
      </w:pPr>
      <w:r>
        <w:rPr>
          <w:noProof/>
          <w:color w:val="000000" w:themeColor="text1"/>
        </w:rPr>
        <w:drawing>
          <wp:inline distT="0" distB="0" distL="0" distR="0">
            <wp:extent cx="5438775" cy="1885950"/>
            <wp:effectExtent l="19050" t="0" r="9525" b="0"/>
            <wp:docPr id="750"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74" cstate="print"/>
                    <a:srcRect/>
                    <a:stretch>
                      <a:fillRect/>
                    </a:stretch>
                  </pic:blipFill>
                  <pic:spPr bwMode="auto">
                    <a:xfrm>
                      <a:off x="0" y="0"/>
                      <a:ext cx="5438775" cy="1885950"/>
                    </a:xfrm>
                    <a:prstGeom prst="rect">
                      <a:avLst/>
                    </a:prstGeom>
                    <a:noFill/>
                    <a:ln w="9525">
                      <a:noFill/>
                      <a:miter lim="800000"/>
                      <a:headEnd/>
                      <a:tailEnd/>
                    </a:ln>
                  </pic:spPr>
                </pic:pic>
              </a:graphicData>
            </a:graphic>
          </wp:inline>
        </w:drawing>
      </w:r>
    </w:p>
    <w:p w:rsidR="00B53C78" w:rsidRPr="00766E05" w:rsidRDefault="00B53C78" w:rsidP="00766E05">
      <w:pPr>
        <w:pStyle w:val="af7"/>
        <w:spacing w:after="160" w:line="25" w:lineRule="atLeast"/>
        <w:ind w:left="1134"/>
        <w:contextualSpacing/>
        <w:jc w:val="center"/>
        <w:rPr>
          <w:b/>
          <w:color w:val="000000" w:themeColor="text1"/>
          <w:sz w:val="20"/>
          <w:szCs w:val="20"/>
        </w:rPr>
      </w:pPr>
      <w:r w:rsidRPr="00766E05">
        <w:rPr>
          <w:b/>
          <w:color w:val="000000" w:themeColor="text1"/>
          <w:sz w:val="20"/>
          <w:szCs w:val="20"/>
        </w:rPr>
        <w:t xml:space="preserve">Рисунок </w:t>
      </w:r>
      <w:r w:rsidR="00C02FB8" w:rsidRPr="00766E05">
        <w:rPr>
          <w:b/>
          <w:color w:val="000000" w:themeColor="text1"/>
          <w:sz w:val="20"/>
          <w:szCs w:val="20"/>
        </w:rPr>
        <w:fldChar w:fldCharType="begin"/>
      </w:r>
      <w:r w:rsidR="001D18D8" w:rsidRPr="00766E05">
        <w:rPr>
          <w:b/>
          <w:color w:val="000000" w:themeColor="text1"/>
          <w:sz w:val="20"/>
          <w:szCs w:val="20"/>
        </w:rPr>
        <w:instrText xml:space="preserve"> SEQ Рисунок \* ARABIC </w:instrText>
      </w:r>
      <w:r w:rsidR="00C02FB8" w:rsidRPr="00766E05">
        <w:rPr>
          <w:b/>
          <w:color w:val="000000" w:themeColor="text1"/>
          <w:sz w:val="20"/>
          <w:szCs w:val="20"/>
        </w:rPr>
        <w:fldChar w:fldCharType="separate"/>
      </w:r>
      <w:r w:rsidR="00175336">
        <w:rPr>
          <w:b/>
          <w:noProof/>
          <w:color w:val="000000" w:themeColor="text1"/>
          <w:sz w:val="20"/>
          <w:szCs w:val="20"/>
        </w:rPr>
        <w:t>165</w:t>
      </w:r>
      <w:r w:rsidR="00C02FB8" w:rsidRPr="00766E05">
        <w:rPr>
          <w:b/>
          <w:color w:val="000000" w:themeColor="text1"/>
          <w:sz w:val="20"/>
          <w:szCs w:val="20"/>
        </w:rPr>
        <w:fldChar w:fldCharType="end"/>
      </w:r>
      <w:r w:rsidRPr="00766E05">
        <w:rPr>
          <w:b/>
          <w:color w:val="000000" w:themeColor="text1"/>
          <w:sz w:val="20"/>
          <w:szCs w:val="20"/>
        </w:rPr>
        <w:t>. Категория Розничная реализация</w:t>
      </w:r>
    </w:p>
    <w:p w:rsidR="00275931" w:rsidRPr="003241C8" w:rsidRDefault="00275931" w:rsidP="003241C8">
      <w:pPr>
        <w:pStyle w:val="af7"/>
        <w:spacing w:line="25" w:lineRule="atLeast"/>
        <w:ind w:left="0"/>
        <w:contextualSpacing/>
        <w:rPr>
          <w:b/>
          <w:color w:val="000000" w:themeColor="text1"/>
          <w:sz w:val="20"/>
          <w:szCs w:val="20"/>
        </w:rPr>
      </w:pPr>
      <w:bookmarkStart w:id="480" w:name="_Ref59301400"/>
      <w:r w:rsidRPr="001D18D8">
        <w:rPr>
          <w:b/>
          <w:color w:val="000000" w:themeColor="text1"/>
          <w:sz w:val="20"/>
          <w:szCs w:val="20"/>
        </w:rPr>
        <w:t xml:space="preserve">Таблица </w:t>
      </w:r>
      <w:r w:rsidRPr="001D18D8">
        <w:rPr>
          <w:b/>
          <w:color w:val="000000" w:themeColor="text1"/>
          <w:sz w:val="20"/>
          <w:szCs w:val="20"/>
        </w:rPr>
        <w:fldChar w:fldCharType="begin"/>
      </w:r>
      <w:r w:rsidRPr="001D18D8">
        <w:rPr>
          <w:b/>
          <w:color w:val="000000" w:themeColor="text1"/>
          <w:sz w:val="20"/>
          <w:szCs w:val="20"/>
        </w:rPr>
        <w:instrText xml:space="preserve"> SEQ Таблица \* ARABIC </w:instrText>
      </w:r>
      <w:r w:rsidRPr="001D18D8">
        <w:rPr>
          <w:b/>
          <w:color w:val="000000" w:themeColor="text1"/>
          <w:sz w:val="20"/>
          <w:szCs w:val="20"/>
        </w:rPr>
        <w:fldChar w:fldCharType="separate"/>
      </w:r>
      <w:r w:rsidR="00175336">
        <w:rPr>
          <w:b/>
          <w:noProof/>
          <w:color w:val="000000" w:themeColor="text1"/>
          <w:sz w:val="20"/>
          <w:szCs w:val="20"/>
        </w:rPr>
        <w:t>8</w:t>
      </w:r>
      <w:r w:rsidRPr="001D18D8">
        <w:rPr>
          <w:b/>
          <w:color w:val="000000" w:themeColor="text1"/>
          <w:sz w:val="20"/>
          <w:szCs w:val="20"/>
        </w:rPr>
        <w:fldChar w:fldCharType="end"/>
      </w:r>
      <w:bookmarkEnd w:id="480"/>
      <w:r w:rsidRPr="001D18D8">
        <w:rPr>
          <w:b/>
          <w:color w:val="000000" w:themeColor="text1"/>
          <w:sz w:val="20"/>
          <w:szCs w:val="20"/>
        </w:rPr>
        <w:t>. Поля раздела F Договор (контракт) на поставку товара</w:t>
      </w:r>
    </w:p>
    <w:tbl>
      <w:tblPr>
        <w:tblStyle w:val="aff8"/>
        <w:tblW w:w="0" w:type="auto"/>
        <w:tblInd w:w="-5" w:type="dxa"/>
        <w:tblLook w:val="04A0" w:firstRow="1" w:lastRow="0" w:firstColumn="1" w:lastColumn="0" w:noHBand="0" w:noVBand="1"/>
      </w:tblPr>
      <w:tblGrid>
        <w:gridCol w:w="1111"/>
        <w:gridCol w:w="2372"/>
        <w:gridCol w:w="3902"/>
        <w:gridCol w:w="1965"/>
      </w:tblGrid>
      <w:tr w:rsidR="00605CDA" w:rsidRPr="000C169B" w:rsidTr="00737A0D">
        <w:tc>
          <w:tcPr>
            <w:tcW w:w="1111" w:type="dxa"/>
          </w:tcPr>
          <w:p w:rsidR="00605CDA" w:rsidRPr="000C169B" w:rsidRDefault="00605CDA" w:rsidP="00737A0D">
            <w:pPr>
              <w:spacing w:after="160" w:line="25" w:lineRule="atLeast"/>
              <w:contextualSpacing/>
              <w:jc w:val="both"/>
              <w:rPr>
                <w:b/>
                <w:color w:val="000000" w:themeColor="text1"/>
                <w:sz w:val="20"/>
                <w:szCs w:val="20"/>
              </w:rPr>
            </w:pPr>
            <w:r w:rsidRPr="000C169B">
              <w:rPr>
                <w:b/>
                <w:color w:val="000000" w:themeColor="text1"/>
                <w:sz w:val="20"/>
                <w:szCs w:val="20"/>
              </w:rPr>
              <w:t>Код поля</w:t>
            </w:r>
          </w:p>
        </w:tc>
        <w:tc>
          <w:tcPr>
            <w:tcW w:w="2372" w:type="dxa"/>
          </w:tcPr>
          <w:p w:rsidR="00605CDA" w:rsidRPr="000C169B" w:rsidRDefault="00605CDA" w:rsidP="00737A0D">
            <w:pPr>
              <w:spacing w:after="160" w:line="25" w:lineRule="atLeast"/>
              <w:contextualSpacing/>
              <w:jc w:val="both"/>
              <w:rPr>
                <w:b/>
                <w:color w:val="000000" w:themeColor="text1"/>
                <w:sz w:val="20"/>
                <w:szCs w:val="20"/>
              </w:rPr>
            </w:pPr>
            <w:r w:rsidRPr="000C169B">
              <w:rPr>
                <w:b/>
                <w:color w:val="000000" w:themeColor="text1"/>
                <w:sz w:val="20"/>
                <w:szCs w:val="20"/>
              </w:rPr>
              <w:t>Наименование поля</w:t>
            </w:r>
          </w:p>
        </w:tc>
        <w:tc>
          <w:tcPr>
            <w:tcW w:w="3902" w:type="dxa"/>
          </w:tcPr>
          <w:p w:rsidR="00605CDA" w:rsidRPr="000C169B" w:rsidRDefault="00605CDA" w:rsidP="00737A0D">
            <w:pPr>
              <w:spacing w:after="160" w:line="25" w:lineRule="atLeast"/>
              <w:contextualSpacing/>
              <w:jc w:val="both"/>
              <w:rPr>
                <w:b/>
                <w:color w:val="000000" w:themeColor="text1"/>
                <w:sz w:val="20"/>
                <w:szCs w:val="20"/>
              </w:rPr>
            </w:pPr>
            <w:r w:rsidRPr="000C169B">
              <w:rPr>
                <w:b/>
                <w:color w:val="000000" w:themeColor="text1"/>
                <w:sz w:val="20"/>
                <w:szCs w:val="20"/>
              </w:rPr>
              <w:t>Правила заполнения</w:t>
            </w:r>
          </w:p>
        </w:tc>
        <w:tc>
          <w:tcPr>
            <w:tcW w:w="1965" w:type="dxa"/>
          </w:tcPr>
          <w:p w:rsidR="00605CDA" w:rsidRPr="000C169B" w:rsidRDefault="00605CDA" w:rsidP="00737A0D">
            <w:pPr>
              <w:spacing w:after="160" w:line="25" w:lineRule="atLeast"/>
              <w:contextualSpacing/>
              <w:jc w:val="both"/>
              <w:rPr>
                <w:b/>
                <w:color w:val="000000" w:themeColor="text1"/>
                <w:sz w:val="20"/>
                <w:szCs w:val="20"/>
              </w:rPr>
            </w:pPr>
            <w:r w:rsidRPr="000C169B">
              <w:rPr>
                <w:b/>
                <w:color w:val="000000" w:themeColor="text1"/>
                <w:sz w:val="20"/>
                <w:szCs w:val="20"/>
              </w:rPr>
              <w:t>Обязательность заполнения</w:t>
            </w:r>
          </w:p>
        </w:tc>
      </w:tr>
      <w:tr w:rsidR="00605CDA" w:rsidRPr="000C169B" w:rsidTr="00737A0D">
        <w:tc>
          <w:tcPr>
            <w:tcW w:w="1111" w:type="dxa"/>
          </w:tcPr>
          <w:p w:rsidR="00605CDA" w:rsidRPr="000C169B" w:rsidRDefault="00605CDA" w:rsidP="00737A0D">
            <w:pPr>
              <w:ind w:left="-26" w:right="-110" w:firstLine="15"/>
              <w:jc w:val="center"/>
              <w:rPr>
                <w:color w:val="000000" w:themeColor="text1"/>
                <w:sz w:val="20"/>
                <w:szCs w:val="20"/>
              </w:rPr>
            </w:pPr>
            <w:r w:rsidRPr="000C169B">
              <w:rPr>
                <w:color w:val="000000" w:themeColor="text1"/>
                <w:sz w:val="20"/>
                <w:szCs w:val="20"/>
              </w:rPr>
              <w:t>13</w:t>
            </w:r>
          </w:p>
        </w:tc>
        <w:tc>
          <w:tcPr>
            <w:tcW w:w="2372" w:type="dxa"/>
          </w:tcPr>
          <w:p w:rsidR="00605CDA" w:rsidRPr="000C169B" w:rsidRDefault="00605CDA" w:rsidP="00737A0D">
            <w:pPr>
              <w:ind w:left="34"/>
              <w:rPr>
                <w:color w:val="000000" w:themeColor="text1"/>
                <w:sz w:val="20"/>
                <w:szCs w:val="20"/>
              </w:rPr>
            </w:pPr>
            <w:r w:rsidRPr="000C169B">
              <w:rPr>
                <w:color w:val="000000" w:themeColor="text1"/>
                <w:sz w:val="20"/>
                <w:szCs w:val="20"/>
              </w:rPr>
              <w:t>ИИН/БИН</w:t>
            </w:r>
          </w:p>
        </w:tc>
        <w:tc>
          <w:tcPr>
            <w:tcW w:w="3902" w:type="dxa"/>
          </w:tcPr>
          <w:p w:rsidR="00605CDA" w:rsidRPr="000C169B" w:rsidRDefault="00605CDA" w:rsidP="001A2096">
            <w:pPr>
              <w:spacing w:after="160" w:line="25" w:lineRule="atLeast"/>
              <w:contextualSpacing/>
              <w:jc w:val="both"/>
              <w:rPr>
                <w:color w:val="000000" w:themeColor="text1"/>
                <w:sz w:val="20"/>
                <w:szCs w:val="20"/>
              </w:rPr>
            </w:pPr>
          </w:p>
        </w:tc>
        <w:tc>
          <w:tcPr>
            <w:tcW w:w="1965" w:type="dxa"/>
          </w:tcPr>
          <w:p w:rsidR="00605CDA" w:rsidRPr="000C169B" w:rsidRDefault="00605CDA" w:rsidP="00737A0D">
            <w:pPr>
              <w:spacing w:after="160" w:line="25" w:lineRule="atLeast"/>
              <w:contextualSpacing/>
              <w:jc w:val="both"/>
              <w:rPr>
                <w:color w:val="000000" w:themeColor="text1"/>
                <w:sz w:val="20"/>
                <w:szCs w:val="20"/>
              </w:rPr>
            </w:pPr>
            <w:r>
              <w:rPr>
                <w:color w:val="000000" w:themeColor="text1"/>
                <w:sz w:val="20"/>
                <w:szCs w:val="20"/>
              </w:rPr>
              <w:t>Нет</w:t>
            </w:r>
          </w:p>
        </w:tc>
      </w:tr>
      <w:tr w:rsidR="00605CDA" w:rsidRPr="000C169B" w:rsidTr="00737A0D">
        <w:tc>
          <w:tcPr>
            <w:tcW w:w="1111" w:type="dxa"/>
          </w:tcPr>
          <w:p w:rsidR="00605CDA" w:rsidRPr="000C169B" w:rsidRDefault="00605CDA" w:rsidP="00737A0D">
            <w:pPr>
              <w:ind w:left="-26" w:right="-110" w:firstLine="15"/>
              <w:jc w:val="center"/>
              <w:rPr>
                <w:color w:val="000000" w:themeColor="text1"/>
                <w:sz w:val="20"/>
                <w:szCs w:val="20"/>
              </w:rPr>
            </w:pPr>
            <w:r w:rsidRPr="000C169B">
              <w:rPr>
                <w:color w:val="000000" w:themeColor="text1"/>
                <w:sz w:val="20"/>
                <w:szCs w:val="20"/>
              </w:rPr>
              <w:lastRenderedPageBreak/>
              <w:t>14</w:t>
            </w:r>
          </w:p>
        </w:tc>
        <w:tc>
          <w:tcPr>
            <w:tcW w:w="2372" w:type="dxa"/>
          </w:tcPr>
          <w:p w:rsidR="00605CDA" w:rsidRPr="000C169B" w:rsidRDefault="00605CDA" w:rsidP="00737A0D">
            <w:pPr>
              <w:ind w:left="34"/>
              <w:rPr>
                <w:color w:val="000000" w:themeColor="text1"/>
                <w:sz w:val="20"/>
                <w:szCs w:val="20"/>
              </w:rPr>
            </w:pPr>
            <w:r w:rsidRPr="000C169B">
              <w:rPr>
                <w:color w:val="000000" w:themeColor="text1"/>
                <w:sz w:val="20"/>
                <w:szCs w:val="20"/>
              </w:rPr>
              <w:t>Наименование поставщика/отправителя</w:t>
            </w:r>
          </w:p>
        </w:tc>
        <w:tc>
          <w:tcPr>
            <w:tcW w:w="3902" w:type="dxa"/>
          </w:tcPr>
          <w:p w:rsidR="00605CDA" w:rsidRPr="000C169B" w:rsidRDefault="00605CDA" w:rsidP="00737A0D">
            <w:pPr>
              <w:tabs>
                <w:tab w:val="left" w:pos="1475"/>
              </w:tabs>
              <w:rPr>
                <w:color w:val="000000" w:themeColor="text1"/>
                <w:sz w:val="20"/>
                <w:szCs w:val="20"/>
              </w:rPr>
            </w:pPr>
          </w:p>
        </w:tc>
        <w:tc>
          <w:tcPr>
            <w:tcW w:w="1965" w:type="dxa"/>
          </w:tcPr>
          <w:p w:rsidR="00605CDA" w:rsidRPr="000C169B" w:rsidRDefault="001A2096" w:rsidP="00737A0D">
            <w:pPr>
              <w:spacing w:after="160" w:line="25" w:lineRule="atLeast"/>
              <w:contextualSpacing/>
              <w:jc w:val="both"/>
              <w:rPr>
                <w:color w:val="000000" w:themeColor="text1"/>
                <w:sz w:val="20"/>
                <w:szCs w:val="20"/>
              </w:rPr>
            </w:pPr>
            <w:r>
              <w:rPr>
                <w:color w:val="000000" w:themeColor="text1"/>
                <w:sz w:val="20"/>
                <w:szCs w:val="20"/>
              </w:rPr>
              <w:t>Нет</w:t>
            </w:r>
            <w:r w:rsidR="00605CDA" w:rsidRPr="000C169B">
              <w:rPr>
                <w:color w:val="000000" w:themeColor="text1"/>
                <w:sz w:val="20"/>
                <w:szCs w:val="20"/>
              </w:rPr>
              <w:t xml:space="preserve"> </w:t>
            </w:r>
          </w:p>
        </w:tc>
      </w:tr>
      <w:tr w:rsidR="00605CDA" w:rsidRPr="000C169B" w:rsidTr="00737A0D">
        <w:tc>
          <w:tcPr>
            <w:tcW w:w="1111" w:type="dxa"/>
          </w:tcPr>
          <w:p w:rsidR="00605CDA" w:rsidRPr="000C169B" w:rsidRDefault="00605CDA" w:rsidP="00737A0D">
            <w:pPr>
              <w:ind w:left="-26" w:right="-110" w:firstLine="15"/>
              <w:jc w:val="center"/>
              <w:rPr>
                <w:color w:val="000000" w:themeColor="text1"/>
                <w:sz w:val="20"/>
                <w:szCs w:val="20"/>
              </w:rPr>
            </w:pPr>
            <w:r w:rsidRPr="000C169B">
              <w:rPr>
                <w:color w:val="000000" w:themeColor="text1"/>
                <w:sz w:val="20"/>
                <w:szCs w:val="20"/>
              </w:rPr>
              <w:t>15</w:t>
            </w:r>
          </w:p>
        </w:tc>
        <w:tc>
          <w:tcPr>
            <w:tcW w:w="2372" w:type="dxa"/>
          </w:tcPr>
          <w:p w:rsidR="00605CDA" w:rsidRPr="000C169B" w:rsidRDefault="00605CDA" w:rsidP="00737A0D">
            <w:pPr>
              <w:ind w:left="34"/>
              <w:rPr>
                <w:color w:val="000000" w:themeColor="text1"/>
                <w:sz w:val="20"/>
                <w:szCs w:val="20"/>
              </w:rPr>
            </w:pPr>
            <w:r w:rsidRPr="000C169B">
              <w:rPr>
                <w:color w:val="000000" w:themeColor="text1"/>
                <w:sz w:val="20"/>
                <w:szCs w:val="20"/>
              </w:rPr>
              <w:t>БИН структурного подразделения</w:t>
            </w:r>
          </w:p>
        </w:tc>
        <w:tc>
          <w:tcPr>
            <w:tcW w:w="3902" w:type="dxa"/>
          </w:tcPr>
          <w:p w:rsidR="00605CDA" w:rsidRPr="000C169B" w:rsidRDefault="00605CDA" w:rsidP="00737A0D">
            <w:pPr>
              <w:tabs>
                <w:tab w:val="left" w:pos="1475"/>
              </w:tabs>
              <w:ind w:firstLine="35"/>
              <w:rPr>
                <w:color w:val="000000" w:themeColor="text1"/>
                <w:sz w:val="20"/>
                <w:szCs w:val="20"/>
              </w:rPr>
            </w:pPr>
          </w:p>
        </w:tc>
        <w:tc>
          <w:tcPr>
            <w:tcW w:w="1965" w:type="dxa"/>
          </w:tcPr>
          <w:p w:rsidR="00605CDA" w:rsidRPr="000C169B" w:rsidRDefault="00605CDA" w:rsidP="00737A0D">
            <w:pPr>
              <w:spacing w:after="160" w:line="25" w:lineRule="atLeast"/>
              <w:contextualSpacing/>
              <w:jc w:val="both"/>
              <w:rPr>
                <w:color w:val="000000" w:themeColor="text1"/>
                <w:sz w:val="20"/>
                <w:szCs w:val="20"/>
              </w:rPr>
            </w:pPr>
            <w:r w:rsidRPr="000C169B">
              <w:rPr>
                <w:color w:val="000000" w:themeColor="text1"/>
                <w:sz w:val="20"/>
                <w:szCs w:val="20"/>
              </w:rPr>
              <w:t>Нет</w:t>
            </w:r>
          </w:p>
        </w:tc>
      </w:tr>
      <w:tr w:rsidR="00605CDA" w:rsidRPr="000C169B" w:rsidTr="00737A0D">
        <w:tc>
          <w:tcPr>
            <w:tcW w:w="1111" w:type="dxa"/>
          </w:tcPr>
          <w:p w:rsidR="00605CDA" w:rsidRPr="000C169B" w:rsidRDefault="00605CDA" w:rsidP="00737A0D">
            <w:pPr>
              <w:ind w:left="-26" w:right="-110" w:firstLine="15"/>
              <w:jc w:val="center"/>
              <w:rPr>
                <w:color w:val="000000" w:themeColor="text1"/>
                <w:sz w:val="20"/>
                <w:szCs w:val="20"/>
              </w:rPr>
            </w:pPr>
            <w:r w:rsidRPr="000C169B">
              <w:rPr>
                <w:color w:val="000000" w:themeColor="text1"/>
                <w:sz w:val="20"/>
                <w:szCs w:val="20"/>
              </w:rPr>
              <w:t>16</w:t>
            </w:r>
          </w:p>
        </w:tc>
        <w:tc>
          <w:tcPr>
            <w:tcW w:w="2372" w:type="dxa"/>
          </w:tcPr>
          <w:p w:rsidR="00605CDA" w:rsidRPr="000C169B" w:rsidRDefault="00605CDA" w:rsidP="00737A0D">
            <w:pPr>
              <w:ind w:left="34"/>
              <w:rPr>
                <w:color w:val="000000" w:themeColor="text1"/>
                <w:sz w:val="20"/>
                <w:szCs w:val="20"/>
              </w:rPr>
            </w:pPr>
            <w:r w:rsidRPr="000C169B">
              <w:rPr>
                <w:color w:val="000000" w:themeColor="text1"/>
                <w:sz w:val="20"/>
                <w:szCs w:val="20"/>
              </w:rPr>
              <w:t>БИН реорганизованного лица</w:t>
            </w:r>
          </w:p>
        </w:tc>
        <w:tc>
          <w:tcPr>
            <w:tcW w:w="3902" w:type="dxa"/>
          </w:tcPr>
          <w:p w:rsidR="00605CDA" w:rsidRPr="000C169B" w:rsidRDefault="00605CDA" w:rsidP="00737A0D">
            <w:pPr>
              <w:tabs>
                <w:tab w:val="left" w:pos="1475"/>
              </w:tabs>
              <w:ind w:firstLine="35"/>
              <w:rPr>
                <w:color w:val="000000" w:themeColor="text1"/>
                <w:sz w:val="20"/>
                <w:szCs w:val="20"/>
              </w:rPr>
            </w:pPr>
          </w:p>
        </w:tc>
        <w:tc>
          <w:tcPr>
            <w:tcW w:w="1965" w:type="dxa"/>
          </w:tcPr>
          <w:p w:rsidR="00605CDA" w:rsidRPr="000C169B" w:rsidRDefault="00605CDA" w:rsidP="00737A0D">
            <w:pPr>
              <w:spacing w:after="160" w:line="25" w:lineRule="atLeast"/>
              <w:contextualSpacing/>
              <w:jc w:val="both"/>
              <w:rPr>
                <w:color w:val="000000" w:themeColor="text1"/>
                <w:sz w:val="20"/>
                <w:szCs w:val="20"/>
              </w:rPr>
            </w:pPr>
            <w:r w:rsidRPr="000C169B">
              <w:rPr>
                <w:color w:val="000000" w:themeColor="text1"/>
                <w:sz w:val="20"/>
                <w:szCs w:val="20"/>
              </w:rPr>
              <w:t>Нет</w:t>
            </w:r>
          </w:p>
        </w:tc>
      </w:tr>
      <w:tr w:rsidR="00605CDA" w:rsidRPr="000C169B" w:rsidTr="00737A0D">
        <w:tc>
          <w:tcPr>
            <w:tcW w:w="1111" w:type="dxa"/>
          </w:tcPr>
          <w:p w:rsidR="00605CDA" w:rsidRPr="000C169B" w:rsidRDefault="001A2096" w:rsidP="00737A0D">
            <w:pPr>
              <w:ind w:left="-26" w:right="-110" w:firstLine="15"/>
              <w:jc w:val="center"/>
              <w:rPr>
                <w:color w:val="000000" w:themeColor="text1"/>
                <w:sz w:val="20"/>
                <w:szCs w:val="20"/>
              </w:rPr>
            </w:pPr>
            <w:r w:rsidRPr="000C169B">
              <w:rPr>
                <w:color w:val="000000" w:themeColor="text1"/>
                <w:sz w:val="20"/>
                <w:szCs w:val="20"/>
              </w:rPr>
              <w:t>17</w:t>
            </w:r>
          </w:p>
        </w:tc>
        <w:tc>
          <w:tcPr>
            <w:tcW w:w="2372" w:type="dxa"/>
          </w:tcPr>
          <w:p w:rsidR="001A2096" w:rsidRPr="000C169B" w:rsidRDefault="001A2096" w:rsidP="001A2096">
            <w:pPr>
              <w:ind w:left="34"/>
              <w:rPr>
                <w:color w:val="000000" w:themeColor="text1"/>
                <w:sz w:val="20"/>
                <w:szCs w:val="20"/>
              </w:rPr>
            </w:pPr>
            <w:r w:rsidRPr="000C169B">
              <w:rPr>
                <w:color w:val="000000" w:themeColor="text1"/>
                <w:sz w:val="20"/>
                <w:szCs w:val="20"/>
              </w:rPr>
              <w:t>Категория поставщика</w:t>
            </w:r>
          </w:p>
          <w:p w:rsidR="00605CDA" w:rsidRPr="000C169B" w:rsidRDefault="00605CDA" w:rsidP="00737A0D">
            <w:pPr>
              <w:ind w:left="34"/>
              <w:rPr>
                <w:sz w:val="20"/>
                <w:szCs w:val="20"/>
              </w:rPr>
            </w:pPr>
          </w:p>
        </w:tc>
        <w:tc>
          <w:tcPr>
            <w:tcW w:w="3902" w:type="dxa"/>
          </w:tcPr>
          <w:p w:rsidR="00605CDA" w:rsidRPr="000C169B" w:rsidRDefault="001A2096" w:rsidP="00737A0D">
            <w:pPr>
              <w:tabs>
                <w:tab w:val="left" w:pos="1475"/>
              </w:tabs>
              <w:ind w:firstLine="35"/>
              <w:rPr>
                <w:color w:val="000000" w:themeColor="text1"/>
                <w:sz w:val="20"/>
                <w:szCs w:val="20"/>
              </w:rPr>
            </w:pPr>
            <w:r w:rsidRPr="000C169B">
              <w:rPr>
                <w:sz w:val="20"/>
                <w:szCs w:val="20"/>
              </w:rPr>
              <w:t>Розничная реализация</w:t>
            </w:r>
          </w:p>
        </w:tc>
        <w:tc>
          <w:tcPr>
            <w:tcW w:w="1965" w:type="dxa"/>
          </w:tcPr>
          <w:p w:rsidR="00605CDA" w:rsidRPr="000C169B" w:rsidRDefault="001A2096" w:rsidP="00737A0D">
            <w:pPr>
              <w:spacing w:after="160" w:line="25" w:lineRule="atLeast"/>
              <w:contextualSpacing/>
              <w:jc w:val="both"/>
              <w:rPr>
                <w:color w:val="000000" w:themeColor="text1"/>
                <w:sz w:val="20"/>
                <w:szCs w:val="20"/>
              </w:rPr>
            </w:pPr>
            <w:r>
              <w:rPr>
                <w:color w:val="000000" w:themeColor="text1"/>
                <w:sz w:val="20"/>
                <w:szCs w:val="20"/>
              </w:rPr>
              <w:t xml:space="preserve">Да </w:t>
            </w:r>
          </w:p>
        </w:tc>
      </w:tr>
      <w:tr w:rsidR="00605CDA" w:rsidRPr="000C169B" w:rsidTr="00737A0D">
        <w:tc>
          <w:tcPr>
            <w:tcW w:w="1111" w:type="dxa"/>
          </w:tcPr>
          <w:p w:rsidR="00605CDA" w:rsidRPr="000C169B" w:rsidRDefault="00605CDA" w:rsidP="00737A0D">
            <w:pPr>
              <w:ind w:left="-26" w:right="-110" w:firstLine="15"/>
              <w:jc w:val="center"/>
              <w:rPr>
                <w:color w:val="000000" w:themeColor="text1"/>
                <w:sz w:val="20"/>
                <w:szCs w:val="20"/>
              </w:rPr>
            </w:pPr>
            <w:r w:rsidRPr="000C169B">
              <w:rPr>
                <w:color w:val="000000" w:themeColor="text1"/>
                <w:sz w:val="20"/>
                <w:szCs w:val="20"/>
              </w:rPr>
              <w:t>18</w:t>
            </w:r>
          </w:p>
        </w:tc>
        <w:tc>
          <w:tcPr>
            <w:tcW w:w="2372" w:type="dxa"/>
          </w:tcPr>
          <w:p w:rsidR="00605CDA" w:rsidRPr="000C169B" w:rsidRDefault="00605CDA" w:rsidP="00737A0D">
            <w:pPr>
              <w:ind w:left="34"/>
              <w:rPr>
                <w:sz w:val="20"/>
                <w:szCs w:val="20"/>
              </w:rPr>
            </w:pPr>
            <w:r w:rsidRPr="000C169B">
              <w:rPr>
                <w:sz w:val="20"/>
                <w:szCs w:val="20"/>
              </w:rPr>
              <w:t>Код страны регистрации поставщика</w:t>
            </w:r>
          </w:p>
        </w:tc>
        <w:tc>
          <w:tcPr>
            <w:tcW w:w="3902" w:type="dxa"/>
          </w:tcPr>
          <w:p w:rsidR="00605CDA" w:rsidRPr="000C169B" w:rsidRDefault="00605CDA" w:rsidP="00737A0D">
            <w:pPr>
              <w:tabs>
                <w:tab w:val="left" w:pos="1475"/>
              </w:tabs>
              <w:ind w:firstLine="35"/>
              <w:rPr>
                <w:color w:val="000000" w:themeColor="text1"/>
                <w:sz w:val="20"/>
                <w:szCs w:val="20"/>
              </w:rPr>
            </w:pPr>
            <w:r w:rsidRPr="000C169B">
              <w:rPr>
                <w:color w:val="000000" w:themeColor="text1"/>
                <w:sz w:val="20"/>
                <w:szCs w:val="20"/>
              </w:rPr>
              <w:t>автоматическое заполнение значением "KZ"</w:t>
            </w:r>
          </w:p>
        </w:tc>
        <w:tc>
          <w:tcPr>
            <w:tcW w:w="1965" w:type="dxa"/>
          </w:tcPr>
          <w:p w:rsidR="00605CDA" w:rsidRPr="000C169B" w:rsidRDefault="00605CDA" w:rsidP="00737A0D">
            <w:pPr>
              <w:spacing w:after="160" w:line="25" w:lineRule="atLeast"/>
              <w:contextualSpacing/>
              <w:jc w:val="both"/>
              <w:rPr>
                <w:color w:val="000000" w:themeColor="text1"/>
                <w:sz w:val="20"/>
                <w:szCs w:val="20"/>
              </w:rPr>
            </w:pPr>
            <w:r w:rsidRPr="000C169B">
              <w:rPr>
                <w:color w:val="000000" w:themeColor="text1"/>
                <w:sz w:val="20"/>
                <w:szCs w:val="20"/>
              </w:rPr>
              <w:t>Да</w:t>
            </w:r>
          </w:p>
        </w:tc>
      </w:tr>
      <w:tr w:rsidR="00605CDA" w:rsidRPr="000C169B" w:rsidTr="00737A0D">
        <w:tc>
          <w:tcPr>
            <w:tcW w:w="1111" w:type="dxa"/>
          </w:tcPr>
          <w:p w:rsidR="00605CDA" w:rsidRPr="000C169B" w:rsidRDefault="00605CDA" w:rsidP="00737A0D">
            <w:pPr>
              <w:ind w:left="-26" w:right="-110" w:firstLine="15"/>
              <w:jc w:val="center"/>
              <w:rPr>
                <w:color w:val="000000" w:themeColor="text1"/>
                <w:sz w:val="20"/>
                <w:szCs w:val="20"/>
              </w:rPr>
            </w:pPr>
            <w:r w:rsidRPr="000C169B">
              <w:rPr>
                <w:color w:val="000000" w:themeColor="text1"/>
                <w:sz w:val="20"/>
                <w:szCs w:val="20"/>
              </w:rPr>
              <w:t>19</w:t>
            </w:r>
          </w:p>
        </w:tc>
        <w:tc>
          <w:tcPr>
            <w:tcW w:w="2372" w:type="dxa"/>
          </w:tcPr>
          <w:p w:rsidR="00605CDA" w:rsidRPr="000C169B" w:rsidRDefault="00605CDA" w:rsidP="00737A0D">
            <w:pPr>
              <w:ind w:left="34"/>
              <w:rPr>
                <w:sz w:val="20"/>
                <w:szCs w:val="20"/>
              </w:rPr>
            </w:pPr>
            <w:r w:rsidRPr="000C169B">
              <w:rPr>
                <w:sz w:val="20"/>
                <w:szCs w:val="20"/>
              </w:rPr>
              <w:t>Код страны отправки/отгрузки</w:t>
            </w:r>
          </w:p>
        </w:tc>
        <w:tc>
          <w:tcPr>
            <w:tcW w:w="3902" w:type="dxa"/>
          </w:tcPr>
          <w:p w:rsidR="00605CDA" w:rsidRPr="000C169B" w:rsidRDefault="00605CDA" w:rsidP="00737A0D">
            <w:pPr>
              <w:tabs>
                <w:tab w:val="left" w:pos="1475"/>
              </w:tabs>
              <w:ind w:firstLine="35"/>
              <w:contextualSpacing/>
              <w:rPr>
                <w:color w:val="000000" w:themeColor="text1"/>
                <w:sz w:val="20"/>
                <w:szCs w:val="20"/>
              </w:rPr>
            </w:pPr>
            <w:r w:rsidRPr="000C169B">
              <w:rPr>
                <w:color w:val="000000" w:themeColor="text1"/>
                <w:sz w:val="20"/>
                <w:szCs w:val="20"/>
              </w:rPr>
              <w:t xml:space="preserve">автоматическое заполнение значением "KZ" </w:t>
            </w:r>
          </w:p>
          <w:p w:rsidR="00605CDA" w:rsidRPr="000C169B" w:rsidRDefault="00605CDA" w:rsidP="00737A0D">
            <w:pPr>
              <w:tabs>
                <w:tab w:val="left" w:pos="1475"/>
              </w:tabs>
              <w:ind w:firstLine="35"/>
              <w:contextualSpacing/>
              <w:rPr>
                <w:color w:val="000000" w:themeColor="text1"/>
                <w:sz w:val="20"/>
                <w:szCs w:val="20"/>
              </w:rPr>
            </w:pPr>
          </w:p>
        </w:tc>
        <w:tc>
          <w:tcPr>
            <w:tcW w:w="1965" w:type="dxa"/>
          </w:tcPr>
          <w:p w:rsidR="00605CDA" w:rsidRPr="000C169B" w:rsidRDefault="00605CDA" w:rsidP="00737A0D">
            <w:pPr>
              <w:spacing w:after="160" w:line="25" w:lineRule="atLeast"/>
              <w:contextualSpacing/>
              <w:jc w:val="both"/>
              <w:rPr>
                <w:color w:val="000000" w:themeColor="text1"/>
                <w:sz w:val="20"/>
                <w:szCs w:val="20"/>
              </w:rPr>
            </w:pPr>
            <w:r w:rsidRPr="000C169B">
              <w:rPr>
                <w:color w:val="000000" w:themeColor="text1"/>
                <w:sz w:val="20"/>
                <w:szCs w:val="20"/>
              </w:rPr>
              <w:t>Да</w:t>
            </w:r>
          </w:p>
        </w:tc>
      </w:tr>
      <w:tr w:rsidR="00605CDA" w:rsidRPr="000C169B" w:rsidTr="00737A0D">
        <w:tc>
          <w:tcPr>
            <w:tcW w:w="1111" w:type="dxa"/>
          </w:tcPr>
          <w:p w:rsidR="00605CDA" w:rsidRPr="000C169B" w:rsidRDefault="00605CDA" w:rsidP="00737A0D">
            <w:pPr>
              <w:ind w:left="-26" w:right="-110" w:firstLine="15"/>
              <w:jc w:val="center"/>
              <w:rPr>
                <w:color w:val="000000" w:themeColor="text1"/>
                <w:sz w:val="20"/>
                <w:szCs w:val="20"/>
              </w:rPr>
            </w:pPr>
            <w:r w:rsidRPr="000C169B">
              <w:rPr>
                <w:color w:val="000000" w:themeColor="text1"/>
                <w:sz w:val="20"/>
                <w:szCs w:val="20"/>
              </w:rPr>
              <w:t>20</w:t>
            </w:r>
          </w:p>
        </w:tc>
        <w:tc>
          <w:tcPr>
            <w:tcW w:w="2372" w:type="dxa"/>
          </w:tcPr>
          <w:p w:rsidR="00605CDA" w:rsidRPr="000C169B" w:rsidRDefault="00605CDA" w:rsidP="00737A0D">
            <w:pPr>
              <w:ind w:right="-7"/>
              <w:rPr>
                <w:sz w:val="20"/>
                <w:szCs w:val="20"/>
              </w:rPr>
            </w:pPr>
            <w:r w:rsidRPr="000C169B">
              <w:rPr>
                <w:sz w:val="20"/>
                <w:szCs w:val="20"/>
              </w:rPr>
              <w:t>Фактический адрес отправки/отгрузки</w:t>
            </w:r>
          </w:p>
        </w:tc>
        <w:tc>
          <w:tcPr>
            <w:tcW w:w="3902" w:type="dxa"/>
          </w:tcPr>
          <w:p w:rsidR="00605CDA" w:rsidRPr="000C169B" w:rsidRDefault="00605CDA" w:rsidP="00737A0D">
            <w:pPr>
              <w:spacing w:after="160" w:line="25" w:lineRule="atLeast"/>
              <w:contextualSpacing/>
              <w:jc w:val="both"/>
              <w:rPr>
                <w:color w:val="000000" w:themeColor="text1"/>
                <w:sz w:val="20"/>
                <w:szCs w:val="20"/>
              </w:rPr>
            </w:pPr>
          </w:p>
        </w:tc>
        <w:tc>
          <w:tcPr>
            <w:tcW w:w="1965" w:type="dxa"/>
          </w:tcPr>
          <w:p w:rsidR="00605CDA" w:rsidRPr="000C169B" w:rsidRDefault="001A2096" w:rsidP="00737A0D">
            <w:pPr>
              <w:spacing w:after="160" w:line="25" w:lineRule="atLeast"/>
              <w:contextualSpacing/>
              <w:jc w:val="both"/>
              <w:rPr>
                <w:color w:val="000000" w:themeColor="text1"/>
                <w:sz w:val="20"/>
                <w:szCs w:val="20"/>
              </w:rPr>
            </w:pPr>
            <w:r w:rsidRPr="000C169B">
              <w:rPr>
                <w:color w:val="000000" w:themeColor="text1"/>
                <w:sz w:val="20"/>
                <w:szCs w:val="20"/>
              </w:rPr>
              <w:t>Нет</w:t>
            </w:r>
          </w:p>
        </w:tc>
      </w:tr>
      <w:tr w:rsidR="00605CDA" w:rsidRPr="000C169B" w:rsidTr="00737A0D">
        <w:tc>
          <w:tcPr>
            <w:tcW w:w="1111" w:type="dxa"/>
          </w:tcPr>
          <w:p w:rsidR="00605CDA" w:rsidRPr="000C169B" w:rsidRDefault="00605CDA" w:rsidP="00737A0D">
            <w:pPr>
              <w:ind w:left="-26" w:right="-110" w:firstLine="15"/>
              <w:jc w:val="center"/>
              <w:rPr>
                <w:color w:val="000000" w:themeColor="text1"/>
                <w:sz w:val="20"/>
                <w:szCs w:val="20"/>
              </w:rPr>
            </w:pPr>
            <w:r w:rsidRPr="000C169B">
              <w:rPr>
                <w:color w:val="000000" w:themeColor="text1"/>
                <w:sz w:val="20"/>
                <w:szCs w:val="20"/>
              </w:rPr>
              <w:t>21</w:t>
            </w:r>
          </w:p>
        </w:tc>
        <w:tc>
          <w:tcPr>
            <w:tcW w:w="2372" w:type="dxa"/>
          </w:tcPr>
          <w:p w:rsidR="00605CDA" w:rsidRPr="000C169B" w:rsidRDefault="00605CDA" w:rsidP="00737A0D">
            <w:pPr>
              <w:ind w:right="-7"/>
              <w:rPr>
                <w:sz w:val="20"/>
                <w:szCs w:val="20"/>
              </w:rPr>
            </w:pPr>
            <w:r w:rsidRPr="000C169B">
              <w:rPr>
                <w:sz w:val="20"/>
                <w:szCs w:val="20"/>
              </w:rPr>
              <w:t>Идентификатор склада отправки/отгрузки</w:t>
            </w:r>
          </w:p>
        </w:tc>
        <w:tc>
          <w:tcPr>
            <w:tcW w:w="3902" w:type="dxa"/>
          </w:tcPr>
          <w:p w:rsidR="00605CDA" w:rsidRPr="000C169B" w:rsidRDefault="00605CDA" w:rsidP="00737A0D">
            <w:pPr>
              <w:spacing w:after="160" w:line="25" w:lineRule="atLeast"/>
              <w:contextualSpacing/>
              <w:jc w:val="both"/>
              <w:rPr>
                <w:color w:val="000000" w:themeColor="text1"/>
                <w:sz w:val="20"/>
                <w:szCs w:val="20"/>
              </w:rPr>
            </w:pPr>
          </w:p>
        </w:tc>
        <w:tc>
          <w:tcPr>
            <w:tcW w:w="1965" w:type="dxa"/>
          </w:tcPr>
          <w:p w:rsidR="00605CDA" w:rsidRPr="000C169B" w:rsidRDefault="001A2096" w:rsidP="00737A0D">
            <w:pPr>
              <w:spacing w:after="160" w:line="25" w:lineRule="atLeast"/>
              <w:contextualSpacing/>
              <w:jc w:val="both"/>
              <w:rPr>
                <w:color w:val="000000" w:themeColor="text1"/>
                <w:sz w:val="20"/>
                <w:szCs w:val="20"/>
              </w:rPr>
            </w:pPr>
            <w:r w:rsidRPr="000C169B">
              <w:rPr>
                <w:color w:val="000000" w:themeColor="text1"/>
                <w:sz w:val="20"/>
                <w:szCs w:val="20"/>
              </w:rPr>
              <w:t>Нет</w:t>
            </w:r>
          </w:p>
        </w:tc>
      </w:tr>
    </w:tbl>
    <w:p w:rsidR="001A2096" w:rsidRDefault="001A2096" w:rsidP="001A2096">
      <w:pPr>
        <w:pStyle w:val="af7"/>
        <w:tabs>
          <w:tab w:val="left" w:pos="284"/>
          <w:tab w:val="left" w:pos="1418"/>
        </w:tabs>
        <w:spacing w:after="160" w:line="25" w:lineRule="atLeast"/>
        <w:ind w:left="993"/>
        <w:contextualSpacing/>
        <w:jc w:val="both"/>
        <w:rPr>
          <w:color w:val="000000" w:themeColor="text1"/>
        </w:rPr>
      </w:pPr>
    </w:p>
    <w:p w:rsidR="00737A0D" w:rsidRPr="001D18D8" w:rsidRDefault="00737A0D" w:rsidP="00B232C1">
      <w:pPr>
        <w:pStyle w:val="af7"/>
        <w:numPr>
          <w:ilvl w:val="0"/>
          <w:numId w:val="146"/>
        </w:numPr>
        <w:tabs>
          <w:tab w:val="left" w:pos="284"/>
          <w:tab w:val="left" w:pos="1418"/>
        </w:tabs>
        <w:spacing w:after="160" w:line="25" w:lineRule="atLeast"/>
        <w:ind w:left="284" w:firstLine="709"/>
        <w:contextualSpacing/>
        <w:jc w:val="both"/>
        <w:rPr>
          <w:color w:val="000000" w:themeColor="text1"/>
        </w:rPr>
      </w:pPr>
      <w:r>
        <w:rPr>
          <w:color w:val="000000" w:themeColor="text1"/>
        </w:rPr>
        <w:t>Далее з</w:t>
      </w:r>
      <w:r w:rsidRPr="001D18D8">
        <w:rPr>
          <w:color w:val="000000" w:themeColor="text1"/>
        </w:rPr>
        <w:t xml:space="preserve">аполните остальные поля разделы формы. Раздел </w:t>
      </w:r>
      <w:r w:rsidRPr="001D18D8">
        <w:rPr>
          <w:color w:val="000000" w:themeColor="text1"/>
          <w:lang w:val="en-US"/>
        </w:rPr>
        <w:t>G</w:t>
      </w:r>
      <w:r w:rsidRPr="001D18D8">
        <w:rPr>
          <w:color w:val="000000" w:themeColor="text1"/>
        </w:rPr>
        <w:t xml:space="preserve"> Данные по товарам, товара выбирается из ВС, для выбора товара осущес</w:t>
      </w:r>
      <w:r>
        <w:rPr>
          <w:color w:val="000000" w:themeColor="text1"/>
        </w:rPr>
        <w:t>твляется при нажатии на кнопку  «Добавить товар из склада»</w:t>
      </w:r>
      <w:r w:rsidRPr="001D18D8">
        <w:rPr>
          <w:color w:val="000000" w:themeColor="text1"/>
        </w:rPr>
        <w:t xml:space="preserve">. Заполните все поля данного раздела согласно ФЛК. Остальные поля разделов </w:t>
      </w:r>
      <w:r>
        <w:rPr>
          <w:color w:val="000000" w:themeColor="text1"/>
        </w:rPr>
        <w:t xml:space="preserve">описаны </w:t>
      </w:r>
      <w:r w:rsidRPr="001D18D8">
        <w:rPr>
          <w:color w:val="000000" w:themeColor="text1"/>
        </w:rPr>
        <w:t xml:space="preserve"> </w:t>
      </w:r>
      <w:r>
        <w:rPr>
          <w:color w:val="000000" w:themeColor="text1"/>
        </w:rPr>
        <w:t xml:space="preserve">выше </w:t>
      </w:r>
      <w:r w:rsidRPr="00737A0D">
        <w:rPr>
          <w:color w:val="000000" w:themeColor="text1"/>
        </w:rPr>
        <w:t xml:space="preserve">в пункте 5.1.5.4.1 </w:t>
      </w:r>
      <w:r w:rsidRPr="00737A0D">
        <w:rPr>
          <w:color w:val="000000" w:themeColor="text1"/>
        </w:rPr>
        <w:fldChar w:fldCharType="begin"/>
      </w:r>
      <w:r w:rsidRPr="00737A0D">
        <w:rPr>
          <w:color w:val="000000" w:themeColor="text1"/>
        </w:rPr>
        <w:instrText xml:space="preserve"> REF _Ref59231803 \h </w:instrText>
      </w:r>
      <w:r w:rsidRPr="00737A0D">
        <w:rPr>
          <w:color w:val="000000" w:themeColor="text1"/>
        </w:rPr>
      </w:r>
      <w:r w:rsidRPr="00737A0D">
        <w:rPr>
          <w:color w:val="000000" w:themeColor="text1"/>
        </w:rPr>
        <w:fldChar w:fldCharType="separate"/>
      </w:r>
      <w:r w:rsidR="00175336" w:rsidRPr="001D18D8">
        <w:rPr>
          <w:b/>
          <w:color w:val="000000" w:themeColor="text1"/>
        </w:rPr>
        <w:t>Оформление СНТ по территории РК</w:t>
      </w:r>
      <w:r w:rsidRPr="00737A0D">
        <w:rPr>
          <w:color w:val="000000" w:themeColor="text1"/>
        </w:rPr>
        <w:fldChar w:fldCharType="end"/>
      </w:r>
      <w:r w:rsidRPr="001D18D8">
        <w:rPr>
          <w:color w:val="000000" w:themeColor="text1"/>
        </w:rPr>
        <w:t xml:space="preserve">. </w:t>
      </w:r>
    </w:p>
    <w:p w:rsidR="00737A0D" w:rsidRPr="001D18D8" w:rsidRDefault="00737A0D" w:rsidP="00B232C1">
      <w:pPr>
        <w:pStyle w:val="af7"/>
        <w:numPr>
          <w:ilvl w:val="0"/>
          <w:numId w:val="146"/>
        </w:numPr>
        <w:tabs>
          <w:tab w:val="left" w:pos="284"/>
          <w:tab w:val="left" w:pos="1418"/>
        </w:tabs>
        <w:spacing w:after="160" w:line="25" w:lineRule="atLeast"/>
        <w:ind w:left="284" w:firstLine="709"/>
        <w:contextualSpacing/>
        <w:jc w:val="both"/>
        <w:rPr>
          <w:color w:val="000000" w:themeColor="text1"/>
        </w:rPr>
      </w:pPr>
      <w:r w:rsidRPr="001D18D8">
        <w:rPr>
          <w:color w:val="000000" w:themeColor="text1"/>
        </w:rPr>
        <w:t xml:space="preserve">Для отправки СНТ нажмите кнопку «Отправить». Подпишите Форму сертификатом RSA, после чего она будет сохранена и товар будет списан с ВС. Отправленная СНТ отобразится в Журнале СНТ в статусе «Не просмотрен». </w:t>
      </w:r>
    </w:p>
    <w:p w:rsidR="00737A0D" w:rsidRDefault="00737A0D" w:rsidP="00737A0D">
      <w:pPr>
        <w:pStyle w:val="af7"/>
        <w:tabs>
          <w:tab w:val="left" w:pos="284"/>
          <w:tab w:val="left" w:pos="1418"/>
        </w:tabs>
        <w:spacing w:after="160" w:line="25" w:lineRule="atLeast"/>
        <w:ind w:left="993"/>
        <w:contextualSpacing/>
        <w:jc w:val="both"/>
        <w:rPr>
          <w:color w:val="000000" w:themeColor="text1"/>
        </w:rPr>
      </w:pPr>
    </w:p>
    <w:p w:rsidR="001A2096" w:rsidRDefault="001A2096" w:rsidP="00B232C1">
      <w:pPr>
        <w:pStyle w:val="af7"/>
        <w:numPr>
          <w:ilvl w:val="0"/>
          <w:numId w:val="146"/>
        </w:numPr>
        <w:tabs>
          <w:tab w:val="left" w:pos="284"/>
          <w:tab w:val="left" w:pos="1418"/>
        </w:tabs>
        <w:spacing w:after="160" w:line="25" w:lineRule="atLeast"/>
        <w:ind w:left="284" w:firstLine="709"/>
        <w:contextualSpacing/>
        <w:jc w:val="both"/>
        <w:rPr>
          <w:color w:val="000000" w:themeColor="text1"/>
        </w:rPr>
      </w:pPr>
      <w:r w:rsidRPr="001D18D8">
        <w:rPr>
          <w:color w:val="000000" w:themeColor="text1"/>
        </w:rPr>
        <w:t xml:space="preserve">Для оформления СНТ в розничную реализацию </w:t>
      </w:r>
      <w:r>
        <w:rPr>
          <w:color w:val="000000" w:themeColor="text1"/>
        </w:rPr>
        <w:t>с указанием</w:t>
      </w:r>
      <w:r w:rsidRPr="00605CDA">
        <w:rPr>
          <w:color w:val="000000" w:themeColor="text1"/>
        </w:rPr>
        <w:t xml:space="preserve"> идентификационного номера получателя товаров</w:t>
      </w:r>
      <w:r w:rsidRPr="001D18D8">
        <w:rPr>
          <w:color w:val="000000" w:themeColor="text1"/>
        </w:rPr>
        <w:t xml:space="preserve"> необходимо в разделе </w:t>
      </w:r>
      <w:r w:rsidRPr="001D18D8">
        <w:rPr>
          <w:color w:val="000000" w:themeColor="text1"/>
          <w:lang w:val="en-US"/>
        </w:rPr>
        <w:t>C</w:t>
      </w:r>
      <w:r w:rsidRPr="001D18D8">
        <w:rPr>
          <w:color w:val="000000" w:themeColor="text1"/>
        </w:rPr>
        <w:t xml:space="preserve">. </w:t>
      </w:r>
      <w:r>
        <w:rPr>
          <w:color w:val="000000" w:themeColor="text1"/>
        </w:rPr>
        <w:t>«</w:t>
      </w:r>
      <w:r w:rsidRPr="001D18D8">
        <w:rPr>
          <w:color w:val="000000" w:themeColor="text1"/>
        </w:rPr>
        <w:t xml:space="preserve">Реквизиты </w:t>
      </w:r>
      <w:r>
        <w:rPr>
          <w:color w:val="000000" w:themeColor="text1"/>
        </w:rPr>
        <w:t>получателя» заполнить  ИИН/БИН получателя</w:t>
      </w:r>
      <w:r w:rsidRPr="001D18D8">
        <w:rPr>
          <w:color w:val="000000" w:themeColor="text1"/>
        </w:rPr>
        <w:t xml:space="preserve"> </w:t>
      </w:r>
      <w:r>
        <w:rPr>
          <w:color w:val="000000" w:themeColor="text1"/>
        </w:rPr>
        <w:t xml:space="preserve"> и </w:t>
      </w:r>
      <w:r w:rsidRPr="001D18D8">
        <w:rPr>
          <w:color w:val="000000" w:themeColor="text1"/>
        </w:rPr>
        <w:t xml:space="preserve">в поле </w:t>
      </w:r>
      <w:r w:rsidRPr="003952D3">
        <w:rPr>
          <w:color w:val="000000" w:themeColor="text1"/>
        </w:rPr>
        <w:t>26</w:t>
      </w:r>
      <w:r w:rsidRPr="001D18D8">
        <w:rPr>
          <w:color w:val="000000" w:themeColor="text1"/>
        </w:rPr>
        <w:t>. Категория выбрать категорию «Розничная реализация»</w:t>
      </w:r>
    </w:p>
    <w:p w:rsidR="001A2096" w:rsidRPr="001A2096" w:rsidRDefault="001A2096" w:rsidP="00737A0D">
      <w:pPr>
        <w:pStyle w:val="af7"/>
        <w:tabs>
          <w:tab w:val="left" w:pos="284"/>
          <w:tab w:val="left" w:pos="1418"/>
        </w:tabs>
        <w:spacing w:after="160" w:line="25" w:lineRule="atLeast"/>
        <w:ind w:left="0"/>
        <w:contextualSpacing/>
        <w:jc w:val="center"/>
        <w:rPr>
          <w:color w:val="000000" w:themeColor="text1"/>
        </w:rPr>
      </w:pPr>
      <w:r>
        <w:rPr>
          <w:noProof/>
          <w:color w:val="000000" w:themeColor="text1"/>
        </w:rPr>
        <w:lastRenderedPageBreak/>
        <w:drawing>
          <wp:inline distT="0" distB="0" distL="0" distR="0">
            <wp:extent cx="5353050" cy="4448175"/>
            <wp:effectExtent l="19050" t="0" r="0" b="0"/>
            <wp:docPr id="752"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75" cstate="print"/>
                    <a:srcRect/>
                    <a:stretch>
                      <a:fillRect/>
                    </a:stretch>
                  </pic:blipFill>
                  <pic:spPr bwMode="auto">
                    <a:xfrm>
                      <a:off x="0" y="0"/>
                      <a:ext cx="5353050" cy="4448175"/>
                    </a:xfrm>
                    <a:prstGeom prst="rect">
                      <a:avLst/>
                    </a:prstGeom>
                    <a:noFill/>
                    <a:ln w="9525">
                      <a:noFill/>
                      <a:miter lim="800000"/>
                      <a:headEnd/>
                      <a:tailEnd/>
                    </a:ln>
                  </pic:spPr>
                </pic:pic>
              </a:graphicData>
            </a:graphic>
          </wp:inline>
        </w:drawing>
      </w:r>
    </w:p>
    <w:p w:rsidR="001A2096" w:rsidRPr="003241C8" w:rsidRDefault="001A2096" w:rsidP="003241C8">
      <w:pPr>
        <w:pStyle w:val="af7"/>
        <w:spacing w:after="160" w:line="25" w:lineRule="atLeast"/>
        <w:ind w:left="1134"/>
        <w:contextualSpacing/>
        <w:jc w:val="center"/>
        <w:rPr>
          <w:b/>
          <w:color w:val="000000" w:themeColor="text1"/>
          <w:sz w:val="20"/>
          <w:szCs w:val="20"/>
        </w:rPr>
      </w:pPr>
      <w:r w:rsidRPr="003241C8">
        <w:rPr>
          <w:b/>
          <w:color w:val="000000" w:themeColor="text1"/>
          <w:sz w:val="20"/>
          <w:szCs w:val="20"/>
        </w:rPr>
        <w:t xml:space="preserve">Рисунок </w:t>
      </w:r>
      <w:r w:rsidRPr="003241C8">
        <w:rPr>
          <w:b/>
          <w:color w:val="000000" w:themeColor="text1"/>
          <w:sz w:val="20"/>
          <w:szCs w:val="20"/>
        </w:rPr>
        <w:fldChar w:fldCharType="begin"/>
      </w:r>
      <w:r w:rsidRPr="003241C8">
        <w:rPr>
          <w:b/>
          <w:color w:val="000000" w:themeColor="text1"/>
          <w:sz w:val="20"/>
          <w:szCs w:val="20"/>
        </w:rPr>
        <w:instrText xml:space="preserve"> SEQ Рисунок \* ARABIC </w:instrText>
      </w:r>
      <w:r w:rsidRPr="003241C8">
        <w:rPr>
          <w:b/>
          <w:color w:val="000000" w:themeColor="text1"/>
          <w:sz w:val="20"/>
          <w:szCs w:val="20"/>
        </w:rPr>
        <w:fldChar w:fldCharType="separate"/>
      </w:r>
      <w:r w:rsidR="00175336">
        <w:rPr>
          <w:b/>
          <w:noProof/>
          <w:color w:val="000000" w:themeColor="text1"/>
          <w:sz w:val="20"/>
          <w:szCs w:val="20"/>
        </w:rPr>
        <w:t>166</w:t>
      </w:r>
      <w:r w:rsidRPr="003241C8">
        <w:rPr>
          <w:b/>
          <w:color w:val="000000" w:themeColor="text1"/>
          <w:sz w:val="20"/>
          <w:szCs w:val="20"/>
        </w:rPr>
        <w:fldChar w:fldCharType="end"/>
      </w:r>
      <w:r w:rsidRPr="003241C8">
        <w:rPr>
          <w:b/>
          <w:color w:val="000000" w:themeColor="text1"/>
          <w:sz w:val="20"/>
          <w:szCs w:val="20"/>
        </w:rPr>
        <w:t>. Категория Розничная реализация</w:t>
      </w:r>
    </w:p>
    <w:p w:rsidR="001A2096" w:rsidRDefault="001A2096" w:rsidP="001A2096">
      <w:pPr>
        <w:pStyle w:val="af7"/>
        <w:tabs>
          <w:tab w:val="left" w:pos="284"/>
          <w:tab w:val="left" w:pos="1418"/>
        </w:tabs>
        <w:spacing w:after="160" w:line="25" w:lineRule="atLeast"/>
        <w:ind w:left="993"/>
        <w:contextualSpacing/>
        <w:jc w:val="both"/>
        <w:rPr>
          <w:color w:val="000000" w:themeColor="text1"/>
        </w:rPr>
      </w:pPr>
    </w:p>
    <w:p w:rsidR="00737A0D" w:rsidRPr="00737A0D" w:rsidRDefault="001A2096" w:rsidP="00B232C1">
      <w:pPr>
        <w:pStyle w:val="af7"/>
        <w:numPr>
          <w:ilvl w:val="0"/>
          <w:numId w:val="146"/>
        </w:numPr>
        <w:tabs>
          <w:tab w:val="left" w:pos="284"/>
          <w:tab w:val="left" w:pos="1418"/>
        </w:tabs>
        <w:spacing w:after="160" w:line="25" w:lineRule="atLeast"/>
        <w:ind w:left="0" w:firstLine="709"/>
        <w:contextualSpacing/>
        <w:jc w:val="center"/>
        <w:rPr>
          <w:color w:val="000000" w:themeColor="text1"/>
        </w:rPr>
      </w:pPr>
      <w:r w:rsidRPr="00737A0D">
        <w:rPr>
          <w:color w:val="000000" w:themeColor="text1"/>
        </w:rPr>
        <w:t>Далее заполняются поля</w:t>
      </w:r>
      <w:r w:rsidR="00737A0D">
        <w:rPr>
          <w:noProof/>
          <w:color w:val="000000" w:themeColor="text1"/>
        </w:rPr>
        <w:drawing>
          <wp:inline distT="0" distB="0" distL="0" distR="0">
            <wp:extent cx="5372100" cy="1123950"/>
            <wp:effectExtent l="19050" t="0" r="0" b="0"/>
            <wp:docPr id="753"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76" cstate="print"/>
                    <a:srcRect t="73660"/>
                    <a:stretch>
                      <a:fillRect/>
                    </a:stretch>
                  </pic:blipFill>
                  <pic:spPr bwMode="auto">
                    <a:xfrm>
                      <a:off x="0" y="0"/>
                      <a:ext cx="5372100" cy="1123950"/>
                    </a:xfrm>
                    <a:prstGeom prst="rect">
                      <a:avLst/>
                    </a:prstGeom>
                    <a:noFill/>
                    <a:ln w="9525">
                      <a:noFill/>
                      <a:miter lim="800000"/>
                      <a:headEnd/>
                      <a:tailEnd/>
                    </a:ln>
                  </pic:spPr>
                </pic:pic>
              </a:graphicData>
            </a:graphic>
          </wp:inline>
        </w:drawing>
      </w:r>
    </w:p>
    <w:p w:rsidR="00737A0D" w:rsidRPr="003241C8" w:rsidRDefault="00737A0D" w:rsidP="003241C8">
      <w:pPr>
        <w:pStyle w:val="af7"/>
        <w:spacing w:after="160" w:line="25" w:lineRule="atLeast"/>
        <w:ind w:left="1134"/>
        <w:contextualSpacing/>
        <w:jc w:val="center"/>
        <w:rPr>
          <w:b/>
          <w:color w:val="000000" w:themeColor="text1"/>
          <w:sz w:val="20"/>
          <w:szCs w:val="20"/>
        </w:rPr>
      </w:pPr>
      <w:r w:rsidRPr="003241C8">
        <w:rPr>
          <w:b/>
          <w:color w:val="000000" w:themeColor="text1"/>
          <w:sz w:val="20"/>
          <w:szCs w:val="20"/>
        </w:rPr>
        <w:t xml:space="preserve">Рисунок </w:t>
      </w:r>
      <w:r w:rsidRPr="003241C8">
        <w:rPr>
          <w:b/>
          <w:color w:val="000000" w:themeColor="text1"/>
          <w:sz w:val="20"/>
          <w:szCs w:val="20"/>
        </w:rPr>
        <w:fldChar w:fldCharType="begin"/>
      </w:r>
      <w:r w:rsidRPr="003241C8">
        <w:rPr>
          <w:b/>
          <w:color w:val="000000" w:themeColor="text1"/>
          <w:sz w:val="20"/>
          <w:szCs w:val="20"/>
        </w:rPr>
        <w:instrText xml:space="preserve"> SEQ Рисунок \* ARABIC </w:instrText>
      </w:r>
      <w:r w:rsidRPr="003241C8">
        <w:rPr>
          <w:b/>
          <w:color w:val="000000" w:themeColor="text1"/>
          <w:sz w:val="20"/>
          <w:szCs w:val="20"/>
        </w:rPr>
        <w:fldChar w:fldCharType="separate"/>
      </w:r>
      <w:r w:rsidR="00175336">
        <w:rPr>
          <w:b/>
          <w:noProof/>
          <w:color w:val="000000" w:themeColor="text1"/>
          <w:sz w:val="20"/>
          <w:szCs w:val="20"/>
        </w:rPr>
        <w:t>167</w:t>
      </w:r>
      <w:r w:rsidRPr="003241C8">
        <w:rPr>
          <w:b/>
          <w:color w:val="000000" w:themeColor="text1"/>
          <w:sz w:val="20"/>
          <w:szCs w:val="20"/>
        </w:rPr>
        <w:fldChar w:fldCharType="end"/>
      </w:r>
      <w:r w:rsidRPr="003241C8">
        <w:rPr>
          <w:b/>
          <w:color w:val="000000" w:themeColor="text1"/>
          <w:sz w:val="20"/>
          <w:szCs w:val="20"/>
        </w:rPr>
        <w:t>. Категория Розничная реализация</w:t>
      </w:r>
    </w:p>
    <w:p w:rsidR="00737A0D" w:rsidRPr="00737A0D" w:rsidRDefault="00737A0D" w:rsidP="00737A0D">
      <w:pPr>
        <w:tabs>
          <w:tab w:val="left" w:pos="284"/>
          <w:tab w:val="left" w:pos="1418"/>
        </w:tabs>
        <w:spacing w:after="160" w:line="25" w:lineRule="atLeast"/>
        <w:contextualSpacing/>
        <w:jc w:val="both"/>
        <w:rPr>
          <w:color w:val="000000" w:themeColor="text1"/>
        </w:rPr>
      </w:pPr>
      <w:r>
        <w:rPr>
          <w:color w:val="000000" w:themeColor="text1"/>
        </w:rPr>
        <w:t>В</w:t>
      </w:r>
      <w:r w:rsidRPr="00737A0D">
        <w:rPr>
          <w:color w:val="000000" w:themeColor="text1"/>
        </w:rPr>
        <w:t>ыбор склада</w:t>
      </w:r>
      <w:r>
        <w:rPr>
          <w:color w:val="000000" w:themeColor="text1"/>
        </w:rPr>
        <w:t xml:space="preserve"> </w:t>
      </w:r>
      <w:r w:rsidRPr="00737A0D">
        <w:rPr>
          <w:color w:val="000000" w:themeColor="text1"/>
        </w:rPr>
        <w:t xml:space="preserve"> описан </w:t>
      </w:r>
      <w:r>
        <w:rPr>
          <w:color w:val="000000" w:themeColor="text1"/>
        </w:rPr>
        <w:t xml:space="preserve">выше </w:t>
      </w:r>
      <w:r w:rsidRPr="00737A0D">
        <w:rPr>
          <w:color w:val="000000" w:themeColor="text1"/>
        </w:rPr>
        <w:t xml:space="preserve">в пункте 5.1.5.4.1 </w:t>
      </w:r>
      <w:r w:rsidRPr="00737A0D">
        <w:rPr>
          <w:color w:val="000000" w:themeColor="text1"/>
        </w:rPr>
        <w:fldChar w:fldCharType="begin"/>
      </w:r>
      <w:r w:rsidRPr="00737A0D">
        <w:rPr>
          <w:color w:val="000000" w:themeColor="text1"/>
        </w:rPr>
        <w:instrText xml:space="preserve"> REF _Ref59231803 \h </w:instrText>
      </w:r>
      <w:r w:rsidRPr="00737A0D">
        <w:rPr>
          <w:color w:val="000000" w:themeColor="text1"/>
        </w:rPr>
      </w:r>
      <w:r w:rsidRPr="00737A0D">
        <w:rPr>
          <w:color w:val="000000" w:themeColor="text1"/>
        </w:rPr>
        <w:fldChar w:fldCharType="separate"/>
      </w:r>
      <w:r w:rsidR="00175336" w:rsidRPr="001D18D8">
        <w:rPr>
          <w:b/>
          <w:color w:val="000000" w:themeColor="text1"/>
        </w:rPr>
        <w:t>Оформление СНТ по территории РК</w:t>
      </w:r>
      <w:r w:rsidRPr="00737A0D">
        <w:rPr>
          <w:color w:val="000000" w:themeColor="text1"/>
        </w:rPr>
        <w:fldChar w:fldCharType="end"/>
      </w:r>
    </w:p>
    <w:p w:rsidR="00B53C78" w:rsidRPr="001D18D8" w:rsidRDefault="00B53C78" w:rsidP="00B53C78">
      <w:pPr>
        <w:jc w:val="center"/>
        <w:rPr>
          <w:color w:val="000000" w:themeColor="text1"/>
          <w:highlight w:val="yellow"/>
        </w:rPr>
      </w:pPr>
    </w:p>
    <w:p w:rsidR="00B53C78" w:rsidRPr="00737A0D" w:rsidRDefault="00737A0D" w:rsidP="00B232C1">
      <w:pPr>
        <w:pStyle w:val="af7"/>
        <w:numPr>
          <w:ilvl w:val="0"/>
          <w:numId w:val="146"/>
        </w:numPr>
        <w:tabs>
          <w:tab w:val="left" w:pos="284"/>
          <w:tab w:val="left" w:pos="1418"/>
        </w:tabs>
        <w:spacing w:line="25" w:lineRule="atLeast"/>
        <w:ind w:left="284" w:firstLine="709"/>
        <w:contextualSpacing/>
        <w:jc w:val="both"/>
        <w:rPr>
          <w:b/>
          <w:color w:val="000000" w:themeColor="text1"/>
        </w:rPr>
      </w:pPr>
      <w:r w:rsidRPr="00737A0D">
        <w:rPr>
          <w:color w:val="000000" w:themeColor="text1"/>
        </w:rPr>
        <w:t>Далее з</w:t>
      </w:r>
      <w:r w:rsidR="00B53C78" w:rsidRPr="00737A0D">
        <w:rPr>
          <w:color w:val="000000" w:themeColor="text1"/>
        </w:rPr>
        <w:t>аполните остальные поля разделы формы. Раздел G Данные по товарам, товара выбирается из ВС, для выбора товара осущес</w:t>
      </w:r>
      <w:r w:rsidRPr="00737A0D">
        <w:rPr>
          <w:color w:val="000000" w:themeColor="text1"/>
        </w:rPr>
        <w:t>твляется при нажатии на кнопку  «Добавить товар из склада»</w:t>
      </w:r>
      <w:r w:rsidR="00B53C78" w:rsidRPr="00737A0D">
        <w:rPr>
          <w:color w:val="000000" w:themeColor="text1"/>
        </w:rPr>
        <w:t xml:space="preserve">. Заполните все поля данного раздела согласно ФЛК. Остальные поля разделов </w:t>
      </w:r>
      <w:r w:rsidRPr="00737A0D">
        <w:rPr>
          <w:color w:val="000000" w:themeColor="text1"/>
        </w:rPr>
        <w:t xml:space="preserve">описаны </w:t>
      </w:r>
      <w:r w:rsidR="00B53C78" w:rsidRPr="00737A0D">
        <w:rPr>
          <w:color w:val="000000" w:themeColor="text1"/>
        </w:rPr>
        <w:t xml:space="preserve"> </w:t>
      </w:r>
      <w:r w:rsidRPr="00737A0D">
        <w:rPr>
          <w:color w:val="000000" w:themeColor="text1"/>
        </w:rPr>
        <w:t xml:space="preserve">выше в пункте 5.1.5.4.1 </w:t>
      </w:r>
      <w:r w:rsidR="00F66232">
        <w:fldChar w:fldCharType="begin"/>
      </w:r>
      <w:r w:rsidR="00F66232">
        <w:instrText xml:space="preserve"> REF _Ref59231803 \h  \* MERGEFORMAT </w:instrText>
      </w:r>
      <w:r w:rsidR="00F66232">
        <w:fldChar w:fldCharType="separate"/>
      </w:r>
      <w:r w:rsidR="00175336" w:rsidRPr="001D18D8">
        <w:rPr>
          <w:b/>
          <w:color w:val="000000" w:themeColor="text1"/>
        </w:rPr>
        <w:t>Оформление СНТ по территории РК</w:t>
      </w:r>
      <w:r w:rsidR="00F66232">
        <w:fldChar w:fldCharType="end"/>
      </w:r>
      <w:r w:rsidR="00B53C78" w:rsidRPr="00737A0D">
        <w:rPr>
          <w:b/>
          <w:color w:val="000000" w:themeColor="text1"/>
        </w:rPr>
        <w:t xml:space="preserve">. </w:t>
      </w:r>
    </w:p>
    <w:p w:rsidR="00737A0D" w:rsidRPr="00737A0D" w:rsidRDefault="00B53C78" w:rsidP="00B232C1">
      <w:pPr>
        <w:pStyle w:val="af7"/>
        <w:numPr>
          <w:ilvl w:val="0"/>
          <w:numId w:val="146"/>
        </w:numPr>
        <w:tabs>
          <w:tab w:val="left" w:pos="284"/>
          <w:tab w:val="left" w:pos="1418"/>
        </w:tabs>
        <w:spacing w:line="25" w:lineRule="atLeast"/>
        <w:ind w:left="284" w:firstLine="709"/>
        <w:contextualSpacing/>
        <w:jc w:val="both"/>
        <w:rPr>
          <w:color w:val="000000" w:themeColor="text1"/>
        </w:rPr>
      </w:pPr>
      <w:r w:rsidRPr="00737A0D">
        <w:rPr>
          <w:color w:val="000000" w:themeColor="text1"/>
        </w:rPr>
        <w:t xml:space="preserve">Для отправки СНТ нажмите кнопку «Отправить». Подпишите Форму сертификатом RSA, после чего </w:t>
      </w:r>
      <w:r w:rsidR="00737A0D" w:rsidRPr="00737A0D">
        <w:rPr>
          <w:color w:val="000000" w:themeColor="text1"/>
        </w:rPr>
        <w:t>СНТ</w:t>
      </w:r>
      <w:r w:rsidRPr="00737A0D">
        <w:rPr>
          <w:color w:val="000000" w:themeColor="text1"/>
        </w:rPr>
        <w:t xml:space="preserve"> будет сохранена </w:t>
      </w:r>
      <w:r w:rsidR="00737A0D" w:rsidRPr="00737A0D">
        <w:rPr>
          <w:color w:val="000000" w:themeColor="text1"/>
        </w:rPr>
        <w:t>и отправлена получателю для подтверждения</w:t>
      </w:r>
      <w:r w:rsidRPr="00737A0D">
        <w:rPr>
          <w:color w:val="000000" w:themeColor="text1"/>
        </w:rPr>
        <w:t>. Отправленная СНТ отобразится в Журнале СНТ в статусе «Не просмотрен».</w:t>
      </w:r>
    </w:p>
    <w:p w:rsidR="00B53C78" w:rsidRPr="001D18D8" w:rsidRDefault="00737A0D" w:rsidP="00B232C1">
      <w:pPr>
        <w:pStyle w:val="af7"/>
        <w:numPr>
          <w:ilvl w:val="0"/>
          <w:numId w:val="146"/>
        </w:numPr>
        <w:tabs>
          <w:tab w:val="left" w:pos="284"/>
          <w:tab w:val="left" w:pos="1418"/>
        </w:tabs>
        <w:spacing w:line="25" w:lineRule="atLeast"/>
        <w:ind w:left="284" w:firstLine="709"/>
        <w:contextualSpacing/>
        <w:jc w:val="both"/>
        <w:rPr>
          <w:color w:val="000000" w:themeColor="text1"/>
        </w:rPr>
      </w:pPr>
      <w:r>
        <w:rPr>
          <w:color w:val="000000" w:themeColor="text1"/>
        </w:rPr>
        <w:t xml:space="preserve">После подтверждения второй стороной товар будет список с ВС поставщика и поступит на склад получателя. </w:t>
      </w:r>
    </w:p>
    <w:p w:rsidR="00B53C78" w:rsidRPr="001D18D8" w:rsidRDefault="00B53C78" w:rsidP="00E74353">
      <w:pPr>
        <w:rPr>
          <w:color w:val="000000" w:themeColor="text1"/>
          <w:highlight w:val="yellow"/>
        </w:rPr>
      </w:pPr>
    </w:p>
    <w:p w:rsidR="00A06AB1" w:rsidRPr="001D18D8" w:rsidRDefault="00A06AB1" w:rsidP="00B55E70">
      <w:pPr>
        <w:pStyle w:val="8"/>
        <w:numPr>
          <w:ilvl w:val="4"/>
          <w:numId w:val="9"/>
        </w:numPr>
        <w:ind w:left="2268"/>
        <w:rPr>
          <w:rFonts w:ascii="Times New Roman" w:hAnsi="Times New Roman"/>
          <w:b/>
          <w:color w:val="000000" w:themeColor="text1"/>
          <w:sz w:val="24"/>
          <w:szCs w:val="24"/>
        </w:rPr>
      </w:pPr>
      <w:bookmarkStart w:id="481" w:name="_Toc59741157"/>
      <w:r w:rsidRPr="001D18D8">
        <w:rPr>
          <w:rFonts w:ascii="Times New Roman" w:hAnsi="Times New Roman"/>
          <w:b/>
          <w:color w:val="000000" w:themeColor="text1"/>
          <w:sz w:val="24"/>
          <w:szCs w:val="24"/>
        </w:rPr>
        <w:lastRenderedPageBreak/>
        <w:t>Оформление СНТ физическому лицу</w:t>
      </w:r>
      <w:bookmarkEnd w:id="481"/>
    </w:p>
    <w:p w:rsidR="00D712F0" w:rsidRPr="001D18D8" w:rsidRDefault="00D712F0" w:rsidP="00D712F0">
      <w:pPr>
        <w:rPr>
          <w:color w:val="000000" w:themeColor="text1"/>
          <w:highlight w:val="yellow"/>
        </w:rPr>
      </w:pPr>
    </w:p>
    <w:p w:rsidR="00D712F0" w:rsidRPr="001D18D8" w:rsidRDefault="00D712F0" w:rsidP="00D712F0">
      <w:pPr>
        <w:spacing w:line="25" w:lineRule="atLeast"/>
        <w:ind w:firstLine="567"/>
        <w:contextualSpacing/>
        <w:jc w:val="both"/>
        <w:rPr>
          <w:color w:val="000000" w:themeColor="text1"/>
        </w:rPr>
      </w:pPr>
      <w:r w:rsidRPr="001D18D8">
        <w:rPr>
          <w:color w:val="000000" w:themeColor="text1"/>
        </w:rPr>
        <w:t>При реализации товаров физическому лицу, не являющемуся индивидуальным предпринимателем, выписывается СНТ с указанием категории «Физическое лицо».</w:t>
      </w:r>
    </w:p>
    <w:p w:rsidR="00D712F0" w:rsidRPr="001D18D8" w:rsidRDefault="00D712F0" w:rsidP="00D712F0">
      <w:pPr>
        <w:tabs>
          <w:tab w:val="left" w:pos="709"/>
          <w:tab w:val="left" w:pos="1134"/>
        </w:tabs>
        <w:ind w:firstLine="709"/>
        <w:contextualSpacing/>
        <w:jc w:val="both"/>
        <w:rPr>
          <w:color w:val="000000" w:themeColor="text1"/>
        </w:rPr>
      </w:pPr>
      <w:r w:rsidRPr="001D18D8">
        <w:rPr>
          <w:color w:val="000000" w:themeColor="text1"/>
        </w:rPr>
        <w:t>В WEB-портале ИС ЭСФ представлена возможность выписки СНТ физическому лицу.</w:t>
      </w:r>
    </w:p>
    <w:p w:rsidR="00D266AF" w:rsidRDefault="00D712F0" w:rsidP="00B232C1">
      <w:pPr>
        <w:pStyle w:val="af7"/>
        <w:numPr>
          <w:ilvl w:val="0"/>
          <w:numId w:val="147"/>
        </w:numPr>
        <w:tabs>
          <w:tab w:val="left" w:pos="284"/>
          <w:tab w:val="left" w:pos="1418"/>
        </w:tabs>
        <w:spacing w:line="25" w:lineRule="atLeast"/>
        <w:ind w:left="284" w:firstLine="709"/>
        <w:contextualSpacing/>
        <w:jc w:val="both"/>
        <w:rPr>
          <w:color w:val="000000" w:themeColor="text1"/>
        </w:rPr>
      </w:pPr>
      <w:r w:rsidRPr="001D18D8">
        <w:rPr>
          <w:color w:val="000000" w:themeColor="text1"/>
        </w:rPr>
        <w:t xml:space="preserve">Для оформления СНТ физическому лицу необходимо в разделе «C. Реквизиты </w:t>
      </w:r>
      <w:r w:rsidR="00D266AF">
        <w:rPr>
          <w:color w:val="000000" w:themeColor="text1"/>
        </w:rPr>
        <w:t>получателя</w:t>
      </w:r>
      <w:r w:rsidRPr="001D18D8">
        <w:rPr>
          <w:color w:val="000000" w:themeColor="text1"/>
        </w:rPr>
        <w:t xml:space="preserve">» в поле </w:t>
      </w:r>
      <w:r w:rsidR="00D266AF">
        <w:rPr>
          <w:color w:val="000000" w:themeColor="text1"/>
        </w:rPr>
        <w:t>22</w:t>
      </w:r>
      <w:r w:rsidRPr="001D18D8">
        <w:rPr>
          <w:color w:val="000000" w:themeColor="text1"/>
        </w:rPr>
        <w:t>. ИИН</w:t>
      </w:r>
      <w:r w:rsidR="00D266AF">
        <w:rPr>
          <w:color w:val="000000" w:themeColor="text1"/>
        </w:rPr>
        <w:t>/БИИН</w:t>
      </w:r>
      <w:r w:rsidRPr="001D18D8">
        <w:rPr>
          <w:color w:val="000000" w:themeColor="text1"/>
        </w:rPr>
        <w:t xml:space="preserve"> указать ИИН </w:t>
      </w:r>
      <w:r w:rsidR="00D266AF">
        <w:rPr>
          <w:color w:val="000000" w:themeColor="text1"/>
        </w:rPr>
        <w:t xml:space="preserve">и выбрать профиль </w:t>
      </w:r>
      <w:r w:rsidRPr="001D18D8">
        <w:rPr>
          <w:color w:val="000000" w:themeColor="text1"/>
        </w:rPr>
        <w:t>физического лица</w:t>
      </w:r>
    </w:p>
    <w:p w:rsidR="00D266AF" w:rsidRDefault="00D266AF" w:rsidP="00D266AF">
      <w:pPr>
        <w:pStyle w:val="af7"/>
        <w:tabs>
          <w:tab w:val="left" w:pos="0"/>
          <w:tab w:val="left" w:pos="1418"/>
        </w:tabs>
        <w:spacing w:line="25" w:lineRule="atLeast"/>
        <w:ind w:left="0"/>
        <w:contextualSpacing/>
        <w:jc w:val="center"/>
        <w:rPr>
          <w:color w:val="000000" w:themeColor="text1"/>
        </w:rPr>
      </w:pPr>
      <w:r>
        <w:rPr>
          <w:noProof/>
          <w:color w:val="000000" w:themeColor="text1"/>
        </w:rPr>
        <w:drawing>
          <wp:inline distT="0" distB="0" distL="0" distR="0">
            <wp:extent cx="5438775" cy="2381250"/>
            <wp:effectExtent l="19050" t="0" r="9525" b="0"/>
            <wp:docPr id="754"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77" cstate="print"/>
                    <a:srcRect/>
                    <a:stretch>
                      <a:fillRect/>
                    </a:stretch>
                  </pic:blipFill>
                  <pic:spPr bwMode="auto">
                    <a:xfrm>
                      <a:off x="0" y="0"/>
                      <a:ext cx="5438775" cy="2381250"/>
                    </a:xfrm>
                    <a:prstGeom prst="rect">
                      <a:avLst/>
                    </a:prstGeom>
                    <a:noFill/>
                    <a:ln w="9525">
                      <a:noFill/>
                      <a:miter lim="800000"/>
                      <a:headEnd/>
                      <a:tailEnd/>
                    </a:ln>
                  </pic:spPr>
                </pic:pic>
              </a:graphicData>
            </a:graphic>
          </wp:inline>
        </w:drawing>
      </w:r>
    </w:p>
    <w:p w:rsidR="00D266AF" w:rsidRPr="003241C8" w:rsidRDefault="00D266AF" w:rsidP="003241C8">
      <w:pPr>
        <w:pStyle w:val="af7"/>
        <w:spacing w:after="160" w:line="25" w:lineRule="atLeast"/>
        <w:ind w:left="1134"/>
        <w:contextualSpacing/>
        <w:jc w:val="center"/>
        <w:rPr>
          <w:b/>
          <w:color w:val="000000" w:themeColor="text1"/>
          <w:sz w:val="20"/>
          <w:szCs w:val="20"/>
        </w:rPr>
      </w:pPr>
      <w:r w:rsidRPr="003241C8">
        <w:rPr>
          <w:b/>
          <w:color w:val="000000" w:themeColor="text1"/>
          <w:sz w:val="20"/>
          <w:szCs w:val="20"/>
        </w:rPr>
        <w:t xml:space="preserve">Рисунок </w:t>
      </w:r>
      <w:r w:rsidRPr="003241C8">
        <w:rPr>
          <w:b/>
          <w:color w:val="000000" w:themeColor="text1"/>
          <w:sz w:val="20"/>
          <w:szCs w:val="20"/>
        </w:rPr>
        <w:fldChar w:fldCharType="begin"/>
      </w:r>
      <w:r w:rsidRPr="003241C8">
        <w:rPr>
          <w:b/>
          <w:color w:val="000000" w:themeColor="text1"/>
          <w:sz w:val="20"/>
          <w:szCs w:val="20"/>
        </w:rPr>
        <w:instrText xml:space="preserve"> SEQ Рисунок \* ARABIC </w:instrText>
      </w:r>
      <w:r w:rsidRPr="003241C8">
        <w:rPr>
          <w:b/>
          <w:color w:val="000000" w:themeColor="text1"/>
          <w:sz w:val="20"/>
          <w:szCs w:val="20"/>
        </w:rPr>
        <w:fldChar w:fldCharType="separate"/>
      </w:r>
      <w:r w:rsidR="00175336">
        <w:rPr>
          <w:b/>
          <w:noProof/>
          <w:color w:val="000000" w:themeColor="text1"/>
          <w:sz w:val="20"/>
          <w:szCs w:val="20"/>
        </w:rPr>
        <w:t>168</w:t>
      </w:r>
      <w:r w:rsidRPr="003241C8">
        <w:rPr>
          <w:b/>
          <w:color w:val="000000" w:themeColor="text1"/>
          <w:sz w:val="20"/>
          <w:szCs w:val="20"/>
        </w:rPr>
        <w:fldChar w:fldCharType="end"/>
      </w:r>
      <w:r w:rsidRPr="003241C8">
        <w:rPr>
          <w:b/>
          <w:color w:val="000000" w:themeColor="text1"/>
          <w:sz w:val="20"/>
          <w:szCs w:val="20"/>
        </w:rPr>
        <w:t>. Профиль физического лица</w:t>
      </w:r>
    </w:p>
    <w:p w:rsidR="00D266AF" w:rsidRDefault="00D266AF" w:rsidP="00D266AF">
      <w:pPr>
        <w:pStyle w:val="af7"/>
        <w:tabs>
          <w:tab w:val="left" w:pos="0"/>
          <w:tab w:val="left" w:pos="1418"/>
        </w:tabs>
        <w:spacing w:line="25" w:lineRule="atLeast"/>
        <w:ind w:left="0"/>
        <w:contextualSpacing/>
        <w:jc w:val="center"/>
        <w:rPr>
          <w:color w:val="000000" w:themeColor="text1"/>
        </w:rPr>
      </w:pPr>
    </w:p>
    <w:p w:rsidR="00D712F0" w:rsidRPr="00D266AF" w:rsidRDefault="00D266AF" w:rsidP="00B232C1">
      <w:pPr>
        <w:pStyle w:val="af7"/>
        <w:numPr>
          <w:ilvl w:val="0"/>
          <w:numId w:val="147"/>
        </w:numPr>
        <w:tabs>
          <w:tab w:val="left" w:pos="284"/>
          <w:tab w:val="left" w:pos="1418"/>
        </w:tabs>
        <w:spacing w:line="25" w:lineRule="atLeast"/>
        <w:ind w:left="284" w:firstLine="709"/>
        <w:contextualSpacing/>
        <w:jc w:val="both"/>
        <w:rPr>
          <w:color w:val="000000" w:themeColor="text1"/>
        </w:rPr>
      </w:pPr>
      <w:r>
        <w:rPr>
          <w:color w:val="000000" w:themeColor="text1"/>
        </w:rPr>
        <w:t>Далее в</w:t>
      </w:r>
      <w:r w:rsidR="00D712F0" w:rsidRPr="00D266AF">
        <w:rPr>
          <w:color w:val="000000" w:themeColor="text1"/>
        </w:rPr>
        <w:t xml:space="preserve"> поле </w:t>
      </w:r>
      <w:r>
        <w:rPr>
          <w:color w:val="000000" w:themeColor="text1"/>
        </w:rPr>
        <w:t>26</w:t>
      </w:r>
      <w:r w:rsidR="00D712F0" w:rsidRPr="00D266AF">
        <w:rPr>
          <w:color w:val="000000" w:themeColor="text1"/>
        </w:rPr>
        <w:t>. Категория выбрать категорию «Физическое лицо».</w:t>
      </w:r>
    </w:p>
    <w:p w:rsidR="00D712F0" w:rsidRPr="001D18D8" w:rsidRDefault="00D712F0" w:rsidP="00D712F0">
      <w:pPr>
        <w:pStyle w:val="aff1"/>
        <w:spacing w:line="276" w:lineRule="auto"/>
        <w:ind w:firstLine="708"/>
        <w:rPr>
          <w:color w:val="000000" w:themeColor="text1"/>
        </w:rPr>
      </w:pPr>
    </w:p>
    <w:p w:rsidR="00D712F0" w:rsidRPr="001D18D8" w:rsidRDefault="00D266AF" w:rsidP="00D712F0">
      <w:pPr>
        <w:pStyle w:val="af2"/>
        <w:tabs>
          <w:tab w:val="left" w:pos="1134"/>
        </w:tabs>
        <w:spacing w:before="0" w:beforeAutospacing="0" w:after="0" w:afterAutospacing="0"/>
        <w:jc w:val="both"/>
        <w:rPr>
          <w:rFonts w:ascii="Times New Roman" w:hAnsi="Times New Roman"/>
          <w:color w:val="000000" w:themeColor="text1"/>
          <w:sz w:val="28"/>
          <w:szCs w:val="28"/>
          <w:lang w:eastAsia="en-US"/>
        </w:rPr>
      </w:pPr>
      <w:r>
        <w:rPr>
          <w:noProof/>
          <w:color w:val="000000" w:themeColor="text1"/>
          <w:sz w:val="28"/>
          <w:szCs w:val="28"/>
        </w:rPr>
        <w:lastRenderedPageBreak/>
        <w:drawing>
          <wp:inline distT="0" distB="0" distL="0" distR="0">
            <wp:extent cx="5324475" cy="4371975"/>
            <wp:effectExtent l="19050" t="0" r="9525" b="0"/>
            <wp:docPr id="75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78" cstate="print"/>
                    <a:srcRect/>
                    <a:stretch>
                      <a:fillRect/>
                    </a:stretch>
                  </pic:blipFill>
                  <pic:spPr bwMode="auto">
                    <a:xfrm>
                      <a:off x="0" y="0"/>
                      <a:ext cx="5324475" cy="4371975"/>
                    </a:xfrm>
                    <a:prstGeom prst="rect">
                      <a:avLst/>
                    </a:prstGeom>
                    <a:noFill/>
                    <a:ln w="9525">
                      <a:noFill/>
                      <a:miter lim="800000"/>
                      <a:headEnd/>
                      <a:tailEnd/>
                    </a:ln>
                  </pic:spPr>
                </pic:pic>
              </a:graphicData>
            </a:graphic>
          </wp:inline>
        </w:drawing>
      </w:r>
    </w:p>
    <w:p w:rsidR="00D712F0" w:rsidRPr="003241C8" w:rsidRDefault="00D712F0" w:rsidP="003241C8">
      <w:pPr>
        <w:pStyle w:val="af7"/>
        <w:spacing w:after="160" w:line="25" w:lineRule="atLeast"/>
        <w:ind w:left="1134"/>
        <w:contextualSpacing/>
        <w:jc w:val="center"/>
        <w:rPr>
          <w:b/>
          <w:color w:val="000000" w:themeColor="text1"/>
          <w:sz w:val="20"/>
          <w:szCs w:val="20"/>
        </w:rPr>
      </w:pPr>
      <w:r w:rsidRPr="003241C8">
        <w:rPr>
          <w:b/>
          <w:color w:val="000000" w:themeColor="text1"/>
          <w:sz w:val="20"/>
          <w:szCs w:val="20"/>
        </w:rPr>
        <w:t xml:space="preserve">Рисунок </w:t>
      </w:r>
      <w:r w:rsidR="00C02FB8" w:rsidRPr="003241C8">
        <w:rPr>
          <w:b/>
          <w:color w:val="000000" w:themeColor="text1"/>
          <w:sz w:val="20"/>
          <w:szCs w:val="20"/>
        </w:rPr>
        <w:fldChar w:fldCharType="begin"/>
      </w:r>
      <w:r w:rsidR="001D18D8" w:rsidRPr="003241C8">
        <w:rPr>
          <w:b/>
          <w:color w:val="000000" w:themeColor="text1"/>
          <w:sz w:val="20"/>
          <w:szCs w:val="20"/>
        </w:rPr>
        <w:instrText xml:space="preserve"> SEQ Рисунок \* ARABIC </w:instrText>
      </w:r>
      <w:r w:rsidR="00C02FB8" w:rsidRPr="003241C8">
        <w:rPr>
          <w:b/>
          <w:color w:val="000000" w:themeColor="text1"/>
          <w:sz w:val="20"/>
          <w:szCs w:val="20"/>
        </w:rPr>
        <w:fldChar w:fldCharType="separate"/>
      </w:r>
      <w:r w:rsidR="00175336">
        <w:rPr>
          <w:b/>
          <w:noProof/>
          <w:color w:val="000000" w:themeColor="text1"/>
          <w:sz w:val="20"/>
          <w:szCs w:val="20"/>
        </w:rPr>
        <w:t>169</w:t>
      </w:r>
      <w:r w:rsidR="00C02FB8" w:rsidRPr="003241C8">
        <w:rPr>
          <w:b/>
          <w:color w:val="000000" w:themeColor="text1"/>
          <w:sz w:val="20"/>
          <w:szCs w:val="20"/>
        </w:rPr>
        <w:fldChar w:fldCharType="end"/>
      </w:r>
      <w:r w:rsidRPr="003241C8">
        <w:rPr>
          <w:b/>
          <w:color w:val="000000" w:themeColor="text1"/>
          <w:sz w:val="20"/>
          <w:szCs w:val="20"/>
        </w:rPr>
        <w:t>.  Категория Физическое лицо</w:t>
      </w:r>
    </w:p>
    <w:p w:rsidR="00D266AF" w:rsidRPr="00D266AF" w:rsidRDefault="00D266AF" w:rsidP="00B232C1">
      <w:pPr>
        <w:pStyle w:val="af7"/>
        <w:numPr>
          <w:ilvl w:val="0"/>
          <w:numId w:val="147"/>
        </w:numPr>
        <w:tabs>
          <w:tab w:val="left" w:pos="284"/>
          <w:tab w:val="left" w:pos="1418"/>
        </w:tabs>
        <w:spacing w:line="25" w:lineRule="atLeast"/>
        <w:ind w:left="284" w:firstLine="709"/>
        <w:contextualSpacing/>
        <w:jc w:val="both"/>
        <w:rPr>
          <w:color w:val="000000" w:themeColor="text1"/>
        </w:rPr>
      </w:pPr>
      <w:r>
        <w:rPr>
          <w:color w:val="000000" w:themeColor="text1"/>
        </w:rPr>
        <w:t xml:space="preserve">Далее заполняется </w:t>
      </w:r>
      <w:r w:rsidRPr="00D266AF">
        <w:rPr>
          <w:color w:val="000000" w:themeColor="text1"/>
        </w:rPr>
        <w:t xml:space="preserve"> поле </w:t>
      </w:r>
      <w:r>
        <w:rPr>
          <w:color w:val="000000" w:themeColor="text1"/>
        </w:rPr>
        <w:t>29</w:t>
      </w:r>
      <w:r w:rsidRPr="00D266AF">
        <w:rPr>
          <w:color w:val="000000" w:themeColor="text1"/>
        </w:rPr>
        <w:t>. «</w:t>
      </w:r>
      <w:r>
        <w:rPr>
          <w:color w:val="000000" w:themeColor="text1"/>
        </w:rPr>
        <w:t>Фактический адрес доставки/поставки</w:t>
      </w:r>
      <w:r w:rsidRPr="00D266AF">
        <w:rPr>
          <w:color w:val="000000" w:themeColor="text1"/>
        </w:rPr>
        <w:t>»</w:t>
      </w:r>
      <w:r>
        <w:rPr>
          <w:color w:val="000000" w:themeColor="text1"/>
        </w:rPr>
        <w:t xml:space="preserve"> вручную</w:t>
      </w:r>
      <w:r w:rsidRPr="00D266AF">
        <w:rPr>
          <w:color w:val="000000" w:themeColor="text1"/>
        </w:rPr>
        <w:t>.</w:t>
      </w:r>
      <w:r>
        <w:rPr>
          <w:color w:val="000000" w:themeColor="text1"/>
        </w:rPr>
        <w:t xml:space="preserve"> Данные о складе не заполняются.</w:t>
      </w:r>
    </w:p>
    <w:p w:rsidR="00D266AF" w:rsidRPr="00D266AF" w:rsidRDefault="00D266AF" w:rsidP="00D266AF"/>
    <w:p w:rsidR="00D712F0" w:rsidRDefault="00D266AF" w:rsidP="00D266AF">
      <w:pPr>
        <w:pStyle w:val="af2"/>
        <w:tabs>
          <w:tab w:val="left" w:pos="1134"/>
        </w:tabs>
        <w:spacing w:before="0" w:beforeAutospacing="0" w:after="0" w:afterAutospacing="0"/>
        <w:jc w:val="center"/>
        <w:rPr>
          <w:rFonts w:ascii="Times New Roman" w:hAnsi="Times New Roman"/>
          <w:color w:val="000000" w:themeColor="text1"/>
          <w:sz w:val="28"/>
          <w:szCs w:val="28"/>
          <w:lang w:eastAsia="en-US"/>
        </w:rPr>
      </w:pPr>
      <w:r>
        <w:rPr>
          <w:noProof/>
          <w:color w:val="000000" w:themeColor="text1"/>
          <w:sz w:val="28"/>
          <w:szCs w:val="28"/>
        </w:rPr>
        <w:drawing>
          <wp:inline distT="0" distB="0" distL="0" distR="0">
            <wp:extent cx="5305425" cy="1819275"/>
            <wp:effectExtent l="19050" t="0" r="9525" b="0"/>
            <wp:docPr id="756"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79" cstate="print"/>
                    <a:srcRect/>
                    <a:stretch>
                      <a:fillRect/>
                    </a:stretch>
                  </pic:blipFill>
                  <pic:spPr bwMode="auto">
                    <a:xfrm>
                      <a:off x="0" y="0"/>
                      <a:ext cx="5305425" cy="1819275"/>
                    </a:xfrm>
                    <a:prstGeom prst="rect">
                      <a:avLst/>
                    </a:prstGeom>
                    <a:noFill/>
                    <a:ln w="9525">
                      <a:noFill/>
                      <a:miter lim="800000"/>
                      <a:headEnd/>
                      <a:tailEnd/>
                    </a:ln>
                  </pic:spPr>
                </pic:pic>
              </a:graphicData>
            </a:graphic>
          </wp:inline>
        </w:drawing>
      </w:r>
    </w:p>
    <w:p w:rsidR="00D266AF" w:rsidRPr="003241C8" w:rsidRDefault="00D266AF" w:rsidP="003241C8">
      <w:pPr>
        <w:pStyle w:val="af7"/>
        <w:spacing w:after="160" w:line="25" w:lineRule="atLeast"/>
        <w:ind w:left="1134"/>
        <w:contextualSpacing/>
        <w:jc w:val="center"/>
        <w:rPr>
          <w:b/>
          <w:color w:val="000000" w:themeColor="text1"/>
          <w:sz w:val="20"/>
          <w:szCs w:val="20"/>
        </w:rPr>
      </w:pPr>
      <w:r w:rsidRPr="003241C8">
        <w:rPr>
          <w:b/>
          <w:color w:val="000000" w:themeColor="text1"/>
          <w:sz w:val="20"/>
          <w:szCs w:val="20"/>
        </w:rPr>
        <w:t xml:space="preserve">Рисунок </w:t>
      </w:r>
      <w:r w:rsidRPr="003241C8">
        <w:rPr>
          <w:b/>
          <w:color w:val="000000" w:themeColor="text1"/>
          <w:sz w:val="20"/>
          <w:szCs w:val="20"/>
        </w:rPr>
        <w:fldChar w:fldCharType="begin"/>
      </w:r>
      <w:r w:rsidRPr="003241C8">
        <w:rPr>
          <w:b/>
          <w:color w:val="000000" w:themeColor="text1"/>
          <w:sz w:val="20"/>
          <w:szCs w:val="20"/>
        </w:rPr>
        <w:instrText xml:space="preserve"> SEQ Рисунок \* ARABIC </w:instrText>
      </w:r>
      <w:r w:rsidRPr="003241C8">
        <w:rPr>
          <w:b/>
          <w:color w:val="000000" w:themeColor="text1"/>
          <w:sz w:val="20"/>
          <w:szCs w:val="20"/>
        </w:rPr>
        <w:fldChar w:fldCharType="separate"/>
      </w:r>
      <w:r w:rsidR="00175336">
        <w:rPr>
          <w:b/>
          <w:noProof/>
          <w:color w:val="000000" w:themeColor="text1"/>
          <w:sz w:val="20"/>
          <w:szCs w:val="20"/>
        </w:rPr>
        <w:t>170</w:t>
      </w:r>
      <w:r w:rsidRPr="003241C8">
        <w:rPr>
          <w:b/>
          <w:color w:val="000000" w:themeColor="text1"/>
          <w:sz w:val="20"/>
          <w:szCs w:val="20"/>
        </w:rPr>
        <w:fldChar w:fldCharType="end"/>
      </w:r>
      <w:r w:rsidRPr="003241C8">
        <w:rPr>
          <w:b/>
          <w:color w:val="000000" w:themeColor="text1"/>
          <w:sz w:val="20"/>
          <w:szCs w:val="20"/>
        </w:rPr>
        <w:t>.  Категория Физическое лицо</w:t>
      </w:r>
    </w:p>
    <w:p w:rsidR="00D266AF" w:rsidRPr="001D18D8" w:rsidRDefault="00D266AF" w:rsidP="00B232C1">
      <w:pPr>
        <w:pStyle w:val="af7"/>
        <w:numPr>
          <w:ilvl w:val="0"/>
          <w:numId w:val="147"/>
        </w:numPr>
        <w:tabs>
          <w:tab w:val="left" w:pos="284"/>
          <w:tab w:val="left" w:pos="1418"/>
        </w:tabs>
        <w:spacing w:line="25" w:lineRule="atLeast"/>
        <w:ind w:left="284" w:firstLine="709"/>
        <w:contextualSpacing/>
        <w:jc w:val="both"/>
        <w:rPr>
          <w:color w:val="000000" w:themeColor="text1"/>
        </w:rPr>
      </w:pPr>
      <w:r>
        <w:rPr>
          <w:color w:val="000000" w:themeColor="text1"/>
        </w:rPr>
        <w:t>Далее з</w:t>
      </w:r>
      <w:r w:rsidRPr="001D18D8">
        <w:rPr>
          <w:color w:val="000000" w:themeColor="text1"/>
        </w:rPr>
        <w:t xml:space="preserve">аполните остальные поля разделы формы. Раздел </w:t>
      </w:r>
      <w:r w:rsidRPr="001D18D8">
        <w:rPr>
          <w:color w:val="000000" w:themeColor="text1"/>
          <w:lang w:val="en-US"/>
        </w:rPr>
        <w:t>G</w:t>
      </w:r>
      <w:r w:rsidRPr="001D18D8">
        <w:rPr>
          <w:color w:val="000000" w:themeColor="text1"/>
        </w:rPr>
        <w:t xml:space="preserve"> Данные по товарам, товара выбирается из ВС, для выбора товара осущес</w:t>
      </w:r>
      <w:r>
        <w:rPr>
          <w:color w:val="000000" w:themeColor="text1"/>
        </w:rPr>
        <w:t>твляется при нажатии на кнопку  «Добавить товар из склада»</w:t>
      </w:r>
      <w:r w:rsidRPr="001D18D8">
        <w:rPr>
          <w:color w:val="000000" w:themeColor="text1"/>
        </w:rPr>
        <w:t xml:space="preserve">. Заполните все поля данного раздела согласно ФЛК. Остальные поля разделов </w:t>
      </w:r>
      <w:r>
        <w:rPr>
          <w:color w:val="000000" w:themeColor="text1"/>
        </w:rPr>
        <w:t xml:space="preserve">описаны </w:t>
      </w:r>
      <w:r w:rsidRPr="001D18D8">
        <w:rPr>
          <w:color w:val="000000" w:themeColor="text1"/>
        </w:rPr>
        <w:t xml:space="preserve"> </w:t>
      </w:r>
      <w:r>
        <w:rPr>
          <w:color w:val="000000" w:themeColor="text1"/>
        </w:rPr>
        <w:t xml:space="preserve">выше </w:t>
      </w:r>
      <w:r w:rsidRPr="00737A0D">
        <w:rPr>
          <w:color w:val="000000" w:themeColor="text1"/>
        </w:rPr>
        <w:t xml:space="preserve">в пункте 5.1.5.4.1 </w:t>
      </w:r>
      <w:r w:rsidRPr="00737A0D">
        <w:rPr>
          <w:color w:val="000000" w:themeColor="text1"/>
        </w:rPr>
        <w:fldChar w:fldCharType="begin"/>
      </w:r>
      <w:r w:rsidRPr="00737A0D">
        <w:rPr>
          <w:color w:val="000000" w:themeColor="text1"/>
        </w:rPr>
        <w:instrText xml:space="preserve"> REF _Ref59231803 \h </w:instrText>
      </w:r>
      <w:r w:rsidRPr="00737A0D">
        <w:rPr>
          <w:color w:val="000000" w:themeColor="text1"/>
        </w:rPr>
      </w:r>
      <w:r w:rsidRPr="00737A0D">
        <w:rPr>
          <w:color w:val="000000" w:themeColor="text1"/>
        </w:rPr>
        <w:fldChar w:fldCharType="separate"/>
      </w:r>
      <w:r w:rsidR="00175336" w:rsidRPr="001D18D8">
        <w:rPr>
          <w:b/>
          <w:color w:val="000000" w:themeColor="text1"/>
        </w:rPr>
        <w:t>Оформление СНТ по территории РК</w:t>
      </w:r>
      <w:r w:rsidRPr="00737A0D">
        <w:rPr>
          <w:color w:val="000000" w:themeColor="text1"/>
        </w:rPr>
        <w:fldChar w:fldCharType="end"/>
      </w:r>
      <w:r w:rsidRPr="001D18D8">
        <w:rPr>
          <w:color w:val="000000" w:themeColor="text1"/>
        </w:rPr>
        <w:t xml:space="preserve">. </w:t>
      </w:r>
    </w:p>
    <w:p w:rsidR="00D266AF" w:rsidRPr="001D18D8" w:rsidRDefault="00D266AF" w:rsidP="00B232C1">
      <w:pPr>
        <w:pStyle w:val="af7"/>
        <w:numPr>
          <w:ilvl w:val="0"/>
          <w:numId w:val="147"/>
        </w:numPr>
        <w:tabs>
          <w:tab w:val="left" w:pos="284"/>
          <w:tab w:val="left" w:pos="1418"/>
        </w:tabs>
        <w:spacing w:line="25" w:lineRule="atLeast"/>
        <w:ind w:left="284" w:firstLine="709"/>
        <w:contextualSpacing/>
        <w:jc w:val="both"/>
        <w:rPr>
          <w:color w:val="000000" w:themeColor="text1"/>
        </w:rPr>
      </w:pPr>
      <w:r w:rsidRPr="001D18D8">
        <w:rPr>
          <w:color w:val="000000" w:themeColor="text1"/>
        </w:rPr>
        <w:t xml:space="preserve">Для отправки СНТ нажмите кнопку «Отправить». Подпишите Форму сертификатом RSA, после чего она будет сохранена и товар будет списан с ВС. Отправленная СНТ отобразится в Журнале СНТ в статусе «Не просмотрен». </w:t>
      </w:r>
    </w:p>
    <w:p w:rsidR="00D712F0" w:rsidRPr="001D18D8" w:rsidRDefault="00D712F0" w:rsidP="00D712F0">
      <w:pPr>
        <w:pStyle w:val="af7"/>
        <w:spacing w:line="25" w:lineRule="atLeast"/>
        <w:ind w:left="0"/>
        <w:jc w:val="center"/>
        <w:rPr>
          <w:noProof/>
          <w:color w:val="000000" w:themeColor="text1"/>
        </w:rPr>
      </w:pPr>
    </w:p>
    <w:p w:rsidR="00623373" w:rsidRPr="001D18D8" w:rsidRDefault="00623373" w:rsidP="00B55E70">
      <w:pPr>
        <w:pStyle w:val="8"/>
        <w:numPr>
          <w:ilvl w:val="4"/>
          <w:numId w:val="9"/>
        </w:numPr>
        <w:ind w:left="2268"/>
        <w:rPr>
          <w:rFonts w:ascii="Times New Roman" w:hAnsi="Times New Roman"/>
          <w:b/>
          <w:color w:val="000000" w:themeColor="text1"/>
          <w:sz w:val="24"/>
          <w:szCs w:val="24"/>
        </w:rPr>
      </w:pPr>
      <w:bookmarkStart w:id="482" w:name="_Toc59741158"/>
      <w:r w:rsidRPr="001D18D8">
        <w:rPr>
          <w:rFonts w:ascii="Times New Roman" w:hAnsi="Times New Roman"/>
          <w:b/>
          <w:color w:val="000000" w:themeColor="text1"/>
          <w:sz w:val="24"/>
          <w:szCs w:val="24"/>
        </w:rPr>
        <w:lastRenderedPageBreak/>
        <w:t xml:space="preserve">Оформление СНТ </w:t>
      </w:r>
      <w:r w:rsidR="00293C0D">
        <w:rPr>
          <w:rFonts w:ascii="Times New Roman" w:hAnsi="Times New Roman"/>
          <w:b/>
          <w:color w:val="000000" w:themeColor="text1"/>
          <w:sz w:val="24"/>
          <w:szCs w:val="24"/>
        </w:rPr>
        <w:t>на</w:t>
      </w:r>
      <w:r w:rsidRPr="001D18D8">
        <w:rPr>
          <w:rFonts w:ascii="Times New Roman" w:hAnsi="Times New Roman"/>
          <w:b/>
          <w:color w:val="000000" w:themeColor="text1"/>
          <w:sz w:val="24"/>
          <w:szCs w:val="24"/>
        </w:rPr>
        <w:t xml:space="preserve"> перемещении товара</w:t>
      </w:r>
      <w:r w:rsidR="0046378C" w:rsidRPr="001D18D8">
        <w:rPr>
          <w:rFonts w:ascii="Times New Roman" w:hAnsi="Times New Roman"/>
          <w:b/>
          <w:color w:val="000000" w:themeColor="text1"/>
          <w:sz w:val="24"/>
          <w:szCs w:val="24"/>
        </w:rPr>
        <w:t xml:space="preserve"> в рамках одного юридического лица</w:t>
      </w:r>
      <w:bookmarkEnd w:id="482"/>
    </w:p>
    <w:p w:rsidR="003F637B" w:rsidRPr="001D18D8" w:rsidRDefault="003F637B" w:rsidP="003F637B">
      <w:pPr>
        <w:rPr>
          <w:color w:val="000000" w:themeColor="text1"/>
          <w:highlight w:val="yellow"/>
        </w:rPr>
      </w:pPr>
    </w:p>
    <w:p w:rsidR="003F637B" w:rsidRPr="001D18D8" w:rsidRDefault="00BF3648" w:rsidP="003F637B">
      <w:pPr>
        <w:tabs>
          <w:tab w:val="left" w:pos="709"/>
          <w:tab w:val="left" w:pos="1134"/>
        </w:tabs>
        <w:contextualSpacing/>
        <w:jc w:val="both"/>
        <w:rPr>
          <w:rFonts w:eastAsia="Calibri"/>
          <w:color w:val="000000" w:themeColor="text1"/>
          <w:lang w:eastAsia="en-US"/>
        </w:rPr>
      </w:pPr>
      <w:r>
        <w:rPr>
          <w:color w:val="000000" w:themeColor="text1"/>
        </w:rPr>
        <w:t>СНТ на п</w:t>
      </w:r>
      <w:r w:rsidR="003F637B" w:rsidRPr="001D18D8">
        <w:rPr>
          <w:color w:val="000000" w:themeColor="text1"/>
        </w:rPr>
        <w:t>еремещени</w:t>
      </w:r>
      <w:r>
        <w:rPr>
          <w:color w:val="000000" w:themeColor="text1"/>
        </w:rPr>
        <w:t xml:space="preserve">е  </w:t>
      </w:r>
      <w:r w:rsidRPr="001D18D8">
        <w:rPr>
          <w:color w:val="000000" w:themeColor="text1"/>
        </w:rPr>
        <w:t>по территории Республики Казахстан</w:t>
      </w:r>
      <w:r>
        <w:rPr>
          <w:color w:val="000000" w:themeColor="text1"/>
        </w:rPr>
        <w:t xml:space="preserve"> оформляется для</w:t>
      </w:r>
      <w:r w:rsidR="003F637B" w:rsidRPr="001D18D8">
        <w:rPr>
          <w:color w:val="000000" w:themeColor="text1"/>
        </w:rPr>
        <w:t xml:space="preserve"> </w:t>
      </w:r>
      <w:r>
        <w:rPr>
          <w:color w:val="000000" w:themeColor="text1"/>
        </w:rPr>
        <w:t xml:space="preserve">подакцизных товаров. </w:t>
      </w:r>
      <w:r w:rsidR="003F637B" w:rsidRPr="001D18D8">
        <w:rPr>
          <w:rFonts w:eastAsia="Calibri"/>
          <w:color w:val="000000" w:themeColor="text1"/>
          <w:lang w:eastAsia="en-US"/>
        </w:rPr>
        <w:t xml:space="preserve">СНТ на перемещения оформляется в случае перемещения товара между </w:t>
      </w:r>
      <w:r>
        <w:rPr>
          <w:rFonts w:eastAsia="Calibri"/>
          <w:color w:val="000000" w:themeColor="text1"/>
          <w:lang w:eastAsia="en-US"/>
        </w:rPr>
        <w:t xml:space="preserve">в рамках одного лица т.е. между </w:t>
      </w:r>
      <w:r w:rsidR="003F637B" w:rsidRPr="001D18D8">
        <w:rPr>
          <w:rFonts w:eastAsia="Calibri"/>
          <w:color w:val="000000" w:themeColor="text1"/>
          <w:lang w:eastAsia="en-US"/>
        </w:rPr>
        <w:t>Головным лицом и его с</w:t>
      </w:r>
      <w:r>
        <w:rPr>
          <w:rFonts w:eastAsia="Calibri"/>
          <w:color w:val="000000" w:themeColor="text1"/>
          <w:lang w:eastAsia="en-US"/>
        </w:rPr>
        <w:t xml:space="preserve">труктурным подразделениям. </w:t>
      </w:r>
    </w:p>
    <w:p w:rsidR="003F637B" w:rsidRPr="00BF3648" w:rsidRDefault="003F637B" w:rsidP="00B232C1">
      <w:pPr>
        <w:pStyle w:val="af7"/>
        <w:numPr>
          <w:ilvl w:val="0"/>
          <w:numId w:val="148"/>
        </w:numPr>
        <w:tabs>
          <w:tab w:val="left" w:pos="284"/>
          <w:tab w:val="left" w:pos="1418"/>
        </w:tabs>
        <w:spacing w:line="25" w:lineRule="atLeast"/>
        <w:ind w:left="0" w:firstLine="993"/>
        <w:contextualSpacing/>
        <w:jc w:val="both"/>
        <w:rPr>
          <w:color w:val="000000" w:themeColor="text1"/>
        </w:rPr>
      </w:pPr>
      <w:r w:rsidRPr="00BF3648">
        <w:rPr>
          <w:rFonts w:eastAsia="Calibri"/>
          <w:color w:val="000000" w:themeColor="text1"/>
          <w:lang w:eastAsia="en-US"/>
        </w:rPr>
        <w:t xml:space="preserve">Для оформления СНТ на перемещение необходимо в разделе Раздел А. Общий раздел, </w:t>
      </w:r>
      <w:r w:rsidR="00BF3648" w:rsidRPr="00BF3648">
        <w:rPr>
          <w:rFonts w:eastAsia="Calibri"/>
          <w:color w:val="000000" w:themeColor="text1"/>
          <w:lang w:eastAsia="en-US"/>
        </w:rPr>
        <w:t xml:space="preserve">отметить пункт </w:t>
      </w:r>
      <w:r w:rsidR="00BF3648">
        <w:rPr>
          <w:rFonts w:eastAsia="Calibri"/>
          <w:color w:val="000000" w:themeColor="text1"/>
          <w:lang w:eastAsia="en-US"/>
        </w:rPr>
        <w:t xml:space="preserve">9.1 </w:t>
      </w:r>
      <w:r w:rsidRPr="00BF3648">
        <w:rPr>
          <w:color w:val="000000" w:themeColor="text1"/>
        </w:rPr>
        <w:t>«в пределах одного лица на территории РК»;</w:t>
      </w:r>
    </w:p>
    <w:p w:rsidR="003F637B" w:rsidRPr="001D18D8" w:rsidRDefault="003241C8" w:rsidP="00AE0599">
      <w:pPr>
        <w:spacing w:line="25" w:lineRule="atLeast"/>
        <w:contextualSpacing/>
        <w:jc w:val="both"/>
        <w:rPr>
          <w:color w:val="000000" w:themeColor="text1"/>
        </w:rPr>
      </w:pPr>
      <w:r>
        <w:rPr>
          <w:noProof/>
          <w:color w:val="000000" w:themeColor="text1"/>
        </w:rPr>
        <w:drawing>
          <wp:inline distT="0" distB="0" distL="0" distR="0">
            <wp:extent cx="5210175" cy="1819275"/>
            <wp:effectExtent l="19050" t="0" r="9525" b="0"/>
            <wp:docPr id="786"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180" cstate="print"/>
                    <a:srcRect/>
                    <a:stretch>
                      <a:fillRect/>
                    </a:stretch>
                  </pic:blipFill>
                  <pic:spPr bwMode="auto">
                    <a:xfrm>
                      <a:off x="0" y="0"/>
                      <a:ext cx="5210175" cy="1819275"/>
                    </a:xfrm>
                    <a:prstGeom prst="rect">
                      <a:avLst/>
                    </a:prstGeom>
                    <a:noFill/>
                    <a:ln w="9525">
                      <a:noFill/>
                      <a:miter lim="800000"/>
                      <a:headEnd/>
                      <a:tailEnd/>
                    </a:ln>
                  </pic:spPr>
                </pic:pic>
              </a:graphicData>
            </a:graphic>
          </wp:inline>
        </w:drawing>
      </w:r>
    </w:p>
    <w:p w:rsidR="003F637B" w:rsidRPr="001D18D8" w:rsidRDefault="003F637B" w:rsidP="003F637B">
      <w:pPr>
        <w:pStyle w:val="af7"/>
        <w:tabs>
          <w:tab w:val="left" w:pos="0"/>
          <w:tab w:val="left" w:pos="709"/>
          <w:tab w:val="left" w:pos="993"/>
        </w:tabs>
        <w:ind w:left="709"/>
        <w:jc w:val="both"/>
        <w:rPr>
          <w:color w:val="000000" w:themeColor="text1"/>
          <w:sz w:val="28"/>
          <w:szCs w:val="28"/>
        </w:rPr>
      </w:pPr>
    </w:p>
    <w:p w:rsidR="003F637B" w:rsidRPr="003241C8" w:rsidRDefault="003F637B" w:rsidP="003241C8">
      <w:pPr>
        <w:pStyle w:val="af7"/>
        <w:spacing w:after="160" w:line="25" w:lineRule="atLeast"/>
        <w:ind w:left="1134"/>
        <w:contextualSpacing/>
        <w:jc w:val="center"/>
        <w:rPr>
          <w:b/>
          <w:color w:val="000000" w:themeColor="text1"/>
          <w:sz w:val="20"/>
          <w:szCs w:val="20"/>
        </w:rPr>
      </w:pPr>
      <w:r w:rsidRPr="003241C8">
        <w:rPr>
          <w:b/>
          <w:color w:val="000000" w:themeColor="text1"/>
          <w:sz w:val="20"/>
          <w:szCs w:val="20"/>
        </w:rPr>
        <w:t xml:space="preserve">Рисунок </w:t>
      </w:r>
      <w:r w:rsidR="00C02FB8" w:rsidRPr="003241C8">
        <w:rPr>
          <w:b/>
          <w:color w:val="000000" w:themeColor="text1"/>
          <w:sz w:val="20"/>
          <w:szCs w:val="20"/>
        </w:rPr>
        <w:fldChar w:fldCharType="begin"/>
      </w:r>
      <w:r w:rsidR="001D18D8" w:rsidRPr="003241C8">
        <w:rPr>
          <w:b/>
          <w:color w:val="000000" w:themeColor="text1"/>
          <w:sz w:val="20"/>
          <w:szCs w:val="20"/>
        </w:rPr>
        <w:instrText xml:space="preserve"> SEQ Рисунок \* ARABIC </w:instrText>
      </w:r>
      <w:r w:rsidR="00C02FB8" w:rsidRPr="003241C8">
        <w:rPr>
          <w:b/>
          <w:color w:val="000000" w:themeColor="text1"/>
          <w:sz w:val="20"/>
          <w:szCs w:val="20"/>
        </w:rPr>
        <w:fldChar w:fldCharType="separate"/>
      </w:r>
      <w:r w:rsidR="00175336">
        <w:rPr>
          <w:b/>
          <w:noProof/>
          <w:color w:val="000000" w:themeColor="text1"/>
          <w:sz w:val="20"/>
          <w:szCs w:val="20"/>
        </w:rPr>
        <w:t>171</w:t>
      </w:r>
      <w:r w:rsidR="00C02FB8" w:rsidRPr="003241C8">
        <w:rPr>
          <w:b/>
          <w:color w:val="000000" w:themeColor="text1"/>
          <w:sz w:val="20"/>
          <w:szCs w:val="20"/>
        </w:rPr>
        <w:fldChar w:fldCharType="end"/>
      </w:r>
      <w:r w:rsidRPr="003241C8">
        <w:rPr>
          <w:b/>
          <w:color w:val="000000" w:themeColor="text1"/>
          <w:sz w:val="20"/>
          <w:szCs w:val="20"/>
        </w:rPr>
        <w:t>.  Подраздел 9. Перемещение</w:t>
      </w:r>
    </w:p>
    <w:p w:rsidR="003F637B" w:rsidRPr="001D18D8" w:rsidRDefault="003F637B" w:rsidP="003F637B">
      <w:pPr>
        <w:pStyle w:val="af7"/>
        <w:tabs>
          <w:tab w:val="left" w:pos="0"/>
          <w:tab w:val="left" w:pos="709"/>
          <w:tab w:val="left" w:pos="993"/>
        </w:tabs>
        <w:ind w:left="709"/>
        <w:jc w:val="both"/>
        <w:rPr>
          <w:color w:val="000000" w:themeColor="text1"/>
          <w:sz w:val="28"/>
          <w:szCs w:val="28"/>
        </w:rPr>
      </w:pPr>
    </w:p>
    <w:p w:rsidR="00AE0599" w:rsidRPr="00AE0599" w:rsidRDefault="00AE0599" w:rsidP="00B232C1">
      <w:pPr>
        <w:pStyle w:val="af7"/>
        <w:numPr>
          <w:ilvl w:val="0"/>
          <w:numId w:val="148"/>
        </w:numPr>
        <w:tabs>
          <w:tab w:val="left" w:pos="284"/>
          <w:tab w:val="left" w:pos="1418"/>
        </w:tabs>
        <w:spacing w:line="25" w:lineRule="atLeast"/>
        <w:ind w:left="0" w:firstLine="993"/>
        <w:contextualSpacing/>
        <w:jc w:val="both"/>
        <w:rPr>
          <w:color w:val="000000" w:themeColor="text1"/>
          <w:sz w:val="28"/>
          <w:szCs w:val="28"/>
        </w:rPr>
      </w:pPr>
      <w:r>
        <w:rPr>
          <w:color w:val="000000" w:themeColor="text1"/>
        </w:rPr>
        <w:t>Далее в разделе В «Реквизиты поставщика» заполняются данные о  Идентификаторе склада отправки/отгрузки и Фактический адрес отправки/отгрузки</w:t>
      </w:r>
    </w:p>
    <w:p w:rsidR="00AE0599" w:rsidRPr="00AE0599" w:rsidRDefault="00AE0599" w:rsidP="00AE0599">
      <w:pPr>
        <w:pStyle w:val="af7"/>
        <w:tabs>
          <w:tab w:val="left" w:pos="284"/>
          <w:tab w:val="left" w:pos="1418"/>
        </w:tabs>
        <w:spacing w:line="25" w:lineRule="atLeast"/>
        <w:ind w:left="0"/>
        <w:contextualSpacing/>
        <w:jc w:val="both"/>
        <w:rPr>
          <w:color w:val="000000" w:themeColor="text1"/>
          <w:sz w:val="28"/>
          <w:szCs w:val="28"/>
        </w:rPr>
      </w:pPr>
      <w:r>
        <w:rPr>
          <w:noProof/>
          <w:color w:val="000000" w:themeColor="text1"/>
          <w:sz w:val="28"/>
          <w:szCs w:val="28"/>
        </w:rPr>
        <w:drawing>
          <wp:inline distT="0" distB="0" distL="0" distR="0">
            <wp:extent cx="5257800" cy="1905000"/>
            <wp:effectExtent l="19050" t="0" r="0" b="0"/>
            <wp:docPr id="788"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181" cstate="print"/>
                    <a:srcRect/>
                    <a:stretch>
                      <a:fillRect/>
                    </a:stretch>
                  </pic:blipFill>
                  <pic:spPr bwMode="auto">
                    <a:xfrm>
                      <a:off x="0" y="0"/>
                      <a:ext cx="5257800" cy="1905000"/>
                    </a:xfrm>
                    <a:prstGeom prst="rect">
                      <a:avLst/>
                    </a:prstGeom>
                    <a:noFill/>
                    <a:ln w="9525">
                      <a:noFill/>
                      <a:miter lim="800000"/>
                      <a:headEnd/>
                      <a:tailEnd/>
                    </a:ln>
                  </pic:spPr>
                </pic:pic>
              </a:graphicData>
            </a:graphic>
          </wp:inline>
        </w:drawing>
      </w:r>
    </w:p>
    <w:p w:rsidR="003F637B" w:rsidRPr="003241C8" w:rsidRDefault="003F637B" w:rsidP="003241C8">
      <w:pPr>
        <w:pStyle w:val="af7"/>
        <w:spacing w:after="160" w:line="25" w:lineRule="atLeast"/>
        <w:ind w:left="1134"/>
        <w:contextualSpacing/>
        <w:jc w:val="center"/>
        <w:rPr>
          <w:b/>
          <w:color w:val="000000" w:themeColor="text1"/>
          <w:sz w:val="20"/>
          <w:szCs w:val="20"/>
        </w:rPr>
      </w:pPr>
      <w:r w:rsidRPr="003241C8">
        <w:rPr>
          <w:b/>
          <w:color w:val="000000" w:themeColor="text1"/>
          <w:sz w:val="20"/>
          <w:szCs w:val="20"/>
        </w:rPr>
        <w:t xml:space="preserve">Рисунок </w:t>
      </w:r>
      <w:r w:rsidR="00C02FB8" w:rsidRPr="003241C8">
        <w:rPr>
          <w:b/>
          <w:color w:val="000000" w:themeColor="text1"/>
          <w:sz w:val="20"/>
          <w:szCs w:val="20"/>
        </w:rPr>
        <w:fldChar w:fldCharType="begin"/>
      </w:r>
      <w:r w:rsidR="001D18D8" w:rsidRPr="003241C8">
        <w:rPr>
          <w:b/>
          <w:color w:val="000000" w:themeColor="text1"/>
          <w:sz w:val="20"/>
          <w:szCs w:val="20"/>
        </w:rPr>
        <w:instrText xml:space="preserve"> SEQ Рисунок \* ARABIC </w:instrText>
      </w:r>
      <w:r w:rsidR="00C02FB8" w:rsidRPr="003241C8">
        <w:rPr>
          <w:b/>
          <w:color w:val="000000" w:themeColor="text1"/>
          <w:sz w:val="20"/>
          <w:szCs w:val="20"/>
        </w:rPr>
        <w:fldChar w:fldCharType="separate"/>
      </w:r>
      <w:r w:rsidR="00175336">
        <w:rPr>
          <w:b/>
          <w:noProof/>
          <w:color w:val="000000" w:themeColor="text1"/>
          <w:sz w:val="20"/>
          <w:szCs w:val="20"/>
        </w:rPr>
        <w:t>172</w:t>
      </w:r>
      <w:r w:rsidR="00C02FB8" w:rsidRPr="003241C8">
        <w:rPr>
          <w:b/>
          <w:color w:val="000000" w:themeColor="text1"/>
          <w:sz w:val="20"/>
          <w:szCs w:val="20"/>
        </w:rPr>
        <w:fldChar w:fldCharType="end"/>
      </w:r>
      <w:r w:rsidRPr="003241C8">
        <w:rPr>
          <w:b/>
          <w:color w:val="000000" w:themeColor="text1"/>
          <w:sz w:val="20"/>
          <w:szCs w:val="20"/>
        </w:rPr>
        <w:t xml:space="preserve">.  Реквизиты поставщика, Перемещение </w:t>
      </w:r>
    </w:p>
    <w:p w:rsidR="003F637B" w:rsidRDefault="003F637B" w:rsidP="003F637B">
      <w:pPr>
        <w:pStyle w:val="af7"/>
        <w:tabs>
          <w:tab w:val="left" w:pos="0"/>
          <w:tab w:val="left" w:pos="709"/>
          <w:tab w:val="left" w:pos="993"/>
        </w:tabs>
        <w:ind w:left="709"/>
        <w:jc w:val="both"/>
        <w:rPr>
          <w:color w:val="000000" w:themeColor="text1"/>
        </w:rPr>
      </w:pPr>
    </w:p>
    <w:p w:rsidR="00AE0599" w:rsidRPr="00BF4383" w:rsidRDefault="00AE0599" w:rsidP="00B232C1">
      <w:pPr>
        <w:pStyle w:val="af7"/>
        <w:numPr>
          <w:ilvl w:val="0"/>
          <w:numId w:val="148"/>
        </w:numPr>
        <w:tabs>
          <w:tab w:val="left" w:pos="284"/>
          <w:tab w:val="left" w:pos="1418"/>
        </w:tabs>
        <w:spacing w:line="25" w:lineRule="atLeast"/>
        <w:ind w:left="0" w:firstLine="993"/>
        <w:contextualSpacing/>
        <w:jc w:val="both"/>
        <w:rPr>
          <w:color w:val="000000" w:themeColor="text1"/>
          <w:sz w:val="28"/>
          <w:szCs w:val="28"/>
        </w:rPr>
      </w:pPr>
      <w:r>
        <w:rPr>
          <w:color w:val="000000" w:themeColor="text1"/>
        </w:rPr>
        <w:t xml:space="preserve">Далее в разделе С «Реквизиты получателя» заполняются данные о  Идентификаторе склада </w:t>
      </w:r>
      <w:r w:rsidR="00BF4383">
        <w:rPr>
          <w:color w:val="000000" w:themeColor="text1"/>
        </w:rPr>
        <w:t>доставки</w:t>
      </w:r>
      <w:r>
        <w:rPr>
          <w:color w:val="000000" w:themeColor="text1"/>
        </w:rPr>
        <w:t>/</w:t>
      </w:r>
      <w:r w:rsidR="00BF4383">
        <w:rPr>
          <w:color w:val="000000" w:themeColor="text1"/>
        </w:rPr>
        <w:t>поставки</w:t>
      </w:r>
      <w:r>
        <w:rPr>
          <w:color w:val="000000" w:themeColor="text1"/>
        </w:rPr>
        <w:t xml:space="preserve"> и Фактический адрес </w:t>
      </w:r>
      <w:r w:rsidR="00BF4383">
        <w:rPr>
          <w:color w:val="000000" w:themeColor="text1"/>
        </w:rPr>
        <w:t>доставки/поставки, склад доставки должен быть отличным от склада отправки.</w:t>
      </w:r>
    </w:p>
    <w:p w:rsidR="00BF4383" w:rsidRPr="00AE0599" w:rsidRDefault="00BF4383" w:rsidP="00BF4383">
      <w:pPr>
        <w:pStyle w:val="af7"/>
        <w:tabs>
          <w:tab w:val="left" w:pos="284"/>
          <w:tab w:val="left" w:pos="1418"/>
        </w:tabs>
        <w:spacing w:line="25" w:lineRule="atLeast"/>
        <w:ind w:left="0"/>
        <w:contextualSpacing/>
        <w:jc w:val="both"/>
        <w:rPr>
          <w:color w:val="000000" w:themeColor="text1"/>
          <w:sz w:val="28"/>
          <w:szCs w:val="28"/>
        </w:rPr>
      </w:pPr>
      <w:r>
        <w:rPr>
          <w:noProof/>
          <w:color w:val="000000" w:themeColor="text1"/>
          <w:sz w:val="28"/>
          <w:szCs w:val="28"/>
        </w:rPr>
        <w:drawing>
          <wp:inline distT="0" distB="0" distL="0" distR="0">
            <wp:extent cx="5238750" cy="1724025"/>
            <wp:effectExtent l="19050" t="0" r="0" b="0"/>
            <wp:docPr id="789"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82" cstate="print"/>
                    <a:srcRect/>
                    <a:stretch>
                      <a:fillRect/>
                    </a:stretch>
                  </pic:blipFill>
                  <pic:spPr bwMode="auto">
                    <a:xfrm>
                      <a:off x="0" y="0"/>
                      <a:ext cx="5238750" cy="1724025"/>
                    </a:xfrm>
                    <a:prstGeom prst="rect">
                      <a:avLst/>
                    </a:prstGeom>
                    <a:noFill/>
                    <a:ln w="9525">
                      <a:noFill/>
                      <a:miter lim="800000"/>
                      <a:headEnd/>
                      <a:tailEnd/>
                    </a:ln>
                  </pic:spPr>
                </pic:pic>
              </a:graphicData>
            </a:graphic>
          </wp:inline>
        </w:drawing>
      </w:r>
    </w:p>
    <w:p w:rsidR="00BF4383" w:rsidRPr="003241C8" w:rsidRDefault="00BF4383" w:rsidP="00BF4383">
      <w:pPr>
        <w:pStyle w:val="af7"/>
        <w:spacing w:after="160" w:line="25" w:lineRule="atLeast"/>
        <w:ind w:left="1134"/>
        <w:contextualSpacing/>
        <w:jc w:val="center"/>
        <w:rPr>
          <w:b/>
          <w:color w:val="000000" w:themeColor="text1"/>
          <w:sz w:val="20"/>
          <w:szCs w:val="20"/>
        </w:rPr>
      </w:pPr>
      <w:r w:rsidRPr="003241C8">
        <w:rPr>
          <w:b/>
          <w:color w:val="000000" w:themeColor="text1"/>
          <w:sz w:val="20"/>
          <w:szCs w:val="20"/>
        </w:rPr>
        <w:lastRenderedPageBreak/>
        <w:t xml:space="preserve">Рисунок </w:t>
      </w:r>
      <w:r w:rsidRPr="003241C8">
        <w:rPr>
          <w:b/>
          <w:color w:val="000000" w:themeColor="text1"/>
          <w:sz w:val="20"/>
          <w:szCs w:val="20"/>
        </w:rPr>
        <w:fldChar w:fldCharType="begin"/>
      </w:r>
      <w:r w:rsidRPr="003241C8">
        <w:rPr>
          <w:b/>
          <w:color w:val="000000" w:themeColor="text1"/>
          <w:sz w:val="20"/>
          <w:szCs w:val="20"/>
        </w:rPr>
        <w:instrText xml:space="preserve"> SEQ Рисунок \* ARABIC </w:instrText>
      </w:r>
      <w:r w:rsidRPr="003241C8">
        <w:rPr>
          <w:b/>
          <w:color w:val="000000" w:themeColor="text1"/>
          <w:sz w:val="20"/>
          <w:szCs w:val="20"/>
        </w:rPr>
        <w:fldChar w:fldCharType="separate"/>
      </w:r>
      <w:r w:rsidR="00175336">
        <w:rPr>
          <w:b/>
          <w:noProof/>
          <w:color w:val="000000" w:themeColor="text1"/>
          <w:sz w:val="20"/>
          <w:szCs w:val="20"/>
        </w:rPr>
        <w:t>173</w:t>
      </w:r>
      <w:r w:rsidRPr="003241C8">
        <w:rPr>
          <w:b/>
          <w:color w:val="000000" w:themeColor="text1"/>
          <w:sz w:val="20"/>
          <w:szCs w:val="20"/>
        </w:rPr>
        <w:fldChar w:fldCharType="end"/>
      </w:r>
      <w:r w:rsidRPr="003241C8">
        <w:rPr>
          <w:b/>
          <w:color w:val="000000" w:themeColor="text1"/>
          <w:sz w:val="20"/>
          <w:szCs w:val="20"/>
        </w:rPr>
        <w:t>. Реквизиты получателя, Перемещение</w:t>
      </w:r>
    </w:p>
    <w:p w:rsidR="00AE0599" w:rsidRPr="00AE0599" w:rsidRDefault="00AE0599" w:rsidP="00AE0599">
      <w:pPr>
        <w:pStyle w:val="af7"/>
        <w:tabs>
          <w:tab w:val="left" w:pos="284"/>
          <w:tab w:val="left" w:pos="1418"/>
        </w:tabs>
        <w:spacing w:line="25" w:lineRule="atLeast"/>
        <w:ind w:left="993"/>
        <w:contextualSpacing/>
        <w:jc w:val="both"/>
        <w:rPr>
          <w:color w:val="000000" w:themeColor="text1"/>
          <w:sz w:val="28"/>
          <w:szCs w:val="28"/>
        </w:rPr>
      </w:pPr>
    </w:p>
    <w:p w:rsidR="00AE0599" w:rsidRDefault="00AE0599" w:rsidP="00BF4383">
      <w:pPr>
        <w:pStyle w:val="af7"/>
        <w:tabs>
          <w:tab w:val="left" w:pos="284"/>
          <w:tab w:val="left" w:pos="1418"/>
        </w:tabs>
        <w:spacing w:line="25" w:lineRule="atLeast"/>
        <w:ind w:left="993"/>
        <w:contextualSpacing/>
        <w:jc w:val="both"/>
        <w:rPr>
          <w:color w:val="000000" w:themeColor="text1"/>
          <w:sz w:val="28"/>
          <w:szCs w:val="28"/>
        </w:rPr>
      </w:pPr>
      <w:r>
        <w:rPr>
          <w:color w:val="000000" w:themeColor="text1"/>
        </w:rPr>
        <w:t>П</w:t>
      </w:r>
      <w:r w:rsidRPr="00AE0599">
        <w:rPr>
          <w:color w:val="000000" w:themeColor="text1"/>
        </w:rPr>
        <w:t xml:space="preserve">ри отметке 9.1 «в пределах одного лица на территории РК» сведения </w:t>
      </w:r>
      <w:r>
        <w:rPr>
          <w:color w:val="000000" w:themeColor="text1"/>
        </w:rPr>
        <w:t>по ИИН/БИН дублируются</w:t>
      </w:r>
      <w:r w:rsidRPr="00AE0599">
        <w:rPr>
          <w:color w:val="000000" w:themeColor="text1"/>
        </w:rPr>
        <w:t xml:space="preserve"> на основании данных раздела С «Реквизиты поставщика»</w:t>
      </w:r>
      <w:r>
        <w:rPr>
          <w:color w:val="000000" w:themeColor="text1"/>
        </w:rPr>
        <w:t>.</w:t>
      </w:r>
      <w:r w:rsidRPr="00AE0599">
        <w:rPr>
          <w:color w:val="000000" w:themeColor="text1"/>
        </w:rPr>
        <w:t xml:space="preserve">  </w:t>
      </w:r>
    </w:p>
    <w:p w:rsidR="003F637B" w:rsidRPr="001D18D8" w:rsidRDefault="003F637B" w:rsidP="003F637B">
      <w:pPr>
        <w:pStyle w:val="af7"/>
        <w:tabs>
          <w:tab w:val="left" w:pos="0"/>
          <w:tab w:val="left" w:pos="142"/>
          <w:tab w:val="left" w:pos="993"/>
        </w:tabs>
        <w:ind w:left="0" w:firstLine="709"/>
        <w:jc w:val="center"/>
        <w:rPr>
          <w:color w:val="000000" w:themeColor="text1"/>
          <w:sz w:val="28"/>
          <w:szCs w:val="28"/>
        </w:rPr>
      </w:pPr>
    </w:p>
    <w:p w:rsidR="003F637B" w:rsidRDefault="00BF4383" w:rsidP="00B232C1">
      <w:pPr>
        <w:pStyle w:val="af7"/>
        <w:numPr>
          <w:ilvl w:val="0"/>
          <w:numId w:val="148"/>
        </w:numPr>
        <w:tabs>
          <w:tab w:val="left" w:pos="284"/>
          <w:tab w:val="left" w:pos="1418"/>
        </w:tabs>
        <w:spacing w:line="25" w:lineRule="atLeast"/>
        <w:ind w:left="0" w:firstLine="993"/>
        <w:contextualSpacing/>
        <w:jc w:val="both"/>
        <w:rPr>
          <w:color w:val="000000" w:themeColor="text1"/>
        </w:rPr>
      </w:pPr>
      <w:r>
        <w:rPr>
          <w:color w:val="000000" w:themeColor="text1"/>
        </w:rPr>
        <w:t>Далее з</w:t>
      </w:r>
      <w:r w:rsidR="003F637B" w:rsidRPr="001D18D8">
        <w:rPr>
          <w:color w:val="000000" w:themeColor="text1"/>
        </w:rPr>
        <w:t>аполните остальные поля Раздела А. Общий раздел, Раздела D. Реквизиты грузоотправителя и грузополучателя в соответствии форматно логическим контролям, Формы и нажмите кнопку «Отправить».</w:t>
      </w:r>
    </w:p>
    <w:p w:rsidR="003F637B" w:rsidRPr="001D18D8" w:rsidRDefault="003F637B" w:rsidP="003F637B">
      <w:pPr>
        <w:spacing w:line="25" w:lineRule="atLeast"/>
        <w:ind w:firstLine="567"/>
        <w:contextualSpacing/>
        <w:jc w:val="both"/>
        <w:rPr>
          <w:color w:val="000000" w:themeColor="text1"/>
        </w:rPr>
      </w:pPr>
    </w:p>
    <w:p w:rsidR="003F637B" w:rsidRPr="001D18D8" w:rsidRDefault="003F637B" w:rsidP="003F637B">
      <w:pPr>
        <w:pStyle w:val="af7"/>
        <w:spacing w:line="25" w:lineRule="atLeast"/>
        <w:ind w:left="0"/>
        <w:jc w:val="center"/>
        <w:rPr>
          <w:noProof/>
          <w:color w:val="000000" w:themeColor="text1"/>
        </w:rPr>
      </w:pPr>
      <w:r w:rsidRPr="001D18D8">
        <w:rPr>
          <w:noProof/>
          <w:color w:val="000000" w:themeColor="text1"/>
        </w:rPr>
        <w:drawing>
          <wp:inline distT="0" distB="0" distL="0" distR="0">
            <wp:extent cx="5940425" cy="1352550"/>
            <wp:effectExtent l="19050" t="0" r="3175" b="0"/>
            <wp:docPr id="154"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3" cstate="print"/>
                    <a:srcRect t="50175"/>
                    <a:stretch>
                      <a:fillRect/>
                    </a:stretch>
                  </pic:blipFill>
                  <pic:spPr bwMode="auto">
                    <a:xfrm>
                      <a:off x="0" y="0"/>
                      <a:ext cx="5940425" cy="1352550"/>
                    </a:xfrm>
                    <a:prstGeom prst="rect">
                      <a:avLst/>
                    </a:prstGeom>
                    <a:noFill/>
                    <a:ln w="9525">
                      <a:noFill/>
                      <a:miter lim="800000"/>
                      <a:headEnd/>
                      <a:tailEnd/>
                    </a:ln>
                  </pic:spPr>
                </pic:pic>
              </a:graphicData>
            </a:graphic>
          </wp:inline>
        </w:drawing>
      </w:r>
    </w:p>
    <w:p w:rsidR="003F637B" w:rsidRPr="004449A0" w:rsidRDefault="003F637B" w:rsidP="004449A0">
      <w:pPr>
        <w:pStyle w:val="af7"/>
        <w:spacing w:after="160" w:line="25" w:lineRule="atLeast"/>
        <w:ind w:left="1134"/>
        <w:contextualSpacing/>
        <w:jc w:val="center"/>
        <w:rPr>
          <w:b/>
          <w:color w:val="000000" w:themeColor="text1"/>
          <w:sz w:val="20"/>
          <w:szCs w:val="20"/>
        </w:rPr>
      </w:pPr>
      <w:r w:rsidRPr="004449A0">
        <w:rPr>
          <w:b/>
          <w:color w:val="000000" w:themeColor="text1"/>
          <w:sz w:val="20"/>
          <w:szCs w:val="20"/>
        </w:rPr>
        <w:t xml:space="preserve">Рисунок </w:t>
      </w:r>
      <w:r w:rsidR="00C02FB8" w:rsidRPr="004449A0">
        <w:rPr>
          <w:b/>
          <w:color w:val="000000" w:themeColor="text1"/>
          <w:sz w:val="20"/>
          <w:szCs w:val="20"/>
        </w:rPr>
        <w:fldChar w:fldCharType="begin"/>
      </w:r>
      <w:r w:rsidR="001D18D8" w:rsidRPr="004449A0">
        <w:rPr>
          <w:b/>
          <w:color w:val="000000" w:themeColor="text1"/>
          <w:sz w:val="20"/>
          <w:szCs w:val="20"/>
        </w:rPr>
        <w:instrText xml:space="preserve"> SEQ Рисунок \* ARABIC </w:instrText>
      </w:r>
      <w:r w:rsidR="00C02FB8" w:rsidRPr="004449A0">
        <w:rPr>
          <w:b/>
          <w:color w:val="000000" w:themeColor="text1"/>
          <w:sz w:val="20"/>
          <w:szCs w:val="20"/>
        </w:rPr>
        <w:fldChar w:fldCharType="separate"/>
      </w:r>
      <w:r w:rsidR="00175336">
        <w:rPr>
          <w:b/>
          <w:noProof/>
          <w:color w:val="000000" w:themeColor="text1"/>
          <w:sz w:val="20"/>
          <w:szCs w:val="20"/>
        </w:rPr>
        <w:t>174</w:t>
      </w:r>
      <w:r w:rsidR="00C02FB8" w:rsidRPr="004449A0">
        <w:rPr>
          <w:b/>
          <w:color w:val="000000" w:themeColor="text1"/>
          <w:sz w:val="20"/>
          <w:szCs w:val="20"/>
        </w:rPr>
        <w:fldChar w:fldCharType="end"/>
      </w:r>
      <w:r w:rsidRPr="004449A0">
        <w:rPr>
          <w:b/>
          <w:color w:val="000000" w:themeColor="text1"/>
          <w:sz w:val="20"/>
          <w:szCs w:val="20"/>
        </w:rPr>
        <w:t xml:space="preserve">.  </w:t>
      </w:r>
      <w:r w:rsidR="004449A0">
        <w:rPr>
          <w:b/>
          <w:color w:val="000000" w:themeColor="text1"/>
          <w:sz w:val="20"/>
          <w:szCs w:val="20"/>
        </w:rPr>
        <w:t xml:space="preserve">Раздел </w:t>
      </w:r>
      <w:r w:rsidR="004449A0">
        <w:rPr>
          <w:b/>
          <w:color w:val="000000" w:themeColor="text1"/>
          <w:sz w:val="20"/>
          <w:szCs w:val="20"/>
          <w:lang w:val="en-US"/>
        </w:rPr>
        <w:t>G</w:t>
      </w:r>
      <w:r w:rsidRPr="004449A0">
        <w:rPr>
          <w:b/>
          <w:color w:val="000000" w:themeColor="text1"/>
          <w:sz w:val="20"/>
          <w:szCs w:val="20"/>
        </w:rPr>
        <w:t xml:space="preserve"> </w:t>
      </w:r>
    </w:p>
    <w:p w:rsidR="00A54024" w:rsidRPr="001D18D8" w:rsidRDefault="00A54024" w:rsidP="00B232C1">
      <w:pPr>
        <w:pStyle w:val="af7"/>
        <w:numPr>
          <w:ilvl w:val="0"/>
          <w:numId w:val="148"/>
        </w:numPr>
        <w:tabs>
          <w:tab w:val="left" w:pos="284"/>
          <w:tab w:val="left" w:pos="1418"/>
        </w:tabs>
        <w:spacing w:line="25" w:lineRule="atLeast"/>
        <w:ind w:left="0" w:firstLine="993"/>
        <w:contextualSpacing/>
        <w:jc w:val="both"/>
        <w:rPr>
          <w:color w:val="000000" w:themeColor="text1"/>
        </w:rPr>
      </w:pPr>
      <w:r>
        <w:rPr>
          <w:color w:val="000000" w:themeColor="text1"/>
        </w:rPr>
        <w:t>При оформлении СНТ на перемещение по подакцизным товарам раздел за</w:t>
      </w:r>
      <w:r w:rsidR="00B25938">
        <w:rPr>
          <w:color w:val="000000" w:themeColor="text1"/>
        </w:rPr>
        <w:t xml:space="preserve">полняется в соответствии с ФЛК </w:t>
      </w:r>
      <w:r w:rsidR="00B25938">
        <w:rPr>
          <w:color w:val="000000" w:themeColor="text1"/>
        </w:rPr>
        <w:fldChar w:fldCharType="begin"/>
      </w:r>
      <w:r w:rsidR="00B25938">
        <w:rPr>
          <w:color w:val="000000" w:themeColor="text1"/>
        </w:rPr>
        <w:instrText xml:space="preserve"> REF _Ref59302452 \h </w:instrText>
      </w:r>
      <w:r w:rsidR="00B25938">
        <w:rPr>
          <w:color w:val="000000" w:themeColor="text1"/>
        </w:rPr>
      </w:r>
      <w:r w:rsidR="00B25938">
        <w:rPr>
          <w:color w:val="000000" w:themeColor="text1"/>
        </w:rPr>
        <w:fldChar w:fldCharType="separate"/>
      </w:r>
      <w:r w:rsidR="00175336" w:rsidRPr="001D18D8">
        <w:rPr>
          <w:b/>
          <w:color w:val="000000" w:themeColor="text1"/>
          <w:sz w:val="20"/>
          <w:szCs w:val="20"/>
        </w:rPr>
        <w:t xml:space="preserve">Таблица </w:t>
      </w:r>
      <w:r w:rsidR="00175336">
        <w:rPr>
          <w:b/>
          <w:noProof/>
          <w:color w:val="000000" w:themeColor="text1"/>
          <w:sz w:val="20"/>
          <w:szCs w:val="20"/>
        </w:rPr>
        <w:t>9</w:t>
      </w:r>
      <w:r w:rsidR="00B25938">
        <w:rPr>
          <w:color w:val="000000" w:themeColor="text1"/>
        </w:rPr>
        <w:fldChar w:fldCharType="end"/>
      </w:r>
      <w:r>
        <w:rPr>
          <w:color w:val="000000" w:themeColor="text1"/>
        </w:rPr>
        <w:t xml:space="preserve"> </w:t>
      </w:r>
    </w:p>
    <w:p w:rsidR="00A54024" w:rsidRPr="00A54024" w:rsidRDefault="00A54024" w:rsidP="00A54024"/>
    <w:p w:rsidR="00A54024" w:rsidRPr="001D18D8" w:rsidRDefault="00A54024" w:rsidP="00A54024">
      <w:pPr>
        <w:pStyle w:val="af7"/>
        <w:spacing w:line="25" w:lineRule="atLeast"/>
        <w:ind w:left="0"/>
        <w:contextualSpacing/>
        <w:rPr>
          <w:b/>
          <w:color w:val="000000" w:themeColor="text1"/>
          <w:sz w:val="20"/>
          <w:szCs w:val="20"/>
        </w:rPr>
      </w:pPr>
      <w:bookmarkStart w:id="483" w:name="_Ref59302452"/>
      <w:r w:rsidRPr="001D18D8">
        <w:rPr>
          <w:b/>
          <w:color w:val="000000" w:themeColor="text1"/>
          <w:sz w:val="20"/>
          <w:szCs w:val="20"/>
        </w:rPr>
        <w:t xml:space="preserve">Таблица </w:t>
      </w:r>
      <w:r w:rsidRPr="001D18D8">
        <w:rPr>
          <w:b/>
          <w:color w:val="000000" w:themeColor="text1"/>
          <w:sz w:val="20"/>
          <w:szCs w:val="20"/>
        </w:rPr>
        <w:fldChar w:fldCharType="begin"/>
      </w:r>
      <w:r w:rsidRPr="001D18D8">
        <w:rPr>
          <w:b/>
          <w:color w:val="000000" w:themeColor="text1"/>
          <w:sz w:val="20"/>
          <w:szCs w:val="20"/>
        </w:rPr>
        <w:instrText xml:space="preserve"> SEQ Таблица \* ARABIC </w:instrText>
      </w:r>
      <w:r w:rsidRPr="001D18D8">
        <w:rPr>
          <w:b/>
          <w:color w:val="000000" w:themeColor="text1"/>
          <w:sz w:val="20"/>
          <w:szCs w:val="20"/>
        </w:rPr>
        <w:fldChar w:fldCharType="separate"/>
      </w:r>
      <w:r w:rsidR="00175336">
        <w:rPr>
          <w:b/>
          <w:noProof/>
          <w:color w:val="000000" w:themeColor="text1"/>
          <w:sz w:val="20"/>
          <w:szCs w:val="20"/>
        </w:rPr>
        <w:t>9</w:t>
      </w:r>
      <w:r w:rsidRPr="001D18D8">
        <w:rPr>
          <w:b/>
          <w:color w:val="000000" w:themeColor="text1"/>
          <w:sz w:val="20"/>
          <w:szCs w:val="20"/>
        </w:rPr>
        <w:fldChar w:fldCharType="end"/>
      </w:r>
      <w:bookmarkEnd w:id="483"/>
      <w:r w:rsidRPr="001D18D8">
        <w:rPr>
          <w:b/>
          <w:color w:val="000000" w:themeColor="text1"/>
          <w:sz w:val="20"/>
          <w:szCs w:val="20"/>
        </w:rPr>
        <w:t xml:space="preserve">. </w:t>
      </w:r>
      <w:r w:rsidR="00B25938">
        <w:rPr>
          <w:b/>
          <w:color w:val="000000" w:themeColor="text1"/>
          <w:sz w:val="20"/>
          <w:szCs w:val="20"/>
        </w:rPr>
        <w:t>ФЛК на перемещение по подакцизным товарам</w:t>
      </w:r>
    </w:p>
    <w:tbl>
      <w:tblPr>
        <w:tblStyle w:val="aff8"/>
        <w:tblW w:w="0" w:type="auto"/>
        <w:tblInd w:w="108" w:type="dxa"/>
        <w:tblLook w:val="04A0" w:firstRow="1" w:lastRow="0" w:firstColumn="1" w:lastColumn="0" w:noHBand="0" w:noVBand="1"/>
      </w:tblPr>
      <w:tblGrid>
        <w:gridCol w:w="1701"/>
        <w:gridCol w:w="5355"/>
        <w:gridCol w:w="1965"/>
      </w:tblGrid>
      <w:tr w:rsidR="00B25938" w:rsidRPr="001D18D8" w:rsidTr="0090236E">
        <w:tc>
          <w:tcPr>
            <w:tcW w:w="1591" w:type="dxa"/>
          </w:tcPr>
          <w:p w:rsidR="00B25938" w:rsidRPr="001D18D8" w:rsidRDefault="00B25938" w:rsidP="00A54024">
            <w:pPr>
              <w:spacing w:after="160" w:line="25" w:lineRule="atLeast"/>
              <w:contextualSpacing/>
              <w:jc w:val="both"/>
              <w:rPr>
                <w:b/>
                <w:color w:val="000000" w:themeColor="text1"/>
              </w:rPr>
            </w:pPr>
            <w:r w:rsidRPr="001D18D8">
              <w:rPr>
                <w:b/>
                <w:color w:val="000000" w:themeColor="text1"/>
              </w:rPr>
              <w:t xml:space="preserve">Код </w:t>
            </w:r>
            <w:r>
              <w:rPr>
                <w:b/>
                <w:color w:val="000000" w:themeColor="text1"/>
              </w:rPr>
              <w:t>раздела</w:t>
            </w:r>
          </w:p>
        </w:tc>
        <w:tc>
          <w:tcPr>
            <w:tcW w:w="5355" w:type="dxa"/>
          </w:tcPr>
          <w:p w:rsidR="00B25938" w:rsidRPr="001D18D8" w:rsidRDefault="00B25938" w:rsidP="00A54024">
            <w:pPr>
              <w:spacing w:after="160" w:line="25" w:lineRule="atLeast"/>
              <w:contextualSpacing/>
              <w:jc w:val="both"/>
              <w:rPr>
                <w:b/>
                <w:color w:val="000000" w:themeColor="text1"/>
              </w:rPr>
            </w:pPr>
            <w:r w:rsidRPr="001D18D8">
              <w:rPr>
                <w:b/>
                <w:color w:val="000000" w:themeColor="text1"/>
              </w:rPr>
              <w:t>Правила заполнения</w:t>
            </w:r>
          </w:p>
        </w:tc>
        <w:tc>
          <w:tcPr>
            <w:tcW w:w="1843" w:type="dxa"/>
          </w:tcPr>
          <w:p w:rsidR="00B25938" w:rsidRPr="001D18D8" w:rsidRDefault="00B25938" w:rsidP="00A54024">
            <w:pPr>
              <w:spacing w:after="160" w:line="25" w:lineRule="atLeast"/>
              <w:contextualSpacing/>
              <w:jc w:val="both"/>
              <w:rPr>
                <w:b/>
                <w:color w:val="000000" w:themeColor="text1"/>
              </w:rPr>
            </w:pPr>
            <w:r w:rsidRPr="001D18D8">
              <w:rPr>
                <w:b/>
                <w:color w:val="000000" w:themeColor="text1"/>
              </w:rPr>
              <w:t>Обязательность заполнения</w:t>
            </w:r>
          </w:p>
        </w:tc>
      </w:tr>
      <w:tr w:rsidR="0090236E" w:rsidRPr="001D18D8" w:rsidTr="0090236E">
        <w:tc>
          <w:tcPr>
            <w:tcW w:w="1591" w:type="dxa"/>
          </w:tcPr>
          <w:p w:rsidR="0090236E" w:rsidRPr="001D18D8" w:rsidRDefault="0090236E" w:rsidP="00A16435">
            <w:pPr>
              <w:spacing w:after="160" w:line="25" w:lineRule="atLeast"/>
              <w:contextualSpacing/>
              <w:jc w:val="both"/>
              <w:rPr>
                <w:b/>
                <w:color w:val="000000" w:themeColor="text1"/>
              </w:rPr>
            </w:pPr>
            <w:r w:rsidRPr="00292D9A">
              <w:rPr>
                <w:sz w:val="20"/>
                <w:szCs w:val="20"/>
              </w:rPr>
              <w:t>Данные по алкогольной продукции</w:t>
            </w:r>
          </w:p>
        </w:tc>
        <w:tc>
          <w:tcPr>
            <w:tcW w:w="5355" w:type="dxa"/>
          </w:tcPr>
          <w:p w:rsidR="0090236E" w:rsidRDefault="0090236E" w:rsidP="00A16435">
            <w:pPr>
              <w:tabs>
                <w:tab w:val="left" w:pos="1134"/>
                <w:tab w:val="left" w:pos="1475"/>
              </w:tabs>
              <w:ind w:firstLine="12"/>
              <w:rPr>
                <w:sz w:val="20"/>
                <w:szCs w:val="20"/>
              </w:rPr>
            </w:pPr>
            <w:r>
              <w:rPr>
                <w:sz w:val="20"/>
                <w:szCs w:val="20"/>
              </w:rPr>
              <w:t>Заполняется для разделов</w:t>
            </w:r>
            <w:r w:rsidRPr="00292D9A">
              <w:rPr>
                <w:sz w:val="20"/>
                <w:szCs w:val="20"/>
              </w:rPr>
              <w:t xml:space="preserve"> один из разделов </w:t>
            </w:r>
            <w:r w:rsidRPr="00292D9A">
              <w:rPr>
                <w:sz w:val="20"/>
                <w:szCs w:val="20"/>
                <w:lang w:val="en-US"/>
              </w:rPr>
              <w:t>G</w:t>
            </w:r>
            <w:r w:rsidRPr="00292D9A">
              <w:rPr>
                <w:sz w:val="20"/>
                <w:szCs w:val="20"/>
              </w:rPr>
              <w:t xml:space="preserve">2, </w:t>
            </w:r>
            <w:r w:rsidRPr="00292D9A">
              <w:rPr>
                <w:sz w:val="20"/>
                <w:szCs w:val="20"/>
                <w:lang w:val="en-US"/>
              </w:rPr>
              <w:t>G</w:t>
            </w:r>
            <w:r w:rsidRPr="00292D9A">
              <w:rPr>
                <w:sz w:val="20"/>
                <w:szCs w:val="20"/>
              </w:rPr>
              <w:t xml:space="preserve">3, </w:t>
            </w:r>
            <w:r w:rsidRPr="00292D9A">
              <w:rPr>
                <w:sz w:val="20"/>
                <w:szCs w:val="20"/>
                <w:lang w:val="en-US"/>
              </w:rPr>
              <w:t>G</w:t>
            </w:r>
            <w:r w:rsidRPr="00292D9A">
              <w:rPr>
                <w:sz w:val="20"/>
                <w:szCs w:val="20"/>
              </w:rPr>
              <w:t xml:space="preserve">4, </w:t>
            </w:r>
            <w:r w:rsidRPr="00292D9A">
              <w:rPr>
                <w:sz w:val="20"/>
                <w:szCs w:val="20"/>
                <w:lang w:val="en-US"/>
              </w:rPr>
              <w:t>G</w:t>
            </w:r>
            <w:r w:rsidRPr="00292D9A">
              <w:rPr>
                <w:sz w:val="20"/>
                <w:szCs w:val="20"/>
              </w:rPr>
              <w:t>5.</w:t>
            </w:r>
          </w:p>
          <w:p w:rsidR="0090236E" w:rsidRPr="001D18D8" w:rsidRDefault="0090236E" w:rsidP="00A16435">
            <w:pPr>
              <w:tabs>
                <w:tab w:val="left" w:pos="1134"/>
                <w:tab w:val="left" w:pos="1475"/>
              </w:tabs>
              <w:ind w:firstLine="12"/>
              <w:rPr>
                <w:b/>
                <w:color w:val="000000" w:themeColor="text1"/>
              </w:rPr>
            </w:pPr>
          </w:p>
        </w:tc>
        <w:tc>
          <w:tcPr>
            <w:tcW w:w="1843" w:type="dxa"/>
          </w:tcPr>
          <w:p w:rsidR="0090236E" w:rsidRPr="001D18D8" w:rsidRDefault="0090236E" w:rsidP="00A16435">
            <w:pPr>
              <w:spacing w:after="160" w:line="25" w:lineRule="atLeast"/>
              <w:contextualSpacing/>
              <w:jc w:val="both"/>
              <w:rPr>
                <w:b/>
                <w:color w:val="000000" w:themeColor="text1"/>
              </w:rPr>
            </w:pPr>
          </w:p>
        </w:tc>
      </w:tr>
      <w:tr w:rsidR="0090236E" w:rsidRPr="001D18D8" w:rsidTr="0090236E">
        <w:tc>
          <w:tcPr>
            <w:tcW w:w="1591" w:type="dxa"/>
          </w:tcPr>
          <w:p w:rsidR="0090236E" w:rsidRPr="00292D9A" w:rsidRDefault="0090236E" w:rsidP="00A16435">
            <w:pPr>
              <w:spacing w:after="160" w:line="25" w:lineRule="atLeast"/>
              <w:contextualSpacing/>
              <w:jc w:val="both"/>
              <w:rPr>
                <w:sz w:val="20"/>
                <w:szCs w:val="20"/>
              </w:rPr>
            </w:pPr>
          </w:p>
        </w:tc>
        <w:tc>
          <w:tcPr>
            <w:tcW w:w="5355" w:type="dxa"/>
          </w:tcPr>
          <w:p w:rsidR="0090236E" w:rsidRPr="00292D9A" w:rsidRDefault="0090236E" w:rsidP="00A16435">
            <w:pPr>
              <w:tabs>
                <w:tab w:val="left" w:pos="1134"/>
                <w:tab w:val="left" w:pos="1475"/>
              </w:tabs>
              <w:ind w:firstLine="12"/>
              <w:rPr>
                <w:sz w:val="20"/>
                <w:szCs w:val="20"/>
              </w:rPr>
            </w:pPr>
            <w:r>
              <w:rPr>
                <w:sz w:val="20"/>
                <w:szCs w:val="20"/>
              </w:rPr>
              <w:t>Поле 53 «</w:t>
            </w:r>
            <w:r w:rsidRPr="00292D9A">
              <w:rPr>
                <w:sz w:val="20"/>
                <w:szCs w:val="20"/>
              </w:rPr>
              <w:t>Номер лицензии поставщика</w:t>
            </w:r>
            <w:r>
              <w:rPr>
                <w:sz w:val="20"/>
                <w:szCs w:val="20"/>
              </w:rPr>
              <w:t>»</w:t>
            </w:r>
          </w:p>
          <w:p w:rsidR="0090236E" w:rsidRDefault="0090236E" w:rsidP="00A16435">
            <w:pPr>
              <w:tabs>
                <w:tab w:val="left" w:pos="1134"/>
                <w:tab w:val="left" w:pos="1475"/>
              </w:tabs>
              <w:ind w:firstLine="12"/>
              <w:rPr>
                <w:sz w:val="20"/>
                <w:szCs w:val="20"/>
              </w:rPr>
            </w:pPr>
          </w:p>
        </w:tc>
        <w:tc>
          <w:tcPr>
            <w:tcW w:w="1843" w:type="dxa"/>
          </w:tcPr>
          <w:p w:rsidR="0090236E" w:rsidRPr="001D18D8" w:rsidRDefault="0090236E" w:rsidP="00A16435">
            <w:pPr>
              <w:tabs>
                <w:tab w:val="left" w:pos="1475"/>
              </w:tabs>
              <w:rPr>
                <w:b/>
                <w:color w:val="000000" w:themeColor="text1"/>
              </w:rPr>
            </w:pPr>
            <w:r w:rsidRPr="00C8558F">
              <w:rPr>
                <w:color w:val="000000" w:themeColor="text1"/>
                <w:sz w:val="20"/>
                <w:szCs w:val="20"/>
              </w:rPr>
              <w:t>Да</w:t>
            </w:r>
          </w:p>
        </w:tc>
      </w:tr>
      <w:tr w:rsidR="0090236E" w:rsidRPr="001D18D8" w:rsidTr="0090236E">
        <w:tc>
          <w:tcPr>
            <w:tcW w:w="1591" w:type="dxa"/>
          </w:tcPr>
          <w:p w:rsidR="0090236E" w:rsidRPr="00292D9A" w:rsidRDefault="0090236E" w:rsidP="00A16435">
            <w:pPr>
              <w:spacing w:after="160" w:line="25" w:lineRule="atLeast"/>
              <w:contextualSpacing/>
              <w:jc w:val="both"/>
              <w:rPr>
                <w:sz w:val="20"/>
                <w:szCs w:val="20"/>
              </w:rPr>
            </w:pPr>
          </w:p>
        </w:tc>
        <w:tc>
          <w:tcPr>
            <w:tcW w:w="5355" w:type="dxa"/>
          </w:tcPr>
          <w:p w:rsidR="0090236E" w:rsidRDefault="0090236E" w:rsidP="00A16435">
            <w:pPr>
              <w:tabs>
                <w:tab w:val="left" w:pos="1134"/>
                <w:tab w:val="left" w:pos="1475"/>
              </w:tabs>
              <w:ind w:firstLine="12"/>
              <w:rPr>
                <w:sz w:val="20"/>
                <w:szCs w:val="20"/>
              </w:rPr>
            </w:pPr>
            <w:r>
              <w:rPr>
                <w:sz w:val="20"/>
                <w:szCs w:val="20"/>
              </w:rPr>
              <w:t>Поле 54 «</w:t>
            </w:r>
            <w:r w:rsidRPr="00292D9A">
              <w:rPr>
                <w:sz w:val="20"/>
                <w:szCs w:val="20"/>
              </w:rPr>
              <w:t>Адрес поставщика по лицензии</w:t>
            </w:r>
            <w:r>
              <w:rPr>
                <w:sz w:val="20"/>
                <w:szCs w:val="20"/>
              </w:rPr>
              <w:t>»</w:t>
            </w:r>
          </w:p>
        </w:tc>
        <w:tc>
          <w:tcPr>
            <w:tcW w:w="1843" w:type="dxa"/>
          </w:tcPr>
          <w:p w:rsidR="0090236E" w:rsidRPr="00C8558F" w:rsidRDefault="0090236E" w:rsidP="00A16435">
            <w:pPr>
              <w:tabs>
                <w:tab w:val="left" w:pos="1475"/>
              </w:tabs>
              <w:rPr>
                <w:color w:val="000000" w:themeColor="text1"/>
                <w:sz w:val="20"/>
                <w:szCs w:val="20"/>
              </w:rPr>
            </w:pPr>
            <w:r w:rsidRPr="00C8558F">
              <w:rPr>
                <w:color w:val="000000" w:themeColor="text1"/>
                <w:sz w:val="20"/>
                <w:szCs w:val="20"/>
              </w:rPr>
              <w:t>Да</w:t>
            </w:r>
          </w:p>
        </w:tc>
      </w:tr>
      <w:tr w:rsidR="0090236E" w:rsidRPr="001D18D8" w:rsidTr="0090236E">
        <w:tc>
          <w:tcPr>
            <w:tcW w:w="1591" w:type="dxa"/>
          </w:tcPr>
          <w:p w:rsidR="0090236E" w:rsidRPr="00292D9A" w:rsidRDefault="0090236E" w:rsidP="00A16435">
            <w:pPr>
              <w:spacing w:after="160" w:line="25" w:lineRule="atLeast"/>
              <w:contextualSpacing/>
              <w:jc w:val="both"/>
              <w:rPr>
                <w:sz w:val="20"/>
                <w:szCs w:val="20"/>
              </w:rPr>
            </w:pPr>
          </w:p>
        </w:tc>
        <w:tc>
          <w:tcPr>
            <w:tcW w:w="5355" w:type="dxa"/>
          </w:tcPr>
          <w:p w:rsidR="0090236E" w:rsidRDefault="0090236E" w:rsidP="00A16435">
            <w:pPr>
              <w:tabs>
                <w:tab w:val="left" w:pos="1134"/>
                <w:tab w:val="left" w:pos="1475"/>
              </w:tabs>
              <w:ind w:firstLine="12"/>
              <w:rPr>
                <w:sz w:val="20"/>
                <w:szCs w:val="20"/>
              </w:rPr>
            </w:pPr>
            <w:r>
              <w:rPr>
                <w:sz w:val="20"/>
                <w:szCs w:val="20"/>
              </w:rPr>
              <w:t>Поле 55 «</w:t>
            </w:r>
            <w:r w:rsidRPr="00292D9A">
              <w:rPr>
                <w:sz w:val="20"/>
                <w:szCs w:val="20"/>
              </w:rPr>
              <w:t>Номер лицензии получателя</w:t>
            </w:r>
            <w:r>
              <w:rPr>
                <w:sz w:val="20"/>
                <w:szCs w:val="20"/>
              </w:rPr>
              <w:t>», не заполняется при отметке в поле 22.1 «Нерезидент»</w:t>
            </w:r>
          </w:p>
        </w:tc>
        <w:tc>
          <w:tcPr>
            <w:tcW w:w="1843" w:type="dxa"/>
          </w:tcPr>
          <w:p w:rsidR="0090236E" w:rsidRPr="00C8558F" w:rsidRDefault="0090236E" w:rsidP="00A16435">
            <w:pPr>
              <w:tabs>
                <w:tab w:val="left" w:pos="1475"/>
              </w:tabs>
              <w:rPr>
                <w:color w:val="000000" w:themeColor="text1"/>
                <w:sz w:val="20"/>
                <w:szCs w:val="20"/>
              </w:rPr>
            </w:pPr>
            <w:r w:rsidRPr="00A54024">
              <w:rPr>
                <w:color w:val="000000" w:themeColor="text1"/>
                <w:sz w:val="20"/>
                <w:szCs w:val="20"/>
              </w:rPr>
              <w:t>Нет</w:t>
            </w:r>
          </w:p>
        </w:tc>
      </w:tr>
      <w:tr w:rsidR="0090236E" w:rsidRPr="001D18D8" w:rsidTr="0090236E">
        <w:tc>
          <w:tcPr>
            <w:tcW w:w="1591" w:type="dxa"/>
          </w:tcPr>
          <w:p w:rsidR="0090236E" w:rsidRPr="00292D9A" w:rsidRDefault="0090236E" w:rsidP="00A16435">
            <w:pPr>
              <w:spacing w:after="160" w:line="25" w:lineRule="atLeast"/>
              <w:contextualSpacing/>
              <w:jc w:val="both"/>
              <w:rPr>
                <w:sz w:val="20"/>
                <w:szCs w:val="20"/>
              </w:rPr>
            </w:pPr>
          </w:p>
        </w:tc>
        <w:tc>
          <w:tcPr>
            <w:tcW w:w="5355" w:type="dxa"/>
          </w:tcPr>
          <w:p w:rsidR="0090236E" w:rsidRDefault="0090236E" w:rsidP="00A16435">
            <w:pPr>
              <w:tabs>
                <w:tab w:val="left" w:pos="1134"/>
                <w:tab w:val="left" w:pos="1475"/>
              </w:tabs>
              <w:ind w:firstLine="12"/>
              <w:rPr>
                <w:sz w:val="20"/>
                <w:szCs w:val="20"/>
              </w:rPr>
            </w:pPr>
            <w:r>
              <w:rPr>
                <w:sz w:val="20"/>
                <w:szCs w:val="20"/>
              </w:rPr>
              <w:t>Поле 55 «</w:t>
            </w:r>
            <w:r w:rsidRPr="00292D9A">
              <w:rPr>
                <w:sz w:val="20"/>
                <w:szCs w:val="20"/>
              </w:rPr>
              <w:t>Адрес получателя по лицензии</w:t>
            </w:r>
            <w:r>
              <w:rPr>
                <w:sz w:val="20"/>
                <w:szCs w:val="20"/>
              </w:rPr>
              <w:t>», не заполняется при отметке в поле 22.1 «Нерезидент»</w:t>
            </w:r>
          </w:p>
        </w:tc>
        <w:tc>
          <w:tcPr>
            <w:tcW w:w="1843" w:type="dxa"/>
          </w:tcPr>
          <w:p w:rsidR="0090236E" w:rsidRPr="00C8558F" w:rsidRDefault="0090236E" w:rsidP="00A16435">
            <w:pPr>
              <w:tabs>
                <w:tab w:val="left" w:pos="1475"/>
              </w:tabs>
              <w:rPr>
                <w:color w:val="000000" w:themeColor="text1"/>
                <w:sz w:val="20"/>
                <w:szCs w:val="20"/>
              </w:rPr>
            </w:pPr>
            <w:r w:rsidRPr="00A54024">
              <w:rPr>
                <w:color w:val="000000" w:themeColor="text1"/>
                <w:sz w:val="20"/>
                <w:szCs w:val="20"/>
              </w:rPr>
              <w:t>Нет</w:t>
            </w:r>
          </w:p>
        </w:tc>
      </w:tr>
      <w:tr w:rsidR="00B25938" w:rsidRPr="001D18D8" w:rsidTr="0090236E">
        <w:tc>
          <w:tcPr>
            <w:tcW w:w="1591" w:type="dxa"/>
          </w:tcPr>
          <w:p w:rsidR="00B25938" w:rsidRPr="001D18D8" w:rsidRDefault="00B25938" w:rsidP="00A54024">
            <w:pPr>
              <w:ind w:left="-26" w:right="-110" w:firstLine="15"/>
              <w:jc w:val="center"/>
              <w:rPr>
                <w:color w:val="000000" w:themeColor="text1"/>
                <w:sz w:val="20"/>
                <w:szCs w:val="20"/>
              </w:rPr>
            </w:pPr>
            <w:r w:rsidRPr="001D18D8">
              <w:rPr>
                <w:color w:val="000000" w:themeColor="text1"/>
                <w:sz w:val="20"/>
                <w:szCs w:val="20"/>
              </w:rPr>
              <w:t xml:space="preserve">G2 </w:t>
            </w:r>
            <w:r>
              <w:rPr>
                <w:color w:val="000000" w:themeColor="text1"/>
                <w:sz w:val="20"/>
                <w:szCs w:val="20"/>
              </w:rPr>
              <w:t>«</w:t>
            </w:r>
            <w:r w:rsidRPr="001D18D8">
              <w:rPr>
                <w:color w:val="000000" w:themeColor="text1"/>
                <w:sz w:val="20"/>
                <w:szCs w:val="20"/>
              </w:rPr>
              <w:t>Этиловый спирт</w:t>
            </w:r>
            <w:r>
              <w:rPr>
                <w:color w:val="000000" w:themeColor="text1"/>
                <w:sz w:val="20"/>
                <w:szCs w:val="20"/>
              </w:rPr>
              <w:t>»</w:t>
            </w:r>
          </w:p>
        </w:tc>
        <w:tc>
          <w:tcPr>
            <w:tcW w:w="5355" w:type="dxa"/>
          </w:tcPr>
          <w:p w:rsidR="00B25938" w:rsidRPr="0048022C" w:rsidRDefault="00B25938" w:rsidP="0048022C">
            <w:pPr>
              <w:tabs>
                <w:tab w:val="left" w:pos="1475"/>
              </w:tabs>
              <w:rPr>
                <w:color w:val="000000" w:themeColor="text1"/>
                <w:sz w:val="20"/>
                <w:szCs w:val="20"/>
              </w:rPr>
            </w:pPr>
            <w:r>
              <w:rPr>
                <w:color w:val="000000" w:themeColor="text1"/>
                <w:sz w:val="20"/>
                <w:szCs w:val="20"/>
              </w:rPr>
              <w:t xml:space="preserve">Поле 57. «Код операции» </w:t>
            </w:r>
            <w:r>
              <w:rPr>
                <w:sz w:val="20"/>
                <w:szCs w:val="20"/>
              </w:rPr>
              <w:t xml:space="preserve">не заполняется </w:t>
            </w:r>
            <w:r w:rsidRPr="00292D9A">
              <w:rPr>
                <w:sz w:val="20"/>
                <w:szCs w:val="20"/>
              </w:rPr>
              <w:t xml:space="preserve"> </w:t>
            </w:r>
            <w:r>
              <w:rPr>
                <w:sz w:val="20"/>
                <w:szCs w:val="20"/>
              </w:rPr>
              <w:t xml:space="preserve">при отметке в поле </w:t>
            </w:r>
            <w:r w:rsidRPr="00292D9A">
              <w:rPr>
                <w:sz w:val="20"/>
                <w:szCs w:val="20"/>
              </w:rPr>
              <w:t>«9. Перемещение».</w:t>
            </w:r>
          </w:p>
        </w:tc>
        <w:tc>
          <w:tcPr>
            <w:tcW w:w="1843" w:type="dxa"/>
          </w:tcPr>
          <w:p w:rsidR="00B25938" w:rsidRPr="00A54024" w:rsidRDefault="00B25938" w:rsidP="00A54024">
            <w:pPr>
              <w:tabs>
                <w:tab w:val="left" w:pos="1475"/>
              </w:tabs>
              <w:rPr>
                <w:color w:val="000000" w:themeColor="text1"/>
                <w:sz w:val="20"/>
                <w:szCs w:val="20"/>
              </w:rPr>
            </w:pPr>
            <w:r w:rsidRPr="00A54024">
              <w:rPr>
                <w:color w:val="000000" w:themeColor="text1"/>
                <w:sz w:val="20"/>
                <w:szCs w:val="20"/>
              </w:rPr>
              <w:t xml:space="preserve">Нет </w:t>
            </w:r>
          </w:p>
        </w:tc>
      </w:tr>
      <w:tr w:rsidR="00B25938" w:rsidRPr="001D18D8" w:rsidTr="0090236E">
        <w:tc>
          <w:tcPr>
            <w:tcW w:w="1591" w:type="dxa"/>
          </w:tcPr>
          <w:p w:rsidR="00B25938" w:rsidRPr="001D18D8" w:rsidRDefault="00B25938" w:rsidP="00A54024">
            <w:pPr>
              <w:ind w:left="-26" w:right="-110" w:firstLine="15"/>
              <w:jc w:val="center"/>
              <w:rPr>
                <w:color w:val="000000" w:themeColor="text1"/>
                <w:sz w:val="20"/>
                <w:szCs w:val="20"/>
              </w:rPr>
            </w:pPr>
            <w:r w:rsidRPr="001D18D8">
              <w:rPr>
                <w:color w:val="000000" w:themeColor="text1"/>
                <w:sz w:val="20"/>
                <w:szCs w:val="20"/>
              </w:rPr>
              <w:t>G3 Виноматериал</w:t>
            </w:r>
          </w:p>
        </w:tc>
        <w:tc>
          <w:tcPr>
            <w:tcW w:w="5355" w:type="dxa"/>
          </w:tcPr>
          <w:p w:rsidR="00B25938" w:rsidRPr="001D18D8" w:rsidRDefault="00B25938" w:rsidP="00A54024">
            <w:pPr>
              <w:tabs>
                <w:tab w:val="left" w:pos="1475"/>
              </w:tabs>
              <w:ind w:firstLine="35"/>
              <w:rPr>
                <w:color w:val="000000" w:themeColor="text1"/>
                <w:sz w:val="20"/>
                <w:szCs w:val="20"/>
              </w:rPr>
            </w:pPr>
          </w:p>
        </w:tc>
        <w:tc>
          <w:tcPr>
            <w:tcW w:w="1843" w:type="dxa"/>
          </w:tcPr>
          <w:p w:rsidR="00B25938" w:rsidRPr="00A54024" w:rsidRDefault="00B25938" w:rsidP="00A54024">
            <w:pPr>
              <w:tabs>
                <w:tab w:val="left" w:pos="1475"/>
              </w:tabs>
              <w:rPr>
                <w:color w:val="000000" w:themeColor="text1"/>
                <w:sz w:val="20"/>
                <w:szCs w:val="20"/>
              </w:rPr>
            </w:pPr>
          </w:p>
        </w:tc>
      </w:tr>
      <w:tr w:rsidR="00B25938" w:rsidRPr="001D18D8" w:rsidTr="0090236E">
        <w:tc>
          <w:tcPr>
            <w:tcW w:w="1591" w:type="dxa"/>
          </w:tcPr>
          <w:p w:rsidR="00B25938" w:rsidRPr="001D18D8" w:rsidRDefault="00B25938" w:rsidP="00A54024">
            <w:pPr>
              <w:ind w:left="-26" w:right="-110" w:firstLine="15"/>
              <w:jc w:val="center"/>
              <w:rPr>
                <w:color w:val="000000" w:themeColor="text1"/>
                <w:sz w:val="20"/>
                <w:szCs w:val="20"/>
              </w:rPr>
            </w:pPr>
            <w:r w:rsidRPr="001D18D8">
              <w:rPr>
                <w:color w:val="000000" w:themeColor="text1"/>
                <w:sz w:val="20"/>
                <w:szCs w:val="20"/>
              </w:rPr>
              <w:t>G4</w:t>
            </w:r>
            <w:r>
              <w:rPr>
                <w:color w:val="000000" w:themeColor="text1"/>
                <w:sz w:val="20"/>
                <w:szCs w:val="20"/>
              </w:rPr>
              <w:t xml:space="preserve"> «</w:t>
            </w:r>
            <w:r w:rsidRPr="001D18D8">
              <w:rPr>
                <w:color w:val="000000" w:themeColor="text1"/>
                <w:sz w:val="20"/>
                <w:szCs w:val="20"/>
              </w:rPr>
              <w:t>Пиво и пивные напитки</w:t>
            </w:r>
            <w:r>
              <w:rPr>
                <w:color w:val="000000" w:themeColor="text1"/>
                <w:sz w:val="20"/>
                <w:szCs w:val="20"/>
              </w:rPr>
              <w:t>»</w:t>
            </w:r>
          </w:p>
        </w:tc>
        <w:tc>
          <w:tcPr>
            <w:tcW w:w="5355" w:type="dxa"/>
          </w:tcPr>
          <w:p w:rsidR="00B25938" w:rsidRPr="001D18D8" w:rsidRDefault="00B25938" w:rsidP="0048022C">
            <w:pPr>
              <w:tabs>
                <w:tab w:val="left" w:pos="1475"/>
              </w:tabs>
              <w:ind w:firstLine="35"/>
              <w:rPr>
                <w:color w:val="000000" w:themeColor="text1"/>
                <w:sz w:val="20"/>
                <w:szCs w:val="20"/>
              </w:rPr>
            </w:pPr>
            <w:r>
              <w:rPr>
                <w:color w:val="000000" w:themeColor="text1"/>
                <w:sz w:val="20"/>
                <w:szCs w:val="20"/>
              </w:rPr>
              <w:t xml:space="preserve">Поле 60. «Код операции» </w:t>
            </w:r>
            <w:r>
              <w:rPr>
                <w:sz w:val="20"/>
                <w:szCs w:val="20"/>
              </w:rPr>
              <w:t xml:space="preserve">не заполняется </w:t>
            </w:r>
            <w:r w:rsidRPr="00292D9A">
              <w:rPr>
                <w:sz w:val="20"/>
                <w:szCs w:val="20"/>
              </w:rPr>
              <w:t xml:space="preserve"> </w:t>
            </w:r>
            <w:r>
              <w:rPr>
                <w:sz w:val="20"/>
                <w:szCs w:val="20"/>
              </w:rPr>
              <w:t xml:space="preserve">при отметке в поле </w:t>
            </w:r>
            <w:r w:rsidRPr="00292D9A">
              <w:rPr>
                <w:sz w:val="20"/>
                <w:szCs w:val="20"/>
              </w:rPr>
              <w:t>«9. Перемещение».</w:t>
            </w:r>
          </w:p>
        </w:tc>
        <w:tc>
          <w:tcPr>
            <w:tcW w:w="1843" w:type="dxa"/>
          </w:tcPr>
          <w:p w:rsidR="00B25938" w:rsidRPr="00A54024" w:rsidRDefault="00B25938" w:rsidP="00A54024">
            <w:pPr>
              <w:tabs>
                <w:tab w:val="left" w:pos="1475"/>
              </w:tabs>
              <w:rPr>
                <w:color w:val="000000" w:themeColor="text1"/>
                <w:sz w:val="20"/>
                <w:szCs w:val="20"/>
              </w:rPr>
            </w:pPr>
            <w:r w:rsidRPr="00A54024">
              <w:rPr>
                <w:color w:val="000000" w:themeColor="text1"/>
                <w:sz w:val="20"/>
                <w:szCs w:val="20"/>
              </w:rPr>
              <w:t>Нет</w:t>
            </w:r>
          </w:p>
        </w:tc>
      </w:tr>
      <w:tr w:rsidR="00B25938" w:rsidRPr="001D18D8" w:rsidTr="0090236E">
        <w:tc>
          <w:tcPr>
            <w:tcW w:w="1591" w:type="dxa"/>
          </w:tcPr>
          <w:p w:rsidR="00B25938" w:rsidRPr="001D18D8" w:rsidRDefault="00B25938" w:rsidP="00A54024">
            <w:pPr>
              <w:ind w:left="-26" w:right="-110" w:firstLine="15"/>
              <w:jc w:val="center"/>
              <w:rPr>
                <w:color w:val="000000" w:themeColor="text1"/>
                <w:sz w:val="20"/>
                <w:szCs w:val="20"/>
              </w:rPr>
            </w:pPr>
            <w:r w:rsidRPr="001D18D8">
              <w:rPr>
                <w:color w:val="000000" w:themeColor="text1"/>
                <w:sz w:val="20"/>
                <w:szCs w:val="20"/>
              </w:rPr>
              <w:t>G5 «Алкогольная продукция (кроме пива и пивного напитка)».</w:t>
            </w:r>
          </w:p>
        </w:tc>
        <w:tc>
          <w:tcPr>
            <w:tcW w:w="5355" w:type="dxa"/>
          </w:tcPr>
          <w:p w:rsidR="00B25938" w:rsidRPr="001D18D8" w:rsidRDefault="00B25938" w:rsidP="0048022C">
            <w:pPr>
              <w:tabs>
                <w:tab w:val="left" w:pos="1475"/>
              </w:tabs>
              <w:ind w:firstLine="35"/>
              <w:rPr>
                <w:color w:val="000000" w:themeColor="text1"/>
                <w:sz w:val="20"/>
                <w:szCs w:val="20"/>
              </w:rPr>
            </w:pPr>
            <w:r>
              <w:rPr>
                <w:color w:val="000000" w:themeColor="text1"/>
                <w:sz w:val="20"/>
                <w:szCs w:val="20"/>
              </w:rPr>
              <w:t xml:space="preserve">Поле 62. «Код операции» </w:t>
            </w:r>
            <w:r>
              <w:rPr>
                <w:sz w:val="20"/>
                <w:szCs w:val="20"/>
              </w:rPr>
              <w:t xml:space="preserve">не заполняется </w:t>
            </w:r>
            <w:r w:rsidRPr="00292D9A">
              <w:rPr>
                <w:sz w:val="20"/>
                <w:szCs w:val="20"/>
              </w:rPr>
              <w:t xml:space="preserve"> </w:t>
            </w:r>
            <w:r>
              <w:rPr>
                <w:sz w:val="20"/>
                <w:szCs w:val="20"/>
              </w:rPr>
              <w:t xml:space="preserve">при отметке в поле </w:t>
            </w:r>
            <w:r w:rsidRPr="00292D9A">
              <w:rPr>
                <w:sz w:val="20"/>
                <w:szCs w:val="20"/>
              </w:rPr>
              <w:t>«9. Перемещение».</w:t>
            </w:r>
          </w:p>
        </w:tc>
        <w:tc>
          <w:tcPr>
            <w:tcW w:w="1843" w:type="dxa"/>
          </w:tcPr>
          <w:p w:rsidR="00B25938" w:rsidRPr="00A54024" w:rsidRDefault="00B25938" w:rsidP="00A54024">
            <w:pPr>
              <w:tabs>
                <w:tab w:val="left" w:pos="1475"/>
              </w:tabs>
              <w:rPr>
                <w:color w:val="000000" w:themeColor="text1"/>
                <w:sz w:val="20"/>
                <w:szCs w:val="20"/>
              </w:rPr>
            </w:pPr>
            <w:r w:rsidRPr="00A54024">
              <w:rPr>
                <w:color w:val="000000" w:themeColor="text1"/>
                <w:sz w:val="20"/>
                <w:szCs w:val="20"/>
              </w:rPr>
              <w:t>Нет</w:t>
            </w:r>
          </w:p>
        </w:tc>
      </w:tr>
      <w:tr w:rsidR="00B25938" w:rsidRPr="001D18D8" w:rsidTr="0090236E">
        <w:tc>
          <w:tcPr>
            <w:tcW w:w="1591" w:type="dxa"/>
          </w:tcPr>
          <w:p w:rsidR="00B25938" w:rsidRPr="001D18D8" w:rsidRDefault="00B25938" w:rsidP="00A54024">
            <w:pPr>
              <w:ind w:left="-26" w:right="-110" w:firstLine="15"/>
              <w:jc w:val="center"/>
              <w:rPr>
                <w:color w:val="000000" w:themeColor="text1"/>
                <w:sz w:val="20"/>
                <w:szCs w:val="20"/>
              </w:rPr>
            </w:pPr>
            <w:r w:rsidRPr="001D18D8">
              <w:rPr>
                <w:color w:val="000000" w:themeColor="text1"/>
                <w:sz w:val="20"/>
                <w:szCs w:val="20"/>
              </w:rPr>
              <w:t>G6 «Данные по нефтепродуктам»</w:t>
            </w:r>
          </w:p>
        </w:tc>
        <w:tc>
          <w:tcPr>
            <w:tcW w:w="5355" w:type="dxa"/>
          </w:tcPr>
          <w:p w:rsidR="00B25938" w:rsidRDefault="00B25938" w:rsidP="0048022C">
            <w:pPr>
              <w:tabs>
                <w:tab w:val="left" w:pos="1475"/>
              </w:tabs>
              <w:ind w:firstLine="35"/>
              <w:rPr>
                <w:sz w:val="20"/>
                <w:szCs w:val="20"/>
              </w:rPr>
            </w:pPr>
            <w:r>
              <w:rPr>
                <w:sz w:val="20"/>
                <w:szCs w:val="20"/>
              </w:rPr>
              <w:t>1)Поле 64.</w:t>
            </w:r>
            <w:r>
              <w:rPr>
                <w:color w:val="000000" w:themeColor="text1"/>
                <w:sz w:val="20"/>
                <w:szCs w:val="20"/>
              </w:rPr>
              <w:t xml:space="preserve"> «Код операции» н</w:t>
            </w:r>
            <w:r w:rsidRPr="00292D9A">
              <w:rPr>
                <w:sz w:val="20"/>
                <w:szCs w:val="20"/>
              </w:rPr>
              <w:t xml:space="preserve">е заполняется для кода «6 Конечный потребитель, осуществляющий внутреннее перемещение приобретенных товаров»  в поле «65. Тип поставщика». </w:t>
            </w:r>
          </w:p>
          <w:p w:rsidR="00B25938" w:rsidRPr="001D18D8" w:rsidRDefault="00B25938" w:rsidP="0090236E">
            <w:pPr>
              <w:tabs>
                <w:tab w:val="left" w:pos="1475"/>
              </w:tabs>
              <w:ind w:firstLine="35"/>
              <w:rPr>
                <w:color w:val="000000" w:themeColor="text1"/>
                <w:sz w:val="20"/>
                <w:szCs w:val="20"/>
              </w:rPr>
            </w:pPr>
            <w:r>
              <w:rPr>
                <w:color w:val="000000" w:themeColor="text1"/>
                <w:sz w:val="20"/>
                <w:szCs w:val="20"/>
              </w:rPr>
              <w:t xml:space="preserve">2)Поле 64. «Код операции» </w:t>
            </w:r>
            <w:r>
              <w:rPr>
                <w:sz w:val="20"/>
                <w:szCs w:val="20"/>
              </w:rPr>
              <w:t xml:space="preserve">не заполняется </w:t>
            </w:r>
            <w:r w:rsidRPr="00292D9A">
              <w:rPr>
                <w:sz w:val="20"/>
                <w:szCs w:val="20"/>
              </w:rPr>
              <w:t xml:space="preserve"> </w:t>
            </w:r>
            <w:r>
              <w:rPr>
                <w:sz w:val="20"/>
                <w:szCs w:val="20"/>
              </w:rPr>
              <w:t xml:space="preserve">при отметке в поле </w:t>
            </w:r>
            <w:r w:rsidRPr="00292D9A">
              <w:rPr>
                <w:sz w:val="20"/>
                <w:szCs w:val="20"/>
              </w:rPr>
              <w:t>«9. Перемещение».</w:t>
            </w:r>
          </w:p>
        </w:tc>
        <w:tc>
          <w:tcPr>
            <w:tcW w:w="1843" w:type="dxa"/>
          </w:tcPr>
          <w:p w:rsidR="00B25938" w:rsidRPr="00A54024" w:rsidRDefault="00B25938" w:rsidP="00A54024">
            <w:pPr>
              <w:tabs>
                <w:tab w:val="left" w:pos="1475"/>
              </w:tabs>
              <w:rPr>
                <w:color w:val="000000" w:themeColor="text1"/>
                <w:sz w:val="20"/>
                <w:szCs w:val="20"/>
              </w:rPr>
            </w:pPr>
            <w:r w:rsidRPr="00A54024">
              <w:rPr>
                <w:color w:val="000000" w:themeColor="text1"/>
                <w:sz w:val="20"/>
                <w:szCs w:val="20"/>
              </w:rPr>
              <w:t>Нет</w:t>
            </w:r>
          </w:p>
        </w:tc>
      </w:tr>
      <w:tr w:rsidR="0090236E" w:rsidRPr="001D18D8" w:rsidTr="0090236E">
        <w:tc>
          <w:tcPr>
            <w:tcW w:w="1591" w:type="dxa"/>
          </w:tcPr>
          <w:p w:rsidR="0090236E" w:rsidRPr="001D18D8" w:rsidRDefault="0090236E" w:rsidP="00A16435">
            <w:pPr>
              <w:ind w:left="-26" w:right="-110" w:firstLine="15"/>
              <w:jc w:val="center"/>
              <w:rPr>
                <w:color w:val="000000" w:themeColor="text1"/>
                <w:sz w:val="20"/>
                <w:szCs w:val="20"/>
              </w:rPr>
            </w:pPr>
          </w:p>
        </w:tc>
        <w:tc>
          <w:tcPr>
            <w:tcW w:w="5355" w:type="dxa"/>
          </w:tcPr>
          <w:p w:rsidR="0090236E" w:rsidRDefault="0090236E" w:rsidP="0090236E">
            <w:pPr>
              <w:tabs>
                <w:tab w:val="left" w:pos="1134"/>
                <w:tab w:val="left" w:pos="1475"/>
              </w:tabs>
              <w:ind w:firstLine="34"/>
              <w:contextualSpacing/>
              <w:rPr>
                <w:sz w:val="20"/>
                <w:szCs w:val="20"/>
              </w:rPr>
            </w:pPr>
            <w:r>
              <w:rPr>
                <w:color w:val="000000" w:themeColor="text1"/>
                <w:sz w:val="20"/>
                <w:szCs w:val="20"/>
              </w:rPr>
              <w:t xml:space="preserve">Поле 65. «Тип поставщика»  возможно указать </w:t>
            </w:r>
            <w:r w:rsidRPr="0048022C">
              <w:rPr>
                <w:b/>
                <w:color w:val="000000" w:themeColor="text1"/>
                <w:sz w:val="20"/>
                <w:szCs w:val="20"/>
              </w:rPr>
              <w:t xml:space="preserve">значение </w:t>
            </w:r>
            <w:r w:rsidRPr="0048022C">
              <w:rPr>
                <w:b/>
                <w:sz w:val="20"/>
                <w:szCs w:val="20"/>
              </w:rPr>
              <w:t>6 - Конечный потребитель, осуществляющий внутреннее перемещение приобретенных товаров</w:t>
            </w:r>
            <w:r>
              <w:rPr>
                <w:b/>
                <w:sz w:val="20"/>
                <w:szCs w:val="20"/>
              </w:rPr>
              <w:t xml:space="preserve"> </w:t>
            </w:r>
            <w:r w:rsidRPr="0048022C">
              <w:rPr>
                <w:sz w:val="20"/>
                <w:szCs w:val="20"/>
              </w:rPr>
              <w:t>только</w:t>
            </w:r>
            <w:r>
              <w:rPr>
                <w:sz w:val="20"/>
                <w:szCs w:val="20"/>
              </w:rPr>
              <w:t xml:space="preserve"> </w:t>
            </w:r>
            <w:r w:rsidRPr="00292D9A">
              <w:rPr>
                <w:sz w:val="20"/>
                <w:szCs w:val="20"/>
              </w:rPr>
              <w:t>при установке отметки в поле «9.1 Перемещение товаров в пределах одного лица на территории РК»</w:t>
            </w:r>
          </w:p>
          <w:p w:rsidR="0090236E" w:rsidRDefault="0090236E" w:rsidP="00A16435">
            <w:pPr>
              <w:tabs>
                <w:tab w:val="left" w:pos="1475"/>
              </w:tabs>
              <w:ind w:firstLine="35"/>
              <w:rPr>
                <w:sz w:val="20"/>
                <w:szCs w:val="20"/>
              </w:rPr>
            </w:pPr>
          </w:p>
        </w:tc>
        <w:tc>
          <w:tcPr>
            <w:tcW w:w="1843" w:type="dxa"/>
          </w:tcPr>
          <w:p w:rsidR="0090236E" w:rsidRPr="00A54024" w:rsidRDefault="0090236E" w:rsidP="00A16435">
            <w:pPr>
              <w:tabs>
                <w:tab w:val="left" w:pos="1475"/>
              </w:tabs>
              <w:rPr>
                <w:color w:val="000000" w:themeColor="text1"/>
                <w:sz w:val="20"/>
                <w:szCs w:val="20"/>
              </w:rPr>
            </w:pPr>
            <w:r>
              <w:rPr>
                <w:color w:val="000000" w:themeColor="text1"/>
                <w:sz w:val="20"/>
                <w:szCs w:val="20"/>
              </w:rPr>
              <w:t>Да</w:t>
            </w:r>
          </w:p>
        </w:tc>
      </w:tr>
      <w:tr w:rsidR="0090236E" w:rsidRPr="001D18D8" w:rsidTr="0090236E">
        <w:tc>
          <w:tcPr>
            <w:tcW w:w="1591" w:type="dxa"/>
          </w:tcPr>
          <w:p w:rsidR="0090236E" w:rsidRPr="001D18D8" w:rsidRDefault="0090236E" w:rsidP="00A16435">
            <w:pPr>
              <w:ind w:left="-26" w:right="-110" w:firstLine="15"/>
              <w:jc w:val="center"/>
              <w:rPr>
                <w:color w:val="000000" w:themeColor="text1"/>
                <w:sz w:val="20"/>
                <w:szCs w:val="20"/>
              </w:rPr>
            </w:pPr>
          </w:p>
        </w:tc>
        <w:tc>
          <w:tcPr>
            <w:tcW w:w="5355" w:type="dxa"/>
          </w:tcPr>
          <w:p w:rsidR="0090236E" w:rsidRDefault="0090236E" w:rsidP="00A16435">
            <w:pPr>
              <w:tabs>
                <w:tab w:val="left" w:pos="1475"/>
              </w:tabs>
              <w:ind w:firstLine="35"/>
              <w:rPr>
                <w:sz w:val="20"/>
                <w:szCs w:val="20"/>
              </w:rPr>
            </w:pPr>
            <w:r>
              <w:rPr>
                <w:sz w:val="20"/>
                <w:szCs w:val="20"/>
              </w:rPr>
              <w:t>Поле 66 «</w:t>
            </w:r>
            <w:r w:rsidRPr="00292D9A">
              <w:rPr>
                <w:sz w:val="20"/>
                <w:szCs w:val="20"/>
              </w:rPr>
              <w:t>Код ОГД адреса отправки/отгрузки</w:t>
            </w:r>
            <w:r>
              <w:rPr>
                <w:sz w:val="20"/>
                <w:szCs w:val="20"/>
              </w:rPr>
              <w:t>»</w:t>
            </w:r>
          </w:p>
        </w:tc>
        <w:tc>
          <w:tcPr>
            <w:tcW w:w="1843" w:type="dxa"/>
          </w:tcPr>
          <w:p w:rsidR="0090236E" w:rsidRDefault="0090236E" w:rsidP="00A16435">
            <w:pPr>
              <w:tabs>
                <w:tab w:val="left" w:pos="1475"/>
              </w:tabs>
              <w:rPr>
                <w:color w:val="000000" w:themeColor="text1"/>
                <w:sz w:val="20"/>
                <w:szCs w:val="20"/>
              </w:rPr>
            </w:pPr>
            <w:r>
              <w:rPr>
                <w:color w:val="000000" w:themeColor="text1"/>
                <w:sz w:val="20"/>
                <w:szCs w:val="20"/>
              </w:rPr>
              <w:t>Да</w:t>
            </w:r>
          </w:p>
        </w:tc>
      </w:tr>
      <w:tr w:rsidR="0090236E" w:rsidRPr="001D18D8" w:rsidTr="0090236E">
        <w:tc>
          <w:tcPr>
            <w:tcW w:w="1591" w:type="dxa"/>
          </w:tcPr>
          <w:p w:rsidR="0090236E" w:rsidRPr="001D18D8" w:rsidRDefault="0090236E" w:rsidP="00A16435">
            <w:pPr>
              <w:ind w:left="-26" w:right="-110" w:firstLine="15"/>
              <w:jc w:val="center"/>
              <w:rPr>
                <w:color w:val="000000" w:themeColor="text1"/>
                <w:sz w:val="20"/>
                <w:szCs w:val="20"/>
              </w:rPr>
            </w:pPr>
          </w:p>
        </w:tc>
        <w:tc>
          <w:tcPr>
            <w:tcW w:w="5355" w:type="dxa"/>
          </w:tcPr>
          <w:p w:rsidR="0090236E" w:rsidRDefault="0090236E" w:rsidP="0090236E">
            <w:pPr>
              <w:tabs>
                <w:tab w:val="left" w:pos="1134"/>
                <w:tab w:val="left" w:pos="1475"/>
              </w:tabs>
              <w:ind w:firstLine="34"/>
              <w:contextualSpacing/>
              <w:rPr>
                <w:sz w:val="20"/>
                <w:szCs w:val="20"/>
              </w:rPr>
            </w:pPr>
            <w:r>
              <w:rPr>
                <w:sz w:val="20"/>
                <w:szCs w:val="20"/>
              </w:rPr>
              <w:t xml:space="preserve"> Поле 67. «</w:t>
            </w:r>
            <w:r w:rsidRPr="00292D9A">
              <w:rPr>
                <w:sz w:val="20"/>
                <w:szCs w:val="20"/>
              </w:rPr>
              <w:t>Код ОГД адреса доставки/поставки</w:t>
            </w:r>
            <w:r>
              <w:rPr>
                <w:sz w:val="20"/>
                <w:szCs w:val="20"/>
              </w:rPr>
              <w:t>»  не</w:t>
            </w:r>
            <w:r w:rsidRPr="00292D9A">
              <w:rPr>
                <w:sz w:val="20"/>
                <w:szCs w:val="20"/>
              </w:rPr>
              <w:t xml:space="preserve"> обязательно для заполнения, если имеется отметка в поле 9.1. «Перемещение товара внутри РК».</w:t>
            </w:r>
          </w:p>
          <w:p w:rsidR="0090236E" w:rsidRPr="00292D9A" w:rsidRDefault="0090236E" w:rsidP="0090236E">
            <w:pPr>
              <w:tabs>
                <w:tab w:val="left" w:pos="1134"/>
                <w:tab w:val="left" w:pos="1475"/>
              </w:tabs>
              <w:ind w:firstLine="34"/>
              <w:contextualSpacing/>
              <w:rPr>
                <w:sz w:val="20"/>
                <w:szCs w:val="20"/>
              </w:rPr>
            </w:pPr>
            <w:r>
              <w:rPr>
                <w:sz w:val="20"/>
                <w:szCs w:val="20"/>
              </w:rPr>
              <w:t>Поле 67. «</w:t>
            </w:r>
            <w:r w:rsidRPr="00292D9A">
              <w:rPr>
                <w:sz w:val="20"/>
                <w:szCs w:val="20"/>
              </w:rPr>
              <w:t>Код ОГД адреса доставки/поставки</w:t>
            </w:r>
            <w:r>
              <w:rPr>
                <w:sz w:val="20"/>
                <w:szCs w:val="20"/>
              </w:rPr>
              <w:t>»  п</w:t>
            </w:r>
            <w:r w:rsidRPr="00292D9A">
              <w:rPr>
                <w:sz w:val="20"/>
                <w:szCs w:val="20"/>
              </w:rPr>
              <w:t>роверка действующего кода ОГД согласно справочника КОГД, без проверки соответствия адреса ОВД на складе</w:t>
            </w:r>
          </w:p>
          <w:p w:rsidR="0090236E" w:rsidRPr="00292D9A" w:rsidRDefault="0090236E" w:rsidP="0090236E">
            <w:pPr>
              <w:tabs>
                <w:tab w:val="left" w:pos="1134"/>
                <w:tab w:val="left" w:pos="1475"/>
              </w:tabs>
              <w:ind w:firstLine="34"/>
              <w:rPr>
                <w:sz w:val="20"/>
                <w:szCs w:val="20"/>
              </w:rPr>
            </w:pPr>
            <w:r w:rsidRPr="00292D9A">
              <w:rPr>
                <w:sz w:val="20"/>
                <w:szCs w:val="20"/>
              </w:rPr>
              <w:t xml:space="preserve"> если в поле 65 Тип поставщика, выбрано значение «6.Конечный  потребитель, осуществляющий внутреннее перемещение приобретенных товаров»</w:t>
            </w:r>
          </w:p>
          <w:p w:rsidR="0090236E" w:rsidRDefault="0090236E" w:rsidP="0090236E">
            <w:pPr>
              <w:tabs>
                <w:tab w:val="left" w:pos="1475"/>
              </w:tabs>
              <w:ind w:firstLine="35"/>
              <w:rPr>
                <w:sz w:val="20"/>
                <w:szCs w:val="20"/>
              </w:rPr>
            </w:pPr>
            <w:r w:rsidRPr="00292D9A">
              <w:rPr>
                <w:sz w:val="20"/>
                <w:szCs w:val="20"/>
              </w:rPr>
              <w:t>При несоответствии сообщение: «Код органа государственных доходов не найден в БД».</w:t>
            </w:r>
          </w:p>
        </w:tc>
        <w:tc>
          <w:tcPr>
            <w:tcW w:w="1843" w:type="dxa"/>
          </w:tcPr>
          <w:p w:rsidR="0090236E" w:rsidRDefault="0090236E" w:rsidP="00A16435">
            <w:pPr>
              <w:tabs>
                <w:tab w:val="left" w:pos="1475"/>
              </w:tabs>
              <w:rPr>
                <w:color w:val="000000" w:themeColor="text1"/>
                <w:sz w:val="20"/>
                <w:szCs w:val="20"/>
              </w:rPr>
            </w:pPr>
            <w:r>
              <w:rPr>
                <w:color w:val="000000" w:themeColor="text1"/>
                <w:sz w:val="20"/>
                <w:szCs w:val="20"/>
              </w:rPr>
              <w:t>Условно обязательное</w:t>
            </w:r>
          </w:p>
        </w:tc>
      </w:tr>
      <w:tr w:rsidR="00B25938" w:rsidRPr="001D18D8" w:rsidTr="0090236E">
        <w:tc>
          <w:tcPr>
            <w:tcW w:w="1591" w:type="dxa"/>
          </w:tcPr>
          <w:p w:rsidR="00B25938" w:rsidRPr="001D18D8" w:rsidRDefault="00B25938" w:rsidP="00A54024">
            <w:pPr>
              <w:ind w:left="-26" w:right="-110" w:firstLine="15"/>
              <w:jc w:val="center"/>
              <w:rPr>
                <w:color w:val="000000" w:themeColor="text1"/>
                <w:sz w:val="20"/>
                <w:szCs w:val="20"/>
              </w:rPr>
            </w:pPr>
            <w:r w:rsidRPr="001D18D8">
              <w:rPr>
                <w:color w:val="000000" w:themeColor="text1"/>
                <w:sz w:val="20"/>
                <w:szCs w:val="20"/>
              </w:rPr>
              <w:t>G7 «Данные по биотопливу»</w:t>
            </w:r>
          </w:p>
        </w:tc>
        <w:tc>
          <w:tcPr>
            <w:tcW w:w="5355" w:type="dxa"/>
          </w:tcPr>
          <w:p w:rsidR="00B25938" w:rsidRDefault="00B25938" w:rsidP="00C8512D">
            <w:pPr>
              <w:tabs>
                <w:tab w:val="left" w:pos="1475"/>
              </w:tabs>
              <w:ind w:firstLine="35"/>
              <w:rPr>
                <w:sz w:val="20"/>
                <w:szCs w:val="20"/>
              </w:rPr>
            </w:pPr>
            <w:r>
              <w:rPr>
                <w:color w:val="000000" w:themeColor="text1"/>
                <w:sz w:val="20"/>
                <w:szCs w:val="20"/>
              </w:rPr>
              <w:t xml:space="preserve">1)Поле 69. «Код операции»   </w:t>
            </w:r>
            <w:r>
              <w:rPr>
                <w:sz w:val="20"/>
                <w:szCs w:val="20"/>
              </w:rPr>
              <w:t xml:space="preserve">не заполняется </w:t>
            </w:r>
            <w:r w:rsidRPr="00292D9A">
              <w:rPr>
                <w:sz w:val="20"/>
                <w:szCs w:val="20"/>
              </w:rPr>
              <w:t xml:space="preserve"> </w:t>
            </w:r>
            <w:r>
              <w:rPr>
                <w:sz w:val="20"/>
                <w:szCs w:val="20"/>
              </w:rPr>
              <w:t xml:space="preserve">при отметке в поле </w:t>
            </w:r>
            <w:r w:rsidRPr="00292D9A">
              <w:rPr>
                <w:sz w:val="20"/>
                <w:szCs w:val="20"/>
              </w:rPr>
              <w:t>«9. Перемещение».</w:t>
            </w:r>
          </w:p>
          <w:p w:rsidR="00B25938" w:rsidRPr="001D18D8" w:rsidRDefault="00B25938" w:rsidP="00C8512D">
            <w:pPr>
              <w:tabs>
                <w:tab w:val="left" w:pos="1134"/>
                <w:tab w:val="left" w:pos="1475"/>
              </w:tabs>
              <w:ind w:firstLine="34"/>
              <w:contextualSpacing/>
              <w:rPr>
                <w:color w:val="000000" w:themeColor="text1"/>
                <w:sz w:val="20"/>
                <w:szCs w:val="20"/>
              </w:rPr>
            </w:pPr>
          </w:p>
        </w:tc>
        <w:tc>
          <w:tcPr>
            <w:tcW w:w="1843" w:type="dxa"/>
          </w:tcPr>
          <w:p w:rsidR="00B25938" w:rsidRPr="00A54024" w:rsidRDefault="00B25938" w:rsidP="00A54024">
            <w:pPr>
              <w:tabs>
                <w:tab w:val="left" w:pos="1475"/>
              </w:tabs>
              <w:rPr>
                <w:color w:val="000000" w:themeColor="text1"/>
                <w:sz w:val="20"/>
                <w:szCs w:val="20"/>
              </w:rPr>
            </w:pPr>
            <w:r w:rsidRPr="00A54024">
              <w:rPr>
                <w:color w:val="000000" w:themeColor="text1"/>
                <w:sz w:val="20"/>
                <w:szCs w:val="20"/>
              </w:rPr>
              <w:t>Нет</w:t>
            </w:r>
          </w:p>
        </w:tc>
      </w:tr>
      <w:tr w:rsidR="0090236E" w:rsidRPr="001D18D8" w:rsidTr="0090236E">
        <w:tc>
          <w:tcPr>
            <w:tcW w:w="1591" w:type="dxa"/>
          </w:tcPr>
          <w:p w:rsidR="0090236E" w:rsidRPr="001D18D8" w:rsidRDefault="0090236E" w:rsidP="00A16435">
            <w:pPr>
              <w:ind w:left="-26" w:right="-110" w:firstLine="15"/>
              <w:jc w:val="center"/>
              <w:rPr>
                <w:color w:val="000000" w:themeColor="text1"/>
                <w:sz w:val="20"/>
                <w:szCs w:val="20"/>
              </w:rPr>
            </w:pPr>
          </w:p>
        </w:tc>
        <w:tc>
          <w:tcPr>
            <w:tcW w:w="5355" w:type="dxa"/>
          </w:tcPr>
          <w:p w:rsidR="0090236E" w:rsidRDefault="0090236E" w:rsidP="0090236E">
            <w:pPr>
              <w:tabs>
                <w:tab w:val="left" w:pos="1475"/>
              </w:tabs>
              <w:ind w:firstLine="35"/>
              <w:rPr>
                <w:sz w:val="20"/>
                <w:szCs w:val="20"/>
              </w:rPr>
            </w:pPr>
            <w:r>
              <w:rPr>
                <w:color w:val="000000" w:themeColor="text1"/>
                <w:sz w:val="20"/>
                <w:szCs w:val="20"/>
              </w:rPr>
              <w:t xml:space="preserve">1) Поле 70. «Тип поставщика»   </w:t>
            </w:r>
            <w:r>
              <w:rPr>
                <w:sz w:val="20"/>
                <w:szCs w:val="20"/>
              </w:rPr>
              <w:t xml:space="preserve">не заполняется </w:t>
            </w:r>
            <w:r w:rsidRPr="00292D9A">
              <w:rPr>
                <w:sz w:val="20"/>
                <w:szCs w:val="20"/>
              </w:rPr>
              <w:t xml:space="preserve"> </w:t>
            </w:r>
            <w:r>
              <w:rPr>
                <w:sz w:val="20"/>
                <w:szCs w:val="20"/>
              </w:rPr>
              <w:t xml:space="preserve">при отметке в поле «9. 2 или 9.3 </w:t>
            </w:r>
            <w:r w:rsidRPr="00292D9A">
              <w:rPr>
                <w:sz w:val="20"/>
                <w:szCs w:val="20"/>
              </w:rPr>
              <w:t>Перемещение».</w:t>
            </w:r>
          </w:p>
          <w:p w:rsidR="0090236E" w:rsidRDefault="0090236E" w:rsidP="0090236E">
            <w:pPr>
              <w:tabs>
                <w:tab w:val="left" w:pos="1475"/>
              </w:tabs>
              <w:ind w:firstLine="35"/>
              <w:rPr>
                <w:sz w:val="20"/>
                <w:szCs w:val="20"/>
              </w:rPr>
            </w:pPr>
            <w:r>
              <w:rPr>
                <w:color w:val="000000" w:themeColor="text1"/>
                <w:sz w:val="20"/>
                <w:szCs w:val="20"/>
              </w:rPr>
              <w:t xml:space="preserve">2)Поле 70. «Тип поставщика»  возможно указать </w:t>
            </w:r>
            <w:r w:rsidRPr="0048022C">
              <w:rPr>
                <w:b/>
                <w:color w:val="000000" w:themeColor="text1"/>
                <w:sz w:val="20"/>
                <w:szCs w:val="20"/>
              </w:rPr>
              <w:t xml:space="preserve">значение </w:t>
            </w:r>
            <w:r w:rsidRPr="0048022C">
              <w:rPr>
                <w:b/>
                <w:sz w:val="20"/>
                <w:szCs w:val="20"/>
              </w:rPr>
              <w:t>6 - Конечный потребитель, осуществляющий внутреннее перемещение приобретенных товаров</w:t>
            </w:r>
            <w:r>
              <w:rPr>
                <w:b/>
                <w:sz w:val="20"/>
                <w:szCs w:val="20"/>
              </w:rPr>
              <w:t xml:space="preserve"> </w:t>
            </w:r>
            <w:r w:rsidRPr="0048022C">
              <w:rPr>
                <w:sz w:val="20"/>
                <w:szCs w:val="20"/>
              </w:rPr>
              <w:t>только</w:t>
            </w:r>
            <w:r>
              <w:rPr>
                <w:sz w:val="20"/>
                <w:szCs w:val="20"/>
              </w:rPr>
              <w:t xml:space="preserve"> </w:t>
            </w:r>
            <w:r w:rsidRPr="00292D9A">
              <w:rPr>
                <w:sz w:val="20"/>
                <w:szCs w:val="20"/>
              </w:rPr>
              <w:t>при установке отметки в поле «9.1 Перемещение товаров в пределах одного лица на территории РК»</w:t>
            </w:r>
          </w:p>
        </w:tc>
        <w:tc>
          <w:tcPr>
            <w:tcW w:w="1843" w:type="dxa"/>
          </w:tcPr>
          <w:p w:rsidR="0090236E" w:rsidRPr="00A54024" w:rsidRDefault="0090236E" w:rsidP="00A16435">
            <w:pPr>
              <w:tabs>
                <w:tab w:val="left" w:pos="1475"/>
              </w:tabs>
              <w:rPr>
                <w:color w:val="000000" w:themeColor="text1"/>
                <w:sz w:val="20"/>
                <w:szCs w:val="20"/>
              </w:rPr>
            </w:pPr>
            <w:r>
              <w:rPr>
                <w:color w:val="000000" w:themeColor="text1"/>
                <w:sz w:val="20"/>
                <w:szCs w:val="20"/>
              </w:rPr>
              <w:t>Да</w:t>
            </w:r>
          </w:p>
        </w:tc>
      </w:tr>
      <w:tr w:rsidR="0090236E" w:rsidRPr="001D18D8" w:rsidTr="0090236E">
        <w:tc>
          <w:tcPr>
            <w:tcW w:w="1591" w:type="dxa"/>
          </w:tcPr>
          <w:p w:rsidR="0090236E" w:rsidRPr="001D18D8" w:rsidRDefault="0090236E" w:rsidP="00A16435">
            <w:pPr>
              <w:ind w:left="-26" w:right="-110" w:firstLine="15"/>
              <w:jc w:val="center"/>
              <w:rPr>
                <w:color w:val="000000" w:themeColor="text1"/>
                <w:sz w:val="20"/>
                <w:szCs w:val="20"/>
              </w:rPr>
            </w:pPr>
          </w:p>
        </w:tc>
        <w:tc>
          <w:tcPr>
            <w:tcW w:w="5355" w:type="dxa"/>
          </w:tcPr>
          <w:p w:rsidR="0090236E" w:rsidRDefault="0090236E" w:rsidP="00A16435">
            <w:pPr>
              <w:tabs>
                <w:tab w:val="left" w:pos="1475"/>
              </w:tabs>
              <w:ind w:firstLine="35"/>
              <w:rPr>
                <w:sz w:val="20"/>
                <w:szCs w:val="20"/>
              </w:rPr>
            </w:pPr>
            <w:r>
              <w:rPr>
                <w:sz w:val="20"/>
                <w:szCs w:val="20"/>
              </w:rPr>
              <w:t>Поле 71 «</w:t>
            </w:r>
            <w:r w:rsidRPr="00292D9A">
              <w:rPr>
                <w:sz w:val="20"/>
                <w:szCs w:val="20"/>
              </w:rPr>
              <w:t>Код ОГД адреса отправки/отгрузки</w:t>
            </w:r>
            <w:r>
              <w:rPr>
                <w:sz w:val="20"/>
                <w:szCs w:val="20"/>
              </w:rPr>
              <w:t>»</w:t>
            </w:r>
          </w:p>
        </w:tc>
        <w:tc>
          <w:tcPr>
            <w:tcW w:w="1843" w:type="dxa"/>
          </w:tcPr>
          <w:p w:rsidR="0090236E" w:rsidRPr="00A54024" w:rsidRDefault="0090236E" w:rsidP="00A16435">
            <w:pPr>
              <w:tabs>
                <w:tab w:val="left" w:pos="1475"/>
              </w:tabs>
              <w:rPr>
                <w:color w:val="000000" w:themeColor="text1"/>
                <w:sz w:val="20"/>
                <w:szCs w:val="20"/>
              </w:rPr>
            </w:pPr>
            <w:r>
              <w:rPr>
                <w:color w:val="000000" w:themeColor="text1"/>
                <w:sz w:val="20"/>
                <w:szCs w:val="20"/>
              </w:rPr>
              <w:t>Да</w:t>
            </w:r>
          </w:p>
        </w:tc>
      </w:tr>
      <w:tr w:rsidR="0090236E" w:rsidRPr="001D18D8" w:rsidTr="0090236E">
        <w:tc>
          <w:tcPr>
            <w:tcW w:w="1591" w:type="dxa"/>
          </w:tcPr>
          <w:p w:rsidR="0090236E" w:rsidRPr="001D18D8" w:rsidRDefault="0090236E" w:rsidP="00A16435">
            <w:pPr>
              <w:ind w:left="-26" w:right="-110" w:firstLine="15"/>
              <w:jc w:val="center"/>
              <w:rPr>
                <w:color w:val="000000" w:themeColor="text1"/>
                <w:sz w:val="20"/>
                <w:szCs w:val="20"/>
              </w:rPr>
            </w:pPr>
          </w:p>
        </w:tc>
        <w:tc>
          <w:tcPr>
            <w:tcW w:w="5355" w:type="dxa"/>
          </w:tcPr>
          <w:p w:rsidR="0090236E" w:rsidRDefault="0090236E" w:rsidP="0090236E">
            <w:pPr>
              <w:tabs>
                <w:tab w:val="left" w:pos="1475"/>
              </w:tabs>
              <w:ind w:firstLine="35"/>
              <w:rPr>
                <w:sz w:val="20"/>
                <w:szCs w:val="20"/>
              </w:rPr>
            </w:pPr>
            <w:r>
              <w:rPr>
                <w:sz w:val="20"/>
                <w:szCs w:val="20"/>
              </w:rPr>
              <w:t>Поле 72 «</w:t>
            </w:r>
            <w:r w:rsidRPr="00292D9A">
              <w:rPr>
                <w:sz w:val="20"/>
                <w:szCs w:val="20"/>
              </w:rPr>
              <w:t>Код ОГД адреса доставки/поставки</w:t>
            </w:r>
            <w:r>
              <w:rPr>
                <w:sz w:val="20"/>
                <w:szCs w:val="20"/>
              </w:rPr>
              <w:t>» »</w:t>
            </w:r>
          </w:p>
        </w:tc>
        <w:tc>
          <w:tcPr>
            <w:tcW w:w="1843" w:type="dxa"/>
          </w:tcPr>
          <w:p w:rsidR="0090236E" w:rsidRPr="00A54024" w:rsidRDefault="0090236E" w:rsidP="00A16435">
            <w:pPr>
              <w:tabs>
                <w:tab w:val="left" w:pos="1475"/>
              </w:tabs>
              <w:rPr>
                <w:color w:val="000000" w:themeColor="text1"/>
                <w:sz w:val="20"/>
                <w:szCs w:val="20"/>
              </w:rPr>
            </w:pPr>
            <w:r>
              <w:rPr>
                <w:color w:val="000000" w:themeColor="text1"/>
                <w:sz w:val="20"/>
                <w:szCs w:val="20"/>
              </w:rPr>
              <w:t>Да</w:t>
            </w:r>
          </w:p>
        </w:tc>
      </w:tr>
      <w:tr w:rsidR="00B25938" w:rsidRPr="001D18D8" w:rsidTr="0090236E">
        <w:tc>
          <w:tcPr>
            <w:tcW w:w="1591" w:type="dxa"/>
          </w:tcPr>
          <w:p w:rsidR="00B25938" w:rsidRPr="001D18D8" w:rsidRDefault="00B25938" w:rsidP="00A54024">
            <w:pPr>
              <w:ind w:left="-26" w:right="-110" w:firstLine="15"/>
              <w:jc w:val="center"/>
              <w:rPr>
                <w:color w:val="000000" w:themeColor="text1"/>
                <w:sz w:val="20"/>
                <w:szCs w:val="20"/>
              </w:rPr>
            </w:pPr>
            <w:r w:rsidRPr="001D18D8">
              <w:rPr>
                <w:color w:val="000000" w:themeColor="text1"/>
                <w:sz w:val="20"/>
                <w:szCs w:val="20"/>
              </w:rPr>
              <w:t>G8 «Данные по табачной продукции (исключая цифровую маркировку)»</w:t>
            </w:r>
          </w:p>
        </w:tc>
        <w:tc>
          <w:tcPr>
            <w:tcW w:w="5355" w:type="dxa"/>
          </w:tcPr>
          <w:p w:rsidR="00B25938" w:rsidRDefault="00B25938" w:rsidP="00C8512D">
            <w:pPr>
              <w:tabs>
                <w:tab w:val="left" w:pos="1475"/>
              </w:tabs>
              <w:ind w:firstLine="35"/>
              <w:rPr>
                <w:sz w:val="20"/>
                <w:szCs w:val="20"/>
              </w:rPr>
            </w:pPr>
            <w:r>
              <w:rPr>
                <w:color w:val="000000" w:themeColor="text1"/>
                <w:sz w:val="20"/>
                <w:szCs w:val="20"/>
              </w:rPr>
              <w:t xml:space="preserve">1)Поле 74. «Код операции»   </w:t>
            </w:r>
            <w:r>
              <w:rPr>
                <w:sz w:val="20"/>
                <w:szCs w:val="20"/>
              </w:rPr>
              <w:t xml:space="preserve">не заполняется </w:t>
            </w:r>
            <w:r w:rsidRPr="00292D9A">
              <w:rPr>
                <w:sz w:val="20"/>
                <w:szCs w:val="20"/>
              </w:rPr>
              <w:t xml:space="preserve"> </w:t>
            </w:r>
            <w:r>
              <w:rPr>
                <w:sz w:val="20"/>
                <w:szCs w:val="20"/>
              </w:rPr>
              <w:t xml:space="preserve">при отметке в поле </w:t>
            </w:r>
            <w:r w:rsidRPr="00292D9A">
              <w:rPr>
                <w:sz w:val="20"/>
                <w:szCs w:val="20"/>
              </w:rPr>
              <w:t>«9. Перемещение»</w:t>
            </w:r>
          </w:p>
          <w:p w:rsidR="00B25938" w:rsidRPr="001D18D8" w:rsidRDefault="00B25938" w:rsidP="0090236E">
            <w:pPr>
              <w:tabs>
                <w:tab w:val="left" w:pos="1475"/>
              </w:tabs>
              <w:ind w:firstLine="35"/>
              <w:rPr>
                <w:color w:val="000000" w:themeColor="text1"/>
                <w:sz w:val="20"/>
                <w:szCs w:val="20"/>
              </w:rPr>
            </w:pPr>
          </w:p>
        </w:tc>
        <w:tc>
          <w:tcPr>
            <w:tcW w:w="1843" w:type="dxa"/>
          </w:tcPr>
          <w:p w:rsidR="00B25938" w:rsidRPr="00A54024" w:rsidRDefault="00B25938" w:rsidP="00A54024">
            <w:pPr>
              <w:tabs>
                <w:tab w:val="left" w:pos="1475"/>
              </w:tabs>
              <w:rPr>
                <w:color w:val="000000" w:themeColor="text1"/>
                <w:sz w:val="20"/>
                <w:szCs w:val="20"/>
              </w:rPr>
            </w:pPr>
            <w:r w:rsidRPr="00A54024">
              <w:rPr>
                <w:color w:val="000000" w:themeColor="text1"/>
                <w:sz w:val="20"/>
                <w:szCs w:val="20"/>
              </w:rPr>
              <w:t>Нет</w:t>
            </w:r>
          </w:p>
        </w:tc>
      </w:tr>
      <w:tr w:rsidR="0090236E" w:rsidRPr="001D18D8" w:rsidTr="0090236E">
        <w:tc>
          <w:tcPr>
            <w:tcW w:w="1591" w:type="dxa"/>
          </w:tcPr>
          <w:p w:rsidR="0090236E" w:rsidRPr="001D18D8" w:rsidRDefault="0090236E" w:rsidP="00A16435">
            <w:pPr>
              <w:ind w:left="-26" w:right="-110" w:firstLine="15"/>
              <w:jc w:val="center"/>
              <w:rPr>
                <w:color w:val="000000" w:themeColor="text1"/>
                <w:sz w:val="20"/>
                <w:szCs w:val="20"/>
              </w:rPr>
            </w:pPr>
          </w:p>
        </w:tc>
        <w:tc>
          <w:tcPr>
            <w:tcW w:w="5355" w:type="dxa"/>
          </w:tcPr>
          <w:p w:rsidR="0090236E" w:rsidRDefault="0090236E" w:rsidP="00A16435">
            <w:pPr>
              <w:tabs>
                <w:tab w:val="left" w:pos="1475"/>
              </w:tabs>
              <w:ind w:firstLine="35"/>
              <w:rPr>
                <w:sz w:val="20"/>
                <w:szCs w:val="20"/>
              </w:rPr>
            </w:pPr>
            <w:r>
              <w:rPr>
                <w:sz w:val="20"/>
                <w:szCs w:val="20"/>
              </w:rPr>
              <w:t>Поле 75 «</w:t>
            </w:r>
            <w:r w:rsidRPr="00292D9A">
              <w:rPr>
                <w:sz w:val="20"/>
                <w:szCs w:val="20"/>
              </w:rPr>
              <w:t>Код ОГД адреса отправки/отгрузки</w:t>
            </w:r>
            <w:r>
              <w:rPr>
                <w:sz w:val="20"/>
                <w:szCs w:val="20"/>
              </w:rPr>
              <w:t>»</w:t>
            </w:r>
          </w:p>
        </w:tc>
        <w:tc>
          <w:tcPr>
            <w:tcW w:w="1843" w:type="dxa"/>
          </w:tcPr>
          <w:p w:rsidR="0090236E" w:rsidRPr="00A54024" w:rsidRDefault="0090236E" w:rsidP="00A16435">
            <w:pPr>
              <w:tabs>
                <w:tab w:val="left" w:pos="1475"/>
              </w:tabs>
              <w:rPr>
                <w:color w:val="000000" w:themeColor="text1"/>
                <w:sz w:val="20"/>
                <w:szCs w:val="20"/>
              </w:rPr>
            </w:pPr>
            <w:r>
              <w:rPr>
                <w:color w:val="000000" w:themeColor="text1"/>
                <w:sz w:val="20"/>
                <w:szCs w:val="20"/>
              </w:rPr>
              <w:t>Да</w:t>
            </w:r>
          </w:p>
        </w:tc>
      </w:tr>
      <w:tr w:rsidR="0090236E" w:rsidRPr="001D18D8" w:rsidTr="0090236E">
        <w:tc>
          <w:tcPr>
            <w:tcW w:w="1591" w:type="dxa"/>
          </w:tcPr>
          <w:p w:rsidR="0090236E" w:rsidRPr="001D18D8" w:rsidRDefault="0090236E" w:rsidP="00A16435">
            <w:pPr>
              <w:ind w:left="-26" w:right="-110" w:firstLine="15"/>
              <w:jc w:val="center"/>
              <w:rPr>
                <w:color w:val="000000" w:themeColor="text1"/>
                <w:sz w:val="20"/>
                <w:szCs w:val="20"/>
              </w:rPr>
            </w:pPr>
          </w:p>
        </w:tc>
        <w:tc>
          <w:tcPr>
            <w:tcW w:w="5355" w:type="dxa"/>
          </w:tcPr>
          <w:p w:rsidR="0090236E" w:rsidRDefault="0090236E" w:rsidP="0090236E">
            <w:pPr>
              <w:tabs>
                <w:tab w:val="left" w:pos="1475"/>
              </w:tabs>
              <w:ind w:firstLine="35"/>
              <w:rPr>
                <w:sz w:val="20"/>
                <w:szCs w:val="20"/>
              </w:rPr>
            </w:pPr>
            <w:r>
              <w:rPr>
                <w:sz w:val="20"/>
                <w:szCs w:val="20"/>
              </w:rPr>
              <w:t xml:space="preserve"> </w:t>
            </w:r>
            <w:r>
              <w:rPr>
                <w:color w:val="000000" w:themeColor="text1"/>
                <w:sz w:val="20"/>
                <w:szCs w:val="20"/>
              </w:rPr>
              <w:t>Поле 76 «</w:t>
            </w:r>
            <w:r w:rsidRPr="00292D9A">
              <w:rPr>
                <w:sz w:val="20"/>
                <w:szCs w:val="20"/>
              </w:rPr>
              <w:t>Код ОГД адреса доставки/поставки</w:t>
            </w:r>
            <w:r>
              <w:rPr>
                <w:sz w:val="20"/>
                <w:szCs w:val="20"/>
              </w:rPr>
              <w:t xml:space="preserve">»  не заполняется </w:t>
            </w:r>
            <w:r w:rsidRPr="00292D9A">
              <w:rPr>
                <w:sz w:val="20"/>
                <w:szCs w:val="20"/>
              </w:rPr>
              <w:t xml:space="preserve"> </w:t>
            </w:r>
            <w:r>
              <w:rPr>
                <w:sz w:val="20"/>
                <w:szCs w:val="20"/>
              </w:rPr>
              <w:t xml:space="preserve">при отметке в поле </w:t>
            </w:r>
            <w:r w:rsidRPr="00292D9A">
              <w:rPr>
                <w:sz w:val="20"/>
                <w:szCs w:val="20"/>
              </w:rPr>
              <w:t>«9. Перемещение»</w:t>
            </w:r>
          </w:p>
          <w:p w:rsidR="0090236E" w:rsidRDefault="0090236E" w:rsidP="00A16435">
            <w:pPr>
              <w:tabs>
                <w:tab w:val="left" w:pos="1475"/>
              </w:tabs>
              <w:ind w:firstLine="35"/>
              <w:rPr>
                <w:sz w:val="20"/>
                <w:szCs w:val="20"/>
              </w:rPr>
            </w:pPr>
          </w:p>
        </w:tc>
        <w:tc>
          <w:tcPr>
            <w:tcW w:w="1843" w:type="dxa"/>
          </w:tcPr>
          <w:p w:rsidR="0090236E" w:rsidRPr="00A54024" w:rsidRDefault="0090236E" w:rsidP="00A16435">
            <w:pPr>
              <w:tabs>
                <w:tab w:val="left" w:pos="1475"/>
              </w:tabs>
              <w:rPr>
                <w:color w:val="000000" w:themeColor="text1"/>
                <w:sz w:val="20"/>
                <w:szCs w:val="20"/>
              </w:rPr>
            </w:pPr>
            <w:r w:rsidRPr="00A54024">
              <w:rPr>
                <w:color w:val="000000" w:themeColor="text1"/>
                <w:sz w:val="20"/>
                <w:szCs w:val="20"/>
              </w:rPr>
              <w:t>Нет</w:t>
            </w:r>
          </w:p>
        </w:tc>
      </w:tr>
    </w:tbl>
    <w:p w:rsidR="00A54024" w:rsidRPr="00F3391A" w:rsidRDefault="00A54024" w:rsidP="00A54024">
      <w:pPr>
        <w:pStyle w:val="aff1"/>
        <w:spacing w:line="276" w:lineRule="auto"/>
        <w:ind w:firstLine="708"/>
        <w:rPr>
          <w:color w:val="000000" w:themeColor="text1"/>
        </w:rPr>
      </w:pPr>
    </w:p>
    <w:p w:rsidR="003F637B" w:rsidRPr="001D18D8" w:rsidRDefault="00B25938" w:rsidP="00B232C1">
      <w:pPr>
        <w:pStyle w:val="af7"/>
        <w:numPr>
          <w:ilvl w:val="0"/>
          <w:numId w:val="148"/>
        </w:numPr>
        <w:tabs>
          <w:tab w:val="left" w:pos="284"/>
          <w:tab w:val="left" w:pos="1418"/>
        </w:tabs>
        <w:spacing w:line="25" w:lineRule="atLeast"/>
        <w:ind w:left="0" w:firstLine="993"/>
        <w:contextualSpacing/>
        <w:jc w:val="both"/>
        <w:rPr>
          <w:color w:val="000000" w:themeColor="text1"/>
        </w:rPr>
      </w:pPr>
      <w:r>
        <w:rPr>
          <w:color w:val="000000" w:themeColor="text1"/>
        </w:rPr>
        <w:t>Далее п</w:t>
      </w:r>
      <w:r w:rsidR="003F637B" w:rsidRPr="001D18D8">
        <w:rPr>
          <w:color w:val="000000" w:themeColor="text1"/>
        </w:rPr>
        <w:t>одпишите Форму сертификатом RSA, после чего СНТ будет сохранена. Отправленная, СНТ отобразится в Журнале СНТ в статусе «Не просмотрен».</w:t>
      </w:r>
    </w:p>
    <w:p w:rsidR="003F637B" w:rsidRPr="001D18D8" w:rsidRDefault="003F637B" w:rsidP="003F637B">
      <w:pPr>
        <w:spacing w:line="25" w:lineRule="atLeast"/>
        <w:ind w:firstLine="708"/>
        <w:contextualSpacing/>
        <w:jc w:val="both"/>
        <w:rPr>
          <w:color w:val="000000" w:themeColor="text1"/>
          <w:highlight w:val="yellow"/>
        </w:rPr>
      </w:pPr>
      <w:r w:rsidRPr="001D18D8">
        <w:rPr>
          <w:color w:val="000000" w:themeColor="text1"/>
        </w:rPr>
        <w:t>СНТ, выписанная на перемещение требует подтверждения получателем. После подтверждения второй стороной товар спишется с ВС отправителя, и приходуется на складе получателя. Статус СНТ изменится на «Подтвержден».</w:t>
      </w:r>
    </w:p>
    <w:p w:rsidR="003F637B" w:rsidRPr="001D18D8" w:rsidRDefault="003F637B" w:rsidP="003F637B">
      <w:pPr>
        <w:rPr>
          <w:color w:val="000000" w:themeColor="text1"/>
          <w:highlight w:val="yellow"/>
        </w:rPr>
      </w:pPr>
    </w:p>
    <w:p w:rsidR="001A73AB" w:rsidRPr="001D18D8" w:rsidRDefault="00623373" w:rsidP="00B55E70">
      <w:pPr>
        <w:pStyle w:val="8"/>
        <w:numPr>
          <w:ilvl w:val="4"/>
          <w:numId w:val="9"/>
        </w:numPr>
        <w:ind w:left="2268"/>
        <w:rPr>
          <w:rFonts w:ascii="Times New Roman" w:hAnsi="Times New Roman"/>
          <w:b/>
          <w:color w:val="000000" w:themeColor="text1"/>
          <w:sz w:val="24"/>
          <w:szCs w:val="24"/>
        </w:rPr>
      </w:pPr>
      <w:bookmarkStart w:id="484" w:name="_Toc59741159"/>
      <w:r w:rsidRPr="001D18D8">
        <w:rPr>
          <w:rFonts w:ascii="Times New Roman" w:hAnsi="Times New Roman"/>
          <w:b/>
          <w:color w:val="000000" w:themeColor="text1"/>
          <w:sz w:val="24"/>
          <w:szCs w:val="24"/>
        </w:rPr>
        <w:t>Оформление СНТ на экспорт</w:t>
      </w:r>
      <w:bookmarkEnd w:id="484"/>
    </w:p>
    <w:p w:rsidR="000043E0" w:rsidRPr="001D18D8" w:rsidRDefault="000043E0" w:rsidP="00B232C1">
      <w:pPr>
        <w:pStyle w:val="af7"/>
        <w:numPr>
          <w:ilvl w:val="0"/>
          <w:numId w:val="45"/>
        </w:numPr>
        <w:spacing w:line="25" w:lineRule="atLeast"/>
        <w:ind w:left="1134" w:hanging="425"/>
        <w:contextualSpacing/>
        <w:jc w:val="both"/>
        <w:rPr>
          <w:color w:val="000000" w:themeColor="text1"/>
        </w:rPr>
      </w:pPr>
      <w:r w:rsidRPr="001D18D8">
        <w:rPr>
          <w:color w:val="000000" w:themeColor="text1"/>
        </w:rPr>
        <w:t>Для оформления СНТ необходимо зайти в журнал СНТ и нажать на кнопку «Создать».</w:t>
      </w:r>
    </w:p>
    <w:p w:rsidR="00623373" w:rsidRPr="001D18D8" w:rsidRDefault="00623373" w:rsidP="000043E0">
      <w:pPr>
        <w:pStyle w:val="af7"/>
        <w:spacing w:line="25" w:lineRule="atLeast"/>
        <w:ind w:left="1134"/>
        <w:contextualSpacing/>
        <w:jc w:val="both"/>
        <w:rPr>
          <w:color w:val="000000" w:themeColor="text1"/>
        </w:rPr>
      </w:pPr>
    </w:p>
    <w:p w:rsidR="00623373" w:rsidRPr="001D18D8" w:rsidRDefault="000043E0" w:rsidP="00623373">
      <w:pPr>
        <w:pStyle w:val="af7"/>
        <w:tabs>
          <w:tab w:val="left" w:pos="851"/>
          <w:tab w:val="left" w:pos="993"/>
          <w:tab w:val="left" w:pos="1134"/>
        </w:tabs>
        <w:spacing w:after="160" w:line="25" w:lineRule="atLeast"/>
        <w:ind w:left="0" w:firstLine="426"/>
        <w:contextualSpacing/>
        <w:jc w:val="both"/>
        <w:rPr>
          <w:color w:val="000000" w:themeColor="text1"/>
        </w:rPr>
      </w:pPr>
      <w:r>
        <w:rPr>
          <w:noProof/>
          <w:color w:val="000000" w:themeColor="text1"/>
        </w:rPr>
        <w:lastRenderedPageBreak/>
        <w:drawing>
          <wp:inline distT="0" distB="0" distL="0" distR="0">
            <wp:extent cx="5936615" cy="2071370"/>
            <wp:effectExtent l="0" t="0" r="6985" b="5080"/>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936615" cy="2071370"/>
                    </a:xfrm>
                    <a:prstGeom prst="rect">
                      <a:avLst/>
                    </a:prstGeom>
                    <a:noFill/>
                    <a:ln>
                      <a:noFill/>
                    </a:ln>
                  </pic:spPr>
                </pic:pic>
              </a:graphicData>
            </a:graphic>
          </wp:inline>
        </w:drawing>
      </w:r>
    </w:p>
    <w:p w:rsidR="00623373" w:rsidRPr="007327D3" w:rsidRDefault="00623373" w:rsidP="007327D3">
      <w:pPr>
        <w:pStyle w:val="af7"/>
        <w:spacing w:after="160" w:line="25" w:lineRule="atLeast"/>
        <w:ind w:left="1134"/>
        <w:contextualSpacing/>
        <w:jc w:val="center"/>
        <w:rPr>
          <w:b/>
          <w:color w:val="000000" w:themeColor="text1"/>
          <w:sz w:val="20"/>
          <w:szCs w:val="20"/>
        </w:rPr>
      </w:pPr>
      <w:bookmarkStart w:id="485" w:name="_Ref24631730"/>
      <w:bookmarkStart w:id="486" w:name="_Toc24636739"/>
      <w:bookmarkStart w:id="487" w:name="_Toc25247084"/>
      <w:r w:rsidRPr="007327D3">
        <w:rPr>
          <w:b/>
          <w:color w:val="000000" w:themeColor="text1"/>
          <w:sz w:val="20"/>
          <w:szCs w:val="20"/>
        </w:rPr>
        <w:t xml:space="preserve">Рисунок </w:t>
      </w:r>
      <w:r w:rsidR="00C02FB8" w:rsidRPr="007327D3">
        <w:rPr>
          <w:b/>
          <w:color w:val="000000" w:themeColor="text1"/>
          <w:sz w:val="20"/>
          <w:szCs w:val="20"/>
        </w:rPr>
        <w:fldChar w:fldCharType="begin"/>
      </w:r>
      <w:r w:rsidR="001D18D8" w:rsidRPr="007327D3">
        <w:rPr>
          <w:b/>
          <w:color w:val="000000" w:themeColor="text1"/>
          <w:sz w:val="20"/>
          <w:szCs w:val="20"/>
        </w:rPr>
        <w:instrText xml:space="preserve"> SEQ Рисунок \* ARABIC </w:instrText>
      </w:r>
      <w:r w:rsidR="00C02FB8" w:rsidRPr="007327D3">
        <w:rPr>
          <w:b/>
          <w:color w:val="000000" w:themeColor="text1"/>
          <w:sz w:val="20"/>
          <w:szCs w:val="20"/>
        </w:rPr>
        <w:fldChar w:fldCharType="separate"/>
      </w:r>
      <w:r w:rsidR="00175336">
        <w:rPr>
          <w:b/>
          <w:noProof/>
          <w:color w:val="000000" w:themeColor="text1"/>
          <w:sz w:val="20"/>
          <w:szCs w:val="20"/>
        </w:rPr>
        <w:t>175</w:t>
      </w:r>
      <w:r w:rsidR="00C02FB8" w:rsidRPr="007327D3">
        <w:rPr>
          <w:b/>
          <w:color w:val="000000" w:themeColor="text1"/>
          <w:sz w:val="20"/>
          <w:szCs w:val="20"/>
        </w:rPr>
        <w:fldChar w:fldCharType="end"/>
      </w:r>
      <w:bookmarkEnd w:id="485"/>
      <w:r w:rsidRPr="007327D3">
        <w:rPr>
          <w:b/>
          <w:color w:val="000000" w:themeColor="text1"/>
          <w:sz w:val="20"/>
          <w:szCs w:val="20"/>
        </w:rPr>
        <w:t>. Создание СНТ</w:t>
      </w:r>
      <w:bookmarkEnd w:id="486"/>
      <w:bookmarkEnd w:id="487"/>
    </w:p>
    <w:p w:rsidR="00623373" w:rsidRPr="001D18D8" w:rsidRDefault="00623373" w:rsidP="00623373">
      <w:pPr>
        <w:pStyle w:val="af7"/>
        <w:tabs>
          <w:tab w:val="left" w:pos="851"/>
          <w:tab w:val="left" w:pos="993"/>
          <w:tab w:val="left" w:pos="1134"/>
        </w:tabs>
        <w:spacing w:after="160" w:line="25" w:lineRule="atLeast"/>
        <w:ind w:left="709"/>
        <w:contextualSpacing/>
        <w:jc w:val="center"/>
        <w:rPr>
          <w:b/>
          <w:color w:val="000000" w:themeColor="text1"/>
          <w:sz w:val="20"/>
          <w:szCs w:val="20"/>
        </w:rPr>
      </w:pPr>
    </w:p>
    <w:p w:rsidR="00623373" w:rsidRPr="001D18D8" w:rsidRDefault="00623373" w:rsidP="00B232C1">
      <w:pPr>
        <w:pStyle w:val="af7"/>
        <w:numPr>
          <w:ilvl w:val="0"/>
          <w:numId w:val="46"/>
        </w:numPr>
        <w:spacing w:after="160" w:line="25" w:lineRule="atLeast"/>
        <w:ind w:left="1134" w:hanging="425"/>
        <w:contextualSpacing/>
        <w:jc w:val="both"/>
        <w:rPr>
          <w:color w:val="000000" w:themeColor="text1"/>
        </w:rPr>
      </w:pPr>
      <w:r w:rsidRPr="001D18D8">
        <w:rPr>
          <w:color w:val="000000" w:themeColor="text1"/>
        </w:rPr>
        <w:t xml:space="preserve">В результате откроется электронная форма СНТ с предзаполненым полем «Дата </w:t>
      </w:r>
      <w:r w:rsidR="000043E0">
        <w:rPr>
          <w:color w:val="000000" w:themeColor="text1"/>
        </w:rPr>
        <w:t>оформления СНТ».</w:t>
      </w:r>
    </w:p>
    <w:p w:rsidR="00623373" w:rsidRPr="001D18D8" w:rsidRDefault="00623373" w:rsidP="00623373">
      <w:pPr>
        <w:pStyle w:val="af7"/>
        <w:spacing w:after="160" w:line="25" w:lineRule="atLeast"/>
        <w:ind w:left="1068"/>
        <w:contextualSpacing/>
        <w:jc w:val="both"/>
        <w:rPr>
          <w:color w:val="000000" w:themeColor="text1"/>
        </w:rPr>
      </w:pPr>
    </w:p>
    <w:p w:rsidR="00623373" w:rsidRPr="001D18D8" w:rsidRDefault="000043E0" w:rsidP="00623373">
      <w:pPr>
        <w:pStyle w:val="af7"/>
        <w:spacing w:after="160" w:line="25" w:lineRule="atLeast"/>
        <w:ind w:left="0"/>
        <w:contextualSpacing/>
        <w:jc w:val="both"/>
        <w:rPr>
          <w:color w:val="000000" w:themeColor="text1"/>
        </w:rPr>
      </w:pPr>
      <w:r>
        <w:rPr>
          <w:noProof/>
          <w:color w:val="000000" w:themeColor="text1"/>
        </w:rPr>
        <w:drawing>
          <wp:inline distT="0" distB="0" distL="0" distR="0">
            <wp:extent cx="5936615" cy="3186430"/>
            <wp:effectExtent l="0" t="0" r="6985" b="0"/>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936615" cy="3186430"/>
                    </a:xfrm>
                    <a:prstGeom prst="rect">
                      <a:avLst/>
                    </a:prstGeom>
                    <a:noFill/>
                    <a:ln>
                      <a:noFill/>
                    </a:ln>
                  </pic:spPr>
                </pic:pic>
              </a:graphicData>
            </a:graphic>
          </wp:inline>
        </w:drawing>
      </w:r>
    </w:p>
    <w:p w:rsidR="00623373" w:rsidRPr="007327D3" w:rsidRDefault="00623373" w:rsidP="007327D3">
      <w:pPr>
        <w:pStyle w:val="af7"/>
        <w:spacing w:after="160" w:line="25" w:lineRule="atLeast"/>
        <w:ind w:left="1134"/>
        <w:contextualSpacing/>
        <w:jc w:val="center"/>
        <w:rPr>
          <w:b/>
          <w:color w:val="000000" w:themeColor="text1"/>
          <w:sz w:val="20"/>
          <w:szCs w:val="20"/>
        </w:rPr>
      </w:pPr>
      <w:bookmarkStart w:id="488" w:name="_Ref24631752"/>
      <w:bookmarkStart w:id="489" w:name="_Toc24636740"/>
      <w:bookmarkStart w:id="490" w:name="_Toc25247085"/>
      <w:bookmarkStart w:id="491" w:name="_Ref24470392"/>
      <w:r w:rsidRPr="007327D3">
        <w:rPr>
          <w:b/>
          <w:color w:val="000000" w:themeColor="text1"/>
          <w:sz w:val="20"/>
          <w:szCs w:val="20"/>
        </w:rPr>
        <w:t xml:space="preserve">Рисунок </w:t>
      </w:r>
      <w:r w:rsidR="00C02FB8" w:rsidRPr="007327D3">
        <w:rPr>
          <w:b/>
          <w:color w:val="000000" w:themeColor="text1"/>
          <w:sz w:val="20"/>
          <w:szCs w:val="20"/>
        </w:rPr>
        <w:fldChar w:fldCharType="begin"/>
      </w:r>
      <w:r w:rsidR="001D18D8" w:rsidRPr="007327D3">
        <w:rPr>
          <w:b/>
          <w:color w:val="000000" w:themeColor="text1"/>
          <w:sz w:val="20"/>
          <w:szCs w:val="20"/>
        </w:rPr>
        <w:instrText xml:space="preserve"> SEQ Рисунок \* ARABIC </w:instrText>
      </w:r>
      <w:r w:rsidR="00C02FB8" w:rsidRPr="007327D3">
        <w:rPr>
          <w:b/>
          <w:color w:val="000000" w:themeColor="text1"/>
          <w:sz w:val="20"/>
          <w:szCs w:val="20"/>
        </w:rPr>
        <w:fldChar w:fldCharType="separate"/>
      </w:r>
      <w:r w:rsidR="00175336">
        <w:rPr>
          <w:b/>
          <w:noProof/>
          <w:color w:val="000000" w:themeColor="text1"/>
          <w:sz w:val="20"/>
          <w:szCs w:val="20"/>
        </w:rPr>
        <w:t>176</w:t>
      </w:r>
      <w:r w:rsidR="00C02FB8" w:rsidRPr="007327D3">
        <w:rPr>
          <w:b/>
          <w:color w:val="000000" w:themeColor="text1"/>
          <w:sz w:val="20"/>
          <w:szCs w:val="20"/>
        </w:rPr>
        <w:fldChar w:fldCharType="end"/>
      </w:r>
      <w:bookmarkEnd w:id="488"/>
      <w:r w:rsidRPr="007327D3">
        <w:rPr>
          <w:b/>
          <w:color w:val="000000" w:themeColor="text1"/>
          <w:sz w:val="20"/>
          <w:szCs w:val="20"/>
        </w:rPr>
        <w:t>. Электронная форма СНТ Экспорт</w:t>
      </w:r>
      <w:bookmarkEnd w:id="489"/>
      <w:bookmarkEnd w:id="490"/>
    </w:p>
    <w:p w:rsidR="00623373" w:rsidRPr="001D18D8" w:rsidRDefault="00623373" w:rsidP="00623373">
      <w:pPr>
        <w:pStyle w:val="af7"/>
        <w:spacing w:after="160" w:line="25" w:lineRule="atLeast"/>
        <w:ind w:left="1068"/>
        <w:contextualSpacing/>
        <w:jc w:val="center"/>
        <w:rPr>
          <w:color w:val="000000" w:themeColor="text1"/>
        </w:rPr>
      </w:pPr>
    </w:p>
    <w:bookmarkEnd w:id="491"/>
    <w:p w:rsidR="00623373" w:rsidRPr="000043E0" w:rsidRDefault="000043E0" w:rsidP="00B232C1">
      <w:pPr>
        <w:pStyle w:val="af7"/>
        <w:numPr>
          <w:ilvl w:val="0"/>
          <w:numId w:val="137"/>
        </w:numPr>
        <w:spacing w:after="160" w:line="25" w:lineRule="atLeast"/>
        <w:ind w:left="993" w:hanging="425"/>
        <w:contextualSpacing/>
        <w:jc w:val="both"/>
        <w:rPr>
          <w:color w:val="000000" w:themeColor="text1"/>
        </w:rPr>
      </w:pPr>
      <w:r w:rsidRPr="000043E0">
        <w:rPr>
          <w:color w:val="000000" w:themeColor="text1"/>
        </w:rPr>
        <w:t>Для выписки СНТ на Экспорт в разделе «</w:t>
      </w:r>
      <w:r w:rsidRPr="000043E0">
        <w:rPr>
          <w:b/>
          <w:color w:val="000000" w:themeColor="text1"/>
        </w:rPr>
        <w:t>А. Общий раздел</w:t>
      </w:r>
      <w:r w:rsidRPr="000043E0">
        <w:rPr>
          <w:color w:val="000000" w:themeColor="text1"/>
        </w:rPr>
        <w:t>» в поле «Вывоз товаров с территории РК» выбрать категорию из списка «Вывоз товаров с территории РК (Экспорт)», «Вывоз на переработку» в третьи страны (кроме стран ЕАЭС).</w:t>
      </w:r>
    </w:p>
    <w:p w:rsidR="00623373" w:rsidRPr="001D18D8" w:rsidRDefault="000043E0" w:rsidP="00623373">
      <w:pPr>
        <w:pStyle w:val="af7"/>
        <w:tabs>
          <w:tab w:val="left" w:pos="851"/>
          <w:tab w:val="left" w:pos="993"/>
          <w:tab w:val="left" w:pos="1134"/>
        </w:tabs>
        <w:spacing w:after="160" w:line="25" w:lineRule="atLeast"/>
        <w:ind w:left="709"/>
        <w:contextualSpacing/>
        <w:jc w:val="both"/>
        <w:rPr>
          <w:color w:val="000000" w:themeColor="text1"/>
          <w:lang w:val="en-US"/>
        </w:rPr>
      </w:pPr>
      <w:r>
        <w:rPr>
          <w:noProof/>
          <w:color w:val="000000" w:themeColor="text1"/>
        </w:rPr>
        <w:lastRenderedPageBreak/>
        <w:drawing>
          <wp:inline distT="0" distB="0" distL="0" distR="0">
            <wp:extent cx="5936615" cy="2778125"/>
            <wp:effectExtent l="0" t="0" r="6985" b="3175"/>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936615" cy="2778125"/>
                    </a:xfrm>
                    <a:prstGeom prst="rect">
                      <a:avLst/>
                    </a:prstGeom>
                    <a:noFill/>
                    <a:ln>
                      <a:noFill/>
                    </a:ln>
                  </pic:spPr>
                </pic:pic>
              </a:graphicData>
            </a:graphic>
          </wp:inline>
        </w:drawing>
      </w:r>
    </w:p>
    <w:p w:rsidR="00623373" w:rsidRPr="007327D3" w:rsidRDefault="00623373" w:rsidP="007327D3">
      <w:pPr>
        <w:pStyle w:val="af7"/>
        <w:spacing w:after="160" w:line="25" w:lineRule="atLeast"/>
        <w:ind w:left="1134"/>
        <w:contextualSpacing/>
        <w:jc w:val="center"/>
        <w:rPr>
          <w:b/>
          <w:color w:val="000000" w:themeColor="text1"/>
          <w:sz w:val="20"/>
          <w:szCs w:val="20"/>
        </w:rPr>
      </w:pPr>
      <w:bookmarkStart w:id="492" w:name="_Ref24631791"/>
      <w:bookmarkStart w:id="493" w:name="_Toc24636741"/>
      <w:bookmarkStart w:id="494" w:name="_Toc25247086"/>
      <w:r w:rsidRPr="007327D3">
        <w:rPr>
          <w:b/>
          <w:color w:val="000000" w:themeColor="text1"/>
          <w:sz w:val="20"/>
          <w:szCs w:val="20"/>
        </w:rPr>
        <w:t xml:space="preserve">Рисунок </w:t>
      </w:r>
      <w:r w:rsidR="00C02FB8" w:rsidRPr="007327D3">
        <w:rPr>
          <w:b/>
          <w:color w:val="000000" w:themeColor="text1"/>
          <w:sz w:val="20"/>
          <w:szCs w:val="20"/>
        </w:rPr>
        <w:fldChar w:fldCharType="begin"/>
      </w:r>
      <w:r w:rsidR="001D18D8" w:rsidRPr="007327D3">
        <w:rPr>
          <w:b/>
          <w:color w:val="000000" w:themeColor="text1"/>
          <w:sz w:val="20"/>
          <w:szCs w:val="20"/>
        </w:rPr>
        <w:instrText xml:space="preserve"> SEQ Рисунок \* ARABIC </w:instrText>
      </w:r>
      <w:r w:rsidR="00C02FB8" w:rsidRPr="007327D3">
        <w:rPr>
          <w:b/>
          <w:color w:val="000000" w:themeColor="text1"/>
          <w:sz w:val="20"/>
          <w:szCs w:val="20"/>
        </w:rPr>
        <w:fldChar w:fldCharType="separate"/>
      </w:r>
      <w:r w:rsidR="00175336">
        <w:rPr>
          <w:b/>
          <w:noProof/>
          <w:color w:val="000000" w:themeColor="text1"/>
          <w:sz w:val="20"/>
          <w:szCs w:val="20"/>
        </w:rPr>
        <w:t>177</w:t>
      </w:r>
      <w:r w:rsidR="00C02FB8" w:rsidRPr="007327D3">
        <w:rPr>
          <w:b/>
          <w:color w:val="000000" w:themeColor="text1"/>
          <w:sz w:val="20"/>
          <w:szCs w:val="20"/>
        </w:rPr>
        <w:fldChar w:fldCharType="end"/>
      </w:r>
      <w:bookmarkEnd w:id="492"/>
      <w:r w:rsidRPr="007327D3">
        <w:rPr>
          <w:b/>
          <w:color w:val="000000" w:themeColor="text1"/>
          <w:sz w:val="20"/>
          <w:szCs w:val="20"/>
        </w:rPr>
        <w:t>. Параметры Экспорта</w:t>
      </w:r>
      <w:bookmarkEnd w:id="493"/>
      <w:bookmarkEnd w:id="494"/>
    </w:p>
    <w:p w:rsidR="00623373" w:rsidRPr="001D18D8" w:rsidRDefault="00623373" w:rsidP="00623373">
      <w:pPr>
        <w:pStyle w:val="af7"/>
        <w:tabs>
          <w:tab w:val="left" w:pos="851"/>
          <w:tab w:val="left" w:pos="993"/>
          <w:tab w:val="left" w:pos="1134"/>
        </w:tabs>
        <w:spacing w:after="160" w:line="25" w:lineRule="atLeast"/>
        <w:ind w:left="709"/>
        <w:contextualSpacing/>
        <w:jc w:val="center"/>
        <w:rPr>
          <w:b/>
          <w:color w:val="000000" w:themeColor="text1"/>
          <w:sz w:val="20"/>
          <w:szCs w:val="20"/>
        </w:rPr>
      </w:pPr>
    </w:p>
    <w:p w:rsidR="00623373" w:rsidRDefault="000043E0" w:rsidP="00B232C1">
      <w:pPr>
        <w:pStyle w:val="af7"/>
        <w:numPr>
          <w:ilvl w:val="0"/>
          <w:numId w:val="25"/>
        </w:numPr>
        <w:tabs>
          <w:tab w:val="left" w:pos="142"/>
          <w:tab w:val="left" w:pos="851"/>
        </w:tabs>
        <w:spacing w:after="160" w:line="25" w:lineRule="atLeast"/>
        <w:contextualSpacing/>
        <w:jc w:val="both"/>
        <w:rPr>
          <w:color w:val="000000" w:themeColor="text1"/>
        </w:rPr>
      </w:pPr>
      <w:r w:rsidRPr="001D18D8">
        <w:rPr>
          <w:color w:val="000000" w:themeColor="text1"/>
        </w:rPr>
        <w:t xml:space="preserve">В разделе </w:t>
      </w:r>
      <w:r>
        <w:rPr>
          <w:color w:val="000000" w:themeColor="text1"/>
        </w:rPr>
        <w:t>«</w:t>
      </w:r>
      <w:r w:rsidRPr="001D18D8">
        <w:rPr>
          <w:color w:val="000000" w:themeColor="text1"/>
        </w:rPr>
        <w:t>С.</w:t>
      </w:r>
      <w:r>
        <w:rPr>
          <w:color w:val="000000" w:themeColor="text1"/>
        </w:rPr>
        <w:t xml:space="preserve"> </w:t>
      </w:r>
      <w:r w:rsidRPr="001D18D8">
        <w:rPr>
          <w:color w:val="000000" w:themeColor="text1"/>
        </w:rPr>
        <w:t xml:space="preserve">Реквизиты получателя» </w:t>
      </w:r>
      <w:r>
        <w:rPr>
          <w:color w:val="000000" w:themeColor="text1"/>
        </w:rPr>
        <w:t>отметить «</w:t>
      </w:r>
      <w:r w:rsidRPr="00E34A2A">
        <w:rPr>
          <w:color w:val="000000" w:themeColor="text1"/>
        </w:rPr>
        <w:t>Нерезидент</w:t>
      </w:r>
      <w:r>
        <w:rPr>
          <w:color w:val="000000" w:themeColor="text1"/>
        </w:rPr>
        <w:t>», указать в полях «</w:t>
      </w:r>
      <w:r>
        <w:t>Код страны регистрации получателя</w:t>
      </w:r>
      <w:r>
        <w:rPr>
          <w:color w:val="000000" w:themeColor="text1"/>
        </w:rPr>
        <w:t>»,</w:t>
      </w:r>
      <w:r w:rsidRPr="001D18D8">
        <w:rPr>
          <w:color w:val="000000" w:themeColor="text1"/>
        </w:rPr>
        <w:t xml:space="preserve"> «Код страны доставки/поставки» и «Факти</w:t>
      </w:r>
      <w:r>
        <w:rPr>
          <w:color w:val="000000" w:themeColor="text1"/>
        </w:rPr>
        <w:t>ческий адрес доставки/поставки».</w:t>
      </w:r>
    </w:p>
    <w:p w:rsidR="00FD2649" w:rsidRDefault="00FD2649" w:rsidP="00FD2649">
      <w:pPr>
        <w:pStyle w:val="af7"/>
        <w:tabs>
          <w:tab w:val="left" w:pos="142"/>
          <w:tab w:val="left" w:pos="851"/>
        </w:tabs>
        <w:spacing w:after="160" w:line="25" w:lineRule="atLeast"/>
        <w:ind w:left="1068"/>
        <w:contextualSpacing/>
        <w:jc w:val="both"/>
        <w:rPr>
          <w:color w:val="000000" w:themeColor="text1"/>
        </w:rPr>
      </w:pPr>
      <w:r>
        <w:rPr>
          <w:noProof/>
          <w:color w:val="000000" w:themeColor="text1"/>
        </w:rPr>
        <w:drawing>
          <wp:inline distT="0" distB="0" distL="0" distR="0">
            <wp:extent cx="5248275" cy="1285875"/>
            <wp:effectExtent l="19050" t="0" r="9525" b="0"/>
            <wp:docPr id="792"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187" cstate="print"/>
                    <a:srcRect/>
                    <a:stretch>
                      <a:fillRect/>
                    </a:stretch>
                  </pic:blipFill>
                  <pic:spPr bwMode="auto">
                    <a:xfrm>
                      <a:off x="0" y="0"/>
                      <a:ext cx="5248275" cy="1285875"/>
                    </a:xfrm>
                    <a:prstGeom prst="rect">
                      <a:avLst/>
                    </a:prstGeom>
                    <a:noFill/>
                    <a:ln w="9525">
                      <a:noFill/>
                      <a:miter lim="800000"/>
                      <a:headEnd/>
                      <a:tailEnd/>
                    </a:ln>
                  </pic:spPr>
                </pic:pic>
              </a:graphicData>
            </a:graphic>
          </wp:inline>
        </w:drawing>
      </w:r>
    </w:p>
    <w:p w:rsidR="00FD2649" w:rsidRPr="001D18D8" w:rsidRDefault="00FD2649" w:rsidP="00FD2649">
      <w:pPr>
        <w:pStyle w:val="af7"/>
        <w:tabs>
          <w:tab w:val="left" w:pos="142"/>
          <w:tab w:val="left" w:pos="851"/>
        </w:tabs>
        <w:spacing w:after="160" w:line="25" w:lineRule="atLeast"/>
        <w:ind w:left="1068"/>
        <w:contextualSpacing/>
        <w:jc w:val="both"/>
        <w:rPr>
          <w:color w:val="000000" w:themeColor="text1"/>
        </w:rPr>
      </w:pPr>
      <w:r>
        <w:rPr>
          <w:noProof/>
          <w:color w:val="000000" w:themeColor="text1"/>
        </w:rPr>
        <w:drawing>
          <wp:inline distT="0" distB="0" distL="0" distR="0">
            <wp:extent cx="5305425" cy="1828800"/>
            <wp:effectExtent l="19050" t="0" r="9525" b="0"/>
            <wp:docPr id="791"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188" cstate="print"/>
                    <a:srcRect/>
                    <a:stretch>
                      <a:fillRect/>
                    </a:stretch>
                  </pic:blipFill>
                  <pic:spPr bwMode="auto">
                    <a:xfrm>
                      <a:off x="0" y="0"/>
                      <a:ext cx="5305425" cy="1828800"/>
                    </a:xfrm>
                    <a:prstGeom prst="rect">
                      <a:avLst/>
                    </a:prstGeom>
                    <a:noFill/>
                    <a:ln w="9525">
                      <a:noFill/>
                      <a:miter lim="800000"/>
                      <a:headEnd/>
                      <a:tailEnd/>
                    </a:ln>
                  </pic:spPr>
                </pic:pic>
              </a:graphicData>
            </a:graphic>
          </wp:inline>
        </w:drawing>
      </w:r>
    </w:p>
    <w:p w:rsidR="00623373" w:rsidRPr="001D18D8" w:rsidRDefault="00623373" w:rsidP="00623373">
      <w:pPr>
        <w:pStyle w:val="af7"/>
        <w:spacing w:after="160" w:line="25" w:lineRule="atLeast"/>
        <w:ind w:left="1068"/>
        <w:contextualSpacing/>
        <w:jc w:val="both"/>
        <w:rPr>
          <w:color w:val="000000" w:themeColor="text1"/>
        </w:rPr>
      </w:pPr>
    </w:p>
    <w:p w:rsidR="00623373" w:rsidRPr="001D18D8" w:rsidRDefault="00623373" w:rsidP="00623373">
      <w:pPr>
        <w:pStyle w:val="af7"/>
        <w:tabs>
          <w:tab w:val="left" w:pos="851"/>
          <w:tab w:val="left" w:pos="993"/>
          <w:tab w:val="left" w:pos="1134"/>
        </w:tabs>
        <w:spacing w:after="160" w:line="25" w:lineRule="atLeast"/>
        <w:ind w:left="0"/>
        <w:contextualSpacing/>
        <w:jc w:val="center"/>
        <w:rPr>
          <w:color w:val="000000" w:themeColor="text1"/>
        </w:rPr>
      </w:pPr>
    </w:p>
    <w:p w:rsidR="00623373" w:rsidRPr="007327D3" w:rsidRDefault="00623373" w:rsidP="007327D3">
      <w:pPr>
        <w:pStyle w:val="af7"/>
        <w:spacing w:after="160" w:line="25" w:lineRule="atLeast"/>
        <w:ind w:left="1134"/>
        <w:contextualSpacing/>
        <w:jc w:val="center"/>
        <w:rPr>
          <w:b/>
          <w:color w:val="000000" w:themeColor="text1"/>
          <w:sz w:val="20"/>
          <w:szCs w:val="20"/>
        </w:rPr>
      </w:pPr>
      <w:bookmarkStart w:id="495" w:name="_Ref24631828"/>
      <w:bookmarkStart w:id="496" w:name="_Toc24636742"/>
      <w:bookmarkStart w:id="497" w:name="_Toc25247087"/>
      <w:r w:rsidRPr="007327D3">
        <w:rPr>
          <w:b/>
          <w:color w:val="000000" w:themeColor="text1"/>
          <w:sz w:val="20"/>
          <w:szCs w:val="20"/>
        </w:rPr>
        <w:t xml:space="preserve">Рисунок </w:t>
      </w:r>
      <w:r w:rsidR="00C02FB8" w:rsidRPr="007327D3">
        <w:rPr>
          <w:b/>
          <w:color w:val="000000" w:themeColor="text1"/>
          <w:sz w:val="20"/>
          <w:szCs w:val="20"/>
        </w:rPr>
        <w:fldChar w:fldCharType="begin"/>
      </w:r>
      <w:r w:rsidR="001D18D8" w:rsidRPr="007327D3">
        <w:rPr>
          <w:b/>
          <w:color w:val="000000" w:themeColor="text1"/>
          <w:sz w:val="20"/>
          <w:szCs w:val="20"/>
        </w:rPr>
        <w:instrText xml:space="preserve"> SEQ Рисунок \* ARABIC </w:instrText>
      </w:r>
      <w:r w:rsidR="00C02FB8" w:rsidRPr="007327D3">
        <w:rPr>
          <w:b/>
          <w:color w:val="000000" w:themeColor="text1"/>
          <w:sz w:val="20"/>
          <w:szCs w:val="20"/>
        </w:rPr>
        <w:fldChar w:fldCharType="separate"/>
      </w:r>
      <w:r w:rsidR="00175336">
        <w:rPr>
          <w:b/>
          <w:noProof/>
          <w:color w:val="000000" w:themeColor="text1"/>
          <w:sz w:val="20"/>
          <w:szCs w:val="20"/>
        </w:rPr>
        <w:t>178</w:t>
      </w:r>
      <w:r w:rsidR="00C02FB8" w:rsidRPr="007327D3">
        <w:rPr>
          <w:b/>
          <w:color w:val="000000" w:themeColor="text1"/>
          <w:sz w:val="20"/>
          <w:szCs w:val="20"/>
        </w:rPr>
        <w:fldChar w:fldCharType="end"/>
      </w:r>
      <w:bookmarkEnd w:id="495"/>
      <w:r w:rsidRPr="007327D3">
        <w:rPr>
          <w:b/>
          <w:color w:val="000000" w:themeColor="text1"/>
          <w:sz w:val="20"/>
          <w:szCs w:val="20"/>
        </w:rPr>
        <w:t>. Реквизиты получателя</w:t>
      </w:r>
      <w:bookmarkEnd w:id="496"/>
      <w:bookmarkEnd w:id="497"/>
    </w:p>
    <w:p w:rsidR="00623373" w:rsidRPr="001D18D8" w:rsidRDefault="00623373" w:rsidP="00623373">
      <w:pPr>
        <w:pStyle w:val="af7"/>
        <w:tabs>
          <w:tab w:val="left" w:pos="851"/>
          <w:tab w:val="left" w:pos="993"/>
          <w:tab w:val="left" w:pos="1134"/>
        </w:tabs>
        <w:spacing w:after="160" w:line="25" w:lineRule="atLeast"/>
        <w:ind w:left="0"/>
        <w:contextualSpacing/>
        <w:jc w:val="center"/>
        <w:rPr>
          <w:b/>
          <w:color w:val="000000" w:themeColor="text1"/>
          <w:sz w:val="20"/>
          <w:szCs w:val="20"/>
        </w:rPr>
      </w:pPr>
    </w:p>
    <w:p w:rsidR="00623373" w:rsidRPr="00FD2649" w:rsidRDefault="00FD2649" w:rsidP="00B232C1">
      <w:pPr>
        <w:pStyle w:val="af7"/>
        <w:numPr>
          <w:ilvl w:val="0"/>
          <w:numId w:val="25"/>
        </w:numPr>
        <w:tabs>
          <w:tab w:val="left" w:pos="142"/>
          <w:tab w:val="left" w:pos="851"/>
        </w:tabs>
        <w:spacing w:after="160" w:line="25" w:lineRule="atLeast"/>
        <w:contextualSpacing/>
        <w:jc w:val="both"/>
        <w:rPr>
          <w:b/>
          <w:color w:val="000000" w:themeColor="text1"/>
          <w:sz w:val="20"/>
          <w:szCs w:val="20"/>
        </w:rPr>
      </w:pPr>
      <w:r w:rsidRPr="00FD2649">
        <w:rPr>
          <w:color w:val="000000" w:themeColor="text1"/>
        </w:rPr>
        <w:t>Далее</w:t>
      </w:r>
      <w:r w:rsidR="000043E0" w:rsidRPr="00FD2649">
        <w:rPr>
          <w:color w:val="000000" w:themeColor="text1"/>
        </w:rPr>
        <w:t xml:space="preserve"> </w:t>
      </w:r>
      <w:r>
        <w:rPr>
          <w:color w:val="000000" w:themeColor="text1"/>
        </w:rPr>
        <w:t xml:space="preserve">в </w:t>
      </w:r>
      <w:r w:rsidR="000043E0" w:rsidRPr="00FD2649">
        <w:rPr>
          <w:color w:val="000000" w:themeColor="text1"/>
        </w:rPr>
        <w:t>разделе «</w:t>
      </w:r>
      <w:r w:rsidR="000043E0" w:rsidRPr="00FD2649">
        <w:rPr>
          <w:color w:val="000000" w:themeColor="text1"/>
          <w:lang w:val="en-US"/>
        </w:rPr>
        <w:t>D</w:t>
      </w:r>
      <w:r w:rsidR="000043E0" w:rsidRPr="00FD2649">
        <w:rPr>
          <w:color w:val="000000" w:themeColor="text1"/>
        </w:rPr>
        <w:t xml:space="preserve">. Реквизиты грузоотправителя и грузополучателя» при необходимости </w:t>
      </w:r>
      <w:r w:rsidRPr="00FD2649">
        <w:rPr>
          <w:color w:val="000000" w:themeColor="text1"/>
        </w:rPr>
        <w:t>изменить</w:t>
      </w:r>
    </w:p>
    <w:p w:rsidR="00FD2649" w:rsidRPr="00FD2649" w:rsidRDefault="00FD2649" w:rsidP="00FD2649">
      <w:pPr>
        <w:pStyle w:val="af7"/>
        <w:tabs>
          <w:tab w:val="left" w:pos="142"/>
          <w:tab w:val="left" w:pos="851"/>
        </w:tabs>
        <w:spacing w:after="160" w:line="25" w:lineRule="atLeast"/>
        <w:ind w:left="1068"/>
        <w:contextualSpacing/>
        <w:jc w:val="both"/>
        <w:rPr>
          <w:b/>
          <w:color w:val="000000" w:themeColor="text1"/>
          <w:sz w:val="20"/>
          <w:szCs w:val="20"/>
        </w:rPr>
      </w:pPr>
      <w:r>
        <w:rPr>
          <w:b/>
          <w:noProof/>
          <w:color w:val="000000" w:themeColor="text1"/>
          <w:sz w:val="20"/>
          <w:szCs w:val="20"/>
        </w:rPr>
        <w:lastRenderedPageBreak/>
        <w:drawing>
          <wp:inline distT="0" distB="0" distL="0" distR="0">
            <wp:extent cx="5286375" cy="1981200"/>
            <wp:effectExtent l="19050" t="0" r="9525" b="0"/>
            <wp:docPr id="794"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189" cstate="print"/>
                    <a:srcRect/>
                    <a:stretch>
                      <a:fillRect/>
                    </a:stretch>
                  </pic:blipFill>
                  <pic:spPr bwMode="auto">
                    <a:xfrm>
                      <a:off x="0" y="0"/>
                      <a:ext cx="5286375" cy="1981200"/>
                    </a:xfrm>
                    <a:prstGeom prst="rect">
                      <a:avLst/>
                    </a:prstGeom>
                    <a:noFill/>
                    <a:ln w="9525">
                      <a:noFill/>
                      <a:miter lim="800000"/>
                      <a:headEnd/>
                      <a:tailEnd/>
                    </a:ln>
                  </pic:spPr>
                </pic:pic>
              </a:graphicData>
            </a:graphic>
          </wp:inline>
        </w:drawing>
      </w:r>
    </w:p>
    <w:p w:rsidR="000043E0" w:rsidRPr="00072683" w:rsidRDefault="000043E0"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Рисунок</w:t>
      </w:r>
      <w:r w:rsidR="00FC70B7" w:rsidRPr="00072683">
        <w:rPr>
          <w:b/>
          <w:color w:val="000000" w:themeColor="text1"/>
          <w:sz w:val="20"/>
          <w:szCs w:val="20"/>
        </w:rPr>
        <w:t xml:space="preserve"> </w:t>
      </w:r>
      <w:r w:rsidR="00C02FB8" w:rsidRPr="00072683">
        <w:rPr>
          <w:b/>
          <w:color w:val="000000" w:themeColor="text1"/>
          <w:sz w:val="20"/>
          <w:szCs w:val="20"/>
        </w:rPr>
        <w:fldChar w:fldCharType="begin"/>
      </w:r>
      <w:r w:rsidR="005A3B56"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179</w:t>
      </w:r>
      <w:r w:rsidR="00C02FB8" w:rsidRPr="00072683">
        <w:rPr>
          <w:b/>
          <w:color w:val="000000" w:themeColor="text1"/>
          <w:sz w:val="20"/>
          <w:szCs w:val="20"/>
        </w:rPr>
        <w:fldChar w:fldCharType="end"/>
      </w:r>
      <w:r w:rsidRPr="00072683">
        <w:rPr>
          <w:b/>
          <w:color w:val="000000" w:themeColor="text1"/>
          <w:sz w:val="20"/>
          <w:szCs w:val="20"/>
        </w:rPr>
        <w:t>. Реквизиты грузополучателя</w:t>
      </w:r>
    </w:p>
    <w:p w:rsidR="000043E0" w:rsidRDefault="000043E0" w:rsidP="000043E0">
      <w:pPr>
        <w:pStyle w:val="af7"/>
        <w:tabs>
          <w:tab w:val="left" w:pos="142"/>
          <w:tab w:val="left" w:pos="851"/>
        </w:tabs>
        <w:spacing w:after="160" w:line="25" w:lineRule="atLeast"/>
        <w:ind w:left="0"/>
        <w:contextualSpacing/>
        <w:jc w:val="both"/>
        <w:rPr>
          <w:color w:val="000000" w:themeColor="text1"/>
        </w:rPr>
      </w:pPr>
    </w:p>
    <w:p w:rsidR="000043E0" w:rsidRDefault="000043E0" w:rsidP="00B232C1">
      <w:pPr>
        <w:pStyle w:val="af7"/>
        <w:numPr>
          <w:ilvl w:val="0"/>
          <w:numId w:val="25"/>
        </w:numPr>
        <w:tabs>
          <w:tab w:val="left" w:pos="142"/>
          <w:tab w:val="left" w:pos="851"/>
        </w:tabs>
        <w:spacing w:after="160" w:line="25" w:lineRule="atLeast"/>
        <w:contextualSpacing/>
        <w:jc w:val="both"/>
        <w:rPr>
          <w:color w:val="000000" w:themeColor="text1"/>
        </w:rPr>
      </w:pPr>
      <w:r>
        <w:rPr>
          <w:color w:val="000000" w:themeColor="text1"/>
        </w:rPr>
        <w:t>В р</w:t>
      </w:r>
      <w:r w:rsidRPr="00D55456">
        <w:rPr>
          <w:color w:val="000000" w:themeColor="text1"/>
        </w:rPr>
        <w:t>аздел</w:t>
      </w:r>
      <w:r>
        <w:rPr>
          <w:color w:val="000000" w:themeColor="text1"/>
        </w:rPr>
        <w:t>е</w:t>
      </w:r>
      <w:r w:rsidRPr="00D55456">
        <w:rPr>
          <w:color w:val="000000" w:themeColor="text1"/>
        </w:rPr>
        <w:t xml:space="preserve"> </w:t>
      </w:r>
      <w:r>
        <w:rPr>
          <w:color w:val="000000" w:themeColor="text1"/>
        </w:rPr>
        <w:t>«</w:t>
      </w:r>
      <w:r w:rsidRPr="00D55456">
        <w:rPr>
          <w:color w:val="000000" w:themeColor="text1"/>
        </w:rPr>
        <w:t>Е. Сведения по перевозке</w:t>
      </w:r>
      <w:r>
        <w:rPr>
          <w:color w:val="000000" w:themeColor="text1"/>
        </w:rPr>
        <w:t>» указать вид транспорта. При выборе «</w:t>
      </w:r>
      <w:r>
        <w:t>a. Автомобильный</w:t>
      </w:r>
      <w:r>
        <w:rPr>
          <w:color w:val="000000" w:themeColor="text1"/>
        </w:rPr>
        <w:t>» поле «</w:t>
      </w:r>
      <w:r>
        <w:t>a1.1. Гос. номер АТС» обязательно к заполнению.</w:t>
      </w:r>
    </w:p>
    <w:p w:rsidR="000043E0" w:rsidRDefault="000043E0" w:rsidP="000043E0">
      <w:pPr>
        <w:tabs>
          <w:tab w:val="left" w:pos="142"/>
          <w:tab w:val="left" w:pos="851"/>
        </w:tabs>
        <w:spacing w:after="160" w:line="25" w:lineRule="atLeast"/>
        <w:contextualSpacing/>
        <w:jc w:val="both"/>
        <w:rPr>
          <w:color w:val="000000" w:themeColor="text1"/>
          <w:lang w:val="en-US"/>
        </w:rPr>
      </w:pPr>
      <w:r>
        <w:rPr>
          <w:noProof/>
          <w:color w:val="000000" w:themeColor="text1"/>
        </w:rPr>
        <w:drawing>
          <wp:inline distT="0" distB="0" distL="0" distR="0">
            <wp:extent cx="5936615" cy="3705860"/>
            <wp:effectExtent l="0" t="0" r="6985" b="889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936615" cy="3705860"/>
                    </a:xfrm>
                    <a:prstGeom prst="rect">
                      <a:avLst/>
                    </a:prstGeom>
                    <a:noFill/>
                    <a:ln>
                      <a:noFill/>
                    </a:ln>
                  </pic:spPr>
                </pic:pic>
              </a:graphicData>
            </a:graphic>
          </wp:inline>
        </w:drawing>
      </w:r>
    </w:p>
    <w:p w:rsidR="000043E0" w:rsidRPr="001D18D8" w:rsidRDefault="000043E0" w:rsidP="00072683">
      <w:pPr>
        <w:pStyle w:val="af7"/>
        <w:spacing w:after="160" w:line="25" w:lineRule="atLeast"/>
        <w:ind w:left="1134"/>
        <w:contextualSpacing/>
        <w:jc w:val="center"/>
        <w:rPr>
          <w:color w:val="000000" w:themeColor="text1"/>
        </w:rPr>
      </w:pPr>
      <w:r w:rsidRPr="00072683">
        <w:rPr>
          <w:b/>
          <w:color w:val="000000" w:themeColor="text1"/>
          <w:sz w:val="20"/>
          <w:szCs w:val="20"/>
        </w:rPr>
        <w:t>Рисунок</w:t>
      </w:r>
      <w:r w:rsidR="005A3B56" w:rsidRPr="00072683">
        <w:rPr>
          <w:b/>
          <w:color w:val="000000" w:themeColor="text1"/>
          <w:sz w:val="20"/>
          <w:szCs w:val="20"/>
        </w:rPr>
        <w:t xml:space="preserve"> </w:t>
      </w:r>
      <w:r w:rsidR="00C02FB8" w:rsidRPr="00072683">
        <w:rPr>
          <w:b/>
          <w:color w:val="000000" w:themeColor="text1"/>
          <w:sz w:val="20"/>
          <w:szCs w:val="20"/>
        </w:rPr>
        <w:fldChar w:fldCharType="begin"/>
      </w:r>
      <w:r w:rsidR="005A3B56"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180</w:t>
      </w:r>
      <w:r w:rsidR="00C02FB8" w:rsidRPr="00072683">
        <w:rPr>
          <w:b/>
          <w:color w:val="000000" w:themeColor="text1"/>
          <w:sz w:val="20"/>
          <w:szCs w:val="20"/>
        </w:rPr>
        <w:fldChar w:fldCharType="end"/>
      </w:r>
      <w:r w:rsidRPr="00072683">
        <w:rPr>
          <w:b/>
          <w:color w:val="000000" w:themeColor="text1"/>
          <w:sz w:val="20"/>
          <w:szCs w:val="20"/>
        </w:rPr>
        <w:t>. Сведения по перевозке</w:t>
      </w:r>
    </w:p>
    <w:p w:rsidR="000043E0" w:rsidRDefault="000043E0" w:rsidP="00B232C1">
      <w:pPr>
        <w:pStyle w:val="af7"/>
        <w:numPr>
          <w:ilvl w:val="0"/>
          <w:numId w:val="25"/>
        </w:numPr>
        <w:tabs>
          <w:tab w:val="left" w:pos="142"/>
          <w:tab w:val="left" w:pos="851"/>
        </w:tabs>
        <w:spacing w:after="160" w:line="25" w:lineRule="atLeast"/>
        <w:contextualSpacing/>
        <w:jc w:val="both"/>
        <w:rPr>
          <w:color w:val="000000" w:themeColor="text1"/>
        </w:rPr>
      </w:pPr>
      <w:r>
        <w:rPr>
          <w:color w:val="000000" w:themeColor="text1"/>
        </w:rPr>
        <w:t>В разделе «</w:t>
      </w:r>
      <w:r w:rsidRPr="00CD0F30">
        <w:rPr>
          <w:color w:val="000000" w:themeColor="text1"/>
        </w:rPr>
        <w:t>F. Договор (контракт)</w:t>
      </w:r>
      <w:r>
        <w:rPr>
          <w:color w:val="000000" w:themeColor="text1"/>
        </w:rPr>
        <w:t>» заполнить поля «Номер» и «Дата», либо указать «</w:t>
      </w:r>
      <w:r w:rsidRPr="00CD0F30">
        <w:rPr>
          <w:color w:val="000000" w:themeColor="text1"/>
        </w:rPr>
        <w:t>b. Без договора (контракта)</w:t>
      </w:r>
      <w:r>
        <w:rPr>
          <w:color w:val="000000" w:themeColor="text1"/>
        </w:rPr>
        <w:t>».</w:t>
      </w:r>
    </w:p>
    <w:p w:rsidR="000043E0" w:rsidRDefault="000043E0" w:rsidP="000043E0">
      <w:pPr>
        <w:tabs>
          <w:tab w:val="left" w:pos="142"/>
          <w:tab w:val="left" w:pos="851"/>
        </w:tabs>
        <w:spacing w:after="160" w:line="25" w:lineRule="atLeast"/>
        <w:contextualSpacing/>
        <w:jc w:val="both"/>
        <w:rPr>
          <w:color w:val="000000" w:themeColor="text1"/>
        </w:rPr>
      </w:pPr>
      <w:r>
        <w:rPr>
          <w:noProof/>
        </w:rPr>
        <w:lastRenderedPageBreak/>
        <w:drawing>
          <wp:inline distT="0" distB="0" distL="0" distR="0">
            <wp:extent cx="5940425" cy="2776855"/>
            <wp:effectExtent l="0" t="0" r="3175" b="4445"/>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print"/>
                    <a:stretch>
                      <a:fillRect/>
                    </a:stretch>
                  </pic:blipFill>
                  <pic:spPr>
                    <a:xfrm>
                      <a:off x="0" y="0"/>
                      <a:ext cx="5940425" cy="2776855"/>
                    </a:xfrm>
                    <a:prstGeom prst="rect">
                      <a:avLst/>
                    </a:prstGeom>
                  </pic:spPr>
                </pic:pic>
              </a:graphicData>
            </a:graphic>
          </wp:inline>
        </w:drawing>
      </w:r>
    </w:p>
    <w:p w:rsidR="000043E0" w:rsidRPr="00072683" w:rsidRDefault="000043E0"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Рисунок</w:t>
      </w:r>
      <w:r w:rsidR="005A3B56" w:rsidRPr="00072683">
        <w:rPr>
          <w:b/>
          <w:color w:val="000000" w:themeColor="text1"/>
          <w:sz w:val="20"/>
          <w:szCs w:val="20"/>
        </w:rPr>
        <w:t xml:space="preserve"> </w:t>
      </w:r>
      <w:r w:rsidR="00C02FB8" w:rsidRPr="00072683">
        <w:rPr>
          <w:b/>
          <w:color w:val="000000" w:themeColor="text1"/>
          <w:sz w:val="20"/>
          <w:szCs w:val="20"/>
        </w:rPr>
        <w:fldChar w:fldCharType="begin"/>
      </w:r>
      <w:r w:rsidR="005A3B56"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181</w:t>
      </w:r>
      <w:r w:rsidR="00C02FB8" w:rsidRPr="00072683">
        <w:rPr>
          <w:b/>
          <w:color w:val="000000" w:themeColor="text1"/>
          <w:sz w:val="20"/>
          <w:szCs w:val="20"/>
        </w:rPr>
        <w:fldChar w:fldCharType="end"/>
      </w:r>
      <w:r w:rsidRPr="00072683">
        <w:rPr>
          <w:b/>
          <w:color w:val="000000" w:themeColor="text1"/>
          <w:sz w:val="20"/>
          <w:szCs w:val="20"/>
        </w:rPr>
        <w:t>. Сведения по договору/контракту</w:t>
      </w:r>
    </w:p>
    <w:p w:rsidR="000043E0" w:rsidRPr="001D18D8" w:rsidRDefault="000043E0" w:rsidP="00623373">
      <w:pPr>
        <w:pStyle w:val="af7"/>
        <w:tabs>
          <w:tab w:val="left" w:pos="851"/>
          <w:tab w:val="left" w:pos="993"/>
          <w:tab w:val="left" w:pos="1134"/>
        </w:tabs>
        <w:spacing w:after="160" w:line="25" w:lineRule="atLeast"/>
        <w:ind w:left="0"/>
        <w:contextualSpacing/>
        <w:jc w:val="center"/>
        <w:rPr>
          <w:b/>
          <w:color w:val="000000" w:themeColor="text1"/>
          <w:sz w:val="20"/>
          <w:szCs w:val="20"/>
        </w:rPr>
      </w:pPr>
    </w:p>
    <w:p w:rsidR="00623373" w:rsidRPr="001D18D8" w:rsidRDefault="00623373" w:rsidP="00B232C1">
      <w:pPr>
        <w:pStyle w:val="af7"/>
        <w:numPr>
          <w:ilvl w:val="0"/>
          <w:numId w:val="25"/>
        </w:numPr>
        <w:tabs>
          <w:tab w:val="left" w:pos="142"/>
          <w:tab w:val="left" w:pos="851"/>
        </w:tabs>
        <w:spacing w:after="160" w:line="25" w:lineRule="atLeast"/>
        <w:contextualSpacing/>
        <w:jc w:val="both"/>
        <w:rPr>
          <w:b/>
          <w:color w:val="000000" w:themeColor="text1"/>
        </w:rPr>
      </w:pPr>
      <w:r w:rsidRPr="001D18D8">
        <w:rPr>
          <w:b/>
          <w:color w:val="000000" w:themeColor="text1"/>
        </w:rPr>
        <w:t>Раздел G-</w:t>
      </w:r>
      <w:r w:rsidRPr="001D18D8">
        <w:rPr>
          <w:b/>
          <w:color w:val="000000" w:themeColor="text1"/>
          <w:lang w:val="en-US"/>
        </w:rPr>
        <w:t>G</w:t>
      </w:r>
      <w:r w:rsidR="00716C99">
        <w:rPr>
          <w:b/>
          <w:color w:val="000000" w:themeColor="text1"/>
        </w:rPr>
        <w:t>10</w:t>
      </w:r>
      <w:r w:rsidRPr="001D18D8">
        <w:rPr>
          <w:b/>
          <w:color w:val="000000" w:themeColor="text1"/>
        </w:rPr>
        <w:t>. Данные по товарам</w:t>
      </w:r>
    </w:p>
    <w:p w:rsidR="00623373" w:rsidRPr="001D18D8" w:rsidRDefault="00716C99" w:rsidP="00B232C1">
      <w:pPr>
        <w:pStyle w:val="af7"/>
        <w:numPr>
          <w:ilvl w:val="0"/>
          <w:numId w:val="47"/>
        </w:numPr>
        <w:tabs>
          <w:tab w:val="left" w:pos="142"/>
          <w:tab w:val="left" w:pos="851"/>
        </w:tabs>
        <w:spacing w:after="160" w:line="25" w:lineRule="atLeast"/>
        <w:contextualSpacing/>
        <w:jc w:val="both"/>
        <w:rPr>
          <w:color w:val="000000" w:themeColor="text1"/>
        </w:rPr>
      </w:pPr>
      <w:r w:rsidRPr="00716C99">
        <w:rPr>
          <w:color w:val="000000" w:themeColor="text1"/>
        </w:rPr>
        <w:t>Для заполнения сведений по подакцизным товарам разделов G2-G10 в разделе «А. Общий раздел» необходимо поставить соответствующую отметку в ячейке:</w:t>
      </w:r>
    </w:p>
    <w:p w:rsidR="00623373" w:rsidRPr="001D18D8" w:rsidRDefault="00623373" w:rsidP="00623373">
      <w:pPr>
        <w:pStyle w:val="af7"/>
        <w:tabs>
          <w:tab w:val="left" w:pos="142"/>
          <w:tab w:val="left" w:pos="851"/>
        </w:tabs>
        <w:spacing w:after="160" w:line="25" w:lineRule="atLeast"/>
        <w:ind w:left="1068"/>
        <w:contextualSpacing/>
        <w:jc w:val="both"/>
        <w:rPr>
          <w:color w:val="000000" w:themeColor="text1"/>
        </w:rPr>
      </w:pPr>
    </w:p>
    <w:p w:rsidR="00623373" w:rsidRPr="001D18D8" w:rsidRDefault="00716C99" w:rsidP="00623373">
      <w:pPr>
        <w:pStyle w:val="af7"/>
        <w:spacing w:line="25" w:lineRule="atLeast"/>
        <w:ind w:left="709"/>
        <w:contextualSpacing/>
        <w:jc w:val="center"/>
        <w:rPr>
          <w:color w:val="000000" w:themeColor="text1"/>
        </w:rPr>
      </w:pPr>
      <w:r>
        <w:rPr>
          <w:noProof/>
        </w:rPr>
        <w:drawing>
          <wp:inline distT="0" distB="0" distL="0" distR="0">
            <wp:extent cx="2750127" cy="2736308"/>
            <wp:effectExtent l="0" t="0" r="0" b="6985"/>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stretch>
                      <a:fillRect/>
                    </a:stretch>
                  </pic:blipFill>
                  <pic:spPr>
                    <a:xfrm>
                      <a:off x="0" y="0"/>
                      <a:ext cx="2764274" cy="2750384"/>
                    </a:xfrm>
                    <a:prstGeom prst="rect">
                      <a:avLst/>
                    </a:prstGeom>
                  </pic:spPr>
                </pic:pic>
              </a:graphicData>
            </a:graphic>
          </wp:inline>
        </w:drawing>
      </w:r>
    </w:p>
    <w:p w:rsidR="00623373" w:rsidRPr="00072683" w:rsidRDefault="00623373" w:rsidP="00072683">
      <w:pPr>
        <w:pStyle w:val="af7"/>
        <w:spacing w:after="160" w:line="25" w:lineRule="atLeast"/>
        <w:ind w:left="1134"/>
        <w:contextualSpacing/>
        <w:jc w:val="center"/>
        <w:rPr>
          <w:b/>
          <w:color w:val="000000" w:themeColor="text1"/>
          <w:sz w:val="20"/>
          <w:szCs w:val="20"/>
        </w:rPr>
      </w:pPr>
      <w:bookmarkStart w:id="498" w:name="_Toc24636743"/>
      <w:bookmarkStart w:id="499" w:name="_Toc25247088"/>
      <w:r w:rsidRPr="00072683">
        <w:rPr>
          <w:b/>
          <w:color w:val="000000" w:themeColor="text1"/>
          <w:sz w:val="20"/>
          <w:szCs w:val="20"/>
        </w:rPr>
        <w:t>Рисунок</w:t>
      </w:r>
      <w:r w:rsidR="005A3B56" w:rsidRPr="00072683">
        <w:rPr>
          <w:b/>
          <w:color w:val="000000" w:themeColor="text1"/>
          <w:sz w:val="20"/>
          <w:szCs w:val="20"/>
        </w:rPr>
        <w:t xml:space="preserve"> </w:t>
      </w:r>
      <w:r w:rsidR="00C02FB8" w:rsidRPr="00072683">
        <w:rPr>
          <w:b/>
          <w:color w:val="000000" w:themeColor="text1"/>
          <w:sz w:val="20"/>
          <w:szCs w:val="20"/>
        </w:rPr>
        <w:fldChar w:fldCharType="begin"/>
      </w:r>
      <w:r w:rsidR="005A3B56"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182</w:t>
      </w:r>
      <w:r w:rsidR="00C02FB8" w:rsidRPr="00072683">
        <w:rPr>
          <w:b/>
          <w:color w:val="000000" w:themeColor="text1"/>
          <w:sz w:val="20"/>
          <w:szCs w:val="20"/>
        </w:rPr>
        <w:fldChar w:fldCharType="end"/>
      </w:r>
      <w:r w:rsidRPr="00072683">
        <w:rPr>
          <w:b/>
          <w:color w:val="000000" w:themeColor="text1"/>
          <w:sz w:val="20"/>
          <w:szCs w:val="20"/>
        </w:rPr>
        <w:t>. Выбор категории Подакцизных товаров</w:t>
      </w:r>
      <w:bookmarkEnd w:id="498"/>
      <w:bookmarkEnd w:id="499"/>
    </w:p>
    <w:p w:rsidR="00623373" w:rsidRPr="001D18D8" w:rsidRDefault="00623373" w:rsidP="00623373">
      <w:pPr>
        <w:pStyle w:val="af7"/>
        <w:spacing w:line="25" w:lineRule="atLeast"/>
        <w:ind w:left="709"/>
        <w:contextualSpacing/>
        <w:jc w:val="center"/>
        <w:rPr>
          <w:color w:val="000000" w:themeColor="text1"/>
        </w:rPr>
      </w:pPr>
    </w:p>
    <w:p w:rsidR="00623373" w:rsidRPr="001D18D8" w:rsidRDefault="00623373" w:rsidP="00B232C1">
      <w:pPr>
        <w:pStyle w:val="af7"/>
        <w:numPr>
          <w:ilvl w:val="0"/>
          <w:numId w:val="45"/>
        </w:numPr>
        <w:spacing w:line="25" w:lineRule="atLeast"/>
        <w:ind w:left="1134"/>
        <w:contextualSpacing/>
        <w:jc w:val="both"/>
        <w:rPr>
          <w:color w:val="000000" w:themeColor="text1"/>
        </w:rPr>
      </w:pPr>
      <w:r w:rsidRPr="001D18D8">
        <w:rPr>
          <w:color w:val="000000" w:themeColor="text1"/>
        </w:rPr>
        <w:t>Откроется соответствующий раздел:</w:t>
      </w:r>
    </w:p>
    <w:p w:rsidR="00716C99" w:rsidRPr="001D18D8" w:rsidRDefault="00716C99" w:rsidP="00B232C1">
      <w:pPr>
        <w:pStyle w:val="af7"/>
        <w:numPr>
          <w:ilvl w:val="0"/>
          <w:numId w:val="48"/>
        </w:numPr>
        <w:tabs>
          <w:tab w:val="left" w:pos="0"/>
          <w:tab w:val="left" w:pos="709"/>
          <w:tab w:val="left" w:pos="993"/>
        </w:tabs>
        <w:ind w:firstLine="414"/>
        <w:jc w:val="both"/>
        <w:rPr>
          <w:color w:val="000000" w:themeColor="text1"/>
          <w:lang w:val="en-US"/>
        </w:rPr>
      </w:pPr>
      <w:r w:rsidRPr="001D18D8">
        <w:rPr>
          <w:color w:val="000000" w:themeColor="text1"/>
          <w:lang w:val="en-US"/>
        </w:rPr>
        <w:t>G2-</w:t>
      </w:r>
      <w:r w:rsidRPr="001D18D8">
        <w:rPr>
          <w:color w:val="000000" w:themeColor="text1"/>
        </w:rPr>
        <w:t>«этиловый спирт»;</w:t>
      </w:r>
    </w:p>
    <w:p w:rsidR="00716C99" w:rsidRPr="001D18D8" w:rsidRDefault="00716C99" w:rsidP="00B232C1">
      <w:pPr>
        <w:pStyle w:val="af7"/>
        <w:numPr>
          <w:ilvl w:val="0"/>
          <w:numId w:val="48"/>
        </w:numPr>
        <w:tabs>
          <w:tab w:val="left" w:pos="0"/>
          <w:tab w:val="left" w:pos="709"/>
          <w:tab w:val="left" w:pos="993"/>
        </w:tabs>
        <w:ind w:firstLine="414"/>
        <w:jc w:val="both"/>
        <w:rPr>
          <w:color w:val="000000" w:themeColor="text1"/>
          <w:lang w:val="en-US"/>
        </w:rPr>
      </w:pPr>
      <w:r w:rsidRPr="001D18D8">
        <w:rPr>
          <w:color w:val="000000" w:themeColor="text1"/>
          <w:lang w:val="en-US"/>
        </w:rPr>
        <w:t>G3-</w:t>
      </w:r>
      <w:r w:rsidRPr="001D18D8">
        <w:rPr>
          <w:color w:val="000000" w:themeColor="text1"/>
        </w:rPr>
        <w:t>«виноматериал»;</w:t>
      </w:r>
    </w:p>
    <w:p w:rsidR="00716C99" w:rsidRPr="001D18D8" w:rsidRDefault="00716C99" w:rsidP="00B232C1">
      <w:pPr>
        <w:pStyle w:val="af7"/>
        <w:numPr>
          <w:ilvl w:val="0"/>
          <w:numId w:val="48"/>
        </w:numPr>
        <w:spacing w:line="25" w:lineRule="atLeast"/>
        <w:ind w:firstLine="414"/>
        <w:contextualSpacing/>
        <w:jc w:val="both"/>
        <w:rPr>
          <w:color w:val="000000" w:themeColor="text1"/>
        </w:rPr>
      </w:pPr>
      <w:r w:rsidRPr="001D18D8">
        <w:rPr>
          <w:color w:val="000000" w:themeColor="text1"/>
          <w:lang w:val="en-US"/>
        </w:rPr>
        <w:t>G</w:t>
      </w:r>
      <w:r w:rsidRPr="001D18D8">
        <w:rPr>
          <w:color w:val="000000" w:themeColor="text1"/>
        </w:rPr>
        <w:t>4-«пиво и пивные напитки»;</w:t>
      </w:r>
    </w:p>
    <w:p w:rsidR="00716C99" w:rsidRPr="001D18D8" w:rsidRDefault="00716C99" w:rsidP="00B232C1">
      <w:pPr>
        <w:pStyle w:val="af7"/>
        <w:numPr>
          <w:ilvl w:val="0"/>
          <w:numId w:val="48"/>
        </w:numPr>
        <w:tabs>
          <w:tab w:val="left" w:pos="0"/>
          <w:tab w:val="left" w:pos="993"/>
        </w:tabs>
        <w:ind w:firstLine="414"/>
        <w:jc w:val="both"/>
        <w:rPr>
          <w:color w:val="000000" w:themeColor="text1"/>
        </w:rPr>
      </w:pPr>
      <w:r w:rsidRPr="001D18D8">
        <w:rPr>
          <w:color w:val="000000" w:themeColor="text1"/>
          <w:lang w:val="en-US"/>
        </w:rPr>
        <w:t>G</w:t>
      </w:r>
      <w:r w:rsidRPr="001D18D8">
        <w:rPr>
          <w:color w:val="000000" w:themeColor="text1"/>
        </w:rPr>
        <w:t>5-«алкогольная продукция (кроме пива и пивного напитка)»;</w:t>
      </w:r>
    </w:p>
    <w:p w:rsidR="00716C99" w:rsidRPr="001D18D8" w:rsidRDefault="00716C99" w:rsidP="00B232C1">
      <w:pPr>
        <w:pStyle w:val="af7"/>
        <w:numPr>
          <w:ilvl w:val="0"/>
          <w:numId w:val="48"/>
        </w:numPr>
        <w:spacing w:line="25" w:lineRule="atLeast"/>
        <w:ind w:firstLine="414"/>
        <w:contextualSpacing/>
        <w:jc w:val="both"/>
        <w:rPr>
          <w:color w:val="000000" w:themeColor="text1"/>
        </w:rPr>
      </w:pPr>
      <w:r w:rsidRPr="001D18D8">
        <w:rPr>
          <w:color w:val="000000" w:themeColor="text1"/>
          <w:lang w:val="en-US"/>
        </w:rPr>
        <w:t>G</w:t>
      </w:r>
      <w:r w:rsidRPr="001D18D8">
        <w:rPr>
          <w:color w:val="000000" w:themeColor="text1"/>
        </w:rPr>
        <w:t>6-«</w:t>
      </w:r>
      <w:r>
        <w:rPr>
          <w:color w:val="000000" w:themeColor="text1"/>
        </w:rPr>
        <w:t>Данные по нефтепродуктам</w:t>
      </w:r>
      <w:r w:rsidRPr="001D18D8">
        <w:rPr>
          <w:color w:val="000000" w:themeColor="text1"/>
        </w:rPr>
        <w:t>»;</w:t>
      </w:r>
    </w:p>
    <w:p w:rsidR="00716C99" w:rsidRPr="001D18D8" w:rsidRDefault="00716C99" w:rsidP="00B232C1">
      <w:pPr>
        <w:pStyle w:val="af7"/>
        <w:numPr>
          <w:ilvl w:val="0"/>
          <w:numId w:val="48"/>
        </w:numPr>
        <w:tabs>
          <w:tab w:val="left" w:pos="0"/>
          <w:tab w:val="left" w:pos="567"/>
          <w:tab w:val="left" w:pos="993"/>
        </w:tabs>
        <w:ind w:firstLine="414"/>
        <w:jc w:val="both"/>
        <w:rPr>
          <w:color w:val="000000" w:themeColor="text1"/>
        </w:rPr>
      </w:pPr>
      <w:r w:rsidRPr="001D18D8">
        <w:rPr>
          <w:color w:val="000000" w:themeColor="text1"/>
          <w:lang w:val="en-US"/>
        </w:rPr>
        <w:t>G</w:t>
      </w:r>
      <w:r w:rsidRPr="001D18D8">
        <w:rPr>
          <w:color w:val="000000" w:themeColor="text1"/>
        </w:rPr>
        <w:t>7-«Данные по биотоплив</w:t>
      </w:r>
      <w:r>
        <w:rPr>
          <w:color w:val="000000" w:themeColor="text1"/>
        </w:rPr>
        <w:t>у</w:t>
      </w:r>
      <w:r w:rsidRPr="001D18D8">
        <w:rPr>
          <w:color w:val="000000" w:themeColor="text1"/>
        </w:rPr>
        <w:t>»;</w:t>
      </w:r>
    </w:p>
    <w:p w:rsidR="00716C99" w:rsidRPr="001D18D8" w:rsidRDefault="00716C99" w:rsidP="00B232C1">
      <w:pPr>
        <w:pStyle w:val="af7"/>
        <w:numPr>
          <w:ilvl w:val="0"/>
          <w:numId w:val="48"/>
        </w:numPr>
        <w:tabs>
          <w:tab w:val="left" w:pos="0"/>
          <w:tab w:val="left" w:pos="567"/>
          <w:tab w:val="left" w:pos="993"/>
        </w:tabs>
        <w:ind w:firstLine="414"/>
        <w:jc w:val="both"/>
        <w:rPr>
          <w:color w:val="000000" w:themeColor="text1"/>
        </w:rPr>
      </w:pPr>
      <w:r w:rsidRPr="001D18D8">
        <w:rPr>
          <w:color w:val="000000" w:themeColor="text1"/>
          <w:lang w:val="en-US"/>
        </w:rPr>
        <w:t>G</w:t>
      </w:r>
      <w:r w:rsidRPr="001D18D8">
        <w:rPr>
          <w:color w:val="000000" w:themeColor="text1"/>
        </w:rPr>
        <w:t>8-«Данные по табачной продукции (исключая цифровую маркировку)»;</w:t>
      </w:r>
    </w:p>
    <w:p w:rsidR="00716C99" w:rsidRPr="001D18D8" w:rsidRDefault="00716C99" w:rsidP="00B232C1">
      <w:pPr>
        <w:pStyle w:val="af7"/>
        <w:numPr>
          <w:ilvl w:val="0"/>
          <w:numId w:val="48"/>
        </w:numPr>
        <w:tabs>
          <w:tab w:val="left" w:pos="0"/>
          <w:tab w:val="left" w:pos="567"/>
          <w:tab w:val="left" w:pos="993"/>
        </w:tabs>
        <w:ind w:firstLine="414"/>
        <w:jc w:val="both"/>
        <w:rPr>
          <w:color w:val="000000" w:themeColor="text1"/>
        </w:rPr>
      </w:pPr>
      <w:r w:rsidRPr="001D18D8">
        <w:rPr>
          <w:color w:val="000000" w:themeColor="text1"/>
          <w:lang w:val="en-US"/>
        </w:rPr>
        <w:t>G</w:t>
      </w:r>
      <w:r>
        <w:rPr>
          <w:color w:val="000000" w:themeColor="text1"/>
        </w:rPr>
        <w:t>9-«</w:t>
      </w:r>
      <w:r w:rsidRPr="00886C4C">
        <w:rPr>
          <w:color w:val="000000" w:themeColor="text1"/>
        </w:rPr>
        <w:t>Данные по товарам, подлежащим маркировке средствами идентификации (цифровая маркировка)</w:t>
      </w:r>
      <w:r>
        <w:rPr>
          <w:color w:val="000000" w:themeColor="text1"/>
        </w:rPr>
        <w:t>»;</w:t>
      </w:r>
    </w:p>
    <w:p w:rsidR="00623373" w:rsidRPr="001D18D8" w:rsidRDefault="00716C99" w:rsidP="00B232C1">
      <w:pPr>
        <w:pStyle w:val="af7"/>
        <w:numPr>
          <w:ilvl w:val="0"/>
          <w:numId w:val="48"/>
        </w:numPr>
        <w:spacing w:line="25" w:lineRule="atLeast"/>
        <w:ind w:firstLine="414"/>
        <w:contextualSpacing/>
        <w:jc w:val="both"/>
        <w:rPr>
          <w:color w:val="000000" w:themeColor="text1"/>
          <w:lang w:val="en-US"/>
        </w:rPr>
      </w:pPr>
      <w:r w:rsidRPr="001D18D8">
        <w:rPr>
          <w:color w:val="000000" w:themeColor="text1"/>
          <w:lang w:val="en-US"/>
        </w:rPr>
        <w:lastRenderedPageBreak/>
        <w:t>G</w:t>
      </w:r>
      <w:r>
        <w:rPr>
          <w:color w:val="000000" w:themeColor="text1"/>
        </w:rPr>
        <w:t>10-«</w:t>
      </w:r>
      <w:r w:rsidRPr="00886C4C">
        <w:rPr>
          <w:color w:val="000000" w:themeColor="text1"/>
        </w:rPr>
        <w:t>Данные по товарам, подлежащим экспортному контролю (двойного назначения, военного назначения)</w:t>
      </w:r>
      <w:r w:rsidRPr="001D18D8">
        <w:rPr>
          <w:color w:val="000000" w:themeColor="text1"/>
        </w:rPr>
        <w:t>»;</w:t>
      </w:r>
    </w:p>
    <w:p w:rsidR="00623373" w:rsidRPr="001D18D8" w:rsidRDefault="00623373" w:rsidP="00623373">
      <w:pPr>
        <w:tabs>
          <w:tab w:val="left" w:pos="0"/>
          <w:tab w:val="left" w:pos="567"/>
          <w:tab w:val="left" w:pos="993"/>
        </w:tabs>
        <w:jc w:val="both"/>
        <w:rPr>
          <w:color w:val="000000" w:themeColor="text1"/>
          <w:sz w:val="28"/>
          <w:szCs w:val="28"/>
        </w:rPr>
      </w:pPr>
    </w:p>
    <w:p w:rsidR="00623373" w:rsidRPr="001D18D8" w:rsidRDefault="00623373" w:rsidP="00B232C1">
      <w:pPr>
        <w:pStyle w:val="af7"/>
        <w:numPr>
          <w:ilvl w:val="0"/>
          <w:numId w:val="45"/>
        </w:numPr>
        <w:spacing w:line="25" w:lineRule="atLeast"/>
        <w:ind w:left="1134"/>
        <w:contextualSpacing/>
        <w:jc w:val="both"/>
        <w:rPr>
          <w:color w:val="000000" w:themeColor="text1"/>
        </w:rPr>
      </w:pPr>
      <w:r w:rsidRPr="001D18D8">
        <w:rPr>
          <w:color w:val="000000" w:themeColor="text1"/>
        </w:rPr>
        <w:t>Для выбора товара необходимо нажать кнопку выбора товара из склада.</w:t>
      </w:r>
    </w:p>
    <w:p w:rsidR="00623373" w:rsidRPr="001D18D8" w:rsidRDefault="00623373" w:rsidP="00623373">
      <w:pPr>
        <w:pStyle w:val="af7"/>
        <w:spacing w:line="25" w:lineRule="atLeast"/>
        <w:ind w:left="709"/>
        <w:contextualSpacing/>
        <w:jc w:val="both"/>
        <w:rPr>
          <w:color w:val="000000" w:themeColor="text1"/>
        </w:rPr>
      </w:pPr>
    </w:p>
    <w:p w:rsidR="00623373" w:rsidRPr="001D18D8" w:rsidRDefault="00716C99" w:rsidP="00623373">
      <w:pPr>
        <w:pStyle w:val="af7"/>
        <w:spacing w:after="160" w:line="25" w:lineRule="atLeast"/>
        <w:ind w:left="0"/>
        <w:contextualSpacing/>
        <w:jc w:val="both"/>
        <w:rPr>
          <w:color w:val="000000" w:themeColor="text1"/>
          <w:lang w:val="en-US"/>
        </w:rPr>
      </w:pPr>
      <w:r>
        <w:rPr>
          <w:noProof/>
          <w:color w:val="000000" w:themeColor="text1"/>
        </w:rPr>
        <w:drawing>
          <wp:inline distT="0" distB="0" distL="0" distR="0">
            <wp:extent cx="5929630" cy="2286000"/>
            <wp:effectExtent l="0" t="0" r="0" b="0"/>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929630" cy="2286000"/>
                    </a:xfrm>
                    <a:prstGeom prst="rect">
                      <a:avLst/>
                    </a:prstGeom>
                    <a:noFill/>
                    <a:ln>
                      <a:noFill/>
                    </a:ln>
                  </pic:spPr>
                </pic:pic>
              </a:graphicData>
            </a:graphic>
          </wp:inline>
        </w:drawing>
      </w:r>
    </w:p>
    <w:p w:rsidR="00623373" w:rsidRPr="001D18D8" w:rsidRDefault="00623373" w:rsidP="00623373">
      <w:pPr>
        <w:pStyle w:val="af7"/>
        <w:spacing w:after="160" w:line="25" w:lineRule="atLeast"/>
        <w:ind w:left="0"/>
        <w:contextualSpacing/>
        <w:jc w:val="center"/>
        <w:rPr>
          <w:color w:val="000000" w:themeColor="text1"/>
          <w:lang w:val="en-US"/>
        </w:rPr>
      </w:pPr>
      <w:r w:rsidRPr="001D18D8">
        <w:rPr>
          <w:color w:val="000000" w:themeColor="text1"/>
          <w:lang w:val="en-US"/>
        </w:rPr>
        <w:t>…</w:t>
      </w:r>
    </w:p>
    <w:p w:rsidR="00623373" w:rsidRPr="001D18D8" w:rsidRDefault="00716C99" w:rsidP="000B25B2">
      <w:pPr>
        <w:pStyle w:val="af5"/>
        <w:spacing w:before="240" w:line="276" w:lineRule="auto"/>
        <w:jc w:val="center"/>
        <w:rPr>
          <w:color w:val="000000" w:themeColor="text1"/>
        </w:rPr>
      </w:pPr>
      <w:r>
        <w:rPr>
          <w:noProof/>
          <w:color w:val="000000" w:themeColor="text1"/>
        </w:rPr>
        <w:drawing>
          <wp:inline distT="0" distB="0" distL="0" distR="0">
            <wp:extent cx="5929630" cy="1031875"/>
            <wp:effectExtent l="0" t="0" r="0" b="0"/>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29630" cy="1031875"/>
                    </a:xfrm>
                    <a:prstGeom prst="rect">
                      <a:avLst/>
                    </a:prstGeom>
                    <a:noFill/>
                    <a:ln>
                      <a:noFill/>
                    </a:ln>
                  </pic:spPr>
                </pic:pic>
              </a:graphicData>
            </a:graphic>
          </wp:inline>
        </w:drawing>
      </w:r>
    </w:p>
    <w:p w:rsidR="00623373" w:rsidRPr="00072683" w:rsidRDefault="00623373" w:rsidP="00072683">
      <w:pPr>
        <w:pStyle w:val="af7"/>
        <w:spacing w:after="160" w:line="25" w:lineRule="atLeast"/>
        <w:ind w:left="1134"/>
        <w:contextualSpacing/>
        <w:jc w:val="center"/>
        <w:rPr>
          <w:b/>
          <w:color w:val="000000" w:themeColor="text1"/>
          <w:sz w:val="20"/>
          <w:szCs w:val="20"/>
        </w:rPr>
      </w:pPr>
      <w:bookmarkStart w:id="500" w:name="_Toc24636744"/>
      <w:bookmarkStart w:id="501" w:name="_Toc25247089"/>
      <w:r w:rsidRPr="00072683">
        <w:rPr>
          <w:b/>
          <w:color w:val="000000" w:themeColor="text1"/>
          <w:sz w:val="20"/>
          <w:szCs w:val="20"/>
        </w:rPr>
        <w:t>Рисунок</w:t>
      </w:r>
      <w:r w:rsidR="005A3B56" w:rsidRPr="00072683">
        <w:rPr>
          <w:b/>
          <w:color w:val="000000" w:themeColor="text1"/>
          <w:sz w:val="20"/>
          <w:szCs w:val="20"/>
        </w:rPr>
        <w:t xml:space="preserve"> </w:t>
      </w:r>
      <w:r w:rsidR="00C02FB8" w:rsidRPr="00072683">
        <w:rPr>
          <w:b/>
          <w:color w:val="000000" w:themeColor="text1"/>
          <w:sz w:val="20"/>
          <w:szCs w:val="20"/>
        </w:rPr>
        <w:fldChar w:fldCharType="begin"/>
      </w:r>
      <w:r w:rsidR="005A3B56"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183</w:t>
      </w:r>
      <w:r w:rsidR="00C02FB8" w:rsidRPr="00072683">
        <w:rPr>
          <w:b/>
          <w:color w:val="000000" w:themeColor="text1"/>
          <w:sz w:val="20"/>
          <w:szCs w:val="20"/>
        </w:rPr>
        <w:fldChar w:fldCharType="end"/>
      </w:r>
      <w:r w:rsidRPr="00072683">
        <w:rPr>
          <w:b/>
          <w:color w:val="000000" w:themeColor="text1"/>
          <w:sz w:val="20"/>
          <w:szCs w:val="20"/>
        </w:rPr>
        <w:t>. Разделы G2-G1</w:t>
      </w:r>
      <w:bookmarkEnd w:id="500"/>
      <w:bookmarkEnd w:id="501"/>
      <w:r w:rsidR="00716C99" w:rsidRPr="00072683">
        <w:rPr>
          <w:b/>
          <w:color w:val="000000" w:themeColor="text1"/>
          <w:sz w:val="20"/>
          <w:szCs w:val="20"/>
        </w:rPr>
        <w:t>0</w:t>
      </w:r>
    </w:p>
    <w:p w:rsidR="00623373" w:rsidRPr="001D18D8" w:rsidRDefault="00623373" w:rsidP="00623373">
      <w:pPr>
        <w:pStyle w:val="af7"/>
        <w:spacing w:after="160" w:line="25" w:lineRule="atLeast"/>
        <w:ind w:left="0"/>
        <w:contextualSpacing/>
        <w:jc w:val="both"/>
        <w:rPr>
          <w:b/>
          <w:color w:val="000000" w:themeColor="text1"/>
        </w:rPr>
      </w:pPr>
    </w:p>
    <w:p w:rsidR="00623373" w:rsidRPr="001D18D8" w:rsidRDefault="00623373" w:rsidP="00B232C1">
      <w:pPr>
        <w:pStyle w:val="af7"/>
        <w:numPr>
          <w:ilvl w:val="0"/>
          <w:numId w:val="45"/>
        </w:numPr>
        <w:spacing w:line="25" w:lineRule="atLeast"/>
        <w:contextualSpacing/>
        <w:jc w:val="both"/>
        <w:rPr>
          <w:color w:val="000000" w:themeColor="text1"/>
        </w:rPr>
      </w:pPr>
      <w:r w:rsidRPr="001D18D8">
        <w:rPr>
          <w:color w:val="000000" w:themeColor="text1"/>
        </w:rPr>
        <w:t>Отобразятся остатки, которые имеются на выбранном ранее складе.</w:t>
      </w:r>
    </w:p>
    <w:p w:rsidR="00623373" w:rsidRPr="001D18D8" w:rsidRDefault="00716C99" w:rsidP="00623373">
      <w:pPr>
        <w:pStyle w:val="af7"/>
        <w:spacing w:line="25" w:lineRule="atLeast"/>
        <w:ind w:left="0"/>
        <w:jc w:val="center"/>
        <w:rPr>
          <w:noProof/>
          <w:color w:val="000000" w:themeColor="text1"/>
        </w:rPr>
      </w:pPr>
      <w:r>
        <w:rPr>
          <w:noProof/>
        </w:rPr>
        <w:drawing>
          <wp:inline distT="0" distB="0" distL="0" distR="0">
            <wp:extent cx="5940425" cy="2646680"/>
            <wp:effectExtent l="0" t="0" r="3175" b="1270"/>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stretch>
                      <a:fillRect/>
                    </a:stretch>
                  </pic:blipFill>
                  <pic:spPr>
                    <a:xfrm>
                      <a:off x="0" y="0"/>
                      <a:ext cx="5940425" cy="2646680"/>
                    </a:xfrm>
                    <a:prstGeom prst="rect">
                      <a:avLst/>
                    </a:prstGeom>
                  </pic:spPr>
                </pic:pic>
              </a:graphicData>
            </a:graphic>
          </wp:inline>
        </w:drawing>
      </w:r>
    </w:p>
    <w:p w:rsidR="005A3B56" w:rsidRDefault="005A3B56" w:rsidP="005A3B56">
      <w:pPr>
        <w:pStyle w:val="af5"/>
        <w:jc w:val="center"/>
        <w:rPr>
          <w:color w:val="000000" w:themeColor="text1"/>
        </w:rPr>
      </w:pPr>
      <w:bookmarkStart w:id="502" w:name="_Toc24636745"/>
      <w:bookmarkStart w:id="503" w:name="_Toc25247090"/>
    </w:p>
    <w:p w:rsidR="00623373" w:rsidRPr="00072683" w:rsidRDefault="00623373"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Рисунок</w:t>
      </w:r>
      <w:r w:rsidR="005A3B56" w:rsidRPr="00072683">
        <w:rPr>
          <w:b/>
          <w:color w:val="000000" w:themeColor="text1"/>
          <w:sz w:val="20"/>
          <w:szCs w:val="20"/>
        </w:rPr>
        <w:t xml:space="preserve"> </w:t>
      </w:r>
      <w:r w:rsidR="00C02FB8" w:rsidRPr="00072683">
        <w:rPr>
          <w:b/>
          <w:color w:val="000000" w:themeColor="text1"/>
          <w:sz w:val="20"/>
          <w:szCs w:val="20"/>
        </w:rPr>
        <w:fldChar w:fldCharType="begin"/>
      </w:r>
      <w:r w:rsidR="005A3B56"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184</w:t>
      </w:r>
      <w:r w:rsidR="00C02FB8" w:rsidRPr="00072683">
        <w:rPr>
          <w:b/>
          <w:color w:val="000000" w:themeColor="text1"/>
          <w:sz w:val="20"/>
          <w:szCs w:val="20"/>
        </w:rPr>
        <w:fldChar w:fldCharType="end"/>
      </w:r>
      <w:r w:rsidRPr="00072683">
        <w:rPr>
          <w:b/>
          <w:color w:val="000000" w:themeColor="text1"/>
          <w:sz w:val="20"/>
          <w:szCs w:val="20"/>
        </w:rPr>
        <w:t>. Остатки на выбранном складе</w:t>
      </w:r>
      <w:bookmarkEnd w:id="502"/>
      <w:bookmarkEnd w:id="503"/>
    </w:p>
    <w:p w:rsidR="00623373" w:rsidRPr="001D18D8" w:rsidRDefault="00623373" w:rsidP="00623373">
      <w:pPr>
        <w:rPr>
          <w:color w:val="000000" w:themeColor="text1"/>
        </w:rPr>
      </w:pPr>
    </w:p>
    <w:p w:rsidR="00623373" w:rsidRPr="001D18D8" w:rsidRDefault="00072683" w:rsidP="00B232C1">
      <w:pPr>
        <w:pStyle w:val="af7"/>
        <w:numPr>
          <w:ilvl w:val="0"/>
          <w:numId w:val="45"/>
        </w:numPr>
        <w:spacing w:line="25" w:lineRule="atLeast"/>
        <w:contextualSpacing/>
        <w:jc w:val="both"/>
        <w:rPr>
          <w:color w:val="000000" w:themeColor="text1"/>
        </w:rPr>
      </w:pPr>
      <w:r>
        <w:rPr>
          <w:color w:val="000000" w:themeColor="text1"/>
        </w:rPr>
        <w:t xml:space="preserve">Выбирается </w:t>
      </w:r>
      <w:r w:rsidR="00623373" w:rsidRPr="001D18D8">
        <w:rPr>
          <w:color w:val="000000" w:themeColor="text1"/>
        </w:rPr>
        <w:t xml:space="preserve"> товар, и нажать кнопку «Выбрать».</w:t>
      </w:r>
    </w:p>
    <w:p w:rsidR="00623373" w:rsidRPr="001D18D8" w:rsidRDefault="00716C99" w:rsidP="00623373">
      <w:pPr>
        <w:spacing w:after="160" w:line="25" w:lineRule="atLeast"/>
        <w:jc w:val="both"/>
        <w:rPr>
          <w:b/>
          <w:i/>
          <w:color w:val="000000" w:themeColor="text1"/>
        </w:rPr>
      </w:pPr>
      <w:r>
        <w:rPr>
          <w:b/>
          <w:i/>
          <w:noProof/>
          <w:color w:val="000000" w:themeColor="text1"/>
        </w:rPr>
        <w:lastRenderedPageBreak/>
        <w:drawing>
          <wp:inline distT="0" distB="0" distL="0" distR="0">
            <wp:extent cx="5929630" cy="2632075"/>
            <wp:effectExtent l="0" t="0" r="0" b="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929630" cy="2632075"/>
                    </a:xfrm>
                    <a:prstGeom prst="rect">
                      <a:avLst/>
                    </a:prstGeom>
                    <a:noFill/>
                    <a:ln>
                      <a:noFill/>
                    </a:ln>
                  </pic:spPr>
                </pic:pic>
              </a:graphicData>
            </a:graphic>
          </wp:inline>
        </w:drawing>
      </w:r>
    </w:p>
    <w:p w:rsidR="00623373" w:rsidRPr="00072683" w:rsidRDefault="00623373" w:rsidP="00072683">
      <w:pPr>
        <w:pStyle w:val="af7"/>
        <w:spacing w:after="160" w:line="25" w:lineRule="atLeast"/>
        <w:ind w:left="1134"/>
        <w:contextualSpacing/>
        <w:jc w:val="center"/>
        <w:rPr>
          <w:b/>
          <w:color w:val="000000" w:themeColor="text1"/>
          <w:sz w:val="20"/>
          <w:szCs w:val="20"/>
        </w:rPr>
      </w:pPr>
      <w:bookmarkStart w:id="504" w:name="_Toc24636746"/>
      <w:bookmarkStart w:id="505" w:name="_Toc25247091"/>
      <w:r w:rsidRPr="00072683">
        <w:rPr>
          <w:b/>
          <w:color w:val="000000" w:themeColor="text1"/>
          <w:sz w:val="20"/>
          <w:szCs w:val="20"/>
        </w:rPr>
        <w:t>Рисунок</w:t>
      </w:r>
      <w:r w:rsidR="005A3B56" w:rsidRPr="00072683">
        <w:rPr>
          <w:b/>
          <w:color w:val="000000" w:themeColor="text1"/>
          <w:sz w:val="20"/>
          <w:szCs w:val="20"/>
        </w:rPr>
        <w:t xml:space="preserve"> </w:t>
      </w:r>
      <w:r w:rsidR="00C02FB8" w:rsidRPr="00072683">
        <w:rPr>
          <w:b/>
          <w:color w:val="000000" w:themeColor="text1"/>
          <w:sz w:val="20"/>
          <w:szCs w:val="20"/>
        </w:rPr>
        <w:fldChar w:fldCharType="begin"/>
      </w:r>
      <w:r w:rsidR="005A3B56"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185</w:t>
      </w:r>
      <w:r w:rsidR="00C02FB8" w:rsidRPr="00072683">
        <w:rPr>
          <w:b/>
          <w:color w:val="000000" w:themeColor="text1"/>
          <w:sz w:val="20"/>
          <w:szCs w:val="20"/>
        </w:rPr>
        <w:fldChar w:fldCharType="end"/>
      </w:r>
      <w:r w:rsidRPr="00072683">
        <w:rPr>
          <w:b/>
          <w:color w:val="000000" w:themeColor="text1"/>
          <w:sz w:val="20"/>
          <w:szCs w:val="20"/>
        </w:rPr>
        <w:t>. Выбор товара</w:t>
      </w:r>
      <w:bookmarkEnd w:id="504"/>
      <w:bookmarkEnd w:id="505"/>
    </w:p>
    <w:p w:rsidR="00623373" w:rsidRPr="001D18D8" w:rsidRDefault="00623373" w:rsidP="00623373">
      <w:pPr>
        <w:pStyle w:val="af7"/>
        <w:spacing w:after="160" w:line="25" w:lineRule="atLeast"/>
        <w:ind w:left="0"/>
        <w:contextualSpacing/>
        <w:jc w:val="both"/>
        <w:rPr>
          <w:color w:val="000000" w:themeColor="text1"/>
        </w:rPr>
      </w:pPr>
    </w:p>
    <w:p w:rsidR="00FD2649" w:rsidRDefault="00716C99" w:rsidP="00FD2649">
      <w:pPr>
        <w:pStyle w:val="af7"/>
        <w:spacing w:line="25" w:lineRule="atLeast"/>
        <w:ind w:left="0"/>
        <w:contextualSpacing/>
        <w:rPr>
          <w:color w:val="000000" w:themeColor="text1"/>
        </w:rPr>
      </w:pPr>
      <w:r>
        <w:rPr>
          <w:color w:val="000000" w:themeColor="text1"/>
        </w:rPr>
        <w:t>Необходимо з</w:t>
      </w:r>
      <w:r w:rsidRPr="001D18D8">
        <w:rPr>
          <w:color w:val="000000" w:themeColor="text1"/>
        </w:rPr>
        <w:t>аполнит</w:t>
      </w:r>
      <w:r>
        <w:rPr>
          <w:color w:val="000000" w:themeColor="text1"/>
        </w:rPr>
        <w:t>ь</w:t>
      </w:r>
      <w:r w:rsidR="00FD2649">
        <w:rPr>
          <w:color w:val="000000" w:themeColor="text1"/>
        </w:rPr>
        <w:t xml:space="preserve"> остальные поля СНТ по ФЛК. При оформлении СНТ на экспорт разделы  по подакцизным товарам  заполняются по ФЛК </w:t>
      </w:r>
      <w:r w:rsidR="00FD2649">
        <w:rPr>
          <w:color w:val="000000" w:themeColor="text1"/>
        </w:rPr>
        <w:fldChar w:fldCharType="begin"/>
      </w:r>
      <w:r w:rsidR="00FD2649">
        <w:rPr>
          <w:color w:val="000000" w:themeColor="text1"/>
        </w:rPr>
        <w:instrText xml:space="preserve"> REF _Ref59303282 \h </w:instrText>
      </w:r>
      <w:r w:rsidR="00FD2649">
        <w:rPr>
          <w:color w:val="000000" w:themeColor="text1"/>
        </w:rPr>
      </w:r>
      <w:r w:rsidR="00FD2649">
        <w:rPr>
          <w:color w:val="000000" w:themeColor="text1"/>
        </w:rPr>
        <w:fldChar w:fldCharType="separate"/>
      </w:r>
      <w:r w:rsidR="00175336" w:rsidRPr="001D18D8">
        <w:rPr>
          <w:b/>
          <w:color w:val="000000" w:themeColor="text1"/>
          <w:sz w:val="20"/>
          <w:szCs w:val="20"/>
        </w:rPr>
        <w:t xml:space="preserve">Таблица </w:t>
      </w:r>
      <w:r w:rsidR="00175336">
        <w:rPr>
          <w:b/>
          <w:noProof/>
          <w:color w:val="000000" w:themeColor="text1"/>
          <w:sz w:val="20"/>
          <w:szCs w:val="20"/>
        </w:rPr>
        <w:t>10</w:t>
      </w:r>
      <w:r w:rsidR="00FD2649">
        <w:rPr>
          <w:color w:val="000000" w:themeColor="text1"/>
        </w:rPr>
        <w:fldChar w:fldCharType="end"/>
      </w:r>
    </w:p>
    <w:p w:rsidR="00FD2649" w:rsidRDefault="00FD2649" w:rsidP="00FD2649">
      <w:pPr>
        <w:pStyle w:val="af7"/>
        <w:spacing w:line="25" w:lineRule="atLeast"/>
        <w:ind w:left="0"/>
        <w:contextualSpacing/>
        <w:rPr>
          <w:color w:val="000000" w:themeColor="text1"/>
        </w:rPr>
      </w:pPr>
    </w:p>
    <w:p w:rsidR="00FD2649" w:rsidRPr="001D18D8" w:rsidRDefault="00FD2649" w:rsidP="00FD2649">
      <w:pPr>
        <w:pStyle w:val="af7"/>
        <w:spacing w:line="25" w:lineRule="atLeast"/>
        <w:ind w:left="0"/>
        <w:contextualSpacing/>
        <w:rPr>
          <w:b/>
          <w:color w:val="000000" w:themeColor="text1"/>
          <w:sz w:val="20"/>
          <w:szCs w:val="20"/>
        </w:rPr>
      </w:pPr>
      <w:bookmarkStart w:id="506" w:name="_Ref59303282"/>
      <w:r w:rsidRPr="001D18D8">
        <w:rPr>
          <w:b/>
          <w:color w:val="000000" w:themeColor="text1"/>
          <w:sz w:val="20"/>
          <w:szCs w:val="20"/>
        </w:rPr>
        <w:t xml:space="preserve">Таблица </w:t>
      </w:r>
      <w:r w:rsidRPr="001D18D8">
        <w:rPr>
          <w:b/>
          <w:color w:val="000000" w:themeColor="text1"/>
          <w:sz w:val="20"/>
          <w:szCs w:val="20"/>
        </w:rPr>
        <w:fldChar w:fldCharType="begin"/>
      </w:r>
      <w:r w:rsidRPr="001D18D8">
        <w:rPr>
          <w:b/>
          <w:color w:val="000000" w:themeColor="text1"/>
          <w:sz w:val="20"/>
          <w:szCs w:val="20"/>
        </w:rPr>
        <w:instrText xml:space="preserve"> SEQ Таблица \* ARABIC </w:instrText>
      </w:r>
      <w:r w:rsidRPr="001D18D8">
        <w:rPr>
          <w:b/>
          <w:color w:val="000000" w:themeColor="text1"/>
          <w:sz w:val="20"/>
          <w:szCs w:val="20"/>
        </w:rPr>
        <w:fldChar w:fldCharType="separate"/>
      </w:r>
      <w:r w:rsidR="00175336">
        <w:rPr>
          <w:b/>
          <w:noProof/>
          <w:color w:val="000000" w:themeColor="text1"/>
          <w:sz w:val="20"/>
          <w:szCs w:val="20"/>
        </w:rPr>
        <w:t>10</w:t>
      </w:r>
      <w:r w:rsidRPr="001D18D8">
        <w:rPr>
          <w:b/>
          <w:color w:val="000000" w:themeColor="text1"/>
          <w:sz w:val="20"/>
          <w:szCs w:val="20"/>
        </w:rPr>
        <w:fldChar w:fldCharType="end"/>
      </w:r>
      <w:bookmarkEnd w:id="506"/>
      <w:r w:rsidRPr="001D18D8">
        <w:rPr>
          <w:b/>
          <w:color w:val="000000" w:themeColor="text1"/>
          <w:sz w:val="20"/>
          <w:szCs w:val="20"/>
        </w:rPr>
        <w:t xml:space="preserve">. </w:t>
      </w:r>
      <w:r>
        <w:rPr>
          <w:b/>
          <w:color w:val="000000" w:themeColor="text1"/>
          <w:sz w:val="20"/>
          <w:szCs w:val="20"/>
        </w:rPr>
        <w:t>ФЛК на экспорт по подакцизным товарам</w:t>
      </w:r>
    </w:p>
    <w:tbl>
      <w:tblPr>
        <w:tblStyle w:val="aff8"/>
        <w:tblW w:w="0" w:type="auto"/>
        <w:tblInd w:w="108" w:type="dxa"/>
        <w:tblLook w:val="04A0" w:firstRow="1" w:lastRow="0" w:firstColumn="1" w:lastColumn="0" w:noHBand="0" w:noVBand="1"/>
      </w:tblPr>
      <w:tblGrid>
        <w:gridCol w:w="1701"/>
        <w:gridCol w:w="5355"/>
        <w:gridCol w:w="1965"/>
      </w:tblGrid>
      <w:tr w:rsidR="00FD2649" w:rsidRPr="001D18D8" w:rsidTr="00A16435">
        <w:tc>
          <w:tcPr>
            <w:tcW w:w="1591" w:type="dxa"/>
          </w:tcPr>
          <w:p w:rsidR="00FD2649" w:rsidRPr="001D18D8" w:rsidRDefault="00FD2649" w:rsidP="00A16435">
            <w:pPr>
              <w:spacing w:after="160" w:line="25" w:lineRule="atLeast"/>
              <w:contextualSpacing/>
              <w:jc w:val="both"/>
              <w:rPr>
                <w:b/>
                <w:color w:val="000000" w:themeColor="text1"/>
              </w:rPr>
            </w:pPr>
            <w:r w:rsidRPr="001D18D8">
              <w:rPr>
                <w:b/>
                <w:color w:val="000000" w:themeColor="text1"/>
              </w:rPr>
              <w:t xml:space="preserve">Код </w:t>
            </w:r>
            <w:r>
              <w:rPr>
                <w:b/>
                <w:color w:val="000000" w:themeColor="text1"/>
              </w:rPr>
              <w:t>раздела</w:t>
            </w:r>
          </w:p>
        </w:tc>
        <w:tc>
          <w:tcPr>
            <w:tcW w:w="5355" w:type="dxa"/>
          </w:tcPr>
          <w:p w:rsidR="00FD2649" w:rsidRPr="001D18D8" w:rsidRDefault="00FD2649" w:rsidP="00A16435">
            <w:pPr>
              <w:spacing w:after="160" w:line="25" w:lineRule="atLeast"/>
              <w:contextualSpacing/>
              <w:jc w:val="both"/>
              <w:rPr>
                <w:b/>
                <w:color w:val="000000" w:themeColor="text1"/>
              </w:rPr>
            </w:pPr>
            <w:r w:rsidRPr="001D18D8">
              <w:rPr>
                <w:b/>
                <w:color w:val="000000" w:themeColor="text1"/>
              </w:rPr>
              <w:t>Правила заполнения</w:t>
            </w:r>
          </w:p>
        </w:tc>
        <w:tc>
          <w:tcPr>
            <w:tcW w:w="1843" w:type="dxa"/>
          </w:tcPr>
          <w:p w:rsidR="00FD2649" w:rsidRPr="001D18D8" w:rsidRDefault="00FD2649" w:rsidP="00A16435">
            <w:pPr>
              <w:spacing w:after="160" w:line="25" w:lineRule="atLeast"/>
              <w:contextualSpacing/>
              <w:jc w:val="both"/>
              <w:rPr>
                <w:b/>
                <w:color w:val="000000" w:themeColor="text1"/>
              </w:rPr>
            </w:pPr>
            <w:r w:rsidRPr="001D18D8">
              <w:rPr>
                <w:b/>
                <w:color w:val="000000" w:themeColor="text1"/>
              </w:rPr>
              <w:t>Обязательность заполнения</w:t>
            </w:r>
          </w:p>
        </w:tc>
      </w:tr>
      <w:tr w:rsidR="00665863" w:rsidRPr="001D18D8" w:rsidTr="00A16435">
        <w:tc>
          <w:tcPr>
            <w:tcW w:w="1591" w:type="dxa"/>
          </w:tcPr>
          <w:p w:rsidR="00665863" w:rsidRPr="001D18D8" w:rsidRDefault="00665863" w:rsidP="00A16435">
            <w:pPr>
              <w:spacing w:after="160" w:line="25" w:lineRule="atLeast"/>
              <w:contextualSpacing/>
              <w:jc w:val="both"/>
              <w:rPr>
                <w:b/>
                <w:color w:val="000000" w:themeColor="text1"/>
              </w:rPr>
            </w:pPr>
            <w:r w:rsidRPr="00292D9A">
              <w:rPr>
                <w:sz w:val="20"/>
                <w:szCs w:val="20"/>
              </w:rPr>
              <w:t>Данные по алкогольной продукции</w:t>
            </w:r>
          </w:p>
        </w:tc>
        <w:tc>
          <w:tcPr>
            <w:tcW w:w="5355" w:type="dxa"/>
          </w:tcPr>
          <w:p w:rsidR="00665863" w:rsidRDefault="00665863" w:rsidP="00665863">
            <w:pPr>
              <w:tabs>
                <w:tab w:val="left" w:pos="1134"/>
                <w:tab w:val="left" w:pos="1475"/>
              </w:tabs>
              <w:ind w:firstLine="12"/>
              <w:rPr>
                <w:sz w:val="20"/>
                <w:szCs w:val="20"/>
              </w:rPr>
            </w:pPr>
            <w:r>
              <w:rPr>
                <w:sz w:val="20"/>
                <w:szCs w:val="20"/>
              </w:rPr>
              <w:t>Заполняется для разделов</w:t>
            </w:r>
            <w:r w:rsidRPr="00292D9A">
              <w:rPr>
                <w:sz w:val="20"/>
                <w:szCs w:val="20"/>
              </w:rPr>
              <w:t xml:space="preserve"> один из разделов </w:t>
            </w:r>
            <w:r w:rsidRPr="00292D9A">
              <w:rPr>
                <w:sz w:val="20"/>
                <w:szCs w:val="20"/>
                <w:lang w:val="en-US"/>
              </w:rPr>
              <w:t>G</w:t>
            </w:r>
            <w:r w:rsidRPr="00292D9A">
              <w:rPr>
                <w:sz w:val="20"/>
                <w:szCs w:val="20"/>
              </w:rPr>
              <w:t xml:space="preserve">2, </w:t>
            </w:r>
            <w:r w:rsidRPr="00292D9A">
              <w:rPr>
                <w:sz w:val="20"/>
                <w:szCs w:val="20"/>
                <w:lang w:val="en-US"/>
              </w:rPr>
              <w:t>G</w:t>
            </w:r>
            <w:r w:rsidRPr="00292D9A">
              <w:rPr>
                <w:sz w:val="20"/>
                <w:szCs w:val="20"/>
              </w:rPr>
              <w:t xml:space="preserve">3, </w:t>
            </w:r>
            <w:r w:rsidRPr="00292D9A">
              <w:rPr>
                <w:sz w:val="20"/>
                <w:szCs w:val="20"/>
                <w:lang w:val="en-US"/>
              </w:rPr>
              <w:t>G</w:t>
            </w:r>
            <w:r w:rsidRPr="00292D9A">
              <w:rPr>
                <w:sz w:val="20"/>
                <w:szCs w:val="20"/>
              </w:rPr>
              <w:t xml:space="preserve">4, </w:t>
            </w:r>
            <w:r w:rsidRPr="00292D9A">
              <w:rPr>
                <w:sz w:val="20"/>
                <w:szCs w:val="20"/>
                <w:lang w:val="en-US"/>
              </w:rPr>
              <w:t>G</w:t>
            </w:r>
            <w:r w:rsidRPr="00292D9A">
              <w:rPr>
                <w:sz w:val="20"/>
                <w:szCs w:val="20"/>
              </w:rPr>
              <w:t>5.</w:t>
            </w:r>
          </w:p>
          <w:p w:rsidR="00665863" w:rsidRPr="001D18D8" w:rsidRDefault="00665863" w:rsidP="00C8558F">
            <w:pPr>
              <w:tabs>
                <w:tab w:val="left" w:pos="1134"/>
                <w:tab w:val="left" w:pos="1475"/>
              </w:tabs>
              <w:ind w:firstLine="12"/>
              <w:rPr>
                <w:b/>
                <w:color w:val="000000" w:themeColor="text1"/>
              </w:rPr>
            </w:pPr>
          </w:p>
        </w:tc>
        <w:tc>
          <w:tcPr>
            <w:tcW w:w="1843" w:type="dxa"/>
          </w:tcPr>
          <w:p w:rsidR="00665863" w:rsidRPr="001D18D8" w:rsidRDefault="00665863" w:rsidP="00A16435">
            <w:pPr>
              <w:spacing w:after="160" w:line="25" w:lineRule="atLeast"/>
              <w:contextualSpacing/>
              <w:jc w:val="both"/>
              <w:rPr>
                <w:b/>
                <w:color w:val="000000" w:themeColor="text1"/>
              </w:rPr>
            </w:pPr>
          </w:p>
        </w:tc>
      </w:tr>
      <w:tr w:rsidR="00C8558F" w:rsidRPr="001D18D8" w:rsidTr="00A16435">
        <w:tc>
          <w:tcPr>
            <w:tcW w:w="1591" w:type="dxa"/>
          </w:tcPr>
          <w:p w:rsidR="00C8558F" w:rsidRPr="00292D9A" w:rsidRDefault="00C8558F" w:rsidP="00A16435">
            <w:pPr>
              <w:spacing w:after="160" w:line="25" w:lineRule="atLeast"/>
              <w:contextualSpacing/>
              <w:jc w:val="both"/>
              <w:rPr>
                <w:sz w:val="20"/>
                <w:szCs w:val="20"/>
              </w:rPr>
            </w:pPr>
          </w:p>
        </w:tc>
        <w:tc>
          <w:tcPr>
            <w:tcW w:w="5355" w:type="dxa"/>
          </w:tcPr>
          <w:p w:rsidR="00C8558F" w:rsidRPr="00292D9A" w:rsidRDefault="00C8558F" w:rsidP="00C8558F">
            <w:pPr>
              <w:tabs>
                <w:tab w:val="left" w:pos="1134"/>
                <w:tab w:val="left" w:pos="1475"/>
              </w:tabs>
              <w:ind w:firstLine="12"/>
              <w:rPr>
                <w:sz w:val="20"/>
                <w:szCs w:val="20"/>
              </w:rPr>
            </w:pPr>
            <w:r>
              <w:rPr>
                <w:sz w:val="20"/>
                <w:szCs w:val="20"/>
              </w:rPr>
              <w:t>Поле 53 «</w:t>
            </w:r>
            <w:r w:rsidRPr="00292D9A">
              <w:rPr>
                <w:sz w:val="20"/>
                <w:szCs w:val="20"/>
              </w:rPr>
              <w:t>Номер лицензии поставщика</w:t>
            </w:r>
            <w:r>
              <w:rPr>
                <w:sz w:val="20"/>
                <w:szCs w:val="20"/>
              </w:rPr>
              <w:t>»</w:t>
            </w:r>
          </w:p>
          <w:p w:rsidR="00C8558F" w:rsidRDefault="00C8558F" w:rsidP="00665863">
            <w:pPr>
              <w:tabs>
                <w:tab w:val="left" w:pos="1134"/>
                <w:tab w:val="left" w:pos="1475"/>
              </w:tabs>
              <w:ind w:firstLine="12"/>
              <w:rPr>
                <w:sz w:val="20"/>
                <w:szCs w:val="20"/>
              </w:rPr>
            </w:pPr>
          </w:p>
        </w:tc>
        <w:tc>
          <w:tcPr>
            <w:tcW w:w="1843" w:type="dxa"/>
          </w:tcPr>
          <w:p w:rsidR="00C8558F" w:rsidRPr="001D18D8" w:rsidRDefault="00C8558F" w:rsidP="00C8558F">
            <w:pPr>
              <w:tabs>
                <w:tab w:val="left" w:pos="1475"/>
              </w:tabs>
              <w:rPr>
                <w:b/>
                <w:color w:val="000000" w:themeColor="text1"/>
              </w:rPr>
            </w:pPr>
            <w:r w:rsidRPr="00C8558F">
              <w:rPr>
                <w:color w:val="000000" w:themeColor="text1"/>
                <w:sz w:val="20"/>
                <w:szCs w:val="20"/>
              </w:rPr>
              <w:t>Да</w:t>
            </w:r>
          </w:p>
        </w:tc>
      </w:tr>
      <w:tr w:rsidR="00C8558F" w:rsidRPr="001D18D8" w:rsidTr="00A16435">
        <w:tc>
          <w:tcPr>
            <w:tcW w:w="1591" w:type="dxa"/>
          </w:tcPr>
          <w:p w:rsidR="00C8558F" w:rsidRPr="00292D9A" w:rsidRDefault="00C8558F" w:rsidP="00A16435">
            <w:pPr>
              <w:spacing w:after="160" w:line="25" w:lineRule="atLeast"/>
              <w:contextualSpacing/>
              <w:jc w:val="both"/>
              <w:rPr>
                <w:sz w:val="20"/>
                <w:szCs w:val="20"/>
              </w:rPr>
            </w:pPr>
          </w:p>
        </w:tc>
        <w:tc>
          <w:tcPr>
            <w:tcW w:w="5355" w:type="dxa"/>
          </w:tcPr>
          <w:p w:rsidR="00C8558F" w:rsidRDefault="00C8558F" w:rsidP="00C8558F">
            <w:pPr>
              <w:tabs>
                <w:tab w:val="left" w:pos="1134"/>
                <w:tab w:val="left" w:pos="1475"/>
              </w:tabs>
              <w:ind w:firstLine="12"/>
              <w:rPr>
                <w:sz w:val="20"/>
                <w:szCs w:val="20"/>
              </w:rPr>
            </w:pPr>
            <w:r>
              <w:rPr>
                <w:sz w:val="20"/>
                <w:szCs w:val="20"/>
              </w:rPr>
              <w:t>Поле 54 «</w:t>
            </w:r>
            <w:r w:rsidRPr="00292D9A">
              <w:rPr>
                <w:sz w:val="20"/>
                <w:szCs w:val="20"/>
              </w:rPr>
              <w:t>Адрес поставщика по лицензии</w:t>
            </w:r>
            <w:r>
              <w:rPr>
                <w:sz w:val="20"/>
                <w:szCs w:val="20"/>
              </w:rPr>
              <w:t>»</w:t>
            </w:r>
          </w:p>
        </w:tc>
        <w:tc>
          <w:tcPr>
            <w:tcW w:w="1843" w:type="dxa"/>
          </w:tcPr>
          <w:p w:rsidR="00C8558F" w:rsidRPr="00C8558F" w:rsidRDefault="00C8558F" w:rsidP="00C8558F">
            <w:pPr>
              <w:tabs>
                <w:tab w:val="left" w:pos="1475"/>
              </w:tabs>
              <w:rPr>
                <w:color w:val="000000" w:themeColor="text1"/>
                <w:sz w:val="20"/>
                <w:szCs w:val="20"/>
              </w:rPr>
            </w:pPr>
            <w:r w:rsidRPr="00C8558F">
              <w:rPr>
                <w:color w:val="000000" w:themeColor="text1"/>
                <w:sz w:val="20"/>
                <w:szCs w:val="20"/>
              </w:rPr>
              <w:t>Да</w:t>
            </w:r>
          </w:p>
        </w:tc>
      </w:tr>
      <w:tr w:rsidR="00C8558F" w:rsidRPr="001D18D8" w:rsidTr="00A16435">
        <w:tc>
          <w:tcPr>
            <w:tcW w:w="1591" w:type="dxa"/>
          </w:tcPr>
          <w:p w:rsidR="00C8558F" w:rsidRPr="00292D9A" w:rsidRDefault="00C8558F" w:rsidP="00A16435">
            <w:pPr>
              <w:spacing w:after="160" w:line="25" w:lineRule="atLeast"/>
              <w:contextualSpacing/>
              <w:jc w:val="both"/>
              <w:rPr>
                <w:sz w:val="20"/>
                <w:szCs w:val="20"/>
              </w:rPr>
            </w:pPr>
          </w:p>
        </w:tc>
        <w:tc>
          <w:tcPr>
            <w:tcW w:w="5355" w:type="dxa"/>
          </w:tcPr>
          <w:p w:rsidR="00C8558F" w:rsidRDefault="00C8558F" w:rsidP="00C8558F">
            <w:pPr>
              <w:tabs>
                <w:tab w:val="left" w:pos="1134"/>
                <w:tab w:val="left" w:pos="1475"/>
              </w:tabs>
              <w:ind w:firstLine="12"/>
              <w:rPr>
                <w:sz w:val="20"/>
                <w:szCs w:val="20"/>
              </w:rPr>
            </w:pPr>
            <w:r>
              <w:rPr>
                <w:sz w:val="20"/>
                <w:szCs w:val="20"/>
              </w:rPr>
              <w:t>Поле 55 «</w:t>
            </w:r>
            <w:r w:rsidRPr="00292D9A">
              <w:rPr>
                <w:sz w:val="20"/>
                <w:szCs w:val="20"/>
              </w:rPr>
              <w:t>Номер лицензии получателя</w:t>
            </w:r>
            <w:r>
              <w:rPr>
                <w:sz w:val="20"/>
                <w:szCs w:val="20"/>
              </w:rPr>
              <w:t>», не заполняется при отметке в поле 22.1 «Нерезидент»</w:t>
            </w:r>
          </w:p>
        </w:tc>
        <w:tc>
          <w:tcPr>
            <w:tcW w:w="1843" w:type="dxa"/>
          </w:tcPr>
          <w:p w:rsidR="00C8558F" w:rsidRPr="00C8558F" w:rsidRDefault="00C8558F" w:rsidP="00C8558F">
            <w:pPr>
              <w:tabs>
                <w:tab w:val="left" w:pos="1475"/>
              </w:tabs>
              <w:rPr>
                <w:color w:val="000000" w:themeColor="text1"/>
                <w:sz w:val="20"/>
                <w:szCs w:val="20"/>
              </w:rPr>
            </w:pPr>
            <w:r w:rsidRPr="00A54024">
              <w:rPr>
                <w:color w:val="000000" w:themeColor="text1"/>
                <w:sz w:val="20"/>
                <w:szCs w:val="20"/>
              </w:rPr>
              <w:t>Нет</w:t>
            </w:r>
          </w:p>
        </w:tc>
      </w:tr>
      <w:tr w:rsidR="00C8558F" w:rsidRPr="001D18D8" w:rsidTr="00A16435">
        <w:tc>
          <w:tcPr>
            <w:tcW w:w="1591" w:type="dxa"/>
          </w:tcPr>
          <w:p w:rsidR="00C8558F" w:rsidRPr="00292D9A" w:rsidRDefault="00C8558F" w:rsidP="00A16435">
            <w:pPr>
              <w:spacing w:after="160" w:line="25" w:lineRule="atLeast"/>
              <w:contextualSpacing/>
              <w:jc w:val="both"/>
              <w:rPr>
                <w:sz w:val="20"/>
                <w:szCs w:val="20"/>
              </w:rPr>
            </w:pPr>
          </w:p>
        </w:tc>
        <w:tc>
          <w:tcPr>
            <w:tcW w:w="5355" w:type="dxa"/>
          </w:tcPr>
          <w:p w:rsidR="00C8558F" w:rsidRDefault="00C8558F" w:rsidP="00931B52">
            <w:pPr>
              <w:tabs>
                <w:tab w:val="left" w:pos="1134"/>
                <w:tab w:val="left" w:pos="1475"/>
              </w:tabs>
              <w:ind w:firstLine="12"/>
              <w:rPr>
                <w:sz w:val="20"/>
                <w:szCs w:val="20"/>
              </w:rPr>
            </w:pPr>
            <w:r>
              <w:rPr>
                <w:sz w:val="20"/>
                <w:szCs w:val="20"/>
              </w:rPr>
              <w:t xml:space="preserve">Поле </w:t>
            </w:r>
            <w:r w:rsidR="00931B52">
              <w:rPr>
                <w:sz w:val="20"/>
                <w:szCs w:val="20"/>
              </w:rPr>
              <w:t>56</w:t>
            </w:r>
            <w:r>
              <w:rPr>
                <w:sz w:val="20"/>
                <w:szCs w:val="20"/>
              </w:rPr>
              <w:t xml:space="preserve"> «</w:t>
            </w:r>
            <w:r w:rsidRPr="00292D9A">
              <w:rPr>
                <w:sz w:val="20"/>
                <w:szCs w:val="20"/>
              </w:rPr>
              <w:t>Адрес получателя по лицензии</w:t>
            </w:r>
            <w:r>
              <w:rPr>
                <w:sz w:val="20"/>
                <w:szCs w:val="20"/>
              </w:rPr>
              <w:t>», не заполняется при отметке в поле 22.1 «Нерезидент»</w:t>
            </w:r>
          </w:p>
        </w:tc>
        <w:tc>
          <w:tcPr>
            <w:tcW w:w="1843" w:type="dxa"/>
          </w:tcPr>
          <w:p w:rsidR="00C8558F" w:rsidRPr="00C8558F" w:rsidRDefault="00C8558F" w:rsidP="00C8558F">
            <w:pPr>
              <w:tabs>
                <w:tab w:val="left" w:pos="1475"/>
              </w:tabs>
              <w:rPr>
                <w:color w:val="000000" w:themeColor="text1"/>
                <w:sz w:val="20"/>
                <w:szCs w:val="20"/>
              </w:rPr>
            </w:pPr>
            <w:r w:rsidRPr="00A54024">
              <w:rPr>
                <w:color w:val="000000" w:themeColor="text1"/>
                <w:sz w:val="20"/>
                <w:szCs w:val="20"/>
              </w:rPr>
              <w:t>Нет</w:t>
            </w:r>
          </w:p>
        </w:tc>
      </w:tr>
      <w:tr w:rsidR="00FD2649" w:rsidRPr="001D18D8" w:rsidTr="00A16435">
        <w:tc>
          <w:tcPr>
            <w:tcW w:w="1591" w:type="dxa"/>
          </w:tcPr>
          <w:p w:rsidR="00FD2649" w:rsidRPr="001D18D8" w:rsidRDefault="00FD2649" w:rsidP="00A16435">
            <w:pPr>
              <w:ind w:left="-26" w:right="-110" w:firstLine="15"/>
              <w:jc w:val="center"/>
              <w:rPr>
                <w:color w:val="000000" w:themeColor="text1"/>
                <w:sz w:val="20"/>
                <w:szCs w:val="20"/>
              </w:rPr>
            </w:pPr>
            <w:r w:rsidRPr="001D18D8">
              <w:rPr>
                <w:color w:val="000000" w:themeColor="text1"/>
                <w:sz w:val="20"/>
                <w:szCs w:val="20"/>
              </w:rPr>
              <w:t xml:space="preserve">G2 </w:t>
            </w:r>
            <w:r>
              <w:rPr>
                <w:color w:val="000000" w:themeColor="text1"/>
                <w:sz w:val="20"/>
                <w:szCs w:val="20"/>
              </w:rPr>
              <w:t>«</w:t>
            </w:r>
            <w:r w:rsidRPr="001D18D8">
              <w:rPr>
                <w:color w:val="000000" w:themeColor="text1"/>
                <w:sz w:val="20"/>
                <w:szCs w:val="20"/>
              </w:rPr>
              <w:t>Этиловый спирт</w:t>
            </w:r>
            <w:r>
              <w:rPr>
                <w:color w:val="000000" w:themeColor="text1"/>
                <w:sz w:val="20"/>
                <w:szCs w:val="20"/>
              </w:rPr>
              <w:t>»</w:t>
            </w:r>
          </w:p>
        </w:tc>
        <w:tc>
          <w:tcPr>
            <w:tcW w:w="5355" w:type="dxa"/>
          </w:tcPr>
          <w:p w:rsidR="00FD2649" w:rsidRPr="0048022C" w:rsidRDefault="00FD2649" w:rsidP="00FD2649">
            <w:pPr>
              <w:tabs>
                <w:tab w:val="left" w:pos="1475"/>
              </w:tabs>
              <w:rPr>
                <w:color w:val="000000" w:themeColor="text1"/>
                <w:sz w:val="20"/>
                <w:szCs w:val="20"/>
              </w:rPr>
            </w:pPr>
            <w:r>
              <w:rPr>
                <w:color w:val="000000" w:themeColor="text1"/>
                <w:sz w:val="20"/>
                <w:szCs w:val="20"/>
              </w:rPr>
              <w:t xml:space="preserve">Поле 57. «Код операции» </w:t>
            </w:r>
            <w:r>
              <w:rPr>
                <w:sz w:val="20"/>
                <w:szCs w:val="20"/>
              </w:rPr>
              <w:t xml:space="preserve">не заполняется </w:t>
            </w:r>
            <w:r w:rsidRPr="00292D9A">
              <w:rPr>
                <w:sz w:val="20"/>
                <w:szCs w:val="20"/>
              </w:rPr>
              <w:t xml:space="preserve"> </w:t>
            </w:r>
            <w:r>
              <w:rPr>
                <w:sz w:val="20"/>
                <w:szCs w:val="20"/>
              </w:rPr>
              <w:t>при отметке в поле «8</w:t>
            </w:r>
            <w:r w:rsidRPr="00292D9A">
              <w:rPr>
                <w:sz w:val="20"/>
                <w:szCs w:val="20"/>
              </w:rPr>
              <w:t xml:space="preserve">. </w:t>
            </w:r>
            <w:r>
              <w:rPr>
                <w:sz w:val="20"/>
                <w:szCs w:val="20"/>
              </w:rPr>
              <w:t>Вывоз товаров  территории РК</w:t>
            </w:r>
            <w:r w:rsidRPr="00292D9A">
              <w:rPr>
                <w:sz w:val="20"/>
                <w:szCs w:val="20"/>
              </w:rPr>
              <w:t>».</w:t>
            </w:r>
          </w:p>
        </w:tc>
        <w:tc>
          <w:tcPr>
            <w:tcW w:w="1843" w:type="dxa"/>
          </w:tcPr>
          <w:p w:rsidR="00FD2649" w:rsidRPr="00A54024" w:rsidRDefault="00FD2649" w:rsidP="00A16435">
            <w:pPr>
              <w:tabs>
                <w:tab w:val="left" w:pos="1475"/>
              </w:tabs>
              <w:rPr>
                <w:color w:val="000000" w:themeColor="text1"/>
                <w:sz w:val="20"/>
                <w:szCs w:val="20"/>
              </w:rPr>
            </w:pPr>
            <w:r w:rsidRPr="00A54024">
              <w:rPr>
                <w:color w:val="000000" w:themeColor="text1"/>
                <w:sz w:val="20"/>
                <w:szCs w:val="20"/>
              </w:rPr>
              <w:t xml:space="preserve">Нет </w:t>
            </w:r>
          </w:p>
        </w:tc>
      </w:tr>
      <w:tr w:rsidR="00FD2649" w:rsidRPr="001D18D8" w:rsidTr="00A16435">
        <w:tc>
          <w:tcPr>
            <w:tcW w:w="1591" w:type="dxa"/>
          </w:tcPr>
          <w:p w:rsidR="00FD2649" w:rsidRPr="001D18D8" w:rsidRDefault="00FD2649" w:rsidP="00A16435">
            <w:pPr>
              <w:ind w:left="-26" w:right="-110" w:firstLine="15"/>
              <w:jc w:val="center"/>
              <w:rPr>
                <w:color w:val="000000" w:themeColor="text1"/>
                <w:sz w:val="20"/>
                <w:szCs w:val="20"/>
              </w:rPr>
            </w:pPr>
            <w:r w:rsidRPr="001D18D8">
              <w:rPr>
                <w:color w:val="000000" w:themeColor="text1"/>
                <w:sz w:val="20"/>
                <w:szCs w:val="20"/>
              </w:rPr>
              <w:t>G3 Виноматериал</w:t>
            </w:r>
          </w:p>
        </w:tc>
        <w:tc>
          <w:tcPr>
            <w:tcW w:w="5355" w:type="dxa"/>
          </w:tcPr>
          <w:p w:rsidR="00FD2649" w:rsidRPr="001D18D8" w:rsidRDefault="00FD2649" w:rsidP="00A16435">
            <w:pPr>
              <w:tabs>
                <w:tab w:val="left" w:pos="1475"/>
              </w:tabs>
              <w:ind w:firstLine="35"/>
              <w:rPr>
                <w:color w:val="000000" w:themeColor="text1"/>
                <w:sz w:val="20"/>
                <w:szCs w:val="20"/>
              </w:rPr>
            </w:pPr>
          </w:p>
        </w:tc>
        <w:tc>
          <w:tcPr>
            <w:tcW w:w="1843" w:type="dxa"/>
          </w:tcPr>
          <w:p w:rsidR="00FD2649" w:rsidRPr="00A54024" w:rsidRDefault="00FD2649" w:rsidP="00A16435">
            <w:pPr>
              <w:tabs>
                <w:tab w:val="left" w:pos="1475"/>
              </w:tabs>
              <w:rPr>
                <w:color w:val="000000" w:themeColor="text1"/>
                <w:sz w:val="20"/>
                <w:szCs w:val="20"/>
              </w:rPr>
            </w:pPr>
          </w:p>
        </w:tc>
      </w:tr>
      <w:tr w:rsidR="00FD2649" w:rsidRPr="001D18D8" w:rsidTr="00A16435">
        <w:tc>
          <w:tcPr>
            <w:tcW w:w="1591" w:type="dxa"/>
          </w:tcPr>
          <w:p w:rsidR="00FD2649" w:rsidRPr="001D18D8" w:rsidRDefault="00FD2649" w:rsidP="00A16435">
            <w:pPr>
              <w:ind w:left="-26" w:right="-110" w:firstLine="15"/>
              <w:jc w:val="center"/>
              <w:rPr>
                <w:color w:val="000000" w:themeColor="text1"/>
                <w:sz w:val="20"/>
                <w:szCs w:val="20"/>
              </w:rPr>
            </w:pPr>
            <w:r w:rsidRPr="001D18D8">
              <w:rPr>
                <w:color w:val="000000" w:themeColor="text1"/>
                <w:sz w:val="20"/>
                <w:szCs w:val="20"/>
              </w:rPr>
              <w:t>G4</w:t>
            </w:r>
            <w:r>
              <w:rPr>
                <w:color w:val="000000" w:themeColor="text1"/>
                <w:sz w:val="20"/>
                <w:szCs w:val="20"/>
              </w:rPr>
              <w:t xml:space="preserve"> «</w:t>
            </w:r>
            <w:r w:rsidRPr="001D18D8">
              <w:rPr>
                <w:color w:val="000000" w:themeColor="text1"/>
                <w:sz w:val="20"/>
                <w:szCs w:val="20"/>
              </w:rPr>
              <w:t>Пиво и пивные напитки</w:t>
            </w:r>
            <w:r>
              <w:rPr>
                <w:color w:val="000000" w:themeColor="text1"/>
                <w:sz w:val="20"/>
                <w:szCs w:val="20"/>
              </w:rPr>
              <w:t>»</w:t>
            </w:r>
          </w:p>
        </w:tc>
        <w:tc>
          <w:tcPr>
            <w:tcW w:w="5355" w:type="dxa"/>
          </w:tcPr>
          <w:p w:rsidR="00FD2649" w:rsidRPr="001D18D8" w:rsidRDefault="00FD2649" w:rsidP="00A16435">
            <w:pPr>
              <w:tabs>
                <w:tab w:val="left" w:pos="1475"/>
              </w:tabs>
              <w:ind w:firstLine="35"/>
              <w:rPr>
                <w:color w:val="000000" w:themeColor="text1"/>
                <w:sz w:val="20"/>
                <w:szCs w:val="20"/>
              </w:rPr>
            </w:pPr>
            <w:r>
              <w:rPr>
                <w:color w:val="000000" w:themeColor="text1"/>
                <w:sz w:val="20"/>
                <w:szCs w:val="20"/>
              </w:rPr>
              <w:t xml:space="preserve">Поле 60. «Код операции» </w:t>
            </w:r>
            <w:r>
              <w:rPr>
                <w:sz w:val="20"/>
                <w:szCs w:val="20"/>
              </w:rPr>
              <w:t xml:space="preserve">не заполняется </w:t>
            </w:r>
            <w:r w:rsidRPr="00292D9A">
              <w:rPr>
                <w:sz w:val="20"/>
                <w:szCs w:val="20"/>
              </w:rPr>
              <w:t xml:space="preserve"> </w:t>
            </w:r>
            <w:r>
              <w:rPr>
                <w:sz w:val="20"/>
                <w:szCs w:val="20"/>
              </w:rPr>
              <w:t>при отметке в поле «8</w:t>
            </w:r>
            <w:r w:rsidRPr="00292D9A">
              <w:rPr>
                <w:sz w:val="20"/>
                <w:szCs w:val="20"/>
              </w:rPr>
              <w:t xml:space="preserve">. </w:t>
            </w:r>
            <w:r>
              <w:rPr>
                <w:sz w:val="20"/>
                <w:szCs w:val="20"/>
              </w:rPr>
              <w:t>Вывоз товаров  территории РК</w:t>
            </w:r>
            <w:r w:rsidRPr="00292D9A">
              <w:rPr>
                <w:sz w:val="20"/>
                <w:szCs w:val="20"/>
              </w:rPr>
              <w:t>».</w:t>
            </w:r>
          </w:p>
        </w:tc>
        <w:tc>
          <w:tcPr>
            <w:tcW w:w="1843" w:type="dxa"/>
          </w:tcPr>
          <w:p w:rsidR="00FD2649" w:rsidRPr="00A54024" w:rsidRDefault="00FD2649" w:rsidP="00A16435">
            <w:pPr>
              <w:tabs>
                <w:tab w:val="left" w:pos="1475"/>
              </w:tabs>
              <w:rPr>
                <w:color w:val="000000" w:themeColor="text1"/>
                <w:sz w:val="20"/>
                <w:szCs w:val="20"/>
              </w:rPr>
            </w:pPr>
            <w:r w:rsidRPr="00A54024">
              <w:rPr>
                <w:color w:val="000000" w:themeColor="text1"/>
                <w:sz w:val="20"/>
                <w:szCs w:val="20"/>
              </w:rPr>
              <w:t>Нет</w:t>
            </w:r>
          </w:p>
        </w:tc>
      </w:tr>
      <w:tr w:rsidR="00FD2649" w:rsidRPr="001D18D8" w:rsidTr="00A16435">
        <w:tc>
          <w:tcPr>
            <w:tcW w:w="1591" w:type="dxa"/>
          </w:tcPr>
          <w:p w:rsidR="00FD2649" w:rsidRPr="001D18D8" w:rsidRDefault="00FD2649" w:rsidP="00A16435">
            <w:pPr>
              <w:ind w:left="-26" w:right="-110" w:firstLine="15"/>
              <w:jc w:val="center"/>
              <w:rPr>
                <w:color w:val="000000" w:themeColor="text1"/>
                <w:sz w:val="20"/>
                <w:szCs w:val="20"/>
              </w:rPr>
            </w:pPr>
            <w:r w:rsidRPr="001D18D8">
              <w:rPr>
                <w:color w:val="000000" w:themeColor="text1"/>
                <w:sz w:val="20"/>
                <w:szCs w:val="20"/>
              </w:rPr>
              <w:t>G5 «Алкогольная продукция (кроме пива и пивного напитка)».</w:t>
            </w:r>
          </w:p>
        </w:tc>
        <w:tc>
          <w:tcPr>
            <w:tcW w:w="5355" w:type="dxa"/>
          </w:tcPr>
          <w:p w:rsidR="00FD2649" w:rsidRPr="001D18D8" w:rsidRDefault="00FD2649" w:rsidP="00A16435">
            <w:pPr>
              <w:tabs>
                <w:tab w:val="left" w:pos="1475"/>
              </w:tabs>
              <w:ind w:firstLine="35"/>
              <w:rPr>
                <w:color w:val="000000" w:themeColor="text1"/>
                <w:sz w:val="20"/>
                <w:szCs w:val="20"/>
              </w:rPr>
            </w:pPr>
            <w:r>
              <w:rPr>
                <w:color w:val="000000" w:themeColor="text1"/>
                <w:sz w:val="20"/>
                <w:szCs w:val="20"/>
              </w:rPr>
              <w:t xml:space="preserve">Поле 62. «Код операции» </w:t>
            </w:r>
            <w:r>
              <w:rPr>
                <w:sz w:val="20"/>
                <w:szCs w:val="20"/>
              </w:rPr>
              <w:t xml:space="preserve">не заполняется </w:t>
            </w:r>
            <w:r w:rsidRPr="00292D9A">
              <w:rPr>
                <w:sz w:val="20"/>
                <w:szCs w:val="20"/>
              </w:rPr>
              <w:t xml:space="preserve"> </w:t>
            </w:r>
            <w:r>
              <w:rPr>
                <w:sz w:val="20"/>
                <w:szCs w:val="20"/>
              </w:rPr>
              <w:t>при отметке в поле «8</w:t>
            </w:r>
            <w:r w:rsidRPr="00292D9A">
              <w:rPr>
                <w:sz w:val="20"/>
                <w:szCs w:val="20"/>
              </w:rPr>
              <w:t xml:space="preserve">. </w:t>
            </w:r>
            <w:r>
              <w:rPr>
                <w:sz w:val="20"/>
                <w:szCs w:val="20"/>
              </w:rPr>
              <w:t>Вывоз товаров  территории РК</w:t>
            </w:r>
            <w:r w:rsidRPr="00292D9A">
              <w:rPr>
                <w:sz w:val="20"/>
                <w:szCs w:val="20"/>
              </w:rPr>
              <w:t>».</w:t>
            </w:r>
          </w:p>
        </w:tc>
        <w:tc>
          <w:tcPr>
            <w:tcW w:w="1843" w:type="dxa"/>
          </w:tcPr>
          <w:p w:rsidR="00FD2649" w:rsidRPr="00A54024" w:rsidRDefault="00FD2649" w:rsidP="00A16435">
            <w:pPr>
              <w:tabs>
                <w:tab w:val="left" w:pos="1475"/>
              </w:tabs>
              <w:rPr>
                <w:color w:val="000000" w:themeColor="text1"/>
                <w:sz w:val="20"/>
                <w:szCs w:val="20"/>
              </w:rPr>
            </w:pPr>
            <w:r w:rsidRPr="00A54024">
              <w:rPr>
                <w:color w:val="000000" w:themeColor="text1"/>
                <w:sz w:val="20"/>
                <w:szCs w:val="20"/>
              </w:rPr>
              <w:t>Нет</w:t>
            </w:r>
          </w:p>
        </w:tc>
      </w:tr>
      <w:tr w:rsidR="00FD2649" w:rsidRPr="001D18D8" w:rsidTr="00A16435">
        <w:tc>
          <w:tcPr>
            <w:tcW w:w="1591" w:type="dxa"/>
          </w:tcPr>
          <w:p w:rsidR="00FD2649" w:rsidRPr="001D18D8" w:rsidRDefault="00FD2649" w:rsidP="00A16435">
            <w:pPr>
              <w:ind w:left="-26" w:right="-110" w:firstLine="15"/>
              <w:jc w:val="center"/>
              <w:rPr>
                <w:color w:val="000000" w:themeColor="text1"/>
                <w:sz w:val="20"/>
                <w:szCs w:val="20"/>
              </w:rPr>
            </w:pPr>
            <w:r w:rsidRPr="001D18D8">
              <w:rPr>
                <w:color w:val="000000" w:themeColor="text1"/>
                <w:sz w:val="20"/>
                <w:szCs w:val="20"/>
              </w:rPr>
              <w:t>G6 «Данные по нефтепродуктам»</w:t>
            </w:r>
          </w:p>
        </w:tc>
        <w:tc>
          <w:tcPr>
            <w:tcW w:w="5355" w:type="dxa"/>
          </w:tcPr>
          <w:p w:rsidR="00FD2649" w:rsidRPr="001D18D8" w:rsidRDefault="00FD2649" w:rsidP="00FD2649">
            <w:pPr>
              <w:tabs>
                <w:tab w:val="left" w:pos="1475"/>
              </w:tabs>
              <w:ind w:firstLine="35"/>
              <w:rPr>
                <w:color w:val="000000" w:themeColor="text1"/>
                <w:sz w:val="20"/>
                <w:szCs w:val="20"/>
              </w:rPr>
            </w:pPr>
            <w:r>
              <w:rPr>
                <w:sz w:val="20"/>
                <w:szCs w:val="20"/>
              </w:rPr>
              <w:t>Поле 64.</w:t>
            </w:r>
            <w:r>
              <w:rPr>
                <w:color w:val="000000" w:themeColor="text1"/>
                <w:sz w:val="20"/>
                <w:szCs w:val="20"/>
              </w:rPr>
              <w:t xml:space="preserve"> «Код операции» </w:t>
            </w:r>
            <w:r>
              <w:rPr>
                <w:sz w:val="20"/>
                <w:szCs w:val="20"/>
              </w:rPr>
              <w:t xml:space="preserve">не заполняется </w:t>
            </w:r>
            <w:r w:rsidRPr="00292D9A">
              <w:rPr>
                <w:sz w:val="20"/>
                <w:szCs w:val="20"/>
              </w:rPr>
              <w:t xml:space="preserve"> </w:t>
            </w:r>
            <w:r>
              <w:rPr>
                <w:sz w:val="20"/>
                <w:szCs w:val="20"/>
              </w:rPr>
              <w:t>при отметке в поле «8</w:t>
            </w:r>
            <w:r w:rsidRPr="00292D9A">
              <w:rPr>
                <w:sz w:val="20"/>
                <w:szCs w:val="20"/>
              </w:rPr>
              <w:t xml:space="preserve">. </w:t>
            </w:r>
            <w:r>
              <w:rPr>
                <w:sz w:val="20"/>
                <w:szCs w:val="20"/>
              </w:rPr>
              <w:t>Вывоз товаров  территории РК</w:t>
            </w:r>
            <w:r w:rsidRPr="00292D9A">
              <w:rPr>
                <w:sz w:val="20"/>
                <w:szCs w:val="20"/>
              </w:rPr>
              <w:t>».</w:t>
            </w:r>
          </w:p>
        </w:tc>
        <w:tc>
          <w:tcPr>
            <w:tcW w:w="1843" w:type="dxa"/>
          </w:tcPr>
          <w:p w:rsidR="00FD2649" w:rsidRPr="00A54024" w:rsidRDefault="00FD2649" w:rsidP="00A16435">
            <w:pPr>
              <w:tabs>
                <w:tab w:val="left" w:pos="1475"/>
              </w:tabs>
              <w:rPr>
                <w:color w:val="000000" w:themeColor="text1"/>
                <w:sz w:val="20"/>
                <w:szCs w:val="20"/>
              </w:rPr>
            </w:pPr>
            <w:r w:rsidRPr="00A54024">
              <w:rPr>
                <w:color w:val="000000" w:themeColor="text1"/>
                <w:sz w:val="20"/>
                <w:szCs w:val="20"/>
              </w:rPr>
              <w:t>Нет</w:t>
            </w:r>
          </w:p>
        </w:tc>
      </w:tr>
      <w:tr w:rsidR="00C8558F" w:rsidRPr="001D18D8" w:rsidTr="00A16435">
        <w:tc>
          <w:tcPr>
            <w:tcW w:w="1591" w:type="dxa"/>
          </w:tcPr>
          <w:p w:rsidR="00C8558F" w:rsidRPr="001D18D8" w:rsidRDefault="00C8558F" w:rsidP="00A16435">
            <w:pPr>
              <w:ind w:left="-26" w:right="-110" w:firstLine="15"/>
              <w:jc w:val="center"/>
              <w:rPr>
                <w:color w:val="000000" w:themeColor="text1"/>
                <w:sz w:val="20"/>
                <w:szCs w:val="20"/>
              </w:rPr>
            </w:pPr>
          </w:p>
        </w:tc>
        <w:tc>
          <w:tcPr>
            <w:tcW w:w="5355" w:type="dxa"/>
          </w:tcPr>
          <w:p w:rsidR="00C8558F" w:rsidRDefault="00C8558F" w:rsidP="00C8558F">
            <w:pPr>
              <w:tabs>
                <w:tab w:val="left" w:pos="1475"/>
              </w:tabs>
              <w:ind w:firstLine="35"/>
              <w:rPr>
                <w:sz w:val="20"/>
                <w:szCs w:val="20"/>
              </w:rPr>
            </w:pPr>
            <w:r>
              <w:rPr>
                <w:sz w:val="20"/>
                <w:szCs w:val="20"/>
              </w:rPr>
              <w:t>Поле 65.</w:t>
            </w:r>
            <w:r>
              <w:rPr>
                <w:color w:val="000000" w:themeColor="text1"/>
                <w:sz w:val="20"/>
                <w:szCs w:val="20"/>
              </w:rPr>
              <w:t xml:space="preserve"> «Тип поставщика» </w:t>
            </w:r>
          </w:p>
        </w:tc>
        <w:tc>
          <w:tcPr>
            <w:tcW w:w="1843" w:type="dxa"/>
          </w:tcPr>
          <w:p w:rsidR="00C8558F" w:rsidRPr="00A54024" w:rsidRDefault="00C8558F" w:rsidP="00A16435">
            <w:pPr>
              <w:tabs>
                <w:tab w:val="left" w:pos="1475"/>
              </w:tabs>
              <w:rPr>
                <w:color w:val="000000" w:themeColor="text1"/>
                <w:sz w:val="20"/>
                <w:szCs w:val="20"/>
              </w:rPr>
            </w:pPr>
            <w:r>
              <w:rPr>
                <w:color w:val="000000" w:themeColor="text1"/>
                <w:sz w:val="20"/>
                <w:szCs w:val="20"/>
              </w:rPr>
              <w:t>Да</w:t>
            </w:r>
          </w:p>
        </w:tc>
      </w:tr>
      <w:tr w:rsidR="00C8558F" w:rsidRPr="001D18D8" w:rsidTr="00A16435">
        <w:tc>
          <w:tcPr>
            <w:tcW w:w="1591" w:type="dxa"/>
          </w:tcPr>
          <w:p w:rsidR="00C8558F" w:rsidRPr="001D18D8" w:rsidRDefault="00C8558F" w:rsidP="00A16435">
            <w:pPr>
              <w:ind w:left="-26" w:right="-110" w:firstLine="15"/>
              <w:jc w:val="center"/>
              <w:rPr>
                <w:color w:val="000000" w:themeColor="text1"/>
                <w:sz w:val="20"/>
                <w:szCs w:val="20"/>
              </w:rPr>
            </w:pPr>
          </w:p>
        </w:tc>
        <w:tc>
          <w:tcPr>
            <w:tcW w:w="5355" w:type="dxa"/>
          </w:tcPr>
          <w:p w:rsidR="00C8558F" w:rsidRDefault="00C8558F" w:rsidP="00C8558F">
            <w:pPr>
              <w:tabs>
                <w:tab w:val="left" w:pos="1475"/>
              </w:tabs>
              <w:ind w:firstLine="35"/>
              <w:rPr>
                <w:sz w:val="20"/>
                <w:szCs w:val="20"/>
              </w:rPr>
            </w:pPr>
            <w:r>
              <w:rPr>
                <w:sz w:val="20"/>
                <w:szCs w:val="20"/>
              </w:rPr>
              <w:t>Поле 66 «</w:t>
            </w:r>
            <w:r w:rsidRPr="00292D9A">
              <w:rPr>
                <w:sz w:val="20"/>
                <w:szCs w:val="20"/>
              </w:rPr>
              <w:t>Код ОГД адреса отправки/отгрузки</w:t>
            </w:r>
            <w:r>
              <w:rPr>
                <w:sz w:val="20"/>
                <w:szCs w:val="20"/>
              </w:rPr>
              <w:t>»</w:t>
            </w:r>
          </w:p>
        </w:tc>
        <w:tc>
          <w:tcPr>
            <w:tcW w:w="1843" w:type="dxa"/>
          </w:tcPr>
          <w:p w:rsidR="00C8558F" w:rsidRDefault="00C8558F" w:rsidP="00A16435">
            <w:pPr>
              <w:tabs>
                <w:tab w:val="left" w:pos="1475"/>
              </w:tabs>
              <w:rPr>
                <w:color w:val="000000" w:themeColor="text1"/>
                <w:sz w:val="20"/>
                <w:szCs w:val="20"/>
              </w:rPr>
            </w:pPr>
            <w:r>
              <w:rPr>
                <w:color w:val="000000" w:themeColor="text1"/>
                <w:sz w:val="20"/>
                <w:szCs w:val="20"/>
              </w:rPr>
              <w:t>Да</w:t>
            </w:r>
          </w:p>
        </w:tc>
      </w:tr>
      <w:tr w:rsidR="00C8558F" w:rsidRPr="001D18D8" w:rsidTr="00A16435">
        <w:tc>
          <w:tcPr>
            <w:tcW w:w="1591" w:type="dxa"/>
          </w:tcPr>
          <w:p w:rsidR="00C8558F" w:rsidRPr="001D18D8" w:rsidRDefault="00C8558F" w:rsidP="00A16435">
            <w:pPr>
              <w:ind w:left="-26" w:right="-110" w:firstLine="15"/>
              <w:jc w:val="center"/>
              <w:rPr>
                <w:color w:val="000000" w:themeColor="text1"/>
                <w:sz w:val="20"/>
                <w:szCs w:val="20"/>
              </w:rPr>
            </w:pPr>
          </w:p>
        </w:tc>
        <w:tc>
          <w:tcPr>
            <w:tcW w:w="5355" w:type="dxa"/>
          </w:tcPr>
          <w:p w:rsidR="00C8558F" w:rsidRDefault="00C8558F" w:rsidP="0090236E">
            <w:pPr>
              <w:tabs>
                <w:tab w:val="left" w:pos="1475"/>
              </w:tabs>
              <w:ind w:firstLine="35"/>
              <w:rPr>
                <w:sz w:val="20"/>
                <w:szCs w:val="20"/>
              </w:rPr>
            </w:pPr>
            <w:r>
              <w:rPr>
                <w:sz w:val="20"/>
                <w:szCs w:val="20"/>
              </w:rPr>
              <w:t xml:space="preserve">Поле </w:t>
            </w:r>
            <w:r w:rsidR="0090236E">
              <w:rPr>
                <w:sz w:val="20"/>
                <w:szCs w:val="20"/>
              </w:rPr>
              <w:t>67</w:t>
            </w:r>
            <w:r>
              <w:rPr>
                <w:sz w:val="20"/>
                <w:szCs w:val="20"/>
              </w:rPr>
              <w:t xml:space="preserve"> «</w:t>
            </w:r>
            <w:r w:rsidRPr="00292D9A">
              <w:rPr>
                <w:sz w:val="20"/>
                <w:szCs w:val="20"/>
              </w:rPr>
              <w:t>Код ОГД адреса доставки/поставки</w:t>
            </w:r>
            <w:r>
              <w:rPr>
                <w:sz w:val="20"/>
                <w:szCs w:val="20"/>
              </w:rPr>
              <w:t>» », не заполняется при отметке в поле 22.1 «Нерезидент»</w:t>
            </w:r>
          </w:p>
        </w:tc>
        <w:tc>
          <w:tcPr>
            <w:tcW w:w="1843" w:type="dxa"/>
          </w:tcPr>
          <w:p w:rsidR="00C8558F" w:rsidRDefault="00C8558F" w:rsidP="00A16435">
            <w:pPr>
              <w:tabs>
                <w:tab w:val="left" w:pos="1475"/>
              </w:tabs>
              <w:rPr>
                <w:color w:val="000000" w:themeColor="text1"/>
                <w:sz w:val="20"/>
                <w:szCs w:val="20"/>
              </w:rPr>
            </w:pPr>
            <w:r>
              <w:rPr>
                <w:color w:val="000000" w:themeColor="text1"/>
                <w:sz w:val="20"/>
                <w:szCs w:val="20"/>
              </w:rPr>
              <w:t>Нет</w:t>
            </w:r>
          </w:p>
        </w:tc>
      </w:tr>
      <w:tr w:rsidR="00FD2649" w:rsidRPr="001D18D8" w:rsidTr="00A16435">
        <w:tc>
          <w:tcPr>
            <w:tcW w:w="1591" w:type="dxa"/>
          </w:tcPr>
          <w:p w:rsidR="00FD2649" w:rsidRPr="001D18D8" w:rsidRDefault="00FD2649" w:rsidP="00A16435">
            <w:pPr>
              <w:ind w:left="-26" w:right="-110" w:firstLine="15"/>
              <w:jc w:val="center"/>
              <w:rPr>
                <w:color w:val="000000" w:themeColor="text1"/>
                <w:sz w:val="20"/>
                <w:szCs w:val="20"/>
              </w:rPr>
            </w:pPr>
            <w:r w:rsidRPr="001D18D8">
              <w:rPr>
                <w:color w:val="000000" w:themeColor="text1"/>
                <w:sz w:val="20"/>
                <w:szCs w:val="20"/>
              </w:rPr>
              <w:t>G7 «Данные по биотопливу»</w:t>
            </w:r>
          </w:p>
        </w:tc>
        <w:tc>
          <w:tcPr>
            <w:tcW w:w="5355" w:type="dxa"/>
          </w:tcPr>
          <w:p w:rsidR="00FD2649" w:rsidRPr="001D18D8" w:rsidRDefault="00FD2649" w:rsidP="00A16435">
            <w:pPr>
              <w:tabs>
                <w:tab w:val="left" w:pos="1134"/>
                <w:tab w:val="left" w:pos="1475"/>
              </w:tabs>
              <w:ind w:firstLine="34"/>
              <w:contextualSpacing/>
              <w:rPr>
                <w:color w:val="000000" w:themeColor="text1"/>
                <w:sz w:val="20"/>
                <w:szCs w:val="20"/>
              </w:rPr>
            </w:pPr>
            <w:r>
              <w:rPr>
                <w:color w:val="000000" w:themeColor="text1"/>
                <w:sz w:val="20"/>
                <w:szCs w:val="20"/>
              </w:rPr>
              <w:t xml:space="preserve">1)Поле 69. «Код операции»   </w:t>
            </w:r>
            <w:r>
              <w:rPr>
                <w:sz w:val="20"/>
                <w:szCs w:val="20"/>
              </w:rPr>
              <w:t xml:space="preserve">не заполняется </w:t>
            </w:r>
            <w:r w:rsidRPr="00292D9A">
              <w:rPr>
                <w:sz w:val="20"/>
                <w:szCs w:val="20"/>
              </w:rPr>
              <w:t xml:space="preserve"> </w:t>
            </w:r>
            <w:r>
              <w:rPr>
                <w:sz w:val="20"/>
                <w:szCs w:val="20"/>
              </w:rPr>
              <w:t>при отметке в поле «8</w:t>
            </w:r>
            <w:r w:rsidRPr="00292D9A">
              <w:rPr>
                <w:sz w:val="20"/>
                <w:szCs w:val="20"/>
              </w:rPr>
              <w:t xml:space="preserve">. </w:t>
            </w:r>
            <w:r>
              <w:rPr>
                <w:sz w:val="20"/>
                <w:szCs w:val="20"/>
              </w:rPr>
              <w:t>Вывоз товаров  территории РК</w:t>
            </w:r>
            <w:r w:rsidRPr="00292D9A">
              <w:rPr>
                <w:sz w:val="20"/>
                <w:szCs w:val="20"/>
              </w:rPr>
              <w:t>».</w:t>
            </w:r>
          </w:p>
        </w:tc>
        <w:tc>
          <w:tcPr>
            <w:tcW w:w="1843" w:type="dxa"/>
          </w:tcPr>
          <w:p w:rsidR="00FD2649" w:rsidRPr="00A54024" w:rsidRDefault="00FD2649" w:rsidP="00A16435">
            <w:pPr>
              <w:tabs>
                <w:tab w:val="left" w:pos="1475"/>
              </w:tabs>
              <w:rPr>
                <w:color w:val="000000" w:themeColor="text1"/>
                <w:sz w:val="20"/>
                <w:szCs w:val="20"/>
              </w:rPr>
            </w:pPr>
            <w:r w:rsidRPr="00A54024">
              <w:rPr>
                <w:color w:val="000000" w:themeColor="text1"/>
                <w:sz w:val="20"/>
                <w:szCs w:val="20"/>
              </w:rPr>
              <w:t>Нет</w:t>
            </w:r>
          </w:p>
        </w:tc>
      </w:tr>
      <w:tr w:rsidR="00C8558F" w:rsidRPr="001D18D8" w:rsidTr="00A16435">
        <w:tc>
          <w:tcPr>
            <w:tcW w:w="1591" w:type="dxa"/>
          </w:tcPr>
          <w:p w:rsidR="00C8558F" w:rsidRPr="001D18D8" w:rsidRDefault="00C8558F" w:rsidP="00A16435">
            <w:pPr>
              <w:ind w:left="-26" w:right="-110" w:firstLine="15"/>
              <w:jc w:val="center"/>
              <w:rPr>
                <w:color w:val="000000" w:themeColor="text1"/>
                <w:sz w:val="20"/>
                <w:szCs w:val="20"/>
              </w:rPr>
            </w:pPr>
          </w:p>
        </w:tc>
        <w:tc>
          <w:tcPr>
            <w:tcW w:w="5355" w:type="dxa"/>
          </w:tcPr>
          <w:p w:rsidR="00C8558F" w:rsidRDefault="00C8558F" w:rsidP="00C8558F">
            <w:pPr>
              <w:tabs>
                <w:tab w:val="left" w:pos="1475"/>
              </w:tabs>
              <w:ind w:firstLine="35"/>
              <w:rPr>
                <w:sz w:val="20"/>
                <w:szCs w:val="20"/>
              </w:rPr>
            </w:pPr>
            <w:r>
              <w:rPr>
                <w:sz w:val="20"/>
                <w:szCs w:val="20"/>
              </w:rPr>
              <w:t>Поле 70.</w:t>
            </w:r>
            <w:r>
              <w:rPr>
                <w:color w:val="000000" w:themeColor="text1"/>
                <w:sz w:val="20"/>
                <w:szCs w:val="20"/>
              </w:rPr>
              <w:t xml:space="preserve"> «Тип поставщика» </w:t>
            </w:r>
          </w:p>
        </w:tc>
        <w:tc>
          <w:tcPr>
            <w:tcW w:w="1843" w:type="dxa"/>
          </w:tcPr>
          <w:p w:rsidR="00C8558F" w:rsidRPr="00A54024" w:rsidRDefault="0090236E" w:rsidP="00A16435">
            <w:pPr>
              <w:tabs>
                <w:tab w:val="left" w:pos="1475"/>
              </w:tabs>
              <w:rPr>
                <w:color w:val="000000" w:themeColor="text1"/>
                <w:sz w:val="20"/>
                <w:szCs w:val="20"/>
              </w:rPr>
            </w:pPr>
            <w:r>
              <w:rPr>
                <w:color w:val="000000" w:themeColor="text1"/>
                <w:sz w:val="20"/>
                <w:szCs w:val="20"/>
              </w:rPr>
              <w:t>Да</w:t>
            </w:r>
          </w:p>
        </w:tc>
      </w:tr>
      <w:tr w:rsidR="00C8558F" w:rsidRPr="001D18D8" w:rsidTr="00A16435">
        <w:tc>
          <w:tcPr>
            <w:tcW w:w="1591" w:type="dxa"/>
          </w:tcPr>
          <w:p w:rsidR="00C8558F" w:rsidRPr="001D18D8" w:rsidRDefault="00C8558F" w:rsidP="00A16435">
            <w:pPr>
              <w:ind w:left="-26" w:right="-110" w:firstLine="15"/>
              <w:jc w:val="center"/>
              <w:rPr>
                <w:color w:val="000000" w:themeColor="text1"/>
                <w:sz w:val="20"/>
                <w:szCs w:val="20"/>
              </w:rPr>
            </w:pPr>
          </w:p>
        </w:tc>
        <w:tc>
          <w:tcPr>
            <w:tcW w:w="5355" w:type="dxa"/>
          </w:tcPr>
          <w:p w:rsidR="00C8558F" w:rsidRDefault="00C8558F" w:rsidP="00C8558F">
            <w:pPr>
              <w:tabs>
                <w:tab w:val="left" w:pos="1475"/>
              </w:tabs>
              <w:ind w:firstLine="35"/>
              <w:rPr>
                <w:sz w:val="20"/>
                <w:szCs w:val="20"/>
              </w:rPr>
            </w:pPr>
            <w:r>
              <w:rPr>
                <w:sz w:val="20"/>
                <w:szCs w:val="20"/>
              </w:rPr>
              <w:t>Поле 71 «</w:t>
            </w:r>
            <w:r w:rsidRPr="00292D9A">
              <w:rPr>
                <w:sz w:val="20"/>
                <w:szCs w:val="20"/>
              </w:rPr>
              <w:t>Код ОГД адреса отправки/отгрузки</w:t>
            </w:r>
            <w:r>
              <w:rPr>
                <w:sz w:val="20"/>
                <w:szCs w:val="20"/>
              </w:rPr>
              <w:t>»</w:t>
            </w:r>
          </w:p>
        </w:tc>
        <w:tc>
          <w:tcPr>
            <w:tcW w:w="1843" w:type="dxa"/>
          </w:tcPr>
          <w:p w:rsidR="00C8558F" w:rsidRPr="00A54024" w:rsidRDefault="0090236E" w:rsidP="00A16435">
            <w:pPr>
              <w:tabs>
                <w:tab w:val="left" w:pos="1475"/>
              </w:tabs>
              <w:rPr>
                <w:color w:val="000000" w:themeColor="text1"/>
                <w:sz w:val="20"/>
                <w:szCs w:val="20"/>
              </w:rPr>
            </w:pPr>
            <w:r>
              <w:rPr>
                <w:color w:val="000000" w:themeColor="text1"/>
                <w:sz w:val="20"/>
                <w:szCs w:val="20"/>
              </w:rPr>
              <w:t>Нет</w:t>
            </w:r>
          </w:p>
        </w:tc>
      </w:tr>
      <w:tr w:rsidR="00C8558F" w:rsidRPr="001D18D8" w:rsidTr="00A16435">
        <w:tc>
          <w:tcPr>
            <w:tcW w:w="1591" w:type="dxa"/>
          </w:tcPr>
          <w:p w:rsidR="00C8558F" w:rsidRPr="001D18D8" w:rsidRDefault="00C8558F" w:rsidP="00A16435">
            <w:pPr>
              <w:ind w:left="-26" w:right="-110" w:firstLine="15"/>
              <w:jc w:val="center"/>
              <w:rPr>
                <w:color w:val="000000" w:themeColor="text1"/>
                <w:sz w:val="20"/>
                <w:szCs w:val="20"/>
              </w:rPr>
            </w:pPr>
          </w:p>
        </w:tc>
        <w:tc>
          <w:tcPr>
            <w:tcW w:w="5355" w:type="dxa"/>
          </w:tcPr>
          <w:p w:rsidR="00C8558F" w:rsidRDefault="00C8558F" w:rsidP="00C8558F">
            <w:pPr>
              <w:tabs>
                <w:tab w:val="left" w:pos="1475"/>
              </w:tabs>
              <w:ind w:firstLine="35"/>
              <w:rPr>
                <w:sz w:val="20"/>
                <w:szCs w:val="20"/>
              </w:rPr>
            </w:pPr>
            <w:r>
              <w:rPr>
                <w:sz w:val="20"/>
                <w:szCs w:val="20"/>
              </w:rPr>
              <w:t>Поле 72 «</w:t>
            </w:r>
            <w:r w:rsidRPr="00292D9A">
              <w:rPr>
                <w:sz w:val="20"/>
                <w:szCs w:val="20"/>
              </w:rPr>
              <w:t>Код ОГД адреса доставки/поставки</w:t>
            </w:r>
            <w:r>
              <w:rPr>
                <w:sz w:val="20"/>
                <w:szCs w:val="20"/>
              </w:rPr>
              <w:t>» », не заполняется при отметке в поле 22.1 «Нерезидент»</w:t>
            </w:r>
          </w:p>
        </w:tc>
        <w:tc>
          <w:tcPr>
            <w:tcW w:w="1843" w:type="dxa"/>
          </w:tcPr>
          <w:p w:rsidR="00C8558F" w:rsidRPr="00A54024" w:rsidRDefault="00C8558F" w:rsidP="00A16435">
            <w:pPr>
              <w:tabs>
                <w:tab w:val="left" w:pos="1475"/>
              </w:tabs>
              <w:rPr>
                <w:color w:val="000000" w:themeColor="text1"/>
                <w:sz w:val="20"/>
                <w:szCs w:val="20"/>
              </w:rPr>
            </w:pPr>
          </w:p>
        </w:tc>
      </w:tr>
      <w:tr w:rsidR="00C8558F" w:rsidRPr="001D18D8" w:rsidTr="00A16435">
        <w:tc>
          <w:tcPr>
            <w:tcW w:w="1591" w:type="dxa"/>
          </w:tcPr>
          <w:p w:rsidR="00C8558F" w:rsidRPr="001D18D8" w:rsidRDefault="00C8558F" w:rsidP="00A16435">
            <w:pPr>
              <w:ind w:left="-26" w:right="-110" w:firstLine="15"/>
              <w:jc w:val="center"/>
              <w:rPr>
                <w:color w:val="000000" w:themeColor="text1"/>
                <w:sz w:val="20"/>
                <w:szCs w:val="20"/>
              </w:rPr>
            </w:pPr>
            <w:r w:rsidRPr="001D18D8">
              <w:rPr>
                <w:color w:val="000000" w:themeColor="text1"/>
                <w:sz w:val="20"/>
                <w:szCs w:val="20"/>
              </w:rPr>
              <w:lastRenderedPageBreak/>
              <w:t>G8 «Данные по табачной продукции (исключая цифровую маркировку)»</w:t>
            </w:r>
          </w:p>
        </w:tc>
        <w:tc>
          <w:tcPr>
            <w:tcW w:w="5355" w:type="dxa"/>
          </w:tcPr>
          <w:p w:rsidR="00C8558F" w:rsidRPr="001D18D8" w:rsidRDefault="00C8558F" w:rsidP="00A16435">
            <w:pPr>
              <w:tabs>
                <w:tab w:val="left" w:pos="1475"/>
              </w:tabs>
              <w:ind w:firstLine="35"/>
              <w:rPr>
                <w:color w:val="000000" w:themeColor="text1"/>
                <w:sz w:val="20"/>
                <w:szCs w:val="20"/>
              </w:rPr>
            </w:pPr>
            <w:r>
              <w:rPr>
                <w:color w:val="000000" w:themeColor="text1"/>
                <w:sz w:val="20"/>
                <w:szCs w:val="20"/>
              </w:rPr>
              <w:t xml:space="preserve">1)Поле 74. «Код операции»   </w:t>
            </w:r>
            <w:r>
              <w:rPr>
                <w:sz w:val="20"/>
                <w:szCs w:val="20"/>
              </w:rPr>
              <w:t xml:space="preserve">не заполняется </w:t>
            </w:r>
            <w:r w:rsidRPr="00292D9A">
              <w:rPr>
                <w:sz w:val="20"/>
                <w:szCs w:val="20"/>
              </w:rPr>
              <w:t xml:space="preserve"> </w:t>
            </w:r>
            <w:r>
              <w:rPr>
                <w:sz w:val="20"/>
                <w:szCs w:val="20"/>
              </w:rPr>
              <w:t>при отметке в поле «8</w:t>
            </w:r>
            <w:r w:rsidRPr="00292D9A">
              <w:rPr>
                <w:sz w:val="20"/>
                <w:szCs w:val="20"/>
              </w:rPr>
              <w:t xml:space="preserve">. </w:t>
            </w:r>
            <w:r>
              <w:rPr>
                <w:sz w:val="20"/>
                <w:szCs w:val="20"/>
              </w:rPr>
              <w:t>Вывоз товаров  территории РК</w:t>
            </w:r>
            <w:r w:rsidRPr="00292D9A">
              <w:rPr>
                <w:sz w:val="20"/>
                <w:szCs w:val="20"/>
              </w:rPr>
              <w:t>».</w:t>
            </w:r>
          </w:p>
        </w:tc>
        <w:tc>
          <w:tcPr>
            <w:tcW w:w="1843" w:type="dxa"/>
          </w:tcPr>
          <w:p w:rsidR="00C8558F" w:rsidRPr="00A54024" w:rsidRDefault="00C8558F" w:rsidP="00A16435">
            <w:pPr>
              <w:tabs>
                <w:tab w:val="left" w:pos="1475"/>
              </w:tabs>
              <w:rPr>
                <w:color w:val="000000" w:themeColor="text1"/>
                <w:sz w:val="20"/>
                <w:szCs w:val="20"/>
              </w:rPr>
            </w:pPr>
            <w:r w:rsidRPr="00A54024">
              <w:rPr>
                <w:color w:val="000000" w:themeColor="text1"/>
                <w:sz w:val="20"/>
                <w:szCs w:val="20"/>
              </w:rPr>
              <w:t>Нет</w:t>
            </w:r>
          </w:p>
        </w:tc>
      </w:tr>
      <w:tr w:rsidR="00714281" w:rsidRPr="001D18D8" w:rsidTr="00A16435">
        <w:tc>
          <w:tcPr>
            <w:tcW w:w="1591" w:type="dxa"/>
          </w:tcPr>
          <w:p w:rsidR="00714281" w:rsidRPr="001D18D8" w:rsidRDefault="00714281" w:rsidP="00A16435">
            <w:pPr>
              <w:ind w:left="-26" w:right="-110" w:firstLine="15"/>
              <w:jc w:val="center"/>
              <w:rPr>
                <w:color w:val="000000" w:themeColor="text1"/>
                <w:sz w:val="20"/>
                <w:szCs w:val="20"/>
              </w:rPr>
            </w:pPr>
          </w:p>
        </w:tc>
        <w:tc>
          <w:tcPr>
            <w:tcW w:w="5355" w:type="dxa"/>
          </w:tcPr>
          <w:p w:rsidR="00714281" w:rsidRDefault="00714281" w:rsidP="00714281">
            <w:pPr>
              <w:tabs>
                <w:tab w:val="left" w:pos="1475"/>
              </w:tabs>
              <w:ind w:firstLine="35"/>
              <w:rPr>
                <w:sz w:val="20"/>
                <w:szCs w:val="20"/>
              </w:rPr>
            </w:pPr>
            <w:r>
              <w:rPr>
                <w:sz w:val="20"/>
                <w:szCs w:val="20"/>
              </w:rPr>
              <w:t>Поле 75 «</w:t>
            </w:r>
            <w:r w:rsidRPr="00292D9A">
              <w:rPr>
                <w:sz w:val="20"/>
                <w:szCs w:val="20"/>
              </w:rPr>
              <w:t>Код ОГД адреса отправки/отгрузки</w:t>
            </w:r>
            <w:r>
              <w:rPr>
                <w:sz w:val="20"/>
                <w:szCs w:val="20"/>
              </w:rPr>
              <w:t>»</w:t>
            </w:r>
          </w:p>
        </w:tc>
        <w:tc>
          <w:tcPr>
            <w:tcW w:w="1843" w:type="dxa"/>
          </w:tcPr>
          <w:p w:rsidR="00714281" w:rsidRPr="00A54024" w:rsidRDefault="0090236E" w:rsidP="00A16435">
            <w:pPr>
              <w:tabs>
                <w:tab w:val="left" w:pos="1475"/>
              </w:tabs>
              <w:rPr>
                <w:color w:val="000000" w:themeColor="text1"/>
                <w:sz w:val="20"/>
                <w:szCs w:val="20"/>
              </w:rPr>
            </w:pPr>
            <w:r>
              <w:rPr>
                <w:color w:val="000000" w:themeColor="text1"/>
                <w:sz w:val="20"/>
                <w:szCs w:val="20"/>
              </w:rPr>
              <w:t>Да</w:t>
            </w:r>
          </w:p>
        </w:tc>
      </w:tr>
      <w:tr w:rsidR="00714281" w:rsidRPr="001D18D8" w:rsidTr="00A16435">
        <w:tc>
          <w:tcPr>
            <w:tcW w:w="1591" w:type="dxa"/>
          </w:tcPr>
          <w:p w:rsidR="00714281" w:rsidRPr="001D18D8" w:rsidRDefault="00714281" w:rsidP="00A16435">
            <w:pPr>
              <w:ind w:left="-26" w:right="-110" w:firstLine="15"/>
              <w:jc w:val="center"/>
              <w:rPr>
                <w:color w:val="000000" w:themeColor="text1"/>
                <w:sz w:val="20"/>
                <w:szCs w:val="20"/>
              </w:rPr>
            </w:pPr>
          </w:p>
        </w:tc>
        <w:tc>
          <w:tcPr>
            <w:tcW w:w="5355" w:type="dxa"/>
          </w:tcPr>
          <w:p w:rsidR="00714281" w:rsidRDefault="00714281" w:rsidP="00714281">
            <w:pPr>
              <w:tabs>
                <w:tab w:val="left" w:pos="1475"/>
              </w:tabs>
              <w:ind w:firstLine="35"/>
              <w:rPr>
                <w:sz w:val="20"/>
                <w:szCs w:val="20"/>
              </w:rPr>
            </w:pPr>
            <w:r>
              <w:rPr>
                <w:sz w:val="20"/>
                <w:szCs w:val="20"/>
              </w:rPr>
              <w:t>Поле 76 «</w:t>
            </w:r>
            <w:r w:rsidRPr="00292D9A">
              <w:rPr>
                <w:sz w:val="20"/>
                <w:szCs w:val="20"/>
              </w:rPr>
              <w:t>Код ОГД адреса доставки/поставки</w:t>
            </w:r>
            <w:r>
              <w:rPr>
                <w:sz w:val="20"/>
                <w:szCs w:val="20"/>
              </w:rPr>
              <w:t>» », не заполняется при отметке в поле 22.1 «Нерезидент»</w:t>
            </w:r>
          </w:p>
        </w:tc>
        <w:tc>
          <w:tcPr>
            <w:tcW w:w="1843" w:type="dxa"/>
          </w:tcPr>
          <w:p w:rsidR="00714281" w:rsidRPr="00A54024" w:rsidRDefault="0090236E" w:rsidP="00A16435">
            <w:pPr>
              <w:tabs>
                <w:tab w:val="left" w:pos="1475"/>
              </w:tabs>
              <w:rPr>
                <w:color w:val="000000" w:themeColor="text1"/>
                <w:sz w:val="20"/>
                <w:szCs w:val="20"/>
              </w:rPr>
            </w:pPr>
            <w:r>
              <w:rPr>
                <w:color w:val="000000" w:themeColor="text1"/>
                <w:sz w:val="20"/>
                <w:szCs w:val="20"/>
              </w:rPr>
              <w:t>Нет</w:t>
            </w:r>
          </w:p>
        </w:tc>
      </w:tr>
    </w:tbl>
    <w:p w:rsidR="00FD2649" w:rsidRDefault="00FD2649" w:rsidP="00714281">
      <w:pPr>
        <w:pStyle w:val="af7"/>
        <w:spacing w:line="25" w:lineRule="atLeast"/>
        <w:ind w:left="993"/>
        <w:contextualSpacing/>
        <w:rPr>
          <w:noProof/>
          <w:color w:val="000000" w:themeColor="text1"/>
        </w:rPr>
      </w:pPr>
    </w:p>
    <w:p w:rsidR="00716C99" w:rsidRPr="001D18D8" w:rsidRDefault="00714281" w:rsidP="00B232C1">
      <w:pPr>
        <w:pStyle w:val="af7"/>
        <w:numPr>
          <w:ilvl w:val="0"/>
          <w:numId w:val="138"/>
        </w:numPr>
        <w:spacing w:line="25" w:lineRule="atLeast"/>
        <w:ind w:left="993"/>
        <w:contextualSpacing/>
        <w:rPr>
          <w:noProof/>
          <w:color w:val="000000" w:themeColor="text1"/>
        </w:rPr>
      </w:pPr>
      <w:r>
        <w:rPr>
          <w:color w:val="000000" w:themeColor="text1"/>
        </w:rPr>
        <w:t>Далее нажать</w:t>
      </w:r>
      <w:r w:rsidR="00716C99">
        <w:rPr>
          <w:color w:val="000000" w:themeColor="text1"/>
        </w:rPr>
        <w:t xml:space="preserve"> на</w:t>
      </w:r>
      <w:r w:rsidR="00716C99" w:rsidRPr="001D18D8">
        <w:rPr>
          <w:color w:val="000000" w:themeColor="text1"/>
        </w:rPr>
        <w:t xml:space="preserve"> кнопку «Отправить».</w:t>
      </w:r>
    </w:p>
    <w:p w:rsidR="00623373" w:rsidRPr="001D18D8" w:rsidRDefault="00623373" w:rsidP="00716C99">
      <w:pPr>
        <w:pStyle w:val="af7"/>
        <w:spacing w:line="25" w:lineRule="atLeast"/>
        <w:ind w:left="1571"/>
        <w:contextualSpacing/>
        <w:rPr>
          <w:noProof/>
          <w:color w:val="000000" w:themeColor="text1"/>
        </w:rPr>
      </w:pPr>
    </w:p>
    <w:p w:rsidR="00623373" w:rsidRPr="001D18D8" w:rsidRDefault="00716C99" w:rsidP="00623373">
      <w:pPr>
        <w:spacing w:line="25" w:lineRule="atLeast"/>
        <w:ind w:left="1211"/>
        <w:contextualSpacing/>
        <w:jc w:val="center"/>
        <w:rPr>
          <w:noProof/>
          <w:color w:val="000000" w:themeColor="text1"/>
        </w:rPr>
      </w:pPr>
      <w:r>
        <w:rPr>
          <w:noProof/>
          <w:color w:val="000000" w:themeColor="text1"/>
        </w:rPr>
        <w:drawing>
          <wp:inline distT="0" distB="0" distL="0" distR="0">
            <wp:extent cx="3879215" cy="353060"/>
            <wp:effectExtent l="0" t="0" r="6985" b="889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879215" cy="353060"/>
                    </a:xfrm>
                    <a:prstGeom prst="rect">
                      <a:avLst/>
                    </a:prstGeom>
                    <a:noFill/>
                    <a:ln>
                      <a:noFill/>
                    </a:ln>
                  </pic:spPr>
                </pic:pic>
              </a:graphicData>
            </a:graphic>
          </wp:inline>
        </w:drawing>
      </w:r>
    </w:p>
    <w:p w:rsidR="00623373" w:rsidRPr="001D18D8" w:rsidRDefault="00623373" w:rsidP="00623373">
      <w:pPr>
        <w:rPr>
          <w:color w:val="000000" w:themeColor="text1"/>
        </w:rPr>
      </w:pPr>
    </w:p>
    <w:p w:rsidR="00623373" w:rsidRDefault="00716C99" w:rsidP="00B232C1">
      <w:pPr>
        <w:pStyle w:val="af7"/>
        <w:numPr>
          <w:ilvl w:val="0"/>
          <w:numId w:val="138"/>
        </w:numPr>
        <w:spacing w:line="25" w:lineRule="atLeast"/>
        <w:ind w:left="1134"/>
        <w:contextualSpacing/>
        <w:jc w:val="both"/>
        <w:rPr>
          <w:color w:val="000000" w:themeColor="text1"/>
        </w:rPr>
      </w:pPr>
      <w:r>
        <w:rPr>
          <w:color w:val="000000" w:themeColor="text1"/>
        </w:rPr>
        <w:t>П</w:t>
      </w:r>
      <w:r w:rsidRPr="00716C99">
        <w:rPr>
          <w:color w:val="000000" w:themeColor="text1"/>
        </w:rPr>
        <w:t>одписать СНТ сертификатом RSA, после чего она будет сохранена, отправлена получателю, товар со склада ВС будет списан</w:t>
      </w:r>
      <w:r w:rsidR="00623373" w:rsidRPr="001D18D8">
        <w:rPr>
          <w:color w:val="000000" w:themeColor="text1"/>
        </w:rPr>
        <w:t>.</w:t>
      </w:r>
    </w:p>
    <w:p w:rsidR="00820079" w:rsidRDefault="00820079" w:rsidP="00820079">
      <w:pPr>
        <w:pStyle w:val="8"/>
        <w:numPr>
          <w:ilvl w:val="4"/>
          <w:numId w:val="9"/>
        </w:numPr>
        <w:ind w:left="2268"/>
        <w:rPr>
          <w:rFonts w:ascii="Times New Roman" w:hAnsi="Times New Roman"/>
          <w:b/>
          <w:color w:val="000000" w:themeColor="text1"/>
          <w:sz w:val="24"/>
          <w:szCs w:val="24"/>
        </w:rPr>
      </w:pPr>
      <w:bookmarkStart w:id="507" w:name="_Toc59741160"/>
      <w:r w:rsidRPr="001D18D8">
        <w:rPr>
          <w:rFonts w:ascii="Times New Roman" w:hAnsi="Times New Roman"/>
          <w:b/>
          <w:color w:val="000000" w:themeColor="text1"/>
          <w:sz w:val="24"/>
          <w:szCs w:val="24"/>
        </w:rPr>
        <w:t xml:space="preserve">Оформление СНТ </w:t>
      </w:r>
      <w:r>
        <w:rPr>
          <w:rFonts w:ascii="Times New Roman" w:hAnsi="Times New Roman"/>
          <w:b/>
          <w:color w:val="000000" w:themeColor="text1"/>
          <w:sz w:val="24"/>
          <w:szCs w:val="24"/>
        </w:rPr>
        <w:t>по Алкогольной продукции</w:t>
      </w:r>
      <w:bookmarkEnd w:id="507"/>
    </w:p>
    <w:p w:rsidR="00820079" w:rsidRDefault="00820079" w:rsidP="00B232C1">
      <w:pPr>
        <w:pStyle w:val="af7"/>
        <w:numPr>
          <w:ilvl w:val="0"/>
          <w:numId w:val="154"/>
        </w:numPr>
        <w:spacing w:line="25" w:lineRule="atLeast"/>
        <w:ind w:left="993"/>
        <w:contextualSpacing/>
      </w:pPr>
      <w:r>
        <w:t xml:space="preserve">Для оформление СНТ сопоставьте виртуальный склад с лицензий АП, сопоставление описано в пункте </w:t>
      </w:r>
      <w:r>
        <w:fldChar w:fldCharType="begin"/>
      </w:r>
      <w:r>
        <w:instrText xml:space="preserve"> REF _Ref59306941 \n \h </w:instrText>
      </w:r>
      <w:r>
        <w:fldChar w:fldCharType="separate"/>
      </w:r>
      <w:r w:rsidR="00175336">
        <w:t>5.1.2.1</w:t>
      </w:r>
      <w:r>
        <w:fldChar w:fldCharType="end"/>
      </w:r>
      <w:r>
        <w:t xml:space="preserve"> </w:t>
      </w:r>
    </w:p>
    <w:p w:rsidR="00820079" w:rsidRPr="00820079" w:rsidRDefault="00820079" w:rsidP="00B232C1">
      <w:pPr>
        <w:pStyle w:val="af7"/>
        <w:numPr>
          <w:ilvl w:val="0"/>
          <w:numId w:val="154"/>
        </w:numPr>
        <w:spacing w:line="25" w:lineRule="atLeast"/>
        <w:ind w:left="993"/>
        <w:contextualSpacing/>
      </w:pPr>
      <w:r>
        <w:t xml:space="preserve">Далее в разделе А. «Общие сведение»  </w:t>
      </w:r>
      <w:r w:rsidR="003C6AD0">
        <w:t>заполните</w:t>
      </w:r>
      <w:r>
        <w:t xml:space="preserve"> </w:t>
      </w:r>
      <w:r w:rsidR="00EE39EC">
        <w:t>отметку раздела</w:t>
      </w:r>
      <w:r>
        <w:t xml:space="preserve"> алкогольной продукции</w:t>
      </w:r>
    </w:p>
    <w:p w:rsidR="00820079" w:rsidRDefault="00820079" w:rsidP="00820079">
      <w:pPr>
        <w:pStyle w:val="af7"/>
        <w:spacing w:line="25" w:lineRule="atLeast"/>
        <w:ind w:left="993"/>
        <w:contextualSpacing/>
        <w:jc w:val="center"/>
      </w:pPr>
      <w:r>
        <w:rPr>
          <w:noProof/>
        </w:rPr>
        <w:drawing>
          <wp:inline distT="0" distB="0" distL="0" distR="0">
            <wp:extent cx="2171700" cy="952500"/>
            <wp:effectExtent l="19050" t="0" r="0" b="0"/>
            <wp:docPr id="796"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198" cstate="print"/>
                    <a:srcRect/>
                    <a:stretch>
                      <a:fillRect/>
                    </a:stretch>
                  </pic:blipFill>
                  <pic:spPr bwMode="auto">
                    <a:xfrm>
                      <a:off x="0" y="0"/>
                      <a:ext cx="2171700" cy="952500"/>
                    </a:xfrm>
                    <a:prstGeom prst="rect">
                      <a:avLst/>
                    </a:prstGeom>
                    <a:noFill/>
                    <a:ln w="9525">
                      <a:noFill/>
                      <a:miter lim="800000"/>
                      <a:headEnd/>
                      <a:tailEnd/>
                    </a:ln>
                  </pic:spPr>
                </pic:pic>
              </a:graphicData>
            </a:graphic>
          </wp:inline>
        </w:drawing>
      </w:r>
    </w:p>
    <w:p w:rsidR="00820079" w:rsidRDefault="00820079" w:rsidP="00820079">
      <w:pPr>
        <w:pStyle w:val="af7"/>
        <w:spacing w:line="25" w:lineRule="atLeast"/>
        <w:ind w:left="993"/>
        <w:contextualSpacing/>
      </w:pPr>
    </w:p>
    <w:p w:rsidR="00820079" w:rsidRDefault="00820079" w:rsidP="00820079">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 xml:space="preserve">Рисунок </w:t>
      </w:r>
      <w:r w:rsidRPr="00072683">
        <w:rPr>
          <w:b/>
          <w:color w:val="000000" w:themeColor="text1"/>
          <w:sz w:val="20"/>
          <w:szCs w:val="20"/>
        </w:rPr>
        <w:fldChar w:fldCharType="begin"/>
      </w:r>
      <w:r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175336">
        <w:rPr>
          <w:b/>
          <w:noProof/>
          <w:color w:val="000000" w:themeColor="text1"/>
          <w:sz w:val="20"/>
          <w:szCs w:val="20"/>
        </w:rPr>
        <w:t>186</w:t>
      </w:r>
      <w:r w:rsidRPr="00072683">
        <w:rPr>
          <w:b/>
          <w:color w:val="000000" w:themeColor="text1"/>
          <w:sz w:val="20"/>
          <w:szCs w:val="20"/>
        </w:rPr>
        <w:fldChar w:fldCharType="end"/>
      </w:r>
      <w:r w:rsidRPr="00072683">
        <w:rPr>
          <w:b/>
          <w:color w:val="000000" w:themeColor="text1"/>
          <w:sz w:val="20"/>
          <w:szCs w:val="20"/>
        </w:rPr>
        <w:t>. Выбор</w:t>
      </w:r>
      <w:r w:rsidRPr="00820079">
        <w:rPr>
          <w:b/>
          <w:color w:val="000000" w:themeColor="text1"/>
          <w:sz w:val="20"/>
          <w:szCs w:val="20"/>
        </w:rPr>
        <w:t xml:space="preserve"> </w:t>
      </w:r>
      <w:r w:rsidR="00EE39EC">
        <w:rPr>
          <w:b/>
          <w:color w:val="000000" w:themeColor="text1"/>
          <w:sz w:val="20"/>
          <w:szCs w:val="20"/>
        </w:rPr>
        <w:t>отметки</w:t>
      </w:r>
      <w:r>
        <w:rPr>
          <w:b/>
          <w:color w:val="000000" w:themeColor="text1"/>
          <w:sz w:val="20"/>
          <w:szCs w:val="20"/>
        </w:rPr>
        <w:t xml:space="preserve"> по алкогольной продукции</w:t>
      </w:r>
    </w:p>
    <w:p w:rsidR="00385577" w:rsidRPr="00820079" w:rsidRDefault="00385577" w:rsidP="00820079">
      <w:pPr>
        <w:pStyle w:val="af7"/>
        <w:spacing w:after="160" w:line="25" w:lineRule="atLeast"/>
        <w:ind w:left="1134"/>
        <w:contextualSpacing/>
        <w:jc w:val="center"/>
        <w:rPr>
          <w:b/>
          <w:color w:val="000000" w:themeColor="text1"/>
          <w:sz w:val="20"/>
          <w:szCs w:val="20"/>
        </w:rPr>
      </w:pPr>
    </w:p>
    <w:p w:rsidR="00820079" w:rsidRDefault="00385577" w:rsidP="00B232C1">
      <w:pPr>
        <w:pStyle w:val="af7"/>
        <w:numPr>
          <w:ilvl w:val="0"/>
          <w:numId w:val="154"/>
        </w:numPr>
        <w:spacing w:line="25" w:lineRule="atLeast"/>
        <w:ind w:left="993"/>
        <w:contextualSpacing/>
      </w:pPr>
      <w:r>
        <w:t>Далее заполните данные о складе и лицензии АП в разделе В «Реквизиты поставщика» и нажмите кнопку «Готово»</w:t>
      </w:r>
    </w:p>
    <w:p w:rsidR="00385577" w:rsidRDefault="00385577" w:rsidP="00385577">
      <w:pPr>
        <w:pStyle w:val="af7"/>
        <w:spacing w:line="25" w:lineRule="atLeast"/>
        <w:ind w:left="993"/>
        <w:contextualSpacing/>
        <w:jc w:val="center"/>
      </w:pPr>
      <w:r>
        <w:rPr>
          <w:noProof/>
        </w:rPr>
        <w:lastRenderedPageBreak/>
        <w:drawing>
          <wp:inline distT="0" distB="0" distL="0" distR="0">
            <wp:extent cx="2638425" cy="3409950"/>
            <wp:effectExtent l="19050" t="0" r="9525" b="0"/>
            <wp:docPr id="797"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199" cstate="print"/>
                    <a:srcRect/>
                    <a:stretch>
                      <a:fillRect/>
                    </a:stretch>
                  </pic:blipFill>
                  <pic:spPr bwMode="auto">
                    <a:xfrm>
                      <a:off x="0" y="0"/>
                      <a:ext cx="2638425" cy="3409950"/>
                    </a:xfrm>
                    <a:prstGeom prst="rect">
                      <a:avLst/>
                    </a:prstGeom>
                    <a:noFill/>
                    <a:ln w="9525">
                      <a:noFill/>
                      <a:miter lim="800000"/>
                      <a:headEnd/>
                      <a:tailEnd/>
                    </a:ln>
                  </pic:spPr>
                </pic:pic>
              </a:graphicData>
            </a:graphic>
          </wp:inline>
        </w:drawing>
      </w:r>
    </w:p>
    <w:p w:rsidR="00385577" w:rsidRDefault="00385577" w:rsidP="00385577">
      <w:pPr>
        <w:pStyle w:val="af7"/>
        <w:spacing w:line="25" w:lineRule="atLeast"/>
        <w:ind w:left="993"/>
        <w:contextualSpacing/>
      </w:pPr>
    </w:p>
    <w:p w:rsidR="00385577" w:rsidRDefault="00385577" w:rsidP="00385577">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 xml:space="preserve">Рисунок </w:t>
      </w:r>
      <w:r w:rsidRPr="00072683">
        <w:rPr>
          <w:b/>
          <w:color w:val="000000" w:themeColor="text1"/>
          <w:sz w:val="20"/>
          <w:szCs w:val="20"/>
        </w:rPr>
        <w:fldChar w:fldCharType="begin"/>
      </w:r>
      <w:r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175336">
        <w:rPr>
          <w:b/>
          <w:noProof/>
          <w:color w:val="000000" w:themeColor="text1"/>
          <w:sz w:val="20"/>
          <w:szCs w:val="20"/>
        </w:rPr>
        <w:t>187</w:t>
      </w:r>
      <w:r w:rsidRPr="00072683">
        <w:rPr>
          <w:b/>
          <w:color w:val="000000" w:themeColor="text1"/>
          <w:sz w:val="20"/>
          <w:szCs w:val="20"/>
        </w:rPr>
        <w:fldChar w:fldCharType="end"/>
      </w:r>
      <w:r w:rsidRPr="00072683">
        <w:rPr>
          <w:b/>
          <w:color w:val="000000" w:themeColor="text1"/>
          <w:sz w:val="20"/>
          <w:szCs w:val="20"/>
        </w:rPr>
        <w:t>. Выбор</w:t>
      </w:r>
      <w:r w:rsidRPr="00820079">
        <w:rPr>
          <w:b/>
          <w:color w:val="000000" w:themeColor="text1"/>
          <w:sz w:val="20"/>
          <w:szCs w:val="20"/>
        </w:rPr>
        <w:t xml:space="preserve"> </w:t>
      </w:r>
      <w:r>
        <w:rPr>
          <w:b/>
          <w:color w:val="000000" w:themeColor="text1"/>
          <w:sz w:val="20"/>
          <w:szCs w:val="20"/>
        </w:rPr>
        <w:t>лицензии АП поставщика</w:t>
      </w:r>
    </w:p>
    <w:p w:rsidR="00385577" w:rsidRDefault="00385577" w:rsidP="00B232C1">
      <w:pPr>
        <w:pStyle w:val="af7"/>
        <w:numPr>
          <w:ilvl w:val="0"/>
          <w:numId w:val="154"/>
        </w:numPr>
        <w:spacing w:line="25" w:lineRule="atLeast"/>
        <w:ind w:left="993"/>
        <w:contextualSpacing/>
      </w:pPr>
      <w:r>
        <w:t>Далее заполните данные о складе и лицензии АП в разделе С «Реквизиты получателя» и нажмите кнопку «Готово»</w:t>
      </w:r>
    </w:p>
    <w:p w:rsidR="00385577" w:rsidRDefault="00385577" w:rsidP="00385577">
      <w:pPr>
        <w:pStyle w:val="af7"/>
        <w:spacing w:line="25" w:lineRule="atLeast"/>
        <w:ind w:left="993"/>
        <w:contextualSpacing/>
        <w:jc w:val="center"/>
      </w:pPr>
      <w:r>
        <w:rPr>
          <w:noProof/>
        </w:rPr>
        <w:drawing>
          <wp:inline distT="0" distB="0" distL="0" distR="0">
            <wp:extent cx="2600325" cy="3371850"/>
            <wp:effectExtent l="19050" t="0" r="9525" b="0"/>
            <wp:docPr id="798"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200" cstate="print"/>
                    <a:srcRect/>
                    <a:stretch>
                      <a:fillRect/>
                    </a:stretch>
                  </pic:blipFill>
                  <pic:spPr bwMode="auto">
                    <a:xfrm>
                      <a:off x="0" y="0"/>
                      <a:ext cx="2600325" cy="3371850"/>
                    </a:xfrm>
                    <a:prstGeom prst="rect">
                      <a:avLst/>
                    </a:prstGeom>
                    <a:noFill/>
                    <a:ln w="9525">
                      <a:noFill/>
                      <a:miter lim="800000"/>
                      <a:headEnd/>
                      <a:tailEnd/>
                    </a:ln>
                  </pic:spPr>
                </pic:pic>
              </a:graphicData>
            </a:graphic>
          </wp:inline>
        </w:drawing>
      </w:r>
    </w:p>
    <w:p w:rsidR="00385577" w:rsidRDefault="00385577" w:rsidP="00385577">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 xml:space="preserve">Рисунок </w:t>
      </w:r>
      <w:r w:rsidRPr="00072683">
        <w:rPr>
          <w:b/>
          <w:color w:val="000000" w:themeColor="text1"/>
          <w:sz w:val="20"/>
          <w:szCs w:val="20"/>
        </w:rPr>
        <w:fldChar w:fldCharType="begin"/>
      </w:r>
      <w:r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175336">
        <w:rPr>
          <w:b/>
          <w:noProof/>
          <w:color w:val="000000" w:themeColor="text1"/>
          <w:sz w:val="20"/>
          <w:szCs w:val="20"/>
        </w:rPr>
        <w:t>188</w:t>
      </w:r>
      <w:r w:rsidRPr="00072683">
        <w:rPr>
          <w:b/>
          <w:color w:val="000000" w:themeColor="text1"/>
          <w:sz w:val="20"/>
          <w:szCs w:val="20"/>
        </w:rPr>
        <w:fldChar w:fldCharType="end"/>
      </w:r>
      <w:r w:rsidRPr="00072683">
        <w:rPr>
          <w:b/>
          <w:color w:val="000000" w:themeColor="text1"/>
          <w:sz w:val="20"/>
          <w:szCs w:val="20"/>
        </w:rPr>
        <w:t>. Выбор</w:t>
      </w:r>
      <w:r w:rsidRPr="00820079">
        <w:rPr>
          <w:b/>
          <w:color w:val="000000" w:themeColor="text1"/>
          <w:sz w:val="20"/>
          <w:szCs w:val="20"/>
        </w:rPr>
        <w:t xml:space="preserve"> </w:t>
      </w:r>
      <w:r>
        <w:rPr>
          <w:b/>
          <w:color w:val="000000" w:themeColor="text1"/>
          <w:sz w:val="20"/>
          <w:szCs w:val="20"/>
        </w:rPr>
        <w:t>лицензии АП получателя</w:t>
      </w:r>
    </w:p>
    <w:p w:rsidR="00385577" w:rsidRDefault="00385577" w:rsidP="00385577">
      <w:pPr>
        <w:pStyle w:val="af7"/>
        <w:spacing w:line="25" w:lineRule="atLeast"/>
        <w:ind w:left="993"/>
        <w:contextualSpacing/>
        <w:jc w:val="center"/>
      </w:pPr>
    </w:p>
    <w:p w:rsidR="00385577" w:rsidRDefault="00385577" w:rsidP="00B232C1">
      <w:pPr>
        <w:pStyle w:val="af7"/>
        <w:numPr>
          <w:ilvl w:val="0"/>
          <w:numId w:val="154"/>
        </w:numPr>
        <w:spacing w:line="25" w:lineRule="atLeast"/>
        <w:ind w:left="993"/>
        <w:contextualSpacing/>
      </w:pPr>
      <w:r>
        <w:t xml:space="preserve">На основании данных лицензии АП заполнится раздела «Данные по алкогольной продукции» </w:t>
      </w:r>
    </w:p>
    <w:p w:rsidR="00385577" w:rsidRDefault="00502E7A" w:rsidP="00385577">
      <w:pPr>
        <w:pStyle w:val="af7"/>
        <w:spacing w:line="25" w:lineRule="atLeast"/>
        <w:ind w:left="0"/>
        <w:contextualSpacing/>
      </w:pPr>
      <w:r>
        <w:rPr>
          <w:noProof/>
        </w:rPr>
        <w:lastRenderedPageBreak/>
        <w:drawing>
          <wp:inline distT="0" distB="0" distL="0" distR="0">
            <wp:extent cx="5940425" cy="838260"/>
            <wp:effectExtent l="19050" t="0" r="3175" b="0"/>
            <wp:docPr id="818"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201" cstate="print"/>
                    <a:srcRect/>
                    <a:stretch>
                      <a:fillRect/>
                    </a:stretch>
                  </pic:blipFill>
                  <pic:spPr bwMode="auto">
                    <a:xfrm>
                      <a:off x="0" y="0"/>
                      <a:ext cx="5940425" cy="838260"/>
                    </a:xfrm>
                    <a:prstGeom prst="rect">
                      <a:avLst/>
                    </a:prstGeom>
                    <a:noFill/>
                    <a:ln w="9525">
                      <a:noFill/>
                      <a:miter lim="800000"/>
                      <a:headEnd/>
                      <a:tailEnd/>
                    </a:ln>
                  </pic:spPr>
                </pic:pic>
              </a:graphicData>
            </a:graphic>
          </wp:inline>
        </w:drawing>
      </w:r>
    </w:p>
    <w:p w:rsidR="00385577" w:rsidRPr="00385577" w:rsidRDefault="00385577" w:rsidP="00385577">
      <w:pPr>
        <w:pStyle w:val="af7"/>
        <w:spacing w:line="25" w:lineRule="atLeast"/>
        <w:ind w:left="928"/>
        <w:contextualSpacing/>
        <w:jc w:val="center"/>
        <w:rPr>
          <w:b/>
          <w:color w:val="000000" w:themeColor="text1"/>
          <w:sz w:val="20"/>
          <w:szCs w:val="20"/>
        </w:rPr>
      </w:pPr>
      <w:r w:rsidRPr="00072683">
        <w:rPr>
          <w:b/>
          <w:color w:val="000000" w:themeColor="text1"/>
          <w:sz w:val="20"/>
          <w:szCs w:val="20"/>
        </w:rPr>
        <w:t xml:space="preserve">Рисунок </w:t>
      </w:r>
      <w:r w:rsidRPr="00072683">
        <w:rPr>
          <w:b/>
          <w:color w:val="000000" w:themeColor="text1"/>
          <w:sz w:val="20"/>
          <w:szCs w:val="20"/>
        </w:rPr>
        <w:fldChar w:fldCharType="begin"/>
      </w:r>
      <w:r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175336">
        <w:rPr>
          <w:b/>
          <w:noProof/>
          <w:color w:val="000000" w:themeColor="text1"/>
          <w:sz w:val="20"/>
          <w:szCs w:val="20"/>
        </w:rPr>
        <w:t>189</w:t>
      </w:r>
      <w:r w:rsidRPr="00072683">
        <w:rPr>
          <w:b/>
          <w:color w:val="000000" w:themeColor="text1"/>
          <w:sz w:val="20"/>
          <w:szCs w:val="20"/>
        </w:rPr>
        <w:fldChar w:fldCharType="end"/>
      </w:r>
      <w:r w:rsidRPr="00072683">
        <w:rPr>
          <w:b/>
          <w:color w:val="000000" w:themeColor="text1"/>
          <w:sz w:val="20"/>
          <w:szCs w:val="20"/>
        </w:rPr>
        <w:t xml:space="preserve">. </w:t>
      </w:r>
      <w:r w:rsidRPr="00385577">
        <w:rPr>
          <w:b/>
          <w:color w:val="000000" w:themeColor="text1"/>
          <w:sz w:val="20"/>
          <w:szCs w:val="20"/>
        </w:rPr>
        <w:t xml:space="preserve">Данные </w:t>
      </w:r>
      <w:r>
        <w:rPr>
          <w:b/>
          <w:color w:val="000000" w:themeColor="text1"/>
          <w:sz w:val="20"/>
          <w:szCs w:val="20"/>
        </w:rPr>
        <w:t>п</w:t>
      </w:r>
      <w:r w:rsidRPr="00385577">
        <w:rPr>
          <w:b/>
          <w:color w:val="000000" w:themeColor="text1"/>
          <w:sz w:val="20"/>
          <w:szCs w:val="20"/>
        </w:rPr>
        <w:t>о алкогольной продукции</w:t>
      </w:r>
    </w:p>
    <w:p w:rsidR="00385577" w:rsidRDefault="00385577" w:rsidP="00385577">
      <w:pPr>
        <w:pStyle w:val="af7"/>
        <w:spacing w:line="25" w:lineRule="atLeast"/>
        <w:ind w:left="0"/>
        <w:contextualSpacing/>
        <w:jc w:val="center"/>
      </w:pPr>
    </w:p>
    <w:p w:rsidR="00385577" w:rsidRPr="005F2C91" w:rsidRDefault="00385577" w:rsidP="00B232C1">
      <w:pPr>
        <w:pStyle w:val="af7"/>
        <w:numPr>
          <w:ilvl w:val="0"/>
          <w:numId w:val="154"/>
        </w:numPr>
        <w:spacing w:line="25" w:lineRule="atLeast"/>
        <w:ind w:left="993"/>
        <w:contextualSpacing/>
        <w:rPr>
          <w:b/>
          <w:color w:val="000000" w:themeColor="text1"/>
          <w:sz w:val="20"/>
          <w:szCs w:val="20"/>
        </w:rPr>
      </w:pPr>
      <w:r>
        <w:t xml:space="preserve">Далее заполните </w:t>
      </w:r>
      <w:r w:rsidR="005F2C91">
        <w:t xml:space="preserve">необходимый раздел по АП по ФЛК согласно </w:t>
      </w:r>
      <w:r w:rsidR="003C6AD0">
        <w:fldChar w:fldCharType="begin"/>
      </w:r>
      <w:r w:rsidR="003C6AD0">
        <w:instrText xml:space="preserve"> REF _Ref59311805 \h </w:instrText>
      </w:r>
      <w:r w:rsidR="003C6AD0">
        <w:fldChar w:fldCharType="separate"/>
      </w:r>
      <w:r w:rsidR="00175336" w:rsidRPr="001D18D8">
        <w:rPr>
          <w:b/>
          <w:color w:val="000000" w:themeColor="text1"/>
          <w:sz w:val="20"/>
          <w:szCs w:val="20"/>
        </w:rPr>
        <w:t xml:space="preserve">Таблица </w:t>
      </w:r>
      <w:r w:rsidR="00175336">
        <w:rPr>
          <w:b/>
          <w:noProof/>
          <w:color w:val="000000" w:themeColor="text1"/>
          <w:sz w:val="20"/>
          <w:szCs w:val="20"/>
        </w:rPr>
        <w:t>11</w:t>
      </w:r>
      <w:r w:rsidR="003C6AD0">
        <w:fldChar w:fldCharType="end"/>
      </w:r>
    </w:p>
    <w:p w:rsidR="00385577" w:rsidRPr="00820079" w:rsidRDefault="00385577" w:rsidP="00385577">
      <w:pPr>
        <w:pStyle w:val="af7"/>
        <w:spacing w:line="25" w:lineRule="atLeast"/>
        <w:ind w:left="993"/>
        <w:contextualSpacing/>
      </w:pPr>
    </w:p>
    <w:p w:rsidR="00820079" w:rsidRDefault="00820079" w:rsidP="00820079">
      <w:pPr>
        <w:pStyle w:val="8"/>
        <w:numPr>
          <w:ilvl w:val="4"/>
          <w:numId w:val="9"/>
        </w:numPr>
        <w:ind w:left="2268"/>
        <w:rPr>
          <w:rFonts w:ascii="Times New Roman" w:hAnsi="Times New Roman"/>
          <w:b/>
          <w:color w:val="000000" w:themeColor="text1"/>
          <w:sz w:val="24"/>
          <w:szCs w:val="24"/>
        </w:rPr>
      </w:pPr>
      <w:bookmarkStart w:id="508" w:name="_Toc59741161"/>
      <w:r w:rsidRPr="001D18D8">
        <w:rPr>
          <w:rFonts w:ascii="Times New Roman" w:hAnsi="Times New Roman"/>
          <w:b/>
          <w:color w:val="000000" w:themeColor="text1"/>
          <w:sz w:val="24"/>
          <w:szCs w:val="24"/>
        </w:rPr>
        <w:t xml:space="preserve">Оформление СНТ </w:t>
      </w:r>
      <w:r>
        <w:rPr>
          <w:rFonts w:ascii="Times New Roman" w:hAnsi="Times New Roman"/>
          <w:b/>
          <w:color w:val="000000" w:themeColor="text1"/>
          <w:sz w:val="24"/>
          <w:szCs w:val="24"/>
        </w:rPr>
        <w:t>по Нефтепродуктам</w:t>
      </w:r>
      <w:bookmarkEnd w:id="508"/>
    </w:p>
    <w:p w:rsidR="00EE39EC" w:rsidRDefault="00EE39EC" w:rsidP="00B232C1">
      <w:pPr>
        <w:pStyle w:val="af7"/>
        <w:numPr>
          <w:ilvl w:val="0"/>
          <w:numId w:val="155"/>
        </w:numPr>
        <w:spacing w:line="25" w:lineRule="atLeast"/>
        <w:ind w:left="993"/>
        <w:contextualSpacing/>
      </w:pPr>
      <w:r>
        <w:t xml:space="preserve">Для оформление СНТ сопоставьте виртуальный склад с адресом ОВД нефтепродуктов, сопоставление описано в пункте </w:t>
      </w:r>
      <w:r w:rsidR="00F66232">
        <w:fldChar w:fldCharType="begin"/>
      </w:r>
      <w:r w:rsidR="00F66232">
        <w:instrText xml:space="preserve"> REF _Ref59306941 \n \h  \* MERGEFORMAT </w:instrText>
      </w:r>
      <w:r w:rsidR="00F66232">
        <w:fldChar w:fldCharType="separate"/>
      </w:r>
      <w:r w:rsidR="00175336">
        <w:t>5.1.2.1</w:t>
      </w:r>
      <w:r w:rsidR="00F66232">
        <w:fldChar w:fldCharType="end"/>
      </w:r>
      <w:r>
        <w:t xml:space="preserve"> </w:t>
      </w:r>
    </w:p>
    <w:p w:rsidR="00EE39EC" w:rsidRDefault="00EE39EC" w:rsidP="00B232C1">
      <w:pPr>
        <w:pStyle w:val="af7"/>
        <w:numPr>
          <w:ilvl w:val="0"/>
          <w:numId w:val="155"/>
        </w:numPr>
        <w:spacing w:line="25" w:lineRule="atLeast"/>
        <w:ind w:left="993"/>
        <w:contextualSpacing/>
      </w:pPr>
      <w:r>
        <w:t>Далее в разделе А. «Общие сведение»  заполните отметку «Нефтепродукты»</w:t>
      </w:r>
    </w:p>
    <w:p w:rsidR="00EE39EC" w:rsidRDefault="00EE39EC" w:rsidP="00EE39EC">
      <w:pPr>
        <w:pStyle w:val="af7"/>
        <w:spacing w:line="25" w:lineRule="atLeast"/>
        <w:ind w:left="993"/>
        <w:contextualSpacing/>
        <w:jc w:val="center"/>
      </w:pPr>
      <w:r>
        <w:rPr>
          <w:noProof/>
        </w:rPr>
        <w:drawing>
          <wp:inline distT="0" distB="0" distL="0" distR="0">
            <wp:extent cx="2247900" cy="1895475"/>
            <wp:effectExtent l="19050" t="0" r="0" b="0"/>
            <wp:docPr id="802"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202" cstate="print"/>
                    <a:srcRect/>
                    <a:stretch>
                      <a:fillRect/>
                    </a:stretch>
                  </pic:blipFill>
                  <pic:spPr bwMode="auto">
                    <a:xfrm>
                      <a:off x="0" y="0"/>
                      <a:ext cx="2247900" cy="1895475"/>
                    </a:xfrm>
                    <a:prstGeom prst="rect">
                      <a:avLst/>
                    </a:prstGeom>
                    <a:noFill/>
                    <a:ln w="9525">
                      <a:noFill/>
                      <a:miter lim="800000"/>
                      <a:headEnd/>
                      <a:tailEnd/>
                    </a:ln>
                  </pic:spPr>
                </pic:pic>
              </a:graphicData>
            </a:graphic>
          </wp:inline>
        </w:drawing>
      </w:r>
    </w:p>
    <w:p w:rsidR="00EE39EC" w:rsidRDefault="00EE39EC" w:rsidP="00EE39EC">
      <w:pPr>
        <w:pStyle w:val="af7"/>
        <w:spacing w:line="25" w:lineRule="atLeast"/>
        <w:ind w:left="928"/>
        <w:contextualSpacing/>
        <w:jc w:val="center"/>
        <w:rPr>
          <w:b/>
          <w:color w:val="000000" w:themeColor="text1"/>
          <w:sz w:val="20"/>
          <w:szCs w:val="20"/>
        </w:rPr>
      </w:pPr>
      <w:r w:rsidRPr="00072683">
        <w:rPr>
          <w:b/>
          <w:color w:val="000000" w:themeColor="text1"/>
          <w:sz w:val="20"/>
          <w:szCs w:val="20"/>
        </w:rPr>
        <w:t xml:space="preserve">Рисунок </w:t>
      </w:r>
      <w:r w:rsidRPr="00072683">
        <w:rPr>
          <w:b/>
          <w:color w:val="000000" w:themeColor="text1"/>
          <w:sz w:val="20"/>
          <w:szCs w:val="20"/>
        </w:rPr>
        <w:fldChar w:fldCharType="begin"/>
      </w:r>
      <w:r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175336">
        <w:rPr>
          <w:b/>
          <w:noProof/>
          <w:color w:val="000000" w:themeColor="text1"/>
          <w:sz w:val="20"/>
          <w:szCs w:val="20"/>
        </w:rPr>
        <w:t>190</w:t>
      </w:r>
      <w:r w:rsidRPr="00072683">
        <w:rPr>
          <w:b/>
          <w:color w:val="000000" w:themeColor="text1"/>
          <w:sz w:val="20"/>
          <w:szCs w:val="20"/>
        </w:rPr>
        <w:fldChar w:fldCharType="end"/>
      </w:r>
      <w:r w:rsidRPr="00072683">
        <w:rPr>
          <w:b/>
          <w:color w:val="000000" w:themeColor="text1"/>
          <w:sz w:val="20"/>
          <w:szCs w:val="20"/>
        </w:rPr>
        <w:t>. Выбор</w:t>
      </w:r>
      <w:r w:rsidRPr="00820079">
        <w:rPr>
          <w:b/>
          <w:color w:val="000000" w:themeColor="text1"/>
          <w:sz w:val="20"/>
          <w:szCs w:val="20"/>
        </w:rPr>
        <w:t xml:space="preserve"> </w:t>
      </w:r>
      <w:r>
        <w:rPr>
          <w:b/>
          <w:color w:val="000000" w:themeColor="text1"/>
          <w:sz w:val="20"/>
          <w:szCs w:val="20"/>
        </w:rPr>
        <w:t>отметки «</w:t>
      </w:r>
      <w:r w:rsidRPr="00EE39EC">
        <w:rPr>
          <w:b/>
          <w:color w:val="000000" w:themeColor="text1"/>
          <w:sz w:val="20"/>
          <w:szCs w:val="20"/>
        </w:rPr>
        <w:t>Нефтепродукты»</w:t>
      </w:r>
    </w:p>
    <w:p w:rsidR="00EE39EC" w:rsidRPr="00820079" w:rsidRDefault="00EE39EC" w:rsidP="00EE39EC">
      <w:pPr>
        <w:pStyle w:val="af7"/>
        <w:spacing w:line="25" w:lineRule="atLeast"/>
        <w:ind w:left="993"/>
        <w:contextualSpacing/>
        <w:jc w:val="center"/>
      </w:pPr>
    </w:p>
    <w:p w:rsidR="00EE39EC" w:rsidRDefault="00EE39EC" w:rsidP="00B232C1">
      <w:pPr>
        <w:pStyle w:val="af7"/>
        <w:numPr>
          <w:ilvl w:val="0"/>
          <w:numId w:val="155"/>
        </w:numPr>
        <w:spacing w:line="25" w:lineRule="atLeast"/>
        <w:ind w:left="993"/>
        <w:contextualSpacing/>
      </w:pPr>
      <w:r>
        <w:t>Далее заполните данные о складе и адресе ОВД в разделе В «Реквизиты поставщика» и нажмите кнопку «Готово»</w:t>
      </w:r>
    </w:p>
    <w:p w:rsidR="00EE39EC" w:rsidRDefault="00EE39EC" w:rsidP="00EE39EC">
      <w:pPr>
        <w:pStyle w:val="af7"/>
        <w:spacing w:line="25" w:lineRule="atLeast"/>
        <w:ind w:left="993"/>
        <w:contextualSpacing/>
        <w:jc w:val="center"/>
      </w:pPr>
      <w:r>
        <w:rPr>
          <w:noProof/>
        </w:rPr>
        <w:drawing>
          <wp:inline distT="0" distB="0" distL="0" distR="0">
            <wp:extent cx="2543175" cy="3438525"/>
            <wp:effectExtent l="19050" t="0" r="9525" b="0"/>
            <wp:docPr id="803"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203" cstate="print"/>
                    <a:srcRect/>
                    <a:stretch>
                      <a:fillRect/>
                    </a:stretch>
                  </pic:blipFill>
                  <pic:spPr bwMode="auto">
                    <a:xfrm>
                      <a:off x="0" y="0"/>
                      <a:ext cx="2543175" cy="3438525"/>
                    </a:xfrm>
                    <a:prstGeom prst="rect">
                      <a:avLst/>
                    </a:prstGeom>
                    <a:noFill/>
                    <a:ln w="9525">
                      <a:noFill/>
                      <a:miter lim="800000"/>
                      <a:headEnd/>
                      <a:tailEnd/>
                    </a:ln>
                  </pic:spPr>
                </pic:pic>
              </a:graphicData>
            </a:graphic>
          </wp:inline>
        </w:drawing>
      </w:r>
    </w:p>
    <w:p w:rsidR="00EE39EC" w:rsidRDefault="00EE39EC" w:rsidP="00EE39EC">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 xml:space="preserve">Рисунок </w:t>
      </w:r>
      <w:r w:rsidRPr="00072683">
        <w:rPr>
          <w:b/>
          <w:color w:val="000000" w:themeColor="text1"/>
          <w:sz w:val="20"/>
          <w:szCs w:val="20"/>
        </w:rPr>
        <w:fldChar w:fldCharType="begin"/>
      </w:r>
      <w:r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175336">
        <w:rPr>
          <w:b/>
          <w:noProof/>
          <w:color w:val="000000" w:themeColor="text1"/>
          <w:sz w:val="20"/>
          <w:szCs w:val="20"/>
        </w:rPr>
        <w:t>191</w:t>
      </w:r>
      <w:r w:rsidRPr="00072683">
        <w:rPr>
          <w:b/>
          <w:color w:val="000000" w:themeColor="text1"/>
          <w:sz w:val="20"/>
          <w:szCs w:val="20"/>
        </w:rPr>
        <w:fldChar w:fldCharType="end"/>
      </w:r>
      <w:r w:rsidRPr="00072683">
        <w:rPr>
          <w:b/>
          <w:color w:val="000000" w:themeColor="text1"/>
          <w:sz w:val="20"/>
          <w:szCs w:val="20"/>
        </w:rPr>
        <w:t>. Выбор</w:t>
      </w:r>
      <w:r w:rsidRPr="00820079">
        <w:rPr>
          <w:b/>
          <w:color w:val="000000" w:themeColor="text1"/>
          <w:sz w:val="20"/>
          <w:szCs w:val="20"/>
        </w:rPr>
        <w:t xml:space="preserve"> </w:t>
      </w:r>
      <w:r>
        <w:rPr>
          <w:b/>
          <w:color w:val="000000" w:themeColor="text1"/>
          <w:sz w:val="20"/>
          <w:szCs w:val="20"/>
        </w:rPr>
        <w:t>адреса ОВД нефтепродуктов поставщика</w:t>
      </w:r>
    </w:p>
    <w:p w:rsidR="00A55A6D" w:rsidRDefault="00A55A6D" w:rsidP="00B232C1">
      <w:pPr>
        <w:pStyle w:val="af7"/>
        <w:numPr>
          <w:ilvl w:val="0"/>
          <w:numId w:val="155"/>
        </w:numPr>
        <w:spacing w:line="25" w:lineRule="atLeast"/>
        <w:ind w:left="993"/>
        <w:contextualSpacing/>
      </w:pPr>
      <w:r>
        <w:lastRenderedPageBreak/>
        <w:t>Далее заполните данные о складе и адресе ОВД в разделе С «Реквизиты получателя» и нажмите кнопку «Готово»</w:t>
      </w:r>
    </w:p>
    <w:p w:rsidR="00EE39EC" w:rsidRDefault="00EE39EC" w:rsidP="00EE39EC">
      <w:pPr>
        <w:pStyle w:val="af7"/>
        <w:spacing w:after="160" w:line="25" w:lineRule="atLeast"/>
        <w:ind w:left="1134"/>
        <w:contextualSpacing/>
        <w:jc w:val="center"/>
        <w:rPr>
          <w:b/>
          <w:color w:val="000000" w:themeColor="text1"/>
          <w:sz w:val="20"/>
          <w:szCs w:val="20"/>
        </w:rPr>
      </w:pPr>
    </w:p>
    <w:p w:rsidR="00EE39EC" w:rsidRDefault="00EE39EC" w:rsidP="00EE39EC">
      <w:pPr>
        <w:pStyle w:val="af7"/>
        <w:spacing w:after="160" w:line="25" w:lineRule="atLeast"/>
        <w:ind w:left="1134"/>
        <w:contextualSpacing/>
        <w:jc w:val="center"/>
        <w:rPr>
          <w:b/>
        </w:rPr>
      </w:pPr>
      <w:r>
        <w:rPr>
          <w:b/>
          <w:noProof/>
        </w:rPr>
        <w:drawing>
          <wp:inline distT="0" distB="0" distL="0" distR="0">
            <wp:extent cx="2619375" cy="3448050"/>
            <wp:effectExtent l="19050" t="0" r="9525" b="0"/>
            <wp:docPr id="804"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204" cstate="print"/>
                    <a:srcRect/>
                    <a:stretch>
                      <a:fillRect/>
                    </a:stretch>
                  </pic:blipFill>
                  <pic:spPr bwMode="auto">
                    <a:xfrm>
                      <a:off x="0" y="0"/>
                      <a:ext cx="2619375" cy="3448050"/>
                    </a:xfrm>
                    <a:prstGeom prst="rect">
                      <a:avLst/>
                    </a:prstGeom>
                    <a:noFill/>
                    <a:ln w="9525">
                      <a:noFill/>
                      <a:miter lim="800000"/>
                      <a:headEnd/>
                      <a:tailEnd/>
                    </a:ln>
                  </pic:spPr>
                </pic:pic>
              </a:graphicData>
            </a:graphic>
          </wp:inline>
        </w:drawing>
      </w:r>
      <w:r>
        <w:rPr>
          <w:b/>
        </w:rPr>
        <w:tab/>
      </w:r>
    </w:p>
    <w:p w:rsidR="00EE39EC" w:rsidRDefault="00EE39EC" w:rsidP="00EE39EC">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 xml:space="preserve">Рисунок </w:t>
      </w:r>
      <w:r w:rsidRPr="00072683">
        <w:rPr>
          <w:b/>
          <w:color w:val="000000" w:themeColor="text1"/>
          <w:sz w:val="20"/>
          <w:szCs w:val="20"/>
        </w:rPr>
        <w:fldChar w:fldCharType="begin"/>
      </w:r>
      <w:r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175336">
        <w:rPr>
          <w:b/>
          <w:noProof/>
          <w:color w:val="000000" w:themeColor="text1"/>
          <w:sz w:val="20"/>
          <w:szCs w:val="20"/>
        </w:rPr>
        <w:t>192</w:t>
      </w:r>
      <w:r w:rsidRPr="00072683">
        <w:rPr>
          <w:b/>
          <w:color w:val="000000" w:themeColor="text1"/>
          <w:sz w:val="20"/>
          <w:szCs w:val="20"/>
        </w:rPr>
        <w:fldChar w:fldCharType="end"/>
      </w:r>
      <w:r w:rsidRPr="00072683">
        <w:rPr>
          <w:b/>
          <w:color w:val="000000" w:themeColor="text1"/>
          <w:sz w:val="20"/>
          <w:szCs w:val="20"/>
        </w:rPr>
        <w:t>. Выбор</w:t>
      </w:r>
      <w:r w:rsidRPr="00820079">
        <w:rPr>
          <w:b/>
          <w:color w:val="000000" w:themeColor="text1"/>
          <w:sz w:val="20"/>
          <w:szCs w:val="20"/>
        </w:rPr>
        <w:t xml:space="preserve"> </w:t>
      </w:r>
      <w:r>
        <w:rPr>
          <w:b/>
          <w:color w:val="000000" w:themeColor="text1"/>
          <w:sz w:val="20"/>
          <w:szCs w:val="20"/>
        </w:rPr>
        <w:t>адреса ОВД нефтепродуктов получателя</w:t>
      </w:r>
    </w:p>
    <w:p w:rsidR="00A55A6D" w:rsidRDefault="00A55A6D" w:rsidP="00EE39EC">
      <w:pPr>
        <w:pStyle w:val="af7"/>
        <w:spacing w:after="160" w:line="25" w:lineRule="atLeast"/>
        <w:ind w:left="1134"/>
        <w:contextualSpacing/>
        <w:jc w:val="center"/>
        <w:rPr>
          <w:b/>
          <w:color w:val="000000" w:themeColor="text1"/>
          <w:sz w:val="20"/>
          <w:szCs w:val="20"/>
        </w:rPr>
      </w:pPr>
    </w:p>
    <w:p w:rsidR="00A55A6D" w:rsidRDefault="00A55A6D" w:rsidP="00B232C1">
      <w:pPr>
        <w:pStyle w:val="af7"/>
        <w:numPr>
          <w:ilvl w:val="0"/>
          <w:numId w:val="155"/>
        </w:numPr>
        <w:spacing w:line="25" w:lineRule="atLeast"/>
        <w:ind w:left="0" w:firstLine="0"/>
        <w:contextualSpacing/>
      </w:pPr>
      <w:r>
        <w:t xml:space="preserve">На основании выбранного адреса ОВД в раздел </w:t>
      </w:r>
      <w:r>
        <w:rPr>
          <w:lang w:val="en-US"/>
        </w:rPr>
        <w:t>G</w:t>
      </w:r>
      <w:r w:rsidRPr="00A55A6D">
        <w:t>6.</w:t>
      </w:r>
      <w:r>
        <w:t xml:space="preserve"> «Данные по нефтепродуктам» заполнится поле 66. «Код ОГД адреса отправки/отгрузки» и поля 67. «Код ОГД адреса доставки/поставки» </w:t>
      </w:r>
      <w:r w:rsidR="00502E7A">
        <w:rPr>
          <w:noProof/>
        </w:rPr>
        <w:drawing>
          <wp:inline distT="0" distB="0" distL="0" distR="0">
            <wp:extent cx="5940425" cy="1493329"/>
            <wp:effectExtent l="19050" t="0" r="3175" b="0"/>
            <wp:docPr id="81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205" cstate="print"/>
                    <a:srcRect/>
                    <a:stretch>
                      <a:fillRect/>
                    </a:stretch>
                  </pic:blipFill>
                  <pic:spPr bwMode="auto">
                    <a:xfrm>
                      <a:off x="0" y="0"/>
                      <a:ext cx="5940425" cy="1493329"/>
                    </a:xfrm>
                    <a:prstGeom prst="rect">
                      <a:avLst/>
                    </a:prstGeom>
                    <a:noFill/>
                    <a:ln w="9525">
                      <a:noFill/>
                      <a:miter lim="800000"/>
                      <a:headEnd/>
                      <a:tailEnd/>
                    </a:ln>
                  </pic:spPr>
                </pic:pic>
              </a:graphicData>
            </a:graphic>
          </wp:inline>
        </w:drawing>
      </w:r>
    </w:p>
    <w:p w:rsidR="00A55A6D" w:rsidRPr="00385577" w:rsidRDefault="00A55A6D" w:rsidP="00B232C1">
      <w:pPr>
        <w:pStyle w:val="af7"/>
        <w:numPr>
          <w:ilvl w:val="0"/>
          <w:numId w:val="155"/>
        </w:numPr>
        <w:spacing w:line="25" w:lineRule="atLeast"/>
        <w:contextualSpacing/>
        <w:jc w:val="center"/>
        <w:rPr>
          <w:b/>
          <w:color w:val="000000" w:themeColor="text1"/>
          <w:sz w:val="20"/>
          <w:szCs w:val="20"/>
        </w:rPr>
      </w:pPr>
      <w:r w:rsidRPr="00072683">
        <w:rPr>
          <w:b/>
          <w:color w:val="000000" w:themeColor="text1"/>
          <w:sz w:val="20"/>
          <w:szCs w:val="20"/>
        </w:rPr>
        <w:t xml:space="preserve">Рисунок </w:t>
      </w:r>
      <w:r w:rsidRPr="00072683">
        <w:rPr>
          <w:b/>
          <w:color w:val="000000" w:themeColor="text1"/>
          <w:sz w:val="20"/>
          <w:szCs w:val="20"/>
        </w:rPr>
        <w:fldChar w:fldCharType="begin"/>
      </w:r>
      <w:r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175336">
        <w:rPr>
          <w:b/>
          <w:noProof/>
          <w:color w:val="000000" w:themeColor="text1"/>
          <w:sz w:val="20"/>
          <w:szCs w:val="20"/>
        </w:rPr>
        <w:t>193</w:t>
      </w:r>
      <w:r w:rsidRPr="00072683">
        <w:rPr>
          <w:b/>
          <w:color w:val="000000" w:themeColor="text1"/>
          <w:sz w:val="20"/>
          <w:szCs w:val="20"/>
        </w:rPr>
        <w:fldChar w:fldCharType="end"/>
      </w:r>
      <w:r w:rsidRPr="00072683">
        <w:rPr>
          <w:b/>
          <w:color w:val="000000" w:themeColor="text1"/>
          <w:sz w:val="20"/>
          <w:szCs w:val="20"/>
        </w:rPr>
        <w:t xml:space="preserve">. </w:t>
      </w:r>
      <w:r>
        <w:rPr>
          <w:b/>
          <w:color w:val="000000" w:themeColor="text1"/>
          <w:sz w:val="20"/>
          <w:szCs w:val="20"/>
        </w:rPr>
        <w:t>Код ОГД адреса</w:t>
      </w:r>
      <w:r w:rsidRPr="00385577">
        <w:rPr>
          <w:b/>
          <w:color w:val="000000" w:themeColor="text1"/>
          <w:sz w:val="20"/>
          <w:szCs w:val="20"/>
        </w:rPr>
        <w:t xml:space="preserve"> </w:t>
      </w:r>
      <w:r>
        <w:rPr>
          <w:b/>
          <w:color w:val="000000" w:themeColor="text1"/>
          <w:sz w:val="20"/>
          <w:szCs w:val="20"/>
        </w:rPr>
        <w:t>ОВД</w:t>
      </w:r>
    </w:p>
    <w:p w:rsidR="00A55A6D" w:rsidRDefault="00A55A6D" w:rsidP="00A55A6D">
      <w:pPr>
        <w:pStyle w:val="af7"/>
        <w:spacing w:line="25" w:lineRule="atLeast"/>
        <w:ind w:left="0"/>
        <w:contextualSpacing/>
        <w:jc w:val="center"/>
      </w:pPr>
    </w:p>
    <w:p w:rsidR="00A55A6D" w:rsidRPr="005F2C91" w:rsidRDefault="00A55A6D" w:rsidP="00B232C1">
      <w:pPr>
        <w:pStyle w:val="af7"/>
        <w:numPr>
          <w:ilvl w:val="0"/>
          <w:numId w:val="156"/>
        </w:numPr>
        <w:spacing w:line="25" w:lineRule="atLeast"/>
        <w:ind w:left="0" w:firstLine="0"/>
        <w:contextualSpacing/>
        <w:rPr>
          <w:b/>
          <w:color w:val="000000" w:themeColor="text1"/>
          <w:sz w:val="20"/>
          <w:szCs w:val="20"/>
        </w:rPr>
      </w:pPr>
      <w:r>
        <w:t xml:space="preserve">Далее заполните необходимый раздел </w:t>
      </w:r>
      <w:r w:rsidR="00985D9E">
        <w:rPr>
          <w:lang w:val="en-US"/>
        </w:rPr>
        <w:t>G</w:t>
      </w:r>
      <w:r w:rsidR="00985D9E" w:rsidRPr="00985D9E">
        <w:t>6.</w:t>
      </w:r>
      <w:r w:rsidR="00985D9E">
        <w:t xml:space="preserve">«Данные по нефтепродуктам» </w:t>
      </w:r>
      <w:r w:rsidR="00985D9E" w:rsidRPr="00985D9E">
        <w:t xml:space="preserve"> </w:t>
      </w:r>
      <w:r w:rsidR="00985D9E">
        <w:t>согласно</w:t>
      </w:r>
      <w:r>
        <w:t xml:space="preserve"> ФЛК </w:t>
      </w:r>
      <w:r w:rsidR="003C6AD0">
        <w:fldChar w:fldCharType="begin"/>
      </w:r>
      <w:r w:rsidR="003C6AD0">
        <w:instrText xml:space="preserve"> REF _Ref59311805 \h </w:instrText>
      </w:r>
      <w:r w:rsidR="003C6AD0">
        <w:fldChar w:fldCharType="separate"/>
      </w:r>
      <w:r w:rsidR="00175336" w:rsidRPr="001D18D8">
        <w:rPr>
          <w:b/>
          <w:color w:val="000000" w:themeColor="text1"/>
          <w:sz w:val="20"/>
          <w:szCs w:val="20"/>
        </w:rPr>
        <w:t xml:space="preserve">Таблица </w:t>
      </w:r>
      <w:r w:rsidR="00175336">
        <w:rPr>
          <w:b/>
          <w:noProof/>
          <w:color w:val="000000" w:themeColor="text1"/>
          <w:sz w:val="20"/>
          <w:szCs w:val="20"/>
        </w:rPr>
        <w:t>11</w:t>
      </w:r>
      <w:r w:rsidR="003C6AD0">
        <w:fldChar w:fldCharType="end"/>
      </w:r>
    </w:p>
    <w:p w:rsidR="00EE39EC" w:rsidRDefault="00EE39EC" w:rsidP="00EE39EC">
      <w:pPr>
        <w:tabs>
          <w:tab w:val="left" w:pos="3030"/>
        </w:tabs>
        <w:rPr>
          <w:b/>
        </w:rPr>
      </w:pPr>
    </w:p>
    <w:p w:rsidR="00502E7A" w:rsidRPr="001D18D8" w:rsidRDefault="00502E7A" w:rsidP="00B232C1">
      <w:pPr>
        <w:pStyle w:val="8"/>
        <w:numPr>
          <w:ilvl w:val="4"/>
          <w:numId w:val="158"/>
        </w:numPr>
        <w:rPr>
          <w:rFonts w:ascii="Times New Roman" w:hAnsi="Times New Roman"/>
          <w:b/>
          <w:color w:val="000000" w:themeColor="text1"/>
          <w:sz w:val="24"/>
          <w:szCs w:val="24"/>
        </w:rPr>
      </w:pPr>
      <w:bookmarkStart w:id="509" w:name="_Toc59741162"/>
      <w:r w:rsidRPr="001D18D8">
        <w:rPr>
          <w:rFonts w:ascii="Times New Roman" w:hAnsi="Times New Roman"/>
          <w:b/>
          <w:color w:val="000000" w:themeColor="text1"/>
          <w:sz w:val="24"/>
          <w:szCs w:val="24"/>
        </w:rPr>
        <w:t xml:space="preserve">Оформление СНТ </w:t>
      </w:r>
      <w:r>
        <w:rPr>
          <w:rFonts w:ascii="Times New Roman" w:hAnsi="Times New Roman"/>
          <w:b/>
          <w:color w:val="000000" w:themeColor="text1"/>
          <w:sz w:val="24"/>
          <w:szCs w:val="24"/>
        </w:rPr>
        <w:t>по Табачным изделиям</w:t>
      </w:r>
      <w:bookmarkEnd w:id="509"/>
    </w:p>
    <w:p w:rsidR="00502E7A" w:rsidRDefault="00502E7A" w:rsidP="00EE39EC">
      <w:pPr>
        <w:tabs>
          <w:tab w:val="left" w:pos="3030"/>
        </w:tabs>
        <w:rPr>
          <w:b/>
        </w:rPr>
      </w:pPr>
    </w:p>
    <w:p w:rsidR="00263F2A" w:rsidRDefault="00263F2A" w:rsidP="00B232C1">
      <w:pPr>
        <w:pStyle w:val="af7"/>
        <w:numPr>
          <w:ilvl w:val="0"/>
          <w:numId w:val="157"/>
        </w:numPr>
        <w:spacing w:line="25" w:lineRule="atLeast"/>
        <w:ind w:left="993"/>
        <w:contextualSpacing/>
      </w:pPr>
      <w:r>
        <w:t xml:space="preserve">Для оформление СНТ сопоставьте виртуальный склад с адресом ОВД табачным изделиям, сопоставление описано в пункте </w:t>
      </w:r>
      <w:r w:rsidR="00F66232">
        <w:fldChar w:fldCharType="begin"/>
      </w:r>
      <w:r w:rsidR="00F66232">
        <w:instrText xml:space="preserve"> REF _Ref59306941 \n \h  \* MERGEFORMAT </w:instrText>
      </w:r>
      <w:r w:rsidR="00F66232">
        <w:fldChar w:fldCharType="separate"/>
      </w:r>
      <w:r w:rsidR="00175336">
        <w:t>5.1.2.1</w:t>
      </w:r>
      <w:r w:rsidR="00F66232">
        <w:fldChar w:fldCharType="end"/>
      </w:r>
      <w:r>
        <w:t xml:space="preserve"> </w:t>
      </w:r>
    </w:p>
    <w:p w:rsidR="00263F2A" w:rsidRDefault="00263F2A" w:rsidP="00B232C1">
      <w:pPr>
        <w:pStyle w:val="af7"/>
        <w:numPr>
          <w:ilvl w:val="0"/>
          <w:numId w:val="157"/>
        </w:numPr>
        <w:spacing w:line="25" w:lineRule="atLeast"/>
        <w:ind w:left="993"/>
        <w:contextualSpacing/>
      </w:pPr>
      <w:r>
        <w:t>Далее в разделе А. «Общие сведение»  заполните отметку «Табачные изделия»</w:t>
      </w:r>
    </w:p>
    <w:p w:rsidR="00263F2A" w:rsidRDefault="00263F2A" w:rsidP="00263F2A">
      <w:pPr>
        <w:pStyle w:val="af7"/>
        <w:spacing w:line="25" w:lineRule="atLeast"/>
        <w:ind w:left="993"/>
        <w:contextualSpacing/>
        <w:jc w:val="center"/>
      </w:pPr>
      <w:r>
        <w:rPr>
          <w:noProof/>
        </w:rPr>
        <w:lastRenderedPageBreak/>
        <w:drawing>
          <wp:inline distT="0" distB="0" distL="0" distR="0">
            <wp:extent cx="2247900" cy="2000250"/>
            <wp:effectExtent l="19050" t="0" r="0" b="0"/>
            <wp:docPr id="811"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206" cstate="print"/>
                    <a:srcRect/>
                    <a:stretch>
                      <a:fillRect/>
                    </a:stretch>
                  </pic:blipFill>
                  <pic:spPr bwMode="auto">
                    <a:xfrm>
                      <a:off x="0" y="0"/>
                      <a:ext cx="2247900" cy="2000250"/>
                    </a:xfrm>
                    <a:prstGeom prst="rect">
                      <a:avLst/>
                    </a:prstGeom>
                    <a:noFill/>
                    <a:ln w="9525">
                      <a:noFill/>
                      <a:miter lim="800000"/>
                      <a:headEnd/>
                      <a:tailEnd/>
                    </a:ln>
                  </pic:spPr>
                </pic:pic>
              </a:graphicData>
            </a:graphic>
          </wp:inline>
        </w:drawing>
      </w:r>
    </w:p>
    <w:p w:rsidR="00263F2A" w:rsidRDefault="00263F2A" w:rsidP="00263F2A">
      <w:pPr>
        <w:pStyle w:val="af7"/>
        <w:spacing w:line="25" w:lineRule="atLeast"/>
        <w:ind w:left="928"/>
        <w:contextualSpacing/>
        <w:jc w:val="center"/>
        <w:rPr>
          <w:b/>
          <w:color w:val="000000" w:themeColor="text1"/>
          <w:sz w:val="20"/>
          <w:szCs w:val="20"/>
        </w:rPr>
      </w:pPr>
      <w:r w:rsidRPr="00072683">
        <w:rPr>
          <w:b/>
          <w:color w:val="000000" w:themeColor="text1"/>
          <w:sz w:val="20"/>
          <w:szCs w:val="20"/>
        </w:rPr>
        <w:t xml:space="preserve">Рисунок </w:t>
      </w:r>
      <w:r w:rsidRPr="00072683">
        <w:rPr>
          <w:b/>
          <w:color w:val="000000" w:themeColor="text1"/>
          <w:sz w:val="20"/>
          <w:szCs w:val="20"/>
        </w:rPr>
        <w:fldChar w:fldCharType="begin"/>
      </w:r>
      <w:r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175336">
        <w:rPr>
          <w:b/>
          <w:noProof/>
          <w:color w:val="000000" w:themeColor="text1"/>
          <w:sz w:val="20"/>
          <w:szCs w:val="20"/>
        </w:rPr>
        <w:t>194</w:t>
      </w:r>
      <w:r w:rsidRPr="00072683">
        <w:rPr>
          <w:b/>
          <w:color w:val="000000" w:themeColor="text1"/>
          <w:sz w:val="20"/>
          <w:szCs w:val="20"/>
        </w:rPr>
        <w:fldChar w:fldCharType="end"/>
      </w:r>
      <w:r w:rsidRPr="00072683">
        <w:rPr>
          <w:b/>
          <w:color w:val="000000" w:themeColor="text1"/>
          <w:sz w:val="20"/>
          <w:szCs w:val="20"/>
        </w:rPr>
        <w:t>. Выбор</w:t>
      </w:r>
      <w:r w:rsidRPr="00820079">
        <w:rPr>
          <w:b/>
          <w:color w:val="000000" w:themeColor="text1"/>
          <w:sz w:val="20"/>
          <w:szCs w:val="20"/>
        </w:rPr>
        <w:t xml:space="preserve"> </w:t>
      </w:r>
      <w:r>
        <w:rPr>
          <w:b/>
          <w:color w:val="000000" w:themeColor="text1"/>
          <w:sz w:val="20"/>
          <w:szCs w:val="20"/>
        </w:rPr>
        <w:t>отметки «Табачные изделия</w:t>
      </w:r>
      <w:r w:rsidRPr="00EE39EC">
        <w:rPr>
          <w:b/>
          <w:color w:val="000000" w:themeColor="text1"/>
          <w:sz w:val="20"/>
          <w:szCs w:val="20"/>
        </w:rPr>
        <w:t>»</w:t>
      </w:r>
    </w:p>
    <w:p w:rsidR="00263F2A" w:rsidRPr="00820079" w:rsidRDefault="00263F2A" w:rsidP="00263F2A">
      <w:pPr>
        <w:pStyle w:val="af7"/>
        <w:spacing w:line="25" w:lineRule="atLeast"/>
        <w:ind w:left="993"/>
        <w:contextualSpacing/>
        <w:jc w:val="center"/>
      </w:pPr>
    </w:p>
    <w:p w:rsidR="00263F2A" w:rsidRDefault="00263F2A" w:rsidP="00B232C1">
      <w:pPr>
        <w:pStyle w:val="af7"/>
        <w:numPr>
          <w:ilvl w:val="0"/>
          <w:numId w:val="157"/>
        </w:numPr>
        <w:spacing w:line="25" w:lineRule="atLeast"/>
        <w:ind w:left="993"/>
        <w:contextualSpacing/>
      </w:pPr>
      <w:r>
        <w:t>Далее заполните данные о складе и адресе ОВД табачной продукции в разделе В «Реквизиты поставщика» и нажмите кнопку «Готово»</w:t>
      </w:r>
    </w:p>
    <w:p w:rsidR="00263F2A" w:rsidRDefault="00263F2A" w:rsidP="00263F2A">
      <w:pPr>
        <w:pStyle w:val="af7"/>
        <w:spacing w:line="25" w:lineRule="atLeast"/>
        <w:ind w:left="993"/>
        <w:contextualSpacing/>
        <w:jc w:val="center"/>
      </w:pPr>
      <w:r>
        <w:rPr>
          <w:noProof/>
        </w:rPr>
        <w:drawing>
          <wp:inline distT="0" distB="0" distL="0" distR="0">
            <wp:extent cx="2571750" cy="3419475"/>
            <wp:effectExtent l="19050" t="0" r="0" b="0"/>
            <wp:docPr id="812"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207" cstate="print"/>
                    <a:srcRect/>
                    <a:stretch>
                      <a:fillRect/>
                    </a:stretch>
                  </pic:blipFill>
                  <pic:spPr bwMode="auto">
                    <a:xfrm>
                      <a:off x="0" y="0"/>
                      <a:ext cx="2571750" cy="3419475"/>
                    </a:xfrm>
                    <a:prstGeom prst="rect">
                      <a:avLst/>
                    </a:prstGeom>
                    <a:noFill/>
                    <a:ln w="9525">
                      <a:noFill/>
                      <a:miter lim="800000"/>
                      <a:headEnd/>
                      <a:tailEnd/>
                    </a:ln>
                  </pic:spPr>
                </pic:pic>
              </a:graphicData>
            </a:graphic>
          </wp:inline>
        </w:drawing>
      </w:r>
    </w:p>
    <w:p w:rsidR="00263F2A" w:rsidRDefault="00263F2A" w:rsidP="00263F2A">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 xml:space="preserve">Рисунок </w:t>
      </w:r>
      <w:r w:rsidRPr="00072683">
        <w:rPr>
          <w:b/>
          <w:color w:val="000000" w:themeColor="text1"/>
          <w:sz w:val="20"/>
          <w:szCs w:val="20"/>
        </w:rPr>
        <w:fldChar w:fldCharType="begin"/>
      </w:r>
      <w:r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175336">
        <w:rPr>
          <w:b/>
          <w:noProof/>
          <w:color w:val="000000" w:themeColor="text1"/>
          <w:sz w:val="20"/>
          <w:szCs w:val="20"/>
        </w:rPr>
        <w:t>195</w:t>
      </w:r>
      <w:r w:rsidRPr="00072683">
        <w:rPr>
          <w:b/>
          <w:color w:val="000000" w:themeColor="text1"/>
          <w:sz w:val="20"/>
          <w:szCs w:val="20"/>
        </w:rPr>
        <w:fldChar w:fldCharType="end"/>
      </w:r>
      <w:r w:rsidRPr="00072683">
        <w:rPr>
          <w:b/>
          <w:color w:val="000000" w:themeColor="text1"/>
          <w:sz w:val="20"/>
          <w:szCs w:val="20"/>
        </w:rPr>
        <w:t>. Выбор</w:t>
      </w:r>
      <w:r w:rsidRPr="00820079">
        <w:rPr>
          <w:b/>
          <w:color w:val="000000" w:themeColor="text1"/>
          <w:sz w:val="20"/>
          <w:szCs w:val="20"/>
        </w:rPr>
        <w:t xml:space="preserve"> </w:t>
      </w:r>
      <w:r>
        <w:rPr>
          <w:b/>
          <w:color w:val="000000" w:themeColor="text1"/>
          <w:sz w:val="20"/>
          <w:szCs w:val="20"/>
        </w:rPr>
        <w:t xml:space="preserve">адреса ОВД </w:t>
      </w:r>
      <w:r w:rsidR="00502E7A">
        <w:rPr>
          <w:b/>
          <w:color w:val="000000" w:themeColor="text1"/>
          <w:sz w:val="20"/>
          <w:szCs w:val="20"/>
        </w:rPr>
        <w:t>табачных изделий</w:t>
      </w:r>
      <w:r>
        <w:rPr>
          <w:b/>
          <w:color w:val="000000" w:themeColor="text1"/>
          <w:sz w:val="20"/>
          <w:szCs w:val="20"/>
        </w:rPr>
        <w:t xml:space="preserve"> поставщика</w:t>
      </w:r>
    </w:p>
    <w:p w:rsidR="00263F2A" w:rsidRDefault="00263F2A" w:rsidP="00263F2A">
      <w:pPr>
        <w:pStyle w:val="af7"/>
        <w:spacing w:after="160" w:line="25" w:lineRule="atLeast"/>
        <w:ind w:left="1134"/>
        <w:contextualSpacing/>
        <w:jc w:val="center"/>
        <w:rPr>
          <w:b/>
          <w:color w:val="000000" w:themeColor="text1"/>
          <w:sz w:val="20"/>
          <w:szCs w:val="20"/>
        </w:rPr>
      </w:pPr>
    </w:p>
    <w:p w:rsidR="00263F2A" w:rsidRDefault="00263F2A" w:rsidP="00B232C1">
      <w:pPr>
        <w:pStyle w:val="af7"/>
        <w:numPr>
          <w:ilvl w:val="0"/>
          <w:numId w:val="157"/>
        </w:numPr>
        <w:spacing w:line="25" w:lineRule="atLeast"/>
        <w:ind w:left="993"/>
        <w:contextualSpacing/>
      </w:pPr>
      <w:r>
        <w:t xml:space="preserve">Далее заполните данные о складе и адресе ОВД табачной </w:t>
      </w:r>
      <w:r w:rsidR="00502E7A">
        <w:t>продукции</w:t>
      </w:r>
      <w:r>
        <w:t xml:space="preserve"> в разделе С «Реквизиты получателя» и нажмите кнопку «Готово»</w:t>
      </w:r>
    </w:p>
    <w:p w:rsidR="00263F2A" w:rsidRDefault="00263F2A" w:rsidP="00263F2A">
      <w:pPr>
        <w:pStyle w:val="af7"/>
        <w:spacing w:after="160" w:line="25" w:lineRule="atLeast"/>
        <w:ind w:left="1134"/>
        <w:contextualSpacing/>
        <w:jc w:val="center"/>
        <w:rPr>
          <w:b/>
          <w:color w:val="000000" w:themeColor="text1"/>
          <w:sz w:val="20"/>
          <w:szCs w:val="20"/>
        </w:rPr>
      </w:pPr>
    </w:p>
    <w:p w:rsidR="00263F2A" w:rsidRDefault="00502E7A" w:rsidP="00263F2A">
      <w:pPr>
        <w:pStyle w:val="af7"/>
        <w:spacing w:after="160" w:line="25" w:lineRule="atLeast"/>
        <w:ind w:left="1134"/>
        <w:contextualSpacing/>
        <w:jc w:val="center"/>
        <w:rPr>
          <w:b/>
        </w:rPr>
      </w:pPr>
      <w:r>
        <w:rPr>
          <w:b/>
          <w:noProof/>
        </w:rPr>
        <w:lastRenderedPageBreak/>
        <w:drawing>
          <wp:inline distT="0" distB="0" distL="0" distR="0">
            <wp:extent cx="2619375" cy="3448050"/>
            <wp:effectExtent l="19050" t="0" r="9525" b="0"/>
            <wp:docPr id="814"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208" cstate="print"/>
                    <a:srcRect/>
                    <a:stretch>
                      <a:fillRect/>
                    </a:stretch>
                  </pic:blipFill>
                  <pic:spPr bwMode="auto">
                    <a:xfrm>
                      <a:off x="0" y="0"/>
                      <a:ext cx="2619375" cy="3448050"/>
                    </a:xfrm>
                    <a:prstGeom prst="rect">
                      <a:avLst/>
                    </a:prstGeom>
                    <a:noFill/>
                    <a:ln w="9525">
                      <a:noFill/>
                      <a:miter lim="800000"/>
                      <a:headEnd/>
                      <a:tailEnd/>
                    </a:ln>
                  </pic:spPr>
                </pic:pic>
              </a:graphicData>
            </a:graphic>
          </wp:inline>
        </w:drawing>
      </w:r>
      <w:r w:rsidR="00263F2A">
        <w:rPr>
          <w:b/>
        </w:rPr>
        <w:tab/>
      </w:r>
    </w:p>
    <w:p w:rsidR="00263F2A" w:rsidRDefault="00263F2A" w:rsidP="00263F2A">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 xml:space="preserve">Рисунок </w:t>
      </w:r>
      <w:r w:rsidRPr="00072683">
        <w:rPr>
          <w:b/>
          <w:color w:val="000000" w:themeColor="text1"/>
          <w:sz w:val="20"/>
          <w:szCs w:val="20"/>
        </w:rPr>
        <w:fldChar w:fldCharType="begin"/>
      </w:r>
      <w:r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175336">
        <w:rPr>
          <w:b/>
          <w:noProof/>
          <w:color w:val="000000" w:themeColor="text1"/>
          <w:sz w:val="20"/>
          <w:szCs w:val="20"/>
        </w:rPr>
        <w:t>196</w:t>
      </w:r>
      <w:r w:rsidRPr="00072683">
        <w:rPr>
          <w:b/>
          <w:color w:val="000000" w:themeColor="text1"/>
          <w:sz w:val="20"/>
          <w:szCs w:val="20"/>
        </w:rPr>
        <w:fldChar w:fldCharType="end"/>
      </w:r>
      <w:r w:rsidRPr="00072683">
        <w:rPr>
          <w:b/>
          <w:color w:val="000000" w:themeColor="text1"/>
          <w:sz w:val="20"/>
          <w:szCs w:val="20"/>
        </w:rPr>
        <w:t>. Выбор</w:t>
      </w:r>
      <w:r w:rsidRPr="00820079">
        <w:rPr>
          <w:b/>
          <w:color w:val="000000" w:themeColor="text1"/>
          <w:sz w:val="20"/>
          <w:szCs w:val="20"/>
        </w:rPr>
        <w:t xml:space="preserve"> </w:t>
      </w:r>
      <w:r>
        <w:rPr>
          <w:b/>
          <w:color w:val="000000" w:themeColor="text1"/>
          <w:sz w:val="20"/>
          <w:szCs w:val="20"/>
        </w:rPr>
        <w:t xml:space="preserve">адреса ОВД </w:t>
      </w:r>
      <w:r w:rsidR="00502E7A">
        <w:rPr>
          <w:b/>
          <w:color w:val="000000" w:themeColor="text1"/>
          <w:sz w:val="20"/>
          <w:szCs w:val="20"/>
        </w:rPr>
        <w:t>табачных изделий</w:t>
      </w:r>
      <w:r>
        <w:rPr>
          <w:b/>
          <w:color w:val="000000" w:themeColor="text1"/>
          <w:sz w:val="20"/>
          <w:szCs w:val="20"/>
        </w:rPr>
        <w:t xml:space="preserve"> получателя</w:t>
      </w:r>
    </w:p>
    <w:p w:rsidR="00263F2A" w:rsidRDefault="00263F2A" w:rsidP="00263F2A">
      <w:pPr>
        <w:pStyle w:val="af7"/>
        <w:spacing w:after="160" w:line="25" w:lineRule="atLeast"/>
        <w:ind w:left="1134"/>
        <w:contextualSpacing/>
        <w:jc w:val="center"/>
        <w:rPr>
          <w:b/>
          <w:color w:val="000000" w:themeColor="text1"/>
          <w:sz w:val="20"/>
          <w:szCs w:val="20"/>
        </w:rPr>
      </w:pPr>
    </w:p>
    <w:p w:rsidR="00263F2A" w:rsidRDefault="00263F2A" w:rsidP="00B232C1">
      <w:pPr>
        <w:pStyle w:val="af7"/>
        <w:numPr>
          <w:ilvl w:val="0"/>
          <w:numId w:val="157"/>
        </w:numPr>
        <w:spacing w:line="25" w:lineRule="atLeast"/>
        <w:ind w:left="0" w:firstLine="0"/>
        <w:contextualSpacing/>
      </w:pPr>
      <w:r>
        <w:t xml:space="preserve">На основании выбранного адреса ОВД в раздел </w:t>
      </w:r>
      <w:r>
        <w:rPr>
          <w:lang w:val="en-US"/>
        </w:rPr>
        <w:t>G</w:t>
      </w:r>
      <w:r w:rsidR="00502E7A">
        <w:t>8</w:t>
      </w:r>
      <w:r w:rsidRPr="00A55A6D">
        <w:t>.</w:t>
      </w:r>
      <w:r>
        <w:t xml:space="preserve"> «Данные по </w:t>
      </w:r>
      <w:r w:rsidR="00502E7A">
        <w:t>табачной продукции (исключая цифровую маркировку)</w:t>
      </w:r>
      <w:r>
        <w:t xml:space="preserve">» заполнится поле </w:t>
      </w:r>
      <w:r w:rsidR="00502E7A">
        <w:t>74</w:t>
      </w:r>
      <w:r>
        <w:t xml:space="preserve">. «Код ОГД адреса отправки/отгрузки» и поля </w:t>
      </w:r>
      <w:r w:rsidR="00502E7A">
        <w:t>75</w:t>
      </w:r>
      <w:r>
        <w:t xml:space="preserve">. «Код ОГД адреса доставки/поставки» </w:t>
      </w:r>
    </w:p>
    <w:p w:rsidR="00502E7A" w:rsidRDefault="00502E7A" w:rsidP="00502E7A">
      <w:pPr>
        <w:pStyle w:val="af7"/>
        <w:spacing w:line="25" w:lineRule="atLeast"/>
        <w:ind w:left="0"/>
        <w:contextualSpacing/>
      </w:pPr>
    </w:p>
    <w:p w:rsidR="00502E7A" w:rsidRDefault="00502E7A" w:rsidP="00502E7A">
      <w:pPr>
        <w:pStyle w:val="af7"/>
        <w:spacing w:line="25" w:lineRule="atLeast"/>
        <w:ind w:left="0"/>
        <w:contextualSpacing/>
      </w:pPr>
      <w:r>
        <w:rPr>
          <w:noProof/>
        </w:rPr>
        <w:drawing>
          <wp:inline distT="0" distB="0" distL="0" distR="0">
            <wp:extent cx="5940425" cy="1996092"/>
            <wp:effectExtent l="19050" t="0" r="3175" b="0"/>
            <wp:docPr id="816"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209" cstate="print"/>
                    <a:srcRect/>
                    <a:stretch>
                      <a:fillRect/>
                    </a:stretch>
                  </pic:blipFill>
                  <pic:spPr bwMode="auto">
                    <a:xfrm>
                      <a:off x="0" y="0"/>
                      <a:ext cx="5940425" cy="1996092"/>
                    </a:xfrm>
                    <a:prstGeom prst="rect">
                      <a:avLst/>
                    </a:prstGeom>
                    <a:noFill/>
                    <a:ln w="9525">
                      <a:noFill/>
                      <a:miter lim="800000"/>
                      <a:headEnd/>
                      <a:tailEnd/>
                    </a:ln>
                  </pic:spPr>
                </pic:pic>
              </a:graphicData>
            </a:graphic>
          </wp:inline>
        </w:drawing>
      </w:r>
    </w:p>
    <w:p w:rsidR="00263F2A" w:rsidRPr="00385577" w:rsidRDefault="00263F2A" w:rsidP="00502E7A">
      <w:pPr>
        <w:pStyle w:val="af7"/>
        <w:spacing w:line="25" w:lineRule="atLeast"/>
        <w:ind w:left="928"/>
        <w:contextualSpacing/>
        <w:jc w:val="center"/>
        <w:rPr>
          <w:b/>
          <w:color w:val="000000" w:themeColor="text1"/>
          <w:sz w:val="20"/>
          <w:szCs w:val="20"/>
        </w:rPr>
      </w:pPr>
      <w:r w:rsidRPr="00072683">
        <w:rPr>
          <w:b/>
          <w:color w:val="000000" w:themeColor="text1"/>
          <w:sz w:val="20"/>
          <w:szCs w:val="20"/>
        </w:rPr>
        <w:t xml:space="preserve">Рисунок </w:t>
      </w:r>
      <w:r w:rsidRPr="00072683">
        <w:rPr>
          <w:b/>
          <w:color w:val="000000" w:themeColor="text1"/>
          <w:sz w:val="20"/>
          <w:szCs w:val="20"/>
        </w:rPr>
        <w:fldChar w:fldCharType="begin"/>
      </w:r>
      <w:r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175336">
        <w:rPr>
          <w:b/>
          <w:noProof/>
          <w:color w:val="000000" w:themeColor="text1"/>
          <w:sz w:val="20"/>
          <w:szCs w:val="20"/>
        </w:rPr>
        <w:t>197</w:t>
      </w:r>
      <w:r w:rsidRPr="00072683">
        <w:rPr>
          <w:b/>
          <w:color w:val="000000" w:themeColor="text1"/>
          <w:sz w:val="20"/>
          <w:szCs w:val="20"/>
        </w:rPr>
        <w:fldChar w:fldCharType="end"/>
      </w:r>
      <w:r w:rsidRPr="00072683">
        <w:rPr>
          <w:b/>
          <w:color w:val="000000" w:themeColor="text1"/>
          <w:sz w:val="20"/>
          <w:szCs w:val="20"/>
        </w:rPr>
        <w:t xml:space="preserve">. </w:t>
      </w:r>
      <w:r>
        <w:rPr>
          <w:b/>
          <w:color w:val="000000" w:themeColor="text1"/>
          <w:sz w:val="20"/>
          <w:szCs w:val="20"/>
        </w:rPr>
        <w:t>Код ОГД адреса</w:t>
      </w:r>
      <w:r w:rsidRPr="00385577">
        <w:rPr>
          <w:b/>
          <w:color w:val="000000" w:themeColor="text1"/>
          <w:sz w:val="20"/>
          <w:szCs w:val="20"/>
        </w:rPr>
        <w:t xml:space="preserve"> </w:t>
      </w:r>
      <w:r>
        <w:rPr>
          <w:b/>
          <w:color w:val="000000" w:themeColor="text1"/>
          <w:sz w:val="20"/>
          <w:szCs w:val="20"/>
        </w:rPr>
        <w:t>ОВД</w:t>
      </w:r>
      <w:r w:rsidR="00502E7A">
        <w:rPr>
          <w:b/>
          <w:color w:val="000000" w:themeColor="text1"/>
          <w:sz w:val="20"/>
          <w:szCs w:val="20"/>
        </w:rPr>
        <w:t xml:space="preserve"> табачной продукции</w:t>
      </w:r>
    </w:p>
    <w:p w:rsidR="00263F2A" w:rsidRDefault="00263F2A" w:rsidP="00263F2A">
      <w:pPr>
        <w:pStyle w:val="af7"/>
        <w:spacing w:line="25" w:lineRule="atLeast"/>
        <w:ind w:left="0"/>
        <w:contextualSpacing/>
        <w:jc w:val="center"/>
      </w:pPr>
    </w:p>
    <w:p w:rsidR="00263F2A" w:rsidRPr="005F2C91" w:rsidRDefault="00263F2A" w:rsidP="00B232C1">
      <w:pPr>
        <w:pStyle w:val="af7"/>
        <w:numPr>
          <w:ilvl w:val="0"/>
          <w:numId w:val="157"/>
        </w:numPr>
        <w:spacing w:line="25" w:lineRule="atLeast"/>
        <w:ind w:left="0" w:firstLine="0"/>
        <w:contextualSpacing/>
        <w:rPr>
          <w:b/>
          <w:color w:val="000000" w:themeColor="text1"/>
          <w:sz w:val="20"/>
          <w:szCs w:val="20"/>
        </w:rPr>
      </w:pPr>
      <w:r>
        <w:t xml:space="preserve">Далее заполните </w:t>
      </w:r>
      <w:r w:rsidR="00985D9E">
        <w:t xml:space="preserve">раздел </w:t>
      </w:r>
      <w:r w:rsidR="00985D9E">
        <w:rPr>
          <w:lang w:val="en-US"/>
        </w:rPr>
        <w:t>G</w:t>
      </w:r>
      <w:r w:rsidR="00985D9E">
        <w:t>8</w:t>
      </w:r>
      <w:r w:rsidR="00985D9E" w:rsidRPr="00A55A6D">
        <w:t>.</w:t>
      </w:r>
      <w:r w:rsidR="00985D9E">
        <w:t xml:space="preserve"> «Данные по табачной продукции (исключая цифровую маркировку)» согласно </w:t>
      </w:r>
      <w:r>
        <w:t xml:space="preserve">ФЛК </w:t>
      </w:r>
      <w:r w:rsidR="003C6AD0">
        <w:fldChar w:fldCharType="begin"/>
      </w:r>
      <w:r w:rsidR="003C6AD0">
        <w:instrText xml:space="preserve"> REF _Ref59311801 \h </w:instrText>
      </w:r>
      <w:r w:rsidR="003C6AD0">
        <w:fldChar w:fldCharType="separate"/>
      </w:r>
      <w:r w:rsidR="00175336" w:rsidRPr="001D18D8">
        <w:rPr>
          <w:b/>
          <w:color w:val="000000" w:themeColor="text1"/>
          <w:sz w:val="20"/>
          <w:szCs w:val="20"/>
        </w:rPr>
        <w:t xml:space="preserve">Таблица </w:t>
      </w:r>
      <w:r w:rsidR="00175336">
        <w:rPr>
          <w:b/>
          <w:noProof/>
          <w:color w:val="000000" w:themeColor="text1"/>
          <w:sz w:val="20"/>
          <w:szCs w:val="20"/>
        </w:rPr>
        <w:t>11</w:t>
      </w:r>
      <w:r w:rsidR="00175336" w:rsidRPr="001D18D8">
        <w:rPr>
          <w:b/>
          <w:color w:val="000000" w:themeColor="text1"/>
          <w:sz w:val="20"/>
          <w:szCs w:val="20"/>
        </w:rPr>
        <w:t xml:space="preserve">. </w:t>
      </w:r>
      <w:r w:rsidR="00175336">
        <w:rPr>
          <w:b/>
          <w:color w:val="000000" w:themeColor="text1"/>
          <w:sz w:val="20"/>
          <w:szCs w:val="20"/>
        </w:rPr>
        <w:t xml:space="preserve">ФЛК по подакцизным товарам </w:t>
      </w:r>
      <w:r w:rsidR="003C6AD0">
        <w:fldChar w:fldCharType="end"/>
      </w:r>
      <w:r w:rsidR="003C6AD0">
        <w:fldChar w:fldCharType="begin"/>
      </w:r>
      <w:r w:rsidR="003C6AD0">
        <w:instrText xml:space="preserve"> REF _Ref59311805 \h </w:instrText>
      </w:r>
      <w:r w:rsidR="003C6AD0">
        <w:fldChar w:fldCharType="separate"/>
      </w:r>
      <w:r w:rsidR="00175336" w:rsidRPr="001D18D8">
        <w:rPr>
          <w:b/>
          <w:color w:val="000000" w:themeColor="text1"/>
          <w:sz w:val="20"/>
          <w:szCs w:val="20"/>
        </w:rPr>
        <w:t xml:space="preserve">Таблица </w:t>
      </w:r>
      <w:r w:rsidR="00175336">
        <w:rPr>
          <w:b/>
          <w:noProof/>
          <w:color w:val="000000" w:themeColor="text1"/>
          <w:sz w:val="20"/>
          <w:szCs w:val="20"/>
        </w:rPr>
        <w:t>11</w:t>
      </w:r>
      <w:r w:rsidR="003C6AD0">
        <w:fldChar w:fldCharType="end"/>
      </w:r>
    </w:p>
    <w:p w:rsidR="00263F2A" w:rsidRPr="00EE39EC" w:rsidRDefault="00263F2A" w:rsidP="00EE39EC">
      <w:pPr>
        <w:tabs>
          <w:tab w:val="left" w:pos="3030"/>
        </w:tabs>
        <w:rPr>
          <w:b/>
        </w:rPr>
      </w:pPr>
    </w:p>
    <w:p w:rsidR="00ED2F64" w:rsidRPr="001D18D8" w:rsidRDefault="00ED2F64" w:rsidP="00ED2F64">
      <w:pPr>
        <w:pStyle w:val="af7"/>
        <w:spacing w:line="25" w:lineRule="atLeast"/>
        <w:ind w:left="0"/>
        <w:contextualSpacing/>
        <w:rPr>
          <w:b/>
          <w:color w:val="000000" w:themeColor="text1"/>
          <w:sz w:val="20"/>
          <w:szCs w:val="20"/>
        </w:rPr>
      </w:pPr>
      <w:bookmarkStart w:id="510" w:name="_Ref59311805"/>
      <w:bookmarkStart w:id="511" w:name="_Ref59311801"/>
      <w:r w:rsidRPr="001D18D8">
        <w:rPr>
          <w:b/>
          <w:color w:val="000000" w:themeColor="text1"/>
          <w:sz w:val="20"/>
          <w:szCs w:val="20"/>
        </w:rPr>
        <w:t xml:space="preserve">Таблица </w:t>
      </w:r>
      <w:r w:rsidRPr="001D18D8">
        <w:rPr>
          <w:b/>
          <w:color w:val="000000" w:themeColor="text1"/>
          <w:sz w:val="20"/>
          <w:szCs w:val="20"/>
        </w:rPr>
        <w:fldChar w:fldCharType="begin"/>
      </w:r>
      <w:r w:rsidRPr="001D18D8">
        <w:rPr>
          <w:b/>
          <w:color w:val="000000" w:themeColor="text1"/>
          <w:sz w:val="20"/>
          <w:szCs w:val="20"/>
        </w:rPr>
        <w:instrText xml:space="preserve"> SEQ Таблица \* ARABIC </w:instrText>
      </w:r>
      <w:r w:rsidRPr="001D18D8">
        <w:rPr>
          <w:b/>
          <w:color w:val="000000" w:themeColor="text1"/>
          <w:sz w:val="20"/>
          <w:szCs w:val="20"/>
        </w:rPr>
        <w:fldChar w:fldCharType="separate"/>
      </w:r>
      <w:r w:rsidR="00175336">
        <w:rPr>
          <w:b/>
          <w:noProof/>
          <w:color w:val="000000" w:themeColor="text1"/>
          <w:sz w:val="20"/>
          <w:szCs w:val="20"/>
        </w:rPr>
        <w:t>11</w:t>
      </w:r>
      <w:r w:rsidRPr="001D18D8">
        <w:rPr>
          <w:b/>
          <w:color w:val="000000" w:themeColor="text1"/>
          <w:sz w:val="20"/>
          <w:szCs w:val="20"/>
        </w:rPr>
        <w:fldChar w:fldCharType="end"/>
      </w:r>
      <w:bookmarkEnd w:id="510"/>
      <w:r w:rsidRPr="001D18D8">
        <w:rPr>
          <w:b/>
          <w:color w:val="000000" w:themeColor="text1"/>
          <w:sz w:val="20"/>
          <w:szCs w:val="20"/>
        </w:rPr>
        <w:t xml:space="preserve">. </w:t>
      </w:r>
      <w:r>
        <w:rPr>
          <w:b/>
          <w:color w:val="000000" w:themeColor="text1"/>
          <w:sz w:val="20"/>
          <w:szCs w:val="20"/>
        </w:rPr>
        <w:t>ФЛК по подакцизным товарам</w:t>
      </w:r>
      <w:r w:rsidR="00931B52">
        <w:rPr>
          <w:b/>
          <w:color w:val="000000" w:themeColor="text1"/>
          <w:sz w:val="20"/>
          <w:szCs w:val="20"/>
        </w:rPr>
        <w:t xml:space="preserve"> </w:t>
      </w:r>
      <w:bookmarkEnd w:id="511"/>
    </w:p>
    <w:tbl>
      <w:tblPr>
        <w:tblStyle w:val="aff8"/>
        <w:tblW w:w="0" w:type="auto"/>
        <w:tblInd w:w="108" w:type="dxa"/>
        <w:tblLook w:val="04A0" w:firstRow="1" w:lastRow="0" w:firstColumn="1" w:lastColumn="0" w:noHBand="0" w:noVBand="1"/>
      </w:tblPr>
      <w:tblGrid>
        <w:gridCol w:w="1882"/>
        <w:gridCol w:w="5355"/>
        <w:gridCol w:w="1965"/>
      </w:tblGrid>
      <w:tr w:rsidR="00ED2F64" w:rsidRPr="001D18D8" w:rsidTr="00931B52">
        <w:tc>
          <w:tcPr>
            <w:tcW w:w="1772" w:type="dxa"/>
          </w:tcPr>
          <w:p w:rsidR="00ED2F64" w:rsidRPr="001D18D8" w:rsidRDefault="00ED2F64" w:rsidP="00931B52">
            <w:pPr>
              <w:spacing w:after="160" w:line="25" w:lineRule="atLeast"/>
              <w:contextualSpacing/>
              <w:jc w:val="both"/>
              <w:rPr>
                <w:b/>
                <w:color w:val="000000" w:themeColor="text1"/>
              </w:rPr>
            </w:pPr>
            <w:r w:rsidRPr="001D18D8">
              <w:rPr>
                <w:b/>
                <w:color w:val="000000" w:themeColor="text1"/>
              </w:rPr>
              <w:t xml:space="preserve">Код </w:t>
            </w:r>
            <w:r>
              <w:rPr>
                <w:b/>
                <w:color w:val="000000" w:themeColor="text1"/>
              </w:rPr>
              <w:t>раздела</w:t>
            </w:r>
          </w:p>
        </w:tc>
        <w:tc>
          <w:tcPr>
            <w:tcW w:w="5355" w:type="dxa"/>
          </w:tcPr>
          <w:p w:rsidR="00ED2F64" w:rsidRPr="001D18D8" w:rsidRDefault="00ED2F64" w:rsidP="00931B52">
            <w:pPr>
              <w:spacing w:after="160" w:line="25" w:lineRule="atLeast"/>
              <w:contextualSpacing/>
              <w:jc w:val="both"/>
              <w:rPr>
                <w:b/>
                <w:color w:val="000000" w:themeColor="text1"/>
              </w:rPr>
            </w:pPr>
            <w:r w:rsidRPr="001D18D8">
              <w:rPr>
                <w:b/>
                <w:color w:val="000000" w:themeColor="text1"/>
              </w:rPr>
              <w:t>Правила заполнения</w:t>
            </w:r>
          </w:p>
        </w:tc>
        <w:tc>
          <w:tcPr>
            <w:tcW w:w="1843" w:type="dxa"/>
          </w:tcPr>
          <w:p w:rsidR="00ED2F64" w:rsidRPr="001D18D8" w:rsidRDefault="00ED2F64" w:rsidP="00931B52">
            <w:pPr>
              <w:spacing w:after="160" w:line="25" w:lineRule="atLeast"/>
              <w:contextualSpacing/>
              <w:jc w:val="both"/>
              <w:rPr>
                <w:b/>
                <w:color w:val="000000" w:themeColor="text1"/>
              </w:rPr>
            </w:pPr>
            <w:r w:rsidRPr="001D18D8">
              <w:rPr>
                <w:b/>
                <w:color w:val="000000" w:themeColor="text1"/>
              </w:rPr>
              <w:t>Обязательность заполнения</w:t>
            </w:r>
          </w:p>
        </w:tc>
      </w:tr>
      <w:tr w:rsidR="00ED2F64" w:rsidRPr="001D18D8" w:rsidTr="00931B52">
        <w:tc>
          <w:tcPr>
            <w:tcW w:w="1772" w:type="dxa"/>
          </w:tcPr>
          <w:p w:rsidR="00ED2F64" w:rsidRPr="001D18D8" w:rsidRDefault="00ED2F64" w:rsidP="00931B52">
            <w:pPr>
              <w:spacing w:after="160" w:line="25" w:lineRule="atLeast"/>
              <w:contextualSpacing/>
              <w:jc w:val="both"/>
              <w:rPr>
                <w:b/>
                <w:color w:val="000000" w:themeColor="text1"/>
              </w:rPr>
            </w:pPr>
            <w:r w:rsidRPr="00292D9A">
              <w:rPr>
                <w:sz w:val="20"/>
                <w:szCs w:val="20"/>
              </w:rPr>
              <w:t>Данные по алкогольной продукции</w:t>
            </w:r>
          </w:p>
        </w:tc>
        <w:tc>
          <w:tcPr>
            <w:tcW w:w="5355" w:type="dxa"/>
          </w:tcPr>
          <w:p w:rsidR="00ED2F64" w:rsidRDefault="00ED2F64" w:rsidP="00931B52">
            <w:pPr>
              <w:tabs>
                <w:tab w:val="left" w:pos="1134"/>
                <w:tab w:val="left" w:pos="1475"/>
              </w:tabs>
              <w:ind w:firstLine="12"/>
              <w:rPr>
                <w:sz w:val="20"/>
                <w:szCs w:val="20"/>
              </w:rPr>
            </w:pPr>
            <w:r>
              <w:rPr>
                <w:sz w:val="20"/>
                <w:szCs w:val="20"/>
              </w:rPr>
              <w:t>Заполняется для разделов</w:t>
            </w:r>
            <w:r w:rsidRPr="00292D9A">
              <w:rPr>
                <w:sz w:val="20"/>
                <w:szCs w:val="20"/>
              </w:rPr>
              <w:t xml:space="preserve"> один из разделов </w:t>
            </w:r>
            <w:r w:rsidRPr="00292D9A">
              <w:rPr>
                <w:sz w:val="20"/>
                <w:szCs w:val="20"/>
                <w:lang w:val="en-US"/>
              </w:rPr>
              <w:t>G</w:t>
            </w:r>
            <w:r w:rsidRPr="00292D9A">
              <w:rPr>
                <w:sz w:val="20"/>
                <w:szCs w:val="20"/>
              </w:rPr>
              <w:t xml:space="preserve">2, </w:t>
            </w:r>
            <w:r w:rsidRPr="00292D9A">
              <w:rPr>
                <w:sz w:val="20"/>
                <w:szCs w:val="20"/>
                <w:lang w:val="en-US"/>
              </w:rPr>
              <w:t>G</w:t>
            </w:r>
            <w:r w:rsidRPr="00292D9A">
              <w:rPr>
                <w:sz w:val="20"/>
                <w:szCs w:val="20"/>
              </w:rPr>
              <w:t xml:space="preserve">3, </w:t>
            </w:r>
            <w:r w:rsidRPr="00292D9A">
              <w:rPr>
                <w:sz w:val="20"/>
                <w:szCs w:val="20"/>
                <w:lang w:val="en-US"/>
              </w:rPr>
              <w:t>G</w:t>
            </w:r>
            <w:r w:rsidRPr="00292D9A">
              <w:rPr>
                <w:sz w:val="20"/>
                <w:szCs w:val="20"/>
              </w:rPr>
              <w:t xml:space="preserve">4, </w:t>
            </w:r>
            <w:r w:rsidRPr="00292D9A">
              <w:rPr>
                <w:sz w:val="20"/>
                <w:szCs w:val="20"/>
                <w:lang w:val="en-US"/>
              </w:rPr>
              <w:t>G</w:t>
            </w:r>
            <w:r w:rsidRPr="00292D9A">
              <w:rPr>
                <w:sz w:val="20"/>
                <w:szCs w:val="20"/>
              </w:rPr>
              <w:t>5.</w:t>
            </w:r>
          </w:p>
          <w:p w:rsidR="00ED2F64" w:rsidRPr="001D18D8" w:rsidRDefault="00ED2F64" w:rsidP="00931B52">
            <w:pPr>
              <w:tabs>
                <w:tab w:val="left" w:pos="1134"/>
                <w:tab w:val="left" w:pos="1475"/>
              </w:tabs>
              <w:ind w:firstLine="12"/>
              <w:rPr>
                <w:b/>
                <w:color w:val="000000" w:themeColor="text1"/>
              </w:rPr>
            </w:pPr>
          </w:p>
        </w:tc>
        <w:tc>
          <w:tcPr>
            <w:tcW w:w="1843" w:type="dxa"/>
          </w:tcPr>
          <w:p w:rsidR="00ED2F64" w:rsidRPr="001D18D8" w:rsidRDefault="00ED2F64" w:rsidP="00931B52">
            <w:pPr>
              <w:spacing w:after="160" w:line="25" w:lineRule="atLeast"/>
              <w:contextualSpacing/>
              <w:jc w:val="both"/>
              <w:rPr>
                <w:b/>
                <w:color w:val="000000" w:themeColor="text1"/>
              </w:rPr>
            </w:pPr>
          </w:p>
        </w:tc>
      </w:tr>
      <w:tr w:rsidR="00ED2F64" w:rsidRPr="001D18D8" w:rsidTr="00931B52">
        <w:tc>
          <w:tcPr>
            <w:tcW w:w="1772" w:type="dxa"/>
          </w:tcPr>
          <w:p w:rsidR="00931B52" w:rsidRPr="00931B52" w:rsidRDefault="00931B52" w:rsidP="00931B52">
            <w:pPr>
              <w:tabs>
                <w:tab w:val="left" w:pos="1134"/>
                <w:tab w:val="left" w:pos="1475"/>
              </w:tabs>
              <w:ind w:firstLine="12"/>
              <w:rPr>
                <w:sz w:val="20"/>
                <w:szCs w:val="20"/>
              </w:rPr>
            </w:pPr>
            <w:r w:rsidRPr="00931B52">
              <w:rPr>
                <w:sz w:val="20"/>
                <w:szCs w:val="20"/>
              </w:rPr>
              <w:t>Поле 53 «Номер лицензии поставщика»</w:t>
            </w:r>
          </w:p>
          <w:p w:rsidR="00ED2F64" w:rsidRPr="00931B52" w:rsidRDefault="00ED2F64" w:rsidP="00931B52">
            <w:pPr>
              <w:spacing w:after="160" w:line="25" w:lineRule="atLeast"/>
              <w:contextualSpacing/>
              <w:jc w:val="both"/>
              <w:rPr>
                <w:sz w:val="20"/>
                <w:szCs w:val="20"/>
              </w:rPr>
            </w:pPr>
          </w:p>
        </w:tc>
        <w:tc>
          <w:tcPr>
            <w:tcW w:w="5355" w:type="dxa"/>
          </w:tcPr>
          <w:p w:rsidR="00AC28D1" w:rsidRDefault="00AC28D1" w:rsidP="00931B52">
            <w:pPr>
              <w:tabs>
                <w:tab w:val="left" w:pos="1134"/>
                <w:tab w:val="left" w:pos="1475"/>
              </w:tabs>
              <w:ind w:firstLine="12"/>
              <w:rPr>
                <w:sz w:val="20"/>
                <w:szCs w:val="20"/>
              </w:rPr>
            </w:pPr>
            <w:r>
              <w:rPr>
                <w:sz w:val="20"/>
                <w:szCs w:val="20"/>
              </w:rPr>
              <w:t xml:space="preserve">1)Не обязательно для заполнения, </w:t>
            </w:r>
            <w:r w:rsidRPr="00292D9A">
              <w:rPr>
                <w:sz w:val="20"/>
                <w:szCs w:val="20"/>
              </w:rPr>
              <w:t>если отмечено поле 13.1 Нерезидент</w:t>
            </w:r>
          </w:p>
          <w:p w:rsidR="00ED2F64" w:rsidRDefault="00AC28D1" w:rsidP="00931B52">
            <w:pPr>
              <w:tabs>
                <w:tab w:val="left" w:pos="1134"/>
                <w:tab w:val="left" w:pos="1475"/>
              </w:tabs>
              <w:ind w:firstLine="12"/>
              <w:rPr>
                <w:sz w:val="20"/>
                <w:szCs w:val="20"/>
              </w:rPr>
            </w:pPr>
            <w:r>
              <w:rPr>
                <w:sz w:val="20"/>
                <w:szCs w:val="20"/>
              </w:rPr>
              <w:lastRenderedPageBreak/>
              <w:t>2)</w:t>
            </w:r>
            <w:r w:rsidR="0084255B">
              <w:rPr>
                <w:sz w:val="20"/>
                <w:szCs w:val="20"/>
              </w:rPr>
              <w:t>З</w:t>
            </w:r>
            <w:r w:rsidR="00931B52">
              <w:rPr>
                <w:sz w:val="20"/>
                <w:szCs w:val="20"/>
              </w:rPr>
              <w:t>аполнение</w:t>
            </w:r>
            <w:r w:rsidR="00931B52" w:rsidRPr="00292D9A">
              <w:rPr>
                <w:sz w:val="20"/>
                <w:szCs w:val="20"/>
              </w:rPr>
              <w:t xml:space="preserve"> из справочника «Лицензии алкогольной продукции» в соответствии  значением поля 13.ИИН/БИН и полем «21 ID склада отправки/отгрузки»</w:t>
            </w:r>
          </w:p>
        </w:tc>
        <w:tc>
          <w:tcPr>
            <w:tcW w:w="1843" w:type="dxa"/>
          </w:tcPr>
          <w:p w:rsidR="00ED2F64" w:rsidRPr="001D18D8" w:rsidRDefault="00AC28D1" w:rsidP="00931B52">
            <w:pPr>
              <w:tabs>
                <w:tab w:val="left" w:pos="1475"/>
              </w:tabs>
              <w:rPr>
                <w:b/>
                <w:color w:val="000000" w:themeColor="text1"/>
              </w:rPr>
            </w:pPr>
            <w:r>
              <w:rPr>
                <w:color w:val="000000" w:themeColor="text1"/>
                <w:sz w:val="20"/>
                <w:szCs w:val="20"/>
              </w:rPr>
              <w:lastRenderedPageBreak/>
              <w:t>Условно обязательное</w:t>
            </w:r>
          </w:p>
        </w:tc>
      </w:tr>
      <w:tr w:rsidR="00ED2F64" w:rsidRPr="001D18D8" w:rsidTr="00931B52">
        <w:tc>
          <w:tcPr>
            <w:tcW w:w="1591" w:type="dxa"/>
          </w:tcPr>
          <w:p w:rsidR="00931B52" w:rsidRPr="00931B52" w:rsidRDefault="00931B52" w:rsidP="00931B52">
            <w:pPr>
              <w:tabs>
                <w:tab w:val="left" w:pos="1134"/>
                <w:tab w:val="left" w:pos="1475"/>
              </w:tabs>
              <w:ind w:firstLine="12"/>
              <w:rPr>
                <w:sz w:val="20"/>
                <w:szCs w:val="20"/>
              </w:rPr>
            </w:pPr>
            <w:r w:rsidRPr="00931B52">
              <w:rPr>
                <w:sz w:val="20"/>
                <w:szCs w:val="20"/>
              </w:rPr>
              <w:t>Поле 54 «Адрес поставщика по лицензии»</w:t>
            </w:r>
          </w:p>
          <w:p w:rsidR="00ED2F64" w:rsidRPr="00931B52" w:rsidRDefault="00ED2F64" w:rsidP="00931B52">
            <w:pPr>
              <w:spacing w:after="160" w:line="25" w:lineRule="atLeast"/>
              <w:contextualSpacing/>
              <w:jc w:val="both"/>
              <w:rPr>
                <w:sz w:val="20"/>
                <w:szCs w:val="20"/>
              </w:rPr>
            </w:pPr>
          </w:p>
        </w:tc>
        <w:tc>
          <w:tcPr>
            <w:tcW w:w="5355" w:type="dxa"/>
          </w:tcPr>
          <w:p w:rsidR="00931B52" w:rsidRDefault="00931B52" w:rsidP="00931B52">
            <w:pPr>
              <w:tabs>
                <w:tab w:val="left" w:pos="1134"/>
                <w:tab w:val="left" w:pos="1475"/>
              </w:tabs>
              <w:ind w:firstLine="12"/>
              <w:rPr>
                <w:sz w:val="20"/>
                <w:szCs w:val="20"/>
              </w:rPr>
            </w:pPr>
            <w:r w:rsidRPr="00292D9A">
              <w:rPr>
                <w:sz w:val="20"/>
                <w:szCs w:val="20"/>
              </w:rPr>
              <w:t xml:space="preserve">Автоматическое заполнении данными </w:t>
            </w:r>
            <w:r>
              <w:rPr>
                <w:sz w:val="20"/>
                <w:szCs w:val="20"/>
              </w:rPr>
              <w:t>на основании значения поля 53.</w:t>
            </w:r>
            <w:r w:rsidRPr="00292D9A">
              <w:rPr>
                <w:sz w:val="20"/>
                <w:szCs w:val="20"/>
              </w:rPr>
              <w:t>«Номер лицензии поставщика».</w:t>
            </w:r>
          </w:p>
        </w:tc>
        <w:tc>
          <w:tcPr>
            <w:tcW w:w="1843" w:type="dxa"/>
          </w:tcPr>
          <w:p w:rsidR="00ED2F64" w:rsidRPr="00C8558F" w:rsidRDefault="00AC28D1" w:rsidP="00931B52">
            <w:pPr>
              <w:tabs>
                <w:tab w:val="left" w:pos="1475"/>
              </w:tabs>
              <w:rPr>
                <w:color w:val="000000" w:themeColor="text1"/>
                <w:sz w:val="20"/>
                <w:szCs w:val="20"/>
              </w:rPr>
            </w:pPr>
            <w:r>
              <w:rPr>
                <w:color w:val="000000" w:themeColor="text1"/>
                <w:sz w:val="20"/>
                <w:szCs w:val="20"/>
              </w:rPr>
              <w:t>Условно обязательное</w:t>
            </w:r>
          </w:p>
        </w:tc>
      </w:tr>
      <w:tr w:rsidR="00ED2F64" w:rsidRPr="001D18D8" w:rsidTr="00931B52">
        <w:tc>
          <w:tcPr>
            <w:tcW w:w="1591" w:type="dxa"/>
          </w:tcPr>
          <w:p w:rsidR="00ED2F64" w:rsidRPr="00292D9A" w:rsidRDefault="00931B52" w:rsidP="00931B52">
            <w:pPr>
              <w:spacing w:after="160" w:line="25" w:lineRule="atLeast"/>
              <w:contextualSpacing/>
              <w:jc w:val="both"/>
              <w:rPr>
                <w:sz w:val="20"/>
                <w:szCs w:val="20"/>
              </w:rPr>
            </w:pPr>
            <w:r>
              <w:rPr>
                <w:sz w:val="20"/>
                <w:szCs w:val="20"/>
              </w:rPr>
              <w:t>Поле 55 «</w:t>
            </w:r>
            <w:r w:rsidRPr="00292D9A">
              <w:rPr>
                <w:sz w:val="20"/>
                <w:szCs w:val="20"/>
              </w:rPr>
              <w:t>Номер лицензии получателя</w:t>
            </w:r>
            <w:r>
              <w:rPr>
                <w:sz w:val="20"/>
                <w:szCs w:val="20"/>
              </w:rPr>
              <w:t>»</w:t>
            </w:r>
          </w:p>
        </w:tc>
        <w:tc>
          <w:tcPr>
            <w:tcW w:w="5355" w:type="dxa"/>
          </w:tcPr>
          <w:p w:rsidR="0084255B" w:rsidRDefault="0084255B" w:rsidP="00931B52">
            <w:pPr>
              <w:pStyle w:val="af7"/>
              <w:tabs>
                <w:tab w:val="left" w:pos="493"/>
                <w:tab w:val="left" w:pos="1134"/>
                <w:tab w:val="left" w:pos="1475"/>
              </w:tabs>
              <w:ind w:left="34"/>
              <w:rPr>
                <w:sz w:val="20"/>
                <w:szCs w:val="20"/>
              </w:rPr>
            </w:pPr>
            <w:r>
              <w:rPr>
                <w:sz w:val="20"/>
                <w:szCs w:val="20"/>
              </w:rPr>
              <w:t>1)</w:t>
            </w:r>
            <w:r w:rsidR="00931B52">
              <w:rPr>
                <w:sz w:val="20"/>
                <w:szCs w:val="20"/>
              </w:rPr>
              <w:t>Не обязательно для</w:t>
            </w:r>
            <w:r w:rsidR="00931B52" w:rsidRPr="00292D9A">
              <w:rPr>
                <w:sz w:val="20"/>
                <w:szCs w:val="20"/>
              </w:rPr>
              <w:t xml:space="preserve"> заполнения, если </w:t>
            </w:r>
            <w:r w:rsidR="00AC28D1">
              <w:rPr>
                <w:sz w:val="20"/>
                <w:szCs w:val="20"/>
              </w:rPr>
              <w:t xml:space="preserve">заполнено </w:t>
            </w:r>
            <w:r w:rsidR="00AC28D1" w:rsidRPr="00292D9A">
              <w:rPr>
                <w:sz w:val="20"/>
                <w:szCs w:val="20"/>
              </w:rPr>
              <w:t>поле 22.1 «Нерезидент»</w:t>
            </w:r>
            <w:r w:rsidR="00AC28D1">
              <w:rPr>
                <w:sz w:val="20"/>
                <w:szCs w:val="20"/>
              </w:rPr>
              <w:t xml:space="preserve"> или</w:t>
            </w:r>
            <w:r w:rsidR="00AC28D1" w:rsidRPr="00292D9A">
              <w:rPr>
                <w:sz w:val="20"/>
                <w:szCs w:val="20"/>
              </w:rPr>
              <w:t xml:space="preserve"> </w:t>
            </w:r>
            <w:r w:rsidR="00931B52" w:rsidRPr="00292D9A">
              <w:rPr>
                <w:sz w:val="20"/>
                <w:szCs w:val="20"/>
              </w:rPr>
              <w:t xml:space="preserve">отмечена категория </w:t>
            </w:r>
            <w:r>
              <w:rPr>
                <w:sz w:val="20"/>
                <w:szCs w:val="20"/>
              </w:rPr>
              <w:t xml:space="preserve"> получателя</w:t>
            </w:r>
            <w:r w:rsidR="00AC28D1">
              <w:rPr>
                <w:sz w:val="20"/>
                <w:szCs w:val="20"/>
              </w:rPr>
              <w:t xml:space="preserve"> </w:t>
            </w:r>
          </w:p>
          <w:p w:rsidR="0084255B" w:rsidRDefault="0084255B" w:rsidP="00931B52">
            <w:pPr>
              <w:pStyle w:val="af7"/>
              <w:tabs>
                <w:tab w:val="left" w:pos="493"/>
                <w:tab w:val="left" w:pos="1134"/>
                <w:tab w:val="left" w:pos="1475"/>
              </w:tabs>
              <w:ind w:left="34"/>
              <w:rPr>
                <w:sz w:val="20"/>
                <w:szCs w:val="20"/>
              </w:rPr>
            </w:pPr>
            <w:r>
              <w:rPr>
                <w:sz w:val="20"/>
                <w:szCs w:val="20"/>
              </w:rPr>
              <w:t xml:space="preserve"> </w:t>
            </w:r>
            <w:r w:rsidR="00931B52" w:rsidRPr="00292D9A">
              <w:rPr>
                <w:sz w:val="20"/>
                <w:szCs w:val="20"/>
              </w:rPr>
              <w:t xml:space="preserve">«Розничная реализация» </w:t>
            </w:r>
            <w:r>
              <w:rPr>
                <w:sz w:val="20"/>
                <w:szCs w:val="20"/>
              </w:rPr>
              <w:t xml:space="preserve">или </w:t>
            </w:r>
            <w:r w:rsidR="00931B52" w:rsidRPr="00292D9A">
              <w:rPr>
                <w:sz w:val="20"/>
                <w:szCs w:val="20"/>
              </w:rPr>
              <w:t xml:space="preserve"> «Физическое лицо» </w:t>
            </w:r>
          </w:p>
          <w:p w:rsidR="00931B52" w:rsidRDefault="0084255B" w:rsidP="00931B52">
            <w:pPr>
              <w:pStyle w:val="af7"/>
              <w:tabs>
                <w:tab w:val="left" w:pos="493"/>
                <w:tab w:val="left" w:pos="1134"/>
                <w:tab w:val="left" w:pos="1475"/>
              </w:tabs>
              <w:ind w:left="34"/>
              <w:rPr>
                <w:sz w:val="20"/>
                <w:szCs w:val="20"/>
              </w:rPr>
            </w:pPr>
            <w:r>
              <w:rPr>
                <w:sz w:val="20"/>
                <w:szCs w:val="20"/>
              </w:rPr>
              <w:t>2) Не обязательно для</w:t>
            </w:r>
            <w:r w:rsidRPr="00292D9A">
              <w:rPr>
                <w:sz w:val="20"/>
                <w:szCs w:val="20"/>
              </w:rPr>
              <w:t xml:space="preserve"> заполнения</w:t>
            </w:r>
            <w:r>
              <w:rPr>
                <w:sz w:val="20"/>
                <w:szCs w:val="20"/>
              </w:rPr>
              <w:t xml:space="preserve"> если в </w:t>
            </w:r>
            <w:r w:rsidR="00931B52" w:rsidRPr="00292D9A">
              <w:rPr>
                <w:sz w:val="20"/>
                <w:szCs w:val="20"/>
              </w:rPr>
              <w:t xml:space="preserve"> поле «57. Код операции» или поле «60. Код операции» или поле «62. Код операции» указано значение «15. Отгрузка на территорию г. Байконур» </w:t>
            </w:r>
          </w:p>
          <w:p w:rsidR="00931B52" w:rsidRDefault="0084255B" w:rsidP="00931B52">
            <w:pPr>
              <w:pStyle w:val="af7"/>
              <w:tabs>
                <w:tab w:val="left" w:pos="493"/>
                <w:tab w:val="left" w:pos="1134"/>
                <w:tab w:val="left" w:pos="1475"/>
              </w:tabs>
              <w:ind w:left="34"/>
              <w:rPr>
                <w:sz w:val="20"/>
                <w:szCs w:val="20"/>
              </w:rPr>
            </w:pPr>
            <w:r>
              <w:rPr>
                <w:sz w:val="20"/>
                <w:szCs w:val="20"/>
              </w:rPr>
              <w:t>2)</w:t>
            </w:r>
            <w:r w:rsidR="00931B52" w:rsidRPr="00292D9A">
              <w:rPr>
                <w:sz w:val="20"/>
                <w:szCs w:val="20"/>
              </w:rPr>
              <w:t xml:space="preserve">Не обязательно для </w:t>
            </w:r>
            <w:r w:rsidRPr="00292D9A">
              <w:rPr>
                <w:sz w:val="20"/>
                <w:szCs w:val="20"/>
              </w:rPr>
              <w:t>заполнения,</w:t>
            </w:r>
            <w:r w:rsidR="00931B52" w:rsidRPr="00292D9A">
              <w:rPr>
                <w:sz w:val="20"/>
                <w:szCs w:val="20"/>
              </w:rPr>
              <w:t xml:space="preserve"> если в  поле «</w:t>
            </w:r>
            <w:r>
              <w:rPr>
                <w:sz w:val="20"/>
                <w:szCs w:val="20"/>
              </w:rPr>
              <w:t>60</w:t>
            </w:r>
            <w:r w:rsidR="00931B52" w:rsidRPr="00292D9A">
              <w:rPr>
                <w:sz w:val="20"/>
                <w:szCs w:val="20"/>
              </w:rPr>
              <w:t xml:space="preserve"> Код операции» или в поле «62. Код операции» указано значение </w:t>
            </w:r>
            <w:r w:rsidR="00931B52" w:rsidRPr="00292D9A">
              <w:rPr>
                <w:color w:val="000000"/>
                <w:sz w:val="20"/>
                <w:szCs w:val="20"/>
              </w:rPr>
              <w:t>48 Конечный потребитель</w:t>
            </w:r>
            <w:r w:rsidR="00931B52" w:rsidRPr="00292D9A">
              <w:rPr>
                <w:sz w:val="20"/>
                <w:szCs w:val="20"/>
              </w:rPr>
              <w:t>».</w:t>
            </w:r>
          </w:p>
          <w:p w:rsidR="00ED2F64" w:rsidRDefault="0084255B" w:rsidP="00AC28D1">
            <w:pPr>
              <w:pStyle w:val="af7"/>
              <w:tabs>
                <w:tab w:val="left" w:pos="493"/>
                <w:tab w:val="left" w:pos="1134"/>
                <w:tab w:val="left" w:pos="1475"/>
              </w:tabs>
              <w:ind w:left="34"/>
              <w:rPr>
                <w:sz w:val="20"/>
                <w:szCs w:val="20"/>
              </w:rPr>
            </w:pPr>
            <w:r>
              <w:rPr>
                <w:sz w:val="20"/>
                <w:szCs w:val="20"/>
              </w:rPr>
              <w:t>4) Заполнение</w:t>
            </w:r>
            <w:r w:rsidRPr="00292D9A">
              <w:rPr>
                <w:sz w:val="20"/>
                <w:szCs w:val="20"/>
              </w:rPr>
              <w:t xml:space="preserve"> из справочника «Лицензии алкогольной продукции» в соответствии  значением  поля 22 ИИН/БИН и полем «30 ID склада доставки/поставки»</w:t>
            </w:r>
          </w:p>
        </w:tc>
        <w:tc>
          <w:tcPr>
            <w:tcW w:w="1843" w:type="dxa"/>
          </w:tcPr>
          <w:p w:rsidR="00ED2F64" w:rsidRPr="00C8558F" w:rsidRDefault="0084255B" w:rsidP="00931B52">
            <w:pPr>
              <w:tabs>
                <w:tab w:val="left" w:pos="1475"/>
              </w:tabs>
              <w:rPr>
                <w:color w:val="000000" w:themeColor="text1"/>
                <w:sz w:val="20"/>
                <w:szCs w:val="20"/>
              </w:rPr>
            </w:pPr>
            <w:r>
              <w:rPr>
                <w:color w:val="000000" w:themeColor="text1"/>
                <w:sz w:val="20"/>
                <w:szCs w:val="20"/>
              </w:rPr>
              <w:t>Условно обязательное</w:t>
            </w:r>
          </w:p>
        </w:tc>
      </w:tr>
      <w:tr w:rsidR="00ED2F64" w:rsidRPr="001D18D8" w:rsidTr="00931B52">
        <w:tc>
          <w:tcPr>
            <w:tcW w:w="1591" w:type="dxa"/>
          </w:tcPr>
          <w:p w:rsidR="00ED2F64" w:rsidRPr="00292D9A" w:rsidRDefault="00931B52" w:rsidP="00931B52">
            <w:pPr>
              <w:spacing w:after="160" w:line="25" w:lineRule="atLeast"/>
              <w:contextualSpacing/>
              <w:jc w:val="both"/>
              <w:rPr>
                <w:sz w:val="20"/>
                <w:szCs w:val="20"/>
              </w:rPr>
            </w:pPr>
            <w:r>
              <w:rPr>
                <w:sz w:val="20"/>
                <w:szCs w:val="20"/>
              </w:rPr>
              <w:t>Поле 56 «</w:t>
            </w:r>
            <w:r w:rsidRPr="00292D9A">
              <w:rPr>
                <w:sz w:val="20"/>
                <w:szCs w:val="20"/>
              </w:rPr>
              <w:t>Адрес получателя по лицензии</w:t>
            </w:r>
            <w:r>
              <w:rPr>
                <w:sz w:val="20"/>
                <w:szCs w:val="20"/>
              </w:rPr>
              <w:t>»</w:t>
            </w:r>
          </w:p>
        </w:tc>
        <w:tc>
          <w:tcPr>
            <w:tcW w:w="5355" w:type="dxa"/>
          </w:tcPr>
          <w:p w:rsidR="00ED2F64" w:rsidRDefault="0084255B" w:rsidP="00931B52">
            <w:pPr>
              <w:tabs>
                <w:tab w:val="left" w:pos="1134"/>
                <w:tab w:val="left" w:pos="1475"/>
              </w:tabs>
              <w:ind w:firstLine="12"/>
              <w:rPr>
                <w:sz w:val="20"/>
                <w:szCs w:val="20"/>
              </w:rPr>
            </w:pPr>
            <w:r w:rsidRPr="00292D9A">
              <w:rPr>
                <w:sz w:val="20"/>
                <w:szCs w:val="20"/>
              </w:rPr>
              <w:t>Автоматическое заполнении данными на основании значения поля 55. «Номер лицензии получателя».</w:t>
            </w:r>
          </w:p>
        </w:tc>
        <w:tc>
          <w:tcPr>
            <w:tcW w:w="1843" w:type="dxa"/>
          </w:tcPr>
          <w:p w:rsidR="00ED2F64" w:rsidRPr="00C8558F" w:rsidRDefault="002400A4" w:rsidP="00931B52">
            <w:pPr>
              <w:tabs>
                <w:tab w:val="left" w:pos="1475"/>
              </w:tabs>
              <w:rPr>
                <w:color w:val="000000" w:themeColor="text1"/>
                <w:sz w:val="20"/>
                <w:szCs w:val="20"/>
              </w:rPr>
            </w:pPr>
            <w:r>
              <w:rPr>
                <w:color w:val="000000" w:themeColor="text1"/>
                <w:sz w:val="20"/>
                <w:szCs w:val="20"/>
              </w:rPr>
              <w:t>Условно обязательное</w:t>
            </w:r>
          </w:p>
        </w:tc>
      </w:tr>
      <w:tr w:rsidR="00931B52" w:rsidRPr="001D18D8" w:rsidTr="00931B52">
        <w:tc>
          <w:tcPr>
            <w:tcW w:w="6946" w:type="dxa"/>
            <w:gridSpan w:val="2"/>
          </w:tcPr>
          <w:p w:rsidR="00931B52" w:rsidRPr="0048022C" w:rsidRDefault="00931B52" w:rsidP="00931B52">
            <w:pPr>
              <w:tabs>
                <w:tab w:val="left" w:pos="1475"/>
              </w:tabs>
              <w:rPr>
                <w:color w:val="000000" w:themeColor="text1"/>
                <w:sz w:val="20"/>
                <w:szCs w:val="20"/>
              </w:rPr>
            </w:pPr>
            <w:r w:rsidRPr="00931B52">
              <w:rPr>
                <w:b/>
                <w:color w:val="000000" w:themeColor="text1"/>
                <w:sz w:val="20"/>
                <w:szCs w:val="20"/>
              </w:rPr>
              <w:t>G2 «Этиловый спирт»</w:t>
            </w:r>
          </w:p>
        </w:tc>
        <w:tc>
          <w:tcPr>
            <w:tcW w:w="1843" w:type="dxa"/>
          </w:tcPr>
          <w:p w:rsidR="00931B52" w:rsidRPr="00A54024" w:rsidRDefault="00931B52" w:rsidP="00931B52">
            <w:pPr>
              <w:tabs>
                <w:tab w:val="left" w:pos="1475"/>
              </w:tabs>
              <w:rPr>
                <w:color w:val="000000" w:themeColor="text1"/>
                <w:sz w:val="20"/>
                <w:szCs w:val="20"/>
              </w:rPr>
            </w:pPr>
          </w:p>
        </w:tc>
      </w:tr>
      <w:tr w:rsidR="00931B52" w:rsidRPr="001D18D8" w:rsidTr="00931B52">
        <w:tc>
          <w:tcPr>
            <w:tcW w:w="1591" w:type="dxa"/>
          </w:tcPr>
          <w:p w:rsidR="00931B52" w:rsidRPr="00931B52" w:rsidRDefault="00931B52" w:rsidP="00931B52">
            <w:pPr>
              <w:ind w:left="-26" w:right="-110" w:firstLine="15"/>
              <w:jc w:val="center"/>
              <w:rPr>
                <w:b/>
                <w:color w:val="000000" w:themeColor="text1"/>
                <w:sz w:val="20"/>
                <w:szCs w:val="20"/>
              </w:rPr>
            </w:pPr>
            <w:r>
              <w:rPr>
                <w:color w:val="000000" w:themeColor="text1"/>
                <w:sz w:val="20"/>
                <w:szCs w:val="20"/>
              </w:rPr>
              <w:t>Поле 57. «Код операции»</w:t>
            </w:r>
          </w:p>
        </w:tc>
        <w:tc>
          <w:tcPr>
            <w:tcW w:w="5355" w:type="dxa"/>
          </w:tcPr>
          <w:p w:rsidR="00AC28D1" w:rsidRDefault="00AC28D1" w:rsidP="0084255B">
            <w:pPr>
              <w:tabs>
                <w:tab w:val="left" w:pos="1134"/>
                <w:tab w:val="left" w:pos="1475"/>
              </w:tabs>
              <w:ind w:firstLine="34"/>
              <w:contextualSpacing/>
              <w:rPr>
                <w:sz w:val="20"/>
                <w:szCs w:val="20"/>
              </w:rPr>
            </w:pPr>
            <w:r>
              <w:rPr>
                <w:sz w:val="20"/>
                <w:szCs w:val="20"/>
              </w:rPr>
              <w:t>1) Не обязательно для</w:t>
            </w:r>
            <w:r w:rsidRPr="00292D9A">
              <w:rPr>
                <w:sz w:val="20"/>
                <w:szCs w:val="20"/>
              </w:rPr>
              <w:t xml:space="preserve"> заполнения, если заполнены отметки «7. Ввоз товаров на территорию РК» или «8. Вывоз товаров с территории РК» или 9 «Перемещение». </w:t>
            </w:r>
          </w:p>
          <w:p w:rsidR="0084255B" w:rsidRPr="00292D9A" w:rsidRDefault="0084255B" w:rsidP="0084255B">
            <w:pPr>
              <w:tabs>
                <w:tab w:val="left" w:pos="1134"/>
                <w:tab w:val="left" w:pos="1475"/>
              </w:tabs>
              <w:ind w:firstLine="34"/>
              <w:contextualSpacing/>
              <w:rPr>
                <w:sz w:val="20"/>
                <w:szCs w:val="20"/>
              </w:rPr>
            </w:pPr>
            <w:r w:rsidRPr="00292D9A">
              <w:rPr>
                <w:sz w:val="20"/>
                <w:szCs w:val="20"/>
              </w:rPr>
              <w:t>2) Список кодов операций для раздела «</w:t>
            </w:r>
            <w:r w:rsidRPr="00292D9A">
              <w:rPr>
                <w:sz w:val="20"/>
                <w:szCs w:val="20"/>
                <w:lang w:val="en-US"/>
              </w:rPr>
              <w:t>G</w:t>
            </w:r>
            <w:r w:rsidRPr="00292D9A">
              <w:rPr>
                <w:sz w:val="20"/>
                <w:szCs w:val="20"/>
              </w:rPr>
              <w:t>2. Этиловый спирт»:</w:t>
            </w:r>
          </w:p>
          <w:p w:rsidR="0084255B" w:rsidRPr="00292D9A" w:rsidRDefault="0084255B" w:rsidP="0084255B">
            <w:pPr>
              <w:tabs>
                <w:tab w:val="left" w:pos="1134"/>
                <w:tab w:val="left" w:pos="1475"/>
              </w:tabs>
              <w:ind w:firstLine="34"/>
              <w:contextualSpacing/>
              <w:rPr>
                <w:sz w:val="20"/>
                <w:szCs w:val="20"/>
              </w:rPr>
            </w:pPr>
            <w:r w:rsidRPr="00292D9A">
              <w:rPr>
                <w:sz w:val="20"/>
                <w:szCs w:val="20"/>
              </w:rPr>
              <w:t>1. Отгрузка этилового спирта (ЭС) на производство алкогольной продукции (АП);</w:t>
            </w:r>
          </w:p>
          <w:p w:rsidR="0084255B" w:rsidRPr="00292D9A" w:rsidRDefault="0084255B" w:rsidP="0084255B">
            <w:pPr>
              <w:tabs>
                <w:tab w:val="left" w:pos="1134"/>
                <w:tab w:val="left" w:pos="1475"/>
              </w:tabs>
              <w:ind w:firstLine="34"/>
              <w:contextualSpacing/>
              <w:rPr>
                <w:sz w:val="20"/>
                <w:szCs w:val="20"/>
              </w:rPr>
            </w:pPr>
            <w:r w:rsidRPr="00292D9A">
              <w:rPr>
                <w:sz w:val="20"/>
                <w:szCs w:val="20"/>
              </w:rPr>
              <w:t>2. Отгрузка ЭС на медицинские нужды;</w:t>
            </w:r>
          </w:p>
          <w:p w:rsidR="0084255B" w:rsidRPr="00292D9A" w:rsidRDefault="0084255B" w:rsidP="0084255B">
            <w:pPr>
              <w:tabs>
                <w:tab w:val="left" w:pos="1134"/>
                <w:tab w:val="left" w:pos="1475"/>
              </w:tabs>
              <w:ind w:firstLine="34"/>
              <w:contextualSpacing/>
              <w:rPr>
                <w:sz w:val="20"/>
                <w:szCs w:val="20"/>
              </w:rPr>
            </w:pPr>
            <w:r w:rsidRPr="00292D9A">
              <w:rPr>
                <w:sz w:val="20"/>
                <w:szCs w:val="20"/>
              </w:rPr>
              <w:t>3. Отгрузка ЭС на технические нужды;</w:t>
            </w:r>
          </w:p>
          <w:p w:rsidR="00931B52" w:rsidRDefault="0084255B" w:rsidP="0084255B">
            <w:pPr>
              <w:tabs>
                <w:tab w:val="left" w:pos="1134"/>
                <w:tab w:val="left" w:pos="1475"/>
              </w:tabs>
              <w:contextualSpacing/>
              <w:rPr>
                <w:color w:val="000000" w:themeColor="text1"/>
                <w:sz w:val="20"/>
                <w:szCs w:val="20"/>
              </w:rPr>
            </w:pPr>
            <w:r w:rsidRPr="00292D9A">
              <w:rPr>
                <w:sz w:val="20"/>
                <w:szCs w:val="20"/>
              </w:rPr>
              <w:t>15. Отгрузка на территорию г. Байконур.</w:t>
            </w:r>
          </w:p>
        </w:tc>
        <w:tc>
          <w:tcPr>
            <w:tcW w:w="1843" w:type="dxa"/>
          </w:tcPr>
          <w:p w:rsidR="00931B52" w:rsidRPr="00A54024" w:rsidRDefault="00AC28D1" w:rsidP="00931B52">
            <w:pPr>
              <w:tabs>
                <w:tab w:val="left" w:pos="1475"/>
              </w:tabs>
              <w:rPr>
                <w:color w:val="000000" w:themeColor="text1"/>
                <w:sz w:val="20"/>
                <w:szCs w:val="20"/>
              </w:rPr>
            </w:pPr>
            <w:r>
              <w:rPr>
                <w:color w:val="000000" w:themeColor="text1"/>
                <w:sz w:val="20"/>
                <w:szCs w:val="20"/>
              </w:rPr>
              <w:t>Условно обязательное</w:t>
            </w:r>
          </w:p>
        </w:tc>
      </w:tr>
      <w:tr w:rsidR="00931B52" w:rsidRPr="001D18D8" w:rsidTr="00931B52">
        <w:tc>
          <w:tcPr>
            <w:tcW w:w="6946" w:type="dxa"/>
            <w:gridSpan w:val="2"/>
          </w:tcPr>
          <w:p w:rsidR="00931B52" w:rsidRPr="00931B52" w:rsidRDefault="00931B52" w:rsidP="00931B52">
            <w:pPr>
              <w:tabs>
                <w:tab w:val="left" w:pos="1475"/>
              </w:tabs>
              <w:ind w:firstLine="35"/>
              <w:rPr>
                <w:b/>
                <w:color w:val="000000" w:themeColor="text1"/>
                <w:sz w:val="20"/>
                <w:szCs w:val="20"/>
              </w:rPr>
            </w:pPr>
            <w:r w:rsidRPr="00931B52">
              <w:rPr>
                <w:b/>
                <w:color w:val="000000" w:themeColor="text1"/>
                <w:sz w:val="20"/>
                <w:szCs w:val="20"/>
              </w:rPr>
              <w:t>G3 Виноматериал</w:t>
            </w:r>
          </w:p>
        </w:tc>
        <w:tc>
          <w:tcPr>
            <w:tcW w:w="1843" w:type="dxa"/>
          </w:tcPr>
          <w:p w:rsidR="00931B52" w:rsidRPr="00A54024" w:rsidRDefault="00931B52" w:rsidP="00931B52">
            <w:pPr>
              <w:tabs>
                <w:tab w:val="left" w:pos="1475"/>
              </w:tabs>
              <w:rPr>
                <w:color w:val="000000" w:themeColor="text1"/>
                <w:sz w:val="20"/>
                <w:szCs w:val="20"/>
              </w:rPr>
            </w:pPr>
          </w:p>
        </w:tc>
      </w:tr>
      <w:tr w:rsidR="00931B52" w:rsidRPr="001D18D8" w:rsidTr="00931B52">
        <w:tc>
          <w:tcPr>
            <w:tcW w:w="6946" w:type="dxa"/>
            <w:gridSpan w:val="2"/>
          </w:tcPr>
          <w:p w:rsidR="00931B52" w:rsidRPr="00931B52" w:rsidRDefault="00931B52" w:rsidP="00931B52">
            <w:pPr>
              <w:tabs>
                <w:tab w:val="left" w:pos="1475"/>
              </w:tabs>
              <w:ind w:firstLine="35"/>
              <w:rPr>
                <w:b/>
                <w:color w:val="000000" w:themeColor="text1"/>
                <w:sz w:val="20"/>
                <w:szCs w:val="20"/>
              </w:rPr>
            </w:pPr>
            <w:r w:rsidRPr="00931B52">
              <w:rPr>
                <w:b/>
                <w:color w:val="000000" w:themeColor="text1"/>
                <w:sz w:val="20"/>
                <w:szCs w:val="20"/>
              </w:rPr>
              <w:t>G4 «Пиво и пивные напитки»</w:t>
            </w:r>
          </w:p>
        </w:tc>
        <w:tc>
          <w:tcPr>
            <w:tcW w:w="1843" w:type="dxa"/>
          </w:tcPr>
          <w:p w:rsidR="00931B52" w:rsidRPr="00A54024" w:rsidRDefault="00931B52" w:rsidP="00931B52">
            <w:pPr>
              <w:tabs>
                <w:tab w:val="left" w:pos="1475"/>
              </w:tabs>
              <w:rPr>
                <w:color w:val="000000" w:themeColor="text1"/>
                <w:sz w:val="20"/>
                <w:szCs w:val="20"/>
              </w:rPr>
            </w:pPr>
          </w:p>
        </w:tc>
      </w:tr>
      <w:tr w:rsidR="00931B52" w:rsidRPr="001D18D8" w:rsidTr="00931B52">
        <w:tc>
          <w:tcPr>
            <w:tcW w:w="1591" w:type="dxa"/>
          </w:tcPr>
          <w:p w:rsidR="00931B52" w:rsidRPr="001D18D8" w:rsidRDefault="00931B52" w:rsidP="00931B52">
            <w:pPr>
              <w:ind w:left="-26" w:right="-110" w:firstLine="15"/>
              <w:jc w:val="center"/>
              <w:rPr>
                <w:color w:val="000000" w:themeColor="text1"/>
                <w:sz w:val="20"/>
                <w:szCs w:val="20"/>
              </w:rPr>
            </w:pPr>
            <w:r>
              <w:rPr>
                <w:color w:val="000000" w:themeColor="text1"/>
                <w:sz w:val="20"/>
                <w:szCs w:val="20"/>
              </w:rPr>
              <w:t>Поле 60. «Код операции»</w:t>
            </w:r>
          </w:p>
        </w:tc>
        <w:tc>
          <w:tcPr>
            <w:tcW w:w="5355" w:type="dxa"/>
          </w:tcPr>
          <w:p w:rsidR="0044375B" w:rsidRDefault="0044375B" w:rsidP="0044375B">
            <w:pPr>
              <w:tabs>
                <w:tab w:val="left" w:pos="1134"/>
                <w:tab w:val="left" w:pos="1475"/>
              </w:tabs>
              <w:ind w:firstLine="34"/>
              <w:contextualSpacing/>
              <w:rPr>
                <w:sz w:val="20"/>
                <w:szCs w:val="20"/>
              </w:rPr>
            </w:pPr>
            <w:r>
              <w:rPr>
                <w:sz w:val="20"/>
                <w:szCs w:val="20"/>
              </w:rPr>
              <w:t>1) Не обязательно для</w:t>
            </w:r>
            <w:r w:rsidRPr="00292D9A">
              <w:rPr>
                <w:sz w:val="20"/>
                <w:szCs w:val="20"/>
              </w:rPr>
              <w:t xml:space="preserve"> заполнения, если заполнены отметки «7. Ввоз товаров на территорию РК» или «8. Вывоз товаров с территории РК» или 9 «Перемещение». </w:t>
            </w:r>
          </w:p>
          <w:p w:rsidR="0084255B" w:rsidRPr="00292D9A" w:rsidRDefault="00AC28D1" w:rsidP="0084255B">
            <w:pPr>
              <w:tabs>
                <w:tab w:val="left" w:pos="1134"/>
                <w:tab w:val="left" w:pos="1475"/>
              </w:tabs>
              <w:ind w:firstLine="34"/>
              <w:contextualSpacing/>
              <w:rPr>
                <w:sz w:val="20"/>
                <w:szCs w:val="20"/>
              </w:rPr>
            </w:pPr>
            <w:r>
              <w:rPr>
                <w:sz w:val="20"/>
                <w:szCs w:val="20"/>
              </w:rPr>
              <w:t xml:space="preserve">2) </w:t>
            </w:r>
            <w:r w:rsidR="0084255B" w:rsidRPr="00292D9A">
              <w:rPr>
                <w:sz w:val="20"/>
                <w:szCs w:val="20"/>
              </w:rPr>
              <w:t>Список кодов операций по алкогольной продукции:</w:t>
            </w:r>
          </w:p>
          <w:p w:rsidR="0084255B" w:rsidRPr="0084255B" w:rsidRDefault="0084255B" w:rsidP="0084255B">
            <w:pPr>
              <w:tabs>
                <w:tab w:val="left" w:pos="493"/>
              </w:tabs>
              <w:ind w:left="34"/>
              <w:contextualSpacing/>
              <w:rPr>
                <w:color w:val="000000"/>
                <w:sz w:val="20"/>
                <w:szCs w:val="20"/>
              </w:rPr>
            </w:pPr>
            <w:r w:rsidRPr="0084255B">
              <w:rPr>
                <w:color w:val="000000"/>
                <w:sz w:val="20"/>
                <w:szCs w:val="20"/>
              </w:rPr>
              <w:t>5.отгрузка АП производителем оптовику;</w:t>
            </w:r>
          </w:p>
          <w:p w:rsidR="0084255B" w:rsidRPr="0084255B" w:rsidRDefault="0084255B" w:rsidP="0084255B">
            <w:pPr>
              <w:tabs>
                <w:tab w:val="left" w:pos="493"/>
              </w:tabs>
              <w:ind w:left="34"/>
              <w:contextualSpacing/>
              <w:rPr>
                <w:color w:val="000000"/>
                <w:sz w:val="20"/>
                <w:szCs w:val="20"/>
              </w:rPr>
            </w:pPr>
            <w:r w:rsidRPr="0084255B">
              <w:rPr>
                <w:color w:val="000000"/>
                <w:sz w:val="20"/>
                <w:szCs w:val="20"/>
              </w:rPr>
              <w:t>6.отгрузка АП оптовиком оптовику;</w:t>
            </w:r>
          </w:p>
          <w:p w:rsidR="0084255B" w:rsidRPr="0084255B" w:rsidRDefault="0084255B" w:rsidP="0084255B">
            <w:pPr>
              <w:tabs>
                <w:tab w:val="left" w:pos="493"/>
              </w:tabs>
              <w:ind w:left="34"/>
              <w:contextualSpacing/>
              <w:rPr>
                <w:color w:val="000000"/>
                <w:sz w:val="20"/>
                <w:szCs w:val="20"/>
              </w:rPr>
            </w:pPr>
            <w:r w:rsidRPr="0084255B">
              <w:rPr>
                <w:color w:val="000000"/>
                <w:sz w:val="20"/>
                <w:szCs w:val="20"/>
              </w:rPr>
              <w:t>7.отгрузка АП оптовиком в розницу;</w:t>
            </w:r>
          </w:p>
          <w:p w:rsidR="0084255B" w:rsidRPr="0084255B" w:rsidRDefault="0084255B" w:rsidP="0084255B">
            <w:pPr>
              <w:tabs>
                <w:tab w:val="left" w:pos="493"/>
              </w:tabs>
              <w:ind w:left="34"/>
              <w:contextualSpacing/>
              <w:rPr>
                <w:color w:val="000000"/>
                <w:sz w:val="20"/>
                <w:szCs w:val="20"/>
              </w:rPr>
            </w:pPr>
            <w:r w:rsidRPr="0084255B">
              <w:rPr>
                <w:color w:val="000000"/>
                <w:sz w:val="20"/>
                <w:szCs w:val="20"/>
              </w:rPr>
              <w:t>8.отгрузка АП оптовиком производителю;</w:t>
            </w:r>
          </w:p>
          <w:p w:rsidR="0084255B" w:rsidRPr="0084255B" w:rsidRDefault="0084255B" w:rsidP="0084255B">
            <w:pPr>
              <w:tabs>
                <w:tab w:val="left" w:pos="493"/>
              </w:tabs>
              <w:ind w:left="34"/>
              <w:contextualSpacing/>
              <w:rPr>
                <w:color w:val="000000"/>
                <w:sz w:val="20"/>
                <w:szCs w:val="20"/>
              </w:rPr>
            </w:pPr>
            <w:r w:rsidRPr="0084255B">
              <w:rPr>
                <w:color w:val="000000"/>
                <w:sz w:val="20"/>
                <w:szCs w:val="20"/>
              </w:rPr>
              <w:t>9.отгрузка АП розницей оптовику</w:t>
            </w:r>
          </w:p>
          <w:p w:rsidR="0084255B" w:rsidRPr="0084255B" w:rsidRDefault="0084255B" w:rsidP="0084255B">
            <w:pPr>
              <w:tabs>
                <w:tab w:val="left" w:pos="493"/>
              </w:tabs>
              <w:ind w:left="34"/>
              <w:contextualSpacing/>
              <w:rPr>
                <w:color w:val="000000"/>
                <w:sz w:val="20"/>
                <w:szCs w:val="20"/>
              </w:rPr>
            </w:pPr>
            <w:r w:rsidRPr="0084255B">
              <w:rPr>
                <w:color w:val="000000"/>
                <w:sz w:val="20"/>
                <w:szCs w:val="20"/>
              </w:rPr>
              <w:t>10.отгрузка АП производителем в розницу;</w:t>
            </w:r>
          </w:p>
          <w:p w:rsidR="0084255B" w:rsidRPr="0084255B" w:rsidRDefault="0084255B" w:rsidP="0084255B">
            <w:pPr>
              <w:tabs>
                <w:tab w:val="left" w:pos="493"/>
              </w:tabs>
              <w:ind w:left="34"/>
              <w:contextualSpacing/>
              <w:rPr>
                <w:color w:val="000000"/>
                <w:sz w:val="20"/>
                <w:szCs w:val="20"/>
              </w:rPr>
            </w:pPr>
            <w:r w:rsidRPr="0084255B">
              <w:rPr>
                <w:color w:val="000000"/>
                <w:sz w:val="20"/>
                <w:szCs w:val="20"/>
              </w:rPr>
              <w:t>11.отгрузка АП розницей производителю;</w:t>
            </w:r>
          </w:p>
          <w:p w:rsidR="0084255B" w:rsidRPr="0084255B" w:rsidRDefault="0084255B" w:rsidP="0084255B">
            <w:pPr>
              <w:tabs>
                <w:tab w:val="left" w:pos="493"/>
              </w:tabs>
              <w:ind w:left="34"/>
              <w:contextualSpacing/>
              <w:rPr>
                <w:color w:val="000000"/>
                <w:sz w:val="20"/>
                <w:szCs w:val="20"/>
              </w:rPr>
            </w:pPr>
            <w:r w:rsidRPr="0084255B">
              <w:rPr>
                <w:color w:val="000000"/>
                <w:sz w:val="20"/>
                <w:szCs w:val="20"/>
              </w:rPr>
              <w:t>15.отгрузка на территорию г. Байконур.</w:t>
            </w:r>
          </w:p>
          <w:p w:rsidR="00931B52" w:rsidRPr="0084255B" w:rsidRDefault="0084255B" w:rsidP="0084255B">
            <w:pPr>
              <w:tabs>
                <w:tab w:val="left" w:pos="493"/>
              </w:tabs>
              <w:ind w:left="34"/>
              <w:contextualSpacing/>
              <w:rPr>
                <w:color w:val="000000" w:themeColor="text1"/>
                <w:sz w:val="20"/>
                <w:szCs w:val="20"/>
              </w:rPr>
            </w:pPr>
            <w:r w:rsidRPr="0084255B">
              <w:rPr>
                <w:color w:val="000000"/>
                <w:sz w:val="20"/>
                <w:szCs w:val="20"/>
              </w:rPr>
              <w:t>48 Конечный потребитель</w:t>
            </w:r>
          </w:p>
        </w:tc>
        <w:tc>
          <w:tcPr>
            <w:tcW w:w="1843" w:type="dxa"/>
          </w:tcPr>
          <w:p w:rsidR="00931B52" w:rsidRPr="00A54024" w:rsidRDefault="0044375B" w:rsidP="00931B52">
            <w:pPr>
              <w:tabs>
                <w:tab w:val="left" w:pos="1475"/>
              </w:tabs>
              <w:rPr>
                <w:color w:val="000000" w:themeColor="text1"/>
                <w:sz w:val="20"/>
                <w:szCs w:val="20"/>
              </w:rPr>
            </w:pPr>
            <w:r>
              <w:rPr>
                <w:color w:val="000000" w:themeColor="text1"/>
                <w:sz w:val="20"/>
                <w:szCs w:val="20"/>
              </w:rPr>
              <w:t>Условно обязательное</w:t>
            </w:r>
          </w:p>
        </w:tc>
      </w:tr>
      <w:tr w:rsidR="00931B52" w:rsidRPr="001D18D8" w:rsidTr="00931B52">
        <w:tc>
          <w:tcPr>
            <w:tcW w:w="6946" w:type="dxa"/>
            <w:gridSpan w:val="2"/>
          </w:tcPr>
          <w:p w:rsidR="00931B52" w:rsidRPr="0084255B" w:rsidRDefault="00931B52" w:rsidP="00931B52">
            <w:pPr>
              <w:tabs>
                <w:tab w:val="left" w:pos="1475"/>
              </w:tabs>
              <w:ind w:firstLine="35"/>
              <w:rPr>
                <w:b/>
                <w:color w:val="000000" w:themeColor="text1"/>
                <w:sz w:val="20"/>
                <w:szCs w:val="20"/>
              </w:rPr>
            </w:pPr>
            <w:r w:rsidRPr="0084255B">
              <w:rPr>
                <w:b/>
                <w:color w:val="000000" w:themeColor="text1"/>
                <w:sz w:val="20"/>
                <w:szCs w:val="20"/>
              </w:rPr>
              <w:t>G5 «Алкогольная продукция (кроме пива и пивного напитка)».</w:t>
            </w:r>
          </w:p>
        </w:tc>
        <w:tc>
          <w:tcPr>
            <w:tcW w:w="1843" w:type="dxa"/>
          </w:tcPr>
          <w:p w:rsidR="00931B52" w:rsidRPr="00A54024" w:rsidRDefault="00931B52" w:rsidP="00931B52">
            <w:pPr>
              <w:tabs>
                <w:tab w:val="left" w:pos="1475"/>
              </w:tabs>
              <w:rPr>
                <w:color w:val="000000" w:themeColor="text1"/>
                <w:sz w:val="20"/>
                <w:szCs w:val="20"/>
              </w:rPr>
            </w:pPr>
          </w:p>
        </w:tc>
      </w:tr>
      <w:tr w:rsidR="00931B52" w:rsidRPr="001D18D8" w:rsidTr="00931B52">
        <w:tc>
          <w:tcPr>
            <w:tcW w:w="1591" w:type="dxa"/>
          </w:tcPr>
          <w:p w:rsidR="00931B52" w:rsidRPr="001D18D8" w:rsidRDefault="00931B52" w:rsidP="00931B52">
            <w:pPr>
              <w:ind w:left="-26" w:right="-110" w:firstLine="15"/>
              <w:jc w:val="center"/>
              <w:rPr>
                <w:color w:val="000000" w:themeColor="text1"/>
                <w:sz w:val="20"/>
                <w:szCs w:val="20"/>
              </w:rPr>
            </w:pPr>
            <w:r>
              <w:rPr>
                <w:color w:val="000000" w:themeColor="text1"/>
                <w:sz w:val="20"/>
                <w:szCs w:val="20"/>
              </w:rPr>
              <w:t>Поле 62. «Код операции»</w:t>
            </w:r>
          </w:p>
        </w:tc>
        <w:tc>
          <w:tcPr>
            <w:tcW w:w="5355" w:type="dxa"/>
          </w:tcPr>
          <w:p w:rsidR="0044375B" w:rsidRDefault="0044375B" w:rsidP="0044375B">
            <w:pPr>
              <w:tabs>
                <w:tab w:val="left" w:pos="1134"/>
                <w:tab w:val="left" w:pos="1475"/>
              </w:tabs>
              <w:ind w:firstLine="34"/>
              <w:contextualSpacing/>
              <w:rPr>
                <w:sz w:val="20"/>
                <w:szCs w:val="20"/>
              </w:rPr>
            </w:pPr>
            <w:r>
              <w:rPr>
                <w:sz w:val="20"/>
                <w:szCs w:val="20"/>
              </w:rPr>
              <w:t>1) Не обязательно для</w:t>
            </w:r>
            <w:r w:rsidRPr="00292D9A">
              <w:rPr>
                <w:sz w:val="20"/>
                <w:szCs w:val="20"/>
              </w:rPr>
              <w:t xml:space="preserve"> заполнения, если заполнены отметки «7. Ввоз товаров на территорию РК» или «8. Вывоз товаров с территории РК» или 9 «Перемещение». </w:t>
            </w:r>
          </w:p>
          <w:p w:rsidR="0084255B" w:rsidRPr="00292D9A" w:rsidRDefault="0044375B" w:rsidP="0084255B">
            <w:pPr>
              <w:tabs>
                <w:tab w:val="left" w:pos="1134"/>
                <w:tab w:val="left" w:pos="1475"/>
              </w:tabs>
              <w:ind w:firstLine="34"/>
              <w:contextualSpacing/>
              <w:rPr>
                <w:sz w:val="20"/>
                <w:szCs w:val="20"/>
              </w:rPr>
            </w:pPr>
            <w:r>
              <w:rPr>
                <w:sz w:val="20"/>
                <w:szCs w:val="20"/>
              </w:rPr>
              <w:t>2)</w:t>
            </w:r>
            <w:r w:rsidR="0084255B" w:rsidRPr="00292D9A">
              <w:rPr>
                <w:sz w:val="20"/>
                <w:szCs w:val="20"/>
              </w:rPr>
              <w:t>Список кодов операций по алкогольной продукции:</w:t>
            </w:r>
          </w:p>
          <w:p w:rsidR="0084255B" w:rsidRPr="0084255B" w:rsidRDefault="0084255B" w:rsidP="0084255B">
            <w:pPr>
              <w:tabs>
                <w:tab w:val="left" w:pos="105"/>
              </w:tabs>
              <w:contextualSpacing/>
              <w:rPr>
                <w:color w:val="000000"/>
                <w:sz w:val="20"/>
                <w:szCs w:val="20"/>
              </w:rPr>
            </w:pPr>
            <w:r w:rsidRPr="0084255B">
              <w:rPr>
                <w:color w:val="000000"/>
                <w:sz w:val="20"/>
                <w:szCs w:val="20"/>
              </w:rPr>
              <w:t>5.отгрузка АП производителем оптовику;</w:t>
            </w:r>
          </w:p>
          <w:p w:rsidR="0084255B" w:rsidRPr="0084255B" w:rsidRDefault="0084255B" w:rsidP="0084255B">
            <w:pPr>
              <w:tabs>
                <w:tab w:val="left" w:pos="105"/>
              </w:tabs>
              <w:contextualSpacing/>
              <w:rPr>
                <w:color w:val="000000"/>
                <w:sz w:val="20"/>
                <w:szCs w:val="20"/>
              </w:rPr>
            </w:pPr>
            <w:r w:rsidRPr="0084255B">
              <w:rPr>
                <w:color w:val="000000"/>
                <w:sz w:val="20"/>
                <w:szCs w:val="20"/>
              </w:rPr>
              <w:t>6.отгрузка АП оптовиком оптовику;</w:t>
            </w:r>
          </w:p>
          <w:p w:rsidR="0084255B" w:rsidRPr="0084255B" w:rsidRDefault="0084255B" w:rsidP="0084255B">
            <w:pPr>
              <w:tabs>
                <w:tab w:val="left" w:pos="105"/>
              </w:tabs>
              <w:contextualSpacing/>
              <w:rPr>
                <w:color w:val="000000"/>
                <w:sz w:val="20"/>
                <w:szCs w:val="20"/>
              </w:rPr>
            </w:pPr>
            <w:r w:rsidRPr="0084255B">
              <w:rPr>
                <w:color w:val="000000"/>
                <w:sz w:val="20"/>
                <w:szCs w:val="20"/>
              </w:rPr>
              <w:t>7.отгрузка АП оптовиком в розницу;</w:t>
            </w:r>
          </w:p>
          <w:p w:rsidR="0084255B" w:rsidRPr="0084255B" w:rsidRDefault="0084255B" w:rsidP="0084255B">
            <w:pPr>
              <w:tabs>
                <w:tab w:val="left" w:pos="105"/>
              </w:tabs>
              <w:contextualSpacing/>
              <w:rPr>
                <w:color w:val="000000"/>
                <w:sz w:val="20"/>
                <w:szCs w:val="20"/>
              </w:rPr>
            </w:pPr>
            <w:r w:rsidRPr="0084255B">
              <w:rPr>
                <w:color w:val="000000"/>
                <w:sz w:val="20"/>
                <w:szCs w:val="20"/>
              </w:rPr>
              <w:t>8.отгрузка АП оптовиком производителю;</w:t>
            </w:r>
          </w:p>
          <w:p w:rsidR="0084255B" w:rsidRPr="0084255B" w:rsidRDefault="0084255B" w:rsidP="0084255B">
            <w:pPr>
              <w:tabs>
                <w:tab w:val="left" w:pos="105"/>
              </w:tabs>
              <w:contextualSpacing/>
              <w:rPr>
                <w:color w:val="000000"/>
                <w:sz w:val="20"/>
                <w:szCs w:val="20"/>
              </w:rPr>
            </w:pPr>
            <w:r w:rsidRPr="0084255B">
              <w:rPr>
                <w:color w:val="000000"/>
                <w:sz w:val="20"/>
                <w:szCs w:val="20"/>
              </w:rPr>
              <w:t>9.отгрузка АП розницей оптовику</w:t>
            </w:r>
          </w:p>
          <w:p w:rsidR="0084255B" w:rsidRPr="0084255B" w:rsidRDefault="0084255B" w:rsidP="0084255B">
            <w:pPr>
              <w:tabs>
                <w:tab w:val="left" w:pos="105"/>
              </w:tabs>
              <w:contextualSpacing/>
              <w:rPr>
                <w:color w:val="000000"/>
                <w:sz w:val="20"/>
                <w:szCs w:val="20"/>
              </w:rPr>
            </w:pPr>
            <w:r w:rsidRPr="0084255B">
              <w:rPr>
                <w:color w:val="000000"/>
                <w:sz w:val="20"/>
                <w:szCs w:val="20"/>
              </w:rPr>
              <w:t>10.отгрузка АП производителем в розницу;</w:t>
            </w:r>
          </w:p>
          <w:p w:rsidR="0084255B" w:rsidRPr="0084255B" w:rsidRDefault="0084255B" w:rsidP="0084255B">
            <w:pPr>
              <w:tabs>
                <w:tab w:val="left" w:pos="105"/>
              </w:tabs>
              <w:contextualSpacing/>
              <w:rPr>
                <w:color w:val="000000"/>
                <w:sz w:val="20"/>
                <w:szCs w:val="20"/>
              </w:rPr>
            </w:pPr>
            <w:r w:rsidRPr="0084255B">
              <w:rPr>
                <w:color w:val="000000"/>
                <w:sz w:val="20"/>
                <w:szCs w:val="20"/>
              </w:rPr>
              <w:lastRenderedPageBreak/>
              <w:t>11.отгрузка АП розницей производителю;</w:t>
            </w:r>
          </w:p>
          <w:p w:rsidR="0084255B" w:rsidRPr="0084255B" w:rsidRDefault="0084255B" w:rsidP="0084255B">
            <w:pPr>
              <w:tabs>
                <w:tab w:val="left" w:pos="105"/>
              </w:tabs>
              <w:contextualSpacing/>
              <w:rPr>
                <w:color w:val="000000"/>
                <w:sz w:val="20"/>
                <w:szCs w:val="20"/>
              </w:rPr>
            </w:pPr>
            <w:r w:rsidRPr="0084255B">
              <w:rPr>
                <w:color w:val="000000"/>
                <w:sz w:val="20"/>
                <w:szCs w:val="20"/>
              </w:rPr>
              <w:t>15.отгрузка на территорию г. Байконур.</w:t>
            </w:r>
          </w:p>
          <w:p w:rsidR="00931B52" w:rsidRPr="0084255B" w:rsidRDefault="0084255B" w:rsidP="0084255B">
            <w:pPr>
              <w:tabs>
                <w:tab w:val="left" w:pos="105"/>
                <w:tab w:val="left" w:pos="1475"/>
              </w:tabs>
              <w:rPr>
                <w:color w:val="000000" w:themeColor="text1"/>
                <w:sz w:val="20"/>
                <w:szCs w:val="20"/>
              </w:rPr>
            </w:pPr>
            <w:r w:rsidRPr="0084255B">
              <w:rPr>
                <w:color w:val="000000"/>
                <w:sz w:val="20"/>
                <w:szCs w:val="20"/>
              </w:rPr>
              <w:t>48 Конечный потребитель</w:t>
            </w:r>
          </w:p>
        </w:tc>
        <w:tc>
          <w:tcPr>
            <w:tcW w:w="1843" w:type="dxa"/>
          </w:tcPr>
          <w:p w:rsidR="00931B52" w:rsidRPr="00A54024" w:rsidRDefault="0044375B" w:rsidP="00931B52">
            <w:pPr>
              <w:tabs>
                <w:tab w:val="left" w:pos="1475"/>
              </w:tabs>
              <w:rPr>
                <w:color w:val="000000" w:themeColor="text1"/>
                <w:sz w:val="20"/>
                <w:szCs w:val="20"/>
              </w:rPr>
            </w:pPr>
            <w:r>
              <w:rPr>
                <w:color w:val="000000" w:themeColor="text1"/>
                <w:sz w:val="20"/>
                <w:szCs w:val="20"/>
              </w:rPr>
              <w:lastRenderedPageBreak/>
              <w:t>Условно обязательное</w:t>
            </w:r>
          </w:p>
        </w:tc>
      </w:tr>
      <w:tr w:rsidR="00931B52" w:rsidRPr="001D18D8" w:rsidTr="00931B52">
        <w:tc>
          <w:tcPr>
            <w:tcW w:w="7127" w:type="dxa"/>
            <w:gridSpan w:val="2"/>
          </w:tcPr>
          <w:p w:rsidR="00931B52" w:rsidRPr="00931B52" w:rsidRDefault="00931B52" w:rsidP="00931B52">
            <w:pPr>
              <w:tabs>
                <w:tab w:val="left" w:pos="1475"/>
              </w:tabs>
              <w:ind w:firstLine="35"/>
              <w:rPr>
                <w:b/>
                <w:color w:val="000000" w:themeColor="text1"/>
                <w:sz w:val="20"/>
                <w:szCs w:val="20"/>
              </w:rPr>
            </w:pPr>
            <w:r w:rsidRPr="00931B52">
              <w:rPr>
                <w:b/>
                <w:color w:val="000000" w:themeColor="text1"/>
                <w:sz w:val="20"/>
                <w:szCs w:val="20"/>
              </w:rPr>
              <w:t>G6 «Данные по нефтепродуктам»</w:t>
            </w:r>
          </w:p>
        </w:tc>
        <w:tc>
          <w:tcPr>
            <w:tcW w:w="1843" w:type="dxa"/>
          </w:tcPr>
          <w:p w:rsidR="00931B52" w:rsidRPr="00A54024" w:rsidRDefault="00931B52" w:rsidP="00931B52">
            <w:pPr>
              <w:tabs>
                <w:tab w:val="left" w:pos="1475"/>
              </w:tabs>
              <w:rPr>
                <w:color w:val="000000" w:themeColor="text1"/>
                <w:sz w:val="20"/>
                <w:szCs w:val="20"/>
              </w:rPr>
            </w:pPr>
          </w:p>
        </w:tc>
      </w:tr>
      <w:tr w:rsidR="00931B52" w:rsidRPr="001D18D8" w:rsidTr="00931B52">
        <w:tc>
          <w:tcPr>
            <w:tcW w:w="1772" w:type="dxa"/>
          </w:tcPr>
          <w:p w:rsidR="00931B52" w:rsidRPr="001D18D8" w:rsidRDefault="00931B52" w:rsidP="00931B52">
            <w:pPr>
              <w:ind w:left="-26" w:right="-110" w:firstLine="15"/>
              <w:jc w:val="center"/>
              <w:rPr>
                <w:color w:val="000000" w:themeColor="text1"/>
                <w:sz w:val="20"/>
                <w:szCs w:val="20"/>
              </w:rPr>
            </w:pPr>
            <w:r>
              <w:rPr>
                <w:sz w:val="20"/>
                <w:szCs w:val="20"/>
              </w:rPr>
              <w:t>Поле 64.</w:t>
            </w:r>
            <w:r>
              <w:rPr>
                <w:color w:val="000000" w:themeColor="text1"/>
                <w:sz w:val="20"/>
                <w:szCs w:val="20"/>
              </w:rPr>
              <w:t xml:space="preserve"> «Код операции»</w:t>
            </w:r>
          </w:p>
        </w:tc>
        <w:tc>
          <w:tcPr>
            <w:tcW w:w="5355" w:type="dxa"/>
          </w:tcPr>
          <w:p w:rsidR="0044375B" w:rsidRDefault="0044375B" w:rsidP="0044375B">
            <w:pPr>
              <w:tabs>
                <w:tab w:val="left" w:pos="1134"/>
                <w:tab w:val="left" w:pos="1475"/>
              </w:tabs>
              <w:ind w:firstLine="34"/>
              <w:contextualSpacing/>
              <w:rPr>
                <w:sz w:val="20"/>
                <w:szCs w:val="20"/>
              </w:rPr>
            </w:pPr>
            <w:r>
              <w:rPr>
                <w:sz w:val="20"/>
                <w:szCs w:val="20"/>
              </w:rPr>
              <w:t>1) 1) Не обязательно для</w:t>
            </w:r>
            <w:r w:rsidRPr="00292D9A">
              <w:rPr>
                <w:sz w:val="20"/>
                <w:szCs w:val="20"/>
              </w:rPr>
              <w:t xml:space="preserve"> заполнения, если заполнены отметки «7. Ввоз товаров на территорию РК» или «8. Вывоз товаров с территории РК» или 9</w:t>
            </w:r>
            <w:r>
              <w:rPr>
                <w:sz w:val="20"/>
                <w:szCs w:val="20"/>
              </w:rPr>
              <w:t>.</w:t>
            </w:r>
            <w:r w:rsidRPr="00292D9A">
              <w:rPr>
                <w:sz w:val="20"/>
                <w:szCs w:val="20"/>
              </w:rPr>
              <w:t xml:space="preserve"> «Перемещение». </w:t>
            </w:r>
          </w:p>
          <w:p w:rsidR="0084255B" w:rsidRPr="00292D9A" w:rsidRDefault="0044375B" w:rsidP="0084255B">
            <w:pPr>
              <w:tabs>
                <w:tab w:val="left" w:pos="1134"/>
                <w:tab w:val="left" w:pos="1475"/>
              </w:tabs>
              <w:ind w:firstLine="34"/>
              <w:contextualSpacing/>
              <w:rPr>
                <w:sz w:val="20"/>
                <w:szCs w:val="20"/>
              </w:rPr>
            </w:pPr>
            <w:r>
              <w:rPr>
                <w:sz w:val="20"/>
                <w:szCs w:val="20"/>
              </w:rPr>
              <w:t>2)</w:t>
            </w:r>
            <w:r w:rsidR="0084255B" w:rsidRPr="00292D9A">
              <w:rPr>
                <w:sz w:val="20"/>
                <w:szCs w:val="20"/>
              </w:rPr>
              <w:t>Список кодов операций по нефтепродуктам:</w:t>
            </w:r>
          </w:p>
          <w:p w:rsidR="0084255B" w:rsidRPr="0084255B" w:rsidRDefault="0084255B" w:rsidP="0084255B">
            <w:pPr>
              <w:tabs>
                <w:tab w:val="left" w:pos="493"/>
              </w:tabs>
              <w:ind w:left="34"/>
              <w:contextualSpacing/>
              <w:rPr>
                <w:sz w:val="20"/>
                <w:szCs w:val="20"/>
              </w:rPr>
            </w:pPr>
            <w:r w:rsidRPr="0084255B">
              <w:rPr>
                <w:color w:val="000000"/>
                <w:sz w:val="20"/>
                <w:szCs w:val="20"/>
              </w:rPr>
              <w:t>19. отгрузка поставщику нефти;</w:t>
            </w:r>
          </w:p>
          <w:p w:rsidR="0084255B" w:rsidRPr="0084255B" w:rsidRDefault="0084255B" w:rsidP="0084255B">
            <w:pPr>
              <w:tabs>
                <w:tab w:val="left" w:pos="493"/>
              </w:tabs>
              <w:ind w:left="34"/>
              <w:contextualSpacing/>
              <w:rPr>
                <w:sz w:val="20"/>
                <w:szCs w:val="20"/>
              </w:rPr>
            </w:pPr>
            <w:r w:rsidRPr="0084255B">
              <w:rPr>
                <w:color w:val="000000"/>
                <w:sz w:val="20"/>
                <w:szCs w:val="20"/>
              </w:rPr>
              <w:t>20. реализация оптовикам;</w:t>
            </w:r>
          </w:p>
          <w:p w:rsidR="0084255B" w:rsidRPr="0084255B" w:rsidRDefault="0084255B" w:rsidP="0084255B">
            <w:pPr>
              <w:tabs>
                <w:tab w:val="left" w:pos="493"/>
              </w:tabs>
              <w:ind w:left="34"/>
              <w:contextualSpacing/>
              <w:rPr>
                <w:sz w:val="20"/>
                <w:szCs w:val="20"/>
              </w:rPr>
            </w:pPr>
            <w:r w:rsidRPr="0084255B">
              <w:rPr>
                <w:color w:val="000000"/>
                <w:sz w:val="20"/>
                <w:szCs w:val="20"/>
              </w:rPr>
              <w:t>21. реализация в розничную сеть;</w:t>
            </w:r>
          </w:p>
          <w:p w:rsidR="0084255B" w:rsidRPr="0084255B" w:rsidRDefault="0084255B" w:rsidP="0084255B">
            <w:pPr>
              <w:tabs>
                <w:tab w:val="left" w:pos="493"/>
              </w:tabs>
              <w:ind w:left="34"/>
              <w:contextualSpacing/>
              <w:rPr>
                <w:sz w:val="20"/>
                <w:szCs w:val="20"/>
              </w:rPr>
            </w:pPr>
            <w:r w:rsidRPr="0084255B">
              <w:rPr>
                <w:color w:val="000000"/>
                <w:sz w:val="20"/>
                <w:szCs w:val="20"/>
              </w:rPr>
              <w:t xml:space="preserve">22. конечному потребителю; </w:t>
            </w:r>
          </w:p>
          <w:p w:rsidR="0084255B" w:rsidRPr="0084255B" w:rsidRDefault="0084255B" w:rsidP="0084255B">
            <w:pPr>
              <w:tabs>
                <w:tab w:val="left" w:pos="493"/>
              </w:tabs>
              <w:ind w:left="34"/>
              <w:contextualSpacing/>
              <w:rPr>
                <w:sz w:val="20"/>
                <w:szCs w:val="20"/>
              </w:rPr>
            </w:pPr>
            <w:r w:rsidRPr="0084255B">
              <w:rPr>
                <w:color w:val="000000"/>
                <w:sz w:val="20"/>
                <w:szCs w:val="20"/>
              </w:rPr>
              <w:t xml:space="preserve">25. отгружено на переработку; </w:t>
            </w:r>
          </w:p>
          <w:p w:rsidR="0084255B" w:rsidRPr="0084255B" w:rsidRDefault="0084255B" w:rsidP="0084255B">
            <w:pPr>
              <w:tabs>
                <w:tab w:val="left" w:pos="493"/>
              </w:tabs>
              <w:ind w:left="34"/>
              <w:contextualSpacing/>
              <w:rPr>
                <w:sz w:val="20"/>
                <w:szCs w:val="20"/>
              </w:rPr>
            </w:pPr>
            <w:r w:rsidRPr="0084255B">
              <w:rPr>
                <w:color w:val="000000"/>
                <w:sz w:val="20"/>
                <w:szCs w:val="20"/>
              </w:rPr>
              <w:t>26. отгрузка на территорию г. Байконур;</w:t>
            </w:r>
          </w:p>
          <w:p w:rsidR="00931B52" w:rsidRDefault="0084255B" w:rsidP="0044375B">
            <w:pPr>
              <w:tabs>
                <w:tab w:val="left" w:pos="493"/>
              </w:tabs>
              <w:ind w:left="34"/>
              <w:contextualSpacing/>
              <w:rPr>
                <w:sz w:val="20"/>
                <w:szCs w:val="20"/>
              </w:rPr>
            </w:pPr>
            <w:r w:rsidRPr="0084255B">
              <w:rPr>
                <w:color w:val="000000"/>
                <w:sz w:val="20"/>
                <w:szCs w:val="20"/>
              </w:rPr>
              <w:t>28. отгрузка поставщику прочего сырья.</w:t>
            </w:r>
          </w:p>
        </w:tc>
        <w:tc>
          <w:tcPr>
            <w:tcW w:w="1843" w:type="dxa"/>
          </w:tcPr>
          <w:p w:rsidR="00931B52" w:rsidRPr="00A54024" w:rsidRDefault="0044375B" w:rsidP="00931B52">
            <w:pPr>
              <w:tabs>
                <w:tab w:val="left" w:pos="1475"/>
              </w:tabs>
              <w:rPr>
                <w:color w:val="000000" w:themeColor="text1"/>
                <w:sz w:val="20"/>
                <w:szCs w:val="20"/>
              </w:rPr>
            </w:pPr>
            <w:r>
              <w:rPr>
                <w:color w:val="000000" w:themeColor="text1"/>
                <w:sz w:val="20"/>
                <w:szCs w:val="20"/>
              </w:rPr>
              <w:t>Условно обязательное</w:t>
            </w:r>
          </w:p>
        </w:tc>
      </w:tr>
      <w:tr w:rsidR="00ED2F64" w:rsidRPr="001D18D8" w:rsidTr="00931B52">
        <w:tc>
          <w:tcPr>
            <w:tcW w:w="1772" w:type="dxa"/>
          </w:tcPr>
          <w:p w:rsidR="00ED2F64" w:rsidRPr="001D18D8" w:rsidRDefault="00931B52" w:rsidP="00931B52">
            <w:pPr>
              <w:ind w:left="-26" w:right="-110" w:firstLine="15"/>
              <w:jc w:val="center"/>
              <w:rPr>
                <w:color w:val="000000" w:themeColor="text1"/>
                <w:sz w:val="20"/>
                <w:szCs w:val="20"/>
              </w:rPr>
            </w:pPr>
            <w:r>
              <w:rPr>
                <w:sz w:val="20"/>
                <w:szCs w:val="20"/>
              </w:rPr>
              <w:t>Поле 65.</w:t>
            </w:r>
            <w:r>
              <w:rPr>
                <w:color w:val="000000" w:themeColor="text1"/>
                <w:sz w:val="20"/>
                <w:szCs w:val="20"/>
              </w:rPr>
              <w:t xml:space="preserve"> «Тип поставщика»</w:t>
            </w:r>
          </w:p>
        </w:tc>
        <w:tc>
          <w:tcPr>
            <w:tcW w:w="5355" w:type="dxa"/>
          </w:tcPr>
          <w:p w:rsidR="0044375B" w:rsidRPr="00292D9A" w:rsidRDefault="0084255B" w:rsidP="0044375B">
            <w:pPr>
              <w:tabs>
                <w:tab w:val="left" w:pos="1134"/>
                <w:tab w:val="left" w:pos="1475"/>
              </w:tabs>
              <w:ind w:firstLine="34"/>
              <w:contextualSpacing/>
              <w:rPr>
                <w:sz w:val="20"/>
                <w:szCs w:val="20"/>
              </w:rPr>
            </w:pPr>
            <w:r>
              <w:rPr>
                <w:sz w:val="20"/>
                <w:szCs w:val="20"/>
              </w:rPr>
              <w:t>1)</w:t>
            </w:r>
            <w:r w:rsidR="0044375B" w:rsidRPr="00292D9A">
              <w:rPr>
                <w:sz w:val="20"/>
                <w:szCs w:val="20"/>
              </w:rPr>
              <w:t xml:space="preserve"> </w:t>
            </w:r>
            <w:r w:rsidR="0044375B">
              <w:rPr>
                <w:sz w:val="20"/>
                <w:szCs w:val="20"/>
              </w:rPr>
              <w:t>Не обязательно для</w:t>
            </w:r>
            <w:r w:rsidR="0044375B" w:rsidRPr="00292D9A">
              <w:rPr>
                <w:sz w:val="20"/>
                <w:szCs w:val="20"/>
              </w:rPr>
              <w:t xml:space="preserve"> заполнения, если заполнены отметки «7 Ввоз товаров на территорию РК» или «9.2 Перемещение товаров в пред</w:t>
            </w:r>
            <w:r w:rsidR="0044375B">
              <w:rPr>
                <w:sz w:val="20"/>
                <w:szCs w:val="20"/>
              </w:rPr>
              <w:t>елах одного лица в рамках ЕАЭС» или 9.3 «Иное перемещение»</w:t>
            </w:r>
          </w:p>
          <w:p w:rsidR="0084255B" w:rsidRPr="00292D9A" w:rsidRDefault="0044375B" w:rsidP="0084255B">
            <w:pPr>
              <w:tabs>
                <w:tab w:val="left" w:pos="1134"/>
                <w:tab w:val="left" w:pos="1475"/>
              </w:tabs>
              <w:ind w:firstLine="34"/>
              <w:contextualSpacing/>
              <w:rPr>
                <w:sz w:val="20"/>
                <w:szCs w:val="20"/>
              </w:rPr>
            </w:pPr>
            <w:r>
              <w:rPr>
                <w:sz w:val="20"/>
                <w:szCs w:val="20"/>
              </w:rPr>
              <w:t>2)</w:t>
            </w:r>
            <w:r w:rsidR="0084255B" w:rsidRPr="00292D9A">
              <w:rPr>
                <w:sz w:val="20"/>
                <w:szCs w:val="20"/>
              </w:rPr>
              <w:t>Список типов поставщика:</w:t>
            </w:r>
          </w:p>
          <w:p w:rsidR="0084255B" w:rsidRPr="00292D9A" w:rsidRDefault="0084255B" w:rsidP="0084255B">
            <w:pPr>
              <w:tabs>
                <w:tab w:val="left" w:pos="1134"/>
                <w:tab w:val="left" w:pos="1475"/>
              </w:tabs>
              <w:ind w:firstLine="34"/>
              <w:contextualSpacing/>
              <w:rPr>
                <w:sz w:val="20"/>
                <w:szCs w:val="20"/>
              </w:rPr>
            </w:pPr>
            <w:r w:rsidRPr="00292D9A">
              <w:rPr>
                <w:sz w:val="20"/>
                <w:szCs w:val="20"/>
              </w:rPr>
              <w:t xml:space="preserve">1 - Производитель; </w:t>
            </w:r>
          </w:p>
          <w:p w:rsidR="0084255B" w:rsidRPr="00292D9A" w:rsidRDefault="0084255B" w:rsidP="0084255B">
            <w:pPr>
              <w:tabs>
                <w:tab w:val="left" w:pos="1134"/>
                <w:tab w:val="left" w:pos="1475"/>
              </w:tabs>
              <w:ind w:firstLine="34"/>
              <w:contextualSpacing/>
              <w:rPr>
                <w:sz w:val="20"/>
                <w:szCs w:val="20"/>
              </w:rPr>
            </w:pPr>
            <w:r w:rsidRPr="00292D9A">
              <w:rPr>
                <w:sz w:val="20"/>
                <w:szCs w:val="20"/>
              </w:rPr>
              <w:t xml:space="preserve">2 - Оптовик; </w:t>
            </w:r>
          </w:p>
          <w:p w:rsidR="0084255B" w:rsidRPr="00292D9A" w:rsidRDefault="0084255B" w:rsidP="0084255B">
            <w:pPr>
              <w:tabs>
                <w:tab w:val="left" w:pos="1134"/>
                <w:tab w:val="left" w:pos="1475"/>
              </w:tabs>
              <w:ind w:firstLine="34"/>
              <w:contextualSpacing/>
              <w:rPr>
                <w:sz w:val="20"/>
                <w:szCs w:val="20"/>
              </w:rPr>
            </w:pPr>
            <w:r w:rsidRPr="00292D9A">
              <w:rPr>
                <w:sz w:val="20"/>
                <w:szCs w:val="20"/>
              </w:rPr>
              <w:t>3 - Розничный реализатор;</w:t>
            </w:r>
          </w:p>
          <w:p w:rsidR="0084255B" w:rsidRPr="00292D9A" w:rsidRDefault="0084255B" w:rsidP="0084255B">
            <w:pPr>
              <w:tabs>
                <w:tab w:val="left" w:pos="1134"/>
                <w:tab w:val="left" w:pos="1475"/>
              </w:tabs>
              <w:ind w:firstLine="34"/>
              <w:contextualSpacing/>
              <w:rPr>
                <w:sz w:val="20"/>
                <w:szCs w:val="20"/>
              </w:rPr>
            </w:pPr>
            <w:r w:rsidRPr="00292D9A">
              <w:rPr>
                <w:sz w:val="20"/>
                <w:szCs w:val="20"/>
              </w:rPr>
              <w:t>4 - Импортер;</w:t>
            </w:r>
          </w:p>
          <w:p w:rsidR="0084255B" w:rsidRPr="00292D9A" w:rsidRDefault="0084255B" w:rsidP="0084255B">
            <w:pPr>
              <w:tabs>
                <w:tab w:val="left" w:pos="1134"/>
                <w:tab w:val="left" w:pos="1475"/>
              </w:tabs>
              <w:ind w:firstLine="34"/>
              <w:contextualSpacing/>
              <w:rPr>
                <w:sz w:val="20"/>
                <w:szCs w:val="20"/>
              </w:rPr>
            </w:pPr>
            <w:r w:rsidRPr="00292D9A">
              <w:rPr>
                <w:sz w:val="20"/>
                <w:szCs w:val="20"/>
              </w:rPr>
              <w:t>5 - Поставщик нефти;</w:t>
            </w:r>
          </w:p>
          <w:p w:rsidR="00ED2F64" w:rsidRDefault="0084255B" w:rsidP="00931B52">
            <w:pPr>
              <w:tabs>
                <w:tab w:val="left" w:pos="1475"/>
              </w:tabs>
              <w:ind w:firstLine="35"/>
              <w:rPr>
                <w:sz w:val="20"/>
                <w:szCs w:val="20"/>
              </w:rPr>
            </w:pPr>
            <w:r w:rsidRPr="00292D9A">
              <w:rPr>
                <w:sz w:val="20"/>
                <w:szCs w:val="20"/>
              </w:rPr>
              <w:t>6 - Конечный потребитель, осуществляющий внутреннее перемещение приобретенных товаров</w:t>
            </w:r>
            <w:r w:rsidR="0044375B">
              <w:rPr>
                <w:sz w:val="20"/>
                <w:szCs w:val="20"/>
              </w:rPr>
              <w:t xml:space="preserve"> , </w:t>
            </w:r>
          </w:p>
          <w:p w:rsidR="0084255B" w:rsidRPr="00292D9A" w:rsidRDefault="0084255B" w:rsidP="0084255B">
            <w:pPr>
              <w:tabs>
                <w:tab w:val="left" w:pos="1134"/>
                <w:tab w:val="left" w:pos="1475"/>
              </w:tabs>
              <w:ind w:firstLine="35"/>
              <w:contextualSpacing/>
              <w:rPr>
                <w:sz w:val="20"/>
                <w:szCs w:val="20"/>
              </w:rPr>
            </w:pPr>
            <w:r>
              <w:rPr>
                <w:sz w:val="20"/>
                <w:szCs w:val="20"/>
              </w:rPr>
              <w:t>2)Возможен</w:t>
            </w:r>
            <w:r w:rsidRPr="00292D9A">
              <w:rPr>
                <w:sz w:val="20"/>
                <w:szCs w:val="20"/>
              </w:rPr>
              <w:t xml:space="preserve"> выбора типа поставщика в соответствии с полем 64. «Код операции»:</w:t>
            </w:r>
          </w:p>
          <w:p w:rsidR="0084255B" w:rsidRPr="00292D9A" w:rsidRDefault="0084255B" w:rsidP="0084255B">
            <w:pPr>
              <w:pStyle w:val="af7"/>
              <w:tabs>
                <w:tab w:val="left" w:pos="493"/>
              </w:tabs>
              <w:ind w:left="0" w:firstLine="34"/>
              <w:rPr>
                <w:sz w:val="20"/>
                <w:szCs w:val="20"/>
              </w:rPr>
            </w:pPr>
            <w:r w:rsidRPr="00292D9A">
              <w:rPr>
                <w:sz w:val="20"/>
                <w:szCs w:val="20"/>
              </w:rPr>
              <w:t>«1 - Производитель» - 19, 20, 21, 22, 26, 28;</w:t>
            </w:r>
          </w:p>
          <w:p w:rsidR="0084255B" w:rsidRPr="00292D9A" w:rsidRDefault="0084255B" w:rsidP="0084255B">
            <w:pPr>
              <w:pStyle w:val="af7"/>
              <w:tabs>
                <w:tab w:val="left" w:pos="493"/>
              </w:tabs>
              <w:ind w:left="0" w:firstLine="34"/>
              <w:rPr>
                <w:sz w:val="20"/>
                <w:szCs w:val="20"/>
              </w:rPr>
            </w:pPr>
            <w:r w:rsidRPr="00292D9A">
              <w:rPr>
                <w:sz w:val="20"/>
                <w:szCs w:val="20"/>
              </w:rPr>
              <w:t>«2 - Оптовик» - 21, 22, 26;</w:t>
            </w:r>
          </w:p>
          <w:p w:rsidR="0084255B" w:rsidRPr="00292D9A" w:rsidRDefault="0084255B" w:rsidP="0084255B">
            <w:pPr>
              <w:pStyle w:val="af7"/>
              <w:tabs>
                <w:tab w:val="left" w:pos="493"/>
              </w:tabs>
              <w:ind w:left="0" w:firstLine="34"/>
              <w:rPr>
                <w:sz w:val="20"/>
                <w:szCs w:val="20"/>
              </w:rPr>
            </w:pPr>
            <w:r w:rsidRPr="00292D9A">
              <w:rPr>
                <w:sz w:val="20"/>
                <w:szCs w:val="20"/>
              </w:rPr>
              <w:t>«3 - Розничный реализатор» - 22, 26;</w:t>
            </w:r>
          </w:p>
          <w:p w:rsidR="0084255B" w:rsidRPr="00292D9A" w:rsidRDefault="0084255B" w:rsidP="0084255B">
            <w:pPr>
              <w:pStyle w:val="af7"/>
              <w:tabs>
                <w:tab w:val="left" w:pos="493"/>
              </w:tabs>
              <w:ind w:left="0" w:firstLine="34"/>
              <w:rPr>
                <w:sz w:val="20"/>
                <w:szCs w:val="20"/>
              </w:rPr>
            </w:pPr>
            <w:r w:rsidRPr="00292D9A">
              <w:rPr>
                <w:sz w:val="20"/>
                <w:szCs w:val="20"/>
              </w:rPr>
              <w:t>«4 - Импортер» - 20, 21, 22, 26;</w:t>
            </w:r>
          </w:p>
          <w:p w:rsidR="0084255B" w:rsidRDefault="0084255B" w:rsidP="0084255B">
            <w:pPr>
              <w:tabs>
                <w:tab w:val="left" w:pos="1475"/>
              </w:tabs>
              <w:ind w:firstLine="35"/>
              <w:rPr>
                <w:sz w:val="20"/>
                <w:szCs w:val="20"/>
              </w:rPr>
            </w:pPr>
            <w:r w:rsidRPr="00292D9A">
              <w:rPr>
                <w:sz w:val="20"/>
                <w:szCs w:val="20"/>
              </w:rPr>
              <w:t>«5 - Поставщик нефти» - 20, 21, 22, 25, 26.</w:t>
            </w:r>
          </w:p>
        </w:tc>
        <w:tc>
          <w:tcPr>
            <w:tcW w:w="1843" w:type="dxa"/>
          </w:tcPr>
          <w:p w:rsidR="00ED2F64" w:rsidRPr="00A54024" w:rsidRDefault="0044375B" w:rsidP="00931B52">
            <w:pPr>
              <w:tabs>
                <w:tab w:val="left" w:pos="1475"/>
              </w:tabs>
              <w:rPr>
                <w:color w:val="000000" w:themeColor="text1"/>
                <w:sz w:val="20"/>
                <w:szCs w:val="20"/>
              </w:rPr>
            </w:pPr>
            <w:r>
              <w:rPr>
                <w:color w:val="000000" w:themeColor="text1"/>
                <w:sz w:val="20"/>
                <w:szCs w:val="20"/>
              </w:rPr>
              <w:t>Условно обязательное</w:t>
            </w:r>
          </w:p>
        </w:tc>
      </w:tr>
      <w:tr w:rsidR="00ED2F64" w:rsidRPr="001D18D8" w:rsidTr="00931B52">
        <w:tc>
          <w:tcPr>
            <w:tcW w:w="1772" w:type="dxa"/>
          </w:tcPr>
          <w:p w:rsidR="00ED2F64" w:rsidRPr="001D18D8" w:rsidRDefault="00931B52" w:rsidP="00931B52">
            <w:pPr>
              <w:ind w:left="-26" w:right="-110" w:firstLine="15"/>
              <w:jc w:val="center"/>
              <w:rPr>
                <w:color w:val="000000" w:themeColor="text1"/>
                <w:sz w:val="20"/>
                <w:szCs w:val="20"/>
              </w:rPr>
            </w:pPr>
            <w:r>
              <w:rPr>
                <w:sz w:val="20"/>
                <w:szCs w:val="20"/>
              </w:rPr>
              <w:t>Поле 66 «</w:t>
            </w:r>
            <w:r w:rsidRPr="00292D9A">
              <w:rPr>
                <w:sz w:val="20"/>
                <w:szCs w:val="20"/>
              </w:rPr>
              <w:t>Код ОГД адреса отправки/отгрузки</w:t>
            </w:r>
            <w:r>
              <w:rPr>
                <w:sz w:val="20"/>
                <w:szCs w:val="20"/>
              </w:rPr>
              <w:t>»</w:t>
            </w:r>
          </w:p>
        </w:tc>
        <w:tc>
          <w:tcPr>
            <w:tcW w:w="5355" w:type="dxa"/>
          </w:tcPr>
          <w:p w:rsidR="0044375B" w:rsidRDefault="0044375B" w:rsidP="0044375B">
            <w:pPr>
              <w:tabs>
                <w:tab w:val="left" w:pos="1134"/>
                <w:tab w:val="left" w:pos="1475"/>
              </w:tabs>
              <w:ind w:firstLine="34"/>
              <w:contextualSpacing/>
              <w:rPr>
                <w:sz w:val="20"/>
                <w:szCs w:val="20"/>
              </w:rPr>
            </w:pPr>
            <w:r>
              <w:rPr>
                <w:sz w:val="20"/>
                <w:szCs w:val="20"/>
              </w:rPr>
              <w:t xml:space="preserve">1) </w:t>
            </w:r>
            <w:r w:rsidRPr="00292D9A">
              <w:rPr>
                <w:sz w:val="20"/>
                <w:szCs w:val="20"/>
              </w:rPr>
              <w:t xml:space="preserve">Не обязательно для заполнения, если заполнено поле 13.1 и имеется отметка одного в поле 7. Ввоз </w:t>
            </w:r>
            <w:r>
              <w:rPr>
                <w:sz w:val="20"/>
                <w:szCs w:val="20"/>
              </w:rPr>
              <w:t xml:space="preserve">товаров на территорию РК» </w:t>
            </w:r>
          </w:p>
          <w:p w:rsidR="00ED2F64" w:rsidRDefault="0044375B" w:rsidP="00931B52">
            <w:pPr>
              <w:tabs>
                <w:tab w:val="left" w:pos="1475"/>
              </w:tabs>
              <w:ind w:firstLine="35"/>
              <w:rPr>
                <w:sz w:val="20"/>
                <w:szCs w:val="20"/>
              </w:rPr>
            </w:pPr>
            <w:r>
              <w:rPr>
                <w:sz w:val="20"/>
                <w:szCs w:val="20"/>
              </w:rPr>
              <w:t>2)</w:t>
            </w:r>
            <w:r w:rsidR="0084255B">
              <w:rPr>
                <w:sz w:val="20"/>
                <w:szCs w:val="20"/>
              </w:rPr>
              <w:t xml:space="preserve">Выбор </w:t>
            </w:r>
            <w:r w:rsidR="0084255B" w:rsidRPr="00292D9A">
              <w:rPr>
                <w:sz w:val="20"/>
                <w:szCs w:val="20"/>
              </w:rPr>
              <w:t xml:space="preserve"> кода из справочника КОГД, если у значения поля G6.3 «Пин-код» четвертый символ справа равен «3»-ма</w:t>
            </w:r>
            <w:r w:rsidR="002400A4">
              <w:rPr>
                <w:sz w:val="20"/>
                <w:szCs w:val="20"/>
              </w:rPr>
              <w:t>зут или «4»-авиационное топливо</w:t>
            </w:r>
            <w:r w:rsidR="0084255B" w:rsidRPr="00292D9A">
              <w:rPr>
                <w:sz w:val="20"/>
                <w:szCs w:val="20"/>
              </w:rPr>
              <w:t xml:space="preserve"> для кодов операции 19, 20, 21, 22, 25, 26, 28. В остальных случаях автоматическое заполнение кодом ОГД объекта ОВД, который сопоставлен у склада, указанного в поле «21 ID склада отправки/отгрузки».</w:t>
            </w:r>
          </w:p>
        </w:tc>
        <w:tc>
          <w:tcPr>
            <w:tcW w:w="1843" w:type="dxa"/>
          </w:tcPr>
          <w:p w:rsidR="00ED2F64" w:rsidRDefault="00ED2F64" w:rsidP="00931B52">
            <w:pPr>
              <w:tabs>
                <w:tab w:val="left" w:pos="1475"/>
              </w:tabs>
              <w:rPr>
                <w:color w:val="000000" w:themeColor="text1"/>
                <w:sz w:val="20"/>
                <w:szCs w:val="20"/>
              </w:rPr>
            </w:pPr>
            <w:r>
              <w:rPr>
                <w:color w:val="000000" w:themeColor="text1"/>
                <w:sz w:val="20"/>
                <w:szCs w:val="20"/>
              </w:rPr>
              <w:t>Да</w:t>
            </w:r>
          </w:p>
        </w:tc>
      </w:tr>
      <w:tr w:rsidR="00ED2F64" w:rsidRPr="001D18D8" w:rsidTr="00931B52">
        <w:tc>
          <w:tcPr>
            <w:tcW w:w="1772" w:type="dxa"/>
          </w:tcPr>
          <w:p w:rsidR="00ED2F64" w:rsidRPr="001D18D8" w:rsidRDefault="00931B52" w:rsidP="00931B52">
            <w:pPr>
              <w:ind w:left="-26" w:right="-110" w:firstLine="15"/>
              <w:jc w:val="center"/>
              <w:rPr>
                <w:color w:val="000000" w:themeColor="text1"/>
                <w:sz w:val="20"/>
                <w:szCs w:val="20"/>
              </w:rPr>
            </w:pPr>
            <w:r>
              <w:rPr>
                <w:sz w:val="20"/>
                <w:szCs w:val="20"/>
              </w:rPr>
              <w:t>Поле 67 «</w:t>
            </w:r>
            <w:r w:rsidRPr="00292D9A">
              <w:rPr>
                <w:sz w:val="20"/>
                <w:szCs w:val="20"/>
              </w:rPr>
              <w:t>Код ОГД адреса доставки/поставки</w:t>
            </w:r>
            <w:r>
              <w:rPr>
                <w:sz w:val="20"/>
                <w:szCs w:val="20"/>
              </w:rPr>
              <w:t>»</w:t>
            </w:r>
          </w:p>
        </w:tc>
        <w:tc>
          <w:tcPr>
            <w:tcW w:w="5355" w:type="dxa"/>
          </w:tcPr>
          <w:p w:rsidR="002400A4" w:rsidRPr="00292D9A" w:rsidRDefault="002400A4" w:rsidP="002400A4">
            <w:pPr>
              <w:tabs>
                <w:tab w:val="left" w:pos="1134"/>
                <w:tab w:val="left" w:pos="1475"/>
              </w:tabs>
              <w:ind w:firstLine="34"/>
              <w:rPr>
                <w:sz w:val="20"/>
                <w:szCs w:val="20"/>
              </w:rPr>
            </w:pPr>
            <w:r w:rsidRPr="00292D9A">
              <w:rPr>
                <w:sz w:val="20"/>
                <w:szCs w:val="20"/>
              </w:rPr>
              <w:t>1) Не обязательно для заполнения:</w:t>
            </w:r>
          </w:p>
          <w:p w:rsidR="002400A4" w:rsidRDefault="002400A4" w:rsidP="002400A4">
            <w:pPr>
              <w:tabs>
                <w:tab w:val="left" w:pos="1134"/>
                <w:tab w:val="left" w:pos="1475"/>
              </w:tabs>
              <w:ind w:firstLine="34"/>
              <w:rPr>
                <w:sz w:val="20"/>
                <w:szCs w:val="20"/>
              </w:rPr>
            </w:pPr>
            <w:r w:rsidRPr="00292D9A">
              <w:rPr>
                <w:sz w:val="20"/>
                <w:szCs w:val="20"/>
              </w:rPr>
              <w:t xml:space="preserve"> если в поле 64 «Код операции» указан код «26. Отгрузка на территорию г. Байконур»  или указана категория  «Физическое лицо»</w:t>
            </w:r>
            <w:r>
              <w:rPr>
                <w:sz w:val="20"/>
                <w:szCs w:val="20"/>
              </w:rPr>
              <w:t xml:space="preserve"> или «Розничная реализация»</w:t>
            </w:r>
          </w:p>
          <w:p w:rsidR="0044375B" w:rsidRPr="0044375B" w:rsidRDefault="0044375B" w:rsidP="00B232C1">
            <w:pPr>
              <w:pStyle w:val="af7"/>
              <w:numPr>
                <w:ilvl w:val="1"/>
                <w:numId w:val="160"/>
              </w:numPr>
              <w:tabs>
                <w:tab w:val="left" w:pos="1134"/>
                <w:tab w:val="left" w:pos="1475"/>
              </w:tabs>
              <w:rPr>
                <w:sz w:val="20"/>
                <w:szCs w:val="20"/>
              </w:rPr>
            </w:pPr>
            <w:r w:rsidRPr="0044375B">
              <w:rPr>
                <w:sz w:val="20"/>
                <w:szCs w:val="20"/>
              </w:rPr>
              <w:t>если в поле 22.1 имеется отметка "Нерезидент»</w:t>
            </w:r>
          </w:p>
          <w:p w:rsidR="0044375B" w:rsidRPr="0044375B" w:rsidRDefault="0044375B" w:rsidP="00B232C1">
            <w:pPr>
              <w:pStyle w:val="af7"/>
              <w:numPr>
                <w:ilvl w:val="1"/>
                <w:numId w:val="160"/>
              </w:numPr>
              <w:tabs>
                <w:tab w:val="left" w:pos="1134"/>
                <w:tab w:val="left" w:pos="1475"/>
              </w:tabs>
              <w:rPr>
                <w:sz w:val="20"/>
                <w:szCs w:val="20"/>
              </w:rPr>
            </w:pPr>
            <w:r w:rsidRPr="00292D9A">
              <w:rPr>
                <w:sz w:val="20"/>
                <w:szCs w:val="20"/>
              </w:rPr>
              <w:t>если имеется отметка в поле 9.1. «Перемещение товара внутри РК».</w:t>
            </w:r>
          </w:p>
          <w:p w:rsidR="002400A4" w:rsidRDefault="002400A4" w:rsidP="002400A4">
            <w:pPr>
              <w:tabs>
                <w:tab w:val="left" w:pos="1134"/>
                <w:tab w:val="left" w:pos="1475"/>
              </w:tabs>
              <w:ind w:firstLine="35"/>
              <w:contextualSpacing/>
              <w:rPr>
                <w:sz w:val="20"/>
                <w:szCs w:val="20"/>
              </w:rPr>
            </w:pPr>
            <w:r>
              <w:rPr>
                <w:sz w:val="20"/>
                <w:szCs w:val="20"/>
              </w:rPr>
              <w:t xml:space="preserve">2) </w:t>
            </w:r>
            <w:r w:rsidRPr="00292D9A">
              <w:rPr>
                <w:sz w:val="20"/>
                <w:szCs w:val="20"/>
              </w:rPr>
              <w:t>Выбор из справочника КОГД, если у значения поля G6.3 «Пин-код» четвертый символ справа равен «3»-ма</w:t>
            </w:r>
            <w:r>
              <w:rPr>
                <w:sz w:val="20"/>
                <w:szCs w:val="20"/>
              </w:rPr>
              <w:t>зут или «4»-авиационное топливо</w:t>
            </w:r>
            <w:r w:rsidRPr="00292D9A">
              <w:rPr>
                <w:sz w:val="20"/>
                <w:szCs w:val="20"/>
              </w:rPr>
              <w:t xml:space="preserve"> для кодов операции 19, 20, 21, 22, 25, 26, 28. </w:t>
            </w:r>
          </w:p>
          <w:p w:rsidR="002400A4" w:rsidRPr="00292D9A" w:rsidRDefault="002400A4" w:rsidP="002400A4">
            <w:pPr>
              <w:tabs>
                <w:tab w:val="left" w:pos="1134"/>
                <w:tab w:val="left" w:pos="1475"/>
              </w:tabs>
              <w:ind w:firstLine="35"/>
              <w:contextualSpacing/>
              <w:rPr>
                <w:sz w:val="20"/>
                <w:szCs w:val="20"/>
              </w:rPr>
            </w:pPr>
            <w:r>
              <w:rPr>
                <w:sz w:val="20"/>
                <w:szCs w:val="20"/>
              </w:rPr>
              <w:t xml:space="preserve">3) </w:t>
            </w:r>
            <w:r w:rsidRPr="00292D9A">
              <w:rPr>
                <w:sz w:val="20"/>
                <w:szCs w:val="20"/>
              </w:rPr>
              <w:t>Выбор из справочника КОГД,  если в поле 66 «Код операции» указ</w:t>
            </w:r>
            <w:r>
              <w:rPr>
                <w:sz w:val="20"/>
                <w:szCs w:val="20"/>
              </w:rPr>
              <w:t xml:space="preserve">ан код «22.Конечному потребителю» </w:t>
            </w:r>
            <w:r w:rsidRPr="00292D9A">
              <w:rPr>
                <w:sz w:val="20"/>
                <w:szCs w:val="20"/>
              </w:rPr>
              <w:t xml:space="preserve"> или </w:t>
            </w:r>
          </w:p>
          <w:p w:rsidR="002400A4" w:rsidRDefault="002400A4" w:rsidP="002400A4">
            <w:pPr>
              <w:tabs>
                <w:tab w:val="left" w:pos="1134"/>
                <w:tab w:val="left" w:pos="1475"/>
              </w:tabs>
              <w:ind w:firstLine="34"/>
              <w:rPr>
                <w:sz w:val="20"/>
                <w:szCs w:val="20"/>
              </w:rPr>
            </w:pPr>
            <w:r w:rsidRPr="00292D9A">
              <w:rPr>
                <w:sz w:val="20"/>
                <w:szCs w:val="20"/>
              </w:rPr>
              <w:t xml:space="preserve"> </w:t>
            </w:r>
            <w:r>
              <w:rPr>
                <w:sz w:val="20"/>
                <w:szCs w:val="20"/>
              </w:rPr>
              <w:t>если</w:t>
            </w:r>
            <w:r w:rsidRPr="00292D9A">
              <w:rPr>
                <w:sz w:val="20"/>
                <w:szCs w:val="20"/>
              </w:rPr>
              <w:t xml:space="preserve"> в поле 26 «Категория»  </w:t>
            </w:r>
          </w:p>
          <w:p w:rsidR="002400A4" w:rsidRDefault="002400A4" w:rsidP="002400A4">
            <w:pPr>
              <w:tabs>
                <w:tab w:val="left" w:pos="1134"/>
                <w:tab w:val="left" w:pos="1475"/>
              </w:tabs>
              <w:ind w:firstLine="34"/>
              <w:rPr>
                <w:sz w:val="20"/>
                <w:szCs w:val="20"/>
              </w:rPr>
            </w:pPr>
            <w:r w:rsidRPr="00292D9A">
              <w:rPr>
                <w:sz w:val="20"/>
                <w:szCs w:val="20"/>
              </w:rPr>
              <w:lastRenderedPageBreak/>
              <w:t>В остальных случаях автоматическое заполнение кодом ОГД объекта ОВД, который сопоставлен у склада, указанного в поле «30 ID склада доставки/поставки»</w:t>
            </w:r>
          </w:p>
          <w:p w:rsidR="002400A4" w:rsidRPr="00292D9A" w:rsidRDefault="002400A4" w:rsidP="002400A4">
            <w:pPr>
              <w:tabs>
                <w:tab w:val="left" w:pos="1134"/>
                <w:tab w:val="left" w:pos="1475"/>
              </w:tabs>
              <w:ind w:firstLine="34"/>
              <w:rPr>
                <w:sz w:val="20"/>
                <w:szCs w:val="20"/>
              </w:rPr>
            </w:pPr>
          </w:p>
          <w:p w:rsidR="00ED2F64" w:rsidRDefault="00ED2F64" w:rsidP="00931B52">
            <w:pPr>
              <w:tabs>
                <w:tab w:val="left" w:pos="1475"/>
              </w:tabs>
              <w:ind w:firstLine="35"/>
              <w:rPr>
                <w:sz w:val="20"/>
                <w:szCs w:val="20"/>
              </w:rPr>
            </w:pPr>
          </w:p>
        </w:tc>
        <w:tc>
          <w:tcPr>
            <w:tcW w:w="1843" w:type="dxa"/>
          </w:tcPr>
          <w:p w:rsidR="00ED2F64" w:rsidRDefault="002400A4" w:rsidP="00931B52">
            <w:pPr>
              <w:tabs>
                <w:tab w:val="left" w:pos="1475"/>
              </w:tabs>
              <w:rPr>
                <w:color w:val="000000" w:themeColor="text1"/>
                <w:sz w:val="20"/>
                <w:szCs w:val="20"/>
              </w:rPr>
            </w:pPr>
            <w:r>
              <w:rPr>
                <w:color w:val="000000" w:themeColor="text1"/>
                <w:sz w:val="20"/>
                <w:szCs w:val="20"/>
              </w:rPr>
              <w:lastRenderedPageBreak/>
              <w:t>Условно обязательное</w:t>
            </w:r>
          </w:p>
        </w:tc>
      </w:tr>
      <w:tr w:rsidR="00931B52" w:rsidRPr="001D18D8" w:rsidTr="00931B52">
        <w:tc>
          <w:tcPr>
            <w:tcW w:w="7127" w:type="dxa"/>
            <w:gridSpan w:val="2"/>
          </w:tcPr>
          <w:p w:rsidR="00931B52" w:rsidRPr="00931B52" w:rsidRDefault="00931B52" w:rsidP="00931B52">
            <w:pPr>
              <w:tabs>
                <w:tab w:val="left" w:pos="1134"/>
                <w:tab w:val="left" w:pos="1475"/>
              </w:tabs>
              <w:ind w:firstLine="34"/>
              <w:contextualSpacing/>
              <w:rPr>
                <w:b/>
                <w:color w:val="000000" w:themeColor="text1"/>
                <w:sz w:val="20"/>
                <w:szCs w:val="20"/>
              </w:rPr>
            </w:pPr>
            <w:r w:rsidRPr="00931B52">
              <w:rPr>
                <w:b/>
                <w:color w:val="000000" w:themeColor="text1"/>
                <w:sz w:val="20"/>
                <w:szCs w:val="20"/>
              </w:rPr>
              <w:t>G7 «Данные по биотопливу»</w:t>
            </w:r>
          </w:p>
        </w:tc>
        <w:tc>
          <w:tcPr>
            <w:tcW w:w="1843" w:type="dxa"/>
          </w:tcPr>
          <w:p w:rsidR="00931B52" w:rsidRPr="00A54024" w:rsidRDefault="00931B52" w:rsidP="00931B52">
            <w:pPr>
              <w:tabs>
                <w:tab w:val="left" w:pos="1475"/>
              </w:tabs>
              <w:rPr>
                <w:color w:val="000000" w:themeColor="text1"/>
                <w:sz w:val="20"/>
                <w:szCs w:val="20"/>
              </w:rPr>
            </w:pPr>
          </w:p>
        </w:tc>
      </w:tr>
      <w:tr w:rsidR="00931B52" w:rsidRPr="001D18D8" w:rsidTr="00931B52">
        <w:tc>
          <w:tcPr>
            <w:tcW w:w="1772" w:type="dxa"/>
          </w:tcPr>
          <w:p w:rsidR="00931B52" w:rsidRPr="001D18D8" w:rsidRDefault="00931B52" w:rsidP="00931B52">
            <w:pPr>
              <w:ind w:left="-26" w:right="-110" w:firstLine="15"/>
              <w:jc w:val="center"/>
              <w:rPr>
                <w:color w:val="000000" w:themeColor="text1"/>
                <w:sz w:val="20"/>
                <w:szCs w:val="20"/>
              </w:rPr>
            </w:pPr>
            <w:r>
              <w:rPr>
                <w:color w:val="000000" w:themeColor="text1"/>
                <w:sz w:val="20"/>
                <w:szCs w:val="20"/>
              </w:rPr>
              <w:t xml:space="preserve">Поле 69. «Код операции»   </w:t>
            </w:r>
          </w:p>
        </w:tc>
        <w:tc>
          <w:tcPr>
            <w:tcW w:w="5355" w:type="dxa"/>
          </w:tcPr>
          <w:p w:rsidR="002400A4" w:rsidRPr="00292D9A" w:rsidRDefault="002400A4" w:rsidP="002400A4">
            <w:pPr>
              <w:tabs>
                <w:tab w:val="left" w:pos="1134"/>
                <w:tab w:val="left" w:pos="1475"/>
              </w:tabs>
              <w:ind w:firstLine="34"/>
              <w:contextualSpacing/>
              <w:rPr>
                <w:sz w:val="20"/>
                <w:szCs w:val="20"/>
              </w:rPr>
            </w:pPr>
            <w:r>
              <w:rPr>
                <w:sz w:val="20"/>
                <w:szCs w:val="20"/>
              </w:rPr>
              <w:t>1)Не обязательно для  заполнения, если</w:t>
            </w:r>
            <w:r w:rsidR="0044375B">
              <w:rPr>
                <w:sz w:val="20"/>
                <w:szCs w:val="20"/>
              </w:rPr>
              <w:t xml:space="preserve"> есть </w:t>
            </w:r>
            <w:r w:rsidR="0044375B" w:rsidRPr="00292D9A">
              <w:rPr>
                <w:sz w:val="20"/>
                <w:szCs w:val="20"/>
              </w:rPr>
              <w:t>отметки в «7. Ввоз товаров на территорию РК» или в «8. Вывоз товаров с территории РК» или «9. Перемещение» или указана категория по</w:t>
            </w:r>
            <w:r w:rsidR="0044375B">
              <w:rPr>
                <w:sz w:val="20"/>
                <w:szCs w:val="20"/>
              </w:rPr>
              <w:t>лучателя «Розничная реализация»</w:t>
            </w:r>
          </w:p>
          <w:p w:rsidR="002400A4" w:rsidRPr="00292D9A" w:rsidRDefault="002400A4" w:rsidP="002400A4">
            <w:pPr>
              <w:tabs>
                <w:tab w:val="left" w:pos="1134"/>
                <w:tab w:val="left" w:pos="1475"/>
              </w:tabs>
              <w:ind w:firstLine="34"/>
              <w:contextualSpacing/>
              <w:rPr>
                <w:sz w:val="20"/>
                <w:szCs w:val="20"/>
              </w:rPr>
            </w:pPr>
            <w:r w:rsidRPr="00292D9A">
              <w:rPr>
                <w:sz w:val="20"/>
                <w:szCs w:val="20"/>
              </w:rPr>
              <w:t>2) Список кодов операций по нефтепродуктам:</w:t>
            </w:r>
          </w:p>
          <w:p w:rsidR="002400A4" w:rsidRPr="00292D9A" w:rsidRDefault="002400A4" w:rsidP="00B232C1">
            <w:pPr>
              <w:pStyle w:val="af7"/>
              <w:numPr>
                <w:ilvl w:val="0"/>
                <w:numId w:val="159"/>
              </w:numPr>
              <w:tabs>
                <w:tab w:val="left" w:pos="493"/>
              </w:tabs>
              <w:ind w:left="0" w:firstLine="34"/>
              <w:contextualSpacing/>
              <w:rPr>
                <w:color w:val="000000"/>
                <w:sz w:val="20"/>
                <w:szCs w:val="20"/>
              </w:rPr>
            </w:pPr>
            <w:r w:rsidRPr="00292D9A">
              <w:rPr>
                <w:color w:val="000000"/>
                <w:sz w:val="20"/>
                <w:szCs w:val="20"/>
              </w:rPr>
              <w:t>30. отгрузка производителю биотоплива;</w:t>
            </w:r>
          </w:p>
          <w:p w:rsidR="002400A4" w:rsidRPr="00292D9A" w:rsidRDefault="002400A4" w:rsidP="00B232C1">
            <w:pPr>
              <w:pStyle w:val="af7"/>
              <w:numPr>
                <w:ilvl w:val="0"/>
                <w:numId w:val="159"/>
              </w:numPr>
              <w:tabs>
                <w:tab w:val="left" w:pos="493"/>
              </w:tabs>
              <w:ind w:left="0" w:firstLine="34"/>
              <w:contextualSpacing/>
              <w:rPr>
                <w:color w:val="000000"/>
                <w:sz w:val="20"/>
                <w:szCs w:val="20"/>
              </w:rPr>
            </w:pPr>
            <w:r w:rsidRPr="00292D9A">
              <w:rPr>
                <w:color w:val="000000"/>
                <w:sz w:val="20"/>
                <w:szCs w:val="20"/>
              </w:rPr>
              <w:t>31. отгрузка лицам, осуществляющим компаундирование нефтепродуктов:</w:t>
            </w:r>
          </w:p>
          <w:p w:rsidR="002400A4" w:rsidRPr="00292D9A" w:rsidRDefault="002400A4" w:rsidP="00B232C1">
            <w:pPr>
              <w:pStyle w:val="af7"/>
              <w:numPr>
                <w:ilvl w:val="0"/>
                <w:numId w:val="159"/>
              </w:numPr>
              <w:tabs>
                <w:tab w:val="left" w:pos="493"/>
              </w:tabs>
              <w:ind w:left="0" w:firstLine="34"/>
              <w:contextualSpacing/>
              <w:rPr>
                <w:color w:val="000000"/>
                <w:sz w:val="20"/>
                <w:szCs w:val="20"/>
              </w:rPr>
            </w:pPr>
            <w:r w:rsidRPr="00292D9A">
              <w:rPr>
                <w:color w:val="000000"/>
                <w:sz w:val="20"/>
                <w:szCs w:val="20"/>
              </w:rPr>
              <w:t>34. отгрузка на территорию г. Байконур;</w:t>
            </w:r>
          </w:p>
          <w:p w:rsidR="002400A4" w:rsidRPr="00292D9A" w:rsidRDefault="002400A4" w:rsidP="00B232C1">
            <w:pPr>
              <w:pStyle w:val="af7"/>
              <w:numPr>
                <w:ilvl w:val="0"/>
                <w:numId w:val="159"/>
              </w:numPr>
              <w:tabs>
                <w:tab w:val="left" w:pos="493"/>
              </w:tabs>
              <w:ind w:left="0" w:firstLine="34"/>
              <w:contextualSpacing/>
              <w:rPr>
                <w:sz w:val="20"/>
                <w:szCs w:val="20"/>
              </w:rPr>
            </w:pPr>
            <w:r w:rsidRPr="00292D9A">
              <w:rPr>
                <w:color w:val="000000"/>
                <w:sz w:val="20"/>
                <w:szCs w:val="20"/>
              </w:rPr>
              <w:t>37. Конечному пользователю.</w:t>
            </w:r>
          </w:p>
          <w:p w:rsidR="00931B52" w:rsidRDefault="002400A4" w:rsidP="002400A4">
            <w:pPr>
              <w:tabs>
                <w:tab w:val="left" w:pos="1134"/>
                <w:tab w:val="left" w:pos="1475"/>
              </w:tabs>
              <w:ind w:firstLine="34"/>
              <w:contextualSpacing/>
              <w:rPr>
                <w:color w:val="000000" w:themeColor="text1"/>
                <w:sz w:val="20"/>
                <w:szCs w:val="20"/>
              </w:rPr>
            </w:pPr>
            <w:r w:rsidRPr="00292D9A">
              <w:rPr>
                <w:sz w:val="20"/>
                <w:szCs w:val="20"/>
              </w:rPr>
              <w:t>2) Не заполняется для кода «6» в поле «</w:t>
            </w:r>
            <w:r>
              <w:rPr>
                <w:sz w:val="20"/>
                <w:szCs w:val="20"/>
              </w:rPr>
              <w:t>70</w:t>
            </w:r>
            <w:r w:rsidRPr="00292D9A">
              <w:rPr>
                <w:sz w:val="20"/>
                <w:szCs w:val="20"/>
              </w:rPr>
              <w:t xml:space="preserve">. Тип поставщика» 6. </w:t>
            </w:r>
          </w:p>
        </w:tc>
        <w:tc>
          <w:tcPr>
            <w:tcW w:w="1843" w:type="dxa"/>
          </w:tcPr>
          <w:p w:rsidR="00931B52" w:rsidRPr="00A54024" w:rsidRDefault="002400A4" w:rsidP="00931B52">
            <w:pPr>
              <w:tabs>
                <w:tab w:val="left" w:pos="1475"/>
              </w:tabs>
              <w:rPr>
                <w:color w:val="000000" w:themeColor="text1"/>
                <w:sz w:val="20"/>
                <w:szCs w:val="20"/>
              </w:rPr>
            </w:pPr>
            <w:r>
              <w:rPr>
                <w:color w:val="000000" w:themeColor="text1"/>
                <w:sz w:val="20"/>
                <w:szCs w:val="20"/>
              </w:rPr>
              <w:t>Условно обязательное</w:t>
            </w:r>
          </w:p>
        </w:tc>
      </w:tr>
      <w:tr w:rsidR="00ED2F64" w:rsidRPr="001D18D8" w:rsidTr="00931B52">
        <w:tc>
          <w:tcPr>
            <w:tcW w:w="1772" w:type="dxa"/>
          </w:tcPr>
          <w:p w:rsidR="00ED2F64" w:rsidRPr="001D18D8" w:rsidRDefault="00931B52" w:rsidP="00931B52">
            <w:pPr>
              <w:ind w:left="-26" w:right="-110" w:firstLine="15"/>
              <w:jc w:val="center"/>
              <w:rPr>
                <w:color w:val="000000" w:themeColor="text1"/>
                <w:sz w:val="20"/>
                <w:szCs w:val="20"/>
              </w:rPr>
            </w:pPr>
            <w:r>
              <w:rPr>
                <w:sz w:val="20"/>
                <w:szCs w:val="20"/>
              </w:rPr>
              <w:t>Поле 70.</w:t>
            </w:r>
            <w:r>
              <w:rPr>
                <w:color w:val="000000" w:themeColor="text1"/>
                <w:sz w:val="20"/>
                <w:szCs w:val="20"/>
              </w:rPr>
              <w:t xml:space="preserve"> «Тип поставщика»</w:t>
            </w:r>
          </w:p>
        </w:tc>
        <w:tc>
          <w:tcPr>
            <w:tcW w:w="5355" w:type="dxa"/>
          </w:tcPr>
          <w:p w:rsidR="002400A4" w:rsidRPr="00292D9A" w:rsidRDefault="002400A4" w:rsidP="002400A4">
            <w:pPr>
              <w:tabs>
                <w:tab w:val="left" w:pos="1134"/>
                <w:tab w:val="left" w:pos="1475"/>
              </w:tabs>
              <w:ind w:firstLine="34"/>
              <w:contextualSpacing/>
              <w:rPr>
                <w:sz w:val="20"/>
                <w:szCs w:val="20"/>
              </w:rPr>
            </w:pPr>
            <w:r>
              <w:rPr>
                <w:sz w:val="20"/>
                <w:szCs w:val="20"/>
              </w:rPr>
              <w:t>1)</w:t>
            </w:r>
            <w:r w:rsidRPr="00292D9A">
              <w:rPr>
                <w:sz w:val="20"/>
                <w:szCs w:val="20"/>
              </w:rPr>
              <w:t>Выбор типа поставщиков из списка:</w:t>
            </w:r>
          </w:p>
          <w:p w:rsidR="002400A4" w:rsidRPr="00292D9A" w:rsidRDefault="002400A4" w:rsidP="002400A4">
            <w:pPr>
              <w:tabs>
                <w:tab w:val="left" w:pos="1134"/>
                <w:tab w:val="left" w:pos="1475"/>
              </w:tabs>
              <w:ind w:firstLine="34"/>
              <w:contextualSpacing/>
              <w:rPr>
                <w:sz w:val="20"/>
                <w:szCs w:val="20"/>
              </w:rPr>
            </w:pPr>
            <w:r w:rsidRPr="00292D9A">
              <w:rPr>
                <w:sz w:val="20"/>
                <w:szCs w:val="20"/>
              </w:rPr>
              <w:t xml:space="preserve">1 - Производитель; </w:t>
            </w:r>
          </w:p>
          <w:p w:rsidR="002400A4" w:rsidRPr="00292D9A" w:rsidRDefault="002400A4" w:rsidP="002400A4">
            <w:pPr>
              <w:tabs>
                <w:tab w:val="left" w:pos="1134"/>
                <w:tab w:val="left" w:pos="1475"/>
              </w:tabs>
              <w:ind w:firstLine="34"/>
              <w:contextualSpacing/>
              <w:rPr>
                <w:sz w:val="20"/>
                <w:szCs w:val="20"/>
              </w:rPr>
            </w:pPr>
            <w:r w:rsidRPr="00292D9A">
              <w:rPr>
                <w:sz w:val="20"/>
                <w:szCs w:val="20"/>
              </w:rPr>
              <w:t>4 - Импортер;</w:t>
            </w:r>
          </w:p>
          <w:p w:rsidR="002400A4" w:rsidRDefault="002400A4" w:rsidP="002400A4">
            <w:pPr>
              <w:tabs>
                <w:tab w:val="left" w:pos="1134"/>
                <w:tab w:val="left" w:pos="1475"/>
              </w:tabs>
              <w:ind w:firstLine="35"/>
              <w:contextualSpacing/>
              <w:rPr>
                <w:sz w:val="20"/>
                <w:szCs w:val="20"/>
              </w:rPr>
            </w:pPr>
            <w:r w:rsidRPr="00292D9A">
              <w:rPr>
                <w:sz w:val="20"/>
                <w:szCs w:val="20"/>
              </w:rPr>
              <w:t>6 - Конечный потребитель, осуществляющий внутреннее пер</w:t>
            </w:r>
            <w:r>
              <w:rPr>
                <w:sz w:val="20"/>
                <w:szCs w:val="20"/>
              </w:rPr>
              <w:t xml:space="preserve">емещение приобретенных товаров </w:t>
            </w:r>
          </w:p>
          <w:p w:rsidR="002400A4" w:rsidRDefault="002400A4" w:rsidP="002400A4">
            <w:pPr>
              <w:tabs>
                <w:tab w:val="left" w:pos="1134"/>
                <w:tab w:val="left" w:pos="1475"/>
              </w:tabs>
              <w:ind w:firstLine="35"/>
              <w:contextualSpacing/>
              <w:rPr>
                <w:sz w:val="20"/>
                <w:szCs w:val="20"/>
              </w:rPr>
            </w:pPr>
          </w:p>
          <w:p w:rsidR="002400A4" w:rsidRPr="00292D9A" w:rsidRDefault="002400A4" w:rsidP="002400A4">
            <w:pPr>
              <w:tabs>
                <w:tab w:val="left" w:pos="1134"/>
                <w:tab w:val="left" w:pos="1475"/>
              </w:tabs>
              <w:ind w:firstLine="35"/>
              <w:contextualSpacing/>
              <w:rPr>
                <w:sz w:val="20"/>
                <w:szCs w:val="20"/>
              </w:rPr>
            </w:pPr>
            <w:r>
              <w:rPr>
                <w:sz w:val="20"/>
                <w:szCs w:val="20"/>
              </w:rPr>
              <w:t>2)Возможен</w:t>
            </w:r>
            <w:r w:rsidRPr="00292D9A">
              <w:rPr>
                <w:sz w:val="20"/>
                <w:szCs w:val="20"/>
              </w:rPr>
              <w:t xml:space="preserve"> выбора типа поставщика в соответствии с полем 71. «Код операции»:</w:t>
            </w:r>
          </w:p>
          <w:p w:rsidR="002400A4" w:rsidRPr="00292D9A" w:rsidRDefault="002400A4" w:rsidP="002400A4">
            <w:pPr>
              <w:pStyle w:val="af7"/>
              <w:tabs>
                <w:tab w:val="left" w:pos="493"/>
              </w:tabs>
              <w:ind w:left="0" w:firstLine="35"/>
              <w:rPr>
                <w:sz w:val="20"/>
                <w:szCs w:val="20"/>
              </w:rPr>
            </w:pPr>
            <w:r w:rsidRPr="00292D9A">
              <w:rPr>
                <w:sz w:val="20"/>
                <w:szCs w:val="20"/>
              </w:rPr>
              <w:t>«1 - Производитель» - 30, 31, 34, 37;</w:t>
            </w:r>
          </w:p>
          <w:p w:rsidR="00ED2F64" w:rsidRDefault="002400A4" w:rsidP="002400A4">
            <w:pPr>
              <w:tabs>
                <w:tab w:val="left" w:pos="1475"/>
              </w:tabs>
              <w:ind w:firstLine="35"/>
              <w:rPr>
                <w:sz w:val="20"/>
                <w:szCs w:val="20"/>
              </w:rPr>
            </w:pPr>
            <w:r w:rsidRPr="00292D9A">
              <w:rPr>
                <w:sz w:val="20"/>
                <w:szCs w:val="20"/>
              </w:rPr>
              <w:t>«4 – Импортер» - 37.</w:t>
            </w:r>
          </w:p>
          <w:p w:rsidR="00A31896" w:rsidRDefault="00A31896" w:rsidP="00A31896">
            <w:pPr>
              <w:tabs>
                <w:tab w:val="left" w:pos="1475"/>
              </w:tabs>
              <w:ind w:firstLine="35"/>
              <w:rPr>
                <w:sz w:val="20"/>
                <w:szCs w:val="20"/>
              </w:rPr>
            </w:pPr>
            <w:r>
              <w:rPr>
                <w:sz w:val="20"/>
                <w:szCs w:val="20"/>
              </w:rPr>
              <w:t>3) Не обязательно для</w:t>
            </w:r>
            <w:r w:rsidRPr="00292D9A">
              <w:rPr>
                <w:sz w:val="20"/>
                <w:szCs w:val="20"/>
              </w:rPr>
              <w:t xml:space="preserve"> заполнения, если заполнены отметки «7 Ввоз товаров на территорию РК» или 9.2 «Перемещение товаров в пределах одного лица в рамках ЕАЭС».</w:t>
            </w:r>
          </w:p>
        </w:tc>
        <w:tc>
          <w:tcPr>
            <w:tcW w:w="1843" w:type="dxa"/>
          </w:tcPr>
          <w:p w:rsidR="00ED2F64" w:rsidRPr="00A54024" w:rsidRDefault="00A31896" w:rsidP="00931B52">
            <w:pPr>
              <w:tabs>
                <w:tab w:val="left" w:pos="1475"/>
              </w:tabs>
              <w:rPr>
                <w:color w:val="000000" w:themeColor="text1"/>
                <w:sz w:val="20"/>
                <w:szCs w:val="20"/>
              </w:rPr>
            </w:pPr>
            <w:r>
              <w:rPr>
                <w:color w:val="000000" w:themeColor="text1"/>
                <w:sz w:val="20"/>
                <w:szCs w:val="20"/>
              </w:rPr>
              <w:t>Условно обязательное</w:t>
            </w:r>
          </w:p>
        </w:tc>
      </w:tr>
      <w:tr w:rsidR="00ED2F64" w:rsidRPr="001D18D8" w:rsidTr="00931B52">
        <w:tc>
          <w:tcPr>
            <w:tcW w:w="1772" w:type="dxa"/>
          </w:tcPr>
          <w:p w:rsidR="00ED2F64" w:rsidRPr="001D18D8" w:rsidRDefault="00931B52" w:rsidP="00931B52">
            <w:pPr>
              <w:ind w:left="-26" w:right="-110" w:firstLine="15"/>
              <w:jc w:val="center"/>
              <w:rPr>
                <w:color w:val="000000" w:themeColor="text1"/>
                <w:sz w:val="20"/>
                <w:szCs w:val="20"/>
              </w:rPr>
            </w:pPr>
            <w:r>
              <w:rPr>
                <w:sz w:val="20"/>
                <w:szCs w:val="20"/>
              </w:rPr>
              <w:t>Поле 71 «</w:t>
            </w:r>
            <w:r w:rsidRPr="00292D9A">
              <w:rPr>
                <w:sz w:val="20"/>
                <w:szCs w:val="20"/>
              </w:rPr>
              <w:t>Код ОГД адреса отправки/отгрузки</w:t>
            </w:r>
            <w:r>
              <w:rPr>
                <w:sz w:val="20"/>
                <w:szCs w:val="20"/>
              </w:rPr>
              <w:t>»</w:t>
            </w:r>
          </w:p>
        </w:tc>
        <w:tc>
          <w:tcPr>
            <w:tcW w:w="5355" w:type="dxa"/>
          </w:tcPr>
          <w:p w:rsidR="00ED2F64" w:rsidRDefault="003C6AD0" w:rsidP="00931B52">
            <w:pPr>
              <w:tabs>
                <w:tab w:val="left" w:pos="1475"/>
              </w:tabs>
              <w:ind w:firstLine="35"/>
              <w:rPr>
                <w:sz w:val="20"/>
                <w:szCs w:val="20"/>
              </w:rPr>
            </w:pPr>
            <w:r w:rsidRPr="00292D9A">
              <w:rPr>
                <w:sz w:val="20"/>
                <w:szCs w:val="20"/>
              </w:rPr>
              <w:t>Выбор кода из справочника КОГД.</w:t>
            </w:r>
          </w:p>
          <w:p w:rsidR="00A31896" w:rsidRDefault="00A31896" w:rsidP="00931B52">
            <w:pPr>
              <w:tabs>
                <w:tab w:val="left" w:pos="1475"/>
              </w:tabs>
              <w:ind w:firstLine="35"/>
              <w:rPr>
                <w:sz w:val="20"/>
                <w:szCs w:val="20"/>
              </w:rPr>
            </w:pPr>
            <w:r w:rsidRPr="00292D9A">
              <w:rPr>
                <w:sz w:val="20"/>
                <w:szCs w:val="20"/>
              </w:rPr>
              <w:t>Не обязательно для заполнения, если заполнено поле 13.1 и имеется отметка в поле 7. Ввоз товаров на территорию РК».</w:t>
            </w:r>
          </w:p>
          <w:p w:rsidR="0044375B" w:rsidRDefault="0044375B" w:rsidP="00931B52">
            <w:pPr>
              <w:tabs>
                <w:tab w:val="left" w:pos="1475"/>
              </w:tabs>
              <w:ind w:firstLine="35"/>
              <w:rPr>
                <w:sz w:val="20"/>
                <w:szCs w:val="20"/>
              </w:rPr>
            </w:pPr>
          </w:p>
        </w:tc>
        <w:tc>
          <w:tcPr>
            <w:tcW w:w="1843" w:type="dxa"/>
          </w:tcPr>
          <w:p w:rsidR="00ED2F64" w:rsidRPr="00A54024" w:rsidRDefault="00A31896" w:rsidP="00931B52">
            <w:pPr>
              <w:tabs>
                <w:tab w:val="left" w:pos="1475"/>
              </w:tabs>
              <w:rPr>
                <w:color w:val="000000" w:themeColor="text1"/>
                <w:sz w:val="20"/>
                <w:szCs w:val="20"/>
              </w:rPr>
            </w:pPr>
            <w:r>
              <w:rPr>
                <w:color w:val="000000" w:themeColor="text1"/>
                <w:sz w:val="20"/>
                <w:szCs w:val="20"/>
              </w:rPr>
              <w:t>Условно обязательное</w:t>
            </w:r>
          </w:p>
        </w:tc>
      </w:tr>
      <w:tr w:rsidR="00ED2F64" w:rsidRPr="001D18D8" w:rsidTr="00931B52">
        <w:tc>
          <w:tcPr>
            <w:tcW w:w="1772" w:type="dxa"/>
          </w:tcPr>
          <w:p w:rsidR="00ED2F64" w:rsidRPr="001D18D8" w:rsidRDefault="00931B52" w:rsidP="00931B52">
            <w:pPr>
              <w:ind w:left="-26" w:right="-110" w:firstLine="15"/>
              <w:jc w:val="center"/>
              <w:rPr>
                <w:color w:val="000000" w:themeColor="text1"/>
                <w:sz w:val="20"/>
                <w:szCs w:val="20"/>
              </w:rPr>
            </w:pPr>
            <w:r>
              <w:rPr>
                <w:sz w:val="20"/>
                <w:szCs w:val="20"/>
              </w:rPr>
              <w:t>Поле 72 «</w:t>
            </w:r>
            <w:r w:rsidRPr="00292D9A">
              <w:rPr>
                <w:sz w:val="20"/>
                <w:szCs w:val="20"/>
              </w:rPr>
              <w:t>Код ОГД адреса доставки/поставки</w:t>
            </w:r>
            <w:r>
              <w:rPr>
                <w:sz w:val="20"/>
                <w:szCs w:val="20"/>
              </w:rPr>
              <w:t>»</w:t>
            </w:r>
          </w:p>
        </w:tc>
        <w:tc>
          <w:tcPr>
            <w:tcW w:w="5355" w:type="dxa"/>
          </w:tcPr>
          <w:p w:rsidR="003C6AD0" w:rsidRPr="00A31896" w:rsidRDefault="003C6AD0" w:rsidP="00B232C1">
            <w:pPr>
              <w:pStyle w:val="af7"/>
              <w:numPr>
                <w:ilvl w:val="0"/>
                <w:numId w:val="161"/>
              </w:numPr>
              <w:tabs>
                <w:tab w:val="left" w:pos="1134"/>
                <w:tab w:val="left" w:pos="1475"/>
              </w:tabs>
              <w:rPr>
                <w:sz w:val="20"/>
                <w:szCs w:val="20"/>
              </w:rPr>
            </w:pPr>
            <w:r w:rsidRPr="00A31896">
              <w:rPr>
                <w:sz w:val="20"/>
                <w:szCs w:val="20"/>
              </w:rPr>
              <w:t>Не обязательно для заполнения:</w:t>
            </w:r>
          </w:p>
          <w:p w:rsidR="00A31896" w:rsidRPr="00292D9A" w:rsidRDefault="00A31896" w:rsidP="00A31896">
            <w:pPr>
              <w:tabs>
                <w:tab w:val="left" w:pos="1134"/>
                <w:tab w:val="left" w:pos="1475"/>
              </w:tabs>
              <w:ind w:firstLine="34"/>
              <w:rPr>
                <w:sz w:val="20"/>
                <w:szCs w:val="20"/>
              </w:rPr>
            </w:pPr>
            <w:r w:rsidRPr="00292D9A">
              <w:rPr>
                <w:sz w:val="20"/>
                <w:szCs w:val="20"/>
              </w:rPr>
              <w:t>1.1) если в поле 22.1 "Нерезидент" имеется отметка "Нерезидент";</w:t>
            </w:r>
          </w:p>
          <w:p w:rsidR="003C6AD0" w:rsidRPr="00292D9A" w:rsidRDefault="003C6AD0" w:rsidP="003C6AD0">
            <w:pPr>
              <w:tabs>
                <w:tab w:val="left" w:pos="1134"/>
                <w:tab w:val="left" w:pos="1475"/>
              </w:tabs>
              <w:ind w:firstLine="34"/>
              <w:rPr>
                <w:sz w:val="20"/>
                <w:szCs w:val="20"/>
              </w:rPr>
            </w:pPr>
            <w:r w:rsidRPr="00292D9A">
              <w:rPr>
                <w:sz w:val="20"/>
                <w:szCs w:val="20"/>
              </w:rPr>
              <w:t xml:space="preserve"> </w:t>
            </w:r>
            <w:r w:rsidR="00A31896">
              <w:rPr>
                <w:sz w:val="20"/>
                <w:szCs w:val="20"/>
              </w:rPr>
              <w:t>1.2)</w:t>
            </w:r>
            <w:r w:rsidRPr="00292D9A">
              <w:rPr>
                <w:sz w:val="20"/>
                <w:szCs w:val="20"/>
              </w:rPr>
              <w:t>если в поле 69 «Код операции» указан код «34. Отгрузка на территорию г. Байконур»</w:t>
            </w:r>
          </w:p>
          <w:p w:rsidR="00ED2F64" w:rsidRDefault="00ED2F64" w:rsidP="00931B52">
            <w:pPr>
              <w:tabs>
                <w:tab w:val="left" w:pos="1475"/>
              </w:tabs>
              <w:ind w:firstLine="35"/>
              <w:rPr>
                <w:sz w:val="20"/>
                <w:szCs w:val="20"/>
              </w:rPr>
            </w:pPr>
          </w:p>
        </w:tc>
        <w:tc>
          <w:tcPr>
            <w:tcW w:w="1843" w:type="dxa"/>
          </w:tcPr>
          <w:p w:rsidR="00ED2F64" w:rsidRPr="00A54024" w:rsidRDefault="003C6AD0" w:rsidP="00931B52">
            <w:pPr>
              <w:tabs>
                <w:tab w:val="left" w:pos="1475"/>
              </w:tabs>
              <w:rPr>
                <w:color w:val="000000" w:themeColor="text1"/>
                <w:sz w:val="20"/>
                <w:szCs w:val="20"/>
              </w:rPr>
            </w:pPr>
            <w:r>
              <w:rPr>
                <w:color w:val="000000" w:themeColor="text1"/>
                <w:sz w:val="20"/>
                <w:szCs w:val="20"/>
              </w:rPr>
              <w:t>Условно обязательное</w:t>
            </w:r>
          </w:p>
        </w:tc>
      </w:tr>
      <w:tr w:rsidR="00931B52" w:rsidRPr="001D18D8" w:rsidTr="00931B52">
        <w:tc>
          <w:tcPr>
            <w:tcW w:w="7127" w:type="dxa"/>
            <w:gridSpan w:val="2"/>
          </w:tcPr>
          <w:p w:rsidR="00931B52" w:rsidRPr="00931B52" w:rsidRDefault="00931B52" w:rsidP="00931B52">
            <w:pPr>
              <w:tabs>
                <w:tab w:val="left" w:pos="1475"/>
              </w:tabs>
              <w:ind w:firstLine="35"/>
              <w:rPr>
                <w:b/>
                <w:color w:val="000000" w:themeColor="text1"/>
                <w:sz w:val="20"/>
                <w:szCs w:val="20"/>
              </w:rPr>
            </w:pPr>
            <w:r w:rsidRPr="00931B52">
              <w:rPr>
                <w:b/>
                <w:color w:val="000000" w:themeColor="text1"/>
                <w:sz w:val="20"/>
                <w:szCs w:val="20"/>
              </w:rPr>
              <w:t>G8 «Данные по табачной продукции (исключая цифровую маркировку)»</w:t>
            </w:r>
          </w:p>
        </w:tc>
        <w:tc>
          <w:tcPr>
            <w:tcW w:w="1843" w:type="dxa"/>
          </w:tcPr>
          <w:p w:rsidR="00931B52" w:rsidRPr="00A54024" w:rsidRDefault="00931B52" w:rsidP="00931B52">
            <w:pPr>
              <w:tabs>
                <w:tab w:val="left" w:pos="1475"/>
              </w:tabs>
              <w:rPr>
                <w:color w:val="000000" w:themeColor="text1"/>
                <w:sz w:val="20"/>
                <w:szCs w:val="20"/>
              </w:rPr>
            </w:pPr>
            <w:r w:rsidRPr="00A54024">
              <w:rPr>
                <w:color w:val="000000" w:themeColor="text1"/>
                <w:sz w:val="20"/>
                <w:szCs w:val="20"/>
              </w:rPr>
              <w:t>Нет</w:t>
            </w:r>
          </w:p>
        </w:tc>
      </w:tr>
      <w:tr w:rsidR="00931B52" w:rsidRPr="001D18D8" w:rsidTr="00931B52">
        <w:tc>
          <w:tcPr>
            <w:tcW w:w="1772" w:type="dxa"/>
          </w:tcPr>
          <w:p w:rsidR="00931B52" w:rsidRPr="001D18D8" w:rsidRDefault="00931B52" w:rsidP="00931B52">
            <w:pPr>
              <w:ind w:left="-26" w:right="-110" w:firstLine="15"/>
              <w:jc w:val="center"/>
              <w:rPr>
                <w:color w:val="000000" w:themeColor="text1"/>
                <w:sz w:val="20"/>
                <w:szCs w:val="20"/>
              </w:rPr>
            </w:pPr>
            <w:r>
              <w:rPr>
                <w:color w:val="000000" w:themeColor="text1"/>
                <w:sz w:val="20"/>
                <w:szCs w:val="20"/>
              </w:rPr>
              <w:t xml:space="preserve">Поле 74. «Код операции»   </w:t>
            </w:r>
          </w:p>
        </w:tc>
        <w:tc>
          <w:tcPr>
            <w:tcW w:w="5355" w:type="dxa"/>
          </w:tcPr>
          <w:p w:rsidR="00931B52" w:rsidRDefault="003C6AD0" w:rsidP="003C6AD0">
            <w:pPr>
              <w:tabs>
                <w:tab w:val="left" w:pos="1475"/>
              </w:tabs>
              <w:ind w:firstLine="35"/>
              <w:rPr>
                <w:sz w:val="20"/>
                <w:szCs w:val="20"/>
              </w:rPr>
            </w:pPr>
            <w:r>
              <w:rPr>
                <w:sz w:val="20"/>
                <w:szCs w:val="20"/>
              </w:rPr>
              <w:t xml:space="preserve">1)Не обязательно для </w:t>
            </w:r>
            <w:r w:rsidRPr="00292D9A">
              <w:rPr>
                <w:sz w:val="20"/>
                <w:szCs w:val="20"/>
              </w:rPr>
              <w:t xml:space="preserve">заполнения, если </w:t>
            </w:r>
            <w:r w:rsidR="00A31896">
              <w:rPr>
                <w:sz w:val="20"/>
                <w:szCs w:val="20"/>
              </w:rPr>
              <w:t xml:space="preserve">заполнены отметки </w:t>
            </w:r>
            <w:r w:rsidR="00A31896" w:rsidRPr="00292D9A">
              <w:rPr>
                <w:sz w:val="20"/>
                <w:szCs w:val="20"/>
              </w:rPr>
              <w:t>«7. Ввоз товаров на территорию РК» или в «8. Вывоз товаров с территории РК» или «9. Перемещение» или указана категория получателя «Розничная реализация».</w:t>
            </w:r>
          </w:p>
          <w:p w:rsidR="003C6AD0" w:rsidRPr="00292D9A" w:rsidRDefault="003C6AD0" w:rsidP="003C6AD0">
            <w:pPr>
              <w:tabs>
                <w:tab w:val="left" w:pos="493"/>
              </w:tabs>
              <w:ind w:firstLine="34"/>
              <w:rPr>
                <w:color w:val="000000"/>
                <w:sz w:val="20"/>
                <w:szCs w:val="20"/>
              </w:rPr>
            </w:pPr>
            <w:r w:rsidRPr="00292D9A">
              <w:rPr>
                <w:sz w:val="20"/>
                <w:szCs w:val="20"/>
              </w:rPr>
              <w:t>2) С</w:t>
            </w:r>
            <w:r w:rsidRPr="00292D9A">
              <w:rPr>
                <w:color w:val="000000"/>
                <w:sz w:val="20"/>
                <w:szCs w:val="20"/>
              </w:rPr>
              <w:t>писок кодов операций по табачным изделиям:</w:t>
            </w:r>
          </w:p>
          <w:p w:rsidR="003C6AD0" w:rsidRPr="00292D9A" w:rsidRDefault="003C6AD0" w:rsidP="00B232C1">
            <w:pPr>
              <w:pStyle w:val="af7"/>
              <w:numPr>
                <w:ilvl w:val="0"/>
                <w:numId w:val="159"/>
              </w:numPr>
              <w:tabs>
                <w:tab w:val="left" w:pos="493"/>
              </w:tabs>
              <w:ind w:left="0" w:firstLine="34"/>
              <w:contextualSpacing/>
              <w:rPr>
                <w:sz w:val="20"/>
                <w:szCs w:val="20"/>
              </w:rPr>
            </w:pPr>
            <w:r w:rsidRPr="00292D9A">
              <w:rPr>
                <w:sz w:val="20"/>
                <w:szCs w:val="20"/>
              </w:rPr>
              <w:t>38.реализация и (или) отгрузка лицом, осуществляющим производство табачных изделий (ТИ) оптовому реализатору;</w:t>
            </w:r>
          </w:p>
          <w:p w:rsidR="003C6AD0" w:rsidRPr="00292D9A" w:rsidRDefault="003C6AD0" w:rsidP="00B232C1">
            <w:pPr>
              <w:pStyle w:val="af7"/>
              <w:numPr>
                <w:ilvl w:val="0"/>
                <w:numId w:val="159"/>
              </w:numPr>
              <w:tabs>
                <w:tab w:val="left" w:pos="493"/>
              </w:tabs>
              <w:ind w:left="0" w:firstLine="34"/>
              <w:contextualSpacing/>
              <w:rPr>
                <w:sz w:val="20"/>
                <w:szCs w:val="20"/>
              </w:rPr>
            </w:pPr>
            <w:r w:rsidRPr="00292D9A">
              <w:rPr>
                <w:sz w:val="20"/>
                <w:szCs w:val="20"/>
              </w:rPr>
              <w:t>39.реализация и (или) отгрузка лицом, осуществляющим производство ТИ розничному реализатору;</w:t>
            </w:r>
          </w:p>
          <w:p w:rsidR="003C6AD0" w:rsidRPr="00292D9A" w:rsidRDefault="003C6AD0" w:rsidP="00B232C1">
            <w:pPr>
              <w:pStyle w:val="af7"/>
              <w:numPr>
                <w:ilvl w:val="0"/>
                <w:numId w:val="159"/>
              </w:numPr>
              <w:tabs>
                <w:tab w:val="left" w:pos="493"/>
              </w:tabs>
              <w:ind w:left="0" w:firstLine="34"/>
              <w:contextualSpacing/>
              <w:rPr>
                <w:sz w:val="20"/>
                <w:szCs w:val="20"/>
              </w:rPr>
            </w:pPr>
            <w:r w:rsidRPr="00292D9A">
              <w:rPr>
                <w:sz w:val="20"/>
                <w:szCs w:val="20"/>
              </w:rPr>
              <w:t>40.реализация и (или) отгрузка лицом, осуществляющим оптовую реализацию ТИ оптовому реализатору;</w:t>
            </w:r>
          </w:p>
          <w:p w:rsidR="003C6AD0" w:rsidRPr="00292D9A" w:rsidRDefault="003C6AD0" w:rsidP="00B232C1">
            <w:pPr>
              <w:pStyle w:val="af7"/>
              <w:numPr>
                <w:ilvl w:val="0"/>
                <w:numId w:val="159"/>
              </w:numPr>
              <w:tabs>
                <w:tab w:val="left" w:pos="493"/>
              </w:tabs>
              <w:ind w:left="0" w:firstLine="34"/>
              <w:contextualSpacing/>
              <w:rPr>
                <w:sz w:val="20"/>
                <w:szCs w:val="20"/>
              </w:rPr>
            </w:pPr>
            <w:r w:rsidRPr="00292D9A">
              <w:rPr>
                <w:sz w:val="20"/>
                <w:szCs w:val="20"/>
              </w:rPr>
              <w:t>41.реализация и (или) отгрузка лицом, осуществляющим оптовую реализацию ТИ розничному реализатору;</w:t>
            </w:r>
          </w:p>
          <w:p w:rsidR="003C6AD0" w:rsidRPr="00292D9A" w:rsidRDefault="003C6AD0" w:rsidP="00B232C1">
            <w:pPr>
              <w:pStyle w:val="af7"/>
              <w:numPr>
                <w:ilvl w:val="0"/>
                <w:numId w:val="159"/>
              </w:numPr>
              <w:tabs>
                <w:tab w:val="left" w:pos="493"/>
              </w:tabs>
              <w:ind w:left="0" w:firstLine="34"/>
              <w:contextualSpacing/>
              <w:rPr>
                <w:sz w:val="20"/>
                <w:szCs w:val="20"/>
              </w:rPr>
            </w:pPr>
            <w:r w:rsidRPr="00292D9A">
              <w:rPr>
                <w:sz w:val="20"/>
                <w:szCs w:val="20"/>
              </w:rPr>
              <w:lastRenderedPageBreak/>
              <w:t>42.реализация и (или) отгрузка ТИ (без заключения договора в письменной форме на основании сделок, исполняемых при их совершении) розничному реализатору;</w:t>
            </w:r>
          </w:p>
          <w:p w:rsidR="003C6AD0" w:rsidRDefault="003C6AD0" w:rsidP="003C6AD0">
            <w:pPr>
              <w:tabs>
                <w:tab w:val="left" w:pos="1475"/>
              </w:tabs>
              <w:ind w:firstLine="35"/>
              <w:rPr>
                <w:color w:val="000000" w:themeColor="text1"/>
                <w:sz w:val="20"/>
                <w:szCs w:val="20"/>
              </w:rPr>
            </w:pPr>
            <w:r w:rsidRPr="00292D9A">
              <w:rPr>
                <w:sz w:val="20"/>
                <w:szCs w:val="20"/>
              </w:rPr>
              <w:t>43.перемещение/передача ТИ без цели реализации</w:t>
            </w:r>
          </w:p>
        </w:tc>
        <w:tc>
          <w:tcPr>
            <w:tcW w:w="1843" w:type="dxa"/>
          </w:tcPr>
          <w:p w:rsidR="00931B52" w:rsidRPr="00A54024" w:rsidRDefault="003C6AD0" w:rsidP="00931B52">
            <w:pPr>
              <w:tabs>
                <w:tab w:val="left" w:pos="1475"/>
              </w:tabs>
              <w:rPr>
                <w:color w:val="000000" w:themeColor="text1"/>
                <w:sz w:val="20"/>
                <w:szCs w:val="20"/>
              </w:rPr>
            </w:pPr>
            <w:r>
              <w:rPr>
                <w:color w:val="000000" w:themeColor="text1"/>
                <w:sz w:val="20"/>
                <w:szCs w:val="20"/>
              </w:rPr>
              <w:lastRenderedPageBreak/>
              <w:t>Условно обязательное</w:t>
            </w:r>
          </w:p>
        </w:tc>
      </w:tr>
      <w:tr w:rsidR="00ED2F64" w:rsidRPr="001D18D8" w:rsidTr="00931B52">
        <w:tc>
          <w:tcPr>
            <w:tcW w:w="1772" w:type="dxa"/>
          </w:tcPr>
          <w:p w:rsidR="00ED2F64" w:rsidRPr="001D18D8" w:rsidRDefault="00931B52" w:rsidP="00931B52">
            <w:pPr>
              <w:ind w:left="-26" w:right="-110" w:firstLine="15"/>
              <w:jc w:val="center"/>
              <w:rPr>
                <w:color w:val="000000" w:themeColor="text1"/>
                <w:sz w:val="20"/>
                <w:szCs w:val="20"/>
              </w:rPr>
            </w:pPr>
            <w:r>
              <w:rPr>
                <w:sz w:val="20"/>
                <w:szCs w:val="20"/>
              </w:rPr>
              <w:t>Поле 75 «</w:t>
            </w:r>
            <w:r w:rsidRPr="00292D9A">
              <w:rPr>
                <w:sz w:val="20"/>
                <w:szCs w:val="20"/>
              </w:rPr>
              <w:t>Код ОГД адреса отправки/отгрузки</w:t>
            </w:r>
            <w:r>
              <w:rPr>
                <w:sz w:val="20"/>
                <w:szCs w:val="20"/>
              </w:rPr>
              <w:t>»</w:t>
            </w:r>
          </w:p>
        </w:tc>
        <w:tc>
          <w:tcPr>
            <w:tcW w:w="5355" w:type="dxa"/>
          </w:tcPr>
          <w:p w:rsidR="00ED2F64" w:rsidRDefault="00931B52" w:rsidP="00931B52">
            <w:pPr>
              <w:tabs>
                <w:tab w:val="left" w:pos="1475"/>
              </w:tabs>
              <w:ind w:firstLine="35"/>
              <w:rPr>
                <w:sz w:val="20"/>
                <w:szCs w:val="20"/>
              </w:rPr>
            </w:pPr>
            <w:r>
              <w:rPr>
                <w:sz w:val="20"/>
                <w:szCs w:val="20"/>
              </w:rPr>
              <w:t xml:space="preserve"> </w:t>
            </w:r>
            <w:r w:rsidR="003C6AD0" w:rsidRPr="00292D9A">
              <w:rPr>
                <w:sz w:val="20"/>
                <w:szCs w:val="20"/>
              </w:rPr>
              <w:t>Автоматическое заполнение кодом ОГД объекта ОВД табачных изделий, который сопоставлен у склада, указанного в поле «21 ID склада отправки/отгрузки».</w:t>
            </w:r>
          </w:p>
          <w:p w:rsidR="00A31896" w:rsidRDefault="00A31896" w:rsidP="00931B52">
            <w:pPr>
              <w:tabs>
                <w:tab w:val="left" w:pos="1475"/>
              </w:tabs>
              <w:ind w:firstLine="35"/>
              <w:rPr>
                <w:sz w:val="20"/>
                <w:szCs w:val="20"/>
              </w:rPr>
            </w:pPr>
            <w:r w:rsidRPr="00292D9A">
              <w:rPr>
                <w:sz w:val="20"/>
                <w:szCs w:val="20"/>
              </w:rPr>
              <w:t xml:space="preserve">2) Не обязательно для заполнения, если заполнено поле 13.1 и имеется отметка в поле 7. Ввоз </w:t>
            </w:r>
            <w:r>
              <w:rPr>
                <w:sz w:val="20"/>
                <w:szCs w:val="20"/>
              </w:rPr>
              <w:t>товаров на территорию РК» или 9.</w:t>
            </w:r>
            <w:r w:rsidRPr="00292D9A">
              <w:rPr>
                <w:sz w:val="20"/>
                <w:szCs w:val="20"/>
              </w:rPr>
              <w:t xml:space="preserve"> «Перемещение товара»</w:t>
            </w:r>
          </w:p>
        </w:tc>
        <w:tc>
          <w:tcPr>
            <w:tcW w:w="1843" w:type="dxa"/>
          </w:tcPr>
          <w:p w:rsidR="00ED2F64" w:rsidRPr="00A54024" w:rsidRDefault="003C6AD0" w:rsidP="00931B52">
            <w:pPr>
              <w:tabs>
                <w:tab w:val="left" w:pos="1475"/>
              </w:tabs>
              <w:rPr>
                <w:color w:val="000000" w:themeColor="text1"/>
                <w:sz w:val="20"/>
                <w:szCs w:val="20"/>
              </w:rPr>
            </w:pPr>
            <w:r>
              <w:rPr>
                <w:color w:val="000000" w:themeColor="text1"/>
                <w:sz w:val="20"/>
                <w:szCs w:val="20"/>
              </w:rPr>
              <w:t>Да</w:t>
            </w:r>
          </w:p>
        </w:tc>
      </w:tr>
      <w:tr w:rsidR="00ED2F64" w:rsidRPr="001D18D8" w:rsidTr="00931B52">
        <w:tc>
          <w:tcPr>
            <w:tcW w:w="1772" w:type="dxa"/>
          </w:tcPr>
          <w:p w:rsidR="00ED2F64" w:rsidRPr="001D18D8" w:rsidRDefault="00931B52" w:rsidP="00931B52">
            <w:pPr>
              <w:ind w:left="-26" w:right="-110" w:firstLine="15"/>
              <w:jc w:val="center"/>
              <w:rPr>
                <w:color w:val="000000" w:themeColor="text1"/>
                <w:sz w:val="20"/>
                <w:szCs w:val="20"/>
              </w:rPr>
            </w:pPr>
            <w:r>
              <w:rPr>
                <w:sz w:val="20"/>
                <w:szCs w:val="20"/>
              </w:rPr>
              <w:t>Поле 76 «</w:t>
            </w:r>
            <w:r w:rsidRPr="00292D9A">
              <w:rPr>
                <w:sz w:val="20"/>
                <w:szCs w:val="20"/>
              </w:rPr>
              <w:t>Код ОГД адреса доставки/поставки</w:t>
            </w:r>
            <w:r>
              <w:rPr>
                <w:sz w:val="20"/>
                <w:szCs w:val="20"/>
              </w:rPr>
              <w:t>»</w:t>
            </w:r>
          </w:p>
        </w:tc>
        <w:tc>
          <w:tcPr>
            <w:tcW w:w="5355" w:type="dxa"/>
          </w:tcPr>
          <w:p w:rsidR="00A31896" w:rsidRDefault="00A31896" w:rsidP="003C6AD0">
            <w:pPr>
              <w:tabs>
                <w:tab w:val="left" w:pos="1134"/>
                <w:tab w:val="left" w:pos="1475"/>
              </w:tabs>
              <w:ind w:firstLine="35"/>
              <w:contextualSpacing/>
              <w:rPr>
                <w:sz w:val="20"/>
                <w:szCs w:val="20"/>
              </w:rPr>
            </w:pPr>
            <w:r>
              <w:rPr>
                <w:sz w:val="20"/>
                <w:szCs w:val="20"/>
              </w:rPr>
              <w:t>1)</w:t>
            </w:r>
            <w:r w:rsidRPr="00292D9A">
              <w:rPr>
                <w:sz w:val="20"/>
                <w:szCs w:val="20"/>
              </w:rPr>
              <w:t>Не обязательно для заполнения, если в поле 22.1 имеется отметка "Нерезиден</w:t>
            </w:r>
            <w:r>
              <w:rPr>
                <w:sz w:val="20"/>
                <w:szCs w:val="20"/>
              </w:rPr>
              <w:t>т" или  9, «Перемещение» товара</w:t>
            </w:r>
          </w:p>
          <w:p w:rsidR="003C6AD0" w:rsidRPr="00292D9A" w:rsidRDefault="00A31896" w:rsidP="003C6AD0">
            <w:pPr>
              <w:tabs>
                <w:tab w:val="left" w:pos="1134"/>
                <w:tab w:val="left" w:pos="1475"/>
              </w:tabs>
              <w:ind w:firstLine="35"/>
              <w:contextualSpacing/>
              <w:rPr>
                <w:sz w:val="20"/>
                <w:szCs w:val="20"/>
              </w:rPr>
            </w:pPr>
            <w:r>
              <w:rPr>
                <w:sz w:val="20"/>
                <w:szCs w:val="20"/>
              </w:rPr>
              <w:t>2)</w:t>
            </w:r>
            <w:r w:rsidR="003C6AD0" w:rsidRPr="00292D9A">
              <w:rPr>
                <w:sz w:val="20"/>
                <w:szCs w:val="20"/>
              </w:rPr>
              <w:t xml:space="preserve">Выбор из справочника ОГД если </w:t>
            </w:r>
          </w:p>
          <w:p w:rsidR="003C6AD0" w:rsidRPr="00292D9A" w:rsidRDefault="003C6AD0" w:rsidP="003C6AD0">
            <w:pPr>
              <w:tabs>
                <w:tab w:val="left" w:pos="1134"/>
                <w:tab w:val="left" w:pos="1475"/>
              </w:tabs>
              <w:ind w:firstLine="34"/>
              <w:contextualSpacing/>
              <w:rPr>
                <w:sz w:val="20"/>
                <w:szCs w:val="20"/>
              </w:rPr>
            </w:pPr>
            <w:r w:rsidRPr="00292D9A">
              <w:rPr>
                <w:sz w:val="20"/>
                <w:szCs w:val="20"/>
              </w:rPr>
              <w:t>если в поле Код  операции выбраны значения «38 или 41 или 42»</w:t>
            </w:r>
          </w:p>
          <w:p w:rsidR="00ED2F64" w:rsidRDefault="00A31896" w:rsidP="003C6AD0">
            <w:pPr>
              <w:tabs>
                <w:tab w:val="left" w:pos="1475"/>
              </w:tabs>
              <w:ind w:firstLine="35"/>
              <w:rPr>
                <w:sz w:val="20"/>
                <w:szCs w:val="20"/>
              </w:rPr>
            </w:pPr>
            <w:r>
              <w:rPr>
                <w:sz w:val="20"/>
                <w:szCs w:val="20"/>
              </w:rPr>
              <w:t>3)</w:t>
            </w:r>
            <w:r w:rsidR="003C6AD0" w:rsidRPr="00292D9A">
              <w:rPr>
                <w:sz w:val="20"/>
                <w:szCs w:val="20"/>
              </w:rPr>
              <w:t>Автоматическое заполнение кодом ОГД объекта ОВД табачных изделий, который сопоставлен у склада, указанного в поле «30 ID склада доставки/поставки».</w:t>
            </w:r>
          </w:p>
        </w:tc>
        <w:tc>
          <w:tcPr>
            <w:tcW w:w="1843" w:type="dxa"/>
          </w:tcPr>
          <w:p w:rsidR="00ED2F64" w:rsidRPr="00A54024" w:rsidRDefault="003C6AD0" w:rsidP="00931B52">
            <w:pPr>
              <w:tabs>
                <w:tab w:val="left" w:pos="1475"/>
              </w:tabs>
              <w:rPr>
                <w:color w:val="000000" w:themeColor="text1"/>
                <w:sz w:val="20"/>
                <w:szCs w:val="20"/>
              </w:rPr>
            </w:pPr>
            <w:r>
              <w:rPr>
                <w:color w:val="000000" w:themeColor="text1"/>
                <w:sz w:val="20"/>
                <w:szCs w:val="20"/>
              </w:rPr>
              <w:t>Да</w:t>
            </w:r>
          </w:p>
        </w:tc>
      </w:tr>
    </w:tbl>
    <w:p w:rsidR="00820079" w:rsidRPr="00820079" w:rsidRDefault="00820079" w:rsidP="00820079"/>
    <w:p w:rsidR="00623373" w:rsidRPr="001D18D8" w:rsidRDefault="00A16435" w:rsidP="00623373">
      <w:pPr>
        <w:pStyle w:val="7"/>
        <w:numPr>
          <w:ilvl w:val="3"/>
          <w:numId w:val="9"/>
        </w:numPr>
        <w:ind w:left="1843"/>
        <w:rPr>
          <w:rFonts w:ascii="Times New Roman" w:hAnsi="Times New Roman"/>
          <w:b/>
          <w:i w:val="0"/>
          <w:color w:val="000000" w:themeColor="text1"/>
        </w:rPr>
      </w:pPr>
      <w:r>
        <w:rPr>
          <w:rFonts w:ascii="Times New Roman" w:hAnsi="Times New Roman"/>
          <w:b/>
          <w:i w:val="0"/>
          <w:color w:val="000000" w:themeColor="text1"/>
        </w:rPr>
        <w:t xml:space="preserve"> </w:t>
      </w:r>
      <w:bookmarkStart w:id="512" w:name="_Toc59741163"/>
      <w:r>
        <w:rPr>
          <w:rFonts w:ascii="Times New Roman" w:hAnsi="Times New Roman"/>
          <w:b/>
          <w:i w:val="0"/>
          <w:color w:val="000000" w:themeColor="text1"/>
        </w:rPr>
        <w:t>Оформление исправленной</w:t>
      </w:r>
      <w:r w:rsidR="00623373" w:rsidRPr="001D18D8">
        <w:rPr>
          <w:rFonts w:ascii="Times New Roman" w:hAnsi="Times New Roman"/>
          <w:b/>
          <w:i w:val="0"/>
          <w:color w:val="000000" w:themeColor="text1"/>
        </w:rPr>
        <w:t xml:space="preserve"> СНТ</w:t>
      </w:r>
      <w:bookmarkEnd w:id="512"/>
    </w:p>
    <w:p w:rsidR="00CD71C0" w:rsidRPr="001D18D8" w:rsidRDefault="00CD71C0" w:rsidP="00AE55A2">
      <w:pPr>
        <w:tabs>
          <w:tab w:val="left" w:pos="709"/>
          <w:tab w:val="left" w:pos="1134"/>
        </w:tabs>
        <w:ind w:firstLine="709"/>
        <w:contextualSpacing/>
        <w:jc w:val="both"/>
        <w:rPr>
          <w:color w:val="000000" w:themeColor="text1"/>
        </w:rPr>
      </w:pPr>
      <w:r w:rsidRPr="001D18D8">
        <w:rPr>
          <w:color w:val="000000" w:themeColor="text1"/>
        </w:rPr>
        <w:t>В случае необходимости внесения изменений и (или) дополнений в ранее оформленную СНТ, исправления ошибок, не влекущих замену поставщика и (или) получателя товаров, оформляется исправленная СНТ с аннулированием ранее оформленной СНТ.</w:t>
      </w:r>
    </w:p>
    <w:p w:rsidR="00687A52" w:rsidRPr="001D18D8" w:rsidRDefault="00687A52" w:rsidP="00687A52">
      <w:pPr>
        <w:tabs>
          <w:tab w:val="left" w:pos="709"/>
          <w:tab w:val="left" w:pos="1134"/>
        </w:tabs>
        <w:ind w:firstLine="709"/>
        <w:contextualSpacing/>
        <w:jc w:val="both"/>
        <w:rPr>
          <w:color w:val="000000" w:themeColor="text1"/>
        </w:rPr>
      </w:pPr>
      <w:r w:rsidRPr="001D18D8">
        <w:rPr>
          <w:color w:val="000000" w:themeColor="text1"/>
        </w:rPr>
        <w:t>В WEB-портале ИС ЭСФ представлена возможность выписки исправленной, на основании ранее оформленной СНТ если СНТ находится в статусе «Не просмотренный», «Доставленный».</w:t>
      </w:r>
    </w:p>
    <w:p w:rsidR="00687A52" w:rsidRPr="001D18D8" w:rsidRDefault="00687A52" w:rsidP="00687A52">
      <w:pPr>
        <w:tabs>
          <w:tab w:val="left" w:pos="709"/>
          <w:tab w:val="left" w:pos="1134"/>
        </w:tabs>
        <w:ind w:firstLine="709"/>
        <w:contextualSpacing/>
        <w:jc w:val="both"/>
        <w:rPr>
          <w:color w:val="000000" w:themeColor="text1"/>
        </w:rPr>
      </w:pPr>
      <w:r w:rsidRPr="001D18D8">
        <w:rPr>
          <w:color w:val="000000" w:themeColor="text1"/>
        </w:rPr>
        <w:t xml:space="preserve">Для создания исправленной СНТ необходимо в журнале выбрать СНТ и нажать кнопку «Исправление СНТ». По истечению </w:t>
      </w:r>
      <w:r w:rsidR="00293C0D">
        <w:rPr>
          <w:color w:val="000000" w:themeColor="text1"/>
        </w:rPr>
        <w:t>сроки выписки исправленной СНТ</w:t>
      </w:r>
      <w:r w:rsidRPr="001D18D8">
        <w:rPr>
          <w:color w:val="000000" w:themeColor="text1"/>
        </w:rPr>
        <w:t xml:space="preserve"> кнопка «Исправление СНТ», будет не доступна.</w:t>
      </w:r>
    </w:p>
    <w:p w:rsidR="00687A52" w:rsidRPr="001D18D8" w:rsidRDefault="00687A52" w:rsidP="00687A52">
      <w:pPr>
        <w:pStyle w:val="af7"/>
        <w:tabs>
          <w:tab w:val="left" w:pos="1134"/>
        </w:tabs>
        <w:spacing w:line="25" w:lineRule="atLeast"/>
        <w:ind w:left="567"/>
        <w:contextualSpacing/>
        <w:jc w:val="both"/>
        <w:rPr>
          <w:color w:val="000000" w:themeColor="text1"/>
        </w:rPr>
      </w:pPr>
    </w:p>
    <w:p w:rsidR="00687A52" w:rsidRPr="001D18D8" w:rsidRDefault="00687A52" w:rsidP="00687A52">
      <w:pPr>
        <w:pStyle w:val="af7"/>
        <w:tabs>
          <w:tab w:val="left" w:pos="1134"/>
        </w:tabs>
        <w:spacing w:line="25" w:lineRule="atLeast"/>
        <w:ind w:left="567"/>
        <w:contextualSpacing/>
        <w:jc w:val="both"/>
        <w:rPr>
          <w:color w:val="000000" w:themeColor="text1"/>
        </w:rPr>
      </w:pPr>
      <w:r w:rsidRPr="001D18D8">
        <w:rPr>
          <w:noProof/>
          <w:color w:val="000000" w:themeColor="text1"/>
        </w:rPr>
        <w:drawing>
          <wp:inline distT="0" distB="0" distL="0" distR="0">
            <wp:extent cx="5057775" cy="855735"/>
            <wp:effectExtent l="19050" t="0" r="9525" b="0"/>
            <wp:docPr id="270"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10" cstate="print"/>
                    <a:srcRect/>
                    <a:stretch>
                      <a:fillRect/>
                    </a:stretch>
                  </pic:blipFill>
                  <pic:spPr bwMode="auto">
                    <a:xfrm>
                      <a:off x="0" y="0"/>
                      <a:ext cx="5057775" cy="855735"/>
                    </a:xfrm>
                    <a:prstGeom prst="rect">
                      <a:avLst/>
                    </a:prstGeom>
                    <a:noFill/>
                    <a:ln w="9525">
                      <a:noFill/>
                      <a:miter lim="800000"/>
                      <a:headEnd/>
                      <a:tailEnd/>
                    </a:ln>
                  </pic:spPr>
                </pic:pic>
              </a:graphicData>
            </a:graphic>
          </wp:inline>
        </w:drawing>
      </w:r>
    </w:p>
    <w:p w:rsidR="00687A52" w:rsidRPr="001D18D8" w:rsidRDefault="00687A52" w:rsidP="00687A52">
      <w:pPr>
        <w:pStyle w:val="af7"/>
        <w:tabs>
          <w:tab w:val="left" w:pos="1134"/>
        </w:tabs>
        <w:spacing w:line="25" w:lineRule="atLeast"/>
        <w:ind w:left="567"/>
        <w:contextualSpacing/>
        <w:jc w:val="both"/>
        <w:rPr>
          <w:color w:val="000000" w:themeColor="text1"/>
        </w:rPr>
      </w:pPr>
    </w:p>
    <w:p w:rsidR="00687A52" w:rsidRPr="001D18D8" w:rsidRDefault="00687A52" w:rsidP="00687A52">
      <w:pPr>
        <w:pStyle w:val="af7"/>
        <w:tabs>
          <w:tab w:val="left" w:pos="1134"/>
        </w:tabs>
        <w:spacing w:line="25" w:lineRule="atLeast"/>
        <w:ind w:left="567"/>
        <w:contextualSpacing/>
        <w:jc w:val="both"/>
        <w:rPr>
          <w:color w:val="000000" w:themeColor="text1"/>
        </w:rPr>
      </w:pPr>
      <w:r w:rsidRPr="001D18D8">
        <w:rPr>
          <w:noProof/>
          <w:color w:val="000000" w:themeColor="text1"/>
        </w:rPr>
        <w:drawing>
          <wp:inline distT="0" distB="0" distL="0" distR="0">
            <wp:extent cx="5054044" cy="342900"/>
            <wp:effectExtent l="19050" t="0" r="0" b="0"/>
            <wp:docPr id="272"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11" cstate="print"/>
                    <a:srcRect/>
                    <a:stretch>
                      <a:fillRect/>
                    </a:stretch>
                  </pic:blipFill>
                  <pic:spPr bwMode="auto">
                    <a:xfrm>
                      <a:off x="0" y="0"/>
                      <a:ext cx="5091793" cy="345461"/>
                    </a:xfrm>
                    <a:prstGeom prst="rect">
                      <a:avLst/>
                    </a:prstGeom>
                    <a:noFill/>
                    <a:ln w="9525">
                      <a:noFill/>
                      <a:miter lim="800000"/>
                      <a:headEnd/>
                      <a:tailEnd/>
                    </a:ln>
                  </pic:spPr>
                </pic:pic>
              </a:graphicData>
            </a:graphic>
          </wp:inline>
        </w:drawing>
      </w:r>
    </w:p>
    <w:p w:rsidR="00687A52" w:rsidRPr="00072683" w:rsidRDefault="00687A52"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 xml:space="preserve">Рисунок </w:t>
      </w:r>
      <w:r w:rsidR="00C02FB8"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198</w:t>
      </w:r>
      <w:r w:rsidR="00C02FB8" w:rsidRPr="00072683">
        <w:rPr>
          <w:b/>
          <w:color w:val="000000" w:themeColor="text1"/>
          <w:sz w:val="20"/>
          <w:szCs w:val="20"/>
        </w:rPr>
        <w:fldChar w:fldCharType="end"/>
      </w:r>
      <w:r w:rsidRPr="00072683">
        <w:rPr>
          <w:b/>
          <w:color w:val="000000" w:themeColor="text1"/>
          <w:sz w:val="20"/>
          <w:szCs w:val="20"/>
        </w:rPr>
        <w:t xml:space="preserve">. Исправление СНТ </w:t>
      </w:r>
    </w:p>
    <w:p w:rsidR="00687A52" w:rsidRPr="001D18D8" w:rsidRDefault="00687A52" w:rsidP="00687A52">
      <w:pPr>
        <w:tabs>
          <w:tab w:val="left" w:pos="709"/>
          <w:tab w:val="left" w:pos="1134"/>
        </w:tabs>
        <w:ind w:firstLine="709"/>
        <w:contextualSpacing/>
        <w:jc w:val="both"/>
        <w:rPr>
          <w:color w:val="000000" w:themeColor="text1"/>
        </w:rPr>
      </w:pPr>
      <w:r w:rsidRPr="001D18D8">
        <w:rPr>
          <w:color w:val="000000" w:themeColor="text1"/>
        </w:rPr>
        <w:t xml:space="preserve">После чего откроется форма СНТ, содержащая данные исправляемой СНТ. С отметкой в графе 5. «Исправление СНТ» и заполненным полем </w:t>
      </w:r>
      <w:r w:rsidR="00293C0D">
        <w:rPr>
          <w:color w:val="000000" w:themeColor="text1"/>
        </w:rPr>
        <w:t>«</w:t>
      </w:r>
      <w:r w:rsidRPr="001D18D8">
        <w:rPr>
          <w:color w:val="000000" w:themeColor="text1"/>
        </w:rPr>
        <w:t>Регистрационный номер исправляемой СНТ</w:t>
      </w:r>
      <w:r w:rsidR="00293C0D">
        <w:rPr>
          <w:color w:val="000000" w:themeColor="text1"/>
        </w:rPr>
        <w:t>»</w:t>
      </w:r>
      <w:r w:rsidRPr="001D18D8">
        <w:rPr>
          <w:color w:val="000000" w:themeColor="text1"/>
        </w:rPr>
        <w:t xml:space="preserve"> в ИС ЭСФ</w:t>
      </w:r>
    </w:p>
    <w:p w:rsidR="00687A52" w:rsidRPr="001D18D8" w:rsidRDefault="00687A52" w:rsidP="00687A52">
      <w:pPr>
        <w:pStyle w:val="af7"/>
        <w:tabs>
          <w:tab w:val="left" w:pos="1134"/>
        </w:tabs>
        <w:spacing w:line="25" w:lineRule="atLeast"/>
        <w:ind w:left="1134"/>
        <w:contextualSpacing/>
        <w:jc w:val="both"/>
        <w:rPr>
          <w:color w:val="000000" w:themeColor="text1"/>
        </w:rPr>
      </w:pPr>
      <w:r w:rsidRPr="001D18D8">
        <w:rPr>
          <w:noProof/>
          <w:color w:val="000000" w:themeColor="text1"/>
        </w:rPr>
        <w:lastRenderedPageBreak/>
        <w:drawing>
          <wp:inline distT="0" distB="0" distL="0" distR="0">
            <wp:extent cx="4762500" cy="2906079"/>
            <wp:effectExtent l="19050" t="0" r="0" b="0"/>
            <wp:docPr id="27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12" cstate="print"/>
                    <a:srcRect b="25556"/>
                    <a:stretch>
                      <a:fillRect/>
                    </a:stretch>
                  </pic:blipFill>
                  <pic:spPr bwMode="auto">
                    <a:xfrm>
                      <a:off x="0" y="0"/>
                      <a:ext cx="4762500" cy="2906079"/>
                    </a:xfrm>
                    <a:prstGeom prst="rect">
                      <a:avLst/>
                    </a:prstGeom>
                    <a:noFill/>
                    <a:ln w="9525">
                      <a:noFill/>
                      <a:miter lim="800000"/>
                      <a:headEnd/>
                      <a:tailEnd/>
                    </a:ln>
                  </pic:spPr>
                </pic:pic>
              </a:graphicData>
            </a:graphic>
          </wp:inline>
        </w:drawing>
      </w:r>
    </w:p>
    <w:p w:rsidR="00687A52" w:rsidRPr="00072683" w:rsidRDefault="00687A52"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 xml:space="preserve">Рисунок </w:t>
      </w:r>
      <w:r w:rsidR="00C02FB8"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199</w:t>
      </w:r>
      <w:r w:rsidR="00C02FB8" w:rsidRPr="00072683">
        <w:rPr>
          <w:b/>
          <w:color w:val="000000" w:themeColor="text1"/>
          <w:sz w:val="20"/>
          <w:szCs w:val="20"/>
        </w:rPr>
        <w:fldChar w:fldCharType="end"/>
      </w:r>
      <w:r w:rsidRPr="00072683">
        <w:rPr>
          <w:b/>
          <w:color w:val="000000" w:themeColor="text1"/>
          <w:sz w:val="20"/>
          <w:szCs w:val="20"/>
        </w:rPr>
        <w:t xml:space="preserve">. Отметка Исправление СНТ </w:t>
      </w:r>
    </w:p>
    <w:p w:rsidR="00687A52" w:rsidRPr="001D18D8" w:rsidRDefault="00687A52" w:rsidP="00687A52">
      <w:pPr>
        <w:pStyle w:val="af7"/>
        <w:tabs>
          <w:tab w:val="left" w:pos="1134"/>
        </w:tabs>
        <w:spacing w:line="25" w:lineRule="atLeast"/>
        <w:ind w:left="1134"/>
        <w:contextualSpacing/>
        <w:jc w:val="both"/>
        <w:rPr>
          <w:color w:val="000000" w:themeColor="text1"/>
        </w:rPr>
      </w:pPr>
    </w:p>
    <w:p w:rsidR="00687A52" w:rsidRPr="001D18D8" w:rsidRDefault="00687A52" w:rsidP="00687A52">
      <w:pPr>
        <w:pStyle w:val="af7"/>
        <w:tabs>
          <w:tab w:val="left" w:pos="1134"/>
        </w:tabs>
        <w:spacing w:line="25" w:lineRule="atLeast"/>
        <w:ind w:left="0" w:firstLine="567"/>
        <w:contextualSpacing/>
        <w:jc w:val="both"/>
        <w:rPr>
          <w:color w:val="000000" w:themeColor="text1"/>
        </w:rPr>
      </w:pPr>
      <w:r w:rsidRPr="001D18D8">
        <w:rPr>
          <w:color w:val="000000" w:themeColor="text1"/>
        </w:rPr>
        <w:t>Исправленную СНТ можно сохранить как Черновик, отправить второй стороне либо просто закрыть форму.</w:t>
      </w:r>
    </w:p>
    <w:p w:rsidR="00687A52" w:rsidRPr="001D18D8" w:rsidRDefault="00687A52" w:rsidP="00687A52">
      <w:pPr>
        <w:pStyle w:val="af7"/>
        <w:tabs>
          <w:tab w:val="left" w:pos="1134"/>
        </w:tabs>
        <w:spacing w:line="25" w:lineRule="atLeast"/>
        <w:ind w:left="567"/>
        <w:contextualSpacing/>
        <w:jc w:val="center"/>
        <w:rPr>
          <w:color w:val="000000" w:themeColor="text1"/>
        </w:rPr>
      </w:pPr>
    </w:p>
    <w:p w:rsidR="00687A52" w:rsidRPr="001D18D8" w:rsidRDefault="00687A52" w:rsidP="00687A52">
      <w:pPr>
        <w:pStyle w:val="af7"/>
        <w:tabs>
          <w:tab w:val="left" w:pos="1134"/>
        </w:tabs>
        <w:spacing w:line="25" w:lineRule="atLeast"/>
        <w:ind w:left="567"/>
        <w:contextualSpacing/>
        <w:jc w:val="center"/>
        <w:rPr>
          <w:color w:val="000000" w:themeColor="text1"/>
          <w:lang w:val="en-US"/>
        </w:rPr>
      </w:pPr>
      <w:r w:rsidRPr="001D18D8">
        <w:rPr>
          <w:noProof/>
          <w:color w:val="000000" w:themeColor="text1"/>
        </w:rPr>
        <w:drawing>
          <wp:inline distT="0" distB="0" distL="0" distR="0">
            <wp:extent cx="2966484" cy="417694"/>
            <wp:effectExtent l="19050" t="0" r="5316" b="0"/>
            <wp:docPr id="278"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13" cstate="print"/>
                    <a:srcRect l="6562" t="16949" r="2100"/>
                    <a:stretch>
                      <a:fillRect/>
                    </a:stretch>
                  </pic:blipFill>
                  <pic:spPr bwMode="auto">
                    <a:xfrm>
                      <a:off x="0" y="0"/>
                      <a:ext cx="2962129" cy="417081"/>
                    </a:xfrm>
                    <a:prstGeom prst="rect">
                      <a:avLst/>
                    </a:prstGeom>
                    <a:noFill/>
                    <a:ln w="9525">
                      <a:noFill/>
                      <a:miter lim="800000"/>
                      <a:headEnd/>
                      <a:tailEnd/>
                    </a:ln>
                  </pic:spPr>
                </pic:pic>
              </a:graphicData>
            </a:graphic>
          </wp:inline>
        </w:drawing>
      </w:r>
    </w:p>
    <w:p w:rsidR="00687A52" w:rsidRPr="001D18D8" w:rsidRDefault="00687A52" w:rsidP="00687A52">
      <w:pPr>
        <w:pStyle w:val="af7"/>
        <w:tabs>
          <w:tab w:val="left" w:pos="1134"/>
        </w:tabs>
        <w:spacing w:line="25" w:lineRule="atLeast"/>
        <w:ind w:left="567"/>
        <w:contextualSpacing/>
        <w:jc w:val="center"/>
        <w:rPr>
          <w:color w:val="000000" w:themeColor="text1"/>
          <w:lang w:val="en-US"/>
        </w:rPr>
      </w:pPr>
    </w:p>
    <w:p w:rsidR="00687A52" w:rsidRPr="001D18D8" w:rsidRDefault="00687A52" w:rsidP="00B232C1">
      <w:pPr>
        <w:pStyle w:val="af7"/>
        <w:numPr>
          <w:ilvl w:val="0"/>
          <w:numId w:val="101"/>
        </w:numPr>
        <w:tabs>
          <w:tab w:val="left" w:pos="1134"/>
        </w:tabs>
        <w:spacing w:line="25" w:lineRule="atLeast"/>
        <w:ind w:left="1134" w:hanging="567"/>
        <w:contextualSpacing/>
        <w:jc w:val="both"/>
        <w:rPr>
          <w:color w:val="000000" w:themeColor="text1"/>
        </w:rPr>
      </w:pPr>
      <w:r w:rsidRPr="001D18D8">
        <w:rPr>
          <w:color w:val="000000" w:themeColor="text1"/>
        </w:rPr>
        <w:t xml:space="preserve">После внесения изменений, подпишите Форму сертификатом RSA, после чего она будет сохранена </w:t>
      </w:r>
      <w:r w:rsidR="00581186" w:rsidRPr="001D18D8">
        <w:rPr>
          <w:color w:val="000000" w:themeColor="text1"/>
        </w:rPr>
        <w:t>и отправлена</w:t>
      </w:r>
      <w:r w:rsidRPr="001D18D8">
        <w:rPr>
          <w:color w:val="000000" w:themeColor="text1"/>
        </w:rPr>
        <w:t xml:space="preserve"> получателю.</w:t>
      </w:r>
    </w:p>
    <w:p w:rsidR="00687A52" w:rsidRPr="001D18D8" w:rsidRDefault="00687A52" w:rsidP="00B232C1">
      <w:pPr>
        <w:pStyle w:val="af7"/>
        <w:numPr>
          <w:ilvl w:val="0"/>
          <w:numId w:val="101"/>
        </w:numPr>
        <w:tabs>
          <w:tab w:val="left" w:pos="1134"/>
        </w:tabs>
        <w:spacing w:line="25" w:lineRule="atLeast"/>
        <w:ind w:left="1134" w:hanging="567"/>
        <w:contextualSpacing/>
        <w:jc w:val="both"/>
        <w:rPr>
          <w:color w:val="000000" w:themeColor="text1"/>
        </w:rPr>
      </w:pPr>
      <w:r w:rsidRPr="001D18D8">
        <w:rPr>
          <w:color w:val="000000" w:themeColor="text1"/>
        </w:rPr>
        <w:t>Подписанная СНТ принимает статус «Не просмотрен».</w:t>
      </w:r>
    </w:p>
    <w:p w:rsidR="00687A52" w:rsidRPr="001D18D8" w:rsidRDefault="00687A52" w:rsidP="00687A52">
      <w:pPr>
        <w:pStyle w:val="af7"/>
        <w:tabs>
          <w:tab w:val="left" w:pos="0"/>
        </w:tabs>
        <w:spacing w:line="25" w:lineRule="atLeast"/>
        <w:ind w:left="0"/>
        <w:contextualSpacing/>
        <w:jc w:val="both"/>
        <w:rPr>
          <w:color w:val="000000" w:themeColor="text1"/>
        </w:rPr>
      </w:pPr>
    </w:p>
    <w:p w:rsidR="00687A52" w:rsidRPr="00293C0D" w:rsidRDefault="00581186" w:rsidP="00687A52">
      <w:pPr>
        <w:pStyle w:val="af7"/>
        <w:tabs>
          <w:tab w:val="left" w:pos="0"/>
        </w:tabs>
        <w:spacing w:line="25" w:lineRule="atLeast"/>
        <w:ind w:left="0" w:firstLine="709"/>
        <w:contextualSpacing/>
        <w:jc w:val="both"/>
        <w:rPr>
          <w:color w:val="000000" w:themeColor="text1"/>
        </w:rPr>
      </w:pPr>
      <w:r w:rsidRPr="001D18D8">
        <w:rPr>
          <w:color w:val="000000" w:themeColor="text1"/>
        </w:rPr>
        <w:t>После выписки,</w:t>
      </w:r>
      <w:r w:rsidR="00687A52" w:rsidRPr="001D18D8">
        <w:rPr>
          <w:color w:val="000000" w:themeColor="text1"/>
        </w:rPr>
        <w:t xml:space="preserve"> исправленной СНТ, первичная СНТ будет аннулирована</w:t>
      </w:r>
      <w:r w:rsidR="00293C0D">
        <w:rPr>
          <w:color w:val="000000" w:themeColor="text1"/>
        </w:rPr>
        <w:t xml:space="preserve"> и примет статус «Аннулированн</w:t>
      </w:r>
      <w:r w:rsidR="00687A52" w:rsidRPr="001D18D8">
        <w:rPr>
          <w:color w:val="000000" w:themeColor="text1"/>
        </w:rPr>
        <w:t>».</w:t>
      </w:r>
    </w:p>
    <w:p w:rsidR="00293C0D" w:rsidRPr="00293C0D" w:rsidRDefault="00293C0D" w:rsidP="00293C0D">
      <w:pPr>
        <w:pStyle w:val="af7"/>
        <w:tabs>
          <w:tab w:val="left" w:pos="0"/>
        </w:tabs>
        <w:spacing w:line="25" w:lineRule="atLeast"/>
        <w:ind w:left="0" w:hanging="142"/>
        <w:contextualSpacing/>
        <w:jc w:val="both"/>
        <w:rPr>
          <w:color w:val="000000" w:themeColor="text1"/>
          <w:lang w:val="en-US"/>
        </w:rPr>
      </w:pPr>
      <w:r>
        <w:rPr>
          <w:noProof/>
          <w:color w:val="000000" w:themeColor="text1"/>
        </w:rPr>
        <w:drawing>
          <wp:inline distT="0" distB="0" distL="0" distR="0">
            <wp:extent cx="5940425" cy="1255120"/>
            <wp:effectExtent l="19050" t="0" r="3175" b="0"/>
            <wp:docPr id="759"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214" cstate="print"/>
                    <a:srcRect/>
                    <a:stretch>
                      <a:fillRect/>
                    </a:stretch>
                  </pic:blipFill>
                  <pic:spPr bwMode="auto">
                    <a:xfrm>
                      <a:off x="0" y="0"/>
                      <a:ext cx="5940425" cy="1255120"/>
                    </a:xfrm>
                    <a:prstGeom prst="rect">
                      <a:avLst/>
                    </a:prstGeom>
                    <a:noFill/>
                    <a:ln w="9525">
                      <a:noFill/>
                      <a:miter lim="800000"/>
                      <a:headEnd/>
                      <a:tailEnd/>
                    </a:ln>
                  </pic:spPr>
                </pic:pic>
              </a:graphicData>
            </a:graphic>
          </wp:inline>
        </w:drawing>
      </w:r>
    </w:p>
    <w:p w:rsidR="00293C0D" w:rsidRPr="00072683" w:rsidRDefault="00293C0D"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 xml:space="preserve">Рисунок </w:t>
      </w:r>
      <w:r w:rsidRPr="00072683">
        <w:rPr>
          <w:b/>
          <w:color w:val="000000" w:themeColor="text1"/>
          <w:sz w:val="20"/>
          <w:szCs w:val="20"/>
        </w:rPr>
        <w:fldChar w:fldCharType="begin"/>
      </w:r>
      <w:r w:rsidRPr="00072683">
        <w:rPr>
          <w:b/>
          <w:color w:val="000000" w:themeColor="text1"/>
          <w:sz w:val="20"/>
          <w:szCs w:val="20"/>
        </w:rPr>
        <w:instrText xml:space="preserve"> SEQ Рисунок \* ARABIC </w:instrText>
      </w:r>
      <w:r w:rsidRPr="00072683">
        <w:rPr>
          <w:b/>
          <w:color w:val="000000" w:themeColor="text1"/>
          <w:sz w:val="20"/>
          <w:szCs w:val="20"/>
        </w:rPr>
        <w:fldChar w:fldCharType="separate"/>
      </w:r>
      <w:r w:rsidR="00175336">
        <w:rPr>
          <w:b/>
          <w:noProof/>
          <w:color w:val="000000" w:themeColor="text1"/>
          <w:sz w:val="20"/>
          <w:szCs w:val="20"/>
        </w:rPr>
        <w:t>200</w:t>
      </w:r>
      <w:r w:rsidRPr="00072683">
        <w:rPr>
          <w:b/>
          <w:color w:val="000000" w:themeColor="text1"/>
          <w:sz w:val="20"/>
          <w:szCs w:val="20"/>
        </w:rPr>
        <w:fldChar w:fldCharType="end"/>
      </w:r>
      <w:r w:rsidRPr="00072683">
        <w:rPr>
          <w:b/>
          <w:color w:val="000000" w:themeColor="text1"/>
          <w:sz w:val="20"/>
          <w:szCs w:val="20"/>
        </w:rPr>
        <w:t xml:space="preserve">. Отметка Исправление СНТ </w:t>
      </w:r>
    </w:p>
    <w:p w:rsidR="00293C0D" w:rsidRPr="0065060A" w:rsidRDefault="00293C0D" w:rsidP="00687A52">
      <w:pPr>
        <w:tabs>
          <w:tab w:val="left" w:pos="709"/>
          <w:tab w:val="left" w:pos="1134"/>
        </w:tabs>
        <w:ind w:firstLine="709"/>
        <w:contextualSpacing/>
        <w:jc w:val="both"/>
        <w:rPr>
          <w:color w:val="000000" w:themeColor="text1"/>
        </w:rPr>
      </w:pPr>
    </w:p>
    <w:p w:rsidR="00687A52" w:rsidRPr="001D18D8" w:rsidRDefault="00687A52" w:rsidP="00687A52">
      <w:pPr>
        <w:tabs>
          <w:tab w:val="left" w:pos="709"/>
          <w:tab w:val="left" w:pos="1134"/>
        </w:tabs>
        <w:ind w:firstLine="709"/>
        <w:contextualSpacing/>
        <w:jc w:val="both"/>
        <w:rPr>
          <w:color w:val="000000" w:themeColor="text1"/>
        </w:rPr>
      </w:pPr>
      <w:r w:rsidRPr="001D18D8">
        <w:rPr>
          <w:color w:val="000000" w:themeColor="text1"/>
        </w:rPr>
        <w:t>Исправленная СНТ должна быть подтверждена получателем, при подтверждении получателем СНТ товар спишется с ВС поставщика.</w:t>
      </w:r>
    </w:p>
    <w:p w:rsidR="00CD71C0" w:rsidRPr="001D18D8" w:rsidRDefault="00CD71C0" w:rsidP="00CD71C0">
      <w:pPr>
        <w:rPr>
          <w:color w:val="000000" w:themeColor="text1"/>
          <w:highlight w:val="yellow"/>
        </w:rPr>
      </w:pPr>
    </w:p>
    <w:p w:rsidR="000B25B2" w:rsidRPr="001D18D8" w:rsidRDefault="000B25B2" w:rsidP="000B25B2">
      <w:pPr>
        <w:pStyle w:val="7"/>
        <w:numPr>
          <w:ilvl w:val="3"/>
          <w:numId w:val="9"/>
        </w:numPr>
        <w:ind w:left="1843"/>
        <w:rPr>
          <w:rFonts w:ascii="Times New Roman" w:hAnsi="Times New Roman"/>
          <w:b/>
          <w:i w:val="0"/>
          <w:color w:val="000000" w:themeColor="text1"/>
        </w:rPr>
      </w:pPr>
      <w:bookmarkStart w:id="513" w:name="_Toc59741164"/>
      <w:r w:rsidRPr="001D18D8">
        <w:rPr>
          <w:rFonts w:ascii="Times New Roman" w:hAnsi="Times New Roman"/>
          <w:b/>
          <w:i w:val="0"/>
          <w:color w:val="000000" w:themeColor="text1"/>
        </w:rPr>
        <w:t>Отзыв СНТ</w:t>
      </w:r>
      <w:bookmarkEnd w:id="513"/>
    </w:p>
    <w:p w:rsidR="00581186" w:rsidRPr="001D18D8" w:rsidRDefault="00581186" w:rsidP="00581186">
      <w:pPr>
        <w:tabs>
          <w:tab w:val="left" w:pos="709"/>
          <w:tab w:val="left" w:pos="1134"/>
        </w:tabs>
        <w:ind w:firstLine="709"/>
        <w:contextualSpacing/>
        <w:jc w:val="both"/>
        <w:rPr>
          <w:color w:val="000000" w:themeColor="text1"/>
        </w:rPr>
      </w:pPr>
      <w:r w:rsidRPr="001D18D8">
        <w:rPr>
          <w:color w:val="000000" w:themeColor="text1"/>
        </w:rPr>
        <w:t xml:space="preserve">В WEB-портале ИС ЭСФ представлена возможность исправленной СНТ. Отозвать можно СНТ зарегистрированную в ИС ЭСФ направленную Получателю или оформленную на импорт/экспорт товаров. </w:t>
      </w:r>
    </w:p>
    <w:p w:rsidR="00581186" w:rsidRPr="001D18D8" w:rsidRDefault="00581186" w:rsidP="00581186">
      <w:pPr>
        <w:tabs>
          <w:tab w:val="left" w:pos="709"/>
          <w:tab w:val="left" w:pos="1134"/>
        </w:tabs>
        <w:ind w:firstLine="709"/>
        <w:contextualSpacing/>
        <w:jc w:val="both"/>
        <w:rPr>
          <w:color w:val="000000" w:themeColor="text1"/>
        </w:rPr>
      </w:pPr>
      <w:r w:rsidRPr="001D18D8">
        <w:rPr>
          <w:color w:val="000000" w:themeColor="text1"/>
        </w:rPr>
        <w:t xml:space="preserve">Отзыву подлежит СНТ в статусе «Непросмотренный» или «Доставленный». Если </w:t>
      </w:r>
      <w:r w:rsidR="00293C0D">
        <w:rPr>
          <w:color w:val="000000" w:themeColor="text1"/>
        </w:rPr>
        <w:t>последний день отзыва СНТ</w:t>
      </w:r>
      <w:r w:rsidRPr="001D18D8">
        <w:rPr>
          <w:color w:val="000000" w:themeColor="text1"/>
        </w:rPr>
        <w:t xml:space="preserve"> приходится на выходной или праздничный день, то срок </w:t>
      </w:r>
      <w:r w:rsidRPr="001D18D8">
        <w:rPr>
          <w:color w:val="000000" w:themeColor="text1"/>
        </w:rPr>
        <w:lastRenderedPageBreak/>
        <w:t>переносится на рабочий день, следующий за выходным днем. После отзыва СНТ принимает статус «Отозванный». СНТ в статусе «Отозванный» не может являться основанием для выписки, исправленной СНТ или электронного счета-фактуры. СНТ может быть отозвана без оформления новой СНТ.</w:t>
      </w:r>
    </w:p>
    <w:p w:rsidR="00581186" w:rsidRPr="001D18D8" w:rsidRDefault="00581186" w:rsidP="00581186">
      <w:pPr>
        <w:tabs>
          <w:tab w:val="left" w:pos="709"/>
          <w:tab w:val="left" w:pos="1134"/>
        </w:tabs>
        <w:ind w:firstLine="709"/>
        <w:contextualSpacing/>
        <w:jc w:val="both"/>
        <w:rPr>
          <w:color w:val="000000" w:themeColor="text1"/>
        </w:rPr>
      </w:pPr>
    </w:p>
    <w:p w:rsidR="00581186" w:rsidRPr="001D18D8" w:rsidRDefault="00581186" w:rsidP="00581186">
      <w:pPr>
        <w:spacing w:line="276" w:lineRule="auto"/>
        <w:ind w:firstLine="708"/>
        <w:jc w:val="both"/>
        <w:rPr>
          <w:color w:val="000000" w:themeColor="text1"/>
        </w:rPr>
      </w:pPr>
      <w:r w:rsidRPr="001D18D8">
        <w:rPr>
          <w:color w:val="000000" w:themeColor="text1"/>
        </w:rPr>
        <w:t xml:space="preserve">Для </w:t>
      </w:r>
      <w:r w:rsidR="00293C0D">
        <w:rPr>
          <w:color w:val="000000" w:themeColor="text1"/>
        </w:rPr>
        <w:t xml:space="preserve">оформления </w:t>
      </w:r>
      <w:r w:rsidRPr="001D18D8">
        <w:rPr>
          <w:color w:val="000000" w:themeColor="text1"/>
        </w:rPr>
        <w:t xml:space="preserve"> СНТ на отзыв необходимо прейти в «Журнал СНТ» и выбрать ранее отправленную СНТ в статусе «Не просмотренный» или «Доставленный». </w:t>
      </w:r>
    </w:p>
    <w:p w:rsidR="00581186" w:rsidRPr="001D18D8" w:rsidRDefault="00581186" w:rsidP="00581186">
      <w:pPr>
        <w:spacing w:line="276" w:lineRule="auto"/>
        <w:ind w:firstLine="708"/>
        <w:jc w:val="both"/>
        <w:rPr>
          <w:color w:val="000000" w:themeColor="text1"/>
        </w:rPr>
      </w:pPr>
      <w:r w:rsidRPr="001D18D8">
        <w:rPr>
          <w:color w:val="000000" w:themeColor="text1"/>
        </w:rPr>
        <w:t xml:space="preserve">Если срок даты выписки СНТ не превышает </w:t>
      </w:r>
      <w:r w:rsidR="00293C0D">
        <w:rPr>
          <w:color w:val="000000" w:themeColor="text1"/>
        </w:rPr>
        <w:t>срок отзыва</w:t>
      </w:r>
      <w:r w:rsidRPr="001D18D8">
        <w:rPr>
          <w:color w:val="000000" w:themeColor="text1"/>
        </w:rPr>
        <w:t xml:space="preserve">, при выборе СНТ в журнале отобразится кнопка «Отзыв» </w:t>
      </w:r>
    </w:p>
    <w:p w:rsidR="00581186" w:rsidRPr="001D18D8" w:rsidRDefault="00581186" w:rsidP="00581186">
      <w:pPr>
        <w:pStyle w:val="af7"/>
        <w:spacing w:line="25" w:lineRule="atLeast"/>
        <w:ind w:left="0"/>
        <w:contextualSpacing/>
        <w:jc w:val="both"/>
        <w:rPr>
          <w:color w:val="000000" w:themeColor="text1"/>
        </w:rPr>
      </w:pPr>
      <w:r w:rsidRPr="001D18D8">
        <w:rPr>
          <w:noProof/>
          <w:color w:val="000000" w:themeColor="text1"/>
        </w:rPr>
        <w:drawing>
          <wp:inline distT="0" distB="0" distL="0" distR="0">
            <wp:extent cx="5940425" cy="905436"/>
            <wp:effectExtent l="19050" t="0" r="3175" b="0"/>
            <wp:docPr id="17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5" cstate="print"/>
                    <a:srcRect/>
                    <a:stretch>
                      <a:fillRect/>
                    </a:stretch>
                  </pic:blipFill>
                  <pic:spPr bwMode="auto">
                    <a:xfrm>
                      <a:off x="0" y="0"/>
                      <a:ext cx="5940425" cy="905436"/>
                    </a:xfrm>
                    <a:prstGeom prst="rect">
                      <a:avLst/>
                    </a:prstGeom>
                    <a:noFill/>
                    <a:ln w="9525">
                      <a:noFill/>
                      <a:miter lim="800000"/>
                      <a:headEnd/>
                      <a:tailEnd/>
                    </a:ln>
                  </pic:spPr>
                </pic:pic>
              </a:graphicData>
            </a:graphic>
          </wp:inline>
        </w:drawing>
      </w:r>
    </w:p>
    <w:p w:rsidR="00581186" w:rsidRPr="001D18D8" w:rsidRDefault="00581186" w:rsidP="00581186">
      <w:pPr>
        <w:pStyle w:val="af7"/>
        <w:spacing w:line="25" w:lineRule="atLeast"/>
        <w:ind w:left="0"/>
        <w:contextualSpacing/>
        <w:jc w:val="both"/>
        <w:rPr>
          <w:color w:val="000000" w:themeColor="text1"/>
        </w:rPr>
      </w:pPr>
    </w:p>
    <w:p w:rsidR="00581186" w:rsidRPr="001D18D8" w:rsidRDefault="00581186" w:rsidP="00581186">
      <w:pPr>
        <w:pStyle w:val="af7"/>
        <w:spacing w:after="160" w:line="25" w:lineRule="atLeast"/>
        <w:ind w:left="0"/>
        <w:jc w:val="center"/>
        <w:rPr>
          <w:color w:val="000000" w:themeColor="text1"/>
        </w:rPr>
      </w:pPr>
      <w:r w:rsidRPr="001D18D8">
        <w:rPr>
          <w:noProof/>
          <w:color w:val="000000" w:themeColor="text1"/>
        </w:rPr>
        <w:drawing>
          <wp:inline distT="0" distB="0" distL="0" distR="0">
            <wp:extent cx="2838893" cy="340985"/>
            <wp:effectExtent l="19050" t="0" r="0" b="0"/>
            <wp:docPr id="17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6" cstate="print"/>
                    <a:srcRect/>
                    <a:stretch>
                      <a:fillRect/>
                    </a:stretch>
                  </pic:blipFill>
                  <pic:spPr bwMode="auto">
                    <a:xfrm>
                      <a:off x="0" y="0"/>
                      <a:ext cx="2834474" cy="340454"/>
                    </a:xfrm>
                    <a:prstGeom prst="rect">
                      <a:avLst/>
                    </a:prstGeom>
                    <a:noFill/>
                    <a:ln w="9525">
                      <a:noFill/>
                      <a:miter lim="800000"/>
                      <a:headEnd/>
                      <a:tailEnd/>
                    </a:ln>
                  </pic:spPr>
                </pic:pic>
              </a:graphicData>
            </a:graphic>
          </wp:inline>
        </w:drawing>
      </w:r>
    </w:p>
    <w:p w:rsidR="00581186" w:rsidRPr="00072683" w:rsidRDefault="00581186"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 xml:space="preserve">Рисунок </w:t>
      </w:r>
      <w:r w:rsidR="00C02FB8"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201</w:t>
      </w:r>
      <w:r w:rsidR="00C02FB8" w:rsidRPr="00072683">
        <w:rPr>
          <w:b/>
          <w:color w:val="000000" w:themeColor="text1"/>
          <w:sz w:val="20"/>
          <w:szCs w:val="20"/>
        </w:rPr>
        <w:fldChar w:fldCharType="end"/>
      </w:r>
      <w:r w:rsidRPr="00072683">
        <w:rPr>
          <w:b/>
          <w:color w:val="000000" w:themeColor="text1"/>
          <w:sz w:val="20"/>
          <w:szCs w:val="20"/>
        </w:rPr>
        <w:t xml:space="preserve">. Отзыв СНТ </w:t>
      </w:r>
    </w:p>
    <w:p w:rsidR="00581186" w:rsidRPr="001D18D8" w:rsidRDefault="00581186" w:rsidP="00581186">
      <w:pPr>
        <w:pStyle w:val="af7"/>
        <w:spacing w:after="160" w:line="25" w:lineRule="atLeast"/>
        <w:ind w:left="0"/>
        <w:jc w:val="center"/>
        <w:rPr>
          <w:color w:val="000000" w:themeColor="text1"/>
        </w:rPr>
      </w:pPr>
    </w:p>
    <w:p w:rsidR="00581186" w:rsidRPr="001D18D8" w:rsidRDefault="00581186" w:rsidP="00581186">
      <w:pPr>
        <w:pStyle w:val="af7"/>
        <w:spacing w:line="25" w:lineRule="atLeast"/>
        <w:ind w:left="0" w:firstLine="709"/>
        <w:contextualSpacing/>
        <w:jc w:val="both"/>
        <w:rPr>
          <w:color w:val="000000" w:themeColor="text1"/>
        </w:rPr>
      </w:pPr>
      <w:r w:rsidRPr="001D18D8">
        <w:rPr>
          <w:color w:val="000000" w:themeColor="text1"/>
        </w:rPr>
        <w:t xml:space="preserve">После нажатии на кнопку «Отзыв» в открывшемся окне нужно указать причину отзыва. </w:t>
      </w:r>
    </w:p>
    <w:p w:rsidR="00581186" w:rsidRPr="001D18D8" w:rsidRDefault="00581186" w:rsidP="00581186">
      <w:pPr>
        <w:pStyle w:val="af7"/>
        <w:spacing w:line="25" w:lineRule="atLeast"/>
        <w:ind w:left="1134"/>
        <w:contextualSpacing/>
        <w:jc w:val="both"/>
        <w:rPr>
          <w:color w:val="000000" w:themeColor="text1"/>
        </w:rPr>
      </w:pPr>
      <w:r w:rsidRPr="001D18D8">
        <w:rPr>
          <w:noProof/>
          <w:color w:val="000000" w:themeColor="text1"/>
        </w:rPr>
        <w:drawing>
          <wp:inline distT="0" distB="0" distL="0" distR="0">
            <wp:extent cx="4010025" cy="2115268"/>
            <wp:effectExtent l="0" t="0" r="0" b="0"/>
            <wp:docPr id="178"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print"/>
                    <a:stretch>
                      <a:fillRect/>
                    </a:stretch>
                  </pic:blipFill>
                  <pic:spPr>
                    <a:xfrm>
                      <a:off x="0" y="0"/>
                      <a:ext cx="4020958" cy="2121035"/>
                    </a:xfrm>
                    <a:prstGeom prst="rect">
                      <a:avLst/>
                    </a:prstGeom>
                  </pic:spPr>
                </pic:pic>
              </a:graphicData>
            </a:graphic>
          </wp:inline>
        </w:drawing>
      </w:r>
    </w:p>
    <w:p w:rsidR="00581186" w:rsidRPr="00072683" w:rsidRDefault="00581186"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 xml:space="preserve">Рисунок </w:t>
      </w:r>
      <w:r w:rsidR="00C02FB8"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202</w:t>
      </w:r>
      <w:r w:rsidR="00C02FB8" w:rsidRPr="00072683">
        <w:rPr>
          <w:b/>
          <w:color w:val="000000" w:themeColor="text1"/>
          <w:sz w:val="20"/>
          <w:szCs w:val="20"/>
        </w:rPr>
        <w:fldChar w:fldCharType="end"/>
      </w:r>
      <w:r w:rsidRPr="00072683">
        <w:rPr>
          <w:b/>
          <w:color w:val="000000" w:themeColor="text1"/>
          <w:sz w:val="20"/>
          <w:szCs w:val="20"/>
        </w:rPr>
        <w:t xml:space="preserve">. Причина отзыва СНТ </w:t>
      </w:r>
    </w:p>
    <w:p w:rsidR="00581186" w:rsidRPr="001D18D8" w:rsidRDefault="00581186" w:rsidP="00581186">
      <w:pPr>
        <w:pStyle w:val="af7"/>
        <w:spacing w:line="25" w:lineRule="atLeast"/>
        <w:ind w:left="1134"/>
        <w:contextualSpacing/>
        <w:jc w:val="both"/>
        <w:rPr>
          <w:color w:val="000000" w:themeColor="text1"/>
        </w:rPr>
      </w:pPr>
    </w:p>
    <w:p w:rsidR="00581186" w:rsidRPr="001D18D8" w:rsidRDefault="00581186" w:rsidP="00581186">
      <w:pPr>
        <w:pStyle w:val="af7"/>
        <w:spacing w:line="25" w:lineRule="atLeast"/>
        <w:ind w:left="993"/>
        <w:contextualSpacing/>
        <w:jc w:val="both"/>
        <w:rPr>
          <w:color w:val="000000" w:themeColor="text1"/>
        </w:rPr>
      </w:pPr>
      <w:r w:rsidRPr="001D18D8">
        <w:rPr>
          <w:color w:val="000000" w:themeColor="text1"/>
        </w:rPr>
        <w:t>Действие необходимо подписать сертификатом RSA:</w:t>
      </w:r>
    </w:p>
    <w:p w:rsidR="00581186" w:rsidRPr="001D18D8" w:rsidRDefault="00581186" w:rsidP="00581186">
      <w:pPr>
        <w:pStyle w:val="af7"/>
        <w:spacing w:after="160" w:line="25" w:lineRule="atLeast"/>
        <w:ind w:left="0"/>
        <w:jc w:val="center"/>
        <w:rPr>
          <w:color w:val="000000" w:themeColor="text1"/>
        </w:rPr>
      </w:pPr>
      <w:r w:rsidRPr="001D18D8">
        <w:rPr>
          <w:noProof/>
          <w:color w:val="000000" w:themeColor="text1"/>
        </w:rPr>
        <w:drawing>
          <wp:inline distT="0" distB="0" distL="0" distR="0">
            <wp:extent cx="3518932" cy="1559601"/>
            <wp:effectExtent l="19050" t="0" r="5318" b="0"/>
            <wp:docPr id="179"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stretch>
                      <a:fillRect/>
                    </a:stretch>
                  </pic:blipFill>
                  <pic:spPr>
                    <a:xfrm>
                      <a:off x="0" y="0"/>
                      <a:ext cx="3552102" cy="1574302"/>
                    </a:xfrm>
                    <a:prstGeom prst="rect">
                      <a:avLst/>
                    </a:prstGeom>
                  </pic:spPr>
                </pic:pic>
              </a:graphicData>
            </a:graphic>
          </wp:inline>
        </w:drawing>
      </w:r>
    </w:p>
    <w:p w:rsidR="00581186" w:rsidRPr="00072683" w:rsidRDefault="00581186"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 xml:space="preserve">Рисунок </w:t>
      </w:r>
      <w:r w:rsidR="00C02FB8"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203</w:t>
      </w:r>
      <w:r w:rsidR="00C02FB8" w:rsidRPr="00072683">
        <w:rPr>
          <w:b/>
          <w:color w:val="000000" w:themeColor="text1"/>
          <w:sz w:val="20"/>
          <w:szCs w:val="20"/>
        </w:rPr>
        <w:fldChar w:fldCharType="end"/>
      </w:r>
      <w:r w:rsidRPr="00072683">
        <w:rPr>
          <w:b/>
          <w:color w:val="000000" w:themeColor="text1"/>
          <w:sz w:val="20"/>
          <w:szCs w:val="20"/>
        </w:rPr>
        <w:t xml:space="preserve">. Выбор сертификата подписи </w:t>
      </w:r>
    </w:p>
    <w:p w:rsidR="00581186" w:rsidRPr="001D18D8" w:rsidRDefault="00581186" w:rsidP="00581186">
      <w:pPr>
        <w:pStyle w:val="af7"/>
        <w:spacing w:after="160" w:line="25" w:lineRule="atLeast"/>
        <w:ind w:left="0"/>
        <w:jc w:val="center"/>
        <w:rPr>
          <w:color w:val="000000" w:themeColor="text1"/>
        </w:rPr>
      </w:pPr>
    </w:p>
    <w:p w:rsidR="00581186" w:rsidRPr="001D18D8" w:rsidRDefault="00581186" w:rsidP="00B232C1">
      <w:pPr>
        <w:pStyle w:val="af7"/>
        <w:numPr>
          <w:ilvl w:val="0"/>
          <w:numId w:val="68"/>
        </w:numPr>
        <w:spacing w:line="25" w:lineRule="atLeast"/>
        <w:ind w:left="993"/>
        <w:contextualSpacing/>
        <w:jc w:val="both"/>
        <w:rPr>
          <w:color w:val="000000" w:themeColor="text1"/>
        </w:rPr>
      </w:pPr>
      <w:r w:rsidRPr="001D18D8">
        <w:rPr>
          <w:color w:val="000000" w:themeColor="text1"/>
        </w:rPr>
        <w:t>Отозванная СНТ выписанная, принимает статус «Отозванный»:</w:t>
      </w:r>
    </w:p>
    <w:p w:rsidR="00581186" w:rsidRPr="001D18D8" w:rsidRDefault="00581186" w:rsidP="00581186">
      <w:pPr>
        <w:pStyle w:val="af7"/>
        <w:tabs>
          <w:tab w:val="left" w:pos="851"/>
        </w:tabs>
        <w:spacing w:after="160" w:line="25" w:lineRule="atLeast"/>
        <w:ind w:left="993" w:hanging="993"/>
        <w:contextualSpacing/>
        <w:jc w:val="both"/>
        <w:rPr>
          <w:color w:val="000000" w:themeColor="text1"/>
        </w:rPr>
      </w:pPr>
      <w:r w:rsidRPr="001D18D8">
        <w:rPr>
          <w:noProof/>
          <w:color w:val="000000" w:themeColor="text1"/>
        </w:rPr>
        <w:lastRenderedPageBreak/>
        <w:drawing>
          <wp:inline distT="0" distB="0" distL="0" distR="0">
            <wp:extent cx="5940425" cy="687482"/>
            <wp:effectExtent l="19050" t="0" r="3175" b="0"/>
            <wp:docPr id="18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9" cstate="print"/>
                    <a:srcRect/>
                    <a:stretch>
                      <a:fillRect/>
                    </a:stretch>
                  </pic:blipFill>
                  <pic:spPr bwMode="auto">
                    <a:xfrm>
                      <a:off x="0" y="0"/>
                      <a:ext cx="5940425" cy="687482"/>
                    </a:xfrm>
                    <a:prstGeom prst="rect">
                      <a:avLst/>
                    </a:prstGeom>
                    <a:noFill/>
                    <a:ln w="9525">
                      <a:noFill/>
                      <a:miter lim="800000"/>
                      <a:headEnd/>
                      <a:tailEnd/>
                    </a:ln>
                  </pic:spPr>
                </pic:pic>
              </a:graphicData>
            </a:graphic>
          </wp:inline>
        </w:drawing>
      </w:r>
    </w:p>
    <w:p w:rsidR="00581186" w:rsidRPr="00072683" w:rsidRDefault="00581186"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 xml:space="preserve">Рисунок </w:t>
      </w:r>
      <w:r w:rsidR="00C02FB8"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204</w:t>
      </w:r>
      <w:r w:rsidR="00C02FB8" w:rsidRPr="00072683">
        <w:rPr>
          <w:b/>
          <w:color w:val="000000" w:themeColor="text1"/>
          <w:sz w:val="20"/>
          <w:szCs w:val="20"/>
        </w:rPr>
        <w:fldChar w:fldCharType="end"/>
      </w:r>
      <w:r w:rsidRPr="00072683">
        <w:rPr>
          <w:b/>
          <w:color w:val="000000" w:themeColor="text1"/>
          <w:sz w:val="20"/>
          <w:szCs w:val="20"/>
        </w:rPr>
        <w:t>. Статус «Отозван»</w:t>
      </w:r>
    </w:p>
    <w:p w:rsidR="00CD71C0" w:rsidRPr="001D18D8" w:rsidRDefault="00CD71C0" w:rsidP="00CD71C0">
      <w:pPr>
        <w:rPr>
          <w:color w:val="000000" w:themeColor="text1"/>
          <w:highlight w:val="yellow"/>
        </w:rPr>
      </w:pPr>
    </w:p>
    <w:p w:rsidR="000B25B2" w:rsidRPr="001D18D8" w:rsidRDefault="000B25B2" w:rsidP="000B25B2">
      <w:pPr>
        <w:pStyle w:val="7"/>
        <w:numPr>
          <w:ilvl w:val="3"/>
          <w:numId w:val="9"/>
        </w:numPr>
        <w:ind w:left="1843"/>
        <w:rPr>
          <w:rFonts w:ascii="Times New Roman" w:hAnsi="Times New Roman"/>
          <w:b/>
          <w:i w:val="0"/>
          <w:color w:val="000000" w:themeColor="text1"/>
        </w:rPr>
      </w:pPr>
      <w:bookmarkStart w:id="514" w:name="_Toc59741165"/>
      <w:r w:rsidRPr="001D18D8">
        <w:rPr>
          <w:rFonts w:ascii="Times New Roman" w:hAnsi="Times New Roman"/>
          <w:b/>
          <w:i w:val="0"/>
          <w:color w:val="000000" w:themeColor="text1"/>
        </w:rPr>
        <w:t>Подтверждение/отклонение СНТ Налогоплательщиком</w:t>
      </w:r>
      <w:bookmarkEnd w:id="514"/>
    </w:p>
    <w:p w:rsidR="00326B0B" w:rsidRPr="001D18D8" w:rsidRDefault="00CD71C0" w:rsidP="00326B0B">
      <w:pPr>
        <w:tabs>
          <w:tab w:val="left" w:pos="709"/>
          <w:tab w:val="left" w:pos="1134"/>
        </w:tabs>
        <w:ind w:firstLine="709"/>
        <w:contextualSpacing/>
        <w:jc w:val="both"/>
        <w:rPr>
          <w:color w:val="000000" w:themeColor="text1"/>
        </w:rPr>
      </w:pPr>
      <w:r w:rsidRPr="001D18D8">
        <w:rPr>
          <w:color w:val="000000" w:themeColor="text1"/>
        </w:rPr>
        <w:t>Подтверждение СНТ получателем н</w:t>
      </w:r>
      <w:r w:rsidR="00326B0B" w:rsidRPr="001D18D8">
        <w:rPr>
          <w:color w:val="000000" w:themeColor="text1"/>
        </w:rPr>
        <w:t>е требуется в следующих случаях</w:t>
      </w:r>
      <w:r w:rsidR="00B37B94" w:rsidRPr="001D18D8">
        <w:rPr>
          <w:color w:val="000000" w:themeColor="text1"/>
        </w:rPr>
        <w:t>:</w:t>
      </w:r>
    </w:p>
    <w:p w:rsidR="00CD71C0" w:rsidRPr="001D18D8" w:rsidRDefault="00CD71C0" w:rsidP="00B232C1">
      <w:pPr>
        <w:pStyle w:val="af7"/>
        <w:numPr>
          <w:ilvl w:val="0"/>
          <w:numId w:val="50"/>
        </w:numPr>
        <w:tabs>
          <w:tab w:val="left" w:pos="709"/>
          <w:tab w:val="left" w:pos="1134"/>
        </w:tabs>
        <w:contextualSpacing/>
        <w:jc w:val="both"/>
        <w:rPr>
          <w:color w:val="000000" w:themeColor="text1"/>
        </w:rPr>
      </w:pPr>
      <w:r w:rsidRPr="001D18D8">
        <w:rPr>
          <w:color w:val="000000" w:themeColor="text1"/>
        </w:rPr>
        <w:t>при реализации товаров на экспорт;</w:t>
      </w:r>
    </w:p>
    <w:p w:rsidR="00CD71C0" w:rsidRPr="001D18D8" w:rsidRDefault="00CD71C0" w:rsidP="00B232C1">
      <w:pPr>
        <w:pStyle w:val="af7"/>
        <w:numPr>
          <w:ilvl w:val="0"/>
          <w:numId w:val="50"/>
        </w:numPr>
        <w:tabs>
          <w:tab w:val="left" w:pos="709"/>
          <w:tab w:val="left" w:pos="1134"/>
        </w:tabs>
        <w:spacing w:line="276" w:lineRule="auto"/>
        <w:contextualSpacing/>
        <w:jc w:val="both"/>
        <w:rPr>
          <w:color w:val="000000" w:themeColor="text1"/>
        </w:rPr>
      </w:pPr>
      <w:r w:rsidRPr="001D18D8">
        <w:rPr>
          <w:color w:val="000000" w:themeColor="text1"/>
        </w:rPr>
        <w:t>при реализации товаров физическому лицу, не являющемуся индивидуальным предпринимателем.</w:t>
      </w:r>
    </w:p>
    <w:p w:rsidR="00072683" w:rsidRDefault="00072683" w:rsidP="00581186">
      <w:pPr>
        <w:spacing w:line="276" w:lineRule="auto"/>
        <w:ind w:firstLine="708"/>
        <w:jc w:val="both"/>
        <w:rPr>
          <w:color w:val="000000" w:themeColor="text1"/>
        </w:rPr>
      </w:pPr>
    </w:p>
    <w:p w:rsidR="00072683" w:rsidRPr="001D18D8" w:rsidRDefault="00072683" w:rsidP="00B232C1">
      <w:pPr>
        <w:pStyle w:val="af7"/>
        <w:numPr>
          <w:ilvl w:val="0"/>
          <w:numId w:val="153"/>
        </w:numPr>
        <w:spacing w:line="25" w:lineRule="atLeast"/>
        <w:ind w:left="993"/>
        <w:contextualSpacing/>
        <w:jc w:val="both"/>
        <w:rPr>
          <w:color w:val="000000" w:themeColor="text1"/>
        </w:rPr>
      </w:pPr>
      <w:r>
        <w:rPr>
          <w:color w:val="000000" w:themeColor="text1"/>
        </w:rPr>
        <w:t>Для подтверждения / отклонения полученной СНТ в</w:t>
      </w:r>
      <w:r w:rsidRPr="001D18D8">
        <w:rPr>
          <w:color w:val="000000" w:themeColor="text1"/>
        </w:rPr>
        <w:t xml:space="preserve"> журнал</w:t>
      </w:r>
      <w:r>
        <w:rPr>
          <w:color w:val="000000" w:themeColor="text1"/>
        </w:rPr>
        <w:t>е</w:t>
      </w:r>
      <w:r w:rsidRPr="001D18D8">
        <w:rPr>
          <w:color w:val="000000" w:themeColor="text1"/>
        </w:rPr>
        <w:t xml:space="preserve"> СНТ </w:t>
      </w:r>
      <w:r>
        <w:rPr>
          <w:color w:val="000000" w:themeColor="text1"/>
        </w:rPr>
        <w:t>выберете полученную СНТ в статусе</w:t>
      </w:r>
      <w:r w:rsidRPr="001D18D8">
        <w:rPr>
          <w:color w:val="000000" w:themeColor="text1"/>
        </w:rPr>
        <w:t xml:space="preserve"> «Непросмотренный», «Доставленный» или «Подтвержденный инспектором ОГД»).</w:t>
      </w:r>
    </w:p>
    <w:p w:rsidR="00581186" w:rsidRPr="001D18D8" w:rsidRDefault="00581186" w:rsidP="005D7BA4">
      <w:pPr>
        <w:spacing w:line="25" w:lineRule="atLeast"/>
        <w:jc w:val="center"/>
        <w:rPr>
          <w:noProof/>
          <w:color w:val="000000" w:themeColor="text1"/>
          <w:lang w:val="en-US" w:eastAsia="en-US"/>
        </w:rPr>
      </w:pPr>
      <w:r w:rsidRPr="001D18D8">
        <w:rPr>
          <w:noProof/>
          <w:color w:val="000000" w:themeColor="text1"/>
        </w:rPr>
        <w:drawing>
          <wp:inline distT="0" distB="0" distL="0" distR="0">
            <wp:extent cx="5940425" cy="949014"/>
            <wp:effectExtent l="19050" t="0" r="3175" b="0"/>
            <wp:docPr id="18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0" cstate="print"/>
                    <a:srcRect/>
                    <a:stretch>
                      <a:fillRect/>
                    </a:stretch>
                  </pic:blipFill>
                  <pic:spPr bwMode="auto">
                    <a:xfrm>
                      <a:off x="0" y="0"/>
                      <a:ext cx="5940425" cy="949014"/>
                    </a:xfrm>
                    <a:prstGeom prst="rect">
                      <a:avLst/>
                    </a:prstGeom>
                    <a:noFill/>
                    <a:ln w="9525">
                      <a:noFill/>
                      <a:miter lim="800000"/>
                      <a:headEnd/>
                      <a:tailEnd/>
                    </a:ln>
                  </pic:spPr>
                </pic:pic>
              </a:graphicData>
            </a:graphic>
          </wp:inline>
        </w:drawing>
      </w:r>
    </w:p>
    <w:p w:rsidR="00581186" w:rsidRPr="001D18D8" w:rsidRDefault="00581186" w:rsidP="00581186">
      <w:pPr>
        <w:spacing w:line="25" w:lineRule="atLeast"/>
        <w:ind w:firstLine="284"/>
        <w:jc w:val="center"/>
        <w:rPr>
          <w:color w:val="000000" w:themeColor="text1"/>
        </w:rPr>
      </w:pPr>
    </w:p>
    <w:p w:rsidR="00581186" w:rsidRPr="001D18D8" w:rsidRDefault="00072683" w:rsidP="00B232C1">
      <w:pPr>
        <w:pStyle w:val="af7"/>
        <w:numPr>
          <w:ilvl w:val="0"/>
          <w:numId w:val="153"/>
        </w:numPr>
        <w:spacing w:line="25" w:lineRule="atLeast"/>
        <w:ind w:left="993"/>
        <w:contextualSpacing/>
        <w:jc w:val="both"/>
        <w:rPr>
          <w:color w:val="000000" w:themeColor="text1"/>
        </w:rPr>
      </w:pPr>
      <w:r>
        <w:rPr>
          <w:color w:val="000000" w:themeColor="text1"/>
        </w:rPr>
        <w:t>Далее д</w:t>
      </w:r>
      <w:r w:rsidR="00581186" w:rsidRPr="001D18D8">
        <w:rPr>
          <w:color w:val="000000" w:themeColor="text1"/>
        </w:rPr>
        <w:t>ля подтверждения СНТ нажмите на кнопку «Подтверждение»</w:t>
      </w:r>
    </w:p>
    <w:p w:rsidR="00581186" w:rsidRPr="001D18D8" w:rsidRDefault="00581186" w:rsidP="00581186">
      <w:pPr>
        <w:pStyle w:val="af7"/>
        <w:tabs>
          <w:tab w:val="left" w:pos="851"/>
          <w:tab w:val="left" w:pos="1134"/>
        </w:tabs>
        <w:spacing w:after="160"/>
        <w:ind w:left="1068"/>
        <w:contextualSpacing/>
        <w:jc w:val="both"/>
        <w:rPr>
          <w:color w:val="000000" w:themeColor="text1"/>
        </w:rPr>
      </w:pPr>
    </w:p>
    <w:p w:rsidR="00581186" w:rsidRPr="001D18D8" w:rsidRDefault="00581186" w:rsidP="005D7BA4">
      <w:pPr>
        <w:pStyle w:val="af7"/>
        <w:tabs>
          <w:tab w:val="left" w:pos="851"/>
          <w:tab w:val="left" w:pos="1134"/>
        </w:tabs>
        <w:spacing w:after="160" w:line="25" w:lineRule="atLeast"/>
        <w:ind w:left="0"/>
        <w:contextualSpacing/>
        <w:rPr>
          <w:color w:val="000000" w:themeColor="text1"/>
        </w:rPr>
      </w:pPr>
      <w:r w:rsidRPr="001D18D8">
        <w:rPr>
          <w:noProof/>
          <w:color w:val="000000" w:themeColor="text1"/>
        </w:rPr>
        <w:drawing>
          <wp:inline distT="0" distB="0" distL="0" distR="0">
            <wp:extent cx="5940425" cy="350674"/>
            <wp:effectExtent l="19050" t="0" r="3175" b="0"/>
            <wp:docPr id="18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1" cstate="print"/>
                    <a:srcRect/>
                    <a:stretch>
                      <a:fillRect/>
                    </a:stretch>
                  </pic:blipFill>
                  <pic:spPr bwMode="auto">
                    <a:xfrm>
                      <a:off x="0" y="0"/>
                      <a:ext cx="5940425" cy="350674"/>
                    </a:xfrm>
                    <a:prstGeom prst="rect">
                      <a:avLst/>
                    </a:prstGeom>
                    <a:noFill/>
                    <a:ln w="9525">
                      <a:noFill/>
                      <a:miter lim="800000"/>
                      <a:headEnd/>
                      <a:tailEnd/>
                    </a:ln>
                  </pic:spPr>
                </pic:pic>
              </a:graphicData>
            </a:graphic>
          </wp:inline>
        </w:drawing>
      </w:r>
    </w:p>
    <w:p w:rsidR="00581186" w:rsidRPr="00072683" w:rsidRDefault="00581186"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 xml:space="preserve">Рисунок </w:t>
      </w:r>
      <w:r w:rsidR="00C02FB8"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205</w:t>
      </w:r>
      <w:r w:rsidR="00C02FB8" w:rsidRPr="00072683">
        <w:rPr>
          <w:b/>
          <w:color w:val="000000" w:themeColor="text1"/>
          <w:sz w:val="20"/>
          <w:szCs w:val="20"/>
        </w:rPr>
        <w:fldChar w:fldCharType="end"/>
      </w:r>
      <w:r w:rsidRPr="00072683">
        <w:rPr>
          <w:b/>
          <w:color w:val="000000" w:themeColor="text1"/>
          <w:sz w:val="20"/>
          <w:szCs w:val="20"/>
        </w:rPr>
        <w:t xml:space="preserve">. Подтверждение СНТ </w:t>
      </w:r>
    </w:p>
    <w:p w:rsidR="00581186" w:rsidRPr="001D18D8" w:rsidRDefault="00072683" w:rsidP="00B232C1">
      <w:pPr>
        <w:pStyle w:val="af7"/>
        <w:numPr>
          <w:ilvl w:val="0"/>
          <w:numId w:val="153"/>
        </w:numPr>
        <w:spacing w:line="25" w:lineRule="atLeast"/>
        <w:ind w:left="993"/>
        <w:contextualSpacing/>
        <w:jc w:val="both"/>
        <w:rPr>
          <w:color w:val="000000" w:themeColor="text1"/>
        </w:rPr>
      </w:pPr>
      <w:r>
        <w:rPr>
          <w:color w:val="000000" w:themeColor="text1"/>
        </w:rPr>
        <w:t>Далее п</w:t>
      </w:r>
      <w:r w:rsidR="00581186" w:rsidRPr="001D18D8">
        <w:rPr>
          <w:color w:val="000000" w:themeColor="text1"/>
        </w:rPr>
        <w:t>одпишите Форму сертификатом RSA, после чего СНТ будет сохранена и товар будет списан со склада ВС.</w:t>
      </w:r>
    </w:p>
    <w:p w:rsidR="00581186" w:rsidRPr="001D18D8" w:rsidRDefault="00581186" w:rsidP="00581186">
      <w:pPr>
        <w:pStyle w:val="af7"/>
        <w:tabs>
          <w:tab w:val="left" w:pos="851"/>
          <w:tab w:val="left" w:pos="993"/>
          <w:tab w:val="left" w:pos="1134"/>
        </w:tabs>
        <w:spacing w:after="160" w:line="25" w:lineRule="atLeast"/>
        <w:ind w:left="1352"/>
        <w:contextualSpacing/>
        <w:rPr>
          <w:noProof/>
          <w:color w:val="000000" w:themeColor="text1"/>
          <w:lang w:eastAsia="en-US"/>
        </w:rPr>
      </w:pPr>
      <w:r w:rsidRPr="001D18D8">
        <w:rPr>
          <w:noProof/>
          <w:color w:val="000000" w:themeColor="text1"/>
        </w:rPr>
        <w:drawing>
          <wp:inline distT="0" distB="0" distL="0" distR="0">
            <wp:extent cx="3504279" cy="1553107"/>
            <wp:effectExtent l="19050" t="0" r="921" b="0"/>
            <wp:docPr id="186"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stretch>
                      <a:fillRect/>
                    </a:stretch>
                  </pic:blipFill>
                  <pic:spPr>
                    <a:xfrm>
                      <a:off x="0" y="0"/>
                      <a:ext cx="3505099" cy="1553471"/>
                    </a:xfrm>
                    <a:prstGeom prst="rect">
                      <a:avLst/>
                    </a:prstGeom>
                  </pic:spPr>
                </pic:pic>
              </a:graphicData>
            </a:graphic>
          </wp:inline>
        </w:drawing>
      </w:r>
    </w:p>
    <w:p w:rsidR="00581186" w:rsidRPr="00072683" w:rsidRDefault="00581186"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 xml:space="preserve">Рисунок </w:t>
      </w:r>
      <w:r w:rsidR="00C02FB8"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206</w:t>
      </w:r>
      <w:r w:rsidR="00C02FB8" w:rsidRPr="00072683">
        <w:rPr>
          <w:b/>
          <w:color w:val="000000" w:themeColor="text1"/>
          <w:sz w:val="20"/>
          <w:szCs w:val="20"/>
        </w:rPr>
        <w:fldChar w:fldCharType="end"/>
      </w:r>
      <w:r w:rsidRPr="00072683">
        <w:rPr>
          <w:b/>
          <w:color w:val="000000" w:themeColor="text1"/>
          <w:sz w:val="20"/>
          <w:szCs w:val="20"/>
        </w:rPr>
        <w:t xml:space="preserve">. Подписание СНТ </w:t>
      </w:r>
    </w:p>
    <w:p w:rsidR="00581186" w:rsidRPr="001D18D8" w:rsidRDefault="00581186" w:rsidP="00581186">
      <w:pPr>
        <w:spacing w:line="25" w:lineRule="atLeast"/>
        <w:ind w:firstLine="284"/>
        <w:jc w:val="center"/>
        <w:rPr>
          <w:color w:val="000000" w:themeColor="text1"/>
        </w:rPr>
      </w:pPr>
    </w:p>
    <w:p w:rsidR="00581186" w:rsidRPr="001D18D8" w:rsidRDefault="00581186" w:rsidP="00581186">
      <w:pPr>
        <w:pStyle w:val="af7"/>
        <w:tabs>
          <w:tab w:val="left" w:pos="0"/>
          <w:tab w:val="left" w:pos="851"/>
        </w:tabs>
        <w:spacing w:after="160" w:line="25" w:lineRule="atLeast"/>
        <w:ind w:left="0" w:firstLine="709"/>
        <w:contextualSpacing/>
        <w:jc w:val="both"/>
        <w:rPr>
          <w:noProof/>
          <w:color w:val="000000" w:themeColor="text1"/>
        </w:rPr>
      </w:pPr>
      <w:r w:rsidRPr="001D18D8">
        <w:rPr>
          <w:color w:val="000000" w:themeColor="text1"/>
        </w:rPr>
        <w:t>Подписанная СНТ принимает статус «Подтвержденный</w:t>
      </w:r>
      <w:r w:rsidRPr="001D18D8">
        <w:rPr>
          <w:noProof/>
          <w:color w:val="000000" w:themeColor="text1"/>
        </w:rPr>
        <w:drawing>
          <wp:inline distT="0" distB="0" distL="0" distR="0">
            <wp:extent cx="5709037" cy="806600"/>
            <wp:effectExtent l="19050" t="0" r="5963"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2" cstate="print"/>
                    <a:srcRect/>
                    <a:stretch>
                      <a:fillRect/>
                    </a:stretch>
                  </pic:blipFill>
                  <pic:spPr bwMode="auto">
                    <a:xfrm>
                      <a:off x="0" y="0"/>
                      <a:ext cx="5710367" cy="806788"/>
                    </a:xfrm>
                    <a:prstGeom prst="rect">
                      <a:avLst/>
                    </a:prstGeom>
                    <a:noFill/>
                    <a:ln w="9525">
                      <a:noFill/>
                      <a:miter lim="800000"/>
                      <a:headEnd/>
                      <a:tailEnd/>
                    </a:ln>
                  </pic:spPr>
                </pic:pic>
              </a:graphicData>
            </a:graphic>
          </wp:inline>
        </w:drawing>
      </w:r>
      <w:r w:rsidRPr="001D18D8" w:rsidDel="003F1624">
        <w:rPr>
          <w:noProof/>
          <w:color w:val="000000" w:themeColor="text1"/>
        </w:rPr>
        <w:t xml:space="preserve"> </w:t>
      </w:r>
    </w:p>
    <w:p w:rsidR="00581186" w:rsidRPr="00072683" w:rsidRDefault="00581186"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 xml:space="preserve">Рисунок </w:t>
      </w:r>
      <w:r w:rsidR="00C02FB8"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207</w:t>
      </w:r>
      <w:r w:rsidR="00C02FB8" w:rsidRPr="00072683">
        <w:rPr>
          <w:b/>
          <w:color w:val="000000" w:themeColor="text1"/>
          <w:sz w:val="20"/>
          <w:szCs w:val="20"/>
        </w:rPr>
        <w:fldChar w:fldCharType="end"/>
      </w:r>
      <w:r w:rsidRPr="00072683">
        <w:rPr>
          <w:b/>
          <w:color w:val="000000" w:themeColor="text1"/>
          <w:sz w:val="20"/>
          <w:szCs w:val="20"/>
        </w:rPr>
        <w:t xml:space="preserve">. Статус «Подтвержден» </w:t>
      </w:r>
    </w:p>
    <w:p w:rsidR="00581186" w:rsidRPr="001D18D8" w:rsidRDefault="00581186" w:rsidP="00581186">
      <w:pPr>
        <w:pStyle w:val="af7"/>
        <w:tabs>
          <w:tab w:val="left" w:pos="0"/>
          <w:tab w:val="left" w:pos="851"/>
        </w:tabs>
        <w:spacing w:after="160" w:line="25" w:lineRule="atLeast"/>
        <w:ind w:left="0" w:firstLine="709"/>
        <w:contextualSpacing/>
        <w:jc w:val="both"/>
        <w:rPr>
          <w:noProof/>
          <w:color w:val="000000" w:themeColor="text1"/>
        </w:rPr>
      </w:pPr>
    </w:p>
    <w:p w:rsidR="009E4382" w:rsidRPr="001D18D8" w:rsidRDefault="009E4382" w:rsidP="00581186">
      <w:pPr>
        <w:pStyle w:val="af7"/>
        <w:tabs>
          <w:tab w:val="left" w:pos="0"/>
          <w:tab w:val="left" w:pos="851"/>
        </w:tabs>
        <w:spacing w:after="160" w:line="25" w:lineRule="atLeast"/>
        <w:ind w:left="0" w:firstLine="709"/>
        <w:contextualSpacing/>
        <w:jc w:val="both"/>
        <w:rPr>
          <w:noProof/>
          <w:color w:val="000000" w:themeColor="text1"/>
        </w:rPr>
      </w:pPr>
    </w:p>
    <w:p w:rsidR="00581186" w:rsidRPr="001D18D8" w:rsidRDefault="00581186" w:rsidP="00B232C1">
      <w:pPr>
        <w:pStyle w:val="af7"/>
        <w:numPr>
          <w:ilvl w:val="0"/>
          <w:numId w:val="69"/>
        </w:numPr>
        <w:spacing w:line="25" w:lineRule="atLeast"/>
        <w:ind w:left="993" w:hanging="284"/>
        <w:contextualSpacing/>
        <w:jc w:val="both"/>
        <w:rPr>
          <w:color w:val="000000" w:themeColor="text1"/>
        </w:rPr>
      </w:pPr>
      <w:r w:rsidRPr="001D18D8">
        <w:rPr>
          <w:color w:val="000000" w:themeColor="text1"/>
        </w:rPr>
        <w:lastRenderedPageBreak/>
        <w:t xml:space="preserve">Для отклонения доступны СНТ в статусе «Доставлен». Для отклонения СНТ  в журнале СНТ </w:t>
      </w:r>
      <w:r w:rsidR="00072683">
        <w:rPr>
          <w:color w:val="000000" w:themeColor="text1"/>
        </w:rPr>
        <w:t xml:space="preserve">выберете СНТ и нажмите </w:t>
      </w:r>
      <w:r w:rsidRPr="001D18D8">
        <w:rPr>
          <w:color w:val="000000" w:themeColor="text1"/>
        </w:rPr>
        <w:t xml:space="preserve"> кнопку «Отклонение» </w:t>
      </w:r>
    </w:p>
    <w:p w:rsidR="00581186" w:rsidRPr="001D18D8" w:rsidRDefault="00581186" w:rsidP="00581186">
      <w:pPr>
        <w:pStyle w:val="af7"/>
        <w:spacing w:line="25" w:lineRule="atLeast"/>
        <w:ind w:left="993"/>
        <w:contextualSpacing/>
        <w:jc w:val="both"/>
        <w:rPr>
          <w:color w:val="000000" w:themeColor="text1"/>
        </w:rPr>
      </w:pPr>
    </w:p>
    <w:p w:rsidR="00581186" w:rsidRPr="001D18D8" w:rsidRDefault="00581186" w:rsidP="00581186">
      <w:pPr>
        <w:pStyle w:val="af7"/>
        <w:spacing w:after="160" w:line="25" w:lineRule="atLeast"/>
        <w:ind w:left="0"/>
        <w:jc w:val="both"/>
        <w:rPr>
          <w:color w:val="000000" w:themeColor="text1"/>
        </w:rPr>
      </w:pPr>
      <w:r w:rsidRPr="001D18D8">
        <w:rPr>
          <w:noProof/>
          <w:color w:val="000000" w:themeColor="text1"/>
        </w:rPr>
        <w:drawing>
          <wp:inline distT="0" distB="0" distL="0" distR="0">
            <wp:extent cx="5940425" cy="651817"/>
            <wp:effectExtent l="19050" t="0" r="3175" b="0"/>
            <wp:docPr id="19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3" cstate="print"/>
                    <a:srcRect/>
                    <a:stretch>
                      <a:fillRect/>
                    </a:stretch>
                  </pic:blipFill>
                  <pic:spPr bwMode="auto">
                    <a:xfrm>
                      <a:off x="0" y="0"/>
                      <a:ext cx="5940425" cy="651817"/>
                    </a:xfrm>
                    <a:prstGeom prst="rect">
                      <a:avLst/>
                    </a:prstGeom>
                    <a:noFill/>
                    <a:ln w="9525">
                      <a:noFill/>
                      <a:miter lim="800000"/>
                      <a:headEnd/>
                      <a:tailEnd/>
                    </a:ln>
                  </pic:spPr>
                </pic:pic>
              </a:graphicData>
            </a:graphic>
          </wp:inline>
        </w:drawing>
      </w:r>
    </w:p>
    <w:p w:rsidR="00581186" w:rsidRPr="00072683" w:rsidRDefault="00581186"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 xml:space="preserve">Рисунок </w:t>
      </w:r>
      <w:r w:rsidR="00C02FB8"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208</w:t>
      </w:r>
      <w:r w:rsidR="00C02FB8" w:rsidRPr="00072683">
        <w:rPr>
          <w:b/>
          <w:color w:val="000000" w:themeColor="text1"/>
          <w:sz w:val="20"/>
          <w:szCs w:val="20"/>
        </w:rPr>
        <w:fldChar w:fldCharType="end"/>
      </w:r>
      <w:r w:rsidRPr="00072683">
        <w:rPr>
          <w:b/>
          <w:color w:val="000000" w:themeColor="text1"/>
          <w:sz w:val="20"/>
          <w:szCs w:val="20"/>
        </w:rPr>
        <w:t>. Отклонение СНТ</w:t>
      </w:r>
    </w:p>
    <w:p w:rsidR="00581186" w:rsidRPr="001D18D8" w:rsidRDefault="00581186" w:rsidP="00581186">
      <w:pPr>
        <w:pStyle w:val="af7"/>
        <w:spacing w:after="160" w:line="25" w:lineRule="atLeast"/>
        <w:ind w:left="0"/>
        <w:jc w:val="both"/>
        <w:rPr>
          <w:color w:val="000000" w:themeColor="text1"/>
        </w:rPr>
      </w:pPr>
    </w:p>
    <w:p w:rsidR="00581186" w:rsidRPr="001D18D8" w:rsidRDefault="00581186" w:rsidP="00B232C1">
      <w:pPr>
        <w:pStyle w:val="af7"/>
        <w:numPr>
          <w:ilvl w:val="0"/>
          <w:numId w:val="69"/>
        </w:numPr>
        <w:tabs>
          <w:tab w:val="left" w:pos="851"/>
        </w:tabs>
        <w:spacing w:line="25" w:lineRule="atLeast"/>
        <w:ind w:left="993" w:hanging="284"/>
        <w:contextualSpacing/>
        <w:jc w:val="both"/>
        <w:rPr>
          <w:color w:val="000000" w:themeColor="text1"/>
        </w:rPr>
      </w:pPr>
      <w:r w:rsidRPr="001D18D8">
        <w:rPr>
          <w:color w:val="000000" w:themeColor="text1"/>
        </w:rPr>
        <w:t xml:space="preserve">После нажатия кнопки «Отклонение» </w:t>
      </w:r>
      <w:r w:rsidR="00072683">
        <w:rPr>
          <w:color w:val="000000" w:themeColor="text1"/>
        </w:rPr>
        <w:t>укажите</w:t>
      </w:r>
      <w:r w:rsidRPr="001D18D8">
        <w:rPr>
          <w:color w:val="000000" w:themeColor="text1"/>
        </w:rPr>
        <w:t xml:space="preserve"> причину отклонения:</w:t>
      </w:r>
    </w:p>
    <w:p w:rsidR="00581186" w:rsidRPr="001D18D8" w:rsidRDefault="00581186" w:rsidP="00581186">
      <w:pPr>
        <w:pStyle w:val="af7"/>
        <w:spacing w:line="25" w:lineRule="atLeast"/>
        <w:ind w:left="1134"/>
        <w:contextualSpacing/>
        <w:jc w:val="center"/>
        <w:rPr>
          <w:color w:val="000000" w:themeColor="text1"/>
        </w:rPr>
      </w:pPr>
      <w:r w:rsidRPr="001D18D8">
        <w:rPr>
          <w:noProof/>
          <w:color w:val="000000" w:themeColor="text1"/>
        </w:rPr>
        <w:drawing>
          <wp:inline distT="0" distB="0" distL="0" distR="0">
            <wp:extent cx="3486150" cy="1807368"/>
            <wp:effectExtent l="0" t="0" r="0" b="2540"/>
            <wp:docPr id="21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print"/>
                    <a:stretch>
                      <a:fillRect/>
                    </a:stretch>
                  </pic:blipFill>
                  <pic:spPr>
                    <a:xfrm>
                      <a:off x="0" y="0"/>
                      <a:ext cx="3495730" cy="1812334"/>
                    </a:xfrm>
                    <a:prstGeom prst="rect">
                      <a:avLst/>
                    </a:prstGeom>
                  </pic:spPr>
                </pic:pic>
              </a:graphicData>
            </a:graphic>
          </wp:inline>
        </w:drawing>
      </w:r>
    </w:p>
    <w:p w:rsidR="00581186" w:rsidRPr="00072683" w:rsidRDefault="00581186"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 xml:space="preserve">Рисунок </w:t>
      </w:r>
      <w:r w:rsidR="00C02FB8"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209</w:t>
      </w:r>
      <w:r w:rsidR="00C02FB8" w:rsidRPr="00072683">
        <w:rPr>
          <w:b/>
          <w:color w:val="000000" w:themeColor="text1"/>
          <w:sz w:val="20"/>
          <w:szCs w:val="20"/>
        </w:rPr>
        <w:fldChar w:fldCharType="end"/>
      </w:r>
      <w:r w:rsidRPr="00072683">
        <w:rPr>
          <w:b/>
          <w:color w:val="000000" w:themeColor="text1"/>
          <w:sz w:val="20"/>
          <w:szCs w:val="20"/>
        </w:rPr>
        <w:t xml:space="preserve">. Причина Отклонения СНТ </w:t>
      </w:r>
    </w:p>
    <w:p w:rsidR="00581186" w:rsidRPr="001D18D8" w:rsidRDefault="00581186" w:rsidP="00581186">
      <w:pPr>
        <w:pStyle w:val="af7"/>
        <w:spacing w:line="25" w:lineRule="atLeast"/>
        <w:ind w:left="1134"/>
        <w:contextualSpacing/>
        <w:jc w:val="center"/>
        <w:rPr>
          <w:color w:val="000000" w:themeColor="text1"/>
        </w:rPr>
      </w:pPr>
    </w:p>
    <w:p w:rsidR="00581186" w:rsidRPr="001D18D8" w:rsidRDefault="00581186" w:rsidP="00B232C1">
      <w:pPr>
        <w:pStyle w:val="af7"/>
        <w:numPr>
          <w:ilvl w:val="0"/>
          <w:numId w:val="69"/>
        </w:numPr>
        <w:tabs>
          <w:tab w:val="left" w:pos="851"/>
        </w:tabs>
        <w:spacing w:line="25" w:lineRule="atLeast"/>
        <w:ind w:left="993" w:hanging="284"/>
        <w:contextualSpacing/>
        <w:jc w:val="both"/>
        <w:rPr>
          <w:color w:val="000000" w:themeColor="text1"/>
        </w:rPr>
      </w:pPr>
      <w:r w:rsidRPr="001D18D8">
        <w:rPr>
          <w:color w:val="000000" w:themeColor="text1"/>
        </w:rPr>
        <w:t>Действие необходимо подписать своей ЭЦП:</w:t>
      </w:r>
    </w:p>
    <w:p w:rsidR="00581186" w:rsidRPr="001D18D8" w:rsidRDefault="00581186" w:rsidP="00581186">
      <w:pPr>
        <w:pStyle w:val="af7"/>
        <w:tabs>
          <w:tab w:val="left" w:pos="851"/>
        </w:tabs>
        <w:spacing w:line="25" w:lineRule="atLeast"/>
        <w:ind w:left="993"/>
        <w:contextualSpacing/>
        <w:jc w:val="both"/>
        <w:rPr>
          <w:color w:val="000000" w:themeColor="text1"/>
        </w:rPr>
      </w:pPr>
    </w:p>
    <w:p w:rsidR="00581186" w:rsidRPr="001D18D8" w:rsidRDefault="00581186" w:rsidP="00581186">
      <w:pPr>
        <w:pStyle w:val="af7"/>
        <w:spacing w:after="160" w:line="25" w:lineRule="atLeast"/>
        <w:ind w:left="0"/>
        <w:jc w:val="center"/>
        <w:rPr>
          <w:color w:val="000000" w:themeColor="text1"/>
        </w:rPr>
      </w:pPr>
      <w:r w:rsidRPr="001D18D8">
        <w:rPr>
          <w:noProof/>
          <w:color w:val="000000" w:themeColor="text1"/>
        </w:rPr>
        <w:drawing>
          <wp:inline distT="0" distB="0" distL="0" distR="0">
            <wp:extent cx="2752563" cy="1219944"/>
            <wp:effectExtent l="19050" t="0" r="0" b="0"/>
            <wp:docPr id="26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stretch>
                      <a:fillRect/>
                    </a:stretch>
                  </pic:blipFill>
                  <pic:spPr>
                    <a:xfrm>
                      <a:off x="0" y="0"/>
                      <a:ext cx="2771693" cy="1228422"/>
                    </a:xfrm>
                    <a:prstGeom prst="rect">
                      <a:avLst/>
                    </a:prstGeom>
                  </pic:spPr>
                </pic:pic>
              </a:graphicData>
            </a:graphic>
          </wp:inline>
        </w:drawing>
      </w:r>
    </w:p>
    <w:p w:rsidR="00581186" w:rsidRPr="00072683" w:rsidRDefault="00581186"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 xml:space="preserve">Рисунок </w:t>
      </w:r>
      <w:r w:rsidR="00C02FB8"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210</w:t>
      </w:r>
      <w:r w:rsidR="00C02FB8" w:rsidRPr="00072683">
        <w:rPr>
          <w:b/>
          <w:color w:val="000000" w:themeColor="text1"/>
          <w:sz w:val="20"/>
          <w:szCs w:val="20"/>
        </w:rPr>
        <w:fldChar w:fldCharType="end"/>
      </w:r>
      <w:r w:rsidRPr="00072683">
        <w:rPr>
          <w:b/>
          <w:color w:val="000000" w:themeColor="text1"/>
          <w:sz w:val="20"/>
          <w:szCs w:val="20"/>
        </w:rPr>
        <w:t xml:space="preserve">. Подписание отклонения СНТ </w:t>
      </w:r>
    </w:p>
    <w:p w:rsidR="00581186" w:rsidRPr="001D18D8" w:rsidRDefault="00581186" w:rsidP="00B232C1">
      <w:pPr>
        <w:pStyle w:val="af7"/>
        <w:numPr>
          <w:ilvl w:val="0"/>
          <w:numId w:val="69"/>
        </w:numPr>
        <w:tabs>
          <w:tab w:val="left" w:pos="851"/>
        </w:tabs>
        <w:spacing w:line="25" w:lineRule="atLeast"/>
        <w:ind w:left="993" w:hanging="284"/>
        <w:contextualSpacing/>
        <w:jc w:val="both"/>
        <w:rPr>
          <w:color w:val="000000" w:themeColor="text1"/>
        </w:rPr>
      </w:pPr>
      <w:r w:rsidRPr="001D18D8">
        <w:rPr>
          <w:color w:val="000000" w:themeColor="text1"/>
        </w:rPr>
        <w:t>Подписанная СНТ принимает статус «Отклонен», товар не списывается с ВС поставщика.</w:t>
      </w:r>
    </w:p>
    <w:p w:rsidR="00581186" w:rsidRPr="001D18D8" w:rsidRDefault="00581186" w:rsidP="00581186">
      <w:pPr>
        <w:pStyle w:val="af7"/>
        <w:tabs>
          <w:tab w:val="left" w:pos="851"/>
        </w:tabs>
        <w:spacing w:after="160" w:line="25" w:lineRule="atLeast"/>
        <w:ind w:left="993" w:hanging="993"/>
        <w:contextualSpacing/>
        <w:jc w:val="center"/>
        <w:rPr>
          <w:color w:val="000000" w:themeColor="text1"/>
        </w:rPr>
      </w:pPr>
      <w:r w:rsidRPr="001D18D8">
        <w:rPr>
          <w:noProof/>
          <w:color w:val="000000" w:themeColor="text1"/>
        </w:rPr>
        <w:drawing>
          <wp:inline distT="0" distB="0" distL="0" distR="0">
            <wp:extent cx="5940425" cy="671094"/>
            <wp:effectExtent l="19050" t="0" r="3175" b="0"/>
            <wp:docPr id="266"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5" cstate="print"/>
                    <a:srcRect/>
                    <a:stretch>
                      <a:fillRect/>
                    </a:stretch>
                  </pic:blipFill>
                  <pic:spPr bwMode="auto">
                    <a:xfrm>
                      <a:off x="0" y="0"/>
                      <a:ext cx="5940425" cy="671094"/>
                    </a:xfrm>
                    <a:prstGeom prst="rect">
                      <a:avLst/>
                    </a:prstGeom>
                    <a:noFill/>
                    <a:ln w="9525">
                      <a:noFill/>
                      <a:miter lim="800000"/>
                      <a:headEnd/>
                      <a:tailEnd/>
                    </a:ln>
                  </pic:spPr>
                </pic:pic>
              </a:graphicData>
            </a:graphic>
          </wp:inline>
        </w:drawing>
      </w:r>
    </w:p>
    <w:p w:rsidR="00581186" w:rsidRPr="00072683" w:rsidRDefault="00581186"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 xml:space="preserve">Рисунок </w:t>
      </w:r>
      <w:r w:rsidR="00C02FB8"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211</w:t>
      </w:r>
      <w:r w:rsidR="00C02FB8" w:rsidRPr="00072683">
        <w:rPr>
          <w:b/>
          <w:color w:val="000000" w:themeColor="text1"/>
          <w:sz w:val="20"/>
          <w:szCs w:val="20"/>
        </w:rPr>
        <w:fldChar w:fldCharType="end"/>
      </w:r>
      <w:r w:rsidRPr="00072683">
        <w:rPr>
          <w:b/>
          <w:color w:val="000000" w:themeColor="text1"/>
          <w:sz w:val="20"/>
          <w:szCs w:val="20"/>
        </w:rPr>
        <w:t xml:space="preserve">. Статус «Отклонен» </w:t>
      </w:r>
    </w:p>
    <w:p w:rsidR="00CD71C0" w:rsidRPr="001D18D8" w:rsidRDefault="00CD71C0" w:rsidP="00CD71C0">
      <w:pPr>
        <w:rPr>
          <w:color w:val="000000" w:themeColor="text1"/>
          <w:highlight w:val="yellow"/>
        </w:rPr>
      </w:pPr>
    </w:p>
    <w:p w:rsidR="00952784" w:rsidRPr="001D18D8" w:rsidRDefault="00952784" w:rsidP="00952784">
      <w:pPr>
        <w:pStyle w:val="7"/>
        <w:numPr>
          <w:ilvl w:val="3"/>
          <w:numId w:val="9"/>
        </w:numPr>
        <w:ind w:left="1843"/>
        <w:rPr>
          <w:rFonts w:ascii="Times New Roman" w:hAnsi="Times New Roman"/>
          <w:b/>
          <w:i w:val="0"/>
          <w:color w:val="000000" w:themeColor="text1"/>
        </w:rPr>
      </w:pPr>
      <w:bookmarkStart w:id="515" w:name="_Toc59741166"/>
      <w:r w:rsidRPr="001D18D8">
        <w:rPr>
          <w:rFonts w:ascii="Times New Roman" w:hAnsi="Times New Roman"/>
          <w:b/>
          <w:i w:val="0"/>
          <w:color w:val="000000" w:themeColor="text1"/>
        </w:rPr>
        <w:t>Формирование извещения о нарушении сроков подтверждения/отклонения СНТ</w:t>
      </w:r>
      <w:bookmarkEnd w:id="515"/>
    </w:p>
    <w:p w:rsidR="00CD71C0" w:rsidRPr="001D18D8" w:rsidRDefault="00CD71C0" w:rsidP="00B37B94">
      <w:pPr>
        <w:tabs>
          <w:tab w:val="left" w:pos="709"/>
          <w:tab w:val="left" w:pos="1134"/>
        </w:tabs>
        <w:ind w:firstLine="709"/>
        <w:contextualSpacing/>
        <w:jc w:val="both"/>
        <w:rPr>
          <w:color w:val="000000" w:themeColor="text1"/>
        </w:rPr>
      </w:pPr>
      <w:r w:rsidRPr="001D18D8">
        <w:rPr>
          <w:color w:val="000000" w:themeColor="text1"/>
        </w:rPr>
        <w:t>Получение Извещения, а также ознакомление с ним не освобождает получателя от подтверждения или отклонения получения СНТ.</w:t>
      </w:r>
    </w:p>
    <w:p w:rsidR="00B02C38" w:rsidRPr="001D18D8" w:rsidRDefault="00B02C38" w:rsidP="00B02C38">
      <w:pPr>
        <w:ind w:firstLine="708"/>
        <w:jc w:val="both"/>
        <w:rPr>
          <w:color w:val="000000" w:themeColor="text1"/>
        </w:rPr>
      </w:pPr>
      <w:r w:rsidRPr="001D18D8">
        <w:rPr>
          <w:color w:val="000000" w:themeColor="text1"/>
        </w:rPr>
        <w:t xml:space="preserve">Извещения формируются в том случае, если получатель не подтвердил или не отклонил направленную ему СНТ. Извещение формироваться на 21 календарный день от </w:t>
      </w:r>
      <w:r w:rsidRPr="001D18D8">
        <w:rPr>
          <w:color w:val="000000" w:themeColor="text1"/>
        </w:rPr>
        <w:lastRenderedPageBreak/>
        <w:t>даты выписки СНТ. Если 21 день приходится на выходной день, то извещение приходит на первый календарный день после выходного.</w:t>
      </w:r>
    </w:p>
    <w:p w:rsidR="00B02C38" w:rsidRPr="001D18D8" w:rsidRDefault="00B02C38" w:rsidP="00B02C38">
      <w:pPr>
        <w:ind w:firstLine="708"/>
        <w:jc w:val="both"/>
        <w:rPr>
          <w:color w:val="000000" w:themeColor="text1"/>
        </w:rPr>
      </w:pPr>
      <w:r w:rsidRPr="001D18D8">
        <w:rPr>
          <w:color w:val="000000" w:themeColor="text1"/>
        </w:rPr>
        <w:t xml:space="preserve">После отправки извещения при входе в ИС ЭСФ все функции ИС ЭСФ будет не доступны. После ознакомления с извещением для подтверждения ознакомления. Извещение необходимо подписать сертификатом </w:t>
      </w:r>
      <w:r w:rsidRPr="001D18D8">
        <w:rPr>
          <w:color w:val="000000" w:themeColor="text1"/>
          <w:lang w:val="en-US"/>
        </w:rPr>
        <w:t>RSA</w:t>
      </w:r>
      <w:r w:rsidRPr="001D18D8">
        <w:rPr>
          <w:color w:val="000000" w:themeColor="text1"/>
        </w:rPr>
        <w:t>.</w:t>
      </w:r>
    </w:p>
    <w:p w:rsidR="00B02C38" w:rsidRPr="001D18D8" w:rsidRDefault="00B02C38" w:rsidP="00B02C38">
      <w:pPr>
        <w:tabs>
          <w:tab w:val="left" w:pos="709"/>
          <w:tab w:val="left" w:pos="1134"/>
        </w:tabs>
        <w:ind w:firstLine="709"/>
        <w:contextualSpacing/>
        <w:jc w:val="both"/>
        <w:rPr>
          <w:color w:val="000000" w:themeColor="text1"/>
        </w:rPr>
      </w:pPr>
      <w:r w:rsidRPr="001D18D8">
        <w:rPr>
          <w:color w:val="000000" w:themeColor="text1"/>
        </w:rPr>
        <w:t>Получение Извещения, а также ознакомление с ним не освобождает получателя от подтверждения или отклонения получения СНТ.</w:t>
      </w:r>
    </w:p>
    <w:p w:rsidR="00B02C38" w:rsidRPr="001D18D8" w:rsidRDefault="00B02C38" w:rsidP="00B02C38">
      <w:pPr>
        <w:jc w:val="both"/>
        <w:rPr>
          <w:color w:val="000000" w:themeColor="text1"/>
        </w:rPr>
      </w:pPr>
      <w:r w:rsidRPr="001D18D8">
        <w:rPr>
          <w:color w:val="000000" w:themeColor="text1"/>
        </w:rPr>
        <w:tab/>
        <w:t xml:space="preserve">После подписания извещения функции ИС ЭСФ будут доступны. </w:t>
      </w:r>
    </w:p>
    <w:p w:rsidR="00B02C38" w:rsidRPr="001D18D8" w:rsidRDefault="00B02C38" w:rsidP="00B02C38">
      <w:pPr>
        <w:jc w:val="both"/>
        <w:rPr>
          <w:color w:val="000000" w:themeColor="text1"/>
        </w:rPr>
      </w:pPr>
    </w:p>
    <w:p w:rsidR="00B02C38" w:rsidRPr="001D18D8" w:rsidRDefault="00B02C38" w:rsidP="00B02C38">
      <w:pPr>
        <w:ind w:firstLine="708"/>
        <w:jc w:val="both"/>
        <w:rPr>
          <w:color w:val="000000" w:themeColor="text1"/>
        </w:rPr>
      </w:pPr>
      <w:r w:rsidRPr="001D18D8">
        <w:rPr>
          <w:color w:val="000000" w:themeColor="text1"/>
        </w:rPr>
        <w:t>Подписанные извещения можно просмотреть в «Журнале извещений». Для этого необходимо в боковом меню выбрать СНТ / Извещения.</w:t>
      </w:r>
    </w:p>
    <w:p w:rsidR="00B02C38" w:rsidRPr="001D18D8" w:rsidRDefault="00B02C38" w:rsidP="00B02C38">
      <w:pPr>
        <w:jc w:val="both"/>
        <w:rPr>
          <w:color w:val="000000" w:themeColor="text1"/>
        </w:rPr>
      </w:pPr>
    </w:p>
    <w:p w:rsidR="00B02C38" w:rsidRPr="001D18D8" w:rsidRDefault="00B02C38" w:rsidP="00B02C38">
      <w:pPr>
        <w:jc w:val="both"/>
        <w:rPr>
          <w:color w:val="000000" w:themeColor="text1"/>
        </w:rPr>
      </w:pPr>
      <w:r w:rsidRPr="001D18D8">
        <w:rPr>
          <w:noProof/>
          <w:color w:val="000000" w:themeColor="text1"/>
        </w:rPr>
        <w:drawing>
          <wp:inline distT="0" distB="0" distL="0" distR="0">
            <wp:extent cx="5571490" cy="4529455"/>
            <wp:effectExtent l="19050" t="0" r="0" b="0"/>
            <wp:docPr id="45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6" cstate="print"/>
                    <a:srcRect/>
                    <a:stretch>
                      <a:fillRect/>
                    </a:stretch>
                  </pic:blipFill>
                  <pic:spPr bwMode="auto">
                    <a:xfrm>
                      <a:off x="0" y="0"/>
                      <a:ext cx="5571490" cy="4529455"/>
                    </a:xfrm>
                    <a:prstGeom prst="rect">
                      <a:avLst/>
                    </a:prstGeom>
                    <a:noFill/>
                    <a:ln w="9525">
                      <a:noFill/>
                      <a:miter lim="800000"/>
                      <a:headEnd/>
                      <a:tailEnd/>
                    </a:ln>
                  </pic:spPr>
                </pic:pic>
              </a:graphicData>
            </a:graphic>
          </wp:inline>
        </w:drawing>
      </w:r>
      <w:r w:rsidRPr="001D18D8">
        <w:rPr>
          <w:color w:val="000000" w:themeColor="text1"/>
        </w:rPr>
        <w:t xml:space="preserve"> </w:t>
      </w:r>
    </w:p>
    <w:p w:rsidR="00B02C38" w:rsidRPr="00072683" w:rsidRDefault="00B02C38"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 xml:space="preserve">Рисунок </w:t>
      </w:r>
      <w:r w:rsidR="00C02FB8"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212</w:t>
      </w:r>
      <w:r w:rsidR="00C02FB8" w:rsidRPr="00072683">
        <w:rPr>
          <w:b/>
          <w:color w:val="000000" w:themeColor="text1"/>
          <w:sz w:val="20"/>
          <w:szCs w:val="20"/>
        </w:rPr>
        <w:fldChar w:fldCharType="end"/>
      </w:r>
      <w:r w:rsidRPr="00072683">
        <w:rPr>
          <w:b/>
          <w:color w:val="000000" w:themeColor="text1"/>
          <w:sz w:val="20"/>
          <w:szCs w:val="20"/>
        </w:rPr>
        <w:t xml:space="preserve">. Подменю «Извещения» </w:t>
      </w:r>
    </w:p>
    <w:p w:rsidR="00B02C38" w:rsidRPr="001D18D8" w:rsidRDefault="00B02C38" w:rsidP="00B02C38">
      <w:pPr>
        <w:ind w:firstLine="709"/>
        <w:jc w:val="both"/>
        <w:rPr>
          <w:color w:val="000000" w:themeColor="text1"/>
        </w:rPr>
      </w:pPr>
      <w:r w:rsidRPr="001D18D8">
        <w:rPr>
          <w:color w:val="000000" w:themeColor="text1"/>
        </w:rPr>
        <w:t>Откроется «Журнал извещений» в таблице отобразятся все подписанные извещения.</w:t>
      </w:r>
    </w:p>
    <w:p w:rsidR="00B02C38" w:rsidRPr="001D18D8" w:rsidRDefault="00A16435" w:rsidP="00B02C38">
      <w:pPr>
        <w:jc w:val="both"/>
        <w:rPr>
          <w:color w:val="000000" w:themeColor="text1"/>
        </w:rPr>
      </w:pPr>
      <w:r>
        <w:rPr>
          <w:noProof/>
          <w:color w:val="000000" w:themeColor="text1"/>
        </w:rPr>
        <w:lastRenderedPageBreak/>
        <w:drawing>
          <wp:inline distT="0" distB="0" distL="0" distR="0">
            <wp:extent cx="5940425" cy="2117482"/>
            <wp:effectExtent l="19050" t="0" r="3175" b="0"/>
            <wp:docPr id="795"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227" cstate="print"/>
                    <a:srcRect/>
                    <a:stretch>
                      <a:fillRect/>
                    </a:stretch>
                  </pic:blipFill>
                  <pic:spPr bwMode="auto">
                    <a:xfrm>
                      <a:off x="0" y="0"/>
                      <a:ext cx="5940425" cy="2117482"/>
                    </a:xfrm>
                    <a:prstGeom prst="rect">
                      <a:avLst/>
                    </a:prstGeom>
                    <a:noFill/>
                    <a:ln w="9525">
                      <a:noFill/>
                      <a:miter lim="800000"/>
                      <a:headEnd/>
                      <a:tailEnd/>
                    </a:ln>
                  </pic:spPr>
                </pic:pic>
              </a:graphicData>
            </a:graphic>
          </wp:inline>
        </w:drawing>
      </w:r>
    </w:p>
    <w:p w:rsidR="00B02C38" w:rsidRPr="00072683" w:rsidRDefault="00B02C38"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 xml:space="preserve">Рисунок </w:t>
      </w:r>
      <w:r w:rsidR="00C02FB8"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213</w:t>
      </w:r>
      <w:r w:rsidR="00C02FB8" w:rsidRPr="00072683">
        <w:rPr>
          <w:b/>
          <w:color w:val="000000" w:themeColor="text1"/>
          <w:sz w:val="20"/>
          <w:szCs w:val="20"/>
        </w:rPr>
        <w:fldChar w:fldCharType="end"/>
      </w:r>
      <w:r w:rsidRPr="00072683">
        <w:rPr>
          <w:b/>
          <w:color w:val="000000" w:themeColor="text1"/>
          <w:sz w:val="20"/>
          <w:szCs w:val="20"/>
        </w:rPr>
        <w:t xml:space="preserve">. Подменю «Извещения» </w:t>
      </w:r>
    </w:p>
    <w:p w:rsidR="00B02C38" w:rsidRPr="001D18D8" w:rsidRDefault="00B02C38" w:rsidP="00B02C38">
      <w:pPr>
        <w:ind w:firstLine="708"/>
        <w:jc w:val="both"/>
        <w:rPr>
          <w:color w:val="000000" w:themeColor="text1"/>
        </w:rPr>
      </w:pPr>
      <w:r w:rsidRPr="001D18D8">
        <w:rPr>
          <w:color w:val="000000" w:themeColor="text1"/>
        </w:rPr>
        <w:t>Для просмотра уведомления выберите его из списка и нажмите кнопку «Просмотреть».</w:t>
      </w:r>
    </w:p>
    <w:p w:rsidR="00CD71C0" w:rsidRPr="001D18D8" w:rsidRDefault="00CD71C0" w:rsidP="00CD71C0">
      <w:pPr>
        <w:rPr>
          <w:color w:val="000000" w:themeColor="text1"/>
          <w:highlight w:val="yellow"/>
        </w:rPr>
      </w:pPr>
    </w:p>
    <w:p w:rsidR="00952784" w:rsidRPr="001D18D8" w:rsidRDefault="00072683" w:rsidP="00952784">
      <w:pPr>
        <w:pStyle w:val="7"/>
        <w:numPr>
          <w:ilvl w:val="3"/>
          <w:numId w:val="9"/>
        </w:numPr>
        <w:ind w:left="1843"/>
        <w:rPr>
          <w:rFonts w:ascii="Times New Roman" w:hAnsi="Times New Roman"/>
          <w:b/>
          <w:i w:val="0"/>
          <w:color w:val="000000" w:themeColor="text1"/>
        </w:rPr>
      </w:pPr>
      <w:bookmarkStart w:id="516" w:name="_Toc59741167"/>
      <w:r>
        <w:rPr>
          <w:rFonts w:ascii="Times New Roman" w:hAnsi="Times New Roman"/>
          <w:b/>
          <w:i w:val="0"/>
          <w:color w:val="000000" w:themeColor="text1"/>
        </w:rPr>
        <w:t xml:space="preserve">Оформление СНТ на </w:t>
      </w:r>
      <w:r w:rsidR="00952784" w:rsidRPr="001D18D8">
        <w:rPr>
          <w:rFonts w:ascii="Times New Roman" w:hAnsi="Times New Roman"/>
          <w:b/>
          <w:i w:val="0"/>
          <w:color w:val="000000" w:themeColor="text1"/>
        </w:rPr>
        <w:t>Возврат товара</w:t>
      </w:r>
      <w:bookmarkEnd w:id="516"/>
    </w:p>
    <w:p w:rsidR="00B02C38" w:rsidRPr="001D18D8" w:rsidRDefault="00B02C38" w:rsidP="00B02C38">
      <w:pPr>
        <w:spacing w:line="276" w:lineRule="auto"/>
        <w:ind w:firstLine="708"/>
        <w:jc w:val="both"/>
        <w:rPr>
          <w:color w:val="000000" w:themeColor="text1"/>
        </w:rPr>
      </w:pPr>
      <w:r w:rsidRPr="001D18D8">
        <w:rPr>
          <w:color w:val="000000" w:themeColor="text1"/>
        </w:rPr>
        <w:t>СНТ на возврат оформляется на основании первичной, первичной импортной или исправленной СНТ, зарегистрированной в ИС ЭСФ в статусе «Подтвержденный», а для СНТ с отметкой 8.1 «Экспорт» в статусе «Непросмотренный» или «Подтвержденный инспектором ОГД».</w:t>
      </w:r>
    </w:p>
    <w:p w:rsidR="00B02C38" w:rsidRPr="001D18D8" w:rsidRDefault="00B02C38" w:rsidP="00B02C38">
      <w:pPr>
        <w:spacing w:line="276" w:lineRule="auto"/>
        <w:ind w:firstLine="708"/>
        <w:jc w:val="both"/>
        <w:rPr>
          <w:color w:val="000000" w:themeColor="text1"/>
        </w:rPr>
      </w:pPr>
      <w:r w:rsidRPr="001D18D8">
        <w:rPr>
          <w:color w:val="000000" w:themeColor="text1"/>
        </w:rPr>
        <w:t>СНТ на возврат может быть создана получателем, при возврате ранее экспортированного товара. Отметка в СНТ «Возврат товара, ранее принятого по СНТ», а в первичной отметка «Экспорт».</w:t>
      </w:r>
    </w:p>
    <w:p w:rsidR="00B02C38" w:rsidRPr="001D18D8" w:rsidRDefault="00B02C38" w:rsidP="00B02C38">
      <w:pPr>
        <w:spacing w:line="276" w:lineRule="auto"/>
        <w:ind w:firstLine="708"/>
        <w:jc w:val="both"/>
        <w:rPr>
          <w:color w:val="000000" w:themeColor="text1"/>
        </w:rPr>
      </w:pPr>
      <w:r w:rsidRPr="001D18D8">
        <w:rPr>
          <w:color w:val="000000" w:themeColor="text1"/>
        </w:rPr>
        <w:t>СНТ на возврат может быть создана Поставщиком в случаях, СНТ выписана на Физическое лицо, Розничную реализация или осуществлялся вывоз товара за пределы РК.</w:t>
      </w:r>
    </w:p>
    <w:p w:rsidR="00B02C38" w:rsidRPr="001D18D8" w:rsidRDefault="00B02C38" w:rsidP="00B02C38">
      <w:pPr>
        <w:spacing w:line="276" w:lineRule="auto"/>
        <w:jc w:val="both"/>
        <w:rPr>
          <w:color w:val="000000" w:themeColor="text1"/>
        </w:rPr>
      </w:pPr>
    </w:p>
    <w:p w:rsidR="00B02C38" w:rsidRPr="001D18D8" w:rsidRDefault="00B02C38" w:rsidP="00B02C38">
      <w:pPr>
        <w:pStyle w:val="af7"/>
        <w:tabs>
          <w:tab w:val="left" w:pos="0"/>
        </w:tabs>
        <w:spacing w:line="25" w:lineRule="atLeast"/>
        <w:ind w:left="0" w:firstLine="567"/>
        <w:contextualSpacing/>
        <w:jc w:val="both"/>
        <w:rPr>
          <w:color w:val="000000" w:themeColor="text1"/>
        </w:rPr>
      </w:pPr>
      <w:r w:rsidRPr="001D18D8">
        <w:rPr>
          <w:color w:val="000000" w:themeColor="text1"/>
        </w:rPr>
        <w:t xml:space="preserve">Для оформления СНТ на возврат товара необходимо перейти в «Журнал СНТ» с помощью чекбоса. выбрать СНТ и нажать кнопку «Возврат товара СНТ». </w:t>
      </w:r>
    </w:p>
    <w:p w:rsidR="00B02C38" w:rsidRPr="001D18D8" w:rsidRDefault="00B02C38" w:rsidP="00B02C38">
      <w:pPr>
        <w:pStyle w:val="af7"/>
        <w:tabs>
          <w:tab w:val="left" w:pos="1134"/>
        </w:tabs>
        <w:spacing w:line="25" w:lineRule="atLeast"/>
        <w:ind w:left="567"/>
        <w:contextualSpacing/>
        <w:jc w:val="both"/>
        <w:rPr>
          <w:color w:val="000000" w:themeColor="text1"/>
        </w:rPr>
      </w:pPr>
    </w:p>
    <w:p w:rsidR="00B02C38" w:rsidRPr="001D18D8" w:rsidRDefault="00B02C38" w:rsidP="00B02C38">
      <w:pPr>
        <w:pStyle w:val="af7"/>
        <w:tabs>
          <w:tab w:val="left" w:pos="1134"/>
        </w:tabs>
        <w:spacing w:line="25" w:lineRule="atLeast"/>
        <w:ind w:left="0"/>
        <w:contextualSpacing/>
        <w:jc w:val="both"/>
        <w:rPr>
          <w:color w:val="000000" w:themeColor="text1"/>
        </w:rPr>
      </w:pPr>
      <w:r w:rsidRPr="001D18D8">
        <w:rPr>
          <w:noProof/>
          <w:color w:val="000000" w:themeColor="text1"/>
        </w:rPr>
        <w:drawing>
          <wp:inline distT="0" distB="0" distL="0" distR="0">
            <wp:extent cx="5940425" cy="770146"/>
            <wp:effectExtent l="19050" t="0" r="3175" b="0"/>
            <wp:docPr id="90"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28" cstate="print"/>
                    <a:srcRect/>
                    <a:stretch>
                      <a:fillRect/>
                    </a:stretch>
                  </pic:blipFill>
                  <pic:spPr bwMode="auto">
                    <a:xfrm>
                      <a:off x="0" y="0"/>
                      <a:ext cx="5940425" cy="770146"/>
                    </a:xfrm>
                    <a:prstGeom prst="rect">
                      <a:avLst/>
                    </a:prstGeom>
                    <a:noFill/>
                    <a:ln w="9525">
                      <a:noFill/>
                      <a:miter lim="800000"/>
                      <a:headEnd/>
                      <a:tailEnd/>
                    </a:ln>
                  </pic:spPr>
                </pic:pic>
              </a:graphicData>
            </a:graphic>
          </wp:inline>
        </w:drawing>
      </w:r>
    </w:p>
    <w:p w:rsidR="00B02C38" w:rsidRPr="00072683" w:rsidRDefault="00B02C38"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 xml:space="preserve">Рисунок </w:t>
      </w:r>
      <w:r w:rsidR="00C02FB8"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214</w:t>
      </w:r>
      <w:r w:rsidR="00C02FB8" w:rsidRPr="00072683">
        <w:rPr>
          <w:b/>
          <w:color w:val="000000" w:themeColor="text1"/>
          <w:sz w:val="20"/>
          <w:szCs w:val="20"/>
        </w:rPr>
        <w:fldChar w:fldCharType="end"/>
      </w:r>
      <w:r w:rsidRPr="00072683">
        <w:rPr>
          <w:b/>
          <w:color w:val="000000" w:themeColor="text1"/>
          <w:sz w:val="20"/>
          <w:szCs w:val="20"/>
        </w:rPr>
        <w:t xml:space="preserve">. Возврат товаров </w:t>
      </w:r>
    </w:p>
    <w:p w:rsidR="00B02C38" w:rsidRPr="001D18D8" w:rsidRDefault="00B02C38" w:rsidP="00B02C38">
      <w:pPr>
        <w:pStyle w:val="af7"/>
        <w:tabs>
          <w:tab w:val="left" w:pos="1134"/>
        </w:tabs>
        <w:spacing w:line="25" w:lineRule="atLeast"/>
        <w:ind w:left="0"/>
        <w:contextualSpacing/>
        <w:jc w:val="center"/>
        <w:rPr>
          <w:color w:val="000000" w:themeColor="text1"/>
        </w:rPr>
      </w:pPr>
    </w:p>
    <w:p w:rsidR="00B02C38" w:rsidRPr="001D18D8" w:rsidRDefault="00B02C38" w:rsidP="00B02C38">
      <w:pPr>
        <w:pStyle w:val="af7"/>
        <w:tabs>
          <w:tab w:val="left" w:pos="-284"/>
        </w:tabs>
        <w:spacing w:line="25" w:lineRule="atLeast"/>
        <w:ind w:left="0" w:firstLine="567"/>
        <w:contextualSpacing/>
        <w:jc w:val="both"/>
        <w:rPr>
          <w:color w:val="000000" w:themeColor="text1"/>
        </w:rPr>
      </w:pPr>
      <w:r w:rsidRPr="001D18D8">
        <w:rPr>
          <w:color w:val="000000" w:themeColor="text1"/>
        </w:rPr>
        <w:t>После чего откроется форма СНТ с отметкой в графе 6 «Возврат товара, ранее принятого по СНТ» и заполненным полем Регистрационный номер СНТ в ИС ЭСФ.</w:t>
      </w:r>
    </w:p>
    <w:p w:rsidR="00B02C38" w:rsidRPr="001D18D8" w:rsidRDefault="00B02C38" w:rsidP="00B02C38">
      <w:pPr>
        <w:pStyle w:val="af7"/>
        <w:tabs>
          <w:tab w:val="left" w:pos="1134"/>
        </w:tabs>
        <w:spacing w:line="25" w:lineRule="atLeast"/>
        <w:ind w:left="0" w:firstLine="709"/>
        <w:contextualSpacing/>
        <w:jc w:val="center"/>
        <w:rPr>
          <w:color w:val="000000" w:themeColor="text1"/>
        </w:rPr>
      </w:pPr>
      <w:r w:rsidRPr="001D18D8">
        <w:rPr>
          <w:noProof/>
          <w:color w:val="000000" w:themeColor="text1"/>
        </w:rPr>
        <w:lastRenderedPageBreak/>
        <w:drawing>
          <wp:inline distT="0" distB="0" distL="0" distR="0">
            <wp:extent cx="4725035" cy="3502883"/>
            <wp:effectExtent l="19050" t="0" r="0" b="0"/>
            <wp:docPr id="93"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9" cstate="print"/>
                    <a:srcRect/>
                    <a:stretch>
                      <a:fillRect/>
                    </a:stretch>
                  </pic:blipFill>
                  <pic:spPr bwMode="auto">
                    <a:xfrm>
                      <a:off x="0" y="0"/>
                      <a:ext cx="4725035" cy="3502883"/>
                    </a:xfrm>
                    <a:prstGeom prst="rect">
                      <a:avLst/>
                    </a:prstGeom>
                    <a:noFill/>
                    <a:ln w="9525">
                      <a:noFill/>
                      <a:miter lim="800000"/>
                      <a:headEnd/>
                      <a:tailEnd/>
                    </a:ln>
                  </pic:spPr>
                </pic:pic>
              </a:graphicData>
            </a:graphic>
          </wp:inline>
        </w:drawing>
      </w:r>
    </w:p>
    <w:p w:rsidR="00B02C38" w:rsidRPr="00072683" w:rsidRDefault="00B02C38" w:rsidP="00072683">
      <w:pPr>
        <w:pStyle w:val="af7"/>
        <w:spacing w:after="160" w:line="25" w:lineRule="atLeast"/>
        <w:ind w:left="1134"/>
        <w:contextualSpacing/>
        <w:jc w:val="center"/>
        <w:rPr>
          <w:b/>
          <w:color w:val="000000" w:themeColor="text1"/>
          <w:sz w:val="20"/>
          <w:szCs w:val="20"/>
        </w:rPr>
      </w:pPr>
      <w:r w:rsidRPr="00072683">
        <w:rPr>
          <w:b/>
          <w:color w:val="000000" w:themeColor="text1"/>
          <w:sz w:val="20"/>
          <w:szCs w:val="20"/>
        </w:rPr>
        <w:t xml:space="preserve">Рисунок </w:t>
      </w:r>
      <w:r w:rsidR="00C02FB8"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215</w:t>
      </w:r>
      <w:r w:rsidR="00C02FB8" w:rsidRPr="00072683">
        <w:rPr>
          <w:b/>
          <w:color w:val="000000" w:themeColor="text1"/>
          <w:sz w:val="20"/>
          <w:szCs w:val="20"/>
        </w:rPr>
        <w:fldChar w:fldCharType="end"/>
      </w:r>
      <w:r w:rsidRPr="00072683">
        <w:rPr>
          <w:b/>
          <w:color w:val="000000" w:themeColor="text1"/>
          <w:sz w:val="20"/>
          <w:szCs w:val="20"/>
        </w:rPr>
        <w:t xml:space="preserve">. Отметка 6. Возврат ранее принятого товара </w:t>
      </w:r>
    </w:p>
    <w:p w:rsidR="00B02C38" w:rsidRPr="001D18D8" w:rsidRDefault="00B02C38" w:rsidP="00B02C38">
      <w:pPr>
        <w:pStyle w:val="af7"/>
        <w:tabs>
          <w:tab w:val="left" w:pos="1134"/>
        </w:tabs>
        <w:spacing w:line="25" w:lineRule="atLeast"/>
        <w:ind w:left="0" w:firstLine="709"/>
        <w:contextualSpacing/>
        <w:jc w:val="center"/>
        <w:rPr>
          <w:color w:val="000000" w:themeColor="text1"/>
        </w:rPr>
      </w:pPr>
    </w:p>
    <w:p w:rsidR="00B02C38" w:rsidRPr="001D18D8" w:rsidRDefault="00B02C38" w:rsidP="00B02C38">
      <w:pPr>
        <w:pStyle w:val="af7"/>
        <w:tabs>
          <w:tab w:val="left" w:pos="1134"/>
        </w:tabs>
        <w:spacing w:line="25" w:lineRule="atLeast"/>
        <w:ind w:left="0" w:firstLine="567"/>
        <w:contextualSpacing/>
        <w:jc w:val="both"/>
        <w:rPr>
          <w:color w:val="000000" w:themeColor="text1"/>
        </w:rPr>
      </w:pPr>
      <w:r w:rsidRPr="001D18D8">
        <w:rPr>
          <w:b/>
          <w:color w:val="000000" w:themeColor="text1"/>
        </w:rPr>
        <w:t>Важно!</w:t>
      </w:r>
      <w:r w:rsidRPr="001D18D8">
        <w:rPr>
          <w:color w:val="000000" w:themeColor="text1"/>
        </w:rPr>
        <w:t xml:space="preserve"> Можно оформлять СНТ на возврат несколько раз, если указанные значения в графах разделов с товарами не превышают значения, указанные в выписываемой СНТ на возврат с учетом всех ранее выписанных СНТ на возврат товара.</w:t>
      </w:r>
    </w:p>
    <w:p w:rsidR="00B02C38" w:rsidRPr="001D18D8" w:rsidRDefault="00B02C38" w:rsidP="00B02C38">
      <w:pPr>
        <w:pStyle w:val="af7"/>
        <w:tabs>
          <w:tab w:val="left" w:pos="1134"/>
        </w:tabs>
        <w:spacing w:line="25" w:lineRule="atLeast"/>
        <w:ind w:left="0" w:firstLine="709"/>
        <w:contextualSpacing/>
        <w:jc w:val="both"/>
        <w:rPr>
          <w:color w:val="000000" w:themeColor="text1"/>
        </w:rPr>
      </w:pPr>
      <w:r w:rsidRPr="001D18D8">
        <w:rPr>
          <w:color w:val="000000" w:themeColor="text1"/>
        </w:rPr>
        <w:t>Если указанные значения превышенные, то в ошибках выйдет соответствующее сообщение. (</w:t>
      </w:r>
      <w:r w:rsidR="00C02FB8" w:rsidRPr="001D18D8">
        <w:rPr>
          <w:color w:val="000000" w:themeColor="text1"/>
        </w:rPr>
        <w:fldChar w:fldCharType="begin"/>
      </w:r>
      <w:r w:rsidRPr="001D18D8">
        <w:rPr>
          <w:color w:val="000000" w:themeColor="text1"/>
        </w:rPr>
        <w:instrText xml:space="preserve"> REF _Ref30518901 \h </w:instrText>
      </w:r>
      <w:r w:rsidR="00C02FB8" w:rsidRPr="001D18D8">
        <w:rPr>
          <w:color w:val="000000" w:themeColor="text1"/>
        </w:rPr>
      </w:r>
      <w:r w:rsidR="00C02FB8" w:rsidRPr="001D18D8">
        <w:rPr>
          <w:color w:val="000000" w:themeColor="text1"/>
        </w:rPr>
        <w:fldChar w:fldCharType="separate"/>
      </w:r>
      <w:r w:rsidR="00175336" w:rsidRPr="00072683">
        <w:rPr>
          <w:b/>
          <w:color w:val="000000" w:themeColor="text1"/>
          <w:sz w:val="20"/>
          <w:szCs w:val="20"/>
        </w:rPr>
        <w:t xml:space="preserve">Рисунок </w:t>
      </w:r>
      <w:r w:rsidR="00175336">
        <w:rPr>
          <w:b/>
          <w:noProof/>
          <w:color w:val="000000" w:themeColor="text1"/>
          <w:sz w:val="20"/>
          <w:szCs w:val="20"/>
        </w:rPr>
        <w:t>216</w:t>
      </w:r>
      <w:r w:rsidR="00175336" w:rsidRPr="00072683">
        <w:rPr>
          <w:b/>
          <w:color w:val="000000" w:themeColor="text1"/>
          <w:sz w:val="20"/>
          <w:szCs w:val="20"/>
        </w:rPr>
        <w:t>. Контроль остатков на ВС</w:t>
      </w:r>
      <w:r w:rsidR="00C02FB8" w:rsidRPr="001D18D8">
        <w:rPr>
          <w:color w:val="000000" w:themeColor="text1"/>
        </w:rPr>
        <w:fldChar w:fldCharType="end"/>
      </w:r>
      <w:r w:rsidRPr="001D18D8">
        <w:rPr>
          <w:color w:val="000000" w:themeColor="text1"/>
        </w:rPr>
        <w:t>)</w:t>
      </w:r>
    </w:p>
    <w:p w:rsidR="00B02C38" w:rsidRPr="001D18D8" w:rsidRDefault="00B02C38" w:rsidP="00B02C38">
      <w:pPr>
        <w:pStyle w:val="af7"/>
        <w:tabs>
          <w:tab w:val="left" w:pos="1134"/>
        </w:tabs>
        <w:spacing w:line="25" w:lineRule="atLeast"/>
        <w:ind w:left="0" w:firstLine="709"/>
        <w:contextualSpacing/>
        <w:jc w:val="both"/>
        <w:rPr>
          <w:color w:val="000000" w:themeColor="text1"/>
        </w:rPr>
      </w:pPr>
      <w:r w:rsidRPr="001D18D8">
        <w:rPr>
          <w:color w:val="000000" w:themeColor="text1"/>
        </w:rPr>
        <w:t>Например, на складе Основной склад НП &lt;Наименование склада&gt; отсутствует товар 10.11.11.01-0201100001 в объеме 20 Килограмм</w:t>
      </w:r>
    </w:p>
    <w:p w:rsidR="00B02C38" w:rsidRPr="001D18D8" w:rsidRDefault="00B02C38" w:rsidP="00B02C38">
      <w:pPr>
        <w:pStyle w:val="af7"/>
        <w:tabs>
          <w:tab w:val="left" w:pos="1134"/>
        </w:tabs>
        <w:spacing w:line="25" w:lineRule="atLeast"/>
        <w:ind w:left="0" w:firstLine="709"/>
        <w:contextualSpacing/>
        <w:jc w:val="center"/>
        <w:rPr>
          <w:color w:val="000000" w:themeColor="text1"/>
        </w:rPr>
      </w:pPr>
    </w:p>
    <w:p w:rsidR="00B02C38" w:rsidRPr="001D18D8" w:rsidRDefault="00B02C38" w:rsidP="00B02C38">
      <w:pPr>
        <w:pStyle w:val="af7"/>
        <w:tabs>
          <w:tab w:val="left" w:pos="1134"/>
        </w:tabs>
        <w:spacing w:line="25" w:lineRule="atLeast"/>
        <w:ind w:left="0" w:firstLine="709"/>
        <w:contextualSpacing/>
        <w:jc w:val="center"/>
        <w:rPr>
          <w:color w:val="000000" w:themeColor="text1"/>
        </w:rPr>
      </w:pPr>
      <w:r w:rsidRPr="001D18D8">
        <w:rPr>
          <w:noProof/>
          <w:color w:val="000000" w:themeColor="text1"/>
        </w:rPr>
        <w:drawing>
          <wp:inline distT="0" distB="0" distL="0" distR="0">
            <wp:extent cx="4877504" cy="2137080"/>
            <wp:effectExtent l="19050" t="0" r="0" b="0"/>
            <wp:docPr id="159"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30" cstate="print"/>
                    <a:srcRect/>
                    <a:stretch>
                      <a:fillRect/>
                    </a:stretch>
                  </pic:blipFill>
                  <pic:spPr bwMode="auto">
                    <a:xfrm>
                      <a:off x="0" y="0"/>
                      <a:ext cx="4882145" cy="2139113"/>
                    </a:xfrm>
                    <a:prstGeom prst="rect">
                      <a:avLst/>
                    </a:prstGeom>
                    <a:noFill/>
                    <a:ln w="9525">
                      <a:noFill/>
                      <a:miter lim="800000"/>
                      <a:headEnd/>
                      <a:tailEnd/>
                    </a:ln>
                  </pic:spPr>
                </pic:pic>
              </a:graphicData>
            </a:graphic>
          </wp:inline>
        </w:drawing>
      </w:r>
    </w:p>
    <w:p w:rsidR="00B02C38" w:rsidRPr="00072683" w:rsidRDefault="00B02C38" w:rsidP="00072683">
      <w:pPr>
        <w:pStyle w:val="af7"/>
        <w:spacing w:after="160" w:line="25" w:lineRule="atLeast"/>
        <w:ind w:left="1134"/>
        <w:contextualSpacing/>
        <w:jc w:val="center"/>
        <w:rPr>
          <w:b/>
          <w:color w:val="000000" w:themeColor="text1"/>
          <w:sz w:val="20"/>
          <w:szCs w:val="20"/>
        </w:rPr>
      </w:pPr>
      <w:bookmarkStart w:id="517" w:name="_Ref30518901"/>
      <w:r w:rsidRPr="00072683">
        <w:rPr>
          <w:b/>
          <w:color w:val="000000" w:themeColor="text1"/>
          <w:sz w:val="20"/>
          <w:szCs w:val="20"/>
        </w:rPr>
        <w:t xml:space="preserve">Рисунок </w:t>
      </w:r>
      <w:r w:rsidR="00C02FB8"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216</w:t>
      </w:r>
      <w:r w:rsidR="00C02FB8" w:rsidRPr="00072683">
        <w:rPr>
          <w:b/>
          <w:color w:val="000000" w:themeColor="text1"/>
          <w:sz w:val="20"/>
          <w:szCs w:val="20"/>
        </w:rPr>
        <w:fldChar w:fldCharType="end"/>
      </w:r>
      <w:r w:rsidRPr="00072683">
        <w:rPr>
          <w:b/>
          <w:color w:val="000000" w:themeColor="text1"/>
          <w:sz w:val="20"/>
          <w:szCs w:val="20"/>
        </w:rPr>
        <w:t>. Контроль остатков на ВС</w:t>
      </w:r>
      <w:bookmarkEnd w:id="517"/>
      <w:r w:rsidRPr="00072683">
        <w:rPr>
          <w:b/>
          <w:color w:val="000000" w:themeColor="text1"/>
          <w:sz w:val="20"/>
          <w:szCs w:val="20"/>
        </w:rPr>
        <w:t xml:space="preserve"> </w:t>
      </w:r>
    </w:p>
    <w:p w:rsidR="00B02C38" w:rsidRPr="001D18D8" w:rsidRDefault="00B02C38" w:rsidP="00B02C38">
      <w:pPr>
        <w:pStyle w:val="af7"/>
        <w:tabs>
          <w:tab w:val="left" w:pos="1134"/>
        </w:tabs>
        <w:spacing w:line="25" w:lineRule="atLeast"/>
        <w:ind w:left="0" w:firstLine="709"/>
        <w:contextualSpacing/>
        <w:jc w:val="center"/>
        <w:rPr>
          <w:color w:val="000000" w:themeColor="text1"/>
        </w:rPr>
      </w:pPr>
    </w:p>
    <w:p w:rsidR="00B02C38" w:rsidRPr="001D18D8" w:rsidRDefault="00B02C38" w:rsidP="00B02C38">
      <w:pPr>
        <w:pStyle w:val="af7"/>
        <w:tabs>
          <w:tab w:val="left" w:pos="-142"/>
        </w:tabs>
        <w:spacing w:line="25" w:lineRule="atLeast"/>
        <w:ind w:left="0" w:firstLine="567"/>
        <w:contextualSpacing/>
        <w:jc w:val="both"/>
        <w:rPr>
          <w:color w:val="000000" w:themeColor="text1"/>
        </w:rPr>
      </w:pPr>
      <w:r w:rsidRPr="001D18D8">
        <w:rPr>
          <w:color w:val="000000" w:themeColor="text1"/>
        </w:rPr>
        <w:t>СНТ на возврат можно сохранить как Черновик, отправить второй стороне, либо просто закрыть форму.</w:t>
      </w:r>
    </w:p>
    <w:p w:rsidR="00B02C38" w:rsidRPr="001D18D8" w:rsidRDefault="00B02C38" w:rsidP="00B02C38">
      <w:pPr>
        <w:pStyle w:val="af7"/>
        <w:tabs>
          <w:tab w:val="left" w:pos="1134"/>
        </w:tabs>
        <w:spacing w:line="25" w:lineRule="atLeast"/>
        <w:ind w:left="567"/>
        <w:contextualSpacing/>
        <w:jc w:val="center"/>
        <w:rPr>
          <w:color w:val="000000" w:themeColor="text1"/>
        </w:rPr>
      </w:pPr>
    </w:p>
    <w:p w:rsidR="00B02C38" w:rsidRPr="001D18D8" w:rsidRDefault="00B02C38" w:rsidP="00B02C38">
      <w:pPr>
        <w:pStyle w:val="af7"/>
        <w:tabs>
          <w:tab w:val="left" w:pos="1134"/>
        </w:tabs>
        <w:spacing w:line="25" w:lineRule="atLeast"/>
        <w:ind w:left="567"/>
        <w:contextualSpacing/>
        <w:jc w:val="center"/>
        <w:rPr>
          <w:color w:val="000000" w:themeColor="text1"/>
          <w:lang w:val="en-US"/>
        </w:rPr>
      </w:pPr>
      <w:r w:rsidRPr="001D18D8">
        <w:rPr>
          <w:noProof/>
          <w:color w:val="000000" w:themeColor="text1"/>
        </w:rPr>
        <w:drawing>
          <wp:inline distT="0" distB="0" distL="0" distR="0">
            <wp:extent cx="3314700" cy="466725"/>
            <wp:effectExtent l="19050" t="0" r="0" b="0"/>
            <wp:docPr id="109"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13" cstate="print"/>
                    <a:srcRect l="6562" t="16949" r="2100"/>
                    <a:stretch>
                      <a:fillRect/>
                    </a:stretch>
                  </pic:blipFill>
                  <pic:spPr bwMode="auto">
                    <a:xfrm>
                      <a:off x="0" y="0"/>
                      <a:ext cx="3314700" cy="466725"/>
                    </a:xfrm>
                    <a:prstGeom prst="rect">
                      <a:avLst/>
                    </a:prstGeom>
                    <a:noFill/>
                    <a:ln w="9525">
                      <a:noFill/>
                      <a:miter lim="800000"/>
                      <a:headEnd/>
                      <a:tailEnd/>
                    </a:ln>
                  </pic:spPr>
                </pic:pic>
              </a:graphicData>
            </a:graphic>
          </wp:inline>
        </w:drawing>
      </w:r>
    </w:p>
    <w:p w:rsidR="00B02C38" w:rsidRPr="001D18D8" w:rsidRDefault="00B02C38" w:rsidP="00B02C38">
      <w:pPr>
        <w:pStyle w:val="af7"/>
        <w:tabs>
          <w:tab w:val="left" w:pos="1134"/>
        </w:tabs>
        <w:spacing w:line="25" w:lineRule="atLeast"/>
        <w:ind w:left="567"/>
        <w:contextualSpacing/>
        <w:jc w:val="center"/>
        <w:rPr>
          <w:color w:val="000000" w:themeColor="text1"/>
          <w:lang w:val="en-US"/>
        </w:rPr>
      </w:pPr>
    </w:p>
    <w:p w:rsidR="00B02C38" w:rsidRPr="001D18D8" w:rsidRDefault="00B02C38" w:rsidP="00B232C1">
      <w:pPr>
        <w:pStyle w:val="af7"/>
        <w:numPr>
          <w:ilvl w:val="0"/>
          <w:numId w:val="102"/>
        </w:numPr>
        <w:spacing w:line="25" w:lineRule="atLeast"/>
        <w:contextualSpacing/>
        <w:jc w:val="both"/>
        <w:rPr>
          <w:color w:val="000000" w:themeColor="text1"/>
        </w:rPr>
      </w:pPr>
      <w:r w:rsidRPr="001D18D8">
        <w:rPr>
          <w:color w:val="000000" w:themeColor="text1"/>
        </w:rPr>
        <w:lastRenderedPageBreak/>
        <w:t xml:space="preserve">Для отправки подпишите Форму сертификатом </w:t>
      </w:r>
      <w:r w:rsidRPr="001D18D8">
        <w:rPr>
          <w:color w:val="000000" w:themeColor="text1"/>
          <w:lang w:val="en-US"/>
        </w:rPr>
        <w:t>RSA</w:t>
      </w:r>
      <w:r w:rsidRPr="001D18D8">
        <w:rPr>
          <w:color w:val="000000" w:themeColor="text1"/>
        </w:rPr>
        <w:t>, после чего она будет сохранена, после подтверждения получателем товара товар будет списан с ВС.</w:t>
      </w:r>
    </w:p>
    <w:p w:rsidR="00B02C38" w:rsidRPr="001D18D8" w:rsidRDefault="00B02C38" w:rsidP="00B232C1">
      <w:pPr>
        <w:pStyle w:val="af7"/>
        <w:numPr>
          <w:ilvl w:val="0"/>
          <w:numId w:val="102"/>
        </w:numPr>
        <w:tabs>
          <w:tab w:val="left" w:pos="1134"/>
        </w:tabs>
        <w:spacing w:line="25" w:lineRule="atLeast"/>
        <w:ind w:left="1134" w:hanging="567"/>
        <w:contextualSpacing/>
        <w:jc w:val="both"/>
        <w:rPr>
          <w:color w:val="000000" w:themeColor="text1"/>
        </w:rPr>
      </w:pPr>
      <w:r w:rsidRPr="001D18D8">
        <w:rPr>
          <w:color w:val="000000" w:themeColor="text1"/>
        </w:rPr>
        <w:t>Подписанная СНТ принимает статус «Не просмотрен».</w:t>
      </w:r>
    </w:p>
    <w:p w:rsidR="00B02C38" w:rsidRPr="001D18D8" w:rsidRDefault="00B02C38" w:rsidP="00B02C38">
      <w:pPr>
        <w:rPr>
          <w:color w:val="000000" w:themeColor="text1"/>
          <w:highlight w:val="yellow"/>
        </w:rPr>
      </w:pPr>
    </w:p>
    <w:p w:rsidR="002B482C" w:rsidRPr="001D18D8" w:rsidRDefault="002B482C" w:rsidP="002B482C">
      <w:pPr>
        <w:pStyle w:val="7"/>
        <w:numPr>
          <w:ilvl w:val="3"/>
          <w:numId w:val="9"/>
        </w:numPr>
        <w:ind w:left="1843"/>
        <w:rPr>
          <w:rFonts w:ascii="Times New Roman" w:hAnsi="Times New Roman"/>
          <w:b/>
          <w:i w:val="0"/>
          <w:color w:val="000000" w:themeColor="text1"/>
        </w:rPr>
      </w:pPr>
      <w:bookmarkStart w:id="518" w:name="_Toc59741168"/>
      <w:r w:rsidRPr="001D18D8">
        <w:rPr>
          <w:rFonts w:ascii="Times New Roman" w:hAnsi="Times New Roman"/>
          <w:b/>
          <w:i w:val="0"/>
          <w:color w:val="000000" w:themeColor="text1"/>
        </w:rPr>
        <w:t>Ввод бумажной СНТ</w:t>
      </w:r>
      <w:bookmarkEnd w:id="518"/>
    </w:p>
    <w:p w:rsidR="002B482C" w:rsidRPr="001D18D8" w:rsidRDefault="002B482C" w:rsidP="002B482C">
      <w:pPr>
        <w:tabs>
          <w:tab w:val="left" w:pos="709"/>
          <w:tab w:val="left" w:pos="1134"/>
        </w:tabs>
        <w:ind w:firstLine="709"/>
        <w:contextualSpacing/>
        <w:jc w:val="both"/>
        <w:rPr>
          <w:color w:val="000000" w:themeColor="text1"/>
        </w:rPr>
      </w:pPr>
      <w:r w:rsidRPr="001D18D8">
        <w:rPr>
          <w:color w:val="000000" w:themeColor="text1"/>
        </w:rPr>
        <w:t>В WEB-портале ИС ЭСФ представлена возможность ввода бумажной СНТ. Ввод бумажной СНТ предназначен для ввода первичной СНТ которая была ранее оформлена на бумажном носителе. Причины для ввода бумажной СНТ могут быть:</w:t>
      </w:r>
    </w:p>
    <w:p w:rsidR="002B482C" w:rsidRPr="001D18D8" w:rsidRDefault="002B482C" w:rsidP="00B232C1">
      <w:pPr>
        <w:pStyle w:val="af7"/>
        <w:numPr>
          <w:ilvl w:val="0"/>
          <w:numId w:val="51"/>
        </w:numPr>
        <w:tabs>
          <w:tab w:val="left" w:pos="709"/>
          <w:tab w:val="left" w:pos="1134"/>
        </w:tabs>
        <w:contextualSpacing/>
        <w:jc w:val="both"/>
        <w:rPr>
          <w:color w:val="000000" w:themeColor="text1"/>
        </w:rPr>
      </w:pPr>
      <w:r w:rsidRPr="001D18D8">
        <w:rPr>
          <w:color w:val="000000" w:themeColor="text1"/>
        </w:rPr>
        <w:t>«отсутствовало требования по выписке» - когда товар был перемещен до даты действия признака «СНТ» в ГСВС кода ТНВЭД;</w:t>
      </w:r>
    </w:p>
    <w:p w:rsidR="002B482C" w:rsidRPr="001D18D8" w:rsidRDefault="002B482C" w:rsidP="00B232C1">
      <w:pPr>
        <w:pStyle w:val="af7"/>
        <w:numPr>
          <w:ilvl w:val="0"/>
          <w:numId w:val="51"/>
        </w:numPr>
        <w:tabs>
          <w:tab w:val="left" w:pos="709"/>
          <w:tab w:val="left" w:pos="1134"/>
        </w:tabs>
        <w:contextualSpacing/>
        <w:jc w:val="both"/>
        <w:rPr>
          <w:color w:val="000000" w:themeColor="text1"/>
        </w:rPr>
      </w:pPr>
      <w:r w:rsidRPr="001D18D8">
        <w:rPr>
          <w:color w:val="000000" w:themeColor="text1"/>
        </w:rPr>
        <w:t>«Простой системы или плановые работы» - когда в ИС ЭСФ проводились плановые технические работы;</w:t>
      </w:r>
    </w:p>
    <w:p w:rsidR="002B482C" w:rsidRPr="001D18D8" w:rsidRDefault="002B482C" w:rsidP="00B232C1">
      <w:pPr>
        <w:pStyle w:val="af7"/>
        <w:numPr>
          <w:ilvl w:val="0"/>
          <w:numId w:val="51"/>
        </w:numPr>
        <w:tabs>
          <w:tab w:val="left" w:pos="709"/>
          <w:tab w:val="left" w:pos="1134"/>
        </w:tabs>
        <w:contextualSpacing/>
        <w:jc w:val="both"/>
        <w:rPr>
          <w:color w:val="000000" w:themeColor="text1"/>
        </w:rPr>
      </w:pPr>
      <w:r w:rsidRPr="001D18D8">
        <w:rPr>
          <w:color w:val="000000" w:themeColor="text1"/>
        </w:rPr>
        <w:t>«блокировка уполномоченным органом» - блокировка выписки электронных документов ИС ЭСФ.</w:t>
      </w:r>
    </w:p>
    <w:p w:rsidR="00B02C38" w:rsidRPr="001D18D8" w:rsidRDefault="00B02C38" w:rsidP="00B232C1">
      <w:pPr>
        <w:pStyle w:val="af7"/>
        <w:numPr>
          <w:ilvl w:val="0"/>
          <w:numId w:val="103"/>
        </w:numPr>
        <w:spacing w:after="160" w:line="25" w:lineRule="atLeast"/>
        <w:ind w:left="1418"/>
        <w:contextualSpacing/>
        <w:jc w:val="both"/>
        <w:rPr>
          <w:color w:val="000000" w:themeColor="text1"/>
        </w:rPr>
      </w:pPr>
      <w:r w:rsidRPr="001D18D8">
        <w:rPr>
          <w:color w:val="000000" w:themeColor="text1"/>
        </w:rPr>
        <w:t>Для ввода СНТ с бумажного носителя на стартовой странице необходимо нажать на плитку СНТ (</w:t>
      </w:r>
      <w:r w:rsidR="00F66232">
        <w:fldChar w:fldCharType="begin"/>
      </w:r>
      <w:r w:rsidR="00F66232">
        <w:instrText xml:space="preserve"> REF _Ref30416614 \h  \* MERGEFORMAT </w:instrText>
      </w:r>
      <w:r w:rsidR="00F66232">
        <w:fldChar w:fldCharType="separate"/>
      </w:r>
      <w:r w:rsidR="00175336" w:rsidRPr="00175336">
        <w:rPr>
          <w:color w:val="000000" w:themeColor="text1"/>
        </w:rPr>
        <w:t>Рисунок 217</w:t>
      </w:r>
      <w:r w:rsidR="00F66232">
        <w:fldChar w:fldCharType="end"/>
      </w:r>
      <w:r w:rsidRPr="001D18D8">
        <w:rPr>
          <w:color w:val="000000" w:themeColor="text1"/>
        </w:rPr>
        <w:t>).</w:t>
      </w:r>
    </w:p>
    <w:p w:rsidR="00B02C38" w:rsidRPr="001D18D8" w:rsidRDefault="00B02C38" w:rsidP="00B02C38">
      <w:pPr>
        <w:pStyle w:val="af7"/>
        <w:spacing w:after="160" w:line="25" w:lineRule="atLeast"/>
        <w:ind w:left="0"/>
        <w:contextualSpacing/>
        <w:jc w:val="both"/>
        <w:rPr>
          <w:color w:val="000000" w:themeColor="text1"/>
        </w:rPr>
      </w:pPr>
      <w:r w:rsidRPr="001D18D8">
        <w:rPr>
          <w:color w:val="000000" w:themeColor="text1"/>
        </w:rPr>
        <w:br/>
      </w:r>
      <w:r w:rsidRPr="001D18D8">
        <w:rPr>
          <w:noProof/>
          <w:color w:val="000000" w:themeColor="text1"/>
        </w:rPr>
        <w:drawing>
          <wp:inline distT="0" distB="0" distL="0" distR="0">
            <wp:extent cx="5940425" cy="2697480"/>
            <wp:effectExtent l="0" t="0" r="3175" b="7620"/>
            <wp:docPr id="378"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print"/>
                    <a:stretch>
                      <a:fillRect/>
                    </a:stretch>
                  </pic:blipFill>
                  <pic:spPr>
                    <a:xfrm>
                      <a:off x="0" y="0"/>
                      <a:ext cx="5940425" cy="2697480"/>
                    </a:xfrm>
                    <a:prstGeom prst="rect">
                      <a:avLst/>
                    </a:prstGeom>
                  </pic:spPr>
                </pic:pic>
              </a:graphicData>
            </a:graphic>
          </wp:inline>
        </w:drawing>
      </w:r>
    </w:p>
    <w:p w:rsidR="00B02C38" w:rsidRPr="00072683" w:rsidRDefault="00B02C38" w:rsidP="00D0481C">
      <w:pPr>
        <w:pStyle w:val="af7"/>
        <w:rPr>
          <w:b/>
          <w:color w:val="000000" w:themeColor="text1"/>
          <w:sz w:val="20"/>
          <w:szCs w:val="20"/>
        </w:rPr>
      </w:pPr>
      <w:bookmarkStart w:id="519" w:name="_Ref30416614"/>
      <w:r w:rsidRPr="00072683">
        <w:rPr>
          <w:b/>
          <w:color w:val="000000" w:themeColor="text1"/>
          <w:sz w:val="20"/>
          <w:szCs w:val="20"/>
        </w:rPr>
        <w:t xml:space="preserve">Рисунок </w:t>
      </w:r>
      <w:r w:rsidR="00C02FB8"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217</w:t>
      </w:r>
      <w:r w:rsidR="00C02FB8" w:rsidRPr="00072683">
        <w:rPr>
          <w:b/>
          <w:color w:val="000000" w:themeColor="text1"/>
          <w:sz w:val="20"/>
          <w:szCs w:val="20"/>
        </w:rPr>
        <w:fldChar w:fldCharType="end"/>
      </w:r>
      <w:bookmarkEnd w:id="519"/>
      <w:r w:rsidRPr="00072683">
        <w:rPr>
          <w:b/>
          <w:color w:val="000000" w:themeColor="text1"/>
          <w:sz w:val="20"/>
          <w:szCs w:val="20"/>
        </w:rPr>
        <w:t>. Главная станица ИС ЭСФ</w:t>
      </w:r>
    </w:p>
    <w:p w:rsidR="00B02C38" w:rsidRPr="001D18D8" w:rsidRDefault="00B02C38" w:rsidP="00B232C1">
      <w:pPr>
        <w:pStyle w:val="af7"/>
        <w:numPr>
          <w:ilvl w:val="0"/>
          <w:numId w:val="103"/>
        </w:numPr>
        <w:spacing w:after="160" w:line="25" w:lineRule="atLeast"/>
        <w:ind w:left="1418"/>
        <w:contextualSpacing/>
        <w:jc w:val="both"/>
        <w:rPr>
          <w:color w:val="000000" w:themeColor="text1"/>
        </w:rPr>
      </w:pPr>
      <w:r w:rsidRPr="001D18D8">
        <w:rPr>
          <w:color w:val="000000" w:themeColor="text1"/>
        </w:rPr>
        <w:t>Откроется Журнал СНТ. Для того, чтобы осуществить ввод бумажного СНТ необходимо нажать на кнопку «</w:t>
      </w:r>
      <w:r w:rsidR="00323CDC">
        <w:rPr>
          <w:color w:val="000000" w:themeColor="text1"/>
        </w:rPr>
        <w:t>Ввод бумажной СНТ</w:t>
      </w:r>
      <w:r w:rsidRPr="001D18D8">
        <w:rPr>
          <w:color w:val="000000" w:themeColor="text1"/>
        </w:rPr>
        <w:t>» (</w:t>
      </w:r>
      <w:r w:rsidR="00C02FB8" w:rsidRPr="001D18D8">
        <w:rPr>
          <w:color w:val="000000" w:themeColor="text1"/>
        </w:rPr>
        <w:fldChar w:fldCharType="begin"/>
      </w:r>
      <w:r w:rsidRPr="001D18D8">
        <w:rPr>
          <w:color w:val="000000" w:themeColor="text1"/>
        </w:rPr>
        <w:instrText xml:space="preserve"> REF _Ref30418215 \h </w:instrText>
      </w:r>
      <w:r w:rsidR="00C02FB8" w:rsidRPr="001D18D8">
        <w:rPr>
          <w:color w:val="000000" w:themeColor="text1"/>
        </w:rPr>
      </w:r>
      <w:r w:rsidR="00C02FB8" w:rsidRPr="001D18D8">
        <w:rPr>
          <w:color w:val="000000" w:themeColor="text1"/>
        </w:rPr>
        <w:fldChar w:fldCharType="separate"/>
      </w:r>
      <w:r w:rsidR="00175336" w:rsidRPr="00072683">
        <w:rPr>
          <w:b/>
          <w:color w:val="000000" w:themeColor="text1"/>
          <w:sz w:val="20"/>
          <w:szCs w:val="20"/>
        </w:rPr>
        <w:t xml:space="preserve">Рисунок </w:t>
      </w:r>
      <w:r w:rsidR="00175336">
        <w:rPr>
          <w:b/>
          <w:noProof/>
          <w:color w:val="000000" w:themeColor="text1"/>
          <w:sz w:val="20"/>
          <w:szCs w:val="20"/>
        </w:rPr>
        <w:t>218</w:t>
      </w:r>
      <w:r w:rsidR="00C02FB8" w:rsidRPr="001D18D8">
        <w:rPr>
          <w:color w:val="000000" w:themeColor="text1"/>
        </w:rPr>
        <w:fldChar w:fldCharType="end"/>
      </w:r>
      <w:r w:rsidRPr="001D18D8">
        <w:rPr>
          <w:color w:val="000000" w:themeColor="text1"/>
        </w:rPr>
        <w:t>).</w:t>
      </w:r>
    </w:p>
    <w:p w:rsidR="00B02C38" w:rsidRPr="001D18D8" w:rsidRDefault="00B02C38" w:rsidP="00B02C38">
      <w:pPr>
        <w:pStyle w:val="af7"/>
        <w:spacing w:after="160" w:line="25" w:lineRule="atLeast"/>
        <w:ind w:left="1418"/>
        <w:contextualSpacing/>
        <w:jc w:val="both"/>
        <w:rPr>
          <w:color w:val="000000" w:themeColor="text1"/>
        </w:rPr>
      </w:pPr>
    </w:p>
    <w:p w:rsidR="00B02C38" w:rsidRPr="001D18D8" w:rsidRDefault="00323CDC" w:rsidP="00B02C38">
      <w:pPr>
        <w:pStyle w:val="af7"/>
        <w:spacing w:after="160" w:line="25" w:lineRule="atLeast"/>
        <w:ind w:left="284"/>
        <w:contextualSpacing/>
        <w:jc w:val="both"/>
        <w:rPr>
          <w:color w:val="000000" w:themeColor="text1"/>
        </w:rPr>
      </w:pPr>
      <w:r>
        <w:rPr>
          <w:noProof/>
          <w:color w:val="000000" w:themeColor="text1"/>
        </w:rPr>
        <w:drawing>
          <wp:inline distT="0" distB="0" distL="0" distR="0">
            <wp:extent cx="5940425" cy="1869867"/>
            <wp:effectExtent l="19050" t="0" r="3175" b="0"/>
            <wp:docPr id="760"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32" cstate="print"/>
                    <a:srcRect/>
                    <a:stretch>
                      <a:fillRect/>
                    </a:stretch>
                  </pic:blipFill>
                  <pic:spPr bwMode="auto">
                    <a:xfrm>
                      <a:off x="0" y="0"/>
                      <a:ext cx="5940425" cy="1869867"/>
                    </a:xfrm>
                    <a:prstGeom prst="rect">
                      <a:avLst/>
                    </a:prstGeom>
                    <a:noFill/>
                    <a:ln w="9525">
                      <a:noFill/>
                      <a:miter lim="800000"/>
                      <a:headEnd/>
                      <a:tailEnd/>
                    </a:ln>
                  </pic:spPr>
                </pic:pic>
              </a:graphicData>
            </a:graphic>
          </wp:inline>
        </w:drawing>
      </w:r>
    </w:p>
    <w:p w:rsidR="00B02C38" w:rsidRPr="00072683" w:rsidRDefault="00B02C38" w:rsidP="00072683">
      <w:pPr>
        <w:pStyle w:val="af7"/>
        <w:spacing w:after="160" w:line="25" w:lineRule="atLeast"/>
        <w:ind w:left="1134"/>
        <w:contextualSpacing/>
        <w:jc w:val="center"/>
        <w:rPr>
          <w:b/>
          <w:color w:val="000000" w:themeColor="text1"/>
          <w:sz w:val="20"/>
          <w:szCs w:val="20"/>
        </w:rPr>
      </w:pPr>
      <w:bookmarkStart w:id="520" w:name="_Ref30418215"/>
      <w:r w:rsidRPr="00072683">
        <w:rPr>
          <w:b/>
          <w:color w:val="000000" w:themeColor="text1"/>
          <w:sz w:val="20"/>
          <w:szCs w:val="20"/>
        </w:rPr>
        <w:t xml:space="preserve">Рисунок </w:t>
      </w:r>
      <w:r w:rsidR="00C02FB8"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218</w:t>
      </w:r>
      <w:r w:rsidR="00C02FB8" w:rsidRPr="00072683">
        <w:rPr>
          <w:b/>
          <w:color w:val="000000" w:themeColor="text1"/>
          <w:sz w:val="20"/>
          <w:szCs w:val="20"/>
        </w:rPr>
        <w:fldChar w:fldCharType="end"/>
      </w:r>
      <w:bookmarkEnd w:id="520"/>
      <w:r w:rsidRPr="00072683">
        <w:rPr>
          <w:b/>
          <w:color w:val="000000" w:themeColor="text1"/>
          <w:sz w:val="20"/>
          <w:szCs w:val="20"/>
        </w:rPr>
        <w:t>. Журнал СНТ</w:t>
      </w:r>
    </w:p>
    <w:p w:rsidR="00B02C38" w:rsidRPr="001D18D8" w:rsidRDefault="00323CDC" w:rsidP="00B232C1">
      <w:pPr>
        <w:pStyle w:val="af7"/>
        <w:numPr>
          <w:ilvl w:val="0"/>
          <w:numId w:val="103"/>
        </w:numPr>
        <w:spacing w:after="160" w:line="25" w:lineRule="atLeast"/>
        <w:ind w:left="1418"/>
        <w:contextualSpacing/>
        <w:jc w:val="both"/>
        <w:rPr>
          <w:color w:val="000000" w:themeColor="text1"/>
        </w:rPr>
      </w:pPr>
      <w:r>
        <w:rPr>
          <w:color w:val="000000" w:themeColor="text1"/>
        </w:rPr>
        <w:lastRenderedPageBreak/>
        <w:t>Откроется</w:t>
      </w:r>
      <w:r w:rsidR="00B02C38" w:rsidRPr="001D18D8">
        <w:rPr>
          <w:color w:val="000000" w:themeColor="text1"/>
        </w:rPr>
        <w:t xml:space="preserve"> Форма</w:t>
      </w:r>
      <w:r>
        <w:rPr>
          <w:color w:val="000000" w:themeColor="text1"/>
        </w:rPr>
        <w:t xml:space="preserve"> СНТ</w:t>
      </w:r>
      <w:r w:rsidR="00B02C38" w:rsidRPr="001D18D8">
        <w:rPr>
          <w:color w:val="000000" w:themeColor="text1"/>
        </w:rPr>
        <w:t xml:space="preserve"> для заполнения данных СНТ в системе ИС ЭСФ</w:t>
      </w:r>
      <w:r>
        <w:rPr>
          <w:color w:val="000000" w:themeColor="text1"/>
        </w:rPr>
        <w:t xml:space="preserve"> с разделом «Ввод бумажной СНТ»</w:t>
      </w:r>
      <w:r w:rsidR="00B02C38" w:rsidRPr="001D18D8">
        <w:rPr>
          <w:color w:val="000000" w:themeColor="text1"/>
        </w:rPr>
        <w:t>.</w:t>
      </w:r>
    </w:p>
    <w:p w:rsidR="00B02C38" w:rsidRPr="001D18D8" w:rsidRDefault="00B02C38" w:rsidP="00B02C38">
      <w:pPr>
        <w:pStyle w:val="af7"/>
        <w:spacing w:after="160" w:line="25" w:lineRule="atLeast"/>
        <w:ind w:left="284"/>
        <w:contextualSpacing/>
        <w:jc w:val="both"/>
        <w:rPr>
          <w:color w:val="000000" w:themeColor="text1"/>
        </w:rPr>
      </w:pPr>
    </w:p>
    <w:p w:rsidR="00B02C38" w:rsidRPr="001D18D8" w:rsidRDefault="00B02C38" w:rsidP="00B02C38">
      <w:pPr>
        <w:pStyle w:val="af7"/>
        <w:spacing w:after="160" w:line="25" w:lineRule="atLeast"/>
        <w:ind w:left="284"/>
        <w:contextualSpacing/>
        <w:jc w:val="both"/>
        <w:rPr>
          <w:color w:val="000000" w:themeColor="text1"/>
        </w:rPr>
      </w:pPr>
      <w:r w:rsidRPr="001D18D8">
        <w:rPr>
          <w:noProof/>
          <w:color w:val="000000" w:themeColor="text1"/>
        </w:rPr>
        <w:drawing>
          <wp:inline distT="0" distB="0" distL="0" distR="0">
            <wp:extent cx="5940425" cy="2678430"/>
            <wp:effectExtent l="0" t="0" r="3175" b="7620"/>
            <wp:docPr id="65"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stretch>
                      <a:fillRect/>
                    </a:stretch>
                  </pic:blipFill>
                  <pic:spPr>
                    <a:xfrm>
                      <a:off x="0" y="0"/>
                      <a:ext cx="5940425" cy="2678430"/>
                    </a:xfrm>
                    <a:prstGeom prst="rect">
                      <a:avLst/>
                    </a:prstGeom>
                  </pic:spPr>
                </pic:pic>
              </a:graphicData>
            </a:graphic>
          </wp:inline>
        </w:drawing>
      </w:r>
    </w:p>
    <w:p w:rsidR="00B02C38" w:rsidRPr="00072683" w:rsidRDefault="00B02C38" w:rsidP="00072683">
      <w:pPr>
        <w:pStyle w:val="af7"/>
        <w:spacing w:after="160" w:line="25" w:lineRule="atLeast"/>
        <w:ind w:left="1134"/>
        <w:contextualSpacing/>
        <w:jc w:val="center"/>
        <w:rPr>
          <w:b/>
          <w:color w:val="000000" w:themeColor="text1"/>
          <w:sz w:val="20"/>
          <w:szCs w:val="20"/>
        </w:rPr>
      </w:pPr>
      <w:bookmarkStart w:id="521" w:name="_Ref30425687"/>
      <w:r w:rsidRPr="00072683">
        <w:rPr>
          <w:b/>
          <w:color w:val="000000" w:themeColor="text1"/>
          <w:sz w:val="20"/>
          <w:szCs w:val="20"/>
        </w:rPr>
        <w:t xml:space="preserve">Рисунок </w:t>
      </w:r>
      <w:r w:rsidR="00C02FB8"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219</w:t>
      </w:r>
      <w:r w:rsidR="00C02FB8" w:rsidRPr="00072683">
        <w:rPr>
          <w:b/>
          <w:color w:val="000000" w:themeColor="text1"/>
          <w:sz w:val="20"/>
          <w:szCs w:val="20"/>
        </w:rPr>
        <w:fldChar w:fldCharType="end"/>
      </w:r>
      <w:bookmarkEnd w:id="521"/>
      <w:r w:rsidRPr="00072683">
        <w:rPr>
          <w:b/>
          <w:color w:val="000000" w:themeColor="text1"/>
          <w:sz w:val="20"/>
          <w:szCs w:val="20"/>
        </w:rPr>
        <w:t>. Ввод бумажной СНТ</w:t>
      </w:r>
    </w:p>
    <w:p w:rsidR="00323CDC" w:rsidRPr="001D18D8" w:rsidRDefault="00323CDC" w:rsidP="00B232C1">
      <w:pPr>
        <w:pStyle w:val="af7"/>
        <w:numPr>
          <w:ilvl w:val="0"/>
          <w:numId w:val="103"/>
        </w:numPr>
        <w:spacing w:after="160" w:line="25" w:lineRule="atLeast"/>
        <w:ind w:left="1418"/>
        <w:contextualSpacing/>
        <w:jc w:val="both"/>
        <w:rPr>
          <w:color w:val="000000" w:themeColor="text1"/>
        </w:rPr>
      </w:pPr>
      <w:r>
        <w:rPr>
          <w:color w:val="000000" w:themeColor="text1"/>
        </w:rPr>
        <w:t xml:space="preserve">Далее заполняем поле </w:t>
      </w:r>
      <w:r w:rsidRPr="001D18D8">
        <w:rPr>
          <w:color w:val="000000" w:themeColor="text1"/>
        </w:rPr>
        <w:t xml:space="preserve"> 2.1 </w:t>
      </w:r>
      <w:r>
        <w:rPr>
          <w:color w:val="000000" w:themeColor="text1"/>
        </w:rPr>
        <w:t>«</w:t>
      </w:r>
      <w:r w:rsidRPr="001D18D8">
        <w:rPr>
          <w:color w:val="000000" w:themeColor="text1"/>
        </w:rPr>
        <w:t>Дата выписки СНТ на бумажном носителе</w:t>
      </w:r>
      <w:r>
        <w:rPr>
          <w:color w:val="000000" w:themeColor="text1"/>
        </w:rPr>
        <w:t xml:space="preserve">» и </w:t>
      </w:r>
      <w:r w:rsidRPr="001D18D8">
        <w:rPr>
          <w:color w:val="000000" w:themeColor="text1"/>
        </w:rPr>
        <w:t xml:space="preserve">, выбирается из списка </w:t>
      </w:r>
      <w:r>
        <w:rPr>
          <w:color w:val="000000" w:themeColor="text1"/>
        </w:rPr>
        <w:t>«Причина выписки на бумажном носителе»</w:t>
      </w:r>
      <w:r w:rsidRPr="001D18D8">
        <w:rPr>
          <w:color w:val="000000" w:themeColor="text1"/>
        </w:rPr>
        <w:t xml:space="preserve"> (</w:t>
      </w:r>
      <w:r w:rsidRPr="001D18D8">
        <w:rPr>
          <w:color w:val="000000" w:themeColor="text1"/>
        </w:rPr>
        <w:fldChar w:fldCharType="begin"/>
      </w:r>
      <w:r w:rsidRPr="001D18D8">
        <w:rPr>
          <w:color w:val="000000" w:themeColor="text1"/>
        </w:rPr>
        <w:instrText xml:space="preserve"> REF _Ref30426272 \h </w:instrText>
      </w:r>
      <w:r w:rsidRPr="001D18D8">
        <w:rPr>
          <w:color w:val="000000" w:themeColor="text1"/>
        </w:rPr>
      </w:r>
      <w:r w:rsidRPr="001D18D8">
        <w:rPr>
          <w:color w:val="000000" w:themeColor="text1"/>
        </w:rPr>
        <w:fldChar w:fldCharType="separate"/>
      </w:r>
      <w:r w:rsidR="00175336" w:rsidRPr="00072683">
        <w:rPr>
          <w:b/>
          <w:color w:val="000000" w:themeColor="text1"/>
          <w:sz w:val="20"/>
          <w:szCs w:val="20"/>
        </w:rPr>
        <w:t xml:space="preserve">Рисунок </w:t>
      </w:r>
      <w:r w:rsidR="00175336">
        <w:rPr>
          <w:b/>
          <w:noProof/>
          <w:color w:val="000000" w:themeColor="text1"/>
          <w:sz w:val="20"/>
          <w:szCs w:val="20"/>
        </w:rPr>
        <w:t>220</w:t>
      </w:r>
      <w:r w:rsidRPr="001D18D8">
        <w:rPr>
          <w:color w:val="000000" w:themeColor="text1"/>
        </w:rPr>
        <w:fldChar w:fldCharType="end"/>
      </w:r>
      <w:r w:rsidRPr="001D18D8">
        <w:rPr>
          <w:color w:val="000000" w:themeColor="text1"/>
        </w:rPr>
        <w:t>).</w:t>
      </w:r>
    </w:p>
    <w:p w:rsidR="00B02C38" w:rsidRPr="001D18D8" w:rsidRDefault="00323CDC" w:rsidP="00323CDC">
      <w:pPr>
        <w:jc w:val="center"/>
        <w:rPr>
          <w:color w:val="000000" w:themeColor="text1"/>
        </w:rPr>
      </w:pPr>
      <w:r>
        <w:rPr>
          <w:noProof/>
          <w:color w:val="000000" w:themeColor="text1"/>
        </w:rPr>
        <w:drawing>
          <wp:inline distT="0" distB="0" distL="0" distR="0">
            <wp:extent cx="5248275" cy="1695450"/>
            <wp:effectExtent l="19050" t="0" r="9525" b="0"/>
            <wp:docPr id="761"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234" cstate="print"/>
                    <a:srcRect/>
                    <a:stretch>
                      <a:fillRect/>
                    </a:stretch>
                  </pic:blipFill>
                  <pic:spPr bwMode="auto">
                    <a:xfrm>
                      <a:off x="0" y="0"/>
                      <a:ext cx="5248275" cy="1695450"/>
                    </a:xfrm>
                    <a:prstGeom prst="rect">
                      <a:avLst/>
                    </a:prstGeom>
                    <a:noFill/>
                    <a:ln w="9525">
                      <a:noFill/>
                      <a:miter lim="800000"/>
                      <a:headEnd/>
                      <a:tailEnd/>
                    </a:ln>
                  </pic:spPr>
                </pic:pic>
              </a:graphicData>
            </a:graphic>
          </wp:inline>
        </w:drawing>
      </w:r>
    </w:p>
    <w:p w:rsidR="00B02C38" w:rsidRPr="00072683" w:rsidRDefault="00B02C38" w:rsidP="00072683">
      <w:pPr>
        <w:pStyle w:val="af7"/>
        <w:spacing w:after="160" w:line="25" w:lineRule="atLeast"/>
        <w:ind w:left="1134"/>
        <w:contextualSpacing/>
        <w:jc w:val="center"/>
        <w:rPr>
          <w:b/>
          <w:color w:val="000000" w:themeColor="text1"/>
          <w:sz w:val="20"/>
          <w:szCs w:val="20"/>
        </w:rPr>
      </w:pPr>
      <w:bookmarkStart w:id="522" w:name="_Ref30426272"/>
      <w:r w:rsidRPr="00072683">
        <w:rPr>
          <w:b/>
          <w:color w:val="000000" w:themeColor="text1"/>
          <w:sz w:val="20"/>
          <w:szCs w:val="20"/>
        </w:rPr>
        <w:t xml:space="preserve">Рисунок </w:t>
      </w:r>
      <w:r w:rsidR="00C02FB8" w:rsidRPr="00072683">
        <w:rPr>
          <w:b/>
          <w:color w:val="000000" w:themeColor="text1"/>
          <w:sz w:val="20"/>
          <w:szCs w:val="20"/>
        </w:rPr>
        <w:fldChar w:fldCharType="begin"/>
      </w:r>
      <w:r w:rsidR="001D18D8" w:rsidRPr="00072683">
        <w:rPr>
          <w:b/>
          <w:color w:val="000000" w:themeColor="text1"/>
          <w:sz w:val="20"/>
          <w:szCs w:val="20"/>
        </w:rPr>
        <w:instrText xml:space="preserve"> SEQ Рисунок \* ARABIC </w:instrText>
      </w:r>
      <w:r w:rsidR="00C02FB8" w:rsidRPr="00072683">
        <w:rPr>
          <w:b/>
          <w:color w:val="000000" w:themeColor="text1"/>
          <w:sz w:val="20"/>
          <w:szCs w:val="20"/>
        </w:rPr>
        <w:fldChar w:fldCharType="separate"/>
      </w:r>
      <w:r w:rsidR="00175336">
        <w:rPr>
          <w:b/>
          <w:noProof/>
          <w:color w:val="000000" w:themeColor="text1"/>
          <w:sz w:val="20"/>
          <w:szCs w:val="20"/>
        </w:rPr>
        <w:t>220</w:t>
      </w:r>
      <w:r w:rsidR="00C02FB8" w:rsidRPr="00072683">
        <w:rPr>
          <w:b/>
          <w:color w:val="000000" w:themeColor="text1"/>
          <w:sz w:val="20"/>
          <w:szCs w:val="20"/>
        </w:rPr>
        <w:fldChar w:fldCharType="end"/>
      </w:r>
      <w:bookmarkEnd w:id="522"/>
      <w:r w:rsidRPr="00072683">
        <w:rPr>
          <w:b/>
          <w:color w:val="000000" w:themeColor="text1"/>
          <w:sz w:val="20"/>
          <w:szCs w:val="20"/>
        </w:rPr>
        <w:t>. Ввод бумажной СНТ</w:t>
      </w:r>
    </w:p>
    <w:p w:rsidR="00323CDC" w:rsidRDefault="00323CDC" w:rsidP="00B232C1">
      <w:pPr>
        <w:pStyle w:val="af7"/>
        <w:numPr>
          <w:ilvl w:val="0"/>
          <w:numId w:val="103"/>
        </w:numPr>
        <w:spacing w:after="160" w:line="25" w:lineRule="atLeast"/>
        <w:ind w:left="1418"/>
        <w:contextualSpacing/>
        <w:jc w:val="both"/>
        <w:rPr>
          <w:color w:val="000000" w:themeColor="text1"/>
        </w:rPr>
      </w:pPr>
      <w:r>
        <w:rPr>
          <w:color w:val="000000" w:themeColor="text1"/>
        </w:rPr>
        <w:t xml:space="preserve">Причина выбирается </w:t>
      </w:r>
      <w:r w:rsidR="00B02C38" w:rsidRPr="001D18D8">
        <w:rPr>
          <w:color w:val="000000" w:themeColor="text1"/>
        </w:rPr>
        <w:t xml:space="preserve"> согласно </w:t>
      </w:r>
      <w:r w:rsidR="00072683">
        <w:rPr>
          <w:color w:val="000000" w:themeColor="text1"/>
        </w:rPr>
        <w:t xml:space="preserve">ФЛК </w:t>
      </w:r>
      <w:r w:rsidR="00072683">
        <w:rPr>
          <w:color w:val="000000" w:themeColor="text1"/>
        </w:rPr>
        <w:fldChar w:fldCharType="begin"/>
      </w:r>
      <w:r w:rsidR="00072683">
        <w:rPr>
          <w:color w:val="000000" w:themeColor="text1"/>
        </w:rPr>
        <w:instrText xml:space="preserve"> REF _Ref59304812 \h </w:instrText>
      </w:r>
      <w:r w:rsidR="00072683">
        <w:rPr>
          <w:color w:val="000000" w:themeColor="text1"/>
        </w:rPr>
      </w:r>
      <w:r w:rsidR="00072683">
        <w:rPr>
          <w:color w:val="000000" w:themeColor="text1"/>
        </w:rPr>
        <w:fldChar w:fldCharType="separate"/>
      </w:r>
      <w:r w:rsidR="00175336" w:rsidRPr="00072683">
        <w:rPr>
          <w:b/>
          <w:color w:val="000000" w:themeColor="text1"/>
          <w:sz w:val="20"/>
          <w:szCs w:val="20"/>
        </w:rPr>
        <w:t xml:space="preserve">Таблица </w:t>
      </w:r>
      <w:r w:rsidR="00175336">
        <w:rPr>
          <w:b/>
          <w:noProof/>
          <w:color w:val="000000" w:themeColor="text1"/>
          <w:sz w:val="20"/>
          <w:szCs w:val="20"/>
        </w:rPr>
        <w:t>12</w:t>
      </w:r>
      <w:r w:rsidR="00072683">
        <w:rPr>
          <w:color w:val="000000" w:themeColor="text1"/>
        </w:rPr>
        <w:fldChar w:fldCharType="end"/>
      </w:r>
    </w:p>
    <w:p w:rsidR="00275931" w:rsidRPr="00072683" w:rsidRDefault="00A36E42" w:rsidP="00072683">
      <w:pPr>
        <w:spacing w:after="160" w:line="25" w:lineRule="atLeast"/>
        <w:contextualSpacing/>
        <w:rPr>
          <w:b/>
          <w:color w:val="000000" w:themeColor="text1"/>
          <w:sz w:val="20"/>
          <w:szCs w:val="20"/>
        </w:rPr>
      </w:pPr>
      <w:bookmarkStart w:id="523" w:name="_Ref59304812"/>
      <w:r w:rsidRPr="00072683">
        <w:rPr>
          <w:b/>
          <w:color w:val="000000" w:themeColor="text1"/>
          <w:sz w:val="20"/>
          <w:szCs w:val="20"/>
        </w:rPr>
        <w:t xml:space="preserve">Таблица </w:t>
      </w:r>
      <w:r w:rsidRPr="00072683">
        <w:rPr>
          <w:b/>
          <w:color w:val="000000" w:themeColor="text1"/>
          <w:sz w:val="20"/>
          <w:szCs w:val="20"/>
        </w:rPr>
        <w:fldChar w:fldCharType="begin"/>
      </w:r>
      <w:r w:rsidRPr="00072683">
        <w:rPr>
          <w:b/>
          <w:color w:val="000000" w:themeColor="text1"/>
          <w:sz w:val="20"/>
          <w:szCs w:val="20"/>
        </w:rPr>
        <w:instrText xml:space="preserve"> SEQ Таблица \* ARABIC </w:instrText>
      </w:r>
      <w:r w:rsidRPr="00072683">
        <w:rPr>
          <w:b/>
          <w:color w:val="000000" w:themeColor="text1"/>
          <w:sz w:val="20"/>
          <w:szCs w:val="20"/>
        </w:rPr>
        <w:fldChar w:fldCharType="separate"/>
      </w:r>
      <w:r w:rsidR="00175336">
        <w:rPr>
          <w:b/>
          <w:noProof/>
          <w:color w:val="000000" w:themeColor="text1"/>
          <w:sz w:val="20"/>
          <w:szCs w:val="20"/>
        </w:rPr>
        <w:t>12</w:t>
      </w:r>
      <w:r w:rsidRPr="00072683">
        <w:rPr>
          <w:b/>
          <w:color w:val="000000" w:themeColor="text1"/>
          <w:sz w:val="20"/>
          <w:szCs w:val="20"/>
        </w:rPr>
        <w:fldChar w:fldCharType="end"/>
      </w:r>
      <w:bookmarkEnd w:id="523"/>
      <w:r w:rsidRPr="00072683">
        <w:rPr>
          <w:b/>
          <w:color w:val="000000" w:themeColor="text1"/>
          <w:sz w:val="20"/>
          <w:szCs w:val="20"/>
        </w:rPr>
        <w:t>. Ввод бумажной СНТ</w:t>
      </w:r>
    </w:p>
    <w:tbl>
      <w:tblPr>
        <w:tblStyle w:val="aff8"/>
        <w:tblW w:w="0" w:type="auto"/>
        <w:tblInd w:w="-5" w:type="dxa"/>
        <w:tblLook w:val="04A0" w:firstRow="1" w:lastRow="0" w:firstColumn="1" w:lastColumn="0" w:noHBand="0" w:noVBand="1"/>
      </w:tblPr>
      <w:tblGrid>
        <w:gridCol w:w="1111"/>
        <w:gridCol w:w="2372"/>
        <w:gridCol w:w="3902"/>
        <w:gridCol w:w="1965"/>
      </w:tblGrid>
      <w:tr w:rsidR="00323CDC" w:rsidRPr="000C169B" w:rsidTr="00323CDC">
        <w:tc>
          <w:tcPr>
            <w:tcW w:w="1111" w:type="dxa"/>
          </w:tcPr>
          <w:p w:rsidR="00323CDC" w:rsidRPr="000C169B" w:rsidRDefault="00323CDC" w:rsidP="00323CDC">
            <w:pPr>
              <w:spacing w:after="160" w:line="25" w:lineRule="atLeast"/>
              <w:contextualSpacing/>
              <w:jc w:val="both"/>
              <w:rPr>
                <w:b/>
                <w:color w:val="000000" w:themeColor="text1"/>
                <w:sz w:val="20"/>
                <w:szCs w:val="20"/>
              </w:rPr>
            </w:pPr>
            <w:r w:rsidRPr="000C169B">
              <w:rPr>
                <w:b/>
                <w:color w:val="000000" w:themeColor="text1"/>
                <w:sz w:val="20"/>
                <w:szCs w:val="20"/>
              </w:rPr>
              <w:t>Код поля</w:t>
            </w:r>
          </w:p>
        </w:tc>
        <w:tc>
          <w:tcPr>
            <w:tcW w:w="2372" w:type="dxa"/>
          </w:tcPr>
          <w:p w:rsidR="00323CDC" w:rsidRPr="000C169B" w:rsidRDefault="00323CDC" w:rsidP="00323CDC">
            <w:pPr>
              <w:spacing w:after="160" w:line="25" w:lineRule="atLeast"/>
              <w:contextualSpacing/>
              <w:jc w:val="both"/>
              <w:rPr>
                <w:b/>
                <w:color w:val="000000" w:themeColor="text1"/>
                <w:sz w:val="20"/>
                <w:szCs w:val="20"/>
              </w:rPr>
            </w:pPr>
            <w:r w:rsidRPr="000C169B">
              <w:rPr>
                <w:b/>
                <w:color w:val="000000" w:themeColor="text1"/>
                <w:sz w:val="20"/>
                <w:szCs w:val="20"/>
              </w:rPr>
              <w:t>Наименование поля</w:t>
            </w:r>
          </w:p>
        </w:tc>
        <w:tc>
          <w:tcPr>
            <w:tcW w:w="3902" w:type="dxa"/>
          </w:tcPr>
          <w:p w:rsidR="00323CDC" w:rsidRPr="000C169B" w:rsidRDefault="00323CDC" w:rsidP="00323CDC">
            <w:pPr>
              <w:spacing w:after="160" w:line="25" w:lineRule="atLeast"/>
              <w:contextualSpacing/>
              <w:jc w:val="both"/>
              <w:rPr>
                <w:b/>
                <w:color w:val="000000" w:themeColor="text1"/>
                <w:sz w:val="20"/>
                <w:szCs w:val="20"/>
              </w:rPr>
            </w:pPr>
            <w:r w:rsidRPr="000C169B">
              <w:rPr>
                <w:b/>
                <w:color w:val="000000" w:themeColor="text1"/>
                <w:sz w:val="20"/>
                <w:szCs w:val="20"/>
              </w:rPr>
              <w:t>Правила заполнения</w:t>
            </w:r>
          </w:p>
        </w:tc>
        <w:tc>
          <w:tcPr>
            <w:tcW w:w="1965" w:type="dxa"/>
          </w:tcPr>
          <w:p w:rsidR="00323CDC" w:rsidRPr="000C169B" w:rsidRDefault="00323CDC" w:rsidP="00323CDC">
            <w:pPr>
              <w:spacing w:after="160" w:line="25" w:lineRule="atLeast"/>
              <w:contextualSpacing/>
              <w:jc w:val="both"/>
              <w:rPr>
                <w:b/>
                <w:color w:val="000000" w:themeColor="text1"/>
                <w:sz w:val="20"/>
                <w:szCs w:val="20"/>
              </w:rPr>
            </w:pPr>
            <w:r w:rsidRPr="000C169B">
              <w:rPr>
                <w:b/>
                <w:color w:val="000000" w:themeColor="text1"/>
                <w:sz w:val="20"/>
                <w:szCs w:val="20"/>
              </w:rPr>
              <w:t>Обязательность заполнения</w:t>
            </w:r>
          </w:p>
        </w:tc>
      </w:tr>
      <w:tr w:rsidR="00323CDC" w:rsidRPr="001D18D8" w:rsidTr="00323CDC">
        <w:tc>
          <w:tcPr>
            <w:tcW w:w="1111" w:type="dxa"/>
          </w:tcPr>
          <w:p w:rsidR="00323CDC" w:rsidRPr="00292D9A" w:rsidRDefault="00323CDC" w:rsidP="00323CDC">
            <w:pPr>
              <w:tabs>
                <w:tab w:val="left" w:pos="426"/>
                <w:tab w:val="left" w:pos="1134"/>
              </w:tabs>
              <w:ind w:left="-26" w:right="-110" w:firstLine="15"/>
              <w:jc w:val="center"/>
              <w:rPr>
                <w:sz w:val="20"/>
                <w:szCs w:val="20"/>
              </w:rPr>
            </w:pPr>
            <w:r w:rsidRPr="00292D9A">
              <w:rPr>
                <w:sz w:val="20"/>
                <w:szCs w:val="20"/>
              </w:rPr>
              <w:t>2.1</w:t>
            </w:r>
          </w:p>
        </w:tc>
        <w:tc>
          <w:tcPr>
            <w:tcW w:w="2372" w:type="dxa"/>
          </w:tcPr>
          <w:p w:rsidR="00323CDC" w:rsidRPr="00292D9A" w:rsidRDefault="00323CDC" w:rsidP="00323CDC">
            <w:pPr>
              <w:ind w:firstLine="28"/>
              <w:jc w:val="both"/>
              <w:rPr>
                <w:sz w:val="20"/>
                <w:szCs w:val="20"/>
              </w:rPr>
            </w:pPr>
          </w:p>
        </w:tc>
        <w:tc>
          <w:tcPr>
            <w:tcW w:w="3902" w:type="dxa"/>
          </w:tcPr>
          <w:p w:rsidR="00416FEA" w:rsidRDefault="00416FEA" w:rsidP="00323CDC">
            <w:pPr>
              <w:spacing w:after="160" w:line="25" w:lineRule="atLeast"/>
              <w:contextualSpacing/>
              <w:jc w:val="both"/>
              <w:rPr>
                <w:sz w:val="20"/>
                <w:szCs w:val="20"/>
              </w:rPr>
            </w:pPr>
            <w:r w:rsidRPr="00292D9A">
              <w:rPr>
                <w:sz w:val="20"/>
                <w:szCs w:val="20"/>
              </w:rPr>
              <w:t xml:space="preserve">1) Отображается в календаре для выбора </w:t>
            </w:r>
            <w:r>
              <w:rPr>
                <w:sz w:val="20"/>
                <w:szCs w:val="20"/>
              </w:rPr>
              <w:t>доступного</w:t>
            </w:r>
            <w:r w:rsidRPr="00292D9A">
              <w:rPr>
                <w:sz w:val="20"/>
                <w:szCs w:val="20"/>
              </w:rPr>
              <w:t xml:space="preserve"> период</w:t>
            </w:r>
            <w:r>
              <w:rPr>
                <w:sz w:val="20"/>
                <w:szCs w:val="20"/>
              </w:rPr>
              <w:t>а</w:t>
            </w:r>
            <w:r w:rsidRPr="00292D9A">
              <w:rPr>
                <w:sz w:val="20"/>
                <w:szCs w:val="20"/>
              </w:rPr>
              <w:t xml:space="preserve"> на основании выбранной причины при вводе бумажной СНТ. </w:t>
            </w:r>
            <w:r w:rsidRPr="00292D9A">
              <w:rPr>
                <w:sz w:val="20"/>
                <w:szCs w:val="20"/>
              </w:rPr>
              <w:br/>
              <w:t xml:space="preserve">2) Если выбрана причина "Простой системы", то отображается период, в котором был простой системы. </w:t>
            </w:r>
            <w:r w:rsidRPr="00292D9A">
              <w:rPr>
                <w:sz w:val="20"/>
                <w:szCs w:val="20"/>
              </w:rPr>
              <w:br/>
              <w:t xml:space="preserve">3) Если выбрана причина "Блокирование доступа к Системе", то отображается период, в котором была неправомерная блокировка НП к Системе. </w:t>
            </w:r>
            <w:r w:rsidRPr="00292D9A">
              <w:rPr>
                <w:sz w:val="20"/>
                <w:szCs w:val="20"/>
              </w:rPr>
              <w:br/>
              <w:t xml:space="preserve">4) Если </w:t>
            </w:r>
            <w:r>
              <w:rPr>
                <w:sz w:val="20"/>
                <w:szCs w:val="20"/>
              </w:rPr>
              <w:t>выбирана причина</w:t>
            </w:r>
            <w:r w:rsidRPr="00292D9A">
              <w:rPr>
                <w:sz w:val="20"/>
                <w:szCs w:val="20"/>
              </w:rPr>
              <w:t xml:space="preserve"> "Отсутствовало требование по выписке" отображается календарь за предыдущие 5 лет</w:t>
            </w:r>
          </w:p>
          <w:p w:rsidR="00323CDC" w:rsidRDefault="00323CDC" w:rsidP="00323CDC">
            <w:pPr>
              <w:spacing w:after="160" w:line="25" w:lineRule="atLeast"/>
              <w:contextualSpacing/>
              <w:jc w:val="both"/>
              <w:rPr>
                <w:sz w:val="20"/>
                <w:szCs w:val="20"/>
              </w:rPr>
            </w:pPr>
            <w:r w:rsidRPr="00292D9A">
              <w:rPr>
                <w:sz w:val="20"/>
                <w:szCs w:val="20"/>
              </w:rPr>
              <w:t>Выбор из календаря доступного периода</w:t>
            </w:r>
          </w:p>
          <w:p w:rsidR="00323CDC" w:rsidRPr="00292D9A" w:rsidRDefault="00323CDC" w:rsidP="00323CDC">
            <w:pPr>
              <w:rPr>
                <w:sz w:val="20"/>
                <w:szCs w:val="20"/>
              </w:rPr>
            </w:pPr>
            <w:r w:rsidRPr="00292D9A">
              <w:rPr>
                <w:sz w:val="20"/>
                <w:szCs w:val="20"/>
              </w:rPr>
              <w:lastRenderedPageBreak/>
              <w:t xml:space="preserve">Если выбрана причина </w:t>
            </w:r>
            <w:r w:rsidRPr="00416FEA">
              <w:rPr>
                <w:b/>
                <w:sz w:val="20"/>
                <w:szCs w:val="20"/>
              </w:rPr>
              <w:t>"Отсутствовало требование по выписке</w:t>
            </w:r>
            <w:r w:rsidRPr="00292D9A">
              <w:rPr>
                <w:sz w:val="20"/>
                <w:szCs w:val="20"/>
              </w:rPr>
              <w:t xml:space="preserve">" </w:t>
            </w:r>
            <w:r w:rsidR="00416FEA">
              <w:rPr>
                <w:sz w:val="20"/>
                <w:szCs w:val="20"/>
              </w:rPr>
              <w:t xml:space="preserve">осуществляются </w:t>
            </w:r>
            <w:r w:rsidRPr="00292D9A">
              <w:rPr>
                <w:sz w:val="20"/>
                <w:szCs w:val="20"/>
              </w:rPr>
              <w:t xml:space="preserve">следующие проверки по указанной дате: </w:t>
            </w:r>
          </w:p>
          <w:p w:rsidR="00323CDC" w:rsidRPr="00292D9A" w:rsidRDefault="00416FEA" w:rsidP="00323CDC">
            <w:pPr>
              <w:rPr>
                <w:sz w:val="20"/>
                <w:szCs w:val="20"/>
              </w:rPr>
            </w:pPr>
            <w:r>
              <w:rPr>
                <w:sz w:val="20"/>
                <w:szCs w:val="20"/>
              </w:rPr>
              <w:t>1. Если дата бумажной СНТ до</w:t>
            </w:r>
            <w:r w:rsidR="00323CDC" w:rsidRPr="00292D9A">
              <w:rPr>
                <w:sz w:val="20"/>
                <w:szCs w:val="20"/>
              </w:rPr>
              <w:t xml:space="preserve"> </w:t>
            </w:r>
            <w:r>
              <w:rPr>
                <w:sz w:val="20"/>
                <w:szCs w:val="20"/>
              </w:rPr>
              <w:t>31</w:t>
            </w:r>
            <w:r w:rsidR="00323CDC" w:rsidRPr="00292D9A">
              <w:rPr>
                <w:sz w:val="20"/>
                <w:szCs w:val="20"/>
              </w:rPr>
              <w:t>.</w:t>
            </w:r>
            <w:r>
              <w:rPr>
                <w:sz w:val="20"/>
                <w:szCs w:val="20"/>
              </w:rPr>
              <w:t>12.2020, проверка не осущесвтялется</w:t>
            </w:r>
            <w:r w:rsidR="00323CDC" w:rsidRPr="00292D9A">
              <w:rPr>
                <w:sz w:val="20"/>
                <w:szCs w:val="20"/>
              </w:rPr>
              <w:t>.</w:t>
            </w:r>
          </w:p>
          <w:p w:rsidR="00323CDC" w:rsidRPr="000C169B" w:rsidRDefault="00323CDC" w:rsidP="00416FEA">
            <w:pPr>
              <w:rPr>
                <w:color w:val="000000" w:themeColor="text1"/>
                <w:sz w:val="20"/>
                <w:szCs w:val="20"/>
              </w:rPr>
            </w:pPr>
            <w:r w:rsidRPr="00292D9A">
              <w:rPr>
                <w:sz w:val="20"/>
                <w:szCs w:val="20"/>
              </w:rPr>
              <w:t xml:space="preserve">2.Если дата  «Дата выписки на бумажном носителе»  равно или позже </w:t>
            </w:r>
            <w:r w:rsidR="00416FEA">
              <w:rPr>
                <w:sz w:val="20"/>
                <w:szCs w:val="20"/>
              </w:rPr>
              <w:t>31</w:t>
            </w:r>
            <w:r w:rsidR="00416FEA" w:rsidRPr="00292D9A">
              <w:rPr>
                <w:sz w:val="20"/>
                <w:szCs w:val="20"/>
              </w:rPr>
              <w:t>.</w:t>
            </w:r>
            <w:r w:rsidR="00416FEA">
              <w:rPr>
                <w:sz w:val="20"/>
                <w:szCs w:val="20"/>
              </w:rPr>
              <w:t xml:space="preserve">12.2020 с </w:t>
            </w:r>
            <w:r w:rsidRPr="00292D9A">
              <w:rPr>
                <w:sz w:val="20"/>
                <w:szCs w:val="20"/>
              </w:rPr>
              <w:t xml:space="preserve">причиной "Отсутствовало требование по выписке СНТ" </w:t>
            </w:r>
            <w:r w:rsidR="00416FEA">
              <w:rPr>
                <w:sz w:val="20"/>
                <w:szCs w:val="20"/>
              </w:rPr>
              <w:t xml:space="preserve"> выводится   ошибка</w:t>
            </w:r>
            <w:r w:rsidRPr="00292D9A">
              <w:rPr>
                <w:sz w:val="20"/>
                <w:szCs w:val="20"/>
              </w:rPr>
              <w:t xml:space="preserve"> "На указанную дату есть обязательства по выписке. Вы не можете вводить бумажный СНТ с причиной "Отсутствовало требование по выписке СНТ "</w:t>
            </w:r>
          </w:p>
        </w:tc>
        <w:tc>
          <w:tcPr>
            <w:tcW w:w="1965" w:type="dxa"/>
          </w:tcPr>
          <w:p w:rsidR="00323CDC" w:rsidRPr="000C169B" w:rsidRDefault="00416FEA" w:rsidP="00323CDC">
            <w:pPr>
              <w:spacing w:after="160" w:line="25" w:lineRule="atLeast"/>
              <w:contextualSpacing/>
              <w:rPr>
                <w:color w:val="000000" w:themeColor="text1"/>
                <w:sz w:val="20"/>
                <w:szCs w:val="20"/>
              </w:rPr>
            </w:pPr>
            <w:r>
              <w:rPr>
                <w:color w:val="000000" w:themeColor="text1"/>
                <w:sz w:val="20"/>
                <w:szCs w:val="20"/>
              </w:rPr>
              <w:lastRenderedPageBreak/>
              <w:t>Нет</w:t>
            </w:r>
          </w:p>
        </w:tc>
      </w:tr>
      <w:tr w:rsidR="00416FEA" w:rsidRPr="001D18D8" w:rsidTr="00323CDC">
        <w:tc>
          <w:tcPr>
            <w:tcW w:w="1111" w:type="dxa"/>
          </w:tcPr>
          <w:p w:rsidR="00416FEA" w:rsidRPr="00292D9A" w:rsidRDefault="00416FEA" w:rsidP="00143BDA">
            <w:pPr>
              <w:tabs>
                <w:tab w:val="left" w:pos="426"/>
                <w:tab w:val="left" w:pos="1134"/>
              </w:tabs>
              <w:ind w:left="-26" w:right="-110" w:firstLine="15"/>
              <w:jc w:val="center"/>
              <w:rPr>
                <w:sz w:val="20"/>
                <w:szCs w:val="20"/>
                <w:lang w:val="en-US"/>
              </w:rPr>
            </w:pPr>
            <w:r w:rsidRPr="00292D9A">
              <w:rPr>
                <w:sz w:val="20"/>
                <w:szCs w:val="20"/>
                <w:lang w:val="en-US"/>
              </w:rPr>
              <w:t>2.1.1</w:t>
            </w:r>
          </w:p>
        </w:tc>
        <w:tc>
          <w:tcPr>
            <w:tcW w:w="2372" w:type="dxa"/>
          </w:tcPr>
          <w:p w:rsidR="00416FEA" w:rsidRPr="00292D9A" w:rsidRDefault="00416FEA" w:rsidP="00143BDA">
            <w:pPr>
              <w:tabs>
                <w:tab w:val="left" w:pos="426"/>
                <w:tab w:val="left" w:pos="1134"/>
              </w:tabs>
              <w:ind w:left="34"/>
              <w:rPr>
                <w:sz w:val="20"/>
                <w:szCs w:val="20"/>
              </w:rPr>
            </w:pPr>
            <w:r w:rsidRPr="00292D9A">
              <w:rPr>
                <w:sz w:val="20"/>
                <w:szCs w:val="20"/>
              </w:rPr>
              <w:t>Причина</w:t>
            </w:r>
          </w:p>
        </w:tc>
        <w:tc>
          <w:tcPr>
            <w:tcW w:w="3902" w:type="dxa"/>
          </w:tcPr>
          <w:p w:rsidR="00416FEA" w:rsidRDefault="00416FEA" w:rsidP="00416FEA">
            <w:pPr>
              <w:spacing w:after="160" w:line="25" w:lineRule="atLeast"/>
              <w:contextualSpacing/>
              <w:rPr>
                <w:sz w:val="20"/>
                <w:szCs w:val="20"/>
              </w:rPr>
            </w:pPr>
            <w:r w:rsidRPr="00292D9A">
              <w:rPr>
                <w:sz w:val="20"/>
                <w:szCs w:val="20"/>
              </w:rPr>
              <w:t>Выбор из с</w:t>
            </w:r>
            <w:r>
              <w:rPr>
                <w:sz w:val="20"/>
                <w:szCs w:val="20"/>
              </w:rPr>
              <w:t xml:space="preserve">правочника: </w:t>
            </w:r>
            <w:r>
              <w:rPr>
                <w:sz w:val="20"/>
                <w:szCs w:val="20"/>
              </w:rPr>
              <w:br/>
              <w:t xml:space="preserve">•Простой системы </w:t>
            </w:r>
            <w:r>
              <w:rPr>
                <w:sz w:val="20"/>
                <w:szCs w:val="20"/>
              </w:rPr>
              <w:br/>
              <w:t>•</w:t>
            </w:r>
            <w:r w:rsidRPr="00292D9A">
              <w:rPr>
                <w:sz w:val="20"/>
                <w:szCs w:val="20"/>
              </w:rPr>
              <w:t xml:space="preserve">Блокирование доступа к Системе </w:t>
            </w:r>
            <w:r w:rsidRPr="00292D9A">
              <w:rPr>
                <w:sz w:val="20"/>
                <w:szCs w:val="20"/>
              </w:rPr>
              <w:br/>
              <w:t xml:space="preserve">• Отсутствовало требование по выписке </w:t>
            </w:r>
          </w:p>
          <w:p w:rsidR="00416FEA" w:rsidRPr="00292D9A" w:rsidRDefault="00416FEA" w:rsidP="00416FEA">
            <w:pPr>
              <w:spacing w:after="160" w:line="25" w:lineRule="atLeast"/>
              <w:contextualSpacing/>
              <w:rPr>
                <w:sz w:val="20"/>
                <w:szCs w:val="20"/>
              </w:rPr>
            </w:pPr>
            <w:r>
              <w:rPr>
                <w:sz w:val="20"/>
                <w:szCs w:val="20"/>
              </w:rPr>
              <w:t xml:space="preserve">При указании причины </w:t>
            </w:r>
            <w:r w:rsidRPr="00416FEA">
              <w:rPr>
                <w:b/>
                <w:sz w:val="20"/>
                <w:szCs w:val="20"/>
              </w:rPr>
              <w:t>Отсутствовало требование по выписке</w:t>
            </w:r>
            <w:r>
              <w:rPr>
                <w:b/>
                <w:sz w:val="20"/>
                <w:szCs w:val="20"/>
              </w:rPr>
              <w:t xml:space="preserve">, </w:t>
            </w:r>
            <w:r w:rsidRPr="00416FEA">
              <w:rPr>
                <w:sz w:val="20"/>
                <w:szCs w:val="20"/>
              </w:rPr>
              <w:t>движение товара по СНТ не осуществляется.</w:t>
            </w:r>
          </w:p>
        </w:tc>
        <w:tc>
          <w:tcPr>
            <w:tcW w:w="1965" w:type="dxa"/>
          </w:tcPr>
          <w:p w:rsidR="00416FEA" w:rsidRPr="000C169B" w:rsidRDefault="00416FEA" w:rsidP="00323CDC">
            <w:pPr>
              <w:spacing w:after="160" w:line="25" w:lineRule="atLeast"/>
              <w:contextualSpacing/>
              <w:rPr>
                <w:color w:val="000000" w:themeColor="text1"/>
                <w:sz w:val="20"/>
                <w:szCs w:val="20"/>
              </w:rPr>
            </w:pPr>
            <w:r>
              <w:rPr>
                <w:color w:val="000000" w:themeColor="text1"/>
                <w:sz w:val="20"/>
                <w:szCs w:val="20"/>
              </w:rPr>
              <w:t>Да</w:t>
            </w:r>
          </w:p>
        </w:tc>
      </w:tr>
      <w:tr w:rsidR="00416FEA" w:rsidRPr="001D18D8" w:rsidTr="00323CDC">
        <w:tc>
          <w:tcPr>
            <w:tcW w:w="1111" w:type="dxa"/>
          </w:tcPr>
          <w:p w:rsidR="00416FEA" w:rsidRPr="00292D9A" w:rsidRDefault="00416FEA" w:rsidP="00143BDA">
            <w:pPr>
              <w:tabs>
                <w:tab w:val="left" w:pos="426"/>
                <w:tab w:val="left" w:pos="1134"/>
              </w:tabs>
              <w:ind w:left="-26" w:right="-110" w:firstLine="15"/>
              <w:jc w:val="center"/>
              <w:rPr>
                <w:sz w:val="20"/>
                <w:szCs w:val="20"/>
                <w:lang w:val="en-US"/>
              </w:rPr>
            </w:pPr>
            <w:r w:rsidRPr="00292D9A">
              <w:rPr>
                <w:sz w:val="20"/>
                <w:szCs w:val="20"/>
                <w:lang w:val="en-US"/>
              </w:rPr>
              <w:t>3</w:t>
            </w:r>
          </w:p>
        </w:tc>
        <w:tc>
          <w:tcPr>
            <w:tcW w:w="2372" w:type="dxa"/>
          </w:tcPr>
          <w:p w:rsidR="00416FEA" w:rsidRPr="00292D9A" w:rsidRDefault="00416FEA" w:rsidP="00143BDA">
            <w:pPr>
              <w:tabs>
                <w:tab w:val="left" w:pos="426"/>
                <w:tab w:val="left" w:pos="1134"/>
              </w:tabs>
              <w:ind w:left="34"/>
              <w:rPr>
                <w:sz w:val="20"/>
                <w:szCs w:val="20"/>
              </w:rPr>
            </w:pPr>
            <w:r w:rsidRPr="00292D9A">
              <w:rPr>
                <w:sz w:val="20"/>
                <w:szCs w:val="20"/>
              </w:rPr>
              <w:t>Дата отгрузки товара</w:t>
            </w:r>
          </w:p>
        </w:tc>
        <w:tc>
          <w:tcPr>
            <w:tcW w:w="3902" w:type="dxa"/>
          </w:tcPr>
          <w:p w:rsidR="00416FEA" w:rsidRPr="00292D9A" w:rsidRDefault="00416FEA" w:rsidP="00416FEA">
            <w:pPr>
              <w:rPr>
                <w:sz w:val="20"/>
                <w:szCs w:val="20"/>
              </w:rPr>
            </w:pPr>
            <w:r>
              <w:rPr>
                <w:sz w:val="20"/>
                <w:szCs w:val="20"/>
              </w:rPr>
              <w:t>1)</w:t>
            </w:r>
            <w:r w:rsidRPr="00292D9A">
              <w:rPr>
                <w:sz w:val="20"/>
                <w:szCs w:val="20"/>
              </w:rPr>
              <w:t>Если заполнено поле  2. «Дата оформления СНТ на бумажном носителе» и указана причина «Отсутствовало требование п</w:t>
            </w:r>
            <w:r>
              <w:rPr>
                <w:sz w:val="20"/>
                <w:szCs w:val="20"/>
              </w:rPr>
              <w:t>о выписке» возможно</w:t>
            </w:r>
            <w:r w:rsidRPr="00292D9A">
              <w:rPr>
                <w:sz w:val="20"/>
                <w:szCs w:val="20"/>
              </w:rPr>
              <w:t xml:space="preserve"> указать дату  прошлого периода, но не раньше пяти лет, начиная с текущей даты.</w:t>
            </w:r>
          </w:p>
          <w:p w:rsidR="00416FEA" w:rsidRPr="00292D9A" w:rsidRDefault="00416FEA" w:rsidP="00416FEA">
            <w:pPr>
              <w:rPr>
                <w:sz w:val="20"/>
                <w:szCs w:val="20"/>
              </w:rPr>
            </w:pPr>
            <w:r>
              <w:rPr>
                <w:sz w:val="20"/>
                <w:szCs w:val="20"/>
              </w:rPr>
              <w:t>2).</w:t>
            </w:r>
            <w:r w:rsidRPr="00292D9A">
              <w:rPr>
                <w:sz w:val="20"/>
                <w:szCs w:val="20"/>
              </w:rPr>
              <w:t xml:space="preserve">Если указана причина «Блокирование доступа к Системе» или «Простой системы» проверка что, дата должна быть равна  или больше период а  определенному в протоколе простоя или периода блокировке НП. </w:t>
            </w:r>
          </w:p>
          <w:p w:rsidR="00416FEA" w:rsidRPr="001D18D8" w:rsidRDefault="00416FEA" w:rsidP="00323CDC">
            <w:pPr>
              <w:tabs>
                <w:tab w:val="left" w:pos="1475"/>
              </w:tabs>
              <w:spacing w:after="160" w:line="25" w:lineRule="atLeast"/>
              <w:contextualSpacing/>
              <w:rPr>
                <w:color w:val="000000" w:themeColor="text1"/>
                <w:sz w:val="20"/>
                <w:szCs w:val="20"/>
              </w:rPr>
            </w:pPr>
          </w:p>
        </w:tc>
        <w:tc>
          <w:tcPr>
            <w:tcW w:w="1965" w:type="dxa"/>
          </w:tcPr>
          <w:p w:rsidR="00416FEA" w:rsidRPr="000C169B" w:rsidRDefault="00416FEA" w:rsidP="00323CDC">
            <w:pPr>
              <w:spacing w:after="160" w:line="25" w:lineRule="atLeast"/>
              <w:contextualSpacing/>
              <w:rPr>
                <w:color w:val="000000" w:themeColor="text1"/>
                <w:sz w:val="20"/>
                <w:szCs w:val="20"/>
              </w:rPr>
            </w:pPr>
            <w:r>
              <w:rPr>
                <w:color w:val="000000" w:themeColor="text1"/>
                <w:sz w:val="20"/>
                <w:szCs w:val="20"/>
              </w:rPr>
              <w:t>Да</w:t>
            </w:r>
          </w:p>
        </w:tc>
      </w:tr>
    </w:tbl>
    <w:p w:rsidR="00323CDC" w:rsidRPr="00A90C11" w:rsidRDefault="00323CDC" w:rsidP="00323CDC">
      <w:pPr>
        <w:pStyle w:val="af7"/>
        <w:tabs>
          <w:tab w:val="left" w:pos="1134"/>
        </w:tabs>
        <w:spacing w:line="25" w:lineRule="atLeast"/>
        <w:ind w:left="709"/>
        <w:contextualSpacing/>
        <w:jc w:val="both"/>
        <w:rPr>
          <w:color w:val="000000" w:themeColor="text1"/>
        </w:rPr>
      </w:pPr>
    </w:p>
    <w:p w:rsidR="00B02C38" w:rsidRPr="001D18D8" w:rsidRDefault="00B02C38" w:rsidP="00B232C1">
      <w:pPr>
        <w:pStyle w:val="af7"/>
        <w:numPr>
          <w:ilvl w:val="0"/>
          <w:numId w:val="103"/>
        </w:numPr>
        <w:spacing w:after="160" w:line="25" w:lineRule="atLeast"/>
        <w:ind w:left="1418"/>
        <w:contextualSpacing/>
        <w:jc w:val="both"/>
        <w:rPr>
          <w:color w:val="000000" w:themeColor="text1"/>
        </w:rPr>
      </w:pPr>
      <w:r w:rsidRPr="001D18D8">
        <w:rPr>
          <w:color w:val="000000" w:themeColor="text1"/>
        </w:rPr>
        <w:t xml:space="preserve"> </w:t>
      </w:r>
      <w:r w:rsidR="00416FEA">
        <w:rPr>
          <w:color w:val="000000" w:themeColor="text1"/>
        </w:rPr>
        <w:t>Далее заполняться поля разделов  зависимости от вида СНТ, согласно вышеописанным пунктам.</w:t>
      </w:r>
    </w:p>
    <w:p w:rsidR="002B482C" w:rsidRPr="001D18D8" w:rsidRDefault="002B482C" w:rsidP="002B482C">
      <w:pPr>
        <w:rPr>
          <w:color w:val="000000" w:themeColor="text1"/>
          <w:highlight w:val="yellow"/>
        </w:rPr>
      </w:pPr>
    </w:p>
    <w:p w:rsidR="00252066" w:rsidRPr="001D18D8" w:rsidRDefault="00CD71C0" w:rsidP="00252066">
      <w:pPr>
        <w:pStyle w:val="7"/>
        <w:numPr>
          <w:ilvl w:val="3"/>
          <w:numId w:val="9"/>
        </w:numPr>
        <w:ind w:left="1843"/>
        <w:rPr>
          <w:rFonts w:ascii="Times New Roman" w:hAnsi="Times New Roman"/>
          <w:b/>
          <w:i w:val="0"/>
          <w:color w:val="000000" w:themeColor="text1"/>
        </w:rPr>
      </w:pPr>
      <w:bookmarkStart w:id="524" w:name="_Toc59741169"/>
      <w:r w:rsidRPr="001D18D8">
        <w:rPr>
          <w:rFonts w:ascii="Times New Roman" w:hAnsi="Times New Roman"/>
          <w:b/>
          <w:i w:val="0"/>
          <w:color w:val="000000" w:themeColor="text1"/>
        </w:rPr>
        <w:t>Получение СНТ через API</w:t>
      </w:r>
      <w:bookmarkEnd w:id="524"/>
    </w:p>
    <w:p w:rsidR="00252066" w:rsidRPr="001D18D8" w:rsidRDefault="00252066" w:rsidP="00252066">
      <w:pPr>
        <w:spacing w:after="160" w:line="25" w:lineRule="atLeast"/>
        <w:ind w:firstLine="709"/>
        <w:jc w:val="both"/>
        <w:rPr>
          <w:color w:val="000000" w:themeColor="text1"/>
        </w:rPr>
      </w:pPr>
      <w:r w:rsidRPr="001D18D8">
        <w:rPr>
          <w:color w:val="000000" w:themeColor="text1"/>
        </w:rPr>
        <w:t xml:space="preserve">Получение СНТ можно производить путем механизма </w:t>
      </w:r>
      <w:r w:rsidRPr="001D18D8">
        <w:rPr>
          <w:color w:val="000000" w:themeColor="text1"/>
          <w:lang w:val="en-US"/>
        </w:rPr>
        <w:t>API</w:t>
      </w:r>
      <w:r w:rsidRPr="001D18D8">
        <w:rPr>
          <w:color w:val="000000" w:themeColor="text1"/>
        </w:rPr>
        <w:t xml:space="preserve"> с вашей учетной системы. Для этого используется метод querySntById из сервиса SntWebService. Актуальный комплект разработчика и описание сервисов вы можете скачать по ссылке: </w:t>
      </w:r>
      <w:hyperlink r:id="rId235" w:history="1">
        <w:r w:rsidRPr="001D18D8">
          <w:rPr>
            <w:rStyle w:val="af4"/>
            <w:rFonts w:ascii="Times New Roman" w:hAnsi="Times New Roman"/>
            <w:color w:val="000000" w:themeColor="text1"/>
            <w:sz w:val="24"/>
            <w:szCs w:val="24"/>
          </w:rPr>
          <w:t>http://kgd.gov.kz/ru/content/api-interfeys-web-prilozheniya-elektronnye-scheta-faktury-1</w:t>
        </w:r>
      </w:hyperlink>
      <w:r w:rsidRPr="001D18D8">
        <w:rPr>
          <w:color w:val="000000" w:themeColor="text1"/>
        </w:rPr>
        <w:t>.</w:t>
      </w:r>
    </w:p>
    <w:p w:rsidR="00252066" w:rsidRPr="001D18D8" w:rsidRDefault="00252066" w:rsidP="00252066">
      <w:pPr>
        <w:rPr>
          <w:color w:val="000000" w:themeColor="text1"/>
          <w:highlight w:val="yellow"/>
        </w:rPr>
      </w:pPr>
    </w:p>
    <w:p w:rsidR="00952784" w:rsidRPr="001D18D8" w:rsidRDefault="001D18D8" w:rsidP="00B55E70">
      <w:pPr>
        <w:pStyle w:val="3"/>
        <w:numPr>
          <w:ilvl w:val="1"/>
          <w:numId w:val="9"/>
        </w:numPr>
        <w:spacing w:before="40" w:after="240" w:line="25" w:lineRule="atLeast"/>
        <w:rPr>
          <w:rFonts w:ascii="Times New Roman" w:hAnsi="Times New Roman"/>
          <w:color w:val="000000" w:themeColor="text1"/>
          <w:sz w:val="28"/>
          <w:szCs w:val="28"/>
        </w:rPr>
      </w:pPr>
      <w:bookmarkStart w:id="525" w:name="_Toc30865870"/>
      <w:bookmarkStart w:id="526" w:name="_Toc59741170"/>
      <w:r w:rsidRPr="001D18D8">
        <w:rPr>
          <w:rFonts w:ascii="Times New Roman" w:hAnsi="Times New Roman"/>
          <w:color w:val="000000" w:themeColor="text1"/>
          <w:sz w:val="28"/>
          <w:szCs w:val="28"/>
        </w:rPr>
        <w:t xml:space="preserve">Виртуальный </w:t>
      </w:r>
      <w:r w:rsidR="00952784" w:rsidRPr="001D18D8">
        <w:rPr>
          <w:rFonts w:ascii="Times New Roman" w:hAnsi="Times New Roman"/>
          <w:color w:val="000000" w:themeColor="text1"/>
          <w:sz w:val="28"/>
          <w:szCs w:val="28"/>
        </w:rPr>
        <w:t>склад</w:t>
      </w:r>
      <w:bookmarkEnd w:id="525"/>
      <w:r w:rsidRPr="001D18D8">
        <w:rPr>
          <w:rFonts w:ascii="Times New Roman" w:hAnsi="Times New Roman"/>
          <w:color w:val="000000" w:themeColor="text1"/>
          <w:sz w:val="28"/>
          <w:szCs w:val="28"/>
        </w:rPr>
        <w:t xml:space="preserve"> (ВС)</w:t>
      </w:r>
      <w:bookmarkEnd w:id="526"/>
    </w:p>
    <w:p w:rsidR="00B65577" w:rsidRPr="001D18D8" w:rsidRDefault="00B65577" w:rsidP="00B232C1">
      <w:pPr>
        <w:pStyle w:val="af7"/>
        <w:numPr>
          <w:ilvl w:val="0"/>
          <w:numId w:val="52"/>
        </w:numPr>
        <w:spacing w:after="160" w:line="25" w:lineRule="atLeast"/>
        <w:ind w:left="1134" w:hanging="425"/>
        <w:contextualSpacing/>
        <w:jc w:val="both"/>
        <w:rPr>
          <w:color w:val="000000" w:themeColor="text1"/>
        </w:rPr>
      </w:pPr>
      <w:r w:rsidRPr="001D18D8">
        <w:rPr>
          <w:color w:val="000000" w:themeColor="text1"/>
        </w:rPr>
        <w:t>После входа в ИС ЭСФ выполните выбор профайла, под которым Вы собираетесь работать (</w:t>
      </w:r>
      <w:r w:rsidR="00F66232">
        <w:fldChar w:fldCharType="begin"/>
      </w:r>
      <w:r w:rsidR="00F66232">
        <w:instrText xml:space="preserve"> REF _Ref531707093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221</w:t>
      </w:r>
      <w:r w:rsidR="00F66232">
        <w:fldChar w:fldCharType="end"/>
      </w:r>
      <w:r w:rsidRPr="001D18D8">
        <w:rPr>
          <w:color w:val="000000" w:themeColor="text1"/>
        </w:rPr>
        <w:t>).</w:t>
      </w:r>
    </w:p>
    <w:p w:rsidR="00B65577" w:rsidRPr="001D18D8" w:rsidRDefault="00B65577" w:rsidP="00B65577">
      <w:pPr>
        <w:pStyle w:val="af7"/>
        <w:spacing w:line="25" w:lineRule="atLeast"/>
        <w:ind w:left="0"/>
        <w:jc w:val="center"/>
        <w:rPr>
          <w:color w:val="000000" w:themeColor="text1"/>
        </w:rPr>
      </w:pPr>
      <w:r w:rsidRPr="001D18D8">
        <w:rPr>
          <w:noProof/>
          <w:color w:val="000000" w:themeColor="text1"/>
          <w:lang w:eastAsia="en-US"/>
        </w:rPr>
        <w:lastRenderedPageBreak/>
        <w:t xml:space="preserve"> </w:t>
      </w:r>
      <w:r w:rsidRPr="001D18D8">
        <w:rPr>
          <w:noProof/>
          <w:color w:val="000000" w:themeColor="text1"/>
        </w:rPr>
        <w:drawing>
          <wp:inline distT="0" distB="0" distL="0" distR="0">
            <wp:extent cx="4828309" cy="2058289"/>
            <wp:effectExtent l="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stretch>
                      <a:fillRect/>
                    </a:stretch>
                  </pic:blipFill>
                  <pic:spPr>
                    <a:xfrm>
                      <a:off x="0" y="0"/>
                      <a:ext cx="4832126" cy="2059916"/>
                    </a:xfrm>
                    <a:prstGeom prst="rect">
                      <a:avLst/>
                    </a:prstGeom>
                  </pic:spPr>
                </pic:pic>
              </a:graphicData>
            </a:graphic>
          </wp:inline>
        </w:drawing>
      </w:r>
    </w:p>
    <w:p w:rsidR="00B65577" w:rsidRPr="00D0481C" w:rsidRDefault="00B65577" w:rsidP="00D0481C">
      <w:pPr>
        <w:pStyle w:val="af7"/>
        <w:spacing w:after="160" w:line="25" w:lineRule="atLeast"/>
        <w:ind w:left="1134"/>
        <w:contextualSpacing/>
        <w:jc w:val="center"/>
        <w:rPr>
          <w:b/>
          <w:color w:val="000000" w:themeColor="text1"/>
          <w:sz w:val="20"/>
          <w:szCs w:val="20"/>
        </w:rPr>
      </w:pPr>
      <w:bookmarkStart w:id="527" w:name="_Ref531707093"/>
      <w:bookmarkStart w:id="528" w:name="_Toc24636443"/>
      <w:bookmarkStart w:id="529" w:name="_Toc25246788"/>
      <w:r w:rsidRPr="00D0481C">
        <w:rPr>
          <w:b/>
          <w:color w:val="000000" w:themeColor="text1"/>
          <w:sz w:val="20"/>
          <w:szCs w:val="20"/>
        </w:rPr>
        <w:t xml:space="preserve">Рисунок </w:t>
      </w:r>
      <w:r w:rsidR="00C02FB8" w:rsidRPr="00D0481C">
        <w:rPr>
          <w:b/>
          <w:color w:val="000000" w:themeColor="text1"/>
          <w:sz w:val="20"/>
          <w:szCs w:val="20"/>
        </w:rPr>
        <w:fldChar w:fldCharType="begin"/>
      </w:r>
      <w:r w:rsidR="001D18D8" w:rsidRPr="00D0481C">
        <w:rPr>
          <w:b/>
          <w:color w:val="000000" w:themeColor="text1"/>
          <w:sz w:val="20"/>
          <w:szCs w:val="20"/>
        </w:rPr>
        <w:instrText xml:space="preserve"> SEQ Рисунок \* ARABIC </w:instrText>
      </w:r>
      <w:r w:rsidR="00C02FB8" w:rsidRPr="00D0481C">
        <w:rPr>
          <w:b/>
          <w:color w:val="000000" w:themeColor="text1"/>
          <w:sz w:val="20"/>
          <w:szCs w:val="20"/>
        </w:rPr>
        <w:fldChar w:fldCharType="separate"/>
      </w:r>
      <w:r w:rsidR="00175336">
        <w:rPr>
          <w:b/>
          <w:noProof/>
          <w:color w:val="000000" w:themeColor="text1"/>
          <w:sz w:val="20"/>
          <w:szCs w:val="20"/>
        </w:rPr>
        <w:t>221</w:t>
      </w:r>
      <w:r w:rsidR="00C02FB8" w:rsidRPr="00D0481C">
        <w:rPr>
          <w:b/>
          <w:color w:val="000000" w:themeColor="text1"/>
          <w:sz w:val="20"/>
          <w:szCs w:val="20"/>
        </w:rPr>
        <w:fldChar w:fldCharType="end"/>
      </w:r>
      <w:bookmarkEnd w:id="527"/>
      <w:r w:rsidRPr="00D0481C">
        <w:rPr>
          <w:b/>
          <w:color w:val="000000" w:themeColor="text1"/>
          <w:sz w:val="20"/>
          <w:szCs w:val="20"/>
        </w:rPr>
        <w:t>. Выбор профайла</w:t>
      </w:r>
      <w:bookmarkEnd w:id="528"/>
      <w:bookmarkEnd w:id="529"/>
    </w:p>
    <w:p w:rsidR="00B65577" w:rsidRPr="001D18D8" w:rsidRDefault="00B65577" w:rsidP="00B65577">
      <w:pPr>
        <w:pStyle w:val="af7"/>
        <w:spacing w:after="160" w:line="25" w:lineRule="atLeast"/>
        <w:ind w:left="0"/>
        <w:jc w:val="center"/>
        <w:rPr>
          <w:color w:val="000000" w:themeColor="text1"/>
        </w:rPr>
      </w:pPr>
    </w:p>
    <w:p w:rsidR="00B65577" w:rsidRPr="001D18D8" w:rsidRDefault="00B65577" w:rsidP="00B232C1">
      <w:pPr>
        <w:pStyle w:val="af7"/>
        <w:numPr>
          <w:ilvl w:val="0"/>
          <w:numId w:val="52"/>
        </w:numPr>
        <w:spacing w:after="160" w:line="25" w:lineRule="atLeast"/>
        <w:ind w:left="1134" w:hanging="425"/>
        <w:contextualSpacing/>
        <w:jc w:val="both"/>
        <w:rPr>
          <w:color w:val="000000" w:themeColor="text1"/>
        </w:rPr>
      </w:pPr>
      <w:r w:rsidRPr="001D18D8">
        <w:rPr>
          <w:color w:val="000000" w:themeColor="text1"/>
        </w:rPr>
        <w:t>Отображается стартовая страница ВС (</w:t>
      </w:r>
      <w:r w:rsidR="00F66232">
        <w:fldChar w:fldCharType="begin"/>
      </w:r>
      <w:r w:rsidR="00F66232">
        <w:instrText xml:space="preserve"> REF _Ref531707197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222</w:t>
      </w:r>
      <w:r w:rsidR="00F66232">
        <w:fldChar w:fldCharType="end"/>
      </w:r>
      <w:r w:rsidRPr="001D18D8">
        <w:rPr>
          <w:color w:val="000000" w:themeColor="text1"/>
        </w:rPr>
        <w:t>).</w:t>
      </w:r>
    </w:p>
    <w:p w:rsidR="00B65577" w:rsidRPr="001D18D8" w:rsidRDefault="00B65577" w:rsidP="00B65577">
      <w:pPr>
        <w:spacing w:line="25" w:lineRule="atLeast"/>
        <w:jc w:val="both"/>
        <w:rPr>
          <w:color w:val="000000" w:themeColor="text1"/>
        </w:rPr>
      </w:pPr>
      <w:r w:rsidRPr="001D18D8">
        <w:rPr>
          <w:noProof/>
          <w:color w:val="000000" w:themeColor="text1"/>
          <w:lang w:eastAsia="en-US"/>
        </w:rPr>
        <w:t xml:space="preserve"> </w:t>
      </w:r>
      <w:r w:rsidRPr="001D18D8">
        <w:rPr>
          <w:noProof/>
          <w:color w:val="000000" w:themeColor="text1"/>
        </w:rPr>
        <w:t xml:space="preserve"> </w:t>
      </w:r>
      <w:r w:rsidRPr="001D18D8">
        <w:rPr>
          <w:noProof/>
          <w:color w:val="000000" w:themeColor="text1"/>
        </w:rPr>
        <w:drawing>
          <wp:inline distT="0" distB="0" distL="0" distR="0">
            <wp:extent cx="5940425" cy="2604135"/>
            <wp:effectExtent l="19050" t="19050" r="19050" b="1016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print"/>
                    <a:stretch>
                      <a:fillRect/>
                    </a:stretch>
                  </pic:blipFill>
                  <pic:spPr>
                    <a:xfrm>
                      <a:off x="0" y="0"/>
                      <a:ext cx="5940425" cy="2604135"/>
                    </a:xfrm>
                    <a:prstGeom prst="rect">
                      <a:avLst/>
                    </a:prstGeom>
                    <a:ln>
                      <a:solidFill>
                        <a:schemeClr val="bg1">
                          <a:lumMod val="65000"/>
                        </a:schemeClr>
                      </a:solidFill>
                    </a:ln>
                  </pic:spPr>
                </pic:pic>
              </a:graphicData>
            </a:graphic>
          </wp:inline>
        </w:drawing>
      </w:r>
    </w:p>
    <w:p w:rsidR="00B65577" w:rsidRPr="00D0481C" w:rsidRDefault="00B65577" w:rsidP="00D0481C">
      <w:pPr>
        <w:pStyle w:val="af7"/>
        <w:spacing w:after="160" w:line="25" w:lineRule="atLeast"/>
        <w:ind w:left="1134"/>
        <w:contextualSpacing/>
        <w:jc w:val="center"/>
        <w:rPr>
          <w:b/>
          <w:color w:val="000000" w:themeColor="text1"/>
          <w:sz w:val="20"/>
          <w:szCs w:val="20"/>
        </w:rPr>
      </w:pPr>
      <w:bookmarkStart w:id="530" w:name="_Ref531707197"/>
      <w:bookmarkStart w:id="531" w:name="_Toc24636444"/>
      <w:bookmarkStart w:id="532" w:name="_Toc25246789"/>
      <w:r w:rsidRPr="00D0481C">
        <w:rPr>
          <w:b/>
          <w:color w:val="000000" w:themeColor="text1"/>
          <w:sz w:val="20"/>
          <w:szCs w:val="20"/>
        </w:rPr>
        <w:t xml:space="preserve">Рисунок </w:t>
      </w:r>
      <w:r w:rsidR="00C02FB8" w:rsidRPr="00D0481C">
        <w:rPr>
          <w:b/>
          <w:color w:val="000000" w:themeColor="text1"/>
          <w:sz w:val="20"/>
          <w:szCs w:val="20"/>
        </w:rPr>
        <w:fldChar w:fldCharType="begin"/>
      </w:r>
      <w:r w:rsidR="001D18D8" w:rsidRPr="00D0481C">
        <w:rPr>
          <w:b/>
          <w:color w:val="000000" w:themeColor="text1"/>
          <w:sz w:val="20"/>
          <w:szCs w:val="20"/>
        </w:rPr>
        <w:instrText xml:space="preserve"> SEQ Рисунок \* ARABIC </w:instrText>
      </w:r>
      <w:r w:rsidR="00C02FB8" w:rsidRPr="00D0481C">
        <w:rPr>
          <w:b/>
          <w:color w:val="000000" w:themeColor="text1"/>
          <w:sz w:val="20"/>
          <w:szCs w:val="20"/>
        </w:rPr>
        <w:fldChar w:fldCharType="separate"/>
      </w:r>
      <w:r w:rsidR="00175336">
        <w:rPr>
          <w:b/>
          <w:noProof/>
          <w:color w:val="000000" w:themeColor="text1"/>
          <w:sz w:val="20"/>
          <w:szCs w:val="20"/>
        </w:rPr>
        <w:t>222</w:t>
      </w:r>
      <w:r w:rsidR="00C02FB8" w:rsidRPr="00D0481C">
        <w:rPr>
          <w:b/>
          <w:color w:val="000000" w:themeColor="text1"/>
          <w:sz w:val="20"/>
          <w:szCs w:val="20"/>
        </w:rPr>
        <w:fldChar w:fldCharType="end"/>
      </w:r>
      <w:bookmarkEnd w:id="530"/>
      <w:r w:rsidRPr="00D0481C">
        <w:rPr>
          <w:b/>
          <w:color w:val="000000" w:themeColor="text1"/>
          <w:sz w:val="20"/>
          <w:szCs w:val="20"/>
        </w:rPr>
        <w:t>. Вкладка «Склад»</w:t>
      </w:r>
      <w:bookmarkEnd w:id="531"/>
      <w:bookmarkEnd w:id="532"/>
    </w:p>
    <w:p w:rsidR="00B65577" w:rsidRPr="001D18D8" w:rsidRDefault="00B65577" w:rsidP="00B232C1">
      <w:pPr>
        <w:pStyle w:val="af7"/>
        <w:numPr>
          <w:ilvl w:val="0"/>
          <w:numId w:val="52"/>
        </w:numPr>
        <w:spacing w:after="160" w:line="25" w:lineRule="atLeast"/>
        <w:ind w:left="1134" w:hanging="425"/>
        <w:contextualSpacing/>
        <w:jc w:val="both"/>
        <w:rPr>
          <w:color w:val="000000" w:themeColor="text1"/>
        </w:rPr>
      </w:pPr>
      <w:r w:rsidRPr="001D18D8">
        <w:rPr>
          <w:color w:val="000000" w:themeColor="text1"/>
        </w:rPr>
        <w:t>Также слева имеется боковое меню, которое позволяет работать с функционалом ВС (</w:t>
      </w:r>
      <w:r w:rsidR="00F66232">
        <w:fldChar w:fldCharType="begin"/>
      </w:r>
      <w:r w:rsidR="00F66232">
        <w:instrText xml:space="preserve"> REF _Ref531707222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223</w:t>
      </w:r>
      <w:r w:rsidR="00F66232">
        <w:fldChar w:fldCharType="end"/>
      </w:r>
      <w:r w:rsidRPr="001D18D8">
        <w:rPr>
          <w:color w:val="000000" w:themeColor="text1"/>
        </w:rPr>
        <w:t>).</w:t>
      </w:r>
    </w:p>
    <w:p w:rsidR="00B65577" w:rsidRPr="001D18D8" w:rsidRDefault="00B65577" w:rsidP="00B65577">
      <w:pPr>
        <w:pStyle w:val="af7"/>
        <w:spacing w:line="25" w:lineRule="atLeast"/>
        <w:ind w:left="0"/>
        <w:jc w:val="center"/>
        <w:rPr>
          <w:noProof/>
          <w:color w:val="000000" w:themeColor="text1"/>
        </w:rPr>
      </w:pPr>
      <w:r w:rsidRPr="001D18D8">
        <w:rPr>
          <w:noProof/>
          <w:color w:val="000000" w:themeColor="text1"/>
        </w:rPr>
        <w:t xml:space="preserve"> </w:t>
      </w:r>
      <w:r w:rsidRPr="001D18D8">
        <w:rPr>
          <w:noProof/>
          <w:color w:val="000000" w:themeColor="text1"/>
          <w:lang w:eastAsia="en-US"/>
        </w:rPr>
        <w:t xml:space="preserve"> </w:t>
      </w:r>
      <w:r w:rsidRPr="001D18D8">
        <w:rPr>
          <w:noProof/>
          <w:color w:val="000000" w:themeColor="text1"/>
        </w:rPr>
        <w:t xml:space="preserve"> </w:t>
      </w:r>
      <w:r w:rsidRPr="001D18D8">
        <w:rPr>
          <w:noProof/>
          <w:color w:val="000000" w:themeColor="text1"/>
        </w:rPr>
        <w:drawing>
          <wp:inline distT="0" distB="0" distL="0" distR="0">
            <wp:extent cx="5940425" cy="2509520"/>
            <wp:effectExtent l="19050" t="19050" r="22225" b="2413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print"/>
                    <a:stretch>
                      <a:fillRect/>
                    </a:stretch>
                  </pic:blipFill>
                  <pic:spPr>
                    <a:xfrm>
                      <a:off x="0" y="0"/>
                      <a:ext cx="5940425" cy="2509520"/>
                    </a:xfrm>
                    <a:prstGeom prst="rect">
                      <a:avLst/>
                    </a:prstGeom>
                    <a:ln>
                      <a:solidFill>
                        <a:schemeClr val="bg1">
                          <a:lumMod val="65000"/>
                        </a:schemeClr>
                      </a:solidFill>
                    </a:ln>
                  </pic:spPr>
                </pic:pic>
              </a:graphicData>
            </a:graphic>
          </wp:inline>
        </w:drawing>
      </w:r>
    </w:p>
    <w:p w:rsidR="00B65577" w:rsidRPr="00D0481C" w:rsidRDefault="00B65577" w:rsidP="00D0481C">
      <w:pPr>
        <w:pStyle w:val="af7"/>
        <w:spacing w:after="160" w:line="25" w:lineRule="atLeast"/>
        <w:ind w:left="1134"/>
        <w:contextualSpacing/>
        <w:jc w:val="center"/>
        <w:rPr>
          <w:b/>
          <w:color w:val="000000" w:themeColor="text1"/>
          <w:sz w:val="20"/>
          <w:szCs w:val="20"/>
        </w:rPr>
      </w:pPr>
      <w:bookmarkStart w:id="533" w:name="_Ref531707222"/>
      <w:bookmarkStart w:id="534" w:name="_Toc24636445"/>
      <w:bookmarkStart w:id="535" w:name="_Toc25246790"/>
      <w:r w:rsidRPr="00D0481C">
        <w:rPr>
          <w:b/>
          <w:color w:val="000000" w:themeColor="text1"/>
          <w:sz w:val="20"/>
          <w:szCs w:val="20"/>
        </w:rPr>
        <w:lastRenderedPageBreak/>
        <w:t xml:space="preserve">Рисунок </w:t>
      </w:r>
      <w:r w:rsidR="00C02FB8" w:rsidRPr="00D0481C">
        <w:rPr>
          <w:b/>
          <w:color w:val="000000" w:themeColor="text1"/>
          <w:sz w:val="20"/>
          <w:szCs w:val="20"/>
        </w:rPr>
        <w:fldChar w:fldCharType="begin"/>
      </w:r>
      <w:r w:rsidR="001D18D8" w:rsidRPr="00D0481C">
        <w:rPr>
          <w:b/>
          <w:color w:val="000000" w:themeColor="text1"/>
          <w:sz w:val="20"/>
          <w:szCs w:val="20"/>
        </w:rPr>
        <w:instrText xml:space="preserve"> SEQ Рисунок \* ARABIC </w:instrText>
      </w:r>
      <w:r w:rsidR="00C02FB8" w:rsidRPr="00D0481C">
        <w:rPr>
          <w:b/>
          <w:color w:val="000000" w:themeColor="text1"/>
          <w:sz w:val="20"/>
          <w:szCs w:val="20"/>
        </w:rPr>
        <w:fldChar w:fldCharType="separate"/>
      </w:r>
      <w:r w:rsidR="00175336">
        <w:rPr>
          <w:b/>
          <w:noProof/>
          <w:color w:val="000000" w:themeColor="text1"/>
          <w:sz w:val="20"/>
          <w:szCs w:val="20"/>
        </w:rPr>
        <w:t>223</w:t>
      </w:r>
      <w:r w:rsidR="00C02FB8" w:rsidRPr="00D0481C">
        <w:rPr>
          <w:b/>
          <w:color w:val="000000" w:themeColor="text1"/>
          <w:sz w:val="20"/>
          <w:szCs w:val="20"/>
        </w:rPr>
        <w:fldChar w:fldCharType="end"/>
      </w:r>
      <w:bookmarkEnd w:id="533"/>
      <w:r w:rsidRPr="00D0481C">
        <w:rPr>
          <w:b/>
          <w:color w:val="000000" w:themeColor="text1"/>
          <w:sz w:val="20"/>
          <w:szCs w:val="20"/>
        </w:rPr>
        <w:t>. Боковое меню</w:t>
      </w:r>
      <w:bookmarkEnd w:id="534"/>
      <w:bookmarkEnd w:id="535"/>
    </w:p>
    <w:p w:rsidR="00B65577" w:rsidRPr="001D18D8" w:rsidRDefault="00B65577" w:rsidP="00B232C1">
      <w:pPr>
        <w:pStyle w:val="af7"/>
        <w:numPr>
          <w:ilvl w:val="0"/>
          <w:numId w:val="52"/>
        </w:numPr>
        <w:spacing w:after="160" w:line="25" w:lineRule="atLeast"/>
        <w:ind w:left="1134" w:hanging="425"/>
        <w:contextualSpacing/>
        <w:jc w:val="both"/>
        <w:rPr>
          <w:color w:val="000000" w:themeColor="text1"/>
        </w:rPr>
      </w:pPr>
      <w:r w:rsidRPr="001D18D8">
        <w:rPr>
          <w:color w:val="000000" w:themeColor="text1"/>
        </w:rPr>
        <w:t>Для работы с ВС выберите один из пунктов меню:</w:t>
      </w:r>
    </w:p>
    <w:p w:rsidR="00B65577" w:rsidRPr="001D18D8" w:rsidRDefault="00B65577" w:rsidP="00B232C1">
      <w:pPr>
        <w:pStyle w:val="af7"/>
        <w:numPr>
          <w:ilvl w:val="1"/>
          <w:numId w:val="52"/>
        </w:numPr>
        <w:spacing w:after="160" w:line="25" w:lineRule="atLeast"/>
        <w:ind w:left="1276"/>
        <w:contextualSpacing/>
        <w:jc w:val="both"/>
        <w:rPr>
          <w:color w:val="000000" w:themeColor="text1"/>
        </w:rPr>
      </w:pPr>
      <w:r w:rsidRPr="001D18D8">
        <w:rPr>
          <w:color w:val="000000" w:themeColor="text1"/>
        </w:rPr>
        <w:t>Пункт меню «Остатки товаров» - отображаются все остатки товаров налогоплательщика (далее – НП);</w:t>
      </w:r>
    </w:p>
    <w:p w:rsidR="00B65577" w:rsidRPr="001D18D8" w:rsidRDefault="00B65577" w:rsidP="00B65577">
      <w:pPr>
        <w:pStyle w:val="af7"/>
        <w:spacing w:after="160" w:line="25" w:lineRule="atLeast"/>
        <w:ind w:left="0"/>
        <w:jc w:val="both"/>
        <w:rPr>
          <w:color w:val="000000" w:themeColor="text1"/>
        </w:rPr>
      </w:pPr>
      <w:r w:rsidRPr="001D18D8">
        <w:rPr>
          <w:noProof/>
          <w:color w:val="000000" w:themeColor="text1"/>
        </w:rPr>
        <w:drawing>
          <wp:inline distT="0" distB="0" distL="0" distR="0">
            <wp:extent cx="5940425" cy="1634490"/>
            <wp:effectExtent l="19050" t="19050" r="22225" b="2286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cstate="print"/>
                    <a:stretch>
                      <a:fillRect/>
                    </a:stretch>
                  </pic:blipFill>
                  <pic:spPr>
                    <a:xfrm>
                      <a:off x="0" y="0"/>
                      <a:ext cx="5940425" cy="1634490"/>
                    </a:xfrm>
                    <a:prstGeom prst="rect">
                      <a:avLst/>
                    </a:prstGeom>
                    <a:ln>
                      <a:solidFill>
                        <a:schemeClr val="bg1">
                          <a:lumMod val="65000"/>
                        </a:schemeClr>
                      </a:solidFill>
                    </a:ln>
                  </pic:spPr>
                </pic:pic>
              </a:graphicData>
            </a:graphic>
          </wp:inline>
        </w:drawing>
      </w:r>
    </w:p>
    <w:p w:rsidR="00B65577" w:rsidRPr="00D0481C" w:rsidRDefault="00B65577" w:rsidP="00D0481C">
      <w:pPr>
        <w:pStyle w:val="af7"/>
        <w:spacing w:after="160" w:line="25" w:lineRule="atLeast"/>
        <w:ind w:left="1134"/>
        <w:contextualSpacing/>
        <w:jc w:val="center"/>
        <w:rPr>
          <w:b/>
          <w:color w:val="000000" w:themeColor="text1"/>
          <w:sz w:val="20"/>
          <w:szCs w:val="20"/>
        </w:rPr>
      </w:pPr>
      <w:bookmarkStart w:id="536" w:name="_Toc24636446"/>
      <w:bookmarkStart w:id="537" w:name="_Toc25246791"/>
      <w:r w:rsidRPr="00D0481C">
        <w:rPr>
          <w:b/>
          <w:color w:val="000000" w:themeColor="text1"/>
          <w:sz w:val="20"/>
          <w:szCs w:val="20"/>
        </w:rPr>
        <w:t xml:space="preserve">Рисунок </w:t>
      </w:r>
      <w:r w:rsidR="00C02FB8" w:rsidRPr="00D0481C">
        <w:rPr>
          <w:b/>
          <w:color w:val="000000" w:themeColor="text1"/>
          <w:sz w:val="20"/>
          <w:szCs w:val="20"/>
        </w:rPr>
        <w:fldChar w:fldCharType="begin"/>
      </w:r>
      <w:r w:rsidR="001D18D8" w:rsidRPr="00D0481C">
        <w:rPr>
          <w:b/>
          <w:color w:val="000000" w:themeColor="text1"/>
          <w:sz w:val="20"/>
          <w:szCs w:val="20"/>
        </w:rPr>
        <w:instrText xml:space="preserve"> SEQ Рисунок \* ARABIC </w:instrText>
      </w:r>
      <w:r w:rsidR="00C02FB8" w:rsidRPr="00D0481C">
        <w:rPr>
          <w:b/>
          <w:color w:val="000000" w:themeColor="text1"/>
          <w:sz w:val="20"/>
          <w:szCs w:val="20"/>
        </w:rPr>
        <w:fldChar w:fldCharType="separate"/>
      </w:r>
      <w:r w:rsidR="00175336">
        <w:rPr>
          <w:b/>
          <w:noProof/>
          <w:color w:val="000000" w:themeColor="text1"/>
          <w:sz w:val="20"/>
          <w:szCs w:val="20"/>
        </w:rPr>
        <w:t>224</w:t>
      </w:r>
      <w:r w:rsidR="00C02FB8" w:rsidRPr="00D0481C">
        <w:rPr>
          <w:b/>
          <w:color w:val="000000" w:themeColor="text1"/>
          <w:sz w:val="20"/>
          <w:szCs w:val="20"/>
        </w:rPr>
        <w:fldChar w:fldCharType="end"/>
      </w:r>
      <w:r w:rsidRPr="00D0481C">
        <w:rPr>
          <w:b/>
          <w:color w:val="000000" w:themeColor="text1"/>
          <w:sz w:val="20"/>
          <w:szCs w:val="20"/>
        </w:rPr>
        <w:t>. Журнал «Остатки товаров»</w:t>
      </w:r>
      <w:bookmarkEnd w:id="536"/>
      <w:bookmarkEnd w:id="537"/>
    </w:p>
    <w:p w:rsidR="00B65577" w:rsidRPr="001D18D8" w:rsidRDefault="00B65577" w:rsidP="00B65577">
      <w:pPr>
        <w:pStyle w:val="af7"/>
        <w:spacing w:after="160" w:line="25" w:lineRule="atLeast"/>
        <w:ind w:left="0"/>
        <w:jc w:val="both"/>
        <w:rPr>
          <w:color w:val="000000" w:themeColor="text1"/>
        </w:rPr>
      </w:pPr>
    </w:p>
    <w:p w:rsidR="00B65577" w:rsidRPr="001D18D8" w:rsidRDefault="00B65577" w:rsidP="00B232C1">
      <w:pPr>
        <w:pStyle w:val="af7"/>
        <w:numPr>
          <w:ilvl w:val="1"/>
          <w:numId w:val="52"/>
        </w:numPr>
        <w:spacing w:after="160" w:line="25" w:lineRule="atLeast"/>
        <w:ind w:left="1276"/>
        <w:contextualSpacing/>
        <w:jc w:val="both"/>
        <w:rPr>
          <w:color w:val="000000" w:themeColor="text1"/>
        </w:rPr>
      </w:pPr>
      <w:r w:rsidRPr="001D18D8">
        <w:rPr>
          <w:color w:val="000000" w:themeColor="text1"/>
        </w:rPr>
        <w:t>Пункт меню «Склады» позволяет создать или удалить склад НП.</w:t>
      </w:r>
    </w:p>
    <w:p w:rsidR="00B65577" w:rsidRPr="001D18D8" w:rsidRDefault="00B65577" w:rsidP="00B65577">
      <w:pPr>
        <w:pStyle w:val="af7"/>
        <w:spacing w:line="25" w:lineRule="atLeast"/>
        <w:ind w:left="0"/>
        <w:jc w:val="center"/>
        <w:rPr>
          <w:noProof/>
          <w:color w:val="000000" w:themeColor="text1"/>
        </w:rPr>
      </w:pPr>
    </w:p>
    <w:p w:rsidR="00B65577" w:rsidRPr="001D18D8" w:rsidRDefault="00B65577" w:rsidP="00B65577">
      <w:pPr>
        <w:pStyle w:val="af7"/>
        <w:spacing w:line="25" w:lineRule="atLeast"/>
        <w:ind w:left="0"/>
        <w:jc w:val="center"/>
        <w:rPr>
          <w:noProof/>
          <w:color w:val="000000" w:themeColor="text1"/>
        </w:rPr>
      </w:pPr>
      <w:r w:rsidRPr="001D18D8">
        <w:rPr>
          <w:noProof/>
          <w:color w:val="000000" w:themeColor="text1"/>
        </w:rPr>
        <w:drawing>
          <wp:inline distT="0" distB="0" distL="0" distR="0">
            <wp:extent cx="5940425" cy="1921510"/>
            <wp:effectExtent l="19050" t="19050" r="22225" b="2159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print"/>
                    <a:stretch>
                      <a:fillRect/>
                    </a:stretch>
                  </pic:blipFill>
                  <pic:spPr>
                    <a:xfrm>
                      <a:off x="0" y="0"/>
                      <a:ext cx="5940425" cy="1921510"/>
                    </a:xfrm>
                    <a:prstGeom prst="rect">
                      <a:avLst/>
                    </a:prstGeom>
                    <a:ln>
                      <a:solidFill>
                        <a:schemeClr val="bg1">
                          <a:lumMod val="65000"/>
                        </a:schemeClr>
                      </a:solidFill>
                    </a:ln>
                  </pic:spPr>
                </pic:pic>
              </a:graphicData>
            </a:graphic>
          </wp:inline>
        </w:drawing>
      </w:r>
    </w:p>
    <w:p w:rsidR="00B65577" w:rsidRPr="00D0481C" w:rsidRDefault="00B65577" w:rsidP="00D0481C">
      <w:pPr>
        <w:pStyle w:val="af7"/>
        <w:spacing w:after="160" w:line="25" w:lineRule="atLeast"/>
        <w:ind w:left="1134"/>
        <w:contextualSpacing/>
        <w:jc w:val="center"/>
        <w:rPr>
          <w:b/>
          <w:color w:val="000000" w:themeColor="text1"/>
          <w:sz w:val="20"/>
          <w:szCs w:val="20"/>
        </w:rPr>
      </w:pPr>
      <w:bookmarkStart w:id="538" w:name="_Toc24636447"/>
      <w:bookmarkStart w:id="539" w:name="_Toc25246792"/>
      <w:r w:rsidRPr="00D0481C">
        <w:rPr>
          <w:b/>
          <w:color w:val="000000" w:themeColor="text1"/>
          <w:sz w:val="20"/>
          <w:szCs w:val="20"/>
        </w:rPr>
        <w:t xml:space="preserve">Рисунок </w:t>
      </w:r>
      <w:r w:rsidR="00C02FB8" w:rsidRPr="00D0481C">
        <w:rPr>
          <w:b/>
          <w:color w:val="000000" w:themeColor="text1"/>
          <w:sz w:val="20"/>
          <w:szCs w:val="20"/>
        </w:rPr>
        <w:fldChar w:fldCharType="begin"/>
      </w:r>
      <w:r w:rsidR="001D18D8" w:rsidRPr="00D0481C">
        <w:rPr>
          <w:b/>
          <w:color w:val="000000" w:themeColor="text1"/>
          <w:sz w:val="20"/>
          <w:szCs w:val="20"/>
        </w:rPr>
        <w:instrText xml:space="preserve"> SEQ Рисунок \* ARABIC </w:instrText>
      </w:r>
      <w:r w:rsidR="00C02FB8" w:rsidRPr="00D0481C">
        <w:rPr>
          <w:b/>
          <w:color w:val="000000" w:themeColor="text1"/>
          <w:sz w:val="20"/>
          <w:szCs w:val="20"/>
        </w:rPr>
        <w:fldChar w:fldCharType="separate"/>
      </w:r>
      <w:r w:rsidR="00175336">
        <w:rPr>
          <w:b/>
          <w:noProof/>
          <w:color w:val="000000" w:themeColor="text1"/>
          <w:sz w:val="20"/>
          <w:szCs w:val="20"/>
        </w:rPr>
        <w:t>225</w:t>
      </w:r>
      <w:r w:rsidR="00C02FB8" w:rsidRPr="00D0481C">
        <w:rPr>
          <w:b/>
          <w:color w:val="000000" w:themeColor="text1"/>
          <w:sz w:val="20"/>
          <w:szCs w:val="20"/>
        </w:rPr>
        <w:fldChar w:fldCharType="end"/>
      </w:r>
      <w:r w:rsidRPr="00D0481C">
        <w:rPr>
          <w:b/>
          <w:color w:val="000000" w:themeColor="text1"/>
          <w:sz w:val="20"/>
          <w:szCs w:val="20"/>
        </w:rPr>
        <w:t>. Журнал «Склады»</w:t>
      </w:r>
      <w:bookmarkEnd w:id="538"/>
      <w:bookmarkEnd w:id="539"/>
    </w:p>
    <w:p w:rsidR="00B65577" w:rsidRPr="001D18D8" w:rsidRDefault="00B65577" w:rsidP="00B232C1">
      <w:pPr>
        <w:pStyle w:val="af7"/>
        <w:numPr>
          <w:ilvl w:val="1"/>
          <w:numId w:val="52"/>
        </w:numPr>
        <w:spacing w:after="160" w:line="25" w:lineRule="atLeast"/>
        <w:ind w:left="1276"/>
        <w:contextualSpacing/>
        <w:jc w:val="both"/>
        <w:rPr>
          <w:color w:val="000000" w:themeColor="text1"/>
        </w:rPr>
      </w:pPr>
      <w:r w:rsidRPr="001D18D8">
        <w:rPr>
          <w:color w:val="000000" w:themeColor="text1"/>
        </w:rPr>
        <w:t>Пункт меню «Журнал Форм» позволяет создать Формы прихода и списания с ВС (</w:t>
      </w:r>
      <w:r w:rsidR="00F66232">
        <w:fldChar w:fldCharType="begin"/>
      </w:r>
      <w:r w:rsidR="00F66232">
        <w:instrText xml:space="preserve"> REF _Ref531707510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226</w:t>
      </w:r>
      <w:r w:rsidR="00F66232">
        <w:fldChar w:fldCharType="end"/>
      </w:r>
      <w:r w:rsidRPr="001D18D8">
        <w:rPr>
          <w:color w:val="000000" w:themeColor="text1"/>
        </w:rPr>
        <w:t>).</w:t>
      </w:r>
    </w:p>
    <w:p w:rsidR="00B65577" w:rsidRPr="001D18D8" w:rsidRDefault="00B65577" w:rsidP="00B65577">
      <w:pPr>
        <w:pStyle w:val="af7"/>
        <w:spacing w:line="25" w:lineRule="atLeast"/>
        <w:ind w:left="0"/>
        <w:jc w:val="center"/>
        <w:rPr>
          <w:noProof/>
          <w:color w:val="000000" w:themeColor="text1"/>
        </w:rPr>
      </w:pPr>
      <w:r w:rsidRPr="001D18D8">
        <w:rPr>
          <w:noProof/>
          <w:color w:val="000000" w:themeColor="text1"/>
        </w:rPr>
        <w:drawing>
          <wp:inline distT="0" distB="0" distL="0" distR="0">
            <wp:extent cx="5330825" cy="1202926"/>
            <wp:effectExtent l="19050" t="19050" r="22225" b="1651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cstate="print"/>
                    <a:stretch>
                      <a:fillRect/>
                    </a:stretch>
                  </pic:blipFill>
                  <pic:spPr>
                    <a:xfrm>
                      <a:off x="0" y="0"/>
                      <a:ext cx="5343293" cy="1205740"/>
                    </a:xfrm>
                    <a:prstGeom prst="rect">
                      <a:avLst/>
                    </a:prstGeom>
                    <a:ln>
                      <a:solidFill>
                        <a:schemeClr val="bg1">
                          <a:lumMod val="65000"/>
                        </a:schemeClr>
                      </a:solidFill>
                    </a:ln>
                  </pic:spPr>
                </pic:pic>
              </a:graphicData>
            </a:graphic>
          </wp:inline>
        </w:drawing>
      </w:r>
    </w:p>
    <w:p w:rsidR="00B65577" w:rsidRPr="00D0481C" w:rsidRDefault="00B65577" w:rsidP="00D0481C">
      <w:pPr>
        <w:pStyle w:val="af7"/>
        <w:spacing w:after="160" w:line="25" w:lineRule="atLeast"/>
        <w:ind w:left="1134"/>
        <w:contextualSpacing/>
        <w:jc w:val="center"/>
        <w:rPr>
          <w:b/>
          <w:color w:val="000000" w:themeColor="text1"/>
          <w:sz w:val="20"/>
          <w:szCs w:val="20"/>
        </w:rPr>
      </w:pPr>
      <w:bookmarkStart w:id="540" w:name="_Ref531707510"/>
      <w:bookmarkStart w:id="541" w:name="_Toc24636448"/>
      <w:bookmarkStart w:id="542" w:name="_Toc25246793"/>
      <w:r w:rsidRPr="00D0481C">
        <w:rPr>
          <w:b/>
          <w:color w:val="000000" w:themeColor="text1"/>
          <w:sz w:val="20"/>
          <w:szCs w:val="20"/>
        </w:rPr>
        <w:t xml:space="preserve">Рисунок </w:t>
      </w:r>
      <w:r w:rsidR="00C02FB8" w:rsidRPr="00D0481C">
        <w:rPr>
          <w:b/>
          <w:color w:val="000000" w:themeColor="text1"/>
          <w:sz w:val="20"/>
          <w:szCs w:val="20"/>
        </w:rPr>
        <w:fldChar w:fldCharType="begin"/>
      </w:r>
      <w:r w:rsidR="001D18D8" w:rsidRPr="00D0481C">
        <w:rPr>
          <w:b/>
          <w:color w:val="000000" w:themeColor="text1"/>
          <w:sz w:val="20"/>
          <w:szCs w:val="20"/>
        </w:rPr>
        <w:instrText xml:space="preserve"> SEQ Рисунок \* ARABIC </w:instrText>
      </w:r>
      <w:r w:rsidR="00C02FB8" w:rsidRPr="00D0481C">
        <w:rPr>
          <w:b/>
          <w:color w:val="000000" w:themeColor="text1"/>
          <w:sz w:val="20"/>
          <w:szCs w:val="20"/>
        </w:rPr>
        <w:fldChar w:fldCharType="separate"/>
      </w:r>
      <w:r w:rsidR="00175336">
        <w:rPr>
          <w:b/>
          <w:noProof/>
          <w:color w:val="000000" w:themeColor="text1"/>
          <w:sz w:val="20"/>
          <w:szCs w:val="20"/>
        </w:rPr>
        <w:t>226</w:t>
      </w:r>
      <w:r w:rsidR="00C02FB8" w:rsidRPr="00D0481C">
        <w:rPr>
          <w:b/>
          <w:color w:val="000000" w:themeColor="text1"/>
          <w:sz w:val="20"/>
          <w:szCs w:val="20"/>
        </w:rPr>
        <w:fldChar w:fldCharType="end"/>
      </w:r>
      <w:bookmarkEnd w:id="540"/>
      <w:r w:rsidRPr="00D0481C">
        <w:rPr>
          <w:b/>
          <w:color w:val="000000" w:themeColor="text1"/>
          <w:sz w:val="20"/>
          <w:szCs w:val="20"/>
        </w:rPr>
        <w:t>. Функционал работы со Формами</w:t>
      </w:r>
      <w:bookmarkEnd w:id="541"/>
      <w:bookmarkEnd w:id="542"/>
    </w:p>
    <w:p w:rsidR="00B65577" w:rsidRPr="001D18D8" w:rsidRDefault="00B65577" w:rsidP="00B232C1">
      <w:pPr>
        <w:pStyle w:val="af7"/>
        <w:numPr>
          <w:ilvl w:val="1"/>
          <w:numId w:val="52"/>
        </w:numPr>
        <w:spacing w:after="160" w:line="25" w:lineRule="atLeast"/>
        <w:ind w:left="1276"/>
        <w:contextualSpacing/>
        <w:jc w:val="both"/>
        <w:rPr>
          <w:color w:val="000000" w:themeColor="text1"/>
        </w:rPr>
      </w:pPr>
      <w:r w:rsidRPr="001D18D8">
        <w:rPr>
          <w:color w:val="000000" w:themeColor="text1"/>
        </w:rPr>
        <w:t>Пункт меню «Глобальный справочник ВС» позволяет просматривать все позиции, находящиеся в справочнике (</w:t>
      </w:r>
      <w:r w:rsidR="00F66232">
        <w:fldChar w:fldCharType="begin"/>
      </w:r>
      <w:r w:rsidR="00F66232">
        <w:instrText xml:space="preserve"> REF _Ref531707551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227</w:t>
      </w:r>
      <w:r w:rsidR="00F66232">
        <w:fldChar w:fldCharType="end"/>
      </w:r>
      <w:r w:rsidRPr="001D18D8">
        <w:rPr>
          <w:color w:val="000000" w:themeColor="text1"/>
        </w:rPr>
        <w:t>).</w:t>
      </w:r>
    </w:p>
    <w:p w:rsidR="00B65577" w:rsidRPr="001D18D8" w:rsidRDefault="00B65577" w:rsidP="00B65577">
      <w:pPr>
        <w:pStyle w:val="af7"/>
        <w:spacing w:line="25" w:lineRule="atLeast"/>
        <w:ind w:left="0"/>
        <w:jc w:val="center"/>
        <w:rPr>
          <w:color w:val="000000" w:themeColor="text1"/>
        </w:rPr>
      </w:pPr>
      <w:r w:rsidRPr="001D18D8">
        <w:rPr>
          <w:noProof/>
          <w:color w:val="000000" w:themeColor="text1"/>
          <w:lang w:eastAsia="en-US"/>
        </w:rPr>
        <w:lastRenderedPageBreak/>
        <w:t xml:space="preserve"> </w:t>
      </w:r>
      <w:r w:rsidRPr="001D18D8">
        <w:rPr>
          <w:noProof/>
          <w:color w:val="000000" w:themeColor="text1"/>
        </w:rPr>
        <w:drawing>
          <wp:inline distT="0" distB="0" distL="0" distR="0">
            <wp:extent cx="5394960" cy="2068596"/>
            <wp:effectExtent l="19050" t="19050" r="15240" b="27305"/>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stretch>
                      <a:fillRect/>
                    </a:stretch>
                  </pic:blipFill>
                  <pic:spPr>
                    <a:xfrm>
                      <a:off x="0" y="0"/>
                      <a:ext cx="5410969" cy="2074734"/>
                    </a:xfrm>
                    <a:prstGeom prst="rect">
                      <a:avLst/>
                    </a:prstGeom>
                    <a:ln>
                      <a:solidFill>
                        <a:schemeClr val="bg1">
                          <a:lumMod val="65000"/>
                        </a:schemeClr>
                      </a:solidFill>
                    </a:ln>
                  </pic:spPr>
                </pic:pic>
              </a:graphicData>
            </a:graphic>
          </wp:inline>
        </w:drawing>
      </w:r>
    </w:p>
    <w:p w:rsidR="00B65577" w:rsidRPr="00D0481C" w:rsidRDefault="00B65577" w:rsidP="00D0481C">
      <w:pPr>
        <w:pStyle w:val="af7"/>
        <w:spacing w:after="160" w:line="25" w:lineRule="atLeast"/>
        <w:ind w:left="1134"/>
        <w:contextualSpacing/>
        <w:jc w:val="center"/>
        <w:rPr>
          <w:b/>
          <w:color w:val="000000" w:themeColor="text1"/>
          <w:sz w:val="20"/>
          <w:szCs w:val="20"/>
        </w:rPr>
      </w:pPr>
      <w:bookmarkStart w:id="543" w:name="_Ref531707551"/>
      <w:bookmarkStart w:id="544" w:name="_Toc24636449"/>
      <w:bookmarkStart w:id="545" w:name="_Toc25246794"/>
      <w:r w:rsidRPr="00D0481C">
        <w:rPr>
          <w:b/>
          <w:color w:val="000000" w:themeColor="text1"/>
          <w:sz w:val="20"/>
          <w:szCs w:val="20"/>
        </w:rPr>
        <w:t xml:space="preserve">Рисунок </w:t>
      </w:r>
      <w:r w:rsidR="00C02FB8" w:rsidRPr="00D0481C">
        <w:rPr>
          <w:b/>
          <w:color w:val="000000" w:themeColor="text1"/>
          <w:sz w:val="20"/>
          <w:szCs w:val="20"/>
        </w:rPr>
        <w:fldChar w:fldCharType="begin"/>
      </w:r>
      <w:r w:rsidR="001D18D8" w:rsidRPr="00D0481C">
        <w:rPr>
          <w:b/>
          <w:color w:val="000000" w:themeColor="text1"/>
          <w:sz w:val="20"/>
          <w:szCs w:val="20"/>
        </w:rPr>
        <w:instrText xml:space="preserve"> SEQ Рисунок \* ARABIC </w:instrText>
      </w:r>
      <w:r w:rsidR="00C02FB8" w:rsidRPr="00D0481C">
        <w:rPr>
          <w:b/>
          <w:color w:val="000000" w:themeColor="text1"/>
          <w:sz w:val="20"/>
          <w:szCs w:val="20"/>
        </w:rPr>
        <w:fldChar w:fldCharType="separate"/>
      </w:r>
      <w:r w:rsidR="00175336">
        <w:rPr>
          <w:b/>
          <w:noProof/>
          <w:color w:val="000000" w:themeColor="text1"/>
          <w:sz w:val="20"/>
          <w:szCs w:val="20"/>
        </w:rPr>
        <w:t>227</w:t>
      </w:r>
      <w:r w:rsidR="00C02FB8" w:rsidRPr="00D0481C">
        <w:rPr>
          <w:b/>
          <w:color w:val="000000" w:themeColor="text1"/>
          <w:sz w:val="20"/>
          <w:szCs w:val="20"/>
        </w:rPr>
        <w:fldChar w:fldCharType="end"/>
      </w:r>
      <w:bookmarkEnd w:id="543"/>
      <w:r w:rsidRPr="00D0481C">
        <w:rPr>
          <w:b/>
          <w:color w:val="000000" w:themeColor="text1"/>
          <w:sz w:val="20"/>
          <w:szCs w:val="20"/>
        </w:rPr>
        <w:t>. Глобальный справочник ВС</w:t>
      </w:r>
      <w:bookmarkEnd w:id="544"/>
      <w:bookmarkEnd w:id="545"/>
    </w:p>
    <w:p w:rsidR="00B65577" w:rsidRPr="001D18D8" w:rsidRDefault="00B65577" w:rsidP="00B65577">
      <w:pPr>
        <w:ind w:firstLine="709"/>
        <w:rPr>
          <w:color w:val="000000" w:themeColor="text1"/>
        </w:rPr>
      </w:pPr>
      <w:r w:rsidRPr="001D18D8">
        <w:rPr>
          <w:color w:val="000000" w:themeColor="text1"/>
        </w:rPr>
        <w:t>Пункт меню «ДТ» содержит все ДТ, имеющиеся в системе (</w:t>
      </w:r>
      <w:r w:rsidR="00F66232">
        <w:fldChar w:fldCharType="begin"/>
      </w:r>
      <w:r w:rsidR="00F66232">
        <w:instrText xml:space="preserve"> REF _Ref531707570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228</w:t>
      </w:r>
      <w:r w:rsidR="00F66232">
        <w:fldChar w:fldCharType="end"/>
      </w:r>
      <w:r w:rsidRPr="001D18D8">
        <w:rPr>
          <w:color w:val="000000" w:themeColor="text1"/>
        </w:rPr>
        <w:t>).</w:t>
      </w:r>
    </w:p>
    <w:p w:rsidR="00B65577" w:rsidRPr="001D18D8" w:rsidRDefault="00B65577" w:rsidP="00B65577">
      <w:pPr>
        <w:pStyle w:val="af7"/>
        <w:spacing w:line="25" w:lineRule="atLeast"/>
        <w:ind w:left="0"/>
        <w:jc w:val="center"/>
        <w:rPr>
          <w:noProof/>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extent cx="5413375" cy="1210559"/>
            <wp:effectExtent l="19050" t="19050" r="15875" b="2794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print"/>
                    <a:stretch>
                      <a:fillRect/>
                    </a:stretch>
                  </pic:blipFill>
                  <pic:spPr>
                    <a:xfrm>
                      <a:off x="0" y="0"/>
                      <a:ext cx="5431096" cy="1214522"/>
                    </a:xfrm>
                    <a:prstGeom prst="rect">
                      <a:avLst/>
                    </a:prstGeom>
                    <a:ln>
                      <a:solidFill>
                        <a:schemeClr val="bg1">
                          <a:lumMod val="65000"/>
                        </a:schemeClr>
                      </a:solidFill>
                    </a:ln>
                  </pic:spPr>
                </pic:pic>
              </a:graphicData>
            </a:graphic>
          </wp:inline>
        </w:drawing>
      </w:r>
    </w:p>
    <w:p w:rsidR="00B65577" w:rsidRPr="00BF4B3B" w:rsidRDefault="00B65577" w:rsidP="00BF4B3B">
      <w:pPr>
        <w:pStyle w:val="af7"/>
        <w:spacing w:after="160" w:line="25" w:lineRule="atLeast"/>
        <w:ind w:left="1134"/>
        <w:contextualSpacing/>
        <w:jc w:val="center"/>
        <w:rPr>
          <w:b/>
          <w:color w:val="000000" w:themeColor="text1"/>
          <w:sz w:val="20"/>
          <w:szCs w:val="20"/>
        </w:rPr>
      </w:pPr>
      <w:bookmarkStart w:id="546" w:name="_Ref531707570"/>
      <w:bookmarkStart w:id="547" w:name="_Toc24636450"/>
      <w:bookmarkStart w:id="548" w:name="_Toc25246795"/>
      <w:r w:rsidRPr="00BF4B3B">
        <w:rPr>
          <w:b/>
          <w:color w:val="000000" w:themeColor="text1"/>
          <w:sz w:val="20"/>
          <w:szCs w:val="20"/>
        </w:rPr>
        <w:t xml:space="preserve">Рисунок </w:t>
      </w:r>
      <w:r w:rsidR="00C02FB8" w:rsidRPr="00BF4B3B">
        <w:rPr>
          <w:b/>
          <w:color w:val="000000" w:themeColor="text1"/>
          <w:sz w:val="20"/>
          <w:szCs w:val="20"/>
        </w:rPr>
        <w:fldChar w:fldCharType="begin"/>
      </w:r>
      <w:r w:rsidR="001D18D8"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228</w:t>
      </w:r>
      <w:r w:rsidR="00C02FB8" w:rsidRPr="00BF4B3B">
        <w:rPr>
          <w:b/>
          <w:color w:val="000000" w:themeColor="text1"/>
          <w:sz w:val="20"/>
          <w:szCs w:val="20"/>
        </w:rPr>
        <w:fldChar w:fldCharType="end"/>
      </w:r>
      <w:bookmarkEnd w:id="546"/>
      <w:r w:rsidRPr="00BF4B3B">
        <w:rPr>
          <w:b/>
          <w:color w:val="000000" w:themeColor="text1"/>
          <w:sz w:val="20"/>
          <w:szCs w:val="20"/>
        </w:rPr>
        <w:t>. Вкладка «ДТ»</w:t>
      </w:r>
      <w:bookmarkEnd w:id="547"/>
      <w:bookmarkEnd w:id="548"/>
    </w:p>
    <w:p w:rsidR="00B65577" w:rsidRPr="001D18D8" w:rsidRDefault="00B65577" w:rsidP="00B232C1">
      <w:pPr>
        <w:pStyle w:val="af7"/>
        <w:numPr>
          <w:ilvl w:val="1"/>
          <w:numId w:val="52"/>
        </w:numPr>
        <w:spacing w:after="160" w:line="25" w:lineRule="atLeast"/>
        <w:ind w:left="1276"/>
        <w:contextualSpacing/>
        <w:jc w:val="both"/>
        <w:rPr>
          <w:color w:val="000000" w:themeColor="text1"/>
        </w:rPr>
      </w:pPr>
      <w:r w:rsidRPr="001D18D8">
        <w:rPr>
          <w:color w:val="000000" w:themeColor="text1"/>
        </w:rPr>
        <w:t>Пункт меню «ФНО 328.00» содержит все ФНО 328.00, имеющиеся в системе (</w:t>
      </w:r>
      <w:r w:rsidR="00F66232">
        <w:fldChar w:fldCharType="begin"/>
      </w:r>
      <w:r w:rsidR="00F66232">
        <w:instrText xml:space="preserve"> REF _Ref531707626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229</w:t>
      </w:r>
      <w:r w:rsidR="00F66232">
        <w:fldChar w:fldCharType="end"/>
      </w:r>
      <w:r w:rsidRPr="001D18D8">
        <w:rPr>
          <w:color w:val="000000" w:themeColor="text1"/>
        </w:rPr>
        <w:t>).</w:t>
      </w:r>
    </w:p>
    <w:p w:rsidR="00B65577" w:rsidRPr="001D18D8" w:rsidRDefault="00B65577" w:rsidP="00B65577">
      <w:pPr>
        <w:pStyle w:val="af7"/>
        <w:spacing w:after="160" w:line="25" w:lineRule="atLeast"/>
        <w:ind w:left="0"/>
        <w:jc w:val="both"/>
        <w:rPr>
          <w:color w:val="000000" w:themeColor="text1"/>
        </w:rPr>
      </w:pPr>
      <w:r w:rsidRPr="001D18D8">
        <w:rPr>
          <w:noProof/>
          <w:color w:val="000000" w:themeColor="text1"/>
        </w:rPr>
        <w:drawing>
          <wp:inline distT="0" distB="0" distL="0" distR="0">
            <wp:extent cx="5940425" cy="1239520"/>
            <wp:effectExtent l="19050" t="19050" r="22225" b="1778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cstate="print"/>
                    <a:stretch>
                      <a:fillRect/>
                    </a:stretch>
                  </pic:blipFill>
                  <pic:spPr>
                    <a:xfrm>
                      <a:off x="0" y="0"/>
                      <a:ext cx="5940425" cy="1239520"/>
                    </a:xfrm>
                    <a:prstGeom prst="rect">
                      <a:avLst/>
                    </a:prstGeom>
                    <a:ln>
                      <a:solidFill>
                        <a:schemeClr val="bg1">
                          <a:lumMod val="65000"/>
                        </a:schemeClr>
                      </a:solidFill>
                    </a:ln>
                  </pic:spPr>
                </pic:pic>
              </a:graphicData>
            </a:graphic>
          </wp:inline>
        </w:drawing>
      </w:r>
    </w:p>
    <w:p w:rsidR="00B65577" w:rsidRPr="00BF4B3B" w:rsidRDefault="00B65577" w:rsidP="00BF4B3B">
      <w:pPr>
        <w:pStyle w:val="af7"/>
        <w:spacing w:after="160" w:line="25" w:lineRule="atLeast"/>
        <w:ind w:left="1134"/>
        <w:contextualSpacing/>
        <w:jc w:val="center"/>
        <w:rPr>
          <w:b/>
          <w:color w:val="000000" w:themeColor="text1"/>
          <w:sz w:val="20"/>
          <w:szCs w:val="20"/>
        </w:rPr>
      </w:pPr>
      <w:bookmarkStart w:id="549" w:name="_Ref531707626"/>
      <w:bookmarkStart w:id="550" w:name="_Toc24636451"/>
      <w:bookmarkStart w:id="551" w:name="_Toc25246796"/>
      <w:r w:rsidRPr="00BF4B3B">
        <w:rPr>
          <w:b/>
          <w:color w:val="000000" w:themeColor="text1"/>
          <w:sz w:val="20"/>
          <w:szCs w:val="20"/>
        </w:rPr>
        <w:t xml:space="preserve">Рисунок </w:t>
      </w:r>
      <w:r w:rsidR="00C02FB8" w:rsidRPr="00BF4B3B">
        <w:rPr>
          <w:b/>
          <w:color w:val="000000" w:themeColor="text1"/>
          <w:sz w:val="20"/>
          <w:szCs w:val="20"/>
        </w:rPr>
        <w:fldChar w:fldCharType="begin"/>
      </w:r>
      <w:r w:rsidR="001D18D8"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229</w:t>
      </w:r>
      <w:r w:rsidR="00C02FB8" w:rsidRPr="00BF4B3B">
        <w:rPr>
          <w:b/>
          <w:color w:val="000000" w:themeColor="text1"/>
          <w:sz w:val="20"/>
          <w:szCs w:val="20"/>
        </w:rPr>
        <w:fldChar w:fldCharType="end"/>
      </w:r>
      <w:bookmarkEnd w:id="549"/>
      <w:r w:rsidRPr="00BF4B3B">
        <w:rPr>
          <w:b/>
          <w:color w:val="000000" w:themeColor="text1"/>
          <w:sz w:val="20"/>
          <w:szCs w:val="20"/>
        </w:rPr>
        <w:t>. Вкладка «ДТ»</w:t>
      </w:r>
      <w:bookmarkEnd w:id="550"/>
      <w:bookmarkEnd w:id="551"/>
    </w:p>
    <w:p w:rsidR="00B65577" w:rsidRPr="001D18D8" w:rsidRDefault="00B65577" w:rsidP="00B232C1">
      <w:pPr>
        <w:pStyle w:val="af7"/>
        <w:numPr>
          <w:ilvl w:val="1"/>
          <w:numId w:val="52"/>
        </w:numPr>
        <w:spacing w:after="160" w:line="25" w:lineRule="atLeast"/>
        <w:ind w:left="1276"/>
        <w:contextualSpacing/>
        <w:jc w:val="both"/>
        <w:rPr>
          <w:color w:val="000000" w:themeColor="text1"/>
        </w:rPr>
      </w:pPr>
      <w:r w:rsidRPr="001D18D8">
        <w:rPr>
          <w:color w:val="000000" w:themeColor="text1"/>
        </w:rPr>
        <w:t>Пункт меню «Журнал ЭСФ» позволяет перейти на функционал работы с ЭСФ.</w:t>
      </w:r>
    </w:p>
    <w:p w:rsidR="00B65577" w:rsidRPr="001D18D8" w:rsidRDefault="00B65577" w:rsidP="00B65577">
      <w:pPr>
        <w:spacing w:after="160" w:line="25" w:lineRule="atLeast"/>
        <w:jc w:val="both"/>
        <w:rPr>
          <w:color w:val="000000" w:themeColor="text1"/>
        </w:rPr>
      </w:pPr>
      <w:r w:rsidRPr="001D18D8">
        <w:rPr>
          <w:noProof/>
          <w:color w:val="000000" w:themeColor="text1"/>
        </w:rPr>
        <w:drawing>
          <wp:inline distT="0" distB="0" distL="0" distR="0">
            <wp:extent cx="5940425" cy="2042795"/>
            <wp:effectExtent l="19050" t="19050" r="22225" b="14605"/>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cstate="print"/>
                    <a:stretch>
                      <a:fillRect/>
                    </a:stretch>
                  </pic:blipFill>
                  <pic:spPr>
                    <a:xfrm>
                      <a:off x="0" y="0"/>
                      <a:ext cx="5940425" cy="2042795"/>
                    </a:xfrm>
                    <a:prstGeom prst="rect">
                      <a:avLst/>
                    </a:prstGeom>
                    <a:ln>
                      <a:solidFill>
                        <a:schemeClr val="bg1">
                          <a:lumMod val="65000"/>
                        </a:schemeClr>
                      </a:solidFill>
                    </a:ln>
                  </pic:spPr>
                </pic:pic>
              </a:graphicData>
            </a:graphic>
          </wp:inline>
        </w:drawing>
      </w:r>
    </w:p>
    <w:p w:rsidR="007D1CE9" w:rsidRPr="001D18D8" w:rsidRDefault="007D1CE9" w:rsidP="00B55E70">
      <w:pPr>
        <w:pStyle w:val="6"/>
        <w:numPr>
          <w:ilvl w:val="2"/>
          <w:numId w:val="9"/>
        </w:numPr>
        <w:spacing w:after="240"/>
        <w:ind w:left="1560"/>
        <w:rPr>
          <w:rFonts w:ascii="Times New Roman" w:hAnsi="Times New Roman" w:cs="Times New Roman"/>
          <w:b/>
          <w:i w:val="0"/>
          <w:color w:val="000000" w:themeColor="text1"/>
        </w:rPr>
      </w:pPr>
      <w:bookmarkStart w:id="552" w:name="_Toc59741171"/>
      <w:r w:rsidRPr="001D18D8">
        <w:rPr>
          <w:rFonts w:ascii="Times New Roman" w:hAnsi="Times New Roman" w:cs="Times New Roman"/>
          <w:b/>
          <w:i w:val="0"/>
          <w:color w:val="000000" w:themeColor="text1"/>
        </w:rPr>
        <w:lastRenderedPageBreak/>
        <w:t>Работа со складом</w:t>
      </w:r>
      <w:bookmarkEnd w:id="552"/>
    </w:p>
    <w:p w:rsidR="00B65577" w:rsidRPr="001D18D8" w:rsidRDefault="00B65577" w:rsidP="007D1CE9">
      <w:pPr>
        <w:pStyle w:val="7"/>
        <w:numPr>
          <w:ilvl w:val="3"/>
          <w:numId w:val="9"/>
        </w:numPr>
        <w:ind w:left="1843"/>
        <w:rPr>
          <w:rFonts w:ascii="Times New Roman" w:hAnsi="Times New Roman"/>
          <w:b/>
          <w:i w:val="0"/>
          <w:color w:val="000000" w:themeColor="text1"/>
        </w:rPr>
      </w:pPr>
      <w:bookmarkStart w:id="553" w:name="_Ref59294055"/>
      <w:bookmarkStart w:id="554" w:name="_Toc59741172"/>
      <w:r w:rsidRPr="001D18D8">
        <w:rPr>
          <w:rFonts w:ascii="Times New Roman" w:hAnsi="Times New Roman"/>
          <w:b/>
          <w:i w:val="0"/>
          <w:color w:val="000000" w:themeColor="text1"/>
        </w:rPr>
        <w:t>Создание склада</w:t>
      </w:r>
      <w:bookmarkEnd w:id="553"/>
      <w:bookmarkEnd w:id="554"/>
    </w:p>
    <w:p w:rsidR="00B65577" w:rsidRPr="001D18D8" w:rsidRDefault="00B65577" w:rsidP="00B65577">
      <w:pPr>
        <w:rPr>
          <w:color w:val="000000" w:themeColor="text1"/>
        </w:rPr>
      </w:pPr>
    </w:p>
    <w:p w:rsidR="00B65577" w:rsidRPr="001D18D8" w:rsidRDefault="00B65577" w:rsidP="00B232C1">
      <w:pPr>
        <w:pStyle w:val="af7"/>
        <w:numPr>
          <w:ilvl w:val="0"/>
          <w:numId w:val="131"/>
        </w:numPr>
        <w:spacing w:after="160" w:line="25" w:lineRule="atLeast"/>
        <w:contextualSpacing/>
        <w:jc w:val="both"/>
        <w:rPr>
          <w:color w:val="000000" w:themeColor="text1"/>
        </w:rPr>
      </w:pPr>
      <w:r w:rsidRPr="001D18D8">
        <w:rPr>
          <w:color w:val="000000" w:themeColor="text1"/>
        </w:rPr>
        <w:t xml:space="preserve">Для работы с ВС необходимо создать склад. Для этого необходимо войти в ИС ЭСФ и </w:t>
      </w:r>
      <w:r w:rsidR="007D1CE9" w:rsidRPr="001D18D8">
        <w:rPr>
          <w:color w:val="000000" w:themeColor="text1"/>
        </w:rPr>
        <w:t xml:space="preserve">перейти на пункт меню «Склады» </w:t>
      </w:r>
    </w:p>
    <w:p w:rsidR="00B65577" w:rsidRPr="001D18D8" w:rsidRDefault="00B65577" w:rsidP="00B65577">
      <w:pPr>
        <w:spacing w:line="25" w:lineRule="atLeast"/>
        <w:jc w:val="both"/>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extent cx="6192520" cy="2609397"/>
            <wp:effectExtent l="19050" t="19050" r="17780" b="196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6202533" cy="2613616"/>
                    </a:xfrm>
                    <a:prstGeom prst="rect">
                      <a:avLst/>
                    </a:prstGeom>
                    <a:ln>
                      <a:solidFill>
                        <a:schemeClr val="bg1">
                          <a:lumMod val="65000"/>
                        </a:schemeClr>
                      </a:solidFill>
                    </a:ln>
                  </pic:spPr>
                </pic:pic>
              </a:graphicData>
            </a:graphic>
          </wp:inline>
        </w:drawing>
      </w:r>
    </w:p>
    <w:p w:rsidR="00B65577" w:rsidRPr="00BF4B3B" w:rsidRDefault="00B65577"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001D18D8"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230</w:t>
      </w:r>
      <w:r w:rsidR="00C02FB8" w:rsidRPr="00BF4B3B">
        <w:rPr>
          <w:b/>
          <w:color w:val="000000" w:themeColor="text1"/>
          <w:sz w:val="20"/>
          <w:szCs w:val="20"/>
        </w:rPr>
        <w:fldChar w:fldCharType="end"/>
      </w:r>
      <w:r w:rsidRPr="00BF4B3B">
        <w:rPr>
          <w:b/>
          <w:color w:val="000000" w:themeColor="text1"/>
          <w:sz w:val="20"/>
          <w:szCs w:val="20"/>
        </w:rPr>
        <w:t>. Вкладка «Склад»</w:t>
      </w:r>
    </w:p>
    <w:p w:rsidR="00B65577" w:rsidRPr="001D18D8" w:rsidRDefault="00B65577" w:rsidP="00B65577">
      <w:pPr>
        <w:pStyle w:val="af5"/>
        <w:spacing w:line="25" w:lineRule="atLeast"/>
        <w:jc w:val="center"/>
        <w:rPr>
          <w:b w:val="0"/>
          <w:i/>
          <w:color w:val="000000" w:themeColor="text1"/>
        </w:rPr>
      </w:pPr>
    </w:p>
    <w:p w:rsidR="00B65577" w:rsidRPr="001D18D8" w:rsidRDefault="007D1CE9" w:rsidP="00B232C1">
      <w:pPr>
        <w:pStyle w:val="af7"/>
        <w:numPr>
          <w:ilvl w:val="0"/>
          <w:numId w:val="131"/>
        </w:numPr>
        <w:spacing w:after="160" w:line="25" w:lineRule="atLeast"/>
        <w:ind w:left="1134" w:hanging="425"/>
        <w:contextualSpacing/>
        <w:jc w:val="both"/>
        <w:rPr>
          <w:color w:val="000000" w:themeColor="text1"/>
        </w:rPr>
      </w:pPr>
      <w:r w:rsidRPr="001D18D8">
        <w:rPr>
          <w:color w:val="000000" w:themeColor="text1"/>
        </w:rPr>
        <w:t>Нажать кнопку «Создать склад»</w:t>
      </w:r>
    </w:p>
    <w:p w:rsidR="00B65577" w:rsidRPr="001D18D8" w:rsidRDefault="00B65577" w:rsidP="00B65577">
      <w:pPr>
        <w:spacing w:line="25" w:lineRule="atLeast"/>
        <w:jc w:val="center"/>
        <w:rPr>
          <w:color w:val="000000" w:themeColor="text1"/>
        </w:rPr>
      </w:pPr>
      <w:r w:rsidRPr="001D18D8">
        <w:rPr>
          <w:noProof/>
          <w:color w:val="000000" w:themeColor="text1"/>
        </w:rPr>
        <w:drawing>
          <wp:inline distT="0" distB="0" distL="0" distR="0">
            <wp:extent cx="5770700" cy="1424940"/>
            <wp:effectExtent l="19050" t="19050" r="20955" b="2286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5783875" cy="1428193"/>
                    </a:xfrm>
                    <a:prstGeom prst="rect">
                      <a:avLst/>
                    </a:prstGeom>
                    <a:ln>
                      <a:solidFill>
                        <a:schemeClr val="bg1">
                          <a:lumMod val="65000"/>
                        </a:schemeClr>
                      </a:solidFill>
                    </a:ln>
                  </pic:spPr>
                </pic:pic>
              </a:graphicData>
            </a:graphic>
          </wp:inline>
        </w:drawing>
      </w:r>
    </w:p>
    <w:p w:rsidR="00B65577" w:rsidRPr="00BF4B3B" w:rsidRDefault="00B65577"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001D18D8"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231</w:t>
      </w:r>
      <w:r w:rsidR="00C02FB8" w:rsidRPr="00BF4B3B">
        <w:rPr>
          <w:b/>
          <w:color w:val="000000" w:themeColor="text1"/>
          <w:sz w:val="20"/>
          <w:szCs w:val="20"/>
        </w:rPr>
        <w:fldChar w:fldCharType="end"/>
      </w:r>
      <w:r w:rsidRPr="00BF4B3B">
        <w:rPr>
          <w:b/>
          <w:color w:val="000000" w:themeColor="text1"/>
          <w:sz w:val="20"/>
          <w:szCs w:val="20"/>
        </w:rPr>
        <w:t>. Кнопка «Создать склад»</w:t>
      </w:r>
    </w:p>
    <w:p w:rsidR="00B65577" w:rsidRPr="001D18D8" w:rsidRDefault="00B65577" w:rsidP="00B65577">
      <w:pPr>
        <w:rPr>
          <w:color w:val="000000" w:themeColor="text1"/>
        </w:rPr>
      </w:pPr>
    </w:p>
    <w:p w:rsidR="00B65577" w:rsidRPr="000346A4" w:rsidRDefault="00B65577" w:rsidP="00B232C1">
      <w:pPr>
        <w:pStyle w:val="af7"/>
        <w:numPr>
          <w:ilvl w:val="0"/>
          <w:numId w:val="131"/>
        </w:numPr>
        <w:spacing w:after="160" w:line="25" w:lineRule="atLeast"/>
        <w:ind w:left="1134" w:hanging="425"/>
        <w:contextualSpacing/>
        <w:jc w:val="both"/>
        <w:rPr>
          <w:color w:val="000000" w:themeColor="text1"/>
        </w:rPr>
      </w:pPr>
      <w:r w:rsidRPr="001D18D8">
        <w:rPr>
          <w:color w:val="000000" w:themeColor="text1"/>
        </w:rPr>
        <w:t>После чего заполнить необходимые поля и нажать кнопку «Сохранить склад» (</w:t>
      </w:r>
      <w:r w:rsidR="00C02FB8">
        <w:rPr>
          <w:color w:val="000000" w:themeColor="text1"/>
        </w:rPr>
        <w:fldChar w:fldCharType="begin"/>
      </w:r>
      <w:r w:rsidR="000346A4">
        <w:rPr>
          <w:color w:val="000000" w:themeColor="text1"/>
        </w:rPr>
        <w:instrText xml:space="preserve"> REF _Ref55595623 \h </w:instrText>
      </w:r>
      <w:r w:rsidR="00C02FB8">
        <w:rPr>
          <w:color w:val="000000" w:themeColor="text1"/>
        </w:rPr>
      </w:r>
      <w:r w:rsidR="00C02FB8">
        <w:rPr>
          <w:color w:val="000000" w:themeColor="text1"/>
        </w:rPr>
        <w:fldChar w:fldCharType="separate"/>
      </w:r>
      <w:r w:rsidR="00175336" w:rsidRPr="00BF4B3B">
        <w:rPr>
          <w:b/>
          <w:color w:val="000000" w:themeColor="text1"/>
          <w:sz w:val="20"/>
          <w:szCs w:val="20"/>
        </w:rPr>
        <w:t xml:space="preserve">Рисунок </w:t>
      </w:r>
      <w:r w:rsidR="00175336">
        <w:rPr>
          <w:b/>
          <w:noProof/>
          <w:color w:val="000000" w:themeColor="text1"/>
          <w:sz w:val="20"/>
          <w:szCs w:val="20"/>
        </w:rPr>
        <w:t>233</w:t>
      </w:r>
      <w:r w:rsidR="00C02FB8">
        <w:rPr>
          <w:color w:val="000000" w:themeColor="text1"/>
        </w:rPr>
        <w:fldChar w:fldCharType="end"/>
      </w:r>
      <w:r w:rsidRPr="001D18D8">
        <w:rPr>
          <w:color w:val="000000" w:themeColor="text1"/>
        </w:rPr>
        <w:t>).</w:t>
      </w:r>
      <w:r w:rsidR="000346A4">
        <w:rPr>
          <w:color w:val="000000" w:themeColor="text1"/>
        </w:rPr>
        <w:t>.</w:t>
      </w:r>
    </w:p>
    <w:p w:rsidR="000346A4" w:rsidRDefault="002738AD" w:rsidP="00B65577">
      <w:pPr>
        <w:pStyle w:val="af7"/>
        <w:spacing w:after="160" w:line="25" w:lineRule="atLeast"/>
        <w:ind w:left="0"/>
        <w:jc w:val="center"/>
        <w:rPr>
          <w:color w:val="000000" w:themeColor="text1"/>
        </w:rPr>
      </w:pPr>
      <w:r>
        <w:rPr>
          <w:noProof/>
          <w:color w:val="000000" w:themeColor="text1"/>
        </w:rPr>
        <w:lastRenderedPageBreak/>
        <w:drawing>
          <wp:inline distT="0" distB="0" distL="0" distR="0">
            <wp:extent cx="4991100" cy="4476750"/>
            <wp:effectExtent l="19050" t="0" r="0" b="0"/>
            <wp:docPr id="762"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5" cstate="print"/>
                    <a:srcRect t="2083"/>
                    <a:stretch>
                      <a:fillRect/>
                    </a:stretch>
                  </pic:blipFill>
                  <pic:spPr bwMode="auto">
                    <a:xfrm>
                      <a:off x="0" y="0"/>
                      <a:ext cx="4991100" cy="4476750"/>
                    </a:xfrm>
                    <a:prstGeom prst="rect">
                      <a:avLst/>
                    </a:prstGeom>
                    <a:noFill/>
                    <a:ln w="9525">
                      <a:noFill/>
                      <a:miter lim="800000"/>
                      <a:headEnd/>
                      <a:tailEnd/>
                    </a:ln>
                  </pic:spPr>
                </pic:pic>
              </a:graphicData>
            </a:graphic>
          </wp:inline>
        </w:drawing>
      </w:r>
    </w:p>
    <w:p w:rsidR="002C2054" w:rsidRPr="00BF4B3B" w:rsidRDefault="002C2054"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Pr="00BF4B3B">
        <w:rPr>
          <w:b/>
          <w:color w:val="000000" w:themeColor="text1"/>
          <w:sz w:val="20"/>
          <w:szCs w:val="20"/>
        </w:rPr>
        <w:fldChar w:fldCharType="begin"/>
      </w:r>
      <w:r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175336">
        <w:rPr>
          <w:b/>
          <w:noProof/>
          <w:color w:val="000000" w:themeColor="text1"/>
          <w:sz w:val="20"/>
          <w:szCs w:val="20"/>
        </w:rPr>
        <w:t>232</w:t>
      </w:r>
      <w:r w:rsidRPr="00BF4B3B">
        <w:rPr>
          <w:b/>
          <w:color w:val="000000" w:themeColor="text1"/>
          <w:sz w:val="20"/>
          <w:szCs w:val="20"/>
        </w:rPr>
        <w:fldChar w:fldCharType="end"/>
      </w:r>
      <w:r w:rsidRPr="00BF4B3B">
        <w:rPr>
          <w:b/>
          <w:color w:val="000000" w:themeColor="text1"/>
          <w:sz w:val="20"/>
          <w:szCs w:val="20"/>
        </w:rPr>
        <w:t>. Форма регистрации  склада</w:t>
      </w:r>
    </w:p>
    <w:p w:rsidR="00545817" w:rsidRDefault="00545817" w:rsidP="00B232C1">
      <w:pPr>
        <w:pStyle w:val="af7"/>
        <w:numPr>
          <w:ilvl w:val="0"/>
          <w:numId w:val="131"/>
        </w:numPr>
        <w:spacing w:line="25" w:lineRule="atLeast"/>
        <w:ind w:left="1134" w:hanging="425"/>
        <w:contextualSpacing/>
        <w:jc w:val="both"/>
        <w:rPr>
          <w:color w:val="000000" w:themeColor="text1"/>
        </w:rPr>
      </w:pPr>
      <w:r w:rsidRPr="00545817">
        <w:rPr>
          <w:color w:val="000000" w:themeColor="text1"/>
        </w:rPr>
        <w:t>При создании первого склада в ИС ЭСФ доступны следующие признаки</w:t>
      </w:r>
      <w:r>
        <w:rPr>
          <w:color w:val="000000" w:themeColor="text1"/>
        </w:rPr>
        <w:t xml:space="preserve"> виртуальных складов</w:t>
      </w:r>
      <w:r w:rsidRPr="00545817">
        <w:rPr>
          <w:color w:val="000000" w:themeColor="text1"/>
        </w:rPr>
        <w:t xml:space="preserve"> складов</w:t>
      </w:r>
      <w:r>
        <w:rPr>
          <w:color w:val="000000" w:themeColor="text1"/>
        </w:rPr>
        <w:t>:</w:t>
      </w:r>
    </w:p>
    <w:p w:rsidR="00545817" w:rsidRPr="00545817" w:rsidRDefault="00545817" w:rsidP="00545817">
      <w:pPr>
        <w:shd w:val="clear" w:color="auto" w:fill="FFFFFF"/>
        <w:tabs>
          <w:tab w:val="left" w:pos="1134"/>
        </w:tabs>
        <w:ind w:firstLine="709"/>
        <w:jc w:val="both"/>
        <w:textAlignment w:val="baseline"/>
        <w:rPr>
          <w:color w:val="000000" w:themeColor="text1"/>
        </w:rPr>
      </w:pPr>
      <w:r w:rsidRPr="00545817">
        <w:rPr>
          <w:color w:val="000000" w:themeColor="text1"/>
        </w:rPr>
        <w:t>1) «Приоритетный склад» – склад, определенный участником ИС ЭСФ, для автоматического оприходования и списания товаров с виртуального склада;</w:t>
      </w:r>
    </w:p>
    <w:p w:rsidR="00545817" w:rsidRPr="00545817" w:rsidRDefault="00545817" w:rsidP="00545817">
      <w:pPr>
        <w:shd w:val="clear" w:color="auto" w:fill="FFFFFF"/>
        <w:tabs>
          <w:tab w:val="left" w:pos="1134"/>
        </w:tabs>
        <w:ind w:firstLine="709"/>
        <w:jc w:val="both"/>
        <w:textAlignment w:val="baseline"/>
        <w:rPr>
          <w:color w:val="000000" w:themeColor="text1"/>
        </w:rPr>
      </w:pPr>
      <w:r w:rsidRPr="00545817">
        <w:rPr>
          <w:color w:val="000000" w:themeColor="text1"/>
        </w:rPr>
        <w:t>2)</w:t>
      </w:r>
      <w:r w:rsidRPr="00545817">
        <w:rPr>
          <w:color w:val="000000" w:themeColor="text1"/>
        </w:rPr>
        <w:tab/>
        <w:t>«Склад оприходования товаров по декларациям на товары» – склад для автоматического оприходования товаров по декларациям на товары;</w:t>
      </w:r>
    </w:p>
    <w:p w:rsidR="00545817" w:rsidRPr="00545817" w:rsidRDefault="00545817" w:rsidP="00545817">
      <w:pPr>
        <w:shd w:val="clear" w:color="auto" w:fill="FFFFFF"/>
        <w:tabs>
          <w:tab w:val="left" w:pos="1134"/>
        </w:tabs>
        <w:ind w:firstLine="709"/>
        <w:jc w:val="both"/>
        <w:textAlignment w:val="baseline"/>
        <w:rPr>
          <w:color w:val="000000" w:themeColor="text1"/>
        </w:rPr>
      </w:pPr>
      <w:r w:rsidRPr="00545817">
        <w:rPr>
          <w:color w:val="000000" w:themeColor="text1"/>
        </w:rPr>
        <w:t>3)</w:t>
      </w:r>
      <w:r w:rsidRPr="00545817">
        <w:rPr>
          <w:color w:val="000000" w:themeColor="text1"/>
        </w:rPr>
        <w:tab/>
        <w:t>«Публичный склад» – склад, предоставляемый покупателем поставщику для выбора склада при перемещении и реализации товаров;</w:t>
      </w:r>
    </w:p>
    <w:p w:rsidR="00545817" w:rsidRPr="00545817" w:rsidRDefault="00545817" w:rsidP="00545817">
      <w:pPr>
        <w:shd w:val="clear" w:color="auto" w:fill="FFFFFF"/>
        <w:tabs>
          <w:tab w:val="left" w:pos="1134"/>
        </w:tabs>
        <w:ind w:firstLine="709"/>
        <w:jc w:val="both"/>
        <w:textAlignment w:val="baseline"/>
        <w:rPr>
          <w:color w:val="000000" w:themeColor="text1"/>
        </w:rPr>
      </w:pPr>
      <w:r w:rsidRPr="00545817">
        <w:rPr>
          <w:color w:val="000000" w:themeColor="text1"/>
        </w:rPr>
        <w:t>4)</w:t>
      </w:r>
      <w:r w:rsidRPr="00545817">
        <w:rPr>
          <w:color w:val="000000" w:themeColor="text1"/>
        </w:rPr>
        <w:tab/>
        <w:t>«Склад участников совместной деятельности» – склад, используемый участниками совместной деятельности (далее – Склад УСД);</w:t>
      </w:r>
    </w:p>
    <w:p w:rsidR="00545817" w:rsidRPr="00545817" w:rsidRDefault="00545817" w:rsidP="00545817">
      <w:pPr>
        <w:shd w:val="clear" w:color="auto" w:fill="FFFFFF"/>
        <w:tabs>
          <w:tab w:val="left" w:pos="1134"/>
        </w:tabs>
        <w:ind w:firstLine="709"/>
        <w:jc w:val="both"/>
        <w:textAlignment w:val="baseline"/>
        <w:rPr>
          <w:color w:val="000000" w:themeColor="text1"/>
        </w:rPr>
      </w:pPr>
      <w:r w:rsidRPr="00545817">
        <w:rPr>
          <w:color w:val="000000" w:themeColor="text1"/>
        </w:rPr>
        <w:t>5)</w:t>
      </w:r>
      <w:r w:rsidRPr="00545817">
        <w:rPr>
          <w:color w:val="000000" w:themeColor="text1"/>
        </w:rPr>
        <w:tab/>
        <w:t>«Склад для лизинга» – склад для совместного использования с различными контрагентами (поставщиком или получателем) в течение определенного времени;</w:t>
      </w:r>
    </w:p>
    <w:p w:rsidR="00545817" w:rsidRPr="00545817" w:rsidRDefault="00545817" w:rsidP="00545817">
      <w:pPr>
        <w:shd w:val="clear" w:color="auto" w:fill="FFFFFF"/>
        <w:tabs>
          <w:tab w:val="left" w:pos="1134"/>
        </w:tabs>
        <w:ind w:firstLine="709"/>
        <w:jc w:val="both"/>
        <w:textAlignment w:val="baseline"/>
        <w:rPr>
          <w:color w:val="000000" w:themeColor="text1"/>
        </w:rPr>
      </w:pPr>
      <w:r w:rsidRPr="00545817">
        <w:rPr>
          <w:color w:val="000000" w:themeColor="text1"/>
        </w:rPr>
        <w:t>6)</w:t>
      </w:r>
      <w:r w:rsidRPr="00545817">
        <w:rPr>
          <w:color w:val="000000" w:themeColor="text1"/>
        </w:rPr>
        <w:tab/>
        <w:t>«Склад по переработке давальческого сырья» – склад, используемый давальцем и переработчиком сырья;</w:t>
      </w:r>
    </w:p>
    <w:p w:rsidR="00545817" w:rsidRPr="00545817" w:rsidRDefault="00545817" w:rsidP="00545817">
      <w:pPr>
        <w:spacing w:after="160" w:line="25" w:lineRule="atLeast"/>
        <w:ind w:firstLine="709"/>
        <w:contextualSpacing/>
        <w:jc w:val="both"/>
        <w:rPr>
          <w:color w:val="000000" w:themeColor="text1"/>
        </w:rPr>
      </w:pPr>
      <w:r w:rsidRPr="00545817">
        <w:rPr>
          <w:color w:val="000000" w:themeColor="text1"/>
        </w:rPr>
        <w:t>7)</w:t>
      </w:r>
      <w:r w:rsidRPr="00545817">
        <w:rPr>
          <w:color w:val="000000" w:themeColor="text1"/>
        </w:rPr>
        <w:tab/>
        <w:t>«Склад реорганизуемого лица» – склад, используемый при реорганизации предприятия</w:t>
      </w:r>
    </w:p>
    <w:p w:rsidR="00545817" w:rsidRPr="00545817" w:rsidRDefault="00545817" w:rsidP="00B232C1">
      <w:pPr>
        <w:pStyle w:val="af7"/>
        <w:numPr>
          <w:ilvl w:val="0"/>
          <w:numId w:val="131"/>
        </w:numPr>
        <w:spacing w:after="160" w:line="25" w:lineRule="atLeast"/>
        <w:ind w:left="1134" w:hanging="425"/>
        <w:contextualSpacing/>
        <w:jc w:val="both"/>
        <w:rPr>
          <w:color w:val="000000" w:themeColor="text1"/>
        </w:rPr>
      </w:pPr>
      <w:r>
        <w:rPr>
          <w:color w:val="000000" w:themeColor="text1"/>
        </w:rPr>
        <w:t xml:space="preserve">При регистрации первого склада </w:t>
      </w:r>
      <w:r w:rsidRPr="00545817">
        <w:rPr>
          <w:color w:val="000000" w:themeColor="text1"/>
        </w:rPr>
        <w:t xml:space="preserve">необходимо установить признак «Приоритетный склад» и признак «Публичного склада» для создаваемого склада. </w:t>
      </w:r>
    </w:p>
    <w:p w:rsidR="000346A4" w:rsidRPr="001D18D8" w:rsidRDefault="00545817" w:rsidP="00B65577">
      <w:pPr>
        <w:pStyle w:val="af7"/>
        <w:spacing w:after="160" w:line="25" w:lineRule="atLeast"/>
        <w:ind w:left="0"/>
        <w:jc w:val="center"/>
        <w:rPr>
          <w:color w:val="000000" w:themeColor="text1"/>
        </w:rPr>
      </w:pPr>
      <w:r>
        <w:rPr>
          <w:noProof/>
          <w:color w:val="000000" w:themeColor="text1"/>
        </w:rPr>
        <w:lastRenderedPageBreak/>
        <w:drawing>
          <wp:inline distT="0" distB="0" distL="0" distR="0">
            <wp:extent cx="4933950" cy="2905125"/>
            <wp:effectExtent l="19050" t="0" r="0" b="0"/>
            <wp:docPr id="764"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6" cstate="print"/>
                    <a:srcRect/>
                    <a:stretch>
                      <a:fillRect/>
                    </a:stretch>
                  </pic:blipFill>
                  <pic:spPr bwMode="auto">
                    <a:xfrm>
                      <a:off x="0" y="0"/>
                      <a:ext cx="4933950" cy="2905125"/>
                    </a:xfrm>
                    <a:prstGeom prst="rect">
                      <a:avLst/>
                    </a:prstGeom>
                    <a:noFill/>
                    <a:ln w="9525">
                      <a:noFill/>
                      <a:miter lim="800000"/>
                      <a:headEnd/>
                      <a:tailEnd/>
                    </a:ln>
                  </pic:spPr>
                </pic:pic>
              </a:graphicData>
            </a:graphic>
          </wp:inline>
        </w:drawing>
      </w:r>
    </w:p>
    <w:p w:rsidR="00B65577" w:rsidRPr="00BF4B3B" w:rsidRDefault="00B65577" w:rsidP="00BF4B3B">
      <w:pPr>
        <w:pStyle w:val="af7"/>
        <w:spacing w:after="160" w:line="25" w:lineRule="atLeast"/>
        <w:ind w:left="1134"/>
        <w:contextualSpacing/>
        <w:jc w:val="center"/>
        <w:rPr>
          <w:b/>
          <w:color w:val="000000" w:themeColor="text1"/>
          <w:sz w:val="20"/>
          <w:szCs w:val="20"/>
        </w:rPr>
      </w:pPr>
      <w:bookmarkStart w:id="555" w:name="_Ref55595623"/>
      <w:r w:rsidRPr="00BF4B3B">
        <w:rPr>
          <w:b/>
          <w:color w:val="000000" w:themeColor="text1"/>
          <w:sz w:val="20"/>
          <w:szCs w:val="20"/>
        </w:rPr>
        <w:t xml:space="preserve">Рисунок </w:t>
      </w:r>
      <w:r w:rsidR="00C02FB8" w:rsidRPr="00BF4B3B">
        <w:rPr>
          <w:b/>
          <w:color w:val="000000" w:themeColor="text1"/>
          <w:sz w:val="20"/>
          <w:szCs w:val="20"/>
        </w:rPr>
        <w:fldChar w:fldCharType="begin"/>
      </w:r>
      <w:r w:rsidR="001D18D8"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233</w:t>
      </w:r>
      <w:r w:rsidR="00C02FB8" w:rsidRPr="00BF4B3B">
        <w:rPr>
          <w:b/>
          <w:color w:val="000000" w:themeColor="text1"/>
          <w:sz w:val="20"/>
          <w:szCs w:val="20"/>
        </w:rPr>
        <w:fldChar w:fldCharType="end"/>
      </w:r>
      <w:bookmarkEnd w:id="555"/>
      <w:r w:rsidRPr="00BF4B3B">
        <w:rPr>
          <w:b/>
          <w:color w:val="000000" w:themeColor="text1"/>
          <w:sz w:val="20"/>
          <w:szCs w:val="20"/>
        </w:rPr>
        <w:t xml:space="preserve">. </w:t>
      </w:r>
      <w:r w:rsidR="002C2054" w:rsidRPr="00BF4B3B">
        <w:rPr>
          <w:b/>
          <w:color w:val="000000" w:themeColor="text1"/>
          <w:sz w:val="20"/>
          <w:szCs w:val="20"/>
        </w:rPr>
        <w:t>Признаки виртуального</w:t>
      </w:r>
      <w:r w:rsidRPr="00BF4B3B">
        <w:rPr>
          <w:b/>
          <w:color w:val="000000" w:themeColor="text1"/>
          <w:sz w:val="20"/>
          <w:szCs w:val="20"/>
        </w:rPr>
        <w:t xml:space="preserve"> склада</w:t>
      </w:r>
    </w:p>
    <w:p w:rsidR="002C2054" w:rsidRDefault="00545817" w:rsidP="00545817">
      <w:pPr>
        <w:rPr>
          <w:color w:val="000000" w:themeColor="text1"/>
        </w:rPr>
      </w:pPr>
      <w:r w:rsidRPr="00545817">
        <w:rPr>
          <w:color w:val="000000" w:themeColor="text1"/>
        </w:rPr>
        <w:t>При отсутствии отметки «Приоритетный склад» и «Публичного склада» отобразиться сообщение, что заполнение данного признака обязательно при создании первого склада на ВС ИС ЭСФ.</w:t>
      </w:r>
    </w:p>
    <w:p w:rsidR="00545817" w:rsidRDefault="00545817" w:rsidP="002C2054">
      <w:pPr>
        <w:jc w:val="center"/>
      </w:pPr>
      <w:r>
        <w:rPr>
          <w:noProof/>
          <w:color w:val="000000" w:themeColor="text1"/>
        </w:rPr>
        <w:drawing>
          <wp:inline distT="0" distB="0" distL="0" distR="0">
            <wp:extent cx="2609850" cy="619125"/>
            <wp:effectExtent l="19050" t="0" r="0" b="0"/>
            <wp:docPr id="765"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7" cstate="print"/>
                    <a:srcRect/>
                    <a:stretch>
                      <a:fillRect/>
                    </a:stretch>
                  </pic:blipFill>
                  <pic:spPr bwMode="auto">
                    <a:xfrm>
                      <a:off x="0" y="0"/>
                      <a:ext cx="2609850" cy="619125"/>
                    </a:xfrm>
                    <a:prstGeom prst="rect">
                      <a:avLst/>
                    </a:prstGeom>
                    <a:noFill/>
                    <a:ln w="9525">
                      <a:noFill/>
                      <a:miter lim="800000"/>
                      <a:headEnd/>
                      <a:tailEnd/>
                    </a:ln>
                  </pic:spPr>
                </pic:pic>
              </a:graphicData>
            </a:graphic>
          </wp:inline>
        </w:drawing>
      </w:r>
    </w:p>
    <w:p w:rsidR="002C2054" w:rsidRDefault="002C2054" w:rsidP="00BF4B3B">
      <w:pPr>
        <w:pStyle w:val="af7"/>
        <w:spacing w:after="160" w:line="25" w:lineRule="atLeast"/>
        <w:ind w:left="1134"/>
        <w:contextualSpacing/>
        <w:jc w:val="center"/>
        <w:rPr>
          <w:color w:val="000000" w:themeColor="text1"/>
        </w:rPr>
      </w:pPr>
      <w:r w:rsidRPr="00BF4B3B">
        <w:rPr>
          <w:b/>
          <w:color w:val="000000" w:themeColor="text1"/>
          <w:sz w:val="20"/>
          <w:szCs w:val="20"/>
        </w:rPr>
        <w:t xml:space="preserve">Рисунок </w:t>
      </w:r>
      <w:r w:rsidRPr="00BF4B3B">
        <w:rPr>
          <w:b/>
          <w:color w:val="000000" w:themeColor="text1"/>
          <w:sz w:val="20"/>
          <w:szCs w:val="20"/>
        </w:rPr>
        <w:fldChar w:fldCharType="begin"/>
      </w:r>
      <w:r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175336">
        <w:rPr>
          <w:b/>
          <w:noProof/>
          <w:color w:val="000000" w:themeColor="text1"/>
          <w:sz w:val="20"/>
          <w:szCs w:val="20"/>
        </w:rPr>
        <w:t>234</w:t>
      </w:r>
      <w:r w:rsidRPr="00BF4B3B">
        <w:rPr>
          <w:b/>
          <w:color w:val="000000" w:themeColor="text1"/>
          <w:sz w:val="20"/>
          <w:szCs w:val="20"/>
        </w:rPr>
        <w:fldChar w:fldCharType="end"/>
      </w:r>
      <w:r w:rsidRPr="00BF4B3B">
        <w:rPr>
          <w:b/>
          <w:color w:val="000000" w:themeColor="text1"/>
          <w:sz w:val="20"/>
          <w:szCs w:val="20"/>
        </w:rPr>
        <w:t>. Сообщение виртуального склада</w:t>
      </w:r>
    </w:p>
    <w:p w:rsidR="002C2054" w:rsidRDefault="002C2054" w:rsidP="002C2054">
      <w:pPr>
        <w:jc w:val="center"/>
      </w:pPr>
    </w:p>
    <w:p w:rsidR="00545817" w:rsidRDefault="00545817" w:rsidP="00B232C1">
      <w:pPr>
        <w:pStyle w:val="af7"/>
        <w:numPr>
          <w:ilvl w:val="0"/>
          <w:numId w:val="131"/>
        </w:numPr>
        <w:spacing w:after="160" w:line="25" w:lineRule="atLeast"/>
        <w:ind w:left="1134" w:hanging="425"/>
        <w:contextualSpacing/>
        <w:jc w:val="both"/>
        <w:rPr>
          <w:color w:val="000000" w:themeColor="text1"/>
        </w:rPr>
      </w:pPr>
      <w:r>
        <w:rPr>
          <w:color w:val="000000" w:themeColor="text1"/>
        </w:rPr>
        <w:t>Остальные признаки выбираются опционально.</w:t>
      </w:r>
    </w:p>
    <w:p w:rsidR="002E41A9" w:rsidRDefault="002E41A9" w:rsidP="002E41A9">
      <w:pPr>
        <w:pStyle w:val="7"/>
        <w:numPr>
          <w:ilvl w:val="3"/>
          <w:numId w:val="9"/>
        </w:numPr>
        <w:ind w:left="1843"/>
        <w:rPr>
          <w:rFonts w:ascii="Times New Roman" w:hAnsi="Times New Roman"/>
          <w:b/>
          <w:i w:val="0"/>
          <w:color w:val="000000" w:themeColor="text1"/>
        </w:rPr>
      </w:pPr>
      <w:bookmarkStart w:id="556" w:name="_Toc59741173"/>
      <w:r w:rsidRPr="002E41A9">
        <w:rPr>
          <w:rFonts w:ascii="Times New Roman" w:hAnsi="Times New Roman"/>
          <w:b/>
          <w:i w:val="0"/>
          <w:color w:val="000000" w:themeColor="text1"/>
        </w:rPr>
        <w:t>Сопоставление Виртуальным складам адресов объектов ОВД</w:t>
      </w:r>
      <w:bookmarkEnd w:id="556"/>
    </w:p>
    <w:p w:rsidR="002E41A9" w:rsidRPr="002E41A9" w:rsidRDefault="002E41A9" w:rsidP="002E41A9"/>
    <w:p w:rsidR="002E41A9" w:rsidRDefault="002E41A9" w:rsidP="002E41A9">
      <w:pPr>
        <w:jc w:val="both"/>
      </w:pPr>
      <w:r>
        <w:t>Д</w:t>
      </w:r>
      <w:r w:rsidRPr="00292D9A">
        <w:t xml:space="preserve">ля организации оприходования и учета товаров </w:t>
      </w:r>
      <w:r>
        <w:t>п</w:t>
      </w:r>
      <w:r w:rsidRPr="00292D9A">
        <w:t>ользователи, которые имеют объекты ОВД нефтепродуктов, табачных изделий, лицензии на алкогольную продукцию имеют возможность сопоставить виртуал</w:t>
      </w:r>
      <w:r>
        <w:t>ьному складу адрес объекта ОВД.</w:t>
      </w:r>
      <w:r w:rsidR="00143BDA">
        <w:t xml:space="preserve"> </w:t>
      </w:r>
    </w:p>
    <w:p w:rsidR="002E41A9" w:rsidRDefault="002E41A9" w:rsidP="00B232C1">
      <w:pPr>
        <w:pStyle w:val="af7"/>
        <w:numPr>
          <w:ilvl w:val="0"/>
          <w:numId w:val="149"/>
        </w:numPr>
        <w:tabs>
          <w:tab w:val="left" w:pos="1276"/>
        </w:tabs>
        <w:spacing w:after="160" w:line="25" w:lineRule="atLeast"/>
        <w:ind w:left="709" w:firstLine="0"/>
        <w:contextualSpacing/>
        <w:jc w:val="both"/>
        <w:rPr>
          <w:color w:val="000000" w:themeColor="text1"/>
        </w:rPr>
      </w:pPr>
      <w:r w:rsidRPr="002E41A9">
        <w:rPr>
          <w:color w:val="000000" w:themeColor="text1"/>
        </w:rPr>
        <w:t>Для сопоставления необходимо создать склад или отредактировать ранее созданный. Создание склада описано ваше в пункте</w:t>
      </w:r>
      <w:r>
        <w:t xml:space="preserve"> 5.2.1.1.</w:t>
      </w:r>
      <w:r w:rsidR="00F66232">
        <w:fldChar w:fldCharType="begin"/>
      </w:r>
      <w:r w:rsidR="00F66232">
        <w:instrText xml:space="preserve"> REF _Ref59294055 \h  \* MERGEFORMAT </w:instrText>
      </w:r>
      <w:r w:rsidR="00F66232">
        <w:fldChar w:fldCharType="separate"/>
      </w:r>
      <w:r w:rsidR="00175336" w:rsidRPr="001D18D8">
        <w:rPr>
          <w:b/>
          <w:i/>
          <w:color w:val="000000" w:themeColor="text1"/>
        </w:rPr>
        <w:t>Создание склада</w:t>
      </w:r>
      <w:r w:rsidR="00F66232">
        <w:fldChar w:fldCharType="end"/>
      </w:r>
      <w:r w:rsidRPr="002E41A9">
        <w:rPr>
          <w:noProof/>
          <w:color w:val="000000" w:themeColor="text1"/>
          <w:lang w:eastAsia="en-US"/>
        </w:rPr>
        <w:t xml:space="preserve"> </w:t>
      </w:r>
    </w:p>
    <w:p w:rsidR="00F643CE" w:rsidRPr="002E41A9" w:rsidRDefault="00F643CE" w:rsidP="00F643CE">
      <w:pPr>
        <w:pStyle w:val="af7"/>
        <w:tabs>
          <w:tab w:val="left" w:pos="1276"/>
        </w:tabs>
        <w:spacing w:after="160" w:line="25" w:lineRule="atLeast"/>
        <w:ind w:left="709"/>
        <w:contextualSpacing/>
        <w:jc w:val="both"/>
        <w:rPr>
          <w:color w:val="000000" w:themeColor="text1"/>
        </w:rPr>
      </w:pPr>
      <w:r>
        <w:rPr>
          <w:noProof/>
          <w:color w:val="000000" w:themeColor="text1"/>
        </w:rPr>
        <w:lastRenderedPageBreak/>
        <w:drawing>
          <wp:inline distT="0" distB="0" distL="0" distR="0">
            <wp:extent cx="4724400" cy="3781425"/>
            <wp:effectExtent l="19050" t="0" r="0" b="0"/>
            <wp:docPr id="768"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8" cstate="print"/>
                    <a:srcRect/>
                    <a:stretch>
                      <a:fillRect/>
                    </a:stretch>
                  </pic:blipFill>
                  <pic:spPr bwMode="auto">
                    <a:xfrm>
                      <a:off x="0" y="0"/>
                      <a:ext cx="4724400" cy="3781425"/>
                    </a:xfrm>
                    <a:prstGeom prst="rect">
                      <a:avLst/>
                    </a:prstGeom>
                    <a:noFill/>
                    <a:ln w="9525">
                      <a:noFill/>
                      <a:miter lim="800000"/>
                      <a:headEnd/>
                      <a:tailEnd/>
                    </a:ln>
                  </pic:spPr>
                </pic:pic>
              </a:graphicData>
            </a:graphic>
          </wp:inline>
        </w:drawing>
      </w:r>
    </w:p>
    <w:p w:rsidR="002E41A9" w:rsidRPr="00BF4B3B" w:rsidRDefault="002E41A9"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Pr="00BF4B3B">
        <w:rPr>
          <w:b/>
          <w:color w:val="000000" w:themeColor="text1"/>
          <w:sz w:val="20"/>
          <w:szCs w:val="20"/>
        </w:rPr>
        <w:fldChar w:fldCharType="begin"/>
      </w:r>
      <w:r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175336">
        <w:rPr>
          <w:b/>
          <w:noProof/>
          <w:color w:val="000000" w:themeColor="text1"/>
          <w:sz w:val="20"/>
          <w:szCs w:val="20"/>
        </w:rPr>
        <w:t>235</w:t>
      </w:r>
      <w:r w:rsidRPr="00BF4B3B">
        <w:rPr>
          <w:b/>
          <w:color w:val="000000" w:themeColor="text1"/>
          <w:sz w:val="20"/>
          <w:szCs w:val="20"/>
        </w:rPr>
        <w:fldChar w:fldCharType="end"/>
      </w:r>
      <w:r w:rsidRPr="00BF4B3B">
        <w:rPr>
          <w:b/>
          <w:color w:val="000000" w:themeColor="text1"/>
          <w:sz w:val="20"/>
          <w:szCs w:val="20"/>
        </w:rPr>
        <w:t>. Вкладка «Склад»</w:t>
      </w:r>
    </w:p>
    <w:p w:rsidR="002E41A9" w:rsidRDefault="002E41A9" w:rsidP="00B232C1">
      <w:pPr>
        <w:pStyle w:val="af7"/>
        <w:numPr>
          <w:ilvl w:val="0"/>
          <w:numId w:val="149"/>
        </w:numPr>
        <w:spacing w:after="160" w:line="25" w:lineRule="atLeast"/>
        <w:contextualSpacing/>
        <w:jc w:val="both"/>
      </w:pPr>
      <w:r>
        <w:t>Далее на форме создания склада</w:t>
      </w:r>
      <w:r w:rsidR="00F643CE">
        <w:t xml:space="preserve"> в нужном поле </w:t>
      </w:r>
      <w:r>
        <w:t>из списка выбрать нужный адрес ОВД или лицензии</w:t>
      </w:r>
    </w:p>
    <w:p w:rsidR="00F643CE" w:rsidRDefault="00F643CE" w:rsidP="00F643CE">
      <w:pPr>
        <w:pStyle w:val="af7"/>
        <w:spacing w:after="160" w:line="25" w:lineRule="atLeast"/>
        <w:ind w:left="1068"/>
        <w:contextualSpacing/>
        <w:jc w:val="both"/>
      </w:pPr>
      <w:r>
        <w:rPr>
          <w:noProof/>
        </w:rPr>
        <w:drawing>
          <wp:inline distT="0" distB="0" distL="0" distR="0">
            <wp:extent cx="4667250" cy="1685925"/>
            <wp:effectExtent l="19050" t="0" r="0" b="0"/>
            <wp:docPr id="769"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39" cstate="print"/>
                    <a:srcRect/>
                    <a:stretch>
                      <a:fillRect/>
                    </a:stretch>
                  </pic:blipFill>
                  <pic:spPr bwMode="auto">
                    <a:xfrm>
                      <a:off x="0" y="0"/>
                      <a:ext cx="4667250" cy="1685925"/>
                    </a:xfrm>
                    <a:prstGeom prst="rect">
                      <a:avLst/>
                    </a:prstGeom>
                    <a:noFill/>
                    <a:ln w="9525">
                      <a:noFill/>
                      <a:miter lim="800000"/>
                      <a:headEnd/>
                      <a:tailEnd/>
                    </a:ln>
                  </pic:spPr>
                </pic:pic>
              </a:graphicData>
            </a:graphic>
          </wp:inline>
        </w:drawing>
      </w:r>
    </w:p>
    <w:p w:rsidR="00F643CE" w:rsidRDefault="00F643CE" w:rsidP="00F643CE">
      <w:pPr>
        <w:pStyle w:val="af7"/>
        <w:spacing w:after="160" w:line="25" w:lineRule="atLeast"/>
        <w:ind w:left="1068"/>
        <w:contextualSpacing/>
        <w:jc w:val="both"/>
      </w:pPr>
      <w:r>
        <w:rPr>
          <w:noProof/>
        </w:rPr>
        <w:drawing>
          <wp:inline distT="0" distB="0" distL="0" distR="0">
            <wp:extent cx="4629150" cy="828675"/>
            <wp:effectExtent l="19050" t="0" r="0" b="0"/>
            <wp:docPr id="770"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40" cstate="print"/>
                    <a:srcRect/>
                    <a:stretch>
                      <a:fillRect/>
                    </a:stretch>
                  </pic:blipFill>
                  <pic:spPr bwMode="auto">
                    <a:xfrm>
                      <a:off x="0" y="0"/>
                      <a:ext cx="4629150" cy="828675"/>
                    </a:xfrm>
                    <a:prstGeom prst="rect">
                      <a:avLst/>
                    </a:prstGeom>
                    <a:noFill/>
                    <a:ln w="9525">
                      <a:noFill/>
                      <a:miter lim="800000"/>
                      <a:headEnd/>
                      <a:tailEnd/>
                    </a:ln>
                  </pic:spPr>
                </pic:pic>
              </a:graphicData>
            </a:graphic>
          </wp:inline>
        </w:drawing>
      </w:r>
    </w:p>
    <w:p w:rsidR="00F643CE" w:rsidRPr="00BF4B3B" w:rsidRDefault="00F643CE"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Pr="00BF4B3B">
        <w:rPr>
          <w:b/>
          <w:color w:val="000000" w:themeColor="text1"/>
          <w:sz w:val="20"/>
          <w:szCs w:val="20"/>
        </w:rPr>
        <w:fldChar w:fldCharType="begin"/>
      </w:r>
      <w:r w:rsidRPr="00BF4B3B">
        <w:rPr>
          <w:b/>
          <w:color w:val="000000" w:themeColor="text1"/>
          <w:sz w:val="20"/>
          <w:szCs w:val="20"/>
        </w:rPr>
        <w:instrText xml:space="preserve"> SEQ Рисунок \* ARABIC </w:instrText>
      </w:r>
      <w:r w:rsidRPr="00BF4B3B">
        <w:rPr>
          <w:b/>
          <w:color w:val="000000" w:themeColor="text1"/>
          <w:sz w:val="20"/>
          <w:szCs w:val="20"/>
        </w:rPr>
        <w:fldChar w:fldCharType="separate"/>
      </w:r>
      <w:r w:rsidR="00175336">
        <w:rPr>
          <w:b/>
          <w:noProof/>
          <w:color w:val="000000" w:themeColor="text1"/>
          <w:sz w:val="20"/>
          <w:szCs w:val="20"/>
        </w:rPr>
        <w:t>236</w:t>
      </w:r>
      <w:r w:rsidRPr="00BF4B3B">
        <w:rPr>
          <w:b/>
          <w:color w:val="000000" w:themeColor="text1"/>
          <w:sz w:val="20"/>
          <w:szCs w:val="20"/>
        </w:rPr>
        <w:fldChar w:fldCharType="end"/>
      </w:r>
      <w:r w:rsidRPr="00BF4B3B">
        <w:rPr>
          <w:b/>
          <w:color w:val="000000" w:themeColor="text1"/>
          <w:sz w:val="20"/>
          <w:szCs w:val="20"/>
        </w:rPr>
        <w:t xml:space="preserve">. Выбор ОВД  </w:t>
      </w:r>
    </w:p>
    <w:p w:rsidR="00F643CE" w:rsidRDefault="00F643CE" w:rsidP="00F643CE">
      <w:pPr>
        <w:pStyle w:val="af7"/>
        <w:spacing w:after="160" w:line="25" w:lineRule="atLeast"/>
        <w:ind w:left="1068"/>
        <w:contextualSpacing/>
        <w:jc w:val="both"/>
      </w:pPr>
    </w:p>
    <w:p w:rsidR="00F643CE" w:rsidRDefault="00F643CE" w:rsidP="00F643CE">
      <w:pPr>
        <w:pStyle w:val="af7"/>
        <w:spacing w:after="160" w:line="25" w:lineRule="atLeast"/>
        <w:ind w:left="1068"/>
        <w:contextualSpacing/>
        <w:jc w:val="both"/>
      </w:pPr>
      <w:r>
        <w:t>Если адрес ОВД или Лицензия уже сопоставлена со складом отобразится сообщение с указанием вида ОВД</w:t>
      </w:r>
    </w:p>
    <w:p w:rsidR="00F643CE" w:rsidRDefault="00F643CE" w:rsidP="00F643CE">
      <w:pPr>
        <w:pStyle w:val="af7"/>
        <w:spacing w:after="160" w:line="25" w:lineRule="atLeast"/>
        <w:ind w:left="1068"/>
        <w:contextualSpacing/>
        <w:jc w:val="center"/>
      </w:pPr>
      <w:r>
        <w:rPr>
          <w:noProof/>
        </w:rPr>
        <w:drawing>
          <wp:inline distT="0" distB="0" distL="0" distR="0">
            <wp:extent cx="2266950" cy="447675"/>
            <wp:effectExtent l="19050" t="0" r="0" b="0"/>
            <wp:docPr id="771"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41" cstate="print"/>
                    <a:srcRect/>
                    <a:stretch>
                      <a:fillRect/>
                    </a:stretch>
                  </pic:blipFill>
                  <pic:spPr bwMode="auto">
                    <a:xfrm>
                      <a:off x="0" y="0"/>
                      <a:ext cx="2266950" cy="447675"/>
                    </a:xfrm>
                    <a:prstGeom prst="rect">
                      <a:avLst/>
                    </a:prstGeom>
                    <a:noFill/>
                    <a:ln w="9525">
                      <a:noFill/>
                      <a:miter lim="800000"/>
                      <a:headEnd/>
                      <a:tailEnd/>
                    </a:ln>
                  </pic:spPr>
                </pic:pic>
              </a:graphicData>
            </a:graphic>
          </wp:inline>
        </w:drawing>
      </w:r>
    </w:p>
    <w:p w:rsidR="00F643CE" w:rsidRDefault="00F643CE" w:rsidP="00F643CE">
      <w:pPr>
        <w:pStyle w:val="af7"/>
        <w:spacing w:after="160" w:line="25" w:lineRule="atLeast"/>
        <w:ind w:left="1068"/>
        <w:contextualSpacing/>
        <w:jc w:val="both"/>
      </w:pPr>
    </w:p>
    <w:p w:rsidR="00F643CE" w:rsidRPr="00292D9A" w:rsidRDefault="00F643CE" w:rsidP="00B232C1">
      <w:pPr>
        <w:pStyle w:val="af7"/>
        <w:numPr>
          <w:ilvl w:val="0"/>
          <w:numId w:val="149"/>
        </w:numPr>
        <w:spacing w:after="160" w:line="25" w:lineRule="atLeast"/>
        <w:contextualSpacing/>
        <w:jc w:val="both"/>
      </w:pPr>
      <w:r>
        <w:t>Далее на нажмите кнопку «Сохранить».</w:t>
      </w:r>
    </w:p>
    <w:p w:rsidR="00545817" w:rsidRPr="002E41A9" w:rsidRDefault="00545817" w:rsidP="00545817">
      <w:pPr>
        <w:rPr>
          <w:b/>
        </w:rPr>
      </w:pPr>
    </w:p>
    <w:p w:rsidR="00B65577" w:rsidRPr="001D18D8" w:rsidRDefault="00B65577" w:rsidP="007D1CE9">
      <w:pPr>
        <w:pStyle w:val="7"/>
        <w:numPr>
          <w:ilvl w:val="3"/>
          <w:numId w:val="9"/>
        </w:numPr>
        <w:ind w:left="1843"/>
        <w:rPr>
          <w:rFonts w:ascii="Times New Roman" w:hAnsi="Times New Roman"/>
          <w:b/>
          <w:i w:val="0"/>
          <w:color w:val="000000" w:themeColor="text1"/>
        </w:rPr>
      </w:pPr>
      <w:bookmarkStart w:id="557" w:name="_Toc59741174"/>
      <w:r w:rsidRPr="001D18D8">
        <w:rPr>
          <w:rFonts w:ascii="Times New Roman" w:hAnsi="Times New Roman"/>
          <w:b/>
          <w:i w:val="0"/>
          <w:color w:val="000000" w:themeColor="text1"/>
        </w:rPr>
        <w:lastRenderedPageBreak/>
        <w:t>Закрытие склада</w:t>
      </w:r>
      <w:bookmarkEnd w:id="557"/>
    </w:p>
    <w:p w:rsidR="00B65577" w:rsidRPr="001D18D8" w:rsidRDefault="00B65577" w:rsidP="00B65577">
      <w:pPr>
        <w:rPr>
          <w:color w:val="000000" w:themeColor="text1"/>
        </w:rPr>
      </w:pPr>
    </w:p>
    <w:p w:rsidR="00B65577" w:rsidRPr="001D18D8" w:rsidRDefault="00B65577" w:rsidP="00B232C1">
      <w:pPr>
        <w:pStyle w:val="af7"/>
        <w:numPr>
          <w:ilvl w:val="0"/>
          <w:numId w:val="24"/>
        </w:numPr>
        <w:spacing w:after="160" w:line="25" w:lineRule="atLeast"/>
        <w:contextualSpacing/>
        <w:jc w:val="both"/>
        <w:rPr>
          <w:color w:val="000000" w:themeColor="text1"/>
        </w:rPr>
      </w:pPr>
      <w:r w:rsidRPr="001D18D8">
        <w:rPr>
          <w:color w:val="000000" w:themeColor="text1"/>
        </w:rPr>
        <w:t>При отсутствии необходимости работать со складом на ВС - склад можно закрыть. Для этого необходимо войти в ИС ЭСФ и перейти в журнал «Склады»</w:t>
      </w:r>
      <w:r w:rsidR="000346A4">
        <w:rPr>
          <w:color w:val="000000" w:themeColor="text1"/>
        </w:rPr>
        <w:t>:</w:t>
      </w:r>
      <w:r w:rsidRPr="001D18D8">
        <w:rPr>
          <w:color w:val="000000" w:themeColor="text1"/>
        </w:rPr>
        <w:t xml:space="preserve"> </w:t>
      </w:r>
    </w:p>
    <w:p w:rsidR="00B65577" w:rsidRPr="001D18D8" w:rsidRDefault="00B65577" w:rsidP="00B65577">
      <w:pPr>
        <w:rPr>
          <w:rFonts w:eastAsiaTheme="majorEastAsia"/>
          <w:color w:val="000000" w:themeColor="text1"/>
        </w:rPr>
      </w:pPr>
      <w:r w:rsidRPr="001D18D8">
        <w:rPr>
          <w:noProof/>
          <w:color w:val="000000" w:themeColor="text1"/>
        </w:rPr>
        <w:drawing>
          <wp:inline distT="0" distB="0" distL="0" distR="0">
            <wp:extent cx="5695950" cy="2181571"/>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5712613" cy="2187953"/>
                    </a:xfrm>
                    <a:prstGeom prst="rect">
                      <a:avLst/>
                    </a:prstGeom>
                  </pic:spPr>
                </pic:pic>
              </a:graphicData>
            </a:graphic>
          </wp:inline>
        </w:drawing>
      </w:r>
    </w:p>
    <w:p w:rsidR="00B65577" w:rsidRPr="00BF4B3B" w:rsidRDefault="00B65577"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001D18D8"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237</w:t>
      </w:r>
      <w:r w:rsidR="00C02FB8" w:rsidRPr="00BF4B3B">
        <w:rPr>
          <w:b/>
          <w:color w:val="000000" w:themeColor="text1"/>
          <w:sz w:val="20"/>
          <w:szCs w:val="20"/>
        </w:rPr>
        <w:fldChar w:fldCharType="end"/>
      </w:r>
      <w:r w:rsidRPr="00BF4B3B">
        <w:rPr>
          <w:b/>
          <w:color w:val="000000" w:themeColor="text1"/>
          <w:sz w:val="20"/>
          <w:szCs w:val="20"/>
        </w:rPr>
        <w:t>. Журнал «Склады»</w:t>
      </w:r>
    </w:p>
    <w:p w:rsidR="00B65577" w:rsidRPr="001D18D8" w:rsidRDefault="00B65577" w:rsidP="00B65577">
      <w:pPr>
        <w:rPr>
          <w:rFonts w:eastAsiaTheme="majorEastAsia"/>
          <w:color w:val="000000" w:themeColor="text1"/>
        </w:rPr>
      </w:pPr>
    </w:p>
    <w:p w:rsidR="00B65577" w:rsidRPr="001D18D8" w:rsidRDefault="00B65577" w:rsidP="00B232C1">
      <w:pPr>
        <w:pStyle w:val="af7"/>
        <w:numPr>
          <w:ilvl w:val="0"/>
          <w:numId w:val="24"/>
        </w:numPr>
        <w:spacing w:after="160" w:line="25" w:lineRule="atLeast"/>
        <w:contextualSpacing/>
        <w:jc w:val="both"/>
        <w:rPr>
          <w:color w:val="000000" w:themeColor="text1"/>
        </w:rPr>
      </w:pPr>
      <w:r w:rsidRPr="001D18D8">
        <w:rPr>
          <w:color w:val="000000" w:themeColor="text1"/>
        </w:rPr>
        <w:t>Выделить склад для закрытия. Нажать кнопку «Закрыт</w:t>
      </w:r>
      <w:r w:rsidR="007D1CE9" w:rsidRPr="001D18D8">
        <w:rPr>
          <w:color w:val="000000" w:themeColor="text1"/>
        </w:rPr>
        <w:t>ь склад»</w:t>
      </w:r>
    </w:p>
    <w:p w:rsidR="00B65577" w:rsidRPr="001D18D8" w:rsidRDefault="00B65577" w:rsidP="00B65577">
      <w:pPr>
        <w:rPr>
          <w:rFonts w:eastAsiaTheme="majorEastAsia"/>
          <w:color w:val="000000" w:themeColor="text1"/>
        </w:rPr>
      </w:pPr>
    </w:p>
    <w:p w:rsidR="00B65577" w:rsidRPr="001D18D8" w:rsidRDefault="00B65577" w:rsidP="00B65577">
      <w:pPr>
        <w:rPr>
          <w:rFonts w:eastAsiaTheme="majorEastAsia"/>
          <w:color w:val="000000" w:themeColor="text1"/>
        </w:rPr>
      </w:pPr>
      <w:r w:rsidRPr="001D18D8">
        <w:rPr>
          <w:noProof/>
          <w:color w:val="000000" w:themeColor="text1"/>
        </w:rPr>
        <w:drawing>
          <wp:inline distT="0" distB="0" distL="0" distR="0">
            <wp:extent cx="5940425" cy="893445"/>
            <wp:effectExtent l="0" t="0" r="3175"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5940425" cy="893445"/>
                    </a:xfrm>
                    <a:prstGeom prst="rect">
                      <a:avLst/>
                    </a:prstGeom>
                  </pic:spPr>
                </pic:pic>
              </a:graphicData>
            </a:graphic>
          </wp:inline>
        </w:drawing>
      </w:r>
    </w:p>
    <w:p w:rsidR="00B65577" w:rsidRPr="00BF4B3B" w:rsidRDefault="00B65577"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001D18D8"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238</w:t>
      </w:r>
      <w:r w:rsidR="00C02FB8" w:rsidRPr="00BF4B3B">
        <w:rPr>
          <w:b/>
          <w:color w:val="000000" w:themeColor="text1"/>
          <w:sz w:val="20"/>
          <w:szCs w:val="20"/>
        </w:rPr>
        <w:fldChar w:fldCharType="end"/>
      </w:r>
      <w:r w:rsidRPr="00BF4B3B">
        <w:rPr>
          <w:b/>
          <w:color w:val="000000" w:themeColor="text1"/>
          <w:sz w:val="20"/>
          <w:szCs w:val="20"/>
        </w:rPr>
        <w:t>.Закрыть склад</w:t>
      </w:r>
    </w:p>
    <w:p w:rsidR="00B65577" w:rsidRPr="001D18D8" w:rsidRDefault="00B65577" w:rsidP="00B65577">
      <w:pPr>
        <w:pStyle w:val="af7"/>
        <w:spacing w:after="160" w:line="25" w:lineRule="atLeast"/>
        <w:ind w:left="0"/>
        <w:rPr>
          <w:color w:val="000000" w:themeColor="text1"/>
        </w:rPr>
      </w:pPr>
    </w:p>
    <w:p w:rsidR="00B65577" w:rsidRPr="001D18D8" w:rsidRDefault="00B65577" w:rsidP="00B232C1">
      <w:pPr>
        <w:pStyle w:val="af7"/>
        <w:numPr>
          <w:ilvl w:val="0"/>
          <w:numId w:val="24"/>
        </w:numPr>
        <w:tabs>
          <w:tab w:val="left" w:pos="851"/>
          <w:tab w:val="left" w:pos="993"/>
          <w:tab w:val="left" w:pos="1134"/>
        </w:tabs>
        <w:spacing w:after="160" w:line="25" w:lineRule="atLeast"/>
        <w:contextualSpacing/>
        <w:jc w:val="both"/>
        <w:rPr>
          <w:color w:val="000000" w:themeColor="text1"/>
        </w:rPr>
      </w:pPr>
      <w:r w:rsidRPr="001D18D8">
        <w:rPr>
          <w:color w:val="000000" w:themeColor="text1"/>
        </w:rPr>
        <w:t>Статус склада изменится на «Не действует».</w:t>
      </w:r>
    </w:p>
    <w:p w:rsidR="00B65577" w:rsidRPr="001D18D8" w:rsidRDefault="00B65577" w:rsidP="00B65577">
      <w:pPr>
        <w:pStyle w:val="af7"/>
        <w:spacing w:after="160" w:line="25" w:lineRule="atLeast"/>
        <w:ind w:left="1068"/>
        <w:contextualSpacing/>
        <w:jc w:val="both"/>
        <w:rPr>
          <w:color w:val="000000" w:themeColor="text1"/>
        </w:rPr>
      </w:pPr>
    </w:p>
    <w:p w:rsidR="00B65577" w:rsidRPr="001D18D8" w:rsidRDefault="00B65577" w:rsidP="007D1CE9">
      <w:pPr>
        <w:pStyle w:val="7"/>
        <w:numPr>
          <w:ilvl w:val="3"/>
          <w:numId w:val="9"/>
        </w:numPr>
        <w:ind w:left="1843"/>
        <w:rPr>
          <w:rFonts w:ascii="Times New Roman" w:hAnsi="Times New Roman"/>
          <w:b/>
          <w:i w:val="0"/>
          <w:color w:val="000000" w:themeColor="text1"/>
        </w:rPr>
      </w:pPr>
      <w:bookmarkStart w:id="558" w:name="_Toc59741175"/>
      <w:r w:rsidRPr="001D18D8">
        <w:rPr>
          <w:rFonts w:ascii="Times New Roman" w:hAnsi="Times New Roman"/>
          <w:b/>
          <w:i w:val="0"/>
          <w:color w:val="000000" w:themeColor="text1"/>
        </w:rPr>
        <w:t>Восстановление действие склада</w:t>
      </w:r>
      <w:bookmarkEnd w:id="558"/>
    </w:p>
    <w:p w:rsidR="00B65577" w:rsidRPr="001D18D8" w:rsidRDefault="00B65577" w:rsidP="00B65577">
      <w:pPr>
        <w:rPr>
          <w:color w:val="000000" w:themeColor="text1"/>
        </w:rPr>
      </w:pPr>
    </w:p>
    <w:p w:rsidR="00B65577" w:rsidRPr="001D18D8" w:rsidRDefault="00B65577" w:rsidP="00B232C1">
      <w:pPr>
        <w:pStyle w:val="af7"/>
        <w:numPr>
          <w:ilvl w:val="0"/>
          <w:numId w:val="53"/>
        </w:numPr>
        <w:spacing w:after="160" w:line="25" w:lineRule="atLeast"/>
        <w:contextualSpacing/>
        <w:jc w:val="both"/>
        <w:rPr>
          <w:color w:val="000000" w:themeColor="text1"/>
        </w:rPr>
      </w:pPr>
      <w:r w:rsidRPr="001D18D8">
        <w:rPr>
          <w:color w:val="000000" w:themeColor="text1"/>
        </w:rPr>
        <w:t>Для ранее закрытого склада на ВС можно восстановить действие склада. Для этого необходимо войти в ИС ЭСФ и перейти в журнал</w:t>
      </w:r>
      <w:r w:rsidR="007D1CE9" w:rsidRPr="001D18D8">
        <w:rPr>
          <w:color w:val="000000" w:themeColor="text1"/>
        </w:rPr>
        <w:t xml:space="preserve"> «Склады»</w:t>
      </w:r>
    </w:p>
    <w:p w:rsidR="00B65577" w:rsidRPr="001D18D8" w:rsidRDefault="00B65577" w:rsidP="00B65577">
      <w:pPr>
        <w:rPr>
          <w:rFonts w:eastAsiaTheme="majorEastAsia"/>
          <w:color w:val="000000" w:themeColor="text1"/>
        </w:rPr>
      </w:pPr>
      <w:r w:rsidRPr="001D18D8">
        <w:rPr>
          <w:rFonts w:eastAsiaTheme="majorEastAsia"/>
          <w:color w:val="000000" w:themeColor="text1"/>
        </w:rPr>
        <w:br w:type="page"/>
      </w:r>
      <w:r w:rsidRPr="001D18D8">
        <w:rPr>
          <w:noProof/>
          <w:color w:val="000000" w:themeColor="text1"/>
        </w:rPr>
        <w:lastRenderedPageBreak/>
        <w:drawing>
          <wp:inline distT="0" distB="0" distL="0" distR="0">
            <wp:extent cx="5848350" cy="2239940"/>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5859800" cy="2244326"/>
                    </a:xfrm>
                    <a:prstGeom prst="rect">
                      <a:avLst/>
                    </a:prstGeom>
                  </pic:spPr>
                </pic:pic>
              </a:graphicData>
            </a:graphic>
          </wp:inline>
        </w:drawing>
      </w:r>
    </w:p>
    <w:p w:rsidR="00B65577" w:rsidRPr="00BF4B3B" w:rsidRDefault="00B65577"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001D18D8"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239</w:t>
      </w:r>
      <w:r w:rsidR="00C02FB8" w:rsidRPr="00BF4B3B">
        <w:rPr>
          <w:b/>
          <w:color w:val="000000" w:themeColor="text1"/>
          <w:sz w:val="20"/>
          <w:szCs w:val="20"/>
        </w:rPr>
        <w:fldChar w:fldCharType="end"/>
      </w:r>
      <w:r w:rsidRPr="00BF4B3B">
        <w:rPr>
          <w:b/>
          <w:color w:val="000000" w:themeColor="text1"/>
          <w:sz w:val="20"/>
          <w:szCs w:val="20"/>
        </w:rPr>
        <w:t>. Журнал «Склады»</w:t>
      </w:r>
    </w:p>
    <w:p w:rsidR="00B65577" w:rsidRPr="001D18D8" w:rsidRDefault="00B65577" w:rsidP="00B65577">
      <w:pPr>
        <w:rPr>
          <w:rFonts w:eastAsiaTheme="majorEastAsia"/>
          <w:color w:val="000000" w:themeColor="text1"/>
        </w:rPr>
      </w:pPr>
    </w:p>
    <w:p w:rsidR="00B65577" w:rsidRPr="001D18D8" w:rsidRDefault="00B65577" w:rsidP="00B232C1">
      <w:pPr>
        <w:pStyle w:val="af7"/>
        <w:numPr>
          <w:ilvl w:val="0"/>
          <w:numId w:val="53"/>
        </w:numPr>
        <w:spacing w:after="160" w:line="25" w:lineRule="atLeast"/>
        <w:contextualSpacing/>
        <w:jc w:val="both"/>
        <w:rPr>
          <w:color w:val="000000" w:themeColor="text1"/>
        </w:rPr>
      </w:pPr>
      <w:r w:rsidRPr="001D18D8">
        <w:rPr>
          <w:color w:val="000000" w:themeColor="text1"/>
        </w:rPr>
        <w:t xml:space="preserve">Выделить склад для восстановления. Нажать кнопку «Восстановить склад» </w:t>
      </w:r>
    </w:p>
    <w:p w:rsidR="00B65577" w:rsidRPr="001D18D8" w:rsidRDefault="00B65577" w:rsidP="00B65577">
      <w:pPr>
        <w:rPr>
          <w:rFonts w:eastAsiaTheme="majorEastAsia"/>
          <w:color w:val="000000" w:themeColor="text1"/>
        </w:rPr>
      </w:pPr>
      <w:r w:rsidRPr="001D18D8">
        <w:rPr>
          <w:noProof/>
          <w:color w:val="000000" w:themeColor="text1"/>
        </w:rPr>
        <w:drawing>
          <wp:inline distT="0" distB="0" distL="0" distR="0">
            <wp:extent cx="6166967" cy="1555750"/>
            <wp:effectExtent l="0" t="0" r="5715"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6172414" cy="1557124"/>
                    </a:xfrm>
                    <a:prstGeom prst="rect">
                      <a:avLst/>
                    </a:prstGeom>
                  </pic:spPr>
                </pic:pic>
              </a:graphicData>
            </a:graphic>
          </wp:inline>
        </w:drawing>
      </w:r>
    </w:p>
    <w:p w:rsidR="00B65577" w:rsidRPr="00BF4B3B" w:rsidRDefault="00B65577"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001D18D8"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240</w:t>
      </w:r>
      <w:r w:rsidR="00C02FB8" w:rsidRPr="00BF4B3B">
        <w:rPr>
          <w:b/>
          <w:color w:val="000000" w:themeColor="text1"/>
          <w:sz w:val="20"/>
          <w:szCs w:val="20"/>
        </w:rPr>
        <w:fldChar w:fldCharType="end"/>
      </w:r>
      <w:r w:rsidRPr="00BF4B3B">
        <w:rPr>
          <w:b/>
          <w:color w:val="000000" w:themeColor="text1"/>
          <w:sz w:val="20"/>
          <w:szCs w:val="20"/>
        </w:rPr>
        <w:t>. Восстановить склад</w:t>
      </w:r>
    </w:p>
    <w:p w:rsidR="00B65577" w:rsidRPr="001D18D8" w:rsidRDefault="00B65577" w:rsidP="00B232C1">
      <w:pPr>
        <w:pStyle w:val="af7"/>
        <w:numPr>
          <w:ilvl w:val="0"/>
          <w:numId w:val="53"/>
        </w:numPr>
        <w:tabs>
          <w:tab w:val="left" w:pos="851"/>
          <w:tab w:val="left" w:pos="993"/>
          <w:tab w:val="left" w:pos="1134"/>
        </w:tabs>
        <w:spacing w:after="160" w:line="25" w:lineRule="atLeast"/>
        <w:contextualSpacing/>
        <w:jc w:val="both"/>
        <w:rPr>
          <w:color w:val="000000" w:themeColor="text1"/>
        </w:rPr>
      </w:pPr>
      <w:r w:rsidRPr="001D18D8">
        <w:rPr>
          <w:color w:val="000000" w:themeColor="text1"/>
        </w:rPr>
        <w:t>Статус склада изменится на «Действует».</w:t>
      </w:r>
    </w:p>
    <w:p w:rsidR="00B65577" w:rsidRPr="001D18D8" w:rsidRDefault="00B65577" w:rsidP="00B65577">
      <w:pPr>
        <w:rPr>
          <w:color w:val="000000" w:themeColor="text1"/>
        </w:rPr>
      </w:pPr>
    </w:p>
    <w:p w:rsidR="00B65577" w:rsidRPr="001D18D8" w:rsidRDefault="00B65577" w:rsidP="00B55E70">
      <w:pPr>
        <w:pStyle w:val="6"/>
        <w:numPr>
          <w:ilvl w:val="2"/>
          <w:numId w:val="9"/>
        </w:numPr>
        <w:spacing w:after="240"/>
        <w:ind w:left="1560"/>
        <w:rPr>
          <w:rFonts w:ascii="Times New Roman" w:hAnsi="Times New Roman" w:cs="Times New Roman"/>
          <w:b/>
          <w:i w:val="0"/>
          <w:color w:val="000000" w:themeColor="text1"/>
        </w:rPr>
      </w:pPr>
      <w:r w:rsidRPr="001D18D8">
        <w:rPr>
          <w:rFonts w:ascii="Times New Roman" w:hAnsi="Times New Roman" w:cs="Times New Roman"/>
          <w:b/>
          <w:i w:val="0"/>
          <w:color w:val="000000" w:themeColor="text1"/>
        </w:rPr>
        <w:t xml:space="preserve"> </w:t>
      </w:r>
      <w:bookmarkStart w:id="559" w:name="_Toc508881458"/>
      <w:bookmarkStart w:id="560" w:name="_Toc509867277"/>
      <w:bookmarkStart w:id="561" w:name="_Toc509867673"/>
      <w:bookmarkStart w:id="562" w:name="_Toc24636474"/>
      <w:bookmarkStart w:id="563" w:name="_Toc59741176"/>
      <w:r w:rsidRPr="001D18D8">
        <w:rPr>
          <w:rFonts w:ascii="Times New Roman" w:hAnsi="Times New Roman" w:cs="Times New Roman"/>
          <w:b/>
          <w:i w:val="0"/>
          <w:color w:val="000000" w:themeColor="text1"/>
        </w:rPr>
        <w:t>Просмотр остатков</w:t>
      </w:r>
      <w:bookmarkEnd w:id="559"/>
      <w:bookmarkEnd w:id="560"/>
      <w:bookmarkEnd w:id="561"/>
      <w:bookmarkEnd w:id="562"/>
      <w:bookmarkEnd w:id="563"/>
    </w:p>
    <w:p w:rsidR="00B65577" w:rsidRPr="001D18D8" w:rsidRDefault="00B65577" w:rsidP="00B232C1">
      <w:pPr>
        <w:pStyle w:val="af7"/>
        <w:numPr>
          <w:ilvl w:val="0"/>
          <w:numId w:val="54"/>
        </w:numPr>
        <w:spacing w:after="160" w:line="25" w:lineRule="atLeast"/>
        <w:contextualSpacing/>
        <w:jc w:val="both"/>
        <w:rPr>
          <w:color w:val="000000" w:themeColor="text1"/>
        </w:rPr>
      </w:pPr>
      <w:r w:rsidRPr="001D18D8">
        <w:rPr>
          <w:color w:val="000000" w:themeColor="text1"/>
        </w:rPr>
        <w:t>Для просмотра товаров на складе, необходимо выбрать пункт меню «Остатки товаров», находящийся на стартовой странице ВС.</w:t>
      </w:r>
    </w:p>
    <w:p w:rsidR="00B65577" w:rsidRPr="001D18D8" w:rsidRDefault="00B65577" w:rsidP="00B65577">
      <w:pPr>
        <w:spacing w:line="25" w:lineRule="atLeast"/>
        <w:jc w:val="center"/>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extent cx="4434840" cy="2154607"/>
            <wp:effectExtent l="19050" t="19050" r="22860" b="171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4436400" cy="2155365"/>
                    </a:xfrm>
                    <a:prstGeom prst="rect">
                      <a:avLst/>
                    </a:prstGeom>
                    <a:ln>
                      <a:solidFill>
                        <a:schemeClr val="bg1">
                          <a:lumMod val="65000"/>
                        </a:schemeClr>
                      </a:solidFill>
                    </a:ln>
                  </pic:spPr>
                </pic:pic>
              </a:graphicData>
            </a:graphic>
          </wp:inline>
        </w:drawing>
      </w:r>
    </w:p>
    <w:p w:rsidR="00B65577" w:rsidRPr="00BF4B3B" w:rsidRDefault="00B65577"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001D18D8"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241</w:t>
      </w:r>
      <w:r w:rsidR="00C02FB8" w:rsidRPr="00BF4B3B">
        <w:rPr>
          <w:b/>
          <w:color w:val="000000" w:themeColor="text1"/>
          <w:sz w:val="20"/>
          <w:szCs w:val="20"/>
        </w:rPr>
        <w:fldChar w:fldCharType="end"/>
      </w:r>
      <w:r w:rsidRPr="00BF4B3B">
        <w:rPr>
          <w:b/>
          <w:color w:val="000000" w:themeColor="text1"/>
          <w:sz w:val="20"/>
          <w:szCs w:val="20"/>
        </w:rPr>
        <w:t>. Пункт меню «Остатки товаров»</w:t>
      </w:r>
    </w:p>
    <w:p w:rsidR="00B65577" w:rsidRPr="001D18D8" w:rsidRDefault="00B65577" w:rsidP="00B65577">
      <w:pPr>
        <w:spacing w:line="25" w:lineRule="atLeast"/>
        <w:ind w:firstLine="709"/>
        <w:jc w:val="both"/>
        <w:rPr>
          <w:color w:val="000000" w:themeColor="text1"/>
        </w:rPr>
      </w:pPr>
      <w:r w:rsidRPr="001D18D8">
        <w:rPr>
          <w:color w:val="000000" w:themeColor="text1"/>
        </w:rPr>
        <w:t>После перехода в пункт меню «Остатки товаров» отобразится:</w:t>
      </w:r>
    </w:p>
    <w:p w:rsidR="00B65577" w:rsidRPr="001D18D8" w:rsidRDefault="00B65577" w:rsidP="00B232C1">
      <w:pPr>
        <w:pStyle w:val="af7"/>
        <w:numPr>
          <w:ilvl w:val="0"/>
          <w:numId w:val="21"/>
        </w:numPr>
        <w:spacing w:after="160" w:line="25" w:lineRule="atLeast"/>
        <w:contextualSpacing/>
        <w:jc w:val="both"/>
        <w:rPr>
          <w:color w:val="000000" w:themeColor="text1"/>
        </w:rPr>
      </w:pPr>
      <w:r w:rsidRPr="001D18D8">
        <w:rPr>
          <w:color w:val="000000" w:themeColor="text1"/>
        </w:rPr>
        <w:t>таблица с остатками товаров на складе;</w:t>
      </w:r>
    </w:p>
    <w:p w:rsidR="00B65577" w:rsidRPr="001D18D8" w:rsidRDefault="00B65577" w:rsidP="00B232C1">
      <w:pPr>
        <w:pStyle w:val="af7"/>
        <w:numPr>
          <w:ilvl w:val="0"/>
          <w:numId w:val="21"/>
        </w:numPr>
        <w:spacing w:after="160" w:line="25" w:lineRule="atLeast"/>
        <w:contextualSpacing/>
        <w:jc w:val="both"/>
        <w:rPr>
          <w:color w:val="000000" w:themeColor="text1"/>
        </w:rPr>
      </w:pPr>
      <w:r w:rsidRPr="001D18D8">
        <w:rPr>
          <w:color w:val="000000" w:themeColor="text1"/>
        </w:rPr>
        <w:lastRenderedPageBreak/>
        <w:t>фильтр для поиска товаров;</w:t>
      </w:r>
    </w:p>
    <w:p w:rsidR="00B65577" w:rsidRPr="001D18D8" w:rsidRDefault="00B65577" w:rsidP="00B232C1">
      <w:pPr>
        <w:pStyle w:val="af7"/>
        <w:numPr>
          <w:ilvl w:val="0"/>
          <w:numId w:val="21"/>
        </w:numPr>
        <w:spacing w:after="160" w:line="25" w:lineRule="atLeast"/>
        <w:contextualSpacing/>
        <w:jc w:val="both"/>
        <w:rPr>
          <w:color w:val="000000" w:themeColor="text1"/>
        </w:rPr>
      </w:pPr>
      <w:r w:rsidRPr="001D18D8">
        <w:rPr>
          <w:color w:val="000000" w:themeColor="text1"/>
        </w:rPr>
        <w:t>кнопка «Настройка журнала».</w:t>
      </w:r>
    </w:p>
    <w:p w:rsidR="00B65577" w:rsidRPr="001D18D8" w:rsidRDefault="00B65577" w:rsidP="00B65577">
      <w:pPr>
        <w:spacing w:line="25" w:lineRule="atLeast"/>
        <w:jc w:val="center"/>
        <w:rPr>
          <w:color w:val="000000" w:themeColor="text1"/>
        </w:rPr>
      </w:pPr>
      <w:r w:rsidRPr="001D18D8">
        <w:rPr>
          <w:noProof/>
          <w:color w:val="000000" w:themeColor="text1"/>
          <w:lang w:val="en-US" w:eastAsia="en-US"/>
        </w:rPr>
        <w:t xml:space="preserve"> </w:t>
      </w:r>
      <w:r w:rsidRPr="001D18D8">
        <w:rPr>
          <w:noProof/>
          <w:color w:val="000000" w:themeColor="text1"/>
        </w:rPr>
        <w:drawing>
          <wp:inline distT="0" distB="0" distL="0" distR="0">
            <wp:extent cx="5940425" cy="1047750"/>
            <wp:effectExtent l="19050" t="19050" r="22225" b="190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tretch>
                      <a:fillRect/>
                    </a:stretch>
                  </pic:blipFill>
                  <pic:spPr>
                    <a:xfrm>
                      <a:off x="0" y="0"/>
                      <a:ext cx="5940425" cy="1047750"/>
                    </a:xfrm>
                    <a:prstGeom prst="rect">
                      <a:avLst/>
                    </a:prstGeom>
                    <a:ln>
                      <a:solidFill>
                        <a:schemeClr val="bg1">
                          <a:lumMod val="65000"/>
                        </a:schemeClr>
                      </a:solidFill>
                    </a:ln>
                  </pic:spPr>
                </pic:pic>
              </a:graphicData>
            </a:graphic>
          </wp:inline>
        </w:drawing>
      </w:r>
    </w:p>
    <w:p w:rsidR="00B65577" w:rsidRPr="001D18D8" w:rsidRDefault="00B65577" w:rsidP="00BF4B3B">
      <w:pPr>
        <w:pStyle w:val="af7"/>
        <w:spacing w:after="160" w:line="25" w:lineRule="atLeast"/>
        <w:ind w:left="1134"/>
        <w:contextualSpacing/>
        <w:jc w:val="center"/>
        <w:rPr>
          <w:color w:val="000000" w:themeColor="text1"/>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001D18D8"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242</w:t>
      </w:r>
      <w:r w:rsidR="00C02FB8" w:rsidRPr="00BF4B3B">
        <w:rPr>
          <w:b/>
          <w:color w:val="000000" w:themeColor="text1"/>
          <w:sz w:val="20"/>
          <w:szCs w:val="20"/>
        </w:rPr>
        <w:fldChar w:fldCharType="end"/>
      </w:r>
      <w:r w:rsidRPr="00BF4B3B">
        <w:rPr>
          <w:b/>
          <w:color w:val="000000" w:themeColor="text1"/>
          <w:sz w:val="20"/>
          <w:szCs w:val="20"/>
        </w:rPr>
        <w:t>. Журнал «Остатки товаров»</w:t>
      </w:r>
    </w:p>
    <w:p w:rsidR="0046378C" w:rsidRPr="001D18D8" w:rsidRDefault="0046378C" w:rsidP="0046378C">
      <w:pPr>
        <w:rPr>
          <w:color w:val="000000" w:themeColor="text1"/>
        </w:rPr>
      </w:pPr>
    </w:p>
    <w:p w:rsidR="00B65577" w:rsidRPr="001D18D8" w:rsidRDefault="00B65577" w:rsidP="0046378C">
      <w:pPr>
        <w:spacing w:line="25" w:lineRule="atLeast"/>
        <w:ind w:firstLine="709"/>
        <w:jc w:val="both"/>
        <w:rPr>
          <w:color w:val="000000" w:themeColor="text1"/>
        </w:rPr>
      </w:pPr>
      <w:bookmarkStart w:id="564" w:name="_Toc24636477"/>
      <w:bookmarkStart w:id="565" w:name="_Toc25246822"/>
      <w:r w:rsidRPr="001D18D8">
        <w:rPr>
          <w:color w:val="000000" w:themeColor="text1"/>
        </w:rPr>
        <w:t>Товары, оприходованные по ДТ, отобразятся в таблице с остатками товаров.</w:t>
      </w:r>
      <w:bookmarkEnd w:id="564"/>
      <w:bookmarkEnd w:id="565"/>
    </w:p>
    <w:p w:rsidR="00AC64C4" w:rsidRDefault="00AC64C4" w:rsidP="00B55E70">
      <w:pPr>
        <w:pStyle w:val="6"/>
        <w:numPr>
          <w:ilvl w:val="2"/>
          <w:numId w:val="9"/>
        </w:numPr>
        <w:spacing w:after="240"/>
        <w:ind w:left="1560"/>
        <w:rPr>
          <w:rFonts w:ascii="Times New Roman" w:hAnsi="Times New Roman" w:cs="Times New Roman"/>
          <w:b/>
          <w:i w:val="0"/>
          <w:color w:val="000000" w:themeColor="text1"/>
        </w:rPr>
      </w:pPr>
      <w:bookmarkStart w:id="566" w:name="_Toc59741177"/>
      <w:r w:rsidRPr="001D18D8">
        <w:rPr>
          <w:rFonts w:ascii="Times New Roman" w:hAnsi="Times New Roman" w:cs="Times New Roman"/>
          <w:b/>
          <w:i w:val="0"/>
          <w:color w:val="000000" w:themeColor="text1"/>
        </w:rPr>
        <w:t>Формы ВС</w:t>
      </w:r>
      <w:bookmarkEnd w:id="566"/>
    </w:p>
    <w:p w:rsidR="003E70C1" w:rsidRPr="001D18D8" w:rsidRDefault="003E70C1" w:rsidP="00B55E70">
      <w:pPr>
        <w:pStyle w:val="7"/>
        <w:numPr>
          <w:ilvl w:val="3"/>
          <w:numId w:val="9"/>
        </w:numPr>
        <w:ind w:left="1843"/>
        <w:rPr>
          <w:rFonts w:ascii="Times New Roman" w:hAnsi="Times New Roman"/>
          <w:b/>
          <w:i w:val="0"/>
          <w:color w:val="000000" w:themeColor="text1"/>
        </w:rPr>
      </w:pPr>
      <w:bookmarkStart w:id="567" w:name="_Toc59741178"/>
      <w:r w:rsidRPr="001D18D8">
        <w:rPr>
          <w:rFonts w:ascii="Times New Roman" w:hAnsi="Times New Roman"/>
          <w:b/>
          <w:i w:val="0"/>
          <w:color w:val="000000" w:themeColor="text1"/>
        </w:rPr>
        <w:t>Форма «</w:t>
      </w:r>
      <w:r>
        <w:rPr>
          <w:rFonts w:ascii="Times New Roman" w:hAnsi="Times New Roman"/>
          <w:b/>
          <w:i w:val="0"/>
          <w:color w:val="000000" w:themeColor="text1"/>
        </w:rPr>
        <w:t>Остатки</w:t>
      </w:r>
      <w:r w:rsidRPr="001D18D8">
        <w:rPr>
          <w:rFonts w:ascii="Times New Roman" w:hAnsi="Times New Roman"/>
          <w:b/>
          <w:i w:val="0"/>
          <w:color w:val="000000" w:themeColor="text1"/>
        </w:rPr>
        <w:t>»</w:t>
      </w:r>
      <w:bookmarkEnd w:id="567"/>
    </w:p>
    <w:p w:rsidR="003E70C1" w:rsidRPr="003D7E50" w:rsidRDefault="003E70C1" w:rsidP="003D7E50">
      <w:pPr>
        <w:spacing w:after="160" w:line="25" w:lineRule="atLeast"/>
        <w:ind w:firstLine="709"/>
        <w:jc w:val="both"/>
        <w:rPr>
          <w:color w:val="000000" w:themeColor="text1"/>
        </w:rPr>
      </w:pPr>
      <w:r w:rsidRPr="003D7E50">
        <w:rPr>
          <w:color w:val="000000" w:themeColor="text1"/>
        </w:rPr>
        <w:t xml:space="preserve">Форма «Остатки» предназначена для заведения остатков на ВС налогоплательщика. </w:t>
      </w:r>
      <w:r w:rsidR="003D7E50" w:rsidRPr="003D7E50">
        <w:rPr>
          <w:color w:val="000000" w:themeColor="text1"/>
        </w:rPr>
        <w:t>Формой «Остатки» можно воспользоваться при:</w:t>
      </w:r>
    </w:p>
    <w:p w:rsidR="003D7E50" w:rsidRDefault="003D7E50" w:rsidP="00B232C1">
      <w:pPr>
        <w:pStyle w:val="af7"/>
        <w:numPr>
          <w:ilvl w:val="0"/>
          <w:numId w:val="126"/>
        </w:numPr>
      </w:pPr>
      <w:r>
        <w:t>Вводе произведенных остатков;</w:t>
      </w:r>
    </w:p>
    <w:p w:rsidR="003D7E50" w:rsidRDefault="003D7E50" w:rsidP="00B232C1">
      <w:pPr>
        <w:pStyle w:val="af7"/>
        <w:numPr>
          <w:ilvl w:val="0"/>
          <w:numId w:val="126"/>
        </w:numPr>
      </w:pPr>
      <w:r>
        <w:t>Вводе остатков ранее импортированных по ДТ;</w:t>
      </w:r>
    </w:p>
    <w:p w:rsidR="003D7E50" w:rsidRDefault="003D7E50" w:rsidP="00B232C1">
      <w:pPr>
        <w:pStyle w:val="af7"/>
        <w:numPr>
          <w:ilvl w:val="0"/>
          <w:numId w:val="126"/>
        </w:numPr>
      </w:pPr>
      <w:r>
        <w:t>Вводе остатков, ранее импортированных из стран ЕАЭС.</w:t>
      </w:r>
    </w:p>
    <w:p w:rsidR="003D7E50" w:rsidRDefault="003D7E50" w:rsidP="003D7E50">
      <w:pPr>
        <w:pStyle w:val="af7"/>
        <w:ind w:left="720"/>
      </w:pPr>
    </w:p>
    <w:p w:rsidR="003D7E50" w:rsidRPr="003D7E50" w:rsidRDefault="003D7E50" w:rsidP="00B232C1">
      <w:pPr>
        <w:pStyle w:val="af7"/>
        <w:numPr>
          <w:ilvl w:val="0"/>
          <w:numId w:val="61"/>
        </w:numPr>
        <w:spacing w:line="25" w:lineRule="atLeast"/>
        <w:ind w:left="1134" w:hanging="425"/>
        <w:contextualSpacing/>
        <w:jc w:val="both"/>
        <w:rPr>
          <w:i/>
          <w:color w:val="000000" w:themeColor="text1"/>
        </w:rPr>
      </w:pPr>
      <w:r w:rsidRPr="001D18D8">
        <w:rPr>
          <w:color w:val="000000" w:themeColor="text1"/>
        </w:rPr>
        <w:t>Для создания Формы «</w:t>
      </w:r>
      <w:r>
        <w:rPr>
          <w:color w:val="000000" w:themeColor="text1"/>
        </w:rPr>
        <w:t>Остатки</w:t>
      </w:r>
      <w:r w:rsidRPr="001D18D8">
        <w:rPr>
          <w:color w:val="000000" w:themeColor="text1"/>
        </w:rPr>
        <w:t xml:space="preserve">» нажмите кнопку </w:t>
      </w:r>
      <w:r w:rsidRPr="001D18D8">
        <w:rPr>
          <w:noProof/>
          <w:color w:val="000000" w:themeColor="text1"/>
        </w:rPr>
        <w:drawing>
          <wp:inline distT="0" distB="0" distL="0" distR="0">
            <wp:extent cx="1476375" cy="295275"/>
            <wp:effectExtent l="0" t="0" r="9525" b="9525"/>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1476375" cy="295275"/>
                    </a:xfrm>
                    <a:prstGeom prst="rect">
                      <a:avLst/>
                    </a:prstGeom>
                  </pic:spPr>
                </pic:pic>
              </a:graphicData>
            </a:graphic>
          </wp:inline>
        </w:drawing>
      </w:r>
      <w:r w:rsidRPr="001D18D8">
        <w:rPr>
          <w:color w:val="000000" w:themeColor="text1"/>
        </w:rPr>
        <w:t>. В открывшемся окне заполните поле «Тип формы» = «</w:t>
      </w:r>
      <w:r>
        <w:rPr>
          <w:color w:val="000000" w:themeColor="text1"/>
        </w:rPr>
        <w:t>Остатки</w:t>
      </w:r>
      <w:r w:rsidRPr="001D18D8">
        <w:rPr>
          <w:color w:val="000000" w:themeColor="text1"/>
        </w:rPr>
        <w:t xml:space="preserve">» и </w:t>
      </w:r>
      <w:r>
        <w:rPr>
          <w:color w:val="000000" w:themeColor="text1"/>
        </w:rPr>
        <w:t>укажите</w:t>
      </w:r>
      <w:r w:rsidRPr="001D18D8">
        <w:rPr>
          <w:color w:val="000000" w:themeColor="text1"/>
        </w:rPr>
        <w:t xml:space="preserve"> «</w:t>
      </w:r>
      <w:r>
        <w:rPr>
          <w:color w:val="000000" w:themeColor="text1"/>
        </w:rPr>
        <w:t>Номер документа</w:t>
      </w:r>
      <w:r w:rsidRPr="001D18D8">
        <w:rPr>
          <w:color w:val="000000" w:themeColor="text1"/>
        </w:rPr>
        <w:t xml:space="preserve">». </w:t>
      </w:r>
    </w:p>
    <w:p w:rsidR="003D7E50" w:rsidRDefault="003D7E50" w:rsidP="003D7E50">
      <w:pPr>
        <w:pStyle w:val="af7"/>
        <w:spacing w:line="25" w:lineRule="atLeast"/>
        <w:ind w:left="142"/>
        <w:contextualSpacing/>
        <w:jc w:val="both"/>
        <w:rPr>
          <w:i/>
          <w:color w:val="000000" w:themeColor="text1"/>
        </w:rPr>
      </w:pPr>
      <w:r>
        <w:rPr>
          <w:noProof/>
        </w:rPr>
        <w:drawing>
          <wp:inline distT="0" distB="0" distL="0" distR="0">
            <wp:extent cx="5467350" cy="3231317"/>
            <wp:effectExtent l="0" t="0" r="0" b="762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cstate="print"/>
                    <a:stretch>
                      <a:fillRect/>
                    </a:stretch>
                  </pic:blipFill>
                  <pic:spPr>
                    <a:xfrm>
                      <a:off x="0" y="0"/>
                      <a:ext cx="5483677" cy="3240966"/>
                    </a:xfrm>
                    <a:prstGeom prst="rect">
                      <a:avLst/>
                    </a:prstGeom>
                  </pic:spPr>
                </pic:pic>
              </a:graphicData>
            </a:graphic>
          </wp:inline>
        </w:drawing>
      </w:r>
    </w:p>
    <w:p w:rsidR="003D7E50" w:rsidRPr="00BF4B3B" w:rsidRDefault="003D7E50"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243</w:t>
      </w:r>
      <w:r w:rsidR="00C02FB8" w:rsidRPr="00BF4B3B">
        <w:rPr>
          <w:b/>
          <w:color w:val="000000" w:themeColor="text1"/>
          <w:sz w:val="20"/>
          <w:szCs w:val="20"/>
        </w:rPr>
        <w:fldChar w:fldCharType="end"/>
      </w:r>
      <w:r w:rsidRPr="00BF4B3B">
        <w:rPr>
          <w:b/>
          <w:color w:val="000000" w:themeColor="text1"/>
          <w:sz w:val="20"/>
          <w:szCs w:val="20"/>
        </w:rPr>
        <w:t>. Форма «Остатки»</w:t>
      </w:r>
    </w:p>
    <w:p w:rsidR="003D7E50" w:rsidRPr="003D7E50" w:rsidRDefault="003D7E50" w:rsidP="003D7E50">
      <w:pPr>
        <w:pStyle w:val="af7"/>
        <w:spacing w:line="25" w:lineRule="atLeast"/>
        <w:ind w:left="142"/>
        <w:contextualSpacing/>
        <w:jc w:val="both"/>
        <w:rPr>
          <w:i/>
          <w:color w:val="000000" w:themeColor="text1"/>
        </w:rPr>
      </w:pPr>
    </w:p>
    <w:p w:rsidR="003D7E50" w:rsidRPr="001D18D8" w:rsidRDefault="003D7E50" w:rsidP="00B232C1">
      <w:pPr>
        <w:pStyle w:val="af7"/>
        <w:numPr>
          <w:ilvl w:val="0"/>
          <w:numId w:val="61"/>
        </w:numPr>
        <w:spacing w:line="25" w:lineRule="atLeast"/>
        <w:ind w:left="1134"/>
        <w:contextualSpacing/>
        <w:jc w:val="both"/>
        <w:rPr>
          <w:color w:val="000000" w:themeColor="text1"/>
        </w:rPr>
      </w:pPr>
      <w:r w:rsidRPr="001D18D8">
        <w:rPr>
          <w:color w:val="000000" w:themeColor="text1"/>
        </w:rPr>
        <w:t>После выбора типа Формы отображается набор полей, соответствующий выбранному типу.</w:t>
      </w:r>
    </w:p>
    <w:p w:rsidR="003D7E50" w:rsidRPr="001D18D8" w:rsidRDefault="003D7E50" w:rsidP="00B232C1">
      <w:pPr>
        <w:pStyle w:val="af7"/>
        <w:numPr>
          <w:ilvl w:val="0"/>
          <w:numId w:val="61"/>
        </w:numPr>
        <w:spacing w:after="160" w:line="25" w:lineRule="atLeast"/>
        <w:ind w:left="1134"/>
        <w:contextualSpacing/>
        <w:jc w:val="both"/>
        <w:rPr>
          <w:color w:val="000000" w:themeColor="text1"/>
        </w:rPr>
      </w:pPr>
      <w:r w:rsidRPr="001D18D8">
        <w:rPr>
          <w:color w:val="000000" w:themeColor="text1"/>
        </w:rPr>
        <w:lastRenderedPageBreak/>
        <w:t>Для выбора имеющегося товара необходимо нажать кнопку выбора товара.</w:t>
      </w:r>
    </w:p>
    <w:p w:rsidR="003D7E50" w:rsidRPr="00F15706" w:rsidRDefault="00F15706" w:rsidP="00F15706">
      <w:pPr>
        <w:spacing w:line="25" w:lineRule="atLeast"/>
        <w:ind w:left="-1418"/>
        <w:contextualSpacing/>
        <w:jc w:val="both"/>
        <w:rPr>
          <w:color w:val="000000" w:themeColor="text1"/>
        </w:rPr>
      </w:pPr>
      <w:r>
        <w:rPr>
          <w:noProof/>
        </w:rPr>
        <w:drawing>
          <wp:inline distT="0" distB="0" distL="0" distR="0">
            <wp:extent cx="7252335" cy="849659"/>
            <wp:effectExtent l="0" t="0" r="5715" b="762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print"/>
                    <a:stretch>
                      <a:fillRect/>
                    </a:stretch>
                  </pic:blipFill>
                  <pic:spPr>
                    <a:xfrm>
                      <a:off x="0" y="0"/>
                      <a:ext cx="7314672" cy="856962"/>
                    </a:xfrm>
                    <a:prstGeom prst="rect">
                      <a:avLst/>
                    </a:prstGeom>
                  </pic:spPr>
                </pic:pic>
              </a:graphicData>
            </a:graphic>
          </wp:inline>
        </w:drawing>
      </w:r>
    </w:p>
    <w:p w:rsidR="00F15706" w:rsidRPr="00BF4B3B" w:rsidRDefault="00F15706"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244</w:t>
      </w:r>
      <w:r w:rsidR="00C02FB8" w:rsidRPr="00BF4B3B">
        <w:rPr>
          <w:b/>
          <w:color w:val="000000" w:themeColor="text1"/>
          <w:sz w:val="20"/>
          <w:szCs w:val="20"/>
        </w:rPr>
        <w:fldChar w:fldCharType="end"/>
      </w:r>
      <w:r w:rsidRPr="00BF4B3B">
        <w:rPr>
          <w:b/>
          <w:color w:val="000000" w:themeColor="text1"/>
          <w:sz w:val="20"/>
          <w:szCs w:val="20"/>
        </w:rPr>
        <w:t>. Кнопка выбора товара</w:t>
      </w:r>
    </w:p>
    <w:p w:rsidR="00F15706" w:rsidRPr="001D18D8" w:rsidRDefault="00F15706" w:rsidP="00B232C1">
      <w:pPr>
        <w:pStyle w:val="af7"/>
        <w:numPr>
          <w:ilvl w:val="0"/>
          <w:numId w:val="61"/>
        </w:numPr>
        <w:spacing w:line="25" w:lineRule="atLeast"/>
        <w:ind w:left="1134"/>
        <w:contextualSpacing/>
        <w:jc w:val="both"/>
        <w:rPr>
          <w:color w:val="000000" w:themeColor="text1"/>
        </w:rPr>
      </w:pPr>
      <w:r w:rsidRPr="001D18D8">
        <w:rPr>
          <w:color w:val="000000" w:themeColor="text1"/>
        </w:rPr>
        <w:t>В открывшемся окне нажмите кнопку «Выбрать товар».</w:t>
      </w:r>
    </w:p>
    <w:p w:rsidR="00F15706" w:rsidRPr="001D18D8" w:rsidRDefault="00F15706" w:rsidP="00F15706">
      <w:pPr>
        <w:pStyle w:val="af7"/>
        <w:spacing w:line="25" w:lineRule="atLeast"/>
        <w:ind w:left="-426"/>
        <w:jc w:val="both"/>
        <w:rPr>
          <w:color w:val="000000" w:themeColor="text1"/>
        </w:rPr>
      </w:pPr>
      <w:r>
        <w:rPr>
          <w:noProof/>
        </w:rPr>
        <w:drawing>
          <wp:inline distT="0" distB="0" distL="0" distR="0">
            <wp:extent cx="6530279" cy="4390749"/>
            <wp:effectExtent l="0" t="0" r="4445"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stretch>
                      <a:fillRect/>
                    </a:stretch>
                  </pic:blipFill>
                  <pic:spPr>
                    <a:xfrm>
                      <a:off x="0" y="0"/>
                      <a:ext cx="6554638" cy="4407127"/>
                    </a:xfrm>
                    <a:prstGeom prst="rect">
                      <a:avLst/>
                    </a:prstGeom>
                  </pic:spPr>
                </pic:pic>
              </a:graphicData>
            </a:graphic>
          </wp:inline>
        </w:drawing>
      </w:r>
    </w:p>
    <w:p w:rsidR="00F15706" w:rsidRPr="001D18D8" w:rsidRDefault="00F15706" w:rsidP="00BF4B3B">
      <w:pPr>
        <w:pStyle w:val="af7"/>
        <w:spacing w:after="160" w:line="25" w:lineRule="atLeast"/>
        <w:ind w:left="1134"/>
        <w:contextualSpacing/>
        <w:jc w:val="center"/>
        <w:rPr>
          <w:color w:val="000000" w:themeColor="text1"/>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245</w:t>
      </w:r>
      <w:r w:rsidR="00C02FB8" w:rsidRPr="00BF4B3B">
        <w:rPr>
          <w:b/>
          <w:color w:val="000000" w:themeColor="text1"/>
          <w:sz w:val="20"/>
          <w:szCs w:val="20"/>
        </w:rPr>
        <w:fldChar w:fldCharType="end"/>
      </w:r>
      <w:r w:rsidRPr="00BF4B3B">
        <w:rPr>
          <w:b/>
          <w:color w:val="000000" w:themeColor="text1"/>
          <w:sz w:val="20"/>
          <w:szCs w:val="20"/>
        </w:rPr>
        <w:t>. Кнопка «Выбрать товар»</w:t>
      </w:r>
    </w:p>
    <w:p w:rsidR="00E05D4A" w:rsidRDefault="00E05D4A">
      <w:pPr>
        <w:spacing w:after="200" w:line="276" w:lineRule="auto"/>
        <w:rPr>
          <w:color w:val="000000" w:themeColor="text1"/>
        </w:rPr>
      </w:pPr>
      <w:r>
        <w:rPr>
          <w:color w:val="000000" w:themeColor="text1"/>
        </w:rPr>
        <w:br w:type="page"/>
      </w:r>
    </w:p>
    <w:p w:rsidR="003D7E50" w:rsidRPr="00F15706" w:rsidRDefault="00F15706" w:rsidP="00B232C1">
      <w:pPr>
        <w:pStyle w:val="af7"/>
        <w:numPr>
          <w:ilvl w:val="0"/>
          <w:numId w:val="61"/>
        </w:numPr>
        <w:spacing w:line="25" w:lineRule="atLeast"/>
        <w:ind w:left="1134"/>
        <w:contextualSpacing/>
        <w:jc w:val="both"/>
        <w:rPr>
          <w:color w:val="000000" w:themeColor="text1"/>
        </w:rPr>
      </w:pPr>
      <w:r w:rsidRPr="00F15706">
        <w:rPr>
          <w:color w:val="000000" w:themeColor="text1"/>
        </w:rPr>
        <w:lastRenderedPageBreak/>
        <w:t>Открывается форма выбора товара:</w:t>
      </w:r>
    </w:p>
    <w:p w:rsidR="00F15706" w:rsidRDefault="00F15706" w:rsidP="00F15706">
      <w:pPr>
        <w:pStyle w:val="af7"/>
        <w:ind w:left="142"/>
      </w:pPr>
      <w:r>
        <w:rPr>
          <w:noProof/>
        </w:rPr>
        <w:drawing>
          <wp:inline distT="0" distB="0" distL="0" distR="0">
            <wp:extent cx="6131073" cy="2695575"/>
            <wp:effectExtent l="0" t="0" r="3175" b="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cstate="print"/>
                    <a:stretch>
                      <a:fillRect/>
                    </a:stretch>
                  </pic:blipFill>
                  <pic:spPr>
                    <a:xfrm>
                      <a:off x="0" y="0"/>
                      <a:ext cx="6131861" cy="2695921"/>
                    </a:xfrm>
                    <a:prstGeom prst="rect">
                      <a:avLst/>
                    </a:prstGeom>
                  </pic:spPr>
                </pic:pic>
              </a:graphicData>
            </a:graphic>
          </wp:inline>
        </w:drawing>
      </w:r>
    </w:p>
    <w:p w:rsidR="00F15706" w:rsidRPr="00BF4B3B" w:rsidRDefault="00F15706"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246</w:t>
      </w:r>
      <w:r w:rsidR="00C02FB8" w:rsidRPr="00BF4B3B">
        <w:rPr>
          <w:b/>
          <w:color w:val="000000" w:themeColor="text1"/>
          <w:sz w:val="20"/>
          <w:szCs w:val="20"/>
        </w:rPr>
        <w:fldChar w:fldCharType="end"/>
      </w:r>
      <w:r w:rsidRPr="00BF4B3B">
        <w:rPr>
          <w:b/>
          <w:color w:val="000000" w:themeColor="text1"/>
          <w:sz w:val="20"/>
          <w:szCs w:val="20"/>
        </w:rPr>
        <w:t>. Форма «Выбор товара»</w:t>
      </w:r>
    </w:p>
    <w:p w:rsidR="00F15706" w:rsidRPr="00E05D4A" w:rsidRDefault="00F15706" w:rsidP="00B232C1">
      <w:pPr>
        <w:pStyle w:val="af7"/>
        <w:numPr>
          <w:ilvl w:val="0"/>
          <w:numId w:val="61"/>
        </w:numPr>
        <w:spacing w:line="25" w:lineRule="atLeast"/>
        <w:ind w:left="1134"/>
        <w:contextualSpacing/>
        <w:jc w:val="both"/>
        <w:rPr>
          <w:color w:val="000000" w:themeColor="text1"/>
        </w:rPr>
      </w:pPr>
      <w:r w:rsidRPr="00E05D4A">
        <w:rPr>
          <w:color w:val="000000" w:themeColor="text1"/>
        </w:rPr>
        <w:t>В данной форме необходимо отфильтровать товар необходимый для ввода на ВС и нажать на кнопку «Выбрать»:</w:t>
      </w:r>
    </w:p>
    <w:p w:rsidR="00F15706" w:rsidRDefault="00E05D4A" w:rsidP="00F15706">
      <w:pPr>
        <w:pStyle w:val="af7"/>
        <w:ind w:left="142"/>
      </w:pPr>
      <w:r>
        <w:rPr>
          <w:noProof/>
        </w:rPr>
        <w:drawing>
          <wp:inline distT="0" distB="0" distL="0" distR="0">
            <wp:extent cx="5940425" cy="1106805"/>
            <wp:effectExtent l="0" t="0" r="3175" b="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stretch>
                      <a:fillRect/>
                    </a:stretch>
                  </pic:blipFill>
                  <pic:spPr>
                    <a:xfrm>
                      <a:off x="0" y="0"/>
                      <a:ext cx="5940425" cy="1106805"/>
                    </a:xfrm>
                    <a:prstGeom prst="rect">
                      <a:avLst/>
                    </a:prstGeom>
                  </pic:spPr>
                </pic:pic>
              </a:graphicData>
            </a:graphic>
          </wp:inline>
        </w:drawing>
      </w:r>
    </w:p>
    <w:p w:rsidR="00E05D4A" w:rsidRPr="00BF4B3B" w:rsidRDefault="00E05D4A"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247</w:t>
      </w:r>
      <w:r w:rsidR="00C02FB8" w:rsidRPr="00BF4B3B">
        <w:rPr>
          <w:b/>
          <w:color w:val="000000" w:themeColor="text1"/>
          <w:sz w:val="20"/>
          <w:szCs w:val="20"/>
        </w:rPr>
        <w:fldChar w:fldCharType="end"/>
      </w:r>
      <w:r w:rsidRPr="00BF4B3B">
        <w:rPr>
          <w:b/>
          <w:color w:val="000000" w:themeColor="text1"/>
          <w:sz w:val="20"/>
          <w:szCs w:val="20"/>
        </w:rPr>
        <w:t>. Кнопка «Выбрать»</w:t>
      </w:r>
    </w:p>
    <w:p w:rsidR="00E05D4A" w:rsidRDefault="00E05D4A" w:rsidP="00B232C1">
      <w:pPr>
        <w:pStyle w:val="af7"/>
        <w:numPr>
          <w:ilvl w:val="0"/>
          <w:numId w:val="61"/>
        </w:numPr>
        <w:spacing w:line="25" w:lineRule="atLeast"/>
        <w:ind w:left="1134"/>
        <w:contextualSpacing/>
        <w:jc w:val="both"/>
      </w:pPr>
      <w:r>
        <w:t>Далее в форме «Товар» заполняем данные о товаре и нажимаем кнопку «Готово»:</w:t>
      </w:r>
    </w:p>
    <w:p w:rsidR="00E05D4A" w:rsidRDefault="00E05D4A" w:rsidP="00F15706">
      <w:pPr>
        <w:pStyle w:val="af7"/>
        <w:ind w:left="142"/>
      </w:pPr>
      <w:r>
        <w:rPr>
          <w:noProof/>
        </w:rPr>
        <w:drawing>
          <wp:inline distT="0" distB="0" distL="0" distR="0">
            <wp:extent cx="5940425" cy="3101975"/>
            <wp:effectExtent l="0" t="0" r="3175" b="3175"/>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cstate="print"/>
                    <a:stretch>
                      <a:fillRect/>
                    </a:stretch>
                  </pic:blipFill>
                  <pic:spPr>
                    <a:xfrm>
                      <a:off x="0" y="0"/>
                      <a:ext cx="5940425" cy="3101975"/>
                    </a:xfrm>
                    <a:prstGeom prst="rect">
                      <a:avLst/>
                    </a:prstGeom>
                  </pic:spPr>
                </pic:pic>
              </a:graphicData>
            </a:graphic>
          </wp:inline>
        </w:drawing>
      </w:r>
    </w:p>
    <w:p w:rsidR="00E05D4A" w:rsidRDefault="00E05D4A" w:rsidP="00F15706">
      <w:pPr>
        <w:pStyle w:val="af7"/>
        <w:ind w:left="142"/>
      </w:pPr>
      <w:r>
        <w:rPr>
          <w:noProof/>
        </w:rPr>
        <w:lastRenderedPageBreak/>
        <w:drawing>
          <wp:inline distT="0" distB="0" distL="0" distR="0">
            <wp:extent cx="5940425" cy="3942715"/>
            <wp:effectExtent l="0" t="0" r="3175" b="635"/>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stretch>
                      <a:fillRect/>
                    </a:stretch>
                  </pic:blipFill>
                  <pic:spPr>
                    <a:xfrm>
                      <a:off x="0" y="0"/>
                      <a:ext cx="5940425" cy="3942715"/>
                    </a:xfrm>
                    <a:prstGeom prst="rect">
                      <a:avLst/>
                    </a:prstGeom>
                  </pic:spPr>
                </pic:pic>
              </a:graphicData>
            </a:graphic>
          </wp:inline>
        </w:drawing>
      </w:r>
    </w:p>
    <w:p w:rsidR="00E05D4A" w:rsidRPr="00BF4B3B" w:rsidRDefault="00E05D4A"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248</w:t>
      </w:r>
      <w:r w:rsidR="00C02FB8" w:rsidRPr="00BF4B3B">
        <w:rPr>
          <w:b/>
          <w:color w:val="000000" w:themeColor="text1"/>
          <w:sz w:val="20"/>
          <w:szCs w:val="20"/>
        </w:rPr>
        <w:fldChar w:fldCharType="end"/>
      </w:r>
      <w:r w:rsidRPr="00BF4B3B">
        <w:rPr>
          <w:b/>
          <w:color w:val="000000" w:themeColor="text1"/>
          <w:sz w:val="20"/>
          <w:szCs w:val="20"/>
        </w:rPr>
        <w:t>. Форма ввода товара</w:t>
      </w:r>
    </w:p>
    <w:p w:rsidR="009C1F0C" w:rsidRPr="009C1F0C" w:rsidRDefault="009C1F0C" w:rsidP="00B232C1">
      <w:pPr>
        <w:pStyle w:val="af7"/>
        <w:numPr>
          <w:ilvl w:val="0"/>
          <w:numId w:val="61"/>
        </w:numPr>
        <w:spacing w:line="25" w:lineRule="atLeast"/>
        <w:contextualSpacing/>
        <w:jc w:val="both"/>
        <w:rPr>
          <w:color w:val="000000" w:themeColor="text1"/>
        </w:rPr>
      </w:pPr>
      <w:r w:rsidRPr="009C1F0C">
        <w:rPr>
          <w:color w:val="000000" w:themeColor="text1"/>
        </w:rPr>
        <w:t>Нажмите на кнопку «Сохранить»</w:t>
      </w:r>
      <w:r w:rsidR="002D1873">
        <w:rPr>
          <w:color w:val="000000" w:themeColor="text1"/>
        </w:rPr>
        <w:t>:</w:t>
      </w:r>
    </w:p>
    <w:p w:rsidR="00EE5609" w:rsidRDefault="00EE5609" w:rsidP="00EE5609">
      <w:pPr>
        <w:rPr>
          <w:lang w:val="en-US"/>
        </w:rPr>
      </w:pPr>
      <w:r>
        <w:rPr>
          <w:noProof/>
        </w:rPr>
        <w:drawing>
          <wp:inline distT="0" distB="0" distL="0" distR="0">
            <wp:extent cx="5940425" cy="1534795"/>
            <wp:effectExtent l="0" t="0" r="3175" b="8255"/>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stretch>
                      <a:fillRect/>
                    </a:stretch>
                  </pic:blipFill>
                  <pic:spPr>
                    <a:xfrm>
                      <a:off x="0" y="0"/>
                      <a:ext cx="5940425" cy="1534795"/>
                    </a:xfrm>
                    <a:prstGeom prst="rect">
                      <a:avLst/>
                    </a:prstGeom>
                  </pic:spPr>
                </pic:pic>
              </a:graphicData>
            </a:graphic>
          </wp:inline>
        </w:drawing>
      </w:r>
    </w:p>
    <w:p w:rsidR="009C1F0C" w:rsidRPr="00BF4B3B" w:rsidRDefault="009C1F0C"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249</w:t>
      </w:r>
      <w:r w:rsidR="00C02FB8" w:rsidRPr="00BF4B3B">
        <w:rPr>
          <w:b/>
          <w:color w:val="000000" w:themeColor="text1"/>
          <w:sz w:val="20"/>
          <w:szCs w:val="20"/>
        </w:rPr>
        <w:fldChar w:fldCharType="end"/>
      </w:r>
      <w:r w:rsidRPr="00BF4B3B">
        <w:rPr>
          <w:b/>
          <w:color w:val="000000" w:themeColor="text1"/>
          <w:sz w:val="20"/>
          <w:szCs w:val="20"/>
        </w:rPr>
        <w:t>. Кнопка «Сохранить»</w:t>
      </w:r>
    </w:p>
    <w:p w:rsidR="00EE5609" w:rsidRPr="00EE5609" w:rsidRDefault="00EE5609" w:rsidP="00EE5609"/>
    <w:p w:rsidR="00EE5609" w:rsidRPr="001D18D8" w:rsidRDefault="00EE5609" w:rsidP="00B232C1">
      <w:pPr>
        <w:pStyle w:val="af7"/>
        <w:numPr>
          <w:ilvl w:val="0"/>
          <w:numId w:val="61"/>
        </w:numPr>
        <w:spacing w:line="25" w:lineRule="atLeast"/>
        <w:contextualSpacing/>
        <w:jc w:val="both"/>
        <w:rPr>
          <w:color w:val="000000" w:themeColor="text1"/>
        </w:rPr>
      </w:pPr>
      <w:r w:rsidRPr="001D18D8">
        <w:rPr>
          <w:color w:val="000000" w:themeColor="text1"/>
        </w:rPr>
        <w:t xml:space="preserve">Подпишите Форму сертификатом </w:t>
      </w:r>
      <w:r w:rsidR="009C1F0C">
        <w:rPr>
          <w:color w:val="000000" w:themeColor="text1"/>
        </w:rPr>
        <w:t>для подписи</w:t>
      </w:r>
      <w:r w:rsidRPr="001D18D8">
        <w:rPr>
          <w:color w:val="000000" w:themeColor="text1"/>
        </w:rPr>
        <w:t>, после чего она будет сохранена</w:t>
      </w:r>
      <w:r w:rsidR="003324D2">
        <w:rPr>
          <w:color w:val="000000" w:themeColor="text1"/>
        </w:rPr>
        <w:t>:</w:t>
      </w:r>
    </w:p>
    <w:p w:rsidR="00E05D4A" w:rsidRDefault="009C1F0C" w:rsidP="009C1F0C">
      <w:pPr>
        <w:pStyle w:val="af7"/>
        <w:ind w:left="0"/>
      </w:pPr>
      <w:r>
        <w:rPr>
          <w:noProof/>
        </w:rPr>
        <w:drawing>
          <wp:inline distT="0" distB="0" distL="0" distR="0">
            <wp:extent cx="6229350" cy="540698"/>
            <wp:effectExtent l="0" t="0" r="0"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print"/>
                    <a:stretch>
                      <a:fillRect/>
                    </a:stretch>
                  </pic:blipFill>
                  <pic:spPr>
                    <a:xfrm>
                      <a:off x="0" y="0"/>
                      <a:ext cx="6351373" cy="551289"/>
                    </a:xfrm>
                    <a:prstGeom prst="rect">
                      <a:avLst/>
                    </a:prstGeom>
                  </pic:spPr>
                </pic:pic>
              </a:graphicData>
            </a:graphic>
          </wp:inline>
        </w:drawing>
      </w:r>
    </w:p>
    <w:p w:rsidR="009C1F0C" w:rsidRPr="00BF4B3B" w:rsidRDefault="009C1F0C"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250</w:t>
      </w:r>
      <w:r w:rsidR="00C02FB8" w:rsidRPr="00BF4B3B">
        <w:rPr>
          <w:b/>
          <w:color w:val="000000" w:themeColor="text1"/>
          <w:sz w:val="20"/>
          <w:szCs w:val="20"/>
        </w:rPr>
        <w:fldChar w:fldCharType="end"/>
      </w:r>
      <w:r w:rsidRPr="00BF4B3B">
        <w:rPr>
          <w:b/>
          <w:color w:val="000000" w:themeColor="text1"/>
          <w:sz w:val="20"/>
          <w:szCs w:val="20"/>
        </w:rPr>
        <w:t>. Форма Остатки</w:t>
      </w:r>
    </w:p>
    <w:p w:rsidR="009C1F0C" w:rsidRDefault="009C1F0C" w:rsidP="009C1F0C">
      <w:pPr>
        <w:pStyle w:val="af7"/>
        <w:ind w:left="0"/>
      </w:pPr>
    </w:p>
    <w:p w:rsidR="003324D2" w:rsidRPr="001D18D8" w:rsidRDefault="003324D2" w:rsidP="00B55E70">
      <w:pPr>
        <w:pStyle w:val="7"/>
        <w:numPr>
          <w:ilvl w:val="3"/>
          <w:numId w:val="9"/>
        </w:numPr>
        <w:ind w:left="1843"/>
        <w:rPr>
          <w:rFonts w:ascii="Times New Roman" w:hAnsi="Times New Roman"/>
          <w:b/>
          <w:i w:val="0"/>
          <w:color w:val="000000" w:themeColor="text1"/>
        </w:rPr>
      </w:pPr>
      <w:bookmarkStart w:id="568" w:name="_Toc498338906"/>
      <w:bookmarkStart w:id="569" w:name="_Toc498355494"/>
      <w:bookmarkStart w:id="570" w:name="_Toc508881527"/>
      <w:bookmarkStart w:id="571" w:name="_Toc509867304"/>
      <w:bookmarkStart w:id="572" w:name="_Toc509867700"/>
      <w:bookmarkStart w:id="573" w:name="_Toc24636607"/>
      <w:bookmarkStart w:id="574" w:name="_Toc59741179"/>
      <w:r w:rsidRPr="001D18D8">
        <w:rPr>
          <w:rFonts w:ascii="Times New Roman" w:hAnsi="Times New Roman"/>
          <w:b/>
          <w:i w:val="0"/>
          <w:color w:val="000000" w:themeColor="text1"/>
        </w:rPr>
        <w:t>Форма «</w:t>
      </w:r>
      <w:r>
        <w:rPr>
          <w:rFonts w:ascii="Times New Roman" w:hAnsi="Times New Roman"/>
          <w:b/>
          <w:i w:val="0"/>
          <w:color w:val="000000" w:themeColor="text1"/>
        </w:rPr>
        <w:t>Увеличение остатков</w:t>
      </w:r>
      <w:r w:rsidRPr="001D18D8">
        <w:rPr>
          <w:rFonts w:ascii="Times New Roman" w:hAnsi="Times New Roman"/>
          <w:b/>
          <w:i w:val="0"/>
          <w:color w:val="000000" w:themeColor="text1"/>
        </w:rPr>
        <w:t>»</w:t>
      </w:r>
      <w:bookmarkEnd w:id="574"/>
    </w:p>
    <w:p w:rsidR="003324D2" w:rsidRPr="00A706EF" w:rsidRDefault="003324D2" w:rsidP="003324D2">
      <w:pPr>
        <w:spacing w:after="160" w:line="25" w:lineRule="atLeast"/>
        <w:ind w:firstLine="709"/>
        <w:jc w:val="both"/>
      </w:pPr>
      <w:r w:rsidRPr="003D7E50">
        <w:rPr>
          <w:color w:val="000000" w:themeColor="text1"/>
        </w:rPr>
        <w:t>Форма «</w:t>
      </w:r>
      <w:r>
        <w:rPr>
          <w:color w:val="000000" w:themeColor="text1"/>
        </w:rPr>
        <w:t>Увеличение о</w:t>
      </w:r>
      <w:r w:rsidRPr="003D7E50">
        <w:rPr>
          <w:color w:val="000000" w:themeColor="text1"/>
        </w:rPr>
        <w:t>статк</w:t>
      </w:r>
      <w:r>
        <w:rPr>
          <w:color w:val="000000" w:themeColor="text1"/>
        </w:rPr>
        <w:t>ов</w:t>
      </w:r>
      <w:r w:rsidRPr="003D7E50">
        <w:rPr>
          <w:color w:val="000000" w:themeColor="text1"/>
        </w:rPr>
        <w:t>» предназначена для заведения остатков на ВС налогоплательщика</w:t>
      </w:r>
      <w:r>
        <w:rPr>
          <w:color w:val="000000" w:themeColor="text1"/>
        </w:rPr>
        <w:t xml:space="preserve"> идентичных товарам, которые уже имеются на складе.</w:t>
      </w:r>
      <w:r w:rsidRPr="003D7E50">
        <w:rPr>
          <w:color w:val="000000" w:themeColor="text1"/>
        </w:rPr>
        <w:t xml:space="preserve"> </w:t>
      </w:r>
      <w:r>
        <w:rPr>
          <w:color w:val="000000" w:themeColor="text1"/>
        </w:rPr>
        <w:t xml:space="preserve">Новый товар заводится на ВС с точно такими же характеристиками, как уже имеющийся, только новой строчкой и с новым уникальным </w:t>
      </w:r>
      <w:r>
        <w:rPr>
          <w:color w:val="000000" w:themeColor="text1"/>
          <w:lang w:val="en-US"/>
        </w:rPr>
        <w:t>id</w:t>
      </w:r>
      <w:r w:rsidRPr="00A706EF">
        <w:rPr>
          <w:color w:val="000000" w:themeColor="text1"/>
        </w:rPr>
        <w:t>-</w:t>
      </w:r>
      <w:r>
        <w:rPr>
          <w:color w:val="000000" w:themeColor="text1"/>
        </w:rPr>
        <w:t>товара.</w:t>
      </w:r>
    </w:p>
    <w:p w:rsidR="003324D2" w:rsidRDefault="003324D2" w:rsidP="003324D2">
      <w:pPr>
        <w:pStyle w:val="af7"/>
        <w:ind w:left="720"/>
      </w:pPr>
    </w:p>
    <w:p w:rsidR="003324D2" w:rsidRPr="00A629F7" w:rsidRDefault="003324D2" w:rsidP="00B232C1">
      <w:pPr>
        <w:pStyle w:val="af7"/>
        <w:numPr>
          <w:ilvl w:val="0"/>
          <w:numId w:val="127"/>
        </w:numPr>
        <w:spacing w:line="25" w:lineRule="atLeast"/>
        <w:contextualSpacing/>
        <w:jc w:val="both"/>
        <w:rPr>
          <w:i/>
          <w:color w:val="000000" w:themeColor="text1"/>
        </w:rPr>
      </w:pPr>
      <w:r w:rsidRPr="00793ED9">
        <w:rPr>
          <w:color w:val="000000" w:themeColor="text1"/>
        </w:rPr>
        <w:lastRenderedPageBreak/>
        <w:t xml:space="preserve">Для создания Формы «Увеличение остатков» </w:t>
      </w:r>
      <w:r w:rsidRPr="001D18D8">
        <w:rPr>
          <w:color w:val="000000" w:themeColor="text1"/>
        </w:rPr>
        <w:t xml:space="preserve">нажмите кнопку </w:t>
      </w:r>
      <w:r w:rsidRPr="001D18D8">
        <w:rPr>
          <w:noProof/>
          <w:color w:val="000000" w:themeColor="text1"/>
        </w:rPr>
        <w:drawing>
          <wp:inline distT="0" distB="0" distL="0" distR="0">
            <wp:extent cx="1476375" cy="29527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1476375" cy="295275"/>
                    </a:xfrm>
                    <a:prstGeom prst="rect">
                      <a:avLst/>
                    </a:prstGeom>
                  </pic:spPr>
                </pic:pic>
              </a:graphicData>
            </a:graphic>
          </wp:inline>
        </w:drawing>
      </w:r>
      <w:r w:rsidRPr="001D18D8">
        <w:rPr>
          <w:color w:val="000000" w:themeColor="text1"/>
        </w:rPr>
        <w:t>. В открывшемся окне заполните поле «Тип формы» = «</w:t>
      </w:r>
      <w:r w:rsidRPr="00793ED9">
        <w:rPr>
          <w:color w:val="000000" w:themeColor="text1"/>
        </w:rPr>
        <w:t>Увеличение остатков</w:t>
      </w:r>
      <w:r w:rsidRPr="001D18D8">
        <w:rPr>
          <w:color w:val="000000" w:themeColor="text1"/>
        </w:rPr>
        <w:t>»</w:t>
      </w:r>
      <w:r>
        <w:rPr>
          <w:color w:val="000000" w:themeColor="text1"/>
        </w:rPr>
        <w:t>.</w:t>
      </w:r>
    </w:p>
    <w:p w:rsidR="003324D2" w:rsidRDefault="003324D2" w:rsidP="003324D2">
      <w:pPr>
        <w:spacing w:line="25" w:lineRule="atLeast"/>
        <w:contextualSpacing/>
        <w:jc w:val="both"/>
        <w:rPr>
          <w:i/>
          <w:color w:val="000000" w:themeColor="text1"/>
        </w:rPr>
      </w:pPr>
      <w:r>
        <w:rPr>
          <w:noProof/>
        </w:rPr>
        <w:drawing>
          <wp:inline distT="0" distB="0" distL="0" distR="0">
            <wp:extent cx="6370232" cy="3485072"/>
            <wp:effectExtent l="0" t="0" r="0" b="127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cstate="print"/>
                    <a:stretch>
                      <a:fillRect/>
                    </a:stretch>
                  </pic:blipFill>
                  <pic:spPr>
                    <a:xfrm>
                      <a:off x="0" y="0"/>
                      <a:ext cx="6380663" cy="3490779"/>
                    </a:xfrm>
                    <a:prstGeom prst="rect">
                      <a:avLst/>
                    </a:prstGeom>
                  </pic:spPr>
                </pic:pic>
              </a:graphicData>
            </a:graphic>
          </wp:inline>
        </w:drawing>
      </w:r>
    </w:p>
    <w:p w:rsidR="003324D2" w:rsidRPr="00BF4B3B" w:rsidRDefault="003324D2"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251</w:t>
      </w:r>
      <w:r w:rsidR="00C02FB8" w:rsidRPr="00BF4B3B">
        <w:rPr>
          <w:b/>
          <w:color w:val="000000" w:themeColor="text1"/>
          <w:sz w:val="20"/>
          <w:szCs w:val="20"/>
        </w:rPr>
        <w:fldChar w:fldCharType="end"/>
      </w:r>
      <w:r w:rsidRPr="00BF4B3B">
        <w:rPr>
          <w:b/>
          <w:color w:val="000000" w:themeColor="text1"/>
          <w:sz w:val="20"/>
          <w:szCs w:val="20"/>
        </w:rPr>
        <w:t>. Форма «Увеличение остатков»</w:t>
      </w:r>
    </w:p>
    <w:p w:rsidR="003324D2" w:rsidRPr="001D18D8" w:rsidRDefault="003324D2" w:rsidP="00B232C1">
      <w:pPr>
        <w:pStyle w:val="af7"/>
        <w:numPr>
          <w:ilvl w:val="0"/>
          <w:numId w:val="127"/>
        </w:numPr>
        <w:spacing w:line="25" w:lineRule="atLeast"/>
        <w:contextualSpacing/>
        <w:jc w:val="both"/>
        <w:rPr>
          <w:color w:val="000000" w:themeColor="text1"/>
        </w:rPr>
      </w:pPr>
      <w:r w:rsidRPr="001D18D8">
        <w:rPr>
          <w:color w:val="000000" w:themeColor="text1"/>
        </w:rPr>
        <w:t>После выбора типа Формы отображается набор полей, соответствующий выбранному типу.</w:t>
      </w:r>
    </w:p>
    <w:p w:rsidR="003324D2" w:rsidRPr="001D18D8" w:rsidRDefault="003324D2" w:rsidP="00B232C1">
      <w:pPr>
        <w:pStyle w:val="af7"/>
        <w:numPr>
          <w:ilvl w:val="0"/>
          <w:numId w:val="127"/>
        </w:numPr>
        <w:spacing w:after="160" w:line="25" w:lineRule="atLeast"/>
        <w:contextualSpacing/>
        <w:jc w:val="both"/>
        <w:rPr>
          <w:color w:val="000000" w:themeColor="text1"/>
        </w:rPr>
      </w:pPr>
      <w:r w:rsidRPr="001D18D8">
        <w:rPr>
          <w:color w:val="000000" w:themeColor="text1"/>
        </w:rPr>
        <w:t>Для выбора имеющегося товара необходимо нажать кнопку выбора товара.</w:t>
      </w:r>
    </w:p>
    <w:p w:rsidR="003324D2" w:rsidRPr="00F15706" w:rsidRDefault="003324D2" w:rsidP="003324D2">
      <w:pPr>
        <w:spacing w:line="25" w:lineRule="atLeast"/>
        <w:ind w:left="-851"/>
        <w:contextualSpacing/>
        <w:jc w:val="both"/>
        <w:rPr>
          <w:color w:val="000000" w:themeColor="text1"/>
        </w:rPr>
      </w:pPr>
      <w:r>
        <w:rPr>
          <w:noProof/>
        </w:rPr>
        <w:drawing>
          <wp:inline distT="0" distB="0" distL="0" distR="0">
            <wp:extent cx="6941538" cy="813247"/>
            <wp:effectExtent l="0" t="0" r="0" b="635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print"/>
                    <a:stretch>
                      <a:fillRect/>
                    </a:stretch>
                  </pic:blipFill>
                  <pic:spPr>
                    <a:xfrm>
                      <a:off x="0" y="0"/>
                      <a:ext cx="7030135" cy="823627"/>
                    </a:xfrm>
                    <a:prstGeom prst="rect">
                      <a:avLst/>
                    </a:prstGeom>
                  </pic:spPr>
                </pic:pic>
              </a:graphicData>
            </a:graphic>
          </wp:inline>
        </w:drawing>
      </w:r>
    </w:p>
    <w:p w:rsidR="003324D2" w:rsidRPr="00BF4B3B" w:rsidRDefault="003324D2"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252</w:t>
      </w:r>
      <w:r w:rsidR="00C02FB8" w:rsidRPr="00BF4B3B">
        <w:rPr>
          <w:b/>
          <w:color w:val="000000" w:themeColor="text1"/>
          <w:sz w:val="20"/>
          <w:szCs w:val="20"/>
        </w:rPr>
        <w:fldChar w:fldCharType="end"/>
      </w:r>
      <w:r w:rsidRPr="00BF4B3B">
        <w:rPr>
          <w:b/>
          <w:color w:val="000000" w:themeColor="text1"/>
          <w:sz w:val="20"/>
          <w:szCs w:val="20"/>
        </w:rPr>
        <w:t>. Кнопка выбора товара</w:t>
      </w:r>
    </w:p>
    <w:p w:rsidR="003324D2" w:rsidRDefault="003324D2" w:rsidP="003324D2">
      <w:pPr>
        <w:spacing w:after="200" w:line="276" w:lineRule="auto"/>
        <w:rPr>
          <w:b/>
          <w:bCs/>
          <w:color w:val="000000" w:themeColor="text1"/>
          <w:sz w:val="20"/>
          <w:szCs w:val="20"/>
        </w:rPr>
      </w:pPr>
      <w:r>
        <w:rPr>
          <w:color w:val="000000" w:themeColor="text1"/>
        </w:rPr>
        <w:br w:type="page"/>
      </w:r>
    </w:p>
    <w:p w:rsidR="003324D2" w:rsidRPr="001D18D8" w:rsidRDefault="003324D2" w:rsidP="003324D2">
      <w:pPr>
        <w:pStyle w:val="af5"/>
        <w:spacing w:before="240" w:line="276" w:lineRule="auto"/>
        <w:jc w:val="center"/>
        <w:rPr>
          <w:b w:val="0"/>
          <w:i/>
          <w:color w:val="000000" w:themeColor="text1"/>
        </w:rPr>
      </w:pPr>
    </w:p>
    <w:p w:rsidR="003324D2" w:rsidRPr="001D18D8" w:rsidRDefault="003324D2" w:rsidP="00B232C1">
      <w:pPr>
        <w:pStyle w:val="af7"/>
        <w:numPr>
          <w:ilvl w:val="0"/>
          <w:numId w:val="127"/>
        </w:numPr>
        <w:spacing w:line="25" w:lineRule="atLeast"/>
        <w:contextualSpacing/>
        <w:jc w:val="both"/>
        <w:rPr>
          <w:color w:val="000000" w:themeColor="text1"/>
        </w:rPr>
      </w:pPr>
      <w:r w:rsidRPr="001D18D8">
        <w:rPr>
          <w:color w:val="000000" w:themeColor="text1"/>
        </w:rPr>
        <w:t>В открывшемся окне нажмите кнопку «Выбрать товар».</w:t>
      </w:r>
    </w:p>
    <w:p w:rsidR="003324D2" w:rsidRPr="001D18D8" w:rsidRDefault="003324D2" w:rsidP="003324D2">
      <w:pPr>
        <w:pStyle w:val="af7"/>
        <w:spacing w:line="25" w:lineRule="atLeast"/>
        <w:ind w:left="-426"/>
        <w:jc w:val="both"/>
        <w:rPr>
          <w:color w:val="000000" w:themeColor="text1"/>
        </w:rPr>
      </w:pPr>
      <w:r>
        <w:rPr>
          <w:noProof/>
        </w:rPr>
        <w:drawing>
          <wp:inline distT="0" distB="0" distL="0" distR="0">
            <wp:extent cx="6530279" cy="4390749"/>
            <wp:effectExtent l="0" t="0" r="4445" b="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stretch>
                      <a:fillRect/>
                    </a:stretch>
                  </pic:blipFill>
                  <pic:spPr>
                    <a:xfrm>
                      <a:off x="0" y="0"/>
                      <a:ext cx="6554638" cy="4407127"/>
                    </a:xfrm>
                    <a:prstGeom prst="rect">
                      <a:avLst/>
                    </a:prstGeom>
                  </pic:spPr>
                </pic:pic>
              </a:graphicData>
            </a:graphic>
          </wp:inline>
        </w:drawing>
      </w:r>
    </w:p>
    <w:p w:rsidR="003324D2" w:rsidRDefault="003324D2" w:rsidP="00BF4B3B">
      <w:pPr>
        <w:pStyle w:val="af7"/>
        <w:spacing w:after="160" w:line="25" w:lineRule="atLeast"/>
        <w:ind w:left="1134"/>
        <w:contextualSpacing/>
        <w:jc w:val="center"/>
        <w:rPr>
          <w:color w:val="000000" w:themeColor="text1"/>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253</w:t>
      </w:r>
      <w:r w:rsidR="00C02FB8" w:rsidRPr="00BF4B3B">
        <w:rPr>
          <w:b/>
          <w:color w:val="000000" w:themeColor="text1"/>
          <w:sz w:val="20"/>
          <w:szCs w:val="20"/>
        </w:rPr>
        <w:fldChar w:fldCharType="end"/>
      </w:r>
      <w:r w:rsidRPr="00BF4B3B">
        <w:rPr>
          <w:b/>
          <w:color w:val="000000" w:themeColor="text1"/>
          <w:sz w:val="20"/>
          <w:szCs w:val="20"/>
        </w:rPr>
        <w:t>. Кнопка «Выбрать товар»</w:t>
      </w:r>
      <w:r>
        <w:rPr>
          <w:color w:val="000000" w:themeColor="text1"/>
        </w:rPr>
        <w:br/>
      </w:r>
    </w:p>
    <w:p w:rsidR="003324D2" w:rsidRPr="00E05D4A" w:rsidRDefault="003324D2" w:rsidP="00B232C1">
      <w:pPr>
        <w:pStyle w:val="af7"/>
        <w:numPr>
          <w:ilvl w:val="0"/>
          <w:numId w:val="127"/>
        </w:numPr>
        <w:spacing w:line="25" w:lineRule="atLeast"/>
        <w:contextualSpacing/>
        <w:jc w:val="both"/>
        <w:rPr>
          <w:color w:val="000000" w:themeColor="text1"/>
        </w:rPr>
      </w:pPr>
      <w:r w:rsidRPr="00E05D4A">
        <w:rPr>
          <w:color w:val="000000" w:themeColor="text1"/>
        </w:rPr>
        <w:t xml:space="preserve">В данной форме необходимо </w:t>
      </w:r>
      <w:r>
        <w:rPr>
          <w:color w:val="000000" w:themeColor="text1"/>
        </w:rPr>
        <w:t>выбрать</w:t>
      </w:r>
      <w:r w:rsidRPr="00E05D4A">
        <w:rPr>
          <w:color w:val="000000" w:themeColor="text1"/>
        </w:rPr>
        <w:t xml:space="preserve"> товар необходимый для </w:t>
      </w:r>
      <w:r>
        <w:rPr>
          <w:color w:val="000000" w:themeColor="text1"/>
        </w:rPr>
        <w:t>копирования</w:t>
      </w:r>
      <w:r w:rsidRPr="00E05D4A">
        <w:rPr>
          <w:color w:val="000000" w:themeColor="text1"/>
        </w:rPr>
        <w:t xml:space="preserve"> на ВС и нажать на кнопку «Выбрать»:</w:t>
      </w:r>
    </w:p>
    <w:p w:rsidR="003324D2" w:rsidRPr="00A629F7" w:rsidRDefault="003324D2" w:rsidP="003324D2"/>
    <w:p w:rsidR="003324D2" w:rsidRPr="00A629F7" w:rsidRDefault="003324D2" w:rsidP="003324D2">
      <w:pPr>
        <w:ind w:left="-426"/>
      </w:pPr>
      <w:r>
        <w:rPr>
          <w:noProof/>
        </w:rPr>
        <w:drawing>
          <wp:inline distT="0" distB="0" distL="0" distR="0">
            <wp:extent cx="6454396" cy="2760453"/>
            <wp:effectExtent l="0" t="0" r="3810" b="1905"/>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cstate="print"/>
                    <a:stretch>
                      <a:fillRect/>
                    </a:stretch>
                  </pic:blipFill>
                  <pic:spPr>
                    <a:xfrm>
                      <a:off x="0" y="0"/>
                      <a:ext cx="6464660" cy="2764843"/>
                    </a:xfrm>
                    <a:prstGeom prst="rect">
                      <a:avLst/>
                    </a:prstGeom>
                  </pic:spPr>
                </pic:pic>
              </a:graphicData>
            </a:graphic>
          </wp:inline>
        </w:drawing>
      </w:r>
    </w:p>
    <w:p w:rsidR="003324D2" w:rsidRPr="00BF4B3B" w:rsidRDefault="003324D2"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254</w:t>
      </w:r>
      <w:r w:rsidR="00C02FB8" w:rsidRPr="00BF4B3B">
        <w:rPr>
          <w:b/>
          <w:color w:val="000000" w:themeColor="text1"/>
          <w:sz w:val="20"/>
          <w:szCs w:val="20"/>
        </w:rPr>
        <w:fldChar w:fldCharType="end"/>
      </w:r>
      <w:r w:rsidRPr="00BF4B3B">
        <w:rPr>
          <w:b/>
          <w:color w:val="000000" w:themeColor="text1"/>
          <w:sz w:val="20"/>
          <w:szCs w:val="20"/>
        </w:rPr>
        <w:t>. Кнопка «Выбрать товар»</w:t>
      </w:r>
    </w:p>
    <w:p w:rsidR="003324D2" w:rsidRDefault="003324D2" w:rsidP="00B232C1">
      <w:pPr>
        <w:pStyle w:val="af7"/>
        <w:numPr>
          <w:ilvl w:val="0"/>
          <w:numId w:val="127"/>
        </w:numPr>
        <w:spacing w:line="25" w:lineRule="atLeast"/>
        <w:contextualSpacing/>
        <w:jc w:val="both"/>
      </w:pPr>
      <w:r>
        <w:t>Далее в форме «Товар» заполняем данные о количестве товара и нажимаем кнопку «Готово»:</w:t>
      </w:r>
    </w:p>
    <w:p w:rsidR="003324D2" w:rsidRDefault="003324D2" w:rsidP="003324D2">
      <w:r>
        <w:rPr>
          <w:noProof/>
        </w:rPr>
        <w:lastRenderedPageBreak/>
        <w:drawing>
          <wp:inline distT="0" distB="0" distL="0" distR="0">
            <wp:extent cx="5940425" cy="3479165"/>
            <wp:effectExtent l="0" t="0" r="3175" b="6985"/>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cstate="print"/>
                    <a:stretch>
                      <a:fillRect/>
                    </a:stretch>
                  </pic:blipFill>
                  <pic:spPr>
                    <a:xfrm>
                      <a:off x="0" y="0"/>
                      <a:ext cx="5940425" cy="3479165"/>
                    </a:xfrm>
                    <a:prstGeom prst="rect">
                      <a:avLst/>
                    </a:prstGeom>
                  </pic:spPr>
                </pic:pic>
              </a:graphicData>
            </a:graphic>
          </wp:inline>
        </w:drawing>
      </w:r>
    </w:p>
    <w:p w:rsidR="003324D2" w:rsidRPr="00BF4B3B" w:rsidRDefault="003324D2"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255</w:t>
      </w:r>
      <w:r w:rsidR="00C02FB8" w:rsidRPr="00BF4B3B">
        <w:rPr>
          <w:b/>
          <w:color w:val="000000" w:themeColor="text1"/>
          <w:sz w:val="20"/>
          <w:szCs w:val="20"/>
        </w:rPr>
        <w:fldChar w:fldCharType="end"/>
      </w:r>
      <w:r w:rsidRPr="00BF4B3B">
        <w:rPr>
          <w:b/>
          <w:color w:val="000000" w:themeColor="text1"/>
          <w:sz w:val="20"/>
          <w:szCs w:val="20"/>
        </w:rPr>
        <w:t>. Кнопка «Товар»</w:t>
      </w:r>
    </w:p>
    <w:p w:rsidR="003324D2" w:rsidRPr="002D1873" w:rsidRDefault="003324D2" w:rsidP="003324D2"/>
    <w:p w:rsidR="003324D2" w:rsidRPr="009C1F0C" w:rsidRDefault="003324D2" w:rsidP="00B232C1">
      <w:pPr>
        <w:pStyle w:val="af7"/>
        <w:numPr>
          <w:ilvl w:val="0"/>
          <w:numId w:val="127"/>
        </w:numPr>
        <w:spacing w:line="25" w:lineRule="atLeast"/>
        <w:contextualSpacing/>
        <w:jc w:val="both"/>
        <w:rPr>
          <w:color w:val="000000" w:themeColor="text1"/>
        </w:rPr>
      </w:pPr>
      <w:r w:rsidRPr="009C1F0C">
        <w:rPr>
          <w:color w:val="000000" w:themeColor="text1"/>
        </w:rPr>
        <w:t>Нажмите на кнопку «Сохранить»</w:t>
      </w:r>
      <w:r>
        <w:rPr>
          <w:color w:val="000000" w:themeColor="text1"/>
        </w:rPr>
        <w:t>:</w:t>
      </w:r>
    </w:p>
    <w:p w:rsidR="003324D2" w:rsidRDefault="003324D2" w:rsidP="003324D2">
      <w:pPr>
        <w:spacing w:line="25" w:lineRule="atLeast"/>
        <w:contextualSpacing/>
        <w:jc w:val="both"/>
        <w:rPr>
          <w:i/>
          <w:color w:val="000000" w:themeColor="text1"/>
        </w:rPr>
      </w:pPr>
      <w:r>
        <w:rPr>
          <w:noProof/>
        </w:rPr>
        <w:drawing>
          <wp:inline distT="0" distB="0" distL="0" distR="0">
            <wp:extent cx="5940425" cy="1734185"/>
            <wp:effectExtent l="0" t="0" r="3175" b="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cstate="print"/>
                    <a:stretch>
                      <a:fillRect/>
                    </a:stretch>
                  </pic:blipFill>
                  <pic:spPr>
                    <a:xfrm>
                      <a:off x="0" y="0"/>
                      <a:ext cx="5940425" cy="1734185"/>
                    </a:xfrm>
                    <a:prstGeom prst="rect">
                      <a:avLst/>
                    </a:prstGeom>
                  </pic:spPr>
                </pic:pic>
              </a:graphicData>
            </a:graphic>
          </wp:inline>
        </w:drawing>
      </w:r>
    </w:p>
    <w:p w:rsidR="003324D2" w:rsidRPr="00BF4B3B" w:rsidRDefault="003324D2"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256</w:t>
      </w:r>
      <w:r w:rsidR="00C02FB8" w:rsidRPr="00BF4B3B">
        <w:rPr>
          <w:b/>
          <w:color w:val="000000" w:themeColor="text1"/>
          <w:sz w:val="20"/>
          <w:szCs w:val="20"/>
        </w:rPr>
        <w:fldChar w:fldCharType="end"/>
      </w:r>
      <w:r w:rsidRPr="00BF4B3B">
        <w:rPr>
          <w:b/>
          <w:color w:val="000000" w:themeColor="text1"/>
          <w:sz w:val="20"/>
          <w:szCs w:val="20"/>
        </w:rPr>
        <w:t>. Кнопка «Сохранить»</w:t>
      </w:r>
    </w:p>
    <w:p w:rsidR="003324D2" w:rsidRDefault="003324D2" w:rsidP="00B232C1">
      <w:pPr>
        <w:pStyle w:val="af7"/>
        <w:numPr>
          <w:ilvl w:val="0"/>
          <w:numId w:val="127"/>
        </w:numPr>
        <w:spacing w:line="25" w:lineRule="atLeast"/>
        <w:contextualSpacing/>
        <w:jc w:val="both"/>
        <w:rPr>
          <w:color w:val="000000" w:themeColor="text1"/>
        </w:rPr>
      </w:pPr>
      <w:r w:rsidRPr="001D18D8">
        <w:rPr>
          <w:color w:val="000000" w:themeColor="text1"/>
        </w:rPr>
        <w:t xml:space="preserve">Подпишите Форму сертификатом </w:t>
      </w:r>
      <w:r>
        <w:rPr>
          <w:color w:val="000000" w:themeColor="text1"/>
        </w:rPr>
        <w:t>для подписи</w:t>
      </w:r>
      <w:r w:rsidRPr="001D18D8">
        <w:rPr>
          <w:color w:val="000000" w:themeColor="text1"/>
        </w:rPr>
        <w:t>, после чего она будет сохранена</w:t>
      </w:r>
      <w:r>
        <w:rPr>
          <w:color w:val="000000" w:themeColor="text1"/>
        </w:rPr>
        <w:t>:</w:t>
      </w:r>
    </w:p>
    <w:p w:rsidR="003324D2" w:rsidRDefault="003324D2" w:rsidP="003324D2">
      <w:pPr>
        <w:pStyle w:val="af7"/>
        <w:spacing w:line="25" w:lineRule="atLeast"/>
        <w:ind w:left="0"/>
        <w:contextualSpacing/>
        <w:jc w:val="both"/>
        <w:rPr>
          <w:color w:val="000000" w:themeColor="text1"/>
        </w:rPr>
      </w:pPr>
      <w:r>
        <w:rPr>
          <w:noProof/>
        </w:rPr>
        <w:drawing>
          <wp:inline distT="0" distB="0" distL="0" distR="0">
            <wp:extent cx="5940425" cy="440690"/>
            <wp:effectExtent l="0" t="0" r="3175"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stretch>
                      <a:fillRect/>
                    </a:stretch>
                  </pic:blipFill>
                  <pic:spPr>
                    <a:xfrm>
                      <a:off x="0" y="0"/>
                      <a:ext cx="5940425" cy="440690"/>
                    </a:xfrm>
                    <a:prstGeom prst="rect">
                      <a:avLst/>
                    </a:prstGeom>
                  </pic:spPr>
                </pic:pic>
              </a:graphicData>
            </a:graphic>
          </wp:inline>
        </w:drawing>
      </w:r>
    </w:p>
    <w:p w:rsidR="003324D2" w:rsidRPr="00BF4B3B" w:rsidRDefault="003324D2"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257</w:t>
      </w:r>
      <w:r w:rsidR="00C02FB8" w:rsidRPr="00BF4B3B">
        <w:rPr>
          <w:b/>
          <w:color w:val="000000" w:themeColor="text1"/>
          <w:sz w:val="20"/>
          <w:szCs w:val="20"/>
        </w:rPr>
        <w:fldChar w:fldCharType="end"/>
      </w:r>
      <w:r w:rsidRPr="00BF4B3B">
        <w:rPr>
          <w:b/>
          <w:color w:val="000000" w:themeColor="text1"/>
          <w:sz w:val="20"/>
          <w:szCs w:val="20"/>
        </w:rPr>
        <w:t>. Форма «Увеличение остатков»</w:t>
      </w:r>
    </w:p>
    <w:p w:rsidR="003324D2" w:rsidRDefault="003324D2" w:rsidP="003324D2">
      <w:pPr>
        <w:pStyle w:val="af7"/>
        <w:spacing w:line="25" w:lineRule="atLeast"/>
        <w:ind w:left="0"/>
        <w:contextualSpacing/>
        <w:jc w:val="both"/>
        <w:rPr>
          <w:color w:val="000000" w:themeColor="text1"/>
        </w:rPr>
      </w:pPr>
    </w:p>
    <w:p w:rsidR="003324D2" w:rsidRDefault="003324D2" w:rsidP="00B232C1">
      <w:pPr>
        <w:pStyle w:val="af7"/>
        <w:numPr>
          <w:ilvl w:val="0"/>
          <w:numId w:val="127"/>
        </w:numPr>
        <w:spacing w:line="25" w:lineRule="atLeast"/>
        <w:contextualSpacing/>
        <w:jc w:val="both"/>
        <w:rPr>
          <w:color w:val="000000" w:themeColor="text1"/>
        </w:rPr>
      </w:pPr>
      <w:r>
        <w:rPr>
          <w:color w:val="000000" w:themeColor="text1"/>
        </w:rPr>
        <w:t>На складе вы увидите заведенный товар второй строчкой:</w:t>
      </w:r>
    </w:p>
    <w:p w:rsidR="003324D2" w:rsidRPr="005870B6" w:rsidRDefault="003324D2" w:rsidP="003324D2">
      <w:pPr>
        <w:spacing w:line="25" w:lineRule="atLeast"/>
        <w:contextualSpacing/>
        <w:jc w:val="both"/>
        <w:rPr>
          <w:color w:val="000000" w:themeColor="text1"/>
        </w:rPr>
      </w:pPr>
      <w:r w:rsidRPr="005870B6">
        <w:rPr>
          <w:color w:val="000000" w:themeColor="text1"/>
        </w:rPr>
        <w:br/>
      </w:r>
      <w:r>
        <w:rPr>
          <w:noProof/>
        </w:rPr>
        <w:drawing>
          <wp:inline distT="0" distB="0" distL="0" distR="0">
            <wp:extent cx="5940425" cy="1265555"/>
            <wp:effectExtent l="0" t="0" r="3175" b="0"/>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cstate="print"/>
                    <a:stretch>
                      <a:fillRect/>
                    </a:stretch>
                  </pic:blipFill>
                  <pic:spPr>
                    <a:xfrm>
                      <a:off x="0" y="0"/>
                      <a:ext cx="5940425" cy="1265555"/>
                    </a:xfrm>
                    <a:prstGeom prst="rect">
                      <a:avLst/>
                    </a:prstGeom>
                  </pic:spPr>
                </pic:pic>
              </a:graphicData>
            </a:graphic>
          </wp:inline>
        </w:drawing>
      </w:r>
    </w:p>
    <w:p w:rsidR="003324D2" w:rsidRPr="00BF4B3B" w:rsidRDefault="003324D2"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258</w:t>
      </w:r>
      <w:r w:rsidR="00C02FB8" w:rsidRPr="00BF4B3B">
        <w:rPr>
          <w:b/>
          <w:color w:val="000000" w:themeColor="text1"/>
          <w:sz w:val="20"/>
          <w:szCs w:val="20"/>
        </w:rPr>
        <w:fldChar w:fldCharType="end"/>
      </w:r>
      <w:r w:rsidRPr="00BF4B3B">
        <w:rPr>
          <w:b/>
          <w:color w:val="000000" w:themeColor="text1"/>
          <w:sz w:val="20"/>
          <w:szCs w:val="20"/>
        </w:rPr>
        <w:t>. Журнал «Остатки товаров»</w:t>
      </w:r>
    </w:p>
    <w:p w:rsidR="00C35C74" w:rsidRPr="001D18D8" w:rsidRDefault="00C35C74" w:rsidP="00F66232">
      <w:pPr>
        <w:pStyle w:val="7"/>
        <w:numPr>
          <w:ilvl w:val="3"/>
          <w:numId w:val="9"/>
        </w:numPr>
        <w:rPr>
          <w:rFonts w:ascii="Times New Roman" w:hAnsi="Times New Roman"/>
          <w:b/>
          <w:i w:val="0"/>
          <w:color w:val="000000" w:themeColor="text1"/>
        </w:rPr>
      </w:pPr>
      <w:bookmarkStart w:id="575" w:name="_Toc59741180"/>
      <w:r w:rsidRPr="001D18D8">
        <w:rPr>
          <w:rFonts w:ascii="Times New Roman" w:hAnsi="Times New Roman"/>
          <w:b/>
          <w:i w:val="0"/>
          <w:color w:val="000000" w:themeColor="text1"/>
        </w:rPr>
        <w:lastRenderedPageBreak/>
        <w:t>Форма «</w:t>
      </w:r>
      <w:r>
        <w:rPr>
          <w:rFonts w:ascii="Times New Roman" w:hAnsi="Times New Roman"/>
          <w:b/>
          <w:i w:val="0"/>
          <w:color w:val="000000" w:themeColor="text1"/>
        </w:rPr>
        <w:t>Производство</w:t>
      </w:r>
      <w:r w:rsidRPr="001D18D8">
        <w:rPr>
          <w:rFonts w:ascii="Times New Roman" w:hAnsi="Times New Roman"/>
          <w:b/>
          <w:i w:val="0"/>
          <w:color w:val="000000" w:themeColor="text1"/>
        </w:rPr>
        <w:t>»</w:t>
      </w:r>
      <w:bookmarkEnd w:id="575"/>
    </w:p>
    <w:p w:rsidR="00C35C74" w:rsidRPr="00A706EF" w:rsidRDefault="00C35C74" w:rsidP="00C35C74">
      <w:pPr>
        <w:spacing w:after="160" w:line="25" w:lineRule="atLeast"/>
        <w:ind w:firstLine="709"/>
        <w:jc w:val="both"/>
      </w:pPr>
      <w:r w:rsidRPr="003D7E50">
        <w:rPr>
          <w:color w:val="000000" w:themeColor="text1"/>
        </w:rPr>
        <w:t>Форма «</w:t>
      </w:r>
      <w:r>
        <w:rPr>
          <w:color w:val="000000" w:themeColor="text1"/>
        </w:rPr>
        <w:t>Производство</w:t>
      </w:r>
      <w:r w:rsidRPr="003D7E50">
        <w:rPr>
          <w:color w:val="000000" w:themeColor="text1"/>
        </w:rPr>
        <w:t xml:space="preserve">» предназначена для заведения </w:t>
      </w:r>
      <w:r>
        <w:rPr>
          <w:color w:val="000000" w:themeColor="text1"/>
        </w:rPr>
        <w:t>товара</w:t>
      </w:r>
      <w:r w:rsidRPr="003D7E50">
        <w:rPr>
          <w:color w:val="000000" w:themeColor="text1"/>
        </w:rPr>
        <w:t xml:space="preserve"> на ВС </w:t>
      </w:r>
      <w:r>
        <w:rPr>
          <w:color w:val="000000" w:themeColor="text1"/>
        </w:rPr>
        <w:t>при производстве товара с кодом ТНВЭД, который ведется на ВС.</w:t>
      </w:r>
    </w:p>
    <w:p w:rsidR="00C35C74" w:rsidRDefault="00C35C74" w:rsidP="00C35C74">
      <w:pPr>
        <w:pStyle w:val="af7"/>
        <w:ind w:left="720"/>
      </w:pPr>
    </w:p>
    <w:p w:rsidR="00C35C74" w:rsidRPr="00A629F7" w:rsidRDefault="00C35C74" w:rsidP="00B232C1">
      <w:pPr>
        <w:pStyle w:val="af7"/>
        <w:numPr>
          <w:ilvl w:val="0"/>
          <w:numId w:val="130"/>
        </w:numPr>
        <w:spacing w:line="25" w:lineRule="atLeast"/>
        <w:contextualSpacing/>
        <w:jc w:val="both"/>
        <w:rPr>
          <w:i/>
          <w:color w:val="000000" w:themeColor="text1"/>
        </w:rPr>
      </w:pPr>
      <w:r w:rsidRPr="00793ED9">
        <w:rPr>
          <w:color w:val="000000" w:themeColor="text1"/>
        </w:rPr>
        <w:t>Для создания Формы «</w:t>
      </w:r>
      <w:r>
        <w:rPr>
          <w:color w:val="000000" w:themeColor="text1"/>
        </w:rPr>
        <w:t>Производство</w:t>
      </w:r>
      <w:r w:rsidRPr="00793ED9">
        <w:rPr>
          <w:color w:val="000000" w:themeColor="text1"/>
        </w:rPr>
        <w:t xml:space="preserve">» </w:t>
      </w:r>
      <w:r w:rsidRPr="001D18D8">
        <w:rPr>
          <w:color w:val="000000" w:themeColor="text1"/>
        </w:rPr>
        <w:t xml:space="preserve">нажмите кнопку </w:t>
      </w:r>
      <w:r w:rsidRPr="001D18D8">
        <w:rPr>
          <w:noProof/>
          <w:color w:val="000000" w:themeColor="text1"/>
        </w:rPr>
        <w:drawing>
          <wp:inline distT="0" distB="0" distL="0" distR="0">
            <wp:extent cx="1476375" cy="295275"/>
            <wp:effectExtent l="0" t="0" r="9525" b="9525"/>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1476375" cy="295275"/>
                    </a:xfrm>
                    <a:prstGeom prst="rect">
                      <a:avLst/>
                    </a:prstGeom>
                  </pic:spPr>
                </pic:pic>
              </a:graphicData>
            </a:graphic>
          </wp:inline>
        </w:drawing>
      </w:r>
      <w:r w:rsidRPr="001D18D8">
        <w:rPr>
          <w:color w:val="000000" w:themeColor="text1"/>
        </w:rPr>
        <w:t>. В открывшемся окне заполните поле «Тип формы» = «</w:t>
      </w:r>
      <w:r w:rsidRPr="00793ED9">
        <w:rPr>
          <w:color w:val="000000" w:themeColor="text1"/>
        </w:rPr>
        <w:t>Увеличение остатков</w:t>
      </w:r>
      <w:r w:rsidRPr="001D18D8">
        <w:rPr>
          <w:color w:val="000000" w:themeColor="text1"/>
        </w:rPr>
        <w:t>»</w:t>
      </w:r>
      <w:r>
        <w:rPr>
          <w:color w:val="000000" w:themeColor="text1"/>
        </w:rPr>
        <w:t>.</w:t>
      </w:r>
    </w:p>
    <w:p w:rsidR="00C35C74" w:rsidRDefault="00C35C74" w:rsidP="00C35C74">
      <w:r>
        <w:rPr>
          <w:noProof/>
        </w:rPr>
        <w:drawing>
          <wp:inline distT="0" distB="0" distL="0" distR="0">
            <wp:extent cx="5940425" cy="3455670"/>
            <wp:effectExtent l="0" t="0" r="3175"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cstate="print"/>
                    <a:stretch>
                      <a:fillRect/>
                    </a:stretch>
                  </pic:blipFill>
                  <pic:spPr>
                    <a:xfrm>
                      <a:off x="0" y="0"/>
                      <a:ext cx="5940425" cy="3455670"/>
                    </a:xfrm>
                    <a:prstGeom prst="rect">
                      <a:avLst/>
                    </a:prstGeom>
                  </pic:spPr>
                </pic:pic>
              </a:graphicData>
            </a:graphic>
          </wp:inline>
        </w:drawing>
      </w:r>
    </w:p>
    <w:p w:rsidR="00C35C74" w:rsidRPr="00BF4B3B" w:rsidRDefault="00C35C74"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259</w:t>
      </w:r>
      <w:r w:rsidR="00C02FB8" w:rsidRPr="00BF4B3B">
        <w:rPr>
          <w:b/>
          <w:color w:val="000000" w:themeColor="text1"/>
          <w:sz w:val="20"/>
          <w:szCs w:val="20"/>
        </w:rPr>
        <w:fldChar w:fldCharType="end"/>
      </w:r>
      <w:r w:rsidRPr="00BF4B3B">
        <w:rPr>
          <w:b/>
          <w:color w:val="000000" w:themeColor="text1"/>
          <w:sz w:val="20"/>
          <w:szCs w:val="20"/>
        </w:rPr>
        <w:t>. Форма «Производство»</w:t>
      </w:r>
    </w:p>
    <w:p w:rsidR="00C35C74" w:rsidRPr="001D18D8" w:rsidRDefault="00C35C74" w:rsidP="00B232C1">
      <w:pPr>
        <w:pStyle w:val="af7"/>
        <w:numPr>
          <w:ilvl w:val="0"/>
          <w:numId w:val="130"/>
        </w:numPr>
        <w:spacing w:line="25" w:lineRule="atLeast"/>
        <w:contextualSpacing/>
        <w:jc w:val="both"/>
        <w:rPr>
          <w:color w:val="000000" w:themeColor="text1"/>
        </w:rPr>
      </w:pPr>
      <w:r w:rsidRPr="001D18D8">
        <w:rPr>
          <w:color w:val="000000" w:themeColor="text1"/>
        </w:rPr>
        <w:t>После выбора типа Формы отображается набор полей, соответствующий выбранному типу.</w:t>
      </w:r>
    </w:p>
    <w:p w:rsidR="00C35C74" w:rsidRPr="001D18D8" w:rsidRDefault="00C35C74" w:rsidP="00B232C1">
      <w:pPr>
        <w:pStyle w:val="af7"/>
        <w:numPr>
          <w:ilvl w:val="0"/>
          <w:numId w:val="130"/>
        </w:numPr>
        <w:spacing w:after="160" w:line="25" w:lineRule="atLeast"/>
        <w:contextualSpacing/>
        <w:jc w:val="both"/>
        <w:rPr>
          <w:color w:val="000000" w:themeColor="text1"/>
        </w:rPr>
      </w:pPr>
      <w:r w:rsidRPr="001D18D8">
        <w:rPr>
          <w:color w:val="000000" w:themeColor="text1"/>
        </w:rPr>
        <w:t>Для выбора имеющегося товара необходимо нажать кнопку выбора товара.</w:t>
      </w:r>
    </w:p>
    <w:p w:rsidR="00C35C74" w:rsidRPr="00F15706" w:rsidRDefault="00C35C74" w:rsidP="00C35C74">
      <w:pPr>
        <w:spacing w:line="25" w:lineRule="atLeast"/>
        <w:ind w:left="-851"/>
        <w:contextualSpacing/>
        <w:jc w:val="center"/>
        <w:rPr>
          <w:color w:val="000000" w:themeColor="text1"/>
        </w:rPr>
      </w:pPr>
      <w:r>
        <w:rPr>
          <w:noProof/>
        </w:rPr>
        <w:drawing>
          <wp:inline distT="0" distB="0" distL="0" distR="0">
            <wp:extent cx="6169665" cy="722817"/>
            <wp:effectExtent l="0" t="0" r="2540" b="127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print"/>
                    <a:stretch>
                      <a:fillRect/>
                    </a:stretch>
                  </pic:blipFill>
                  <pic:spPr>
                    <a:xfrm>
                      <a:off x="0" y="0"/>
                      <a:ext cx="6320613" cy="740502"/>
                    </a:xfrm>
                    <a:prstGeom prst="rect">
                      <a:avLst/>
                    </a:prstGeom>
                  </pic:spPr>
                </pic:pic>
              </a:graphicData>
            </a:graphic>
          </wp:inline>
        </w:drawing>
      </w:r>
    </w:p>
    <w:p w:rsidR="00C35C74" w:rsidRPr="00BF4B3B" w:rsidRDefault="00C35C74"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260</w:t>
      </w:r>
      <w:r w:rsidR="00C02FB8" w:rsidRPr="00BF4B3B">
        <w:rPr>
          <w:b/>
          <w:color w:val="000000" w:themeColor="text1"/>
          <w:sz w:val="20"/>
          <w:szCs w:val="20"/>
        </w:rPr>
        <w:fldChar w:fldCharType="end"/>
      </w:r>
      <w:r w:rsidRPr="00BF4B3B">
        <w:rPr>
          <w:b/>
          <w:color w:val="000000" w:themeColor="text1"/>
          <w:sz w:val="20"/>
          <w:szCs w:val="20"/>
        </w:rPr>
        <w:t>. Кнопка выбора товара</w:t>
      </w:r>
    </w:p>
    <w:p w:rsidR="003324D2" w:rsidRPr="001D18D8" w:rsidRDefault="003324D2" w:rsidP="00B232C1">
      <w:pPr>
        <w:pStyle w:val="af7"/>
        <w:numPr>
          <w:ilvl w:val="0"/>
          <w:numId w:val="130"/>
        </w:numPr>
        <w:spacing w:line="25" w:lineRule="atLeast"/>
        <w:contextualSpacing/>
        <w:jc w:val="both"/>
        <w:rPr>
          <w:color w:val="000000" w:themeColor="text1"/>
        </w:rPr>
      </w:pPr>
      <w:r w:rsidRPr="001D18D8">
        <w:rPr>
          <w:color w:val="000000" w:themeColor="text1"/>
        </w:rPr>
        <w:t>В открывшемся окне нажмите кнопку «Выбрать товар».</w:t>
      </w:r>
    </w:p>
    <w:p w:rsidR="003324D2" w:rsidRPr="001D18D8" w:rsidRDefault="003324D2" w:rsidP="003324D2">
      <w:pPr>
        <w:pStyle w:val="af7"/>
        <w:spacing w:line="25" w:lineRule="atLeast"/>
        <w:ind w:left="-426"/>
        <w:jc w:val="center"/>
        <w:rPr>
          <w:color w:val="000000" w:themeColor="text1"/>
        </w:rPr>
      </w:pPr>
      <w:r>
        <w:rPr>
          <w:noProof/>
        </w:rPr>
        <w:lastRenderedPageBreak/>
        <w:drawing>
          <wp:inline distT="0" distB="0" distL="0" distR="0">
            <wp:extent cx="5170452" cy="3476445"/>
            <wp:effectExtent l="0" t="0" r="0" b="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stretch>
                      <a:fillRect/>
                    </a:stretch>
                  </pic:blipFill>
                  <pic:spPr>
                    <a:xfrm>
                      <a:off x="0" y="0"/>
                      <a:ext cx="5212839" cy="3504945"/>
                    </a:xfrm>
                    <a:prstGeom prst="rect">
                      <a:avLst/>
                    </a:prstGeom>
                  </pic:spPr>
                </pic:pic>
              </a:graphicData>
            </a:graphic>
          </wp:inline>
        </w:drawing>
      </w:r>
    </w:p>
    <w:p w:rsidR="003324D2" w:rsidRPr="00BF4B3B" w:rsidRDefault="003324D2"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261</w:t>
      </w:r>
      <w:r w:rsidR="00C02FB8" w:rsidRPr="00BF4B3B">
        <w:rPr>
          <w:b/>
          <w:color w:val="000000" w:themeColor="text1"/>
          <w:sz w:val="20"/>
          <w:szCs w:val="20"/>
        </w:rPr>
        <w:fldChar w:fldCharType="end"/>
      </w:r>
      <w:r w:rsidRPr="00BF4B3B">
        <w:rPr>
          <w:b/>
          <w:color w:val="000000" w:themeColor="text1"/>
          <w:sz w:val="20"/>
          <w:szCs w:val="20"/>
        </w:rPr>
        <w:t>. Кнопка «Выбрать товар»</w:t>
      </w:r>
    </w:p>
    <w:p w:rsidR="003324D2" w:rsidRDefault="003324D2" w:rsidP="003324D2">
      <w:pPr>
        <w:spacing w:after="200" w:line="276" w:lineRule="auto"/>
        <w:rPr>
          <w:color w:val="000000" w:themeColor="text1"/>
        </w:rPr>
      </w:pPr>
    </w:p>
    <w:p w:rsidR="003324D2" w:rsidRPr="00F15706" w:rsidRDefault="003324D2" w:rsidP="00B232C1">
      <w:pPr>
        <w:pStyle w:val="af7"/>
        <w:numPr>
          <w:ilvl w:val="0"/>
          <w:numId w:val="130"/>
        </w:numPr>
        <w:spacing w:line="25" w:lineRule="atLeast"/>
        <w:contextualSpacing/>
        <w:jc w:val="both"/>
        <w:rPr>
          <w:color w:val="000000" w:themeColor="text1"/>
        </w:rPr>
      </w:pPr>
      <w:r w:rsidRPr="00F15706">
        <w:rPr>
          <w:color w:val="000000" w:themeColor="text1"/>
        </w:rPr>
        <w:t>Открывается форма выбора товара:</w:t>
      </w:r>
    </w:p>
    <w:p w:rsidR="003324D2" w:rsidRDefault="003324D2" w:rsidP="003324D2">
      <w:pPr>
        <w:pStyle w:val="af7"/>
        <w:ind w:left="142"/>
      </w:pPr>
      <w:r>
        <w:rPr>
          <w:noProof/>
        </w:rPr>
        <w:drawing>
          <wp:inline distT="0" distB="0" distL="0" distR="0">
            <wp:extent cx="5434642" cy="2389383"/>
            <wp:effectExtent l="0" t="0" r="0" b="0"/>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cstate="print"/>
                    <a:stretch>
                      <a:fillRect/>
                    </a:stretch>
                  </pic:blipFill>
                  <pic:spPr>
                    <a:xfrm>
                      <a:off x="0" y="0"/>
                      <a:ext cx="5451770" cy="2396914"/>
                    </a:xfrm>
                    <a:prstGeom prst="rect">
                      <a:avLst/>
                    </a:prstGeom>
                  </pic:spPr>
                </pic:pic>
              </a:graphicData>
            </a:graphic>
          </wp:inline>
        </w:drawing>
      </w:r>
    </w:p>
    <w:p w:rsidR="003324D2" w:rsidRDefault="003324D2"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262</w:t>
      </w:r>
      <w:r w:rsidR="00C02FB8" w:rsidRPr="00BF4B3B">
        <w:rPr>
          <w:b/>
          <w:color w:val="000000" w:themeColor="text1"/>
          <w:sz w:val="20"/>
          <w:szCs w:val="20"/>
        </w:rPr>
        <w:fldChar w:fldCharType="end"/>
      </w:r>
      <w:r w:rsidRPr="00BF4B3B">
        <w:rPr>
          <w:b/>
          <w:color w:val="000000" w:themeColor="text1"/>
          <w:sz w:val="20"/>
          <w:szCs w:val="20"/>
        </w:rPr>
        <w:t>. Форма «Выбор товара»</w:t>
      </w:r>
    </w:p>
    <w:p w:rsidR="00BF4B3B" w:rsidRPr="00BF4B3B" w:rsidRDefault="00BF4B3B" w:rsidP="00BF4B3B">
      <w:pPr>
        <w:pStyle w:val="af7"/>
        <w:spacing w:after="160" w:line="25" w:lineRule="atLeast"/>
        <w:ind w:left="1134"/>
        <w:contextualSpacing/>
        <w:jc w:val="center"/>
        <w:rPr>
          <w:b/>
          <w:color w:val="000000" w:themeColor="text1"/>
          <w:sz w:val="20"/>
          <w:szCs w:val="20"/>
        </w:rPr>
      </w:pPr>
    </w:p>
    <w:p w:rsidR="003324D2" w:rsidRPr="002D3DC4" w:rsidRDefault="003324D2" w:rsidP="00B232C1">
      <w:pPr>
        <w:pStyle w:val="af7"/>
        <w:numPr>
          <w:ilvl w:val="0"/>
          <w:numId w:val="130"/>
        </w:numPr>
        <w:spacing w:line="25" w:lineRule="atLeast"/>
        <w:contextualSpacing/>
        <w:jc w:val="both"/>
        <w:rPr>
          <w:color w:val="000000" w:themeColor="text1"/>
        </w:rPr>
      </w:pPr>
      <w:r w:rsidRPr="002D3DC4">
        <w:rPr>
          <w:color w:val="000000" w:themeColor="text1"/>
        </w:rPr>
        <w:t>В данной форме необходимо отфильтровать производимый товар, необходимый для ввода на ВС и нажать на кнопку «Выбрать»:</w:t>
      </w:r>
    </w:p>
    <w:p w:rsidR="003324D2" w:rsidRDefault="003324D2" w:rsidP="003324D2">
      <w:pPr>
        <w:pStyle w:val="af7"/>
        <w:ind w:left="142"/>
      </w:pPr>
      <w:r>
        <w:rPr>
          <w:noProof/>
        </w:rPr>
        <w:drawing>
          <wp:inline distT="0" distB="0" distL="0" distR="0">
            <wp:extent cx="5710687" cy="1064001"/>
            <wp:effectExtent l="0" t="0" r="4445" b="3175"/>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stretch>
                      <a:fillRect/>
                    </a:stretch>
                  </pic:blipFill>
                  <pic:spPr>
                    <a:xfrm>
                      <a:off x="0" y="0"/>
                      <a:ext cx="5720969" cy="1065917"/>
                    </a:xfrm>
                    <a:prstGeom prst="rect">
                      <a:avLst/>
                    </a:prstGeom>
                  </pic:spPr>
                </pic:pic>
              </a:graphicData>
            </a:graphic>
          </wp:inline>
        </w:drawing>
      </w:r>
    </w:p>
    <w:p w:rsidR="003324D2" w:rsidRPr="00BF4B3B" w:rsidRDefault="003324D2" w:rsidP="00BF4B3B">
      <w:pPr>
        <w:pStyle w:val="af7"/>
        <w:spacing w:after="160" w:line="25" w:lineRule="atLeast"/>
        <w:ind w:left="1134"/>
        <w:contextualSpacing/>
        <w:jc w:val="center"/>
        <w:rPr>
          <w:b/>
          <w:color w:val="000000" w:themeColor="text1"/>
          <w:sz w:val="20"/>
          <w:szCs w:val="20"/>
        </w:rPr>
      </w:pPr>
      <w:r w:rsidRPr="00BF4B3B">
        <w:rPr>
          <w:b/>
          <w:color w:val="000000" w:themeColor="text1"/>
          <w:sz w:val="20"/>
          <w:szCs w:val="20"/>
        </w:rPr>
        <w:t xml:space="preserve">Рисунок </w:t>
      </w:r>
      <w:r w:rsidR="00C02FB8" w:rsidRPr="00BF4B3B">
        <w:rPr>
          <w:b/>
          <w:color w:val="000000" w:themeColor="text1"/>
          <w:sz w:val="20"/>
          <w:szCs w:val="20"/>
        </w:rPr>
        <w:fldChar w:fldCharType="begin"/>
      </w:r>
      <w:r w:rsidRPr="00BF4B3B">
        <w:rPr>
          <w:b/>
          <w:color w:val="000000" w:themeColor="text1"/>
          <w:sz w:val="20"/>
          <w:szCs w:val="20"/>
        </w:rPr>
        <w:instrText xml:space="preserve"> SEQ Рисунок \* ARABIC </w:instrText>
      </w:r>
      <w:r w:rsidR="00C02FB8" w:rsidRPr="00BF4B3B">
        <w:rPr>
          <w:b/>
          <w:color w:val="000000" w:themeColor="text1"/>
          <w:sz w:val="20"/>
          <w:szCs w:val="20"/>
        </w:rPr>
        <w:fldChar w:fldCharType="separate"/>
      </w:r>
      <w:r w:rsidR="00175336">
        <w:rPr>
          <w:b/>
          <w:noProof/>
          <w:color w:val="000000" w:themeColor="text1"/>
          <w:sz w:val="20"/>
          <w:szCs w:val="20"/>
        </w:rPr>
        <w:t>263</w:t>
      </w:r>
      <w:r w:rsidR="00C02FB8" w:rsidRPr="00BF4B3B">
        <w:rPr>
          <w:b/>
          <w:color w:val="000000" w:themeColor="text1"/>
          <w:sz w:val="20"/>
          <w:szCs w:val="20"/>
        </w:rPr>
        <w:fldChar w:fldCharType="end"/>
      </w:r>
      <w:r w:rsidRPr="00BF4B3B">
        <w:rPr>
          <w:b/>
          <w:color w:val="000000" w:themeColor="text1"/>
          <w:sz w:val="20"/>
          <w:szCs w:val="20"/>
        </w:rPr>
        <w:t>. Кнопка «Выбрать»</w:t>
      </w:r>
    </w:p>
    <w:p w:rsidR="00C35C74" w:rsidRPr="002D3DC4" w:rsidRDefault="003324D2" w:rsidP="00B232C1">
      <w:pPr>
        <w:pStyle w:val="af7"/>
        <w:numPr>
          <w:ilvl w:val="0"/>
          <w:numId w:val="130"/>
        </w:numPr>
        <w:spacing w:line="25" w:lineRule="atLeast"/>
        <w:contextualSpacing/>
        <w:jc w:val="both"/>
        <w:rPr>
          <w:color w:val="000000" w:themeColor="text1"/>
        </w:rPr>
      </w:pPr>
      <w:r w:rsidRPr="002D3DC4">
        <w:rPr>
          <w:color w:val="000000" w:themeColor="text1"/>
        </w:rPr>
        <w:t>Далее в форме «Товар» заполняем данные о товаре и нажимаем кнопку «Готово»:</w:t>
      </w:r>
    </w:p>
    <w:p w:rsidR="003324D2" w:rsidRDefault="003324D2" w:rsidP="00C35C74">
      <w:r>
        <w:rPr>
          <w:noProof/>
        </w:rPr>
        <w:lastRenderedPageBreak/>
        <w:drawing>
          <wp:inline distT="0" distB="0" distL="0" distR="0">
            <wp:extent cx="5940425" cy="2548255"/>
            <wp:effectExtent l="0" t="0" r="3175" b="4445"/>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cstate="print"/>
                    <a:stretch>
                      <a:fillRect/>
                    </a:stretch>
                  </pic:blipFill>
                  <pic:spPr>
                    <a:xfrm>
                      <a:off x="0" y="0"/>
                      <a:ext cx="5940425" cy="2548255"/>
                    </a:xfrm>
                    <a:prstGeom prst="rect">
                      <a:avLst/>
                    </a:prstGeom>
                  </pic:spPr>
                </pic:pic>
              </a:graphicData>
            </a:graphic>
          </wp:inline>
        </w:drawing>
      </w:r>
    </w:p>
    <w:p w:rsidR="003324D2" w:rsidRDefault="003324D2" w:rsidP="00C35C74">
      <w:r>
        <w:rPr>
          <w:noProof/>
        </w:rPr>
        <w:drawing>
          <wp:inline distT="0" distB="0" distL="0" distR="0">
            <wp:extent cx="5940425" cy="2268220"/>
            <wp:effectExtent l="0" t="0" r="3175" b="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print"/>
                    <a:stretch>
                      <a:fillRect/>
                    </a:stretch>
                  </pic:blipFill>
                  <pic:spPr>
                    <a:xfrm>
                      <a:off x="0" y="0"/>
                      <a:ext cx="5940425" cy="2268220"/>
                    </a:xfrm>
                    <a:prstGeom prst="rect">
                      <a:avLst/>
                    </a:prstGeom>
                  </pic:spPr>
                </pic:pic>
              </a:graphicData>
            </a:graphic>
          </wp:inline>
        </w:drawing>
      </w:r>
    </w:p>
    <w:p w:rsidR="003324D2" w:rsidRPr="002D3DC4" w:rsidRDefault="003324D2" w:rsidP="002D3DC4">
      <w:pPr>
        <w:pStyle w:val="af7"/>
        <w:spacing w:after="160" w:line="25" w:lineRule="atLeast"/>
        <w:ind w:left="1134"/>
        <w:contextualSpacing/>
        <w:jc w:val="center"/>
        <w:rPr>
          <w:b/>
          <w:color w:val="000000" w:themeColor="text1"/>
          <w:sz w:val="20"/>
          <w:szCs w:val="20"/>
        </w:rPr>
      </w:pPr>
      <w:r w:rsidRPr="002D3DC4">
        <w:rPr>
          <w:b/>
          <w:color w:val="000000" w:themeColor="text1"/>
          <w:sz w:val="20"/>
          <w:szCs w:val="20"/>
        </w:rPr>
        <w:t xml:space="preserve">Рисунок </w:t>
      </w:r>
      <w:r w:rsidR="00C02FB8" w:rsidRPr="002D3DC4">
        <w:rPr>
          <w:b/>
          <w:color w:val="000000" w:themeColor="text1"/>
          <w:sz w:val="20"/>
          <w:szCs w:val="20"/>
        </w:rPr>
        <w:fldChar w:fldCharType="begin"/>
      </w:r>
      <w:r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264</w:t>
      </w:r>
      <w:r w:rsidR="00C02FB8" w:rsidRPr="002D3DC4">
        <w:rPr>
          <w:b/>
          <w:color w:val="000000" w:themeColor="text1"/>
          <w:sz w:val="20"/>
          <w:szCs w:val="20"/>
        </w:rPr>
        <w:fldChar w:fldCharType="end"/>
      </w:r>
      <w:r w:rsidRPr="002D3DC4">
        <w:rPr>
          <w:b/>
          <w:color w:val="000000" w:themeColor="text1"/>
          <w:sz w:val="20"/>
          <w:szCs w:val="20"/>
        </w:rPr>
        <w:t>. Форма «Товар»</w:t>
      </w:r>
    </w:p>
    <w:p w:rsidR="003324D2" w:rsidRPr="009C1F0C" w:rsidRDefault="003324D2" w:rsidP="00B232C1">
      <w:pPr>
        <w:pStyle w:val="af7"/>
        <w:numPr>
          <w:ilvl w:val="0"/>
          <w:numId w:val="130"/>
        </w:numPr>
        <w:spacing w:line="25" w:lineRule="atLeast"/>
        <w:contextualSpacing/>
        <w:jc w:val="both"/>
        <w:rPr>
          <w:color w:val="000000" w:themeColor="text1"/>
        </w:rPr>
      </w:pPr>
      <w:r w:rsidRPr="009C1F0C">
        <w:rPr>
          <w:color w:val="000000" w:themeColor="text1"/>
        </w:rPr>
        <w:t>Нажмите на кнопку «Сохранить»</w:t>
      </w:r>
      <w:r>
        <w:rPr>
          <w:color w:val="000000" w:themeColor="text1"/>
        </w:rPr>
        <w:t>:</w:t>
      </w:r>
    </w:p>
    <w:p w:rsidR="003324D2" w:rsidRDefault="003324D2" w:rsidP="003324D2">
      <w:pPr>
        <w:rPr>
          <w:lang w:val="en-US"/>
        </w:rPr>
      </w:pPr>
      <w:r>
        <w:rPr>
          <w:noProof/>
        </w:rPr>
        <w:drawing>
          <wp:inline distT="0" distB="0" distL="0" distR="0">
            <wp:extent cx="5940425" cy="1534795"/>
            <wp:effectExtent l="0" t="0" r="3175" b="8255"/>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stretch>
                      <a:fillRect/>
                    </a:stretch>
                  </pic:blipFill>
                  <pic:spPr>
                    <a:xfrm>
                      <a:off x="0" y="0"/>
                      <a:ext cx="5940425" cy="1534795"/>
                    </a:xfrm>
                    <a:prstGeom prst="rect">
                      <a:avLst/>
                    </a:prstGeom>
                  </pic:spPr>
                </pic:pic>
              </a:graphicData>
            </a:graphic>
          </wp:inline>
        </w:drawing>
      </w:r>
    </w:p>
    <w:p w:rsidR="003324D2" w:rsidRPr="002D3DC4" w:rsidRDefault="003324D2" w:rsidP="002D3DC4">
      <w:pPr>
        <w:pStyle w:val="af7"/>
        <w:spacing w:after="160" w:line="25" w:lineRule="atLeast"/>
        <w:ind w:left="1134"/>
        <w:contextualSpacing/>
        <w:jc w:val="center"/>
        <w:rPr>
          <w:b/>
          <w:color w:val="000000" w:themeColor="text1"/>
          <w:sz w:val="20"/>
          <w:szCs w:val="20"/>
        </w:rPr>
      </w:pPr>
      <w:r w:rsidRPr="002D3DC4">
        <w:rPr>
          <w:b/>
          <w:color w:val="000000" w:themeColor="text1"/>
          <w:sz w:val="20"/>
          <w:szCs w:val="20"/>
        </w:rPr>
        <w:t xml:space="preserve">Рисунок </w:t>
      </w:r>
      <w:r w:rsidR="00C02FB8" w:rsidRPr="002D3DC4">
        <w:rPr>
          <w:b/>
          <w:color w:val="000000" w:themeColor="text1"/>
          <w:sz w:val="20"/>
          <w:szCs w:val="20"/>
        </w:rPr>
        <w:fldChar w:fldCharType="begin"/>
      </w:r>
      <w:r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265</w:t>
      </w:r>
      <w:r w:rsidR="00C02FB8" w:rsidRPr="002D3DC4">
        <w:rPr>
          <w:b/>
          <w:color w:val="000000" w:themeColor="text1"/>
          <w:sz w:val="20"/>
          <w:szCs w:val="20"/>
        </w:rPr>
        <w:fldChar w:fldCharType="end"/>
      </w:r>
      <w:r w:rsidRPr="002D3DC4">
        <w:rPr>
          <w:b/>
          <w:color w:val="000000" w:themeColor="text1"/>
          <w:sz w:val="20"/>
          <w:szCs w:val="20"/>
        </w:rPr>
        <w:t>. Кнопка «Сохранить»</w:t>
      </w:r>
    </w:p>
    <w:p w:rsidR="003324D2" w:rsidRPr="00EE5609" w:rsidRDefault="003324D2" w:rsidP="003324D2"/>
    <w:p w:rsidR="003324D2" w:rsidRPr="001D18D8" w:rsidRDefault="003324D2" w:rsidP="00B232C1">
      <w:pPr>
        <w:pStyle w:val="af7"/>
        <w:numPr>
          <w:ilvl w:val="0"/>
          <w:numId w:val="130"/>
        </w:numPr>
        <w:spacing w:line="25" w:lineRule="atLeast"/>
        <w:contextualSpacing/>
        <w:jc w:val="both"/>
        <w:rPr>
          <w:color w:val="000000" w:themeColor="text1"/>
        </w:rPr>
      </w:pPr>
      <w:r w:rsidRPr="001D18D8">
        <w:rPr>
          <w:color w:val="000000" w:themeColor="text1"/>
        </w:rPr>
        <w:t xml:space="preserve">Подпишите Форму сертификатом </w:t>
      </w:r>
      <w:r>
        <w:rPr>
          <w:color w:val="000000" w:themeColor="text1"/>
        </w:rPr>
        <w:t>для подписи</w:t>
      </w:r>
      <w:r w:rsidRPr="001D18D8">
        <w:rPr>
          <w:color w:val="000000" w:themeColor="text1"/>
        </w:rPr>
        <w:t>, после чего она будет сохранена</w:t>
      </w:r>
      <w:r>
        <w:rPr>
          <w:color w:val="000000" w:themeColor="text1"/>
        </w:rPr>
        <w:t>:</w:t>
      </w:r>
    </w:p>
    <w:p w:rsidR="003324D2" w:rsidRDefault="00C4144E" w:rsidP="00C4144E">
      <w:pPr>
        <w:pStyle w:val="af7"/>
        <w:ind w:left="-1560"/>
      </w:pPr>
      <w:r>
        <w:rPr>
          <w:noProof/>
        </w:rPr>
        <w:drawing>
          <wp:inline distT="0" distB="0" distL="0" distR="0">
            <wp:extent cx="7650612" cy="224079"/>
            <wp:effectExtent l="0" t="0" r="0" b="508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cstate="print"/>
                    <a:stretch>
                      <a:fillRect/>
                    </a:stretch>
                  </pic:blipFill>
                  <pic:spPr>
                    <a:xfrm>
                      <a:off x="0" y="0"/>
                      <a:ext cx="8792590" cy="257526"/>
                    </a:xfrm>
                    <a:prstGeom prst="rect">
                      <a:avLst/>
                    </a:prstGeom>
                  </pic:spPr>
                </pic:pic>
              </a:graphicData>
            </a:graphic>
          </wp:inline>
        </w:drawing>
      </w:r>
    </w:p>
    <w:p w:rsidR="003324D2" w:rsidRPr="002D3DC4" w:rsidRDefault="003324D2" w:rsidP="002D3DC4">
      <w:pPr>
        <w:pStyle w:val="af7"/>
        <w:spacing w:after="160" w:line="25" w:lineRule="atLeast"/>
        <w:ind w:left="1134"/>
        <w:contextualSpacing/>
        <w:jc w:val="center"/>
        <w:rPr>
          <w:b/>
          <w:color w:val="000000" w:themeColor="text1"/>
          <w:sz w:val="20"/>
          <w:szCs w:val="20"/>
        </w:rPr>
      </w:pPr>
      <w:r w:rsidRPr="002D3DC4">
        <w:rPr>
          <w:b/>
          <w:color w:val="000000" w:themeColor="text1"/>
          <w:sz w:val="20"/>
          <w:szCs w:val="20"/>
        </w:rPr>
        <w:t xml:space="preserve">Рисунок </w:t>
      </w:r>
      <w:r w:rsidR="00C02FB8" w:rsidRPr="002D3DC4">
        <w:rPr>
          <w:b/>
          <w:color w:val="000000" w:themeColor="text1"/>
          <w:sz w:val="20"/>
          <w:szCs w:val="20"/>
        </w:rPr>
        <w:fldChar w:fldCharType="begin"/>
      </w:r>
      <w:r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266</w:t>
      </w:r>
      <w:r w:rsidR="00C02FB8" w:rsidRPr="002D3DC4">
        <w:rPr>
          <w:b/>
          <w:color w:val="000000" w:themeColor="text1"/>
          <w:sz w:val="20"/>
          <w:szCs w:val="20"/>
        </w:rPr>
        <w:fldChar w:fldCharType="end"/>
      </w:r>
      <w:r w:rsidRPr="002D3DC4">
        <w:rPr>
          <w:b/>
          <w:color w:val="000000" w:themeColor="text1"/>
          <w:sz w:val="20"/>
          <w:szCs w:val="20"/>
        </w:rPr>
        <w:t xml:space="preserve">. Форма </w:t>
      </w:r>
      <w:r w:rsidR="00C4144E" w:rsidRPr="002D3DC4">
        <w:rPr>
          <w:b/>
          <w:color w:val="000000" w:themeColor="text1"/>
          <w:sz w:val="20"/>
          <w:szCs w:val="20"/>
        </w:rPr>
        <w:t>«Производство»</w:t>
      </w:r>
    </w:p>
    <w:p w:rsidR="003324D2" w:rsidRDefault="003324D2" w:rsidP="003324D2">
      <w:pPr>
        <w:pStyle w:val="af7"/>
        <w:ind w:left="0"/>
      </w:pPr>
    </w:p>
    <w:p w:rsidR="003324D2" w:rsidRPr="00C35C74" w:rsidRDefault="003324D2" w:rsidP="00C35C74"/>
    <w:p w:rsidR="002D1873" w:rsidRPr="00A629F7" w:rsidRDefault="002D1873" w:rsidP="00A629F7">
      <w:pPr>
        <w:spacing w:line="25" w:lineRule="atLeast"/>
        <w:contextualSpacing/>
        <w:jc w:val="both"/>
        <w:rPr>
          <w:i/>
          <w:color w:val="000000" w:themeColor="text1"/>
        </w:rPr>
      </w:pPr>
    </w:p>
    <w:p w:rsidR="00AC64C4" w:rsidRPr="00632100" w:rsidRDefault="00AC64C4" w:rsidP="00632100">
      <w:pPr>
        <w:pStyle w:val="7"/>
        <w:numPr>
          <w:ilvl w:val="3"/>
          <w:numId w:val="9"/>
        </w:numPr>
        <w:rPr>
          <w:rFonts w:ascii="Times New Roman" w:hAnsi="Times New Roman"/>
          <w:b/>
          <w:i w:val="0"/>
          <w:color w:val="000000" w:themeColor="text1"/>
        </w:rPr>
      </w:pPr>
      <w:bookmarkStart w:id="576" w:name="_Toc59741181"/>
      <w:r w:rsidRPr="00632100">
        <w:rPr>
          <w:rFonts w:ascii="Times New Roman" w:hAnsi="Times New Roman"/>
          <w:b/>
          <w:i w:val="0"/>
          <w:color w:val="000000" w:themeColor="text1"/>
        </w:rPr>
        <w:lastRenderedPageBreak/>
        <w:t>Форма «Детализация»</w:t>
      </w:r>
      <w:bookmarkEnd w:id="568"/>
      <w:bookmarkEnd w:id="569"/>
      <w:bookmarkEnd w:id="570"/>
      <w:bookmarkEnd w:id="571"/>
      <w:bookmarkEnd w:id="572"/>
      <w:bookmarkEnd w:id="573"/>
      <w:bookmarkEnd w:id="576"/>
    </w:p>
    <w:p w:rsidR="00AC64C4" w:rsidRPr="001D18D8" w:rsidRDefault="00AC64C4" w:rsidP="00AC64C4">
      <w:pPr>
        <w:spacing w:line="25" w:lineRule="atLeast"/>
        <w:rPr>
          <w:color w:val="000000" w:themeColor="text1"/>
        </w:rPr>
      </w:pPr>
    </w:p>
    <w:p w:rsidR="00AC64C4" w:rsidRPr="001D18D8" w:rsidRDefault="00AC64C4" w:rsidP="00AC64C4">
      <w:pPr>
        <w:spacing w:after="160" w:line="25" w:lineRule="atLeast"/>
        <w:ind w:firstLine="709"/>
        <w:jc w:val="both"/>
        <w:rPr>
          <w:color w:val="000000" w:themeColor="text1"/>
        </w:rPr>
      </w:pPr>
      <w:r w:rsidRPr="001D18D8">
        <w:rPr>
          <w:color w:val="000000" w:themeColor="text1"/>
        </w:rPr>
        <w:t>Форма «Детализация» предназначена для:</w:t>
      </w:r>
    </w:p>
    <w:p w:rsidR="00AC64C4" w:rsidRPr="001D18D8" w:rsidRDefault="00AC64C4" w:rsidP="00B232C1">
      <w:pPr>
        <w:pStyle w:val="af7"/>
        <w:numPr>
          <w:ilvl w:val="0"/>
          <w:numId w:val="60"/>
        </w:numPr>
        <w:spacing w:after="160" w:line="25" w:lineRule="atLeast"/>
        <w:contextualSpacing/>
        <w:jc w:val="both"/>
        <w:rPr>
          <w:color w:val="000000" w:themeColor="text1"/>
        </w:rPr>
      </w:pPr>
      <w:r w:rsidRPr="001D18D8">
        <w:rPr>
          <w:color w:val="000000" w:themeColor="text1"/>
        </w:rPr>
        <w:t>конвертации единиц измерения;</w:t>
      </w:r>
    </w:p>
    <w:p w:rsidR="00AC64C4" w:rsidRPr="001D18D8" w:rsidRDefault="00AC64C4" w:rsidP="00B232C1">
      <w:pPr>
        <w:pStyle w:val="af7"/>
        <w:numPr>
          <w:ilvl w:val="0"/>
          <w:numId w:val="60"/>
        </w:numPr>
        <w:spacing w:after="160" w:line="25" w:lineRule="atLeast"/>
        <w:contextualSpacing/>
        <w:jc w:val="both"/>
        <w:rPr>
          <w:color w:val="000000" w:themeColor="text1"/>
        </w:rPr>
      </w:pPr>
      <w:r w:rsidRPr="001D18D8">
        <w:rPr>
          <w:color w:val="000000" w:themeColor="text1"/>
        </w:rPr>
        <w:t>комплектации и разукомлектации товара;</w:t>
      </w:r>
    </w:p>
    <w:p w:rsidR="00AC64C4" w:rsidRPr="001D18D8" w:rsidRDefault="00AC64C4" w:rsidP="00B232C1">
      <w:pPr>
        <w:pStyle w:val="af7"/>
        <w:numPr>
          <w:ilvl w:val="0"/>
          <w:numId w:val="60"/>
        </w:numPr>
        <w:spacing w:after="160" w:line="25" w:lineRule="atLeast"/>
        <w:contextualSpacing/>
        <w:jc w:val="both"/>
        <w:rPr>
          <w:color w:val="000000" w:themeColor="text1"/>
        </w:rPr>
      </w:pPr>
      <w:r w:rsidRPr="001D18D8">
        <w:rPr>
          <w:color w:val="000000" w:themeColor="text1"/>
        </w:rPr>
        <w:t xml:space="preserve">пересортицы товара.  </w:t>
      </w:r>
    </w:p>
    <w:p w:rsidR="00AC64C4" w:rsidRPr="001D18D8" w:rsidRDefault="00AC64C4" w:rsidP="00AC64C4">
      <w:pPr>
        <w:spacing w:after="160" w:line="25" w:lineRule="atLeast"/>
        <w:ind w:firstLine="709"/>
        <w:jc w:val="both"/>
        <w:rPr>
          <w:color w:val="000000" w:themeColor="text1"/>
        </w:rPr>
      </w:pPr>
      <w:r w:rsidRPr="001D18D8">
        <w:rPr>
          <w:color w:val="000000" w:themeColor="text1"/>
        </w:rPr>
        <w:t>Используется в случае, если товар был закуплен в тоннах, а продавать нужно в литрах или если товар был закуплен в коробах, а реализация происходит в блоках.</w:t>
      </w:r>
    </w:p>
    <w:p w:rsidR="00AC64C4" w:rsidRPr="001D18D8" w:rsidRDefault="00AC64C4" w:rsidP="00B232C1">
      <w:pPr>
        <w:pStyle w:val="af7"/>
        <w:numPr>
          <w:ilvl w:val="0"/>
          <w:numId w:val="128"/>
        </w:numPr>
        <w:spacing w:line="25" w:lineRule="atLeast"/>
        <w:contextualSpacing/>
        <w:jc w:val="both"/>
        <w:rPr>
          <w:i/>
          <w:color w:val="000000" w:themeColor="text1"/>
        </w:rPr>
      </w:pPr>
      <w:r w:rsidRPr="001D18D8">
        <w:rPr>
          <w:color w:val="000000" w:themeColor="text1"/>
        </w:rPr>
        <w:t xml:space="preserve">Для создания Формы «Детализация» нажмите кнопку </w:t>
      </w:r>
      <w:r w:rsidRPr="001D18D8">
        <w:rPr>
          <w:noProof/>
          <w:color w:val="000000" w:themeColor="text1"/>
        </w:rPr>
        <w:drawing>
          <wp:inline distT="0" distB="0" distL="0" distR="0">
            <wp:extent cx="1476375" cy="295275"/>
            <wp:effectExtent l="0" t="0" r="9525" b="952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1476375" cy="295275"/>
                    </a:xfrm>
                    <a:prstGeom prst="rect">
                      <a:avLst/>
                    </a:prstGeom>
                  </pic:spPr>
                </pic:pic>
              </a:graphicData>
            </a:graphic>
          </wp:inline>
        </w:drawing>
      </w:r>
      <w:r w:rsidRPr="001D18D8">
        <w:rPr>
          <w:color w:val="000000" w:themeColor="text1"/>
        </w:rPr>
        <w:t xml:space="preserve">. В открывшемся окне заполните поле «Тип формы» = «Детализация» и выберите соответствующий «Вид детализации». </w:t>
      </w:r>
    </w:p>
    <w:p w:rsidR="00AC64C4" w:rsidRPr="001D18D8" w:rsidRDefault="00AC64C4" w:rsidP="00AC64C4">
      <w:pPr>
        <w:pStyle w:val="af7"/>
        <w:spacing w:line="25" w:lineRule="atLeast"/>
        <w:ind w:left="0"/>
        <w:jc w:val="both"/>
        <w:rPr>
          <w:i/>
          <w:color w:val="000000" w:themeColor="text1"/>
        </w:rPr>
      </w:pPr>
      <w:r w:rsidRPr="001D18D8">
        <w:rPr>
          <w:noProof/>
          <w:color w:val="000000" w:themeColor="text1"/>
        </w:rPr>
        <w:drawing>
          <wp:inline distT="0" distB="0" distL="0" distR="0">
            <wp:extent cx="5940425" cy="3747135"/>
            <wp:effectExtent l="19050" t="19050" r="22225" b="24765"/>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cstate="print"/>
                    <a:stretch>
                      <a:fillRect/>
                    </a:stretch>
                  </pic:blipFill>
                  <pic:spPr>
                    <a:xfrm>
                      <a:off x="0" y="0"/>
                      <a:ext cx="5940425" cy="3747135"/>
                    </a:xfrm>
                    <a:prstGeom prst="rect">
                      <a:avLst/>
                    </a:prstGeom>
                    <a:ln>
                      <a:solidFill>
                        <a:schemeClr val="bg1">
                          <a:lumMod val="65000"/>
                        </a:schemeClr>
                      </a:solidFill>
                    </a:ln>
                  </pic:spPr>
                </pic:pic>
              </a:graphicData>
            </a:graphic>
          </wp:inline>
        </w:drawing>
      </w:r>
    </w:p>
    <w:p w:rsidR="00AC64C4" w:rsidRPr="001D18D8" w:rsidRDefault="00AC64C4" w:rsidP="002D3DC4">
      <w:pPr>
        <w:pStyle w:val="af7"/>
        <w:spacing w:after="160" w:line="25" w:lineRule="atLeast"/>
        <w:ind w:left="1134"/>
        <w:contextualSpacing/>
        <w:jc w:val="center"/>
        <w:rPr>
          <w:color w:val="000000" w:themeColor="text1"/>
        </w:rPr>
      </w:pPr>
      <w:bookmarkStart w:id="577" w:name="_Toc24636608"/>
      <w:bookmarkStart w:id="578" w:name="_Toc25246953"/>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267</w:t>
      </w:r>
      <w:r w:rsidR="00C02FB8" w:rsidRPr="002D3DC4">
        <w:rPr>
          <w:b/>
          <w:color w:val="000000" w:themeColor="text1"/>
          <w:sz w:val="20"/>
          <w:szCs w:val="20"/>
        </w:rPr>
        <w:fldChar w:fldCharType="end"/>
      </w:r>
      <w:r w:rsidRPr="002D3DC4">
        <w:rPr>
          <w:b/>
          <w:color w:val="000000" w:themeColor="text1"/>
          <w:sz w:val="20"/>
          <w:szCs w:val="20"/>
        </w:rPr>
        <w:t>. Форма «Детализация»</w:t>
      </w:r>
      <w:bookmarkEnd w:id="577"/>
      <w:bookmarkEnd w:id="578"/>
    </w:p>
    <w:p w:rsidR="00AC64C4" w:rsidRPr="001D18D8" w:rsidRDefault="00AC64C4" w:rsidP="00AC64C4">
      <w:pPr>
        <w:pStyle w:val="af7"/>
        <w:spacing w:line="25" w:lineRule="atLeast"/>
        <w:ind w:left="0"/>
        <w:jc w:val="both"/>
        <w:rPr>
          <w:i/>
          <w:color w:val="000000" w:themeColor="text1"/>
        </w:rPr>
      </w:pPr>
    </w:p>
    <w:p w:rsidR="00AC64C4" w:rsidRPr="001D18D8" w:rsidRDefault="00AC64C4" w:rsidP="00B232C1">
      <w:pPr>
        <w:pStyle w:val="af7"/>
        <w:numPr>
          <w:ilvl w:val="0"/>
          <w:numId w:val="128"/>
        </w:numPr>
        <w:spacing w:line="25" w:lineRule="atLeast"/>
        <w:contextualSpacing/>
        <w:jc w:val="both"/>
        <w:rPr>
          <w:color w:val="000000" w:themeColor="text1"/>
        </w:rPr>
      </w:pPr>
      <w:r w:rsidRPr="001D18D8">
        <w:rPr>
          <w:color w:val="000000" w:themeColor="text1"/>
        </w:rPr>
        <w:t>После выбора типа Формы отображается набор полей, соответствующий выбранному типу.</w:t>
      </w:r>
    </w:p>
    <w:p w:rsidR="00AC64C4" w:rsidRPr="001D18D8" w:rsidRDefault="00AC64C4" w:rsidP="00B232C1">
      <w:pPr>
        <w:pStyle w:val="af7"/>
        <w:numPr>
          <w:ilvl w:val="0"/>
          <w:numId w:val="128"/>
        </w:numPr>
        <w:spacing w:after="160" w:line="25" w:lineRule="atLeast"/>
        <w:contextualSpacing/>
        <w:jc w:val="both"/>
        <w:rPr>
          <w:color w:val="000000" w:themeColor="text1"/>
        </w:rPr>
      </w:pPr>
      <w:r w:rsidRPr="001D18D8">
        <w:rPr>
          <w:color w:val="000000" w:themeColor="text1"/>
        </w:rPr>
        <w:t>Для выбора имеющегося товара необходимо нажать кнопку выбора товара.</w:t>
      </w:r>
    </w:p>
    <w:p w:rsidR="00AC64C4" w:rsidRPr="001D18D8" w:rsidRDefault="00AC64C4" w:rsidP="00AC64C4">
      <w:pPr>
        <w:pStyle w:val="af7"/>
        <w:spacing w:line="25" w:lineRule="atLeast"/>
        <w:ind w:left="0"/>
        <w:jc w:val="center"/>
        <w:rPr>
          <w:noProof/>
          <w:color w:val="000000" w:themeColor="text1"/>
        </w:rPr>
      </w:pPr>
      <w:r w:rsidRPr="001D18D8">
        <w:rPr>
          <w:noProof/>
          <w:color w:val="000000" w:themeColor="text1"/>
        </w:rPr>
        <w:drawing>
          <wp:inline distT="0" distB="0" distL="0" distR="0">
            <wp:extent cx="5940425" cy="633095"/>
            <wp:effectExtent l="19050" t="19050" r="22225" b="1460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5940425" cy="633095"/>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579" w:name="_Toc24636609"/>
      <w:bookmarkStart w:id="580" w:name="_Toc25246954"/>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268</w:t>
      </w:r>
      <w:r w:rsidR="00C02FB8" w:rsidRPr="002D3DC4">
        <w:rPr>
          <w:b/>
          <w:color w:val="000000" w:themeColor="text1"/>
          <w:sz w:val="20"/>
          <w:szCs w:val="20"/>
        </w:rPr>
        <w:fldChar w:fldCharType="end"/>
      </w:r>
      <w:r w:rsidRPr="002D3DC4">
        <w:rPr>
          <w:b/>
          <w:color w:val="000000" w:themeColor="text1"/>
          <w:sz w:val="20"/>
          <w:szCs w:val="20"/>
        </w:rPr>
        <w:t>. Кнопка выбора товара</w:t>
      </w:r>
      <w:bookmarkEnd w:id="579"/>
      <w:bookmarkEnd w:id="580"/>
    </w:p>
    <w:p w:rsidR="00AC64C4" w:rsidRPr="001D18D8" w:rsidRDefault="00AC64C4" w:rsidP="00AC64C4">
      <w:pPr>
        <w:spacing w:line="25" w:lineRule="atLeast"/>
        <w:rPr>
          <w:color w:val="000000" w:themeColor="text1"/>
        </w:rPr>
      </w:pPr>
    </w:p>
    <w:p w:rsidR="00AC64C4" w:rsidRPr="001D18D8" w:rsidRDefault="00AC64C4" w:rsidP="00B232C1">
      <w:pPr>
        <w:pStyle w:val="af7"/>
        <w:numPr>
          <w:ilvl w:val="0"/>
          <w:numId w:val="128"/>
        </w:numPr>
        <w:spacing w:line="25" w:lineRule="atLeast"/>
        <w:contextualSpacing/>
        <w:jc w:val="both"/>
        <w:rPr>
          <w:color w:val="000000" w:themeColor="text1"/>
        </w:rPr>
      </w:pPr>
      <w:r w:rsidRPr="001D18D8">
        <w:rPr>
          <w:color w:val="000000" w:themeColor="text1"/>
        </w:rPr>
        <w:t>В открывшемся окне нажмите кнопку «Выбрать товар».</w:t>
      </w:r>
    </w:p>
    <w:p w:rsidR="00AC64C4" w:rsidRPr="001D18D8" w:rsidRDefault="00AC64C4" w:rsidP="00AC64C4">
      <w:pPr>
        <w:pStyle w:val="af7"/>
        <w:spacing w:line="25" w:lineRule="atLeast"/>
        <w:ind w:left="0"/>
        <w:jc w:val="both"/>
        <w:rPr>
          <w:color w:val="000000" w:themeColor="text1"/>
        </w:rPr>
      </w:pPr>
      <w:r w:rsidRPr="001D18D8">
        <w:rPr>
          <w:noProof/>
          <w:color w:val="000000" w:themeColor="text1"/>
        </w:rPr>
        <w:lastRenderedPageBreak/>
        <w:drawing>
          <wp:inline distT="0" distB="0" distL="0" distR="0">
            <wp:extent cx="5940425" cy="3562985"/>
            <wp:effectExtent l="19050" t="19050" r="22225" b="18415"/>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5940425" cy="3562985"/>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581" w:name="_Toc24636610"/>
      <w:bookmarkStart w:id="582" w:name="_Toc25246955"/>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269</w:t>
      </w:r>
      <w:r w:rsidR="00C02FB8" w:rsidRPr="002D3DC4">
        <w:rPr>
          <w:b/>
          <w:color w:val="000000" w:themeColor="text1"/>
          <w:sz w:val="20"/>
          <w:szCs w:val="20"/>
        </w:rPr>
        <w:fldChar w:fldCharType="end"/>
      </w:r>
      <w:r w:rsidRPr="002D3DC4">
        <w:rPr>
          <w:b/>
          <w:color w:val="000000" w:themeColor="text1"/>
          <w:sz w:val="20"/>
          <w:szCs w:val="20"/>
        </w:rPr>
        <w:t>. Кнопка «Выбрать товар»</w:t>
      </w:r>
      <w:bookmarkEnd w:id="581"/>
      <w:bookmarkEnd w:id="582"/>
    </w:p>
    <w:p w:rsidR="00AC64C4" w:rsidRPr="001D18D8" w:rsidRDefault="00AC64C4" w:rsidP="00B232C1">
      <w:pPr>
        <w:pStyle w:val="af7"/>
        <w:numPr>
          <w:ilvl w:val="0"/>
          <w:numId w:val="128"/>
        </w:numPr>
        <w:spacing w:line="25" w:lineRule="atLeast"/>
        <w:contextualSpacing/>
        <w:jc w:val="both"/>
        <w:rPr>
          <w:color w:val="000000" w:themeColor="text1"/>
        </w:rPr>
      </w:pPr>
      <w:r w:rsidRPr="001D18D8">
        <w:rPr>
          <w:color w:val="000000" w:themeColor="text1"/>
        </w:rPr>
        <w:t>Отобразятся остатки, которые имеются на ВС НП.</w:t>
      </w:r>
    </w:p>
    <w:p w:rsidR="00AC64C4" w:rsidRPr="001D18D8" w:rsidRDefault="00AC64C4" w:rsidP="00AC64C4">
      <w:pPr>
        <w:pStyle w:val="af7"/>
        <w:spacing w:line="25" w:lineRule="atLeast"/>
        <w:ind w:left="0"/>
        <w:jc w:val="center"/>
        <w:rPr>
          <w:noProof/>
          <w:color w:val="000000" w:themeColor="text1"/>
        </w:rPr>
      </w:pPr>
      <w:r w:rsidRPr="001D18D8">
        <w:rPr>
          <w:noProof/>
          <w:color w:val="000000" w:themeColor="text1"/>
        </w:rPr>
        <w:drawing>
          <wp:inline distT="0" distB="0" distL="0" distR="0">
            <wp:extent cx="5940425" cy="2620645"/>
            <wp:effectExtent l="19050" t="19050" r="22225" b="27305"/>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stretch>
                      <a:fillRect/>
                    </a:stretch>
                  </pic:blipFill>
                  <pic:spPr>
                    <a:xfrm>
                      <a:off x="0" y="0"/>
                      <a:ext cx="5940425" cy="2620645"/>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583" w:name="_Toc24636611"/>
      <w:bookmarkStart w:id="584" w:name="_Toc25246956"/>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270</w:t>
      </w:r>
      <w:r w:rsidR="00C02FB8" w:rsidRPr="002D3DC4">
        <w:rPr>
          <w:b/>
          <w:color w:val="000000" w:themeColor="text1"/>
          <w:sz w:val="20"/>
          <w:szCs w:val="20"/>
        </w:rPr>
        <w:fldChar w:fldCharType="end"/>
      </w:r>
      <w:r w:rsidRPr="002D3DC4">
        <w:rPr>
          <w:b/>
          <w:color w:val="000000" w:themeColor="text1"/>
          <w:sz w:val="20"/>
          <w:szCs w:val="20"/>
        </w:rPr>
        <w:t>. Остатки на ВС НП</w:t>
      </w:r>
      <w:bookmarkEnd w:id="583"/>
      <w:bookmarkEnd w:id="584"/>
    </w:p>
    <w:p w:rsidR="00AC64C4" w:rsidRPr="001D18D8" w:rsidRDefault="00AC64C4" w:rsidP="00B232C1">
      <w:pPr>
        <w:pStyle w:val="af7"/>
        <w:numPr>
          <w:ilvl w:val="0"/>
          <w:numId w:val="128"/>
        </w:numPr>
        <w:spacing w:line="25" w:lineRule="atLeast"/>
        <w:contextualSpacing/>
        <w:jc w:val="both"/>
        <w:rPr>
          <w:color w:val="000000" w:themeColor="text1"/>
        </w:rPr>
      </w:pPr>
      <w:r w:rsidRPr="001D18D8">
        <w:rPr>
          <w:color w:val="000000" w:themeColor="text1"/>
        </w:rPr>
        <w:t>Нужно выбрать товар, который необходимо детализировать и нажать кнопку «Выбрать».</w:t>
      </w:r>
    </w:p>
    <w:p w:rsidR="00AC64C4" w:rsidRPr="001D18D8" w:rsidRDefault="00AC64C4" w:rsidP="00AC64C4">
      <w:pPr>
        <w:spacing w:after="160" w:line="25" w:lineRule="atLeast"/>
        <w:jc w:val="center"/>
        <w:rPr>
          <w:b/>
          <w:i/>
          <w:color w:val="000000" w:themeColor="text1"/>
        </w:rPr>
      </w:pPr>
      <w:r w:rsidRPr="001D18D8">
        <w:rPr>
          <w:noProof/>
          <w:color w:val="000000" w:themeColor="text1"/>
        </w:rPr>
        <w:lastRenderedPageBreak/>
        <w:drawing>
          <wp:inline distT="0" distB="0" distL="0" distR="0">
            <wp:extent cx="5940425" cy="2630170"/>
            <wp:effectExtent l="19050" t="19050" r="22225" b="1778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stretch>
                      <a:fillRect/>
                    </a:stretch>
                  </pic:blipFill>
                  <pic:spPr>
                    <a:xfrm>
                      <a:off x="0" y="0"/>
                      <a:ext cx="5940425" cy="2630170"/>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585" w:name="_Toc24636612"/>
      <w:bookmarkStart w:id="586" w:name="_Toc25246957"/>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271</w:t>
      </w:r>
      <w:r w:rsidR="00C02FB8" w:rsidRPr="002D3DC4">
        <w:rPr>
          <w:b/>
          <w:color w:val="000000" w:themeColor="text1"/>
          <w:sz w:val="20"/>
          <w:szCs w:val="20"/>
        </w:rPr>
        <w:fldChar w:fldCharType="end"/>
      </w:r>
      <w:r w:rsidRPr="002D3DC4">
        <w:rPr>
          <w:b/>
          <w:color w:val="000000" w:themeColor="text1"/>
          <w:sz w:val="20"/>
          <w:szCs w:val="20"/>
        </w:rPr>
        <w:t>. Выбор товара для проведения детализации</w:t>
      </w:r>
      <w:bookmarkEnd w:id="585"/>
      <w:bookmarkEnd w:id="586"/>
      <w:r w:rsidRPr="002D3DC4">
        <w:rPr>
          <w:b/>
          <w:color w:val="000000" w:themeColor="text1"/>
          <w:sz w:val="20"/>
          <w:szCs w:val="20"/>
        </w:rPr>
        <w:t xml:space="preserve"> </w:t>
      </w:r>
    </w:p>
    <w:p w:rsidR="00AC64C4" w:rsidRPr="001D18D8" w:rsidRDefault="00AC64C4" w:rsidP="00B232C1">
      <w:pPr>
        <w:pStyle w:val="af7"/>
        <w:numPr>
          <w:ilvl w:val="0"/>
          <w:numId w:val="128"/>
        </w:numPr>
        <w:spacing w:line="25" w:lineRule="atLeast"/>
        <w:contextualSpacing/>
        <w:jc w:val="both"/>
        <w:rPr>
          <w:color w:val="000000" w:themeColor="text1"/>
        </w:rPr>
      </w:pPr>
      <w:r w:rsidRPr="001D18D8">
        <w:rPr>
          <w:color w:val="000000" w:themeColor="text1"/>
        </w:rPr>
        <w:t>Заполните количество, которое должно быть детализировано и нажмите на кнопку «Готово».</w:t>
      </w:r>
    </w:p>
    <w:p w:rsidR="00AC64C4" w:rsidRPr="001D18D8" w:rsidRDefault="00AC64C4" w:rsidP="00AC64C4">
      <w:pPr>
        <w:pStyle w:val="af7"/>
        <w:spacing w:line="25" w:lineRule="atLeast"/>
        <w:ind w:left="0"/>
        <w:jc w:val="center"/>
        <w:rPr>
          <w:color w:val="000000" w:themeColor="text1"/>
        </w:rPr>
      </w:pPr>
      <w:r w:rsidRPr="001D18D8">
        <w:rPr>
          <w:noProof/>
          <w:color w:val="000000" w:themeColor="text1"/>
        </w:rPr>
        <w:drawing>
          <wp:inline distT="0" distB="0" distL="0" distR="0">
            <wp:extent cx="5940425" cy="3536315"/>
            <wp:effectExtent l="19050" t="19050" r="22225" b="26035"/>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cstate="print"/>
                    <a:stretch>
                      <a:fillRect/>
                    </a:stretch>
                  </pic:blipFill>
                  <pic:spPr>
                    <a:xfrm>
                      <a:off x="0" y="0"/>
                      <a:ext cx="5940425" cy="3536315"/>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587" w:name="_Toc24636613"/>
      <w:bookmarkStart w:id="588" w:name="_Toc25246958"/>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272</w:t>
      </w:r>
      <w:r w:rsidR="00C02FB8" w:rsidRPr="002D3DC4">
        <w:rPr>
          <w:b/>
          <w:color w:val="000000" w:themeColor="text1"/>
          <w:sz w:val="20"/>
          <w:szCs w:val="20"/>
        </w:rPr>
        <w:fldChar w:fldCharType="end"/>
      </w:r>
      <w:r w:rsidRPr="002D3DC4">
        <w:rPr>
          <w:b/>
          <w:color w:val="000000" w:themeColor="text1"/>
          <w:sz w:val="20"/>
          <w:szCs w:val="20"/>
        </w:rPr>
        <w:t>. Заполнение данных о товаре</w:t>
      </w:r>
      <w:bookmarkEnd w:id="587"/>
      <w:bookmarkEnd w:id="588"/>
    </w:p>
    <w:p w:rsidR="00AC64C4" w:rsidRPr="001D18D8" w:rsidRDefault="00AC64C4" w:rsidP="00B232C1">
      <w:pPr>
        <w:pStyle w:val="af7"/>
        <w:numPr>
          <w:ilvl w:val="0"/>
          <w:numId w:val="128"/>
        </w:numPr>
        <w:spacing w:line="25" w:lineRule="atLeast"/>
        <w:contextualSpacing/>
        <w:jc w:val="both"/>
        <w:rPr>
          <w:color w:val="000000" w:themeColor="text1"/>
        </w:rPr>
      </w:pPr>
      <w:r w:rsidRPr="001D18D8">
        <w:rPr>
          <w:color w:val="000000" w:themeColor="text1"/>
        </w:rPr>
        <w:t>Далее нужно выбрать товар из ГС ВС, который должен быть получен после детализации.</w:t>
      </w:r>
    </w:p>
    <w:p w:rsidR="00AC64C4" w:rsidRPr="001D18D8" w:rsidRDefault="00AC64C4" w:rsidP="00CE12F1">
      <w:pPr>
        <w:pStyle w:val="af5"/>
        <w:spacing w:before="240" w:line="276" w:lineRule="auto"/>
        <w:jc w:val="center"/>
        <w:rPr>
          <w:color w:val="000000" w:themeColor="text1"/>
        </w:rPr>
      </w:pPr>
      <w:r w:rsidRPr="001D18D8">
        <w:rPr>
          <w:noProof/>
          <w:color w:val="000000" w:themeColor="text1"/>
        </w:rPr>
        <w:lastRenderedPageBreak/>
        <w:drawing>
          <wp:inline distT="0" distB="0" distL="0" distR="0">
            <wp:extent cx="5940425" cy="1483995"/>
            <wp:effectExtent l="19050" t="19050" r="22225" b="20955"/>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cstate="print"/>
                    <a:stretch>
                      <a:fillRect/>
                    </a:stretch>
                  </pic:blipFill>
                  <pic:spPr>
                    <a:xfrm>
                      <a:off x="0" y="0"/>
                      <a:ext cx="5940425" cy="1483995"/>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589" w:name="_Toc24636614"/>
      <w:bookmarkStart w:id="590" w:name="_Toc25246959"/>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273</w:t>
      </w:r>
      <w:r w:rsidR="00C02FB8" w:rsidRPr="002D3DC4">
        <w:rPr>
          <w:b/>
          <w:color w:val="000000" w:themeColor="text1"/>
          <w:sz w:val="20"/>
          <w:szCs w:val="20"/>
        </w:rPr>
        <w:fldChar w:fldCharType="end"/>
      </w:r>
      <w:r w:rsidRPr="002D3DC4">
        <w:rPr>
          <w:b/>
          <w:color w:val="000000" w:themeColor="text1"/>
          <w:sz w:val="20"/>
          <w:szCs w:val="20"/>
        </w:rPr>
        <w:t>. Добавление получаемого товара</w:t>
      </w:r>
      <w:bookmarkEnd w:id="589"/>
      <w:bookmarkEnd w:id="590"/>
    </w:p>
    <w:p w:rsidR="00AC64C4" w:rsidRPr="001D18D8" w:rsidRDefault="00AC64C4" w:rsidP="00B232C1">
      <w:pPr>
        <w:pStyle w:val="af7"/>
        <w:numPr>
          <w:ilvl w:val="0"/>
          <w:numId w:val="128"/>
        </w:numPr>
        <w:spacing w:line="25" w:lineRule="atLeast"/>
        <w:contextualSpacing/>
        <w:jc w:val="both"/>
        <w:rPr>
          <w:color w:val="000000" w:themeColor="text1"/>
        </w:rPr>
      </w:pPr>
      <w:r w:rsidRPr="001D18D8">
        <w:rPr>
          <w:color w:val="000000" w:themeColor="text1"/>
        </w:rPr>
        <w:t>Нажмите кнопку «Выбрать».</w:t>
      </w:r>
    </w:p>
    <w:p w:rsidR="00AC64C4" w:rsidRPr="001D18D8" w:rsidRDefault="00AC64C4" w:rsidP="00AC64C4">
      <w:pPr>
        <w:spacing w:line="25" w:lineRule="atLeast"/>
        <w:jc w:val="both"/>
        <w:rPr>
          <w:color w:val="000000" w:themeColor="text1"/>
        </w:rPr>
      </w:pPr>
      <w:r w:rsidRPr="001D18D8">
        <w:rPr>
          <w:noProof/>
          <w:color w:val="000000" w:themeColor="text1"/>
        </w:rPr>
        <w:drawing>
          <wp:inline distT="0" distB="0" distL="0" distR="0">
            <wp:extent cx="5730240" cy="3430793"/>
            <wp:effectExtent l="19050" t="19050" r="22860" b="1778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cstate="print"/>
                    <a:stretch>
                      <a:fillRect/>
                    </a:stretch>
                  </pic:blipFill>
                  <pic:spPr>
                    <a:xfrm>
                      <a:off x="0" y="0"/>
                      <a:ext cx="5734978" cy="3433629"/>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591" w:name="_Toc24636615"/>
      <w:bookmarkStart w:id="592" w:name="_Toc25246960"/>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274</w:t>
      </w:r>
      <w:r w:rsidR="00C02FB8" w:rsidRPr="002D3DC4">
        <w:rPr>
          <w:b/>
          <w:color w:val="000000" w:themeColor="text1"/>
          <w:sz w:val="20"/>
          <w:szCs w:val="20"/>
        </w:rPr>
        <w:fldChar w:fldCharType="end"/>
      </w:r>
      <w:r w:rsidRPr="002D3DC4">
        <w:rPr>
          <w:b/>
          <w:color w:val="000000" w:themeColor="text1"/>
          <w:sz w:val="20"/>
          <w:szCs w:val="20"/>
        </w:rPr>
        <w:t>. Кнопка «Выбрать»</w:t>
      </w:r>
      <w:bookmarkEnd w:id="591"/>
      <w:bookmarkEnd w:id="592"/>
    </w:p>
    <w:p w:rsidR="00AC64C4" w:rsidRPr="001D18D8" w:rsidRDefault="00AC64C4" w:rsidP="00B232C1">
      <w:pPr>
        <w:pStyle w:val="af7"/>
        <w:numPr>
          <w:ilvl w:val="0"/>
          <w:numId w:val="128"/>
        </w:numPr>
        <w:spacing w:line="25" w:lineRule="atLeast"/>
        <w:contextualSpacing/>
        <w:jc w:val="both"/>
        <w:rPr>
          <w:color w:val="000000" w:themeColor="text1"/>
        </w:rPr>
      </w:pPr>
      <w:r w:rsidRPr="001D18D8">
        <w:rPr>
          <w:color w:val="000000" w:themeColor="text1"/>
        </w:rPr>
        <w:t>Отображаются позиции из ГС ВС. Выберите нужную позицию и нажмите кнопку «Выбрать».</w:t>
      </w:r>
    </w:p>
    <w:p w:rsidR="00AC64C4" w:rsidRPr="001D18D8" w:rsidRDefault="00AC64C4" w:rsidP="00AC64C4">
      <w:pPr>
        <w:spacing w:line="25" w:lineRule="atLeast"/>
        <w:jc w:val="both"/>
        <w:rPr>
          <w:color w:val="000000" w:themeColor="text1"/>
        </w:rPr>
      </w:pPr>
      <w:r w:rsidRPr="001D18D8">
        <w:rPr>
          <w:noProof/>
          <w:color w:val="000000" w:themeColor="text1"/>
        </w:rPr>
        <w:drawing>
          <wp:inline distT="0" distB="0" distL="0" distR="0">
            <wp:extent cx="5575162" cy="2468447"/>
            <wp:effectExtent l="19050" t="19050" r="26035" b="2730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stretch>
                      <a:fillRect/>
                    </a:stretch>
                  </pic:blipFill>
                  <pic:spPr>
                    <a:xfrm>
                      <a:off x="0" y="0"/>
                      <a:ext cx="5576866" cy="2469202"/>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593" w:name="_Toc24636616"/>
      <w:bookmarkStart w:id="594" w:name="_Toc25246961"/>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275</w:t>
      </w:r>
      <w:r w:rsidR="00C02FB8" w:rsidRPr="002D3DC4">
        <w:rPr>
          <w:b/>
          <w:color w:val="000000" w:themeColor="text1"/>
          <w:sz w:val="20"/>
          <w:szCs w:val="20"/>
        </w:rPr>
        <w:fldChar w:fldCharType="end"/>
      </w:r>
      <w:r w:rsidRPr="002D3DC4">
        <w:rPr>
          <w:b/>
          <w:color w:val="000000" w:themeColor="text1"/>
          <w:sz w:val="20"/>
          <w:szCs w:val="20"/>
        </w:rPr>
        <w:t>. Выбор из ГС ВС</w:t>
      </w:r>
      <w:bookmarkEnd w:id="593"/>
      <w:bookmarkEnd w:id="594"/>
    </w:p>
    <w:p w:rsidR="00AC64C4" w:rsidRPr="001D18D8" w:rsidRDefault="00AC64C4" w:rsidP="00B232C1">
      <w:pPr>
        <w:pStyle w:val="af7"/>
        <w:numPr>
          <w:ilvl w:val="0"/>
          <w:numId w:val="128"/>
        </w:numPr>
        <w:spacing w:line="25" w:lineRule="atLeast"/>
        <w:contextualSpacing/>
        <w:jc w:val="both"/>
        <w:rPr>
          <w:color w:val="000000" w:themeColor="text1"/>
        </w:rPr>
      </w:pPr>
      <w:r w:rsidRPr="001D18D8">
        <w:rPr>
          <w:color w:val="000000" w:themeColor="text1"/>
        </w:rPr>
        <w:t>Заполните остальные данные и нажмите кнопку «Готово».</w:t>
      </w:r>
    </w:p>
    <w:p w:rsidR="00AC64C4" w:rsidRPr="001D18D8" w:rsidRDefault="00AC64C4" w:rsidP="00AC64C4">
      <w:pPr>
        <w:spacing w:line="25" w:lineRule="atLeast"/>
        <w:jc w:val="both"/>
        <w:rPr>
          <w:color w:val="000000" w:themeColor="text1"/>
        </w:rPr>
      </w:pPr>
      <w:r w:rsidRPr="001D18D8">
        <w:rPr>
          <w:noProof/>
          <w:color w:val="000000" w:themeColor="text1"/>
        </w:rPr>
        <w:lastRenderedPageBreak/>
        <w:drawing>
          <wp:inline distT="0" distB="0" distL="0" distR="0">
            <wp:extent cx="5720080" cy="3433271"/>
            <wp:effectExtent l="19050" t="19050" r="13970" b="1524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5722663" cy="3434821"/>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595" w:name="_Toc24636617"/>
      <w:bookmarkStart w:id="596" w:name="_Toc25246962"/>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276</w:t>
      </w:r>
      <w:r w:rsidR="00C02FB8" w:rsidRPr="002D3DC4">
        <w:rPr>
          <w:b/>
          <w:color w:val="000000" w:themeColor="text1"/>
          <w:sz w:val="20"/>
          <w:szCs w:val="20"/>
        </w:rPr>
        <w:fldChar w:fldCharType="end"/>
      </w:r>
      <w:r w:rsidRPr="002D3DC4">
        <w:rPr>
          <w:b/>
          <w:color w:val="000000" w:themeColor="text1"/>
          <w:sz w:val="20"/>
          <w:szCs w:val="20"/>
        </w:rPr>
        <w:t>. Заполнение данных о получаемом товаре</w:t>
      </w:r>
      <w:bookmarkEnd w:id="595"/>
      <w:bookmarkEnd w:id="596"/>
    </w:p>
    <w:p w:rsidR="00AC64C4" w:rsidRPr="001D18D8" w:rsidRDefault="00AC64C4" w:rsidP="00B232C1">
      <w:pPr>
        <w:pStyle w:val="af7"/>
        <w:numPr>
          <w:ilvl w:val="0"/>
          <w:numId w:val="128"/>
        </w:numPr>
        <w:spacing w:line="25" w:lineRule="atLeast"/>
        <w:contextualSpacing/>
        <w:jc w:val="both"/>
        <w:rPr>
          <w:color w:val="000000" w:themeColor="text1"/>
        </w:rPr>
      </w:pPr>
      <w:r w:rsidRPr="001D18D8">
        <w:rPr>
          <w:color w:val="000000" w:themeColor="text1"/>
        </w:rPr>
        <w:t>Заполните остальные поля Формы и нажмите кнопку «Сохранить».</w:t>
      </w:r>
    </w:p>
    <w:p w:rsidR="00AC64C4" w:rsidRPr="001D18D8" w:rsidRDefault="00AC64C4" w:rsidP="00AC64C4">
      <w:pPr>
        <w:spacing w:line="25" w:lineRule="atLeast"/>
        <w:jc w:val="both"/>
        <w:rPr>
          <w:color w:val="000000" w:themeColor="text1"/>
        </w:rPr>
      </w:pPr>
      <w:r w:rsidRPr="001D18D8">
        <w:rPr>
          <w:noProof/>
          <w:color w:val="000000" w:themeColor="text1"/>
        </w:rPr>
        <w:drawing>
          <wp:inline distT="0" distB="0" distL="0" distR="0">
            <wp:extent cx="5940425" cy="2254250"/>
            <wp:effectExtent l="19050" t="19050" r="22225" b="1270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cstate="print"/>
                    <a:stretch>
                      <a:fillRect/>
                    </a:stretch>
                  </pic:blipFill>
                  <pic:spPr>
                    <a:xfrm>
                      <a:off x="0" y="0"/>
                      <a:ext cx="5940425" cy="2254250"/>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597" w:name="_Toc24636618"/>
      <w:bookmarkStart w:id="598" w:name="_Toc25246963"/>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277</w:t>
      </w:r>
      <w:r w:rsidR="00C02FB8" w:rsidRPr="002D3DC4">
        <w:rPr>
          <w:b/>
          <w:color w:val="000000" w:themeColor="text1"/>
          <w:sz w:val="20"/>
          <w:szCs w:val="20"/>
        </w:rPr>
        <w:fldChar w:fldCharType="end"/>
      </w:r>
      <w:r w:rsidRPr="002D3DC4">
        <w:rPr>
          <w:b/>
          <w:color w:val="000000" w:themeColor="text1"/>
          <w:sz w:val="20"/>
          <w:szCs w:val="20"/>
        </w:rPr>
        <w:t>. Кнопка «Сохранить»</w:t>
      </w:r>
      <w:bookmarkEnd w:id="597"/>
      <w:bookmarkEnd w:id="598"/>
    </w:p>
    <w:p w:rsidR="00AC64C4" w:rsidRPr="001D18D8" w:rsidRDefault="00AC64C4" w:rsidP="00B232C1">
      <w:pPr>
        <w:pStyle w:val="af7"/>
        <w:numPr>
          <w:ilvl w:val="0"/>
          <w:numId w:val="128"/>
        </w:numPr>
        <w:spacing w:line="25" w:lineRule="atLeast"/>
        <w:contextualSpacing/>
        <w:jc w:val="both"/>
        <w:rPr>
          <w:color w:val="000000" w:themeColor="text1"/>
        </w:rPr>
      </w:pPr>
      <w:r w:rsidRPr="001D18D8">
        <w:rPr>
          <w:color w:val="000000" w:themeColor="text1"/>
        </w:rPr>
        <w:t>Подпишите Форму сертификатом RSA, после чего она будет сохранена.</w:t>
      </w:r>
    </w:p>
    <w:p w:rsidR="00AC64C4" w:rsidRPr="001D18D8" w:rsidRDefault="00AC64C4" w:rsidP="00B232C1">
      <w:pPr>
        <w:pStyle w:val="af7"/>
        <w:numPr>
          <w:ilvl w:val="0"/>
          <w:numId w:val="128"/>
        </w:numPr>
        <w:spacing w:line="25" w:lineRule="atLeast"/>
        <w:contextualSpacing/>
        <w:jc w:val="both"/>
        <w:rPr>
          <w:color w:val="000000" w:themeColor="text1"/>
        </w:rPr>
      </w:pPr>
      <w:r w:rsidRPr="001D18D8">
        <w:rPr>
          <w:color w:val="000000" w:themeColor="text1"/>
        </w:rPr>
        <w:t>Детализируемый товар будет списан с ВС, получаемый товар будет оприходован на ВС.</w:t>
      </w:r>
    </w:p>
    <w:p w:rsidR="00AC64C4" w:rsidRPr="001D18D8" w:rsidRDefault="00AC64C4" w:rsidP="00AC64C4">
      <w:pPr>
        <w:pStyle w:val="af7"/>
        <w:spacing w:line="25" w:lineRule="atLeast"/>
        <w:ind w:left="1134"/>
        <w:jc w:val="both"/>
        <w:rPr>
          <w:color w:val="000000" w:themeColor="text1"/>
        </w:rPr>
      </w:pPr>
    </w:p>
    <w:p w:rsidR="00AC64C4" w:rsidRPr="001D18D8" w:rsidRDefault="00AC64C4" w:rsidP="00CE12F1">
      <w:pPr>
        <w:pStyle w:val="7"/>
        <w:numPr>
          <w:ilvl w:val="3"/>
          <w:numId w:val="9"/>
        </w:numPr>
        <w:ind w:left="1843"/>
        <w:rPr>
          <w:rFonts w:ascii="Times New Roman" w:hAnsi="Times New Roman"/>
          <w:b/>
          <w:i w:val="0"/>
          <w:color w:val="000000" w:themeColor="text1"/>
          <w:sz w:val="28"/>
          <w:szCs w:val="28"/>
        </w:rPr>
      </w:pPr>
      <w:bookmarkStart w:id="599" w:name="_Toc498338907"/>
      <w:bookmarkStart w:id="600" w:name="_Toc498355497"/>
      <w:bookmarkStart w:id="601" w:name="_Toc508881528"/>
      <w:bookmarkStart w:id="602" w:name="_Toc509867305"/>
      <w:bookmarkStart w:id="603" w:name="_Toc509867701"/>
      <w:bookmarkStart w:id="604" w:name="_Toc24636619"/>
      <w:bookmarkStart w:id="605" w:name="_Toc59741182"/>
      <w:r w:rsidRPr="001D18D8">
        <w:rPr>
          <w:rFonts w:ascii="Times New Roman" w:hAnsi="Times New Roman"/>
          <w:b/>
          <w:i w:val="0"/>
          <w:color w:val="000000" w:themeColor="text1"/>
        </w:rPr>
        <w:t>Форма для ввода физических меток</w:t>
      </w:r>
      <w:bookmarkEnd w:id="599"/>
      <w:bookmarkEnd w:id="600"/>
      <w:bookmarkEnd w:id="601"/>
      <w:bookmarkEnd w:id="602"/>
      <w:bookmarkEnd w:id="603"/>
      <w:bookmarkEnd w:id="604"/>
      <w:bookmarkEnd w:id="605"/>
    </w:p>
    <w:p w:rsidR="00AC64C4" w:rsidRPr="001D18D8" w:rsidRDefault="00AC64C4" w:rsidP="00AC64C4">
      <w:pPr>
        <w:spacing w:line="25" w:lineRule="atLeast"/>
        <w:rPr>
          <w:color w:val="000000" w:themeColor="text1"/>
        </w:rPr>
      </w:pPr>
    </w:p>
    <w:p w:rsidR="00AC64C4" w:rsidRPr="001D18D8" w:rsidRDefault="00AC64C4" w:rsidP="00AC64C4">
      <w:pPr>
        <w:spacing w:after="160" w:line="25" w:lineRule="atLeast"/>
        <w:ind w:firstLine="709"/>
        <w:jc w:val="both"/>
        <w:rPr>
          <w:color w:val="000000" w:themeColor="text1"/>
        </w:rPr>
      </w:pPr>
      <w:r w:rsidRPr="001D18D8">
        <w:rPr>
          <w:color w:val="000000" w:themeColor="text1"/>
        </w:rPr>
        <w:t xml:space="preserve">Форма для ввода физических меток предназначена для ввода физических меток для товара, который был зарегистрирован на складе как обычный товар, а после указания признака уникальности в ГС ВС должен быть реализован, как уникальный товар.  </w:t>
      </w:r>
    </w:p>
    <w:p w:rsidR="00AC64C4" w:rsidRPr="001D18D8" w:rsidRDefault="00AC64C4" w:rsidP="00B232C1">
      <w:pPr>
        <w:pStyle w:val="af7"/>
        <w:numPr>
          <w:ilvl w:val="0"/>
          <w:numId w:val="128"/>
        </w:numPr>
        <w:spacing w:line="25" w:lineRule="atLeast"/>
        <w:contextualSpacing/>
        <w:jc w:val="both"/>
        <w:rPr>
          <w:i/>
          <w:color w:val="000000" w:themeColor="text1"/>
        </w:rPr>
      </w:pPr>
      <w:r w:rsidRPr="001D18D8">
        <w:rPr>
          <w:color w:val="000000" w:themeColor="text1"/>
        </w:rPr>
        <w:t xml:space="preserve">Для создания Формы для ввода физических меток нажмите кнопку </w:t>
      </w:r>
      <w:r w:rsidRPr="001D18D8">
        <w:rPr>
          <w:noProof/>
          <w:color w:val="000000" w:themeColor="text1"/>
        </w:rPr>
        <w:drawing>
          <wp:inline distT="0" distB="0" distL="0" distR="0">
            <wp:extent cx="1476375" cy="295275"/>
            <wp:effectExtent l="0" t="0" r="9525" b="9525"/>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1476375" cy="295275"/>
                    </a:xfrm>
                    <a:prstGeom prst="rect">
                      <a:avLst/>
                    </a:prstGeom>
                  </pic:spPr>
                </pic:pic>
              </a:graphicData>
            </a:graphic>
          </wp:inline>
        </w:drawing>
      </w:r>
      <w:r w:rsidRPr="001D18D8">
        <w:rPr>
          <w:color w:val="000000" w:themeColor="text1"/>
        </w:rPr>
        <w:t xml:space="preserve"> в журнале форм. В открывшемся окне заполните поле «Тип формы» = «Физическая метка».</w:t>
      </w:r>
    </w:p>
    <w:p w:rsidR="00AC64C4" w:rsidRPr="001D18D8" w:rsidRDefault="00AC64C4" w:rsidP="00AC64C4">
      <w:pPr>
        <w:spacing w:line="25" w:lineRule="atLeast"/>
        <w:jc w:val="both"/>
        <w:rPr>
          <w:color w:val="000000" w:themeColor="text1"/>
        </w:rPr>
      </w:pPr>
      <w:r w:rsidRPr="001D18D8">
        <w:rPr>
          <w:noProof/>
          <w:color w:val="000000" w:themeColor="text1"/>
        </w:rPr>
        <w:lastRenderedPageBreak/>
        <w:drawing>
          <wp:inline distT="0" distB="0" distL="0" distR="0">
            <wp:extent cx="5940425" cy="3393440"/>
            <wp:effectExtent l="19050" t="19050" r="22225" b="1651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cstate="print"/>
                    <a:stretch>
                      <a:fillRect/>
                    </a:stretch>
                  </pic:blipFill>
                  <pic:spPr>
                    <a:xfrm>
                      <a:off x="0" y="0"/>
                      <a:ext cx="5940425" cy="3393440"/>
                    </a:xfrm>
                    <a:prstGeom prst="rect">
                      <a:avLst/>
                    </a:prstGeom>
                    <a:ln>
                      <a:solidFill>
                        <a:schemeClr val="bg1">
                          <a:lumMod val="65000"/>
                        </a:schemeClr>
                      </a:solidFill>
                    </a:ln>
                  </pic:spPr>
                </pic:pic>
              </a:graphicData>
            </a:graphic>
          </wp:inline>
        </w:drawing>
      </w:r>
      <w:r w:rsidRPr="001D18D8">
        <w:rPr>
          <w:color w:val="000000" w:themeColor="text1"/>
        </w:rPr>
        <w:t xml:space="preserve"> </w:t>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606" w:name="_Toc24636620"/>
      <w:bookmarkStart w:id="607" w:name="_Toc25246965"/>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278</w:t>
      </w:r>
      <w:r w:rsidR="00C02FB8" w:rsidRPr="002D3DC4">
        <w:rPr>
          <w:b/>
          <w:color w:val="000000" w:themeColor="text1"/>
          <w:sz w:val="20"/>
          <w:szCs w:val="20"/>
        </w:rPr>
        <w:fldChar w:fldCharType="end"/>
      </w:r>
      <w:r w:rsidRPr="002D3DC4">
        <w:rPr>
          <w:b/>
          <w:color w:val="000000" w:themeColor="text1"/>
          <w:sz w:val="20"/>
          <w:szCs w:val="20"/>
        </w:rPr>
        <w:t>. Форма для ввода физических меток</w:t>
      </w:r>
      <w:bookmarkEnd w:id="606"/>
      <w:bookmarkEnd w:id="607"/>
    </w:p>
    <w:p w:rsidR="00AC64C4" w:rsidRPr="001D18D8" w:rsidRDefault="00AC64C4" w:rsidP="00B232C1">
      <w:pPr>
        <w:pStyle w:val="af7"/>
        <w:numPr>
          <w:ilvl w:val="0"/>
          <w:numId w:val="128"/>
        </w:numPr>
        <w:spacing w:line="25" w:lineRule="atLeast"/>
        <w:contextualSpacing/>
        <w:jc w:val="both"/>
        <w:rPr>
          <w:color w:val="000000" w:themeColor="text1"/>
        </w:rPr>
      </w:pPr>
      <w:r w:rsidRPr="001D18D8">
        <w:rPr>
          <w:color w:val="000000" w:themeColor="text1"/>
        </w:rPr>
        <w:t>После выбора типа Формы отображается набор полей, соответствующий выбранному типу.</w:t>
      </w:r>
    </w:p>
    <w:p w:rsidR="00AC64C4" w:rsidRPr="001D18D8" w:rsidRDefault="00AC64C4" w:rsidP="00B232C1">
      <w:pPr>
        <w:pStyle w:val="af7"/>
        <w:numPr>
          <w:ilvl w:val="0"/>
          <w:numId w:val="128"/>
        </w:numPr>
        <w:spacing w:after="160" w:line="25" w:lineRule="atLeast"/>
        <w:contextualSpacing/>
        <w:jc w:val="both"/>
        <w:rPr>
          <w:color w:val="000000" w:themeColor="text1"/>
        </w:rPr>
      </w:pPr>
      <w:r w:rsidRPr="001D18D8">
        <w:rPr>
          <w:color w:val="000000" w:themeColor="text1"/>
        </w:rPr>
        <w:t>Для выбора товара необходимо нажать кнопку выбора товара.</w:t>
      </w:r>
    </w:p>
    <w:p w:rsidR="00AC64C4" w:rsidRPr="001D18D8" w:rsidRDefault="00AC64C4" w:rsidP="00AC64C4">
      <w:pPr>
        <w:pStyle w:val="af7"/>
        <w:spacing w:line="25" w:lineRule="atLeast"/>
        <w:ind w:left="0"/>
        <w:jc w:val="center"/>
        <w:rPr>
          <w:noProof/>
          <w:color w:val="000000" w:themeColor="text1"/>
        </w:rPr>
      </w:pPr>
      <w:r w:rsidRPr="001D18D8">
        <w:rPr>
          <w:noProof/>
          <w:color w:val="000000" w:themeColor="text1"/>
        </w:rPr>
        <w:drawing>
          <wp:inline distT="0" distB="0" distL="0" distR="0">
            <wp:extent cx="5940425" cy="633095"/>
            <wp:effectExtent l="19050" t="19050" r="22225" b="14605"/>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5940425" cy="633095"/>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608" w:name="_Toc24636621"/>
      <w:bookmarkStart w:id="609" w:name="_Toc25246966"/>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279</w:t>
      </w:r>
      <w:r w:rsidR="00C02FB8" w:rsidRPr="002D3DC4">
        <w:rPr>
          <w:b/>
          <w:color w:val="000000" w:themeColor="text1"/>
          <w:sz w:val="20"/>
          <w:szCs w:val="20"/>
        </w:rPr>
        <w:fldChar w:fldCharType="end"/>
      </w:r>
      <w:r w:rsidRPr="002D3DC4">
        <w:rPr>
          <w:b/>
          <w:color w:val="000000" w:themeColor="text1"/>
          <w:sz w:val="20"/>
          <w:szCs w:val="20"/>
        </w:rPr>
        <w:t>. Кнопка выбора товара</w:t>
      </w:r>
      <w:bookmarkEnd w:id="608"/>
      <w:bookmarkEnd w:id="609"/>
    </w:p>
    <w:p w:rsidR="00AC64C4" w:rsidRPr="001D18D8" w:rsidRDefault="00AC64C4" w:rsidP="00B232C1">
      <w:pPr>
        <w:pStyle w:val="af7"/>
        <w:numPr>
          <w:ilvl w:val="0"/>
          <w:numId w:val="128"/>
        </w:numPr>
        <w:spacing w:line="25" w:lineRule="atLeast"/>
        <w:contextualSpacing/>
        <w:jc w:val="both"/>
        <w:rPr>
          <w:color w:val="000000" w:themeColor="text1"/>
        </w:rPr>
      </w:pPr>
      <w:r w:rsidRPr="001D18D8">
        <w:rPr>
          <w:color w:val="000000" w:themeColor="text1"/>
        </w:rPr>
        <w:t>В открывшемся окне нажмите кнопку «Выбрать товар».</w:t>
      </w:r>
    </w:p>
    <w:p w:rsidR="00AC64C4" w:rsidRPr="001D18D8" w:rsidRDefault="00AC64C4" w:rsidP="00AC64C4">
      <w:pPr>
        <w:spacing w:line="25" w:lineRule="atLeast"/>
        <w:jc w:val="both"/>
        <w:rPr>
          <w:color w:val="000000" w:themeColor="text1"/>
        </w:rPr>
      </w:pPr>
      <w:r w:rsidRPr="001D18D8">
        <w:rPr>
          <w:noProof/>
          <w:color w:val="000000" w:themeColor="text1"/>
        </w:rPr>
        <w:drawing>
          <wp:inline distT="0" distB="0" distL="0" distR="0">
            <wp:extent cx="5940425" cy="3585845"/>
            <wp:effectExtent l="19050" t="19050" r="22225" b="14605"/>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cstate="print"/>
                    <a:stretch>
                      <a:fillRect/>
                    </a:stretch>
                  </pic:blipFill>
                  <pic:spPr>
                    <a:xfrm>
                      <a:off x="0" y="0"/>
                      <a:ext cx="5940425" cy="3585845"/>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610" w:name="_Toc24636622"/>
      <w:bookmarkStart w:id="611" w:name="_Toc25246967"/>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280</w:t>
      </w:r>
      <w:r w:rsidR="00C02FB8" w:rsidRPr="002D3DC4">
        <w:rPr>
          <w:b/>
          <w:color w:val="000000" w:themeColor="text1"/>
          <w:sz w:val="20"/>
          <w:szCs w:val="20"/>
        </w:rPr>
        <w:fldChar w:fldCharType="end"/>
      </w:r>
      <w:r w:rsidRPr="002D3DC4">
        <w:rPr>
          <w:b/>
          <w:color w:val="000000" w:themeColor="text1"/>
          <w:sz w:val="20"/>
          <w:szCs w:val="20"/>
        </w:rPr>
        <w:t>. Кнопка «Выбрать товар»</w:t>
      </w:r>
      <w:bookmarkEnd w:id="610"/>
      <w:bookmarkEnd w:id="611"/>
    </w:p>
    <w:p w:rsidR="00AC64C4" w:rsidRPr="001D18D8" w:rsidRDefault="00AC64C4" w:rsidP="00B232C1">
      <w:pPr>
        <w:pStyle w:val="af7"/>
        <w:numPr>
          <w:ilvl w:val="0"/>
          <w:numId w:val="128"/>
        </w:numPr>
        <w:spacing w:line="25" w:lineRule="atLeast"/>
        <w:contextualSpacing/>
        <w:jc w:val="both"/>
        <w:rPr>
          <w:color w:val="000000" w:themeColor="text1"/>
        </w:rPr>
      </w:pPr>
      <w:r w:rsidRPr="001D18D8">
        <w:rPr>
          <w:color w:val="000000" w:themeColor="text1"/>
        </w:rPr>
        <w:lastRenderedPageBreak/>
        <w:t>Отобразятся остатки, которые имеются на ВС НП и у которых в ГС ВС имеется признак уникальности.</w:t>
      </w:r>
    </w:p>
    <w:p w:rsidR="00AC64C4" w:rsidRPr="001D18D8" w:rsidRDefault="00AC64C4" w:rsidP="00AC64C4">
      <w:pPr>
        <w:spacing w:line="25" w:lineRule="atLeast"/>
        <w:jc w:val="both"/>
        <w:rPr>
          <w:color w:val="000000" w:themeColor="text1"/>
        </w:rPr>
      </w:pPr>
      <w:r w:rsidRPr="001D18D8">
        <w:rPr>
          <w:noProof/>
          <w:color w:val="000000" w:themeColor="text1"/>
        </w:rPr>
        <w:drawing>
          <wp:inline distT="0" distB="0" distL="0" distR="0">
            <wp:extent cx="5940425" cy="2611120"/>
            <wp:effectExtent l="19050" t="19050" r="22225" b="1778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stretch>
                      <a:fillRect/>
                    </a:stretch>
                  </pic:blipFill>
                  <pic:spPr>
                    <a:xfrm>
                      <a:off x="0" y="0"/>
                      <a:ext cx="5940425" cy="2611120"/>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612" w:name="_Toc24636623"/>
      <w:bookmarkStart w:id="613" w:name="_Toc25246968"/>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281</w:t>
      </w:r>
      <w:r w:rsidR="00C02FB8" w:rsidRPr="002D3DC4">
        <w:rPr>
          <w:b/>
          <w:color w:val="000000" w:themeColor="text1"/>
          <w:sz w:val="20"/>
          <w:szCs w:val="20"/>
        </w:rPr>
        <w:fldChar w:fldCharType="end"/>
      </w:r>
      <w:r w:rsidRPr="002D3DC4">
        <w:rPr>
          <w:b/>
          <w:color w:val="000000" w:themeColor="text1"/>
          <w:sz w:val="20"/>
          <w:szCs w:val="20"/>
        </w:rPr>
        <w:t>. Остатки на ВС НП</w:t>
      </w:r>
      <w:bookmarkEnd w:id="612"/>
      <w:bookmarkEnd w:id="613"/>
    </w:p>
    <w:p w:rsidR="00AC64C4" w:rsidRPr="001D18D8" w:rsidRDefault="00AC64C4" w:rsidP="00B232C1">
      <w:pPr>
        <w:pStyle w:val="af7"/>
        <w:numPr>
          <w:ilvl w:val="0"/>
          <w:numId w:val="128"/>
        </w:numPr>
        <w:spacing w:line="25" w:lineRule="atLeast"/>
        <w:contextualSpacing/>
        <w:jc w:val="both"/>
        <w:rPr>
          <w:color w:val="000000" w:themeColor="text1"/>
        </w:rPr>
      </w:pPr>
      <w:r w:rsidRPr="001D18D8">
        <w:rPr>
          <w:color w:val="000000" w:themeColor="text1"/>
        </w:rPr>
        <w:t>Нужно выбрать товар, для которого необходимо ввести физические метки и нажать кнопку «Выбрать».</w:t>
      </w:r>
    </w:p>
    <w:p w:rsidR="00AC64C4" w:rsidRPr="001D18D8" w:rsidRDefault="00AC64C4" w:rsidP="00AC64C4">
      <w:pPr>
        <w:pStyle w:val="af7"/>
        <w:spacing w:line="25" w:lineRule="atLeast"/>
        <w:ind w:left="0"/>
        <w:jc w:val="center"/>
        <w:rPr>
          <w:color w:val="000000" w:themeColor="text1"/>
        </w:rPr>
      </w:pPr>
      <w:r w:rsidRPr="001D18D8">
        <w:rPr>
          <w:noProof/>
          <w:color w:val="000000" w:themeColor="text1"/>
        </w:rPr>
        <w:drawing>
          <wp:inline distT="0" distB="0" distL="0" distR="0">
            <wp:extent cx="5940425" cy="2640330"/>
            <wp:effectExtent l="19050" t="19050" r="22225" b="2667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cstate="print"/>
                    <a:stretch>
                      <a:fillRect/>
                    </a:stretch>
                  </pic:blipFill>
                  <pic:spPr>
                    <a:xfrm>
                      <a:off x="0" y="0"/>
                      <a:ext cx="5940425" cy="2640330"/>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614" w:name="_Toc24636624"/>
      <w:bookmarkStart w:id="615" w:name="_Toc25246969"/>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282</w:t>
      </w:r>
      <w:r w:rsidR="00C02FB8" w:rsidRPr="002D3DC4">
        <w:rPr>
          <w:b/>
          <w:color w:val="000000" w:themeColor="text1"/>
          <w:sz w:val="20"/>
          <w:szCs w:val="20"/>
        </w:rPr>
        <w:fldChar w:fldCharType="end"/>
      </w:r>
      <w:r w:rsidRPr="002D3DC4">
        <w:rPr>
          <w:b/>
          <w:color w:val="000000" w:themeColor="text1"/>
          <w:sz w:val="20"/>
          <w:szCs w:val="20"/>
        </w:rPr>
        <w:t>. Кнопка «Выбрать»</w:t>
      </w:r>
      <w:bookmarkEnd w:id="614"/>
      <w:bookmarkEnd w:id="615"/>
    </w:p>
    <w:p w:rsidR="00AC64C4" w:rsidRPr="001D18D8" w:rsidRDefault="00AC64C4" w:rsidP="00B232C1">
      <w:pPr>
        <w:pStyle w:val="af7"/>
        <w:numPr>
          <w:ilvl w:val="0"/>
          <w:numId w:val="128"/>
        </w:numPr>
        <w:spacing w:line="25" w:lineRule="atLeast"/>
        <w:contextualSpacing/>
        <w:jc w:val="both"/>
        <w:rPr>
          <w:color w:val="000000" w:themeColor="text1"/>
        </w:rPr>
      </w:pPr>
      <w:r w:rsidRPr="001D18D8">
        <w:rPr>
          <w:color w:val="000000" w:themeColor="text1"/>
        </w:rPr>
        <w:t>Введите количество товара и нажмите кнопку «Готово».</w:t>
      </w:r>
    </w:p>
    <w:p w:rsidR="00AC64C4" w:rsidRPr="001D18D8" w:rsidRDefault="00AC64C4" w:rsidP="00AC64C4">
      <w:pPr>
        <w:spacing w:line="25" w:lineRule="atLeast"/>
        <w:jc w:val="center"/>
        <w:rPr>
          <w:color w:val="000000" w:themeColor="text1"/>
        </w:rPr>
      </w:pPr>
      <w:r w:rsidRPr="001D18D8">
        <w:rPr>
          <w:noProof/>
          <w:color w:val="000000" w:themeColor="text1"/>
        </w:rPr>
        <w:lastRenderedPageBreak/>
        <w:drawing>
          <wp:inline distT="0" distB="0" distL="0" distR="0">
            <wp:extent cx="5940425" cy="3541395"/>
            <wp:effectExtent l="19050" t="19050" r="22225" b="2095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cstate="print"/>
                    <a:stretch>
                      <a:fillRect/>
                    </a:stretch>
                  </pic:blipFill>
                  <pic:spPr>
                    <a:xfrm>
                      <a:off x="0" y="0"/>
                      <a:ext cx="5940425" cy="3541395"/>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616" w:name="_Toc24636625"/>
      <w:bookmarkStart w:id="617" w:name="_Toc25246970"/>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283</w:t>
      </w:r>
      <w:r w:rsidR="00C02FB8" w:rsidRPr="002D3DC4">
        <w:rPr>
          <w:b/>
          <w:color w:val="000000" w:themeColor="text1"/>
          <w:sz w:val="20"/>
          <w:szCs w:val="20"/>
        </w:rPr>
        <w:fldChar w:fldCharType="end"/>
      </w:r>
      <w:r w:rsidRPr="002D3DC4">
        <w:rPr>
          <w:b/>
          <w:color w:val="000000" w:themeColor="text1"/>
          <w:sz w:val="20"/>
          <w:szCs w:val="20"/>
        </w:rPr>
        <w:t>. Кнопка «Готово»</w:t>
      </w:r>
      <w:bookmarkEnd w:id="616"/>
      <w:bookmarkEnd w:id="617"/>
    </w:p>
    <w:p w:rsidR="00AC64C4" w:rsidRPr="001D18D8" w:rsidRDefault="00AC64C4" w:rsidP="00B232C1">
      <w:pPr>
        <w:pStyle w:val="af7"/>
        <w:numPr>
          <w:ilvl w:val="0"/>
          <w:numId w:val="128"/>
        </w:numPr>
        <w:spacing w:line="25" w:lineRule="atLeast"/>
        <w:contextualSpacing/>
        <w:jc w:val="both"/>
        <w:rPr>
          <w:color w:val="000000" w:themeColor="text1"/>
        </w:rPr>
      </w:pPr>
      <w:r w:rsidRPr="001D18D8">
        <w:rPr>
          <w:color w:val="000000" w:themeColor="text1"/>
        </w:rPr>
        <w:t>Заполните физические метки товара и нажмите кнопку «Сохранить».</w:t>
      </w:r>
    </w:p>
    <w:p w:rsidR="00AC64C4" w:rsidRPr="001D18D8" w:rsidRDefault="00AC64C4" w:rsidP="00AC64C4">
      <w:pPr>
        <w:spacing w:line="25" w:lineRule="atLeast"/>
        <w:jc w:val="both"/>
        <w:rPr>
          <w:color w:val="000000" w:themeColor="text1"/>
        </w:rPr>
      </w:pPr>
      <w:r w:rsidRPr="001D18D8">
        <w:rPr>
          <w:noProof/>
          <w:color w:val="000000" w:themeColor="text1"/>
        </w:rPr>
        <w:drawing>
          <wp:inline distT="0" distB="0" distL="0" distR="0">
            <wp:extent cx="5940425" cy="1763395"/>
            <wp:effectExtent l="19050" t="19050" r="22225" b="2730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cstate="print"/>
                    <a:stretch>
                      <a:fillRect/>
                    </a:stretch>
                  </pic:blipFill>
                  <pic:spPr>
                    <a:xfrm>
                      <a:off x="0" y="0"/>
                      <a:ext cx="5940425" cy="1763395"/>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618" w:name="_Toc24636626"/>
      <w:bookmarkStart w:id="619" w:name="_Toc25246971"/>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284</w:t>
      </w:r>
      <w:r w:rsidR="00C02FB8" w:rsidRPr="002D3DC4">
        <w:rPr>
          <w:b/>
          <w:color w:val="000000" w:themeColor="text1"/>
          <w:sz w:val="20"/>
          <w:szCs w:val="20"/>
        </w:rPr>
        <w:fldChar w:fldCharType="end"/>
      </w:r>
      <w:r w:rsidRPr="002D3DC4">
        <w:rPr>
          <w:b/>
          <w:color w:val="000000" w:themeColor="text1"/>
          <w:sz w:val="20"/>
          <w:szCs w:val="20"/>
        </w:rPr>
        <w:t>. Кнопка «Сохранить»</w:t>
      </w:r>
      <w:bookmarkEnd w:id="618"/>
      <w:bookmarkEnd w:id="619"/>
    </w:p>
    <w:p w:rsidR="00AC64C4" w:rsidRPr="001D18D8" w:rsidRDefault="00AC64C4" w:rsidP="00B232C1">
      <w:pPr>
        <w:pStyle w:val="af7"/>
        <w:numPr>
          <w:ilvl w:val="0"/>
          <w:numId w:val="128"/>
        </w:numPr>
        <w:spacing w:line="25" w:lineRule="atLeast"/>
        <w:contextualSpacing/>
        <w:jc w:val="both"/>
        <w:rPr>
          <w:color w:val="000000" w:themeColor="text1"/>
        </w:rPr>
      </w:pPr>
      <w:r w:rsidRPr="001D18D8">
        <w:rPr>
          <w:color w:val="000000" w:themeColor="text1"/>
        </w:rPr>
        <w:t>Подпишите Форму сертификатом RSA, после чего она будет сохранена.</w:t>
      </w:r>
    </w:p>
    <w:p w:rsidR="00AC64C4" w:rsidRPr="001D18D8" w:rsidRDefault="00AC64C4" w:rsidP="00B232C1">
      <w:pPr>
        <w:pStyle w:val="af7"/>
        <w:numPr>
          <w:ilvl w:val="0"/>
          <w:numId w:val="128"/>
        </w:numPr>
        <w:spacing w:after="160" w:line="259" w:lineRule="auto"/>
        <w:contextualSpacing/>
        <w:jc w:val="both"/>
        <w:rPr>
          <w:color w:val="000000" w:themeColor="text1"/>
        </w:rPr>
      </w:pPr>
      <w:r w:rsidRPr="001D18D8">
        <w:rPr>
          <w:color w:val="000000" w:themeColor="text1"/>
        </w:rPr>
        <w:t>Товар без физических меток будет списан с ВС, товар с физическими метками будет оприходован на ВС.</w:t>
      </w:r>
      <w:r w:rsidRPr="001D18D8">
        <w:rPr>
          <w:color w:val="000000" w:themeColor="text1"/>
        </w:rPr>
        <w:br w:type="page"/>
      </w:r>
    </w:p>
    <w:p w:rsidR="00AC64C4" w:rsidRPr="001D18D8" w:rsidRDefault="00AC64C4" w:rsidP="00CE12F1">
      <w:pPr>
        <w:pStyle w:val="7"/>
        <w:numPr>
          <w:ilvl w:val="3"/>
          <w:numId w:val="9"/>
        </w:numPr>
        <w:ind w:left="1843"/>
        <w:rPr>
          <w:rFonts w:ascii="Times New Roman" w:hAnsi="Times New Roman"/>
          <w:b/>
          <w:i w:val="0"/>
          <w:color w:val="000000" w:themeColor="text1"/>
        </w:rPr>
      </w:pPr>
      <w:bookmarkStart w:id="620" w:name="_Toc498338903"/>
      <w:bookmarkStart w:id="621" w:name="_Toc498355493"/>
      <w:bookmarkStart w:id="622" w:name="_Toc508881529"/>
      <w:bookmarkStart w:id="623" w:name="_Toc509867306"/>
      <w:bookmarkStart w:id="624" w:name="_Toc509867702"/>
      <w:bookmarkStart w:id="625" w:name="_Toc24636627"/>
      <w:bookmarkStart w:id="626" w:name="_Toc59741183"/>
      <w:r w:rsidRPr="001D18D8">
        <w:rPr>
          <w:rFonts w:ascii="Times New Roman" w:hAnsi="Times New Roman"/>
          <w:b/>
          <w:i w:val="0"/>
          <w:color w:val="000000" w:themeColor="text1"/>
        </w:rPr>
        <w:lastRenderedPageBreak/>
        <w:t>Форма «Списание»</w:t>
      </w:r>
      <w:bookmarkEnd w:id="620"/>
      <w:bookmarkEnd w:id="621"/>
      <w:bookmarkEnd w:id="622"/>
      <w:bookmarkEnd w:id="623"/>
      <w:bookmarkEnd w:id="624"/>
      <w:bookmarkEnd w:id="625"/>
      <w:bookmarkEnd w:id="626"/>
    </w:p>
    <w:p w:rsidR="00AC64C4" w:rsidRPr="001D18D8" w:rsidRDefault="00AC64C4" w:rsidP="00AC64C4">
      <w:pPr>
        <w:spacing w:line="25" w:lineRule="atLeast"/>
        <w:rPr>
          <w:color w:val="000000" w:themeColor="text1"/>
        </w:rPr>
      </w:pPr>
    </w:p>
    <w:p w:rsidR="00AC64C4" w:rsidRDefault="00AC64C4" w:rsidP="00AC64C4">
      <w:pPr>
        <w:spacing w:after="160" w:line="25" w:lineRule="atLeast"/>
        <w:ind w:firstLine="709"/>
        <w:jc w:val="both"/>
        <w:rPr>
          <w:color w:val="000000" w:themeColor="text1"/>
          <w:lang w:eastAsia="en-US"/>
        </w:rPr>
      </w:pPr>
      <w:r w:rsidRPr="001D18D8">
        <w:rPr>
          <w:color w:val="000000" w:themeColor="text1"/>
          <w:lang w:eastAsia="en-US"/>
        </w:rPr>
        <w:t xml:space="preserve">Форма «Списание» предназначена для списания товара с ВС. Списание может быть произведено по следующим причинам: </w:t>
      </w:r>
    </w:p>
    <w:p w:rsidR="001B0791" w:rsidRPr="00855EB0" w:rsidRDefault="001B0791" w:rsidP="00B232C1">
      <w:pPr>
        <w:pStyle w:val="af7"/>
        <w:numPr>
          <w:ilvl w:val="0"/>
          <w:numId w:val="125"/>
        </w:numPr>
        <w:contextualSpacing/>
      </w:pPr>
      <w:r w:rsidRPr="00855EB0">
        <w:t>Услуга, работа</w:t>
      </w:r>
      <w:r w:rsidRPr="00855EB0">
        <w:rPr>
          <w:lang w:val="en-US"/>
        </w:rPr>
        <w:t>;</w:t>
      </w:r>
    </w:p>
    <w:p w:rsidR="001B0791" w:rsidRPr="00F548E7" w:rsidRDefault="001B0791" w:rsidP="00B232C1">
      <w:pPr>
        <w:pStyle w:val="af7"/>
        <w:numPr>
          <w:ilvl w:val="0"/>
          <w:numId w:val="125"/>
        </w:numPr>
        <w:contextualSpacing/>
      </w:pPr>
      <w:r w:rsidRPr="00855EB0">
        <w:t>Переработка давальческого сырья</w:t>
      </w:r>
      <w:r w:rsidRPr="00855EB0">
        <w:rPr>
          <w:lang w:val="en-US"/>
        </w:rPr>
        <w:t>;</w:t>
      </w:r>
    </w:p>
    <w:p w:rsidR="001B0791" w:rsidRPr="00F548E7" w:rsidRDefault="001B0791" w:rsidP="00B232C1">
      <w:pPr>
        <w:pStyle w:val="af7"/>
        <w:numPr>
          <w:ilvl w:val="0"/>
          <w:numId w:val="125"/>
        </w:numPr>
        <w:contextualSpacing/>
      </w:pPr>
      <w:r>
        <w:t>Медицинские нужды</w:t>
      </w:r>
      <w:r>
        <w:rPr>
          <w:lang w:val="en-US"/>
        </w:rPr>
        <w:t>;</w:t>
      </w:r>
    </w:p>
    <w:p w:rsidR="001B0791" w:rsidRDefault="001B0791" w:rsidP="00B232C1">
      <w:pPr>
        <w:pStyle w:val="af7"/>
        <w:numPr>
          <w:ilvl w:val="0"/>
          <w:numId w:val="125"/>
        </w:numPr>
        <w:contextualSpacing/>
      </w:pPr>
      <w:r>
        <w:t>Технические нужны</w:t>
      </w:r>
      <w:r>
        <w:rPr>
          <w:lang w:val="en-US"/>
        </w:rPr>
        <w:t>;</w:t>
      </w:r>
    </w:p>
    <w:p w:rsidR="001B0791" w:rsidRDefault="001B0791" w:rsidP="00B232C1">
      <w:pPr>
        <w:pStyle w:val="af7"/>
        <w:numPr>
          <w:ilvl w:val="0"/>
          <w:numId w:val="125"/>
        </w:numPr>
        <w:contextualSpacing/>
      </w:pPr>
      <w:r>
        <w:t>Естественная убыль в пределах норм</w:t>
      </w:r>
      <w:r w:rsidRPr="00F548E7">
        <w:t>;</w:t>
      </w:r>
    </w:p>
    <w:p w:rsidR="001B0791" w:rsidRPr="00855EB0" w:rsidRDefault="001B0791" w:rsidP="00B232C1">
      <w:pPr>
        <w:pStyle w:val="af7"/>
        <w:numPr>
          <w:ilvl w:val="0"/>
          <w:numId w:val="125"/>
        </w:numPr>
        <w:contextualSpacing/>
      </w:pPr>
      <w:r>
        <w:t>Естественная убыль сверх норм</w:t>
      </w:r>
      <w:r w:rsidR="003E70C1">
        <w:t>ы</w:t>
      </w:r>
      <w:r>
        <w:rPr>
          <w:lang w:val="en-US"/>
        </w:rPr>
        <w:t>;</w:t>
      </w:r>
    </w:p>
    <w:p w:rsidR="001B0791" w:rsidRPr="00855EB0" w:rsidRDefault="001B0791" w:rsidP="00B232C1">
      <w:pPr>
        <w:pStyle w:val="af7"/>
        <w:numPr>
          <w:ilvl w:val="0"/>
          <w:numId w:val="125"/>
        </w:numPr>
        <w:contextualSpacing/>
      </w:pPr>
      <w:r w:rsidRPr="00855EB0">
        <w:t>Гарантированный социальный пакет</w:t>
      </w:r>
      <w:r w:rsidRPr="00855EB0">
        <w:rPr>
          <w:lang w:val="en-US"/>
        </w:rPr>
        <w:t>;</w:t>
      </w:r>
    </w:p>
    <w:p w:rsidR="001B0791" w:rsidRPr="00855EB0" w:rsidRDefault="001B0791" w:rsidP="00B232C1">
      <w:pPr>
        <w:pStyle w:val="af7"/>
        <w:numPr>
          <w:ilvl w:val="0"/>
          <w:numId w:val="125"/>
        </w:numPr>
        <w:contextualSpacing/>
      </w:pPr>
      <w:r w:rsidRPr="00855EB0">
        <w:t>Рекламация</w:t>
      </w:r>
      <w:r w:rsidRPr="00855EB0">
        <w:rPr>
          <w:lang w:val="en-US"/>
        </w:rPr>
        <w:t>;</w:t>
      </w:r>
    </w:p>
    <w:p w:rsidR="001B0791" w:rsidRPr="00855EB0" w:rsidRDefault="001B0791" w:rsidP="00B232C1">
      <w:pPr>
        <w:pStyle w:val="af7"/>
        <w:numPr>
          <w:ilvl w:val="0"/>
          <w:numId w:val="125"/>
        </w:numPr>
        <w:contextualSpacing/>
      </w:pPr>
      <w:r w:rsidRPr="00855EB0">
        <w:t>Обращение на виновное лицо</w:t>
      </w:r>
      <w:r w:rsidRPr="00855EB0">
        <w:rPr>
          <w:lang w:val="en-US"/>
        </w:rPr>
        <w:t>;</w:t>
      </w:r>
    </w:p>
    <w:p w:rsidR="001B0791" w:rsidRPr="00855EB0" w:rsidRDefault="001B0791" w:rsidP="00B232C1">
      <w:pPr>
        <w:pStyle w:val="af7"/>
        <w:numPr>
          <w:ilvl w:val="0"/>
          <w:numId w:val="125"/>
        </w:numPr>
        <w:contextualSpacing/>
      </w:pPr>
      <w:r w:rsidRPr="00855EB0">
        <w:t>Учет ОС/ФА</w:t>
      </w:r>
      <w:r w:rsidRPr="00855EB0">
        <w:rPr>
          <w:lang w:val="en-US"/>
        </w:rPr>
        <w:t>;</w:t>
      </w:r>
    </w:p>
    <w:p w:rsidR="001B0791" w:rsidRPr="00855EB0" w:rsidRDefault="001B0791" w:rsidP="00B232C1">
      <w:pPr>
        <w:pStyle w:val="af7"/>
        <w:numPr>
          <w:ilvl w:val="0"/>
          <w:numId w:val="125"/>
        </w:numPr>
        <w:contextualSpacing/>
      </w:pPr>
      <w:r w:rsidRPr="00855EB0">
        <w:t>Ошибка ввода на ВС</w:t>
      </w:r>
      <w:r w:rsidRPr="00855EB0">
        <w:rPr>
          <w:lang w:val="en-US"/>
        </w:rPr>
        <w:t>;</w:t>
      </w:r>
    </w:p>
    <w:p w:rsidR="001B0791" w:rsidRPr="00855EB0" w:rsidRDefault="001B0791" w:rsidP="00B232C1">
      <w:pPr>
        <w:pStyle w:val="af7"/>
        <w:numPr>
          <w:ilvl w:val="0"/>
          <w:numId w:val="125"/>
        </w:numPr>
        <w:contextualSpacing/>
      </w:pPr>
      <w:r w:rsidRPr="00855EB0">
        <w:t>Товар с данным кодом ТНВЭД не подлежит ведению в модуле "Виртуальный склад";</w:t>
      </w:r>
    </w:p>
    <w:p w:rsidR="009B0423" w:rsidRPr="00274CAE" w:rsidRDefault="009B0423" w:rsidP="00B232C1">
      <w:pPr>
        <w:pStyle w:val="af7"/>
        <w:numPr>
          <w:ilvl w:val="0"/>
          <w:numId w:val="125"/>
        </w:numPr>
        <w:contextualSpacing/>
      </w:pPr>
      <w:r w:rsidRPr="00274CAE">
        <w:t>Отсутствует обязательство по оформлению СНТ;</w:t>
      </w:r>
    </w:p>
    <w:p w:rsidR="009B0423" w:rsidRPr="00855EB0" w:rsidRDefault="009B0423" w:rsidP="00B232C1">
      <w:pPr>
        <w:pStyle w:val="af7"/>
        <w:numPr>
          <w:ilvl w:val="0"/>
          <w:numId w:val="125"/>
        </w:numPr>
        <w:contextualSpacing/>
      </w:pPr>
      <w:r w:rsidRPr="00855EB0">
        <w:t>Производство</w:t>
      </w:r>
      <w:r>
        <w:t xml:space="preserve"> </w:t>
      </w:r>
      <w:r w:rsidRPr="001D18D8">
        <w:rPr>
          <w:color w:val="000000" w:themeColor="text1"/>
          <w:lang w:eastAsia="en-US"/>
        </w:rPr>
        <w:t>(товар, который списывается в связи с использованием его для производства)</w:t>
      </w:r>
      <w:r w:rsidRPr="009B0423">
        <w:t>;</w:t>
      </w:r>
    </w:p>
    <w:p w:rsidR="009B0423" w:rsidRPr="00855EB0" w:rsidRDefault="009B0423" w:rsidP="00B232C1">
      <w:pPr>
        <w:pStyle w:val="af7"/>
        <w:numPr>
          <w:ilvl w:val="0"/>
          <w:numId w:val="125"/>
        </w:numPr>
        <w:contextualSpacing/>
      </w:pPr>
      <w:r w:rsidRPr="00855EB0">
        <w:t>Порча/утрата</w:t>
      </w:r>
      <w:r>
        <w:t xml:space="preserve"> </w:t>
      </w:r>
      <w:r w:rsidRPr="001D18D8">
        <w:rPr>
          <w:color w:val="000000" w:themeColor="text1"/>
          <w:lang w:eastAsia="en-US"/>
        </w:rPr>
        <w:t>(товар, который списывается в связи с использованием его для производства)</w:t>
      </w:r>
      <w:r w:rsidRPr="009B0423">
        <w:t>;</w:t>
      </w:r>
    </w:p>
    <w:p w:rsidR="009B0423" w:rsidRPr="00855EB0" w:rsidRDefault="009B0423" w:rsidP="00B232C1">
      <w:pPr>
        <w:pStyle w:val="af7"/>
        <w:numPr>
          <w:ilvl w:val="0"/>
          <w:numId w:val="125"/>
        </w:numPr>
        <w:contextualSpacing/>
      </w:pPr>
      <w:r w:rsidRPr="00855EB0">
        <w:t>Утилизация</w:t>
      </w:r>
      <w:r w:rsidRPr="00855EB0">
        <w:rPr>
          <w:lang w:val="en-US"/>
        </w:rPr>
        <w:t>;</w:t>
      </w:r>
    </w:p>
    <w:p w:rsidR="009B0423" w:rsidRPr="00855EB0" w:rsidRDefault="009B0423" w:rsidP="00B232C1">
      <w:pPr>
        <w:pStyle w:val="af7"/>
        <w:numPr>
          <w:ilvl w:val="0"/>
          <w:numId w:val="125"/>
        </w:numPr>
        <w:contextualSpacing/>
      </w:pPr>
      <w:r w:rsidRPr="00855EB0">
        <w:t>Утеря</w:t>
      </w:r>
      <w:r>
        <w:t xml:space="preserve"> </w:t>
      </w:r>
      <w:r w:rsidRPr="001D18D8">
        <w:rPr>
          <w:color w:val="000000" w:themeColor="text1"/>
          <w:lang w:eastAsia="en-US"/>
        </w:rPr>
        <w:t>(товар, который был утерян)</w:t>
      </w:r>
      <w:r w:rsidRPr="009B0423">
        <w:t>;</w:t>
      </w:r>
    </w:p>
    <w:p w:rsidR="009B0423" w:rsidRPr="00855EB0" w:rsidRDefault="009B0423" w:rsidP="00B232C1">
      <w:pPr>
        <w:pStyle w:val="af7"/>
        <w:numPr>
          <w:ilvl w:val="0"/>
          <w:numId w:val="125"/>
        </w:numPr>
        <w:contextualSpacing/>
      </w:pPr>
      <w:r w:rsidRPr="00855EB0">
        <w:t>Хищение</w:t>
      </w:r>
      <w:r>
        <w:t>;</w:t>
      </w:r>
    </w:p>
    <w:p w:rsidR="009B0423" w:rsidRPr="00855EB0" w:rsidRDefault="009B0423" w:rsidP="00B232C1">
      <w:pPr>
        <w:pStyle w:val="af7"/>
        <w:numPr>
          <w:ilvl w:val="0"/>
          <w:numId w:val="125"/>
        </w:numPr>
        <w:contextualSpacing/>
      </w:pPr>
      <w:r w:rsidRPr="00855EB0">
        <w:t>Прочее</w:t>
      </w:r>
      <w:r>
        <w:t xml:space="preserve"> </w:t>
      </w:r>
      <w:r w:rsidRPr="001D18D8">
        <w:rPr>
          <w:color w:val="000000" w:themeColor="text1"/>
          <w:lang w:eastAsia="en-US"/>
        </w:rPr>
        <w:t>(списание производится по другим причинам, не указанным выше)</w:t>
      </w:r>
      <w:r>
        <w:t>.</w:t>
      </w:r>
    </w:p>
    <w:p w:rsidR="00AC64C4" w:rsidRPr="009B0423" w:rsidRDefault="00AC64C4" w:rsidP="009B0423">
      <w:pPr>
        <w:spacing w:after="160" w:line="25" w:lineRule="atLeast"/>
        <w:jc w:val="both"/>
        <w:rPr>
          <w:color w:val="000000" w:themeColor="text1"/>
          <w:lang w:eastAsia="en-US"/>
        </w:rPr>
      </w:pPr>
    </w:p>
    <w:p w:rsidR="00AC64C4" w:rsidRPr="001D18D8" w:rsidRDefault="00AC64C4" w:rsidP="00B232C1">
      <w:pPr>
        <w:pStyle w:val="af7"/>
        <w:numPr>
          <w:ilvl w:val="0"/>
          <w:numId w:val="59"/>
        </w:numPr>
        <w:spacing w:line="25" w:lineRule="atLeast"/>
        <w:ind w:left="1134" w:hanging="425"/>
        <w:contextualSpacing/>
        <w:jc w:val="both"/>
        <w:rPr>
          <w:i/>
          <w:color w:val="000000" w:themeColor="text1"/>
        </w:rPr>
      </w:pPr>
      <w:r w:rsidRPr="001D18D8">
        <w:rPr>
          <w:color w:val="000000" w:themeColor="text1"/>
        </w:rPr>
        <w:t xml:space="preserve">Для создания Формы «Списание» нажмите кнопку </w:t>
      </w:r>
      <w:r w:rsidRPr="001D18D8">
        <w:rPr>
          <w:noProof/>
          <w:color w:val="000000" w:themeColor="text1"/>
        </w:rPr>
        <w:drawing>
          <wp:inline distT="0" distB="0" distL="0" distR="0">
            <wp:extent cx="1476375" cy="295275"/>
            <wp:effectExtent l="0" t="0" r="9525" b="9525"/>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1476375" cy="295275"/>
                    </a:xfrm>
                    <a:prstGeom prst="rect">
                      <a:avLst/>
                    </a:prstGeom>
                  </pic:spPr>
                </pic:pic>
              </a:graphicData>
            </a:graphic>
          </wp:inline>
        </w:drawing>
      </w:r>
      <w:r w:rsidRPr="001D18D8">
        <w:rPr>
          <w:color w:val="000000" w:themeColor="text1"/>
        </w:rPr>
        <w:t xml:space="preserve"> в журнале форм. В открывшемся окне заполните поле «Тип формы» = «Списание». </w:t>
      </w:r>
    </w:p>
    <w:p w:rsidR="00AC64C4" w:rsidRPr="001D18D8" w:rsidRDefault="00AC64C4" w:rsidP="00B232C1">
      <w:pPr>
        <w:pStyle w:val="af7"/>
        <w:numPr>
          <w:ilvl w:val="0"/>
          <w:numId w:val="59"/>
        </w:numPr>
        <w:spacing w:line="25" w:lineRule="atLeast"/>
        <w:ind w:left="1134" w:hanging="425"/>
        <w:contextualSpacing/>
        <w:jc w:val="both"/>
        <w:rPr>
          <w:color w:val="000000" w:themeColor="text1"/>
        </w:rPr>
      </w:pPr>
      <w:r w:rsidRPr="001D18D8">
        <w:rPr>
          <w:color w:val="000000" w:themeColor="text1"/>
        </w:rPr>
        <w:t>После выбора типа Формы отображается набор полей, соответствующий выбранному типу.</w:t>
      </w:r>
    </w:p>
    <w:p w:rsidR="00AC64C4" w:rsidRPr="001D18D8" w:rsidRDefault="00AC64C4" w:rsidP="00AC64C4">
      <w:pPr>
        <w:pStyle w:val="af7"/>
        <w:spacing w:line="25" w:lineRule="atLeast"/>
        <w:ind w:left="0"/>
        <w:jc w:val="center"/>
        <w:rPr>
          <w:noProof/>
          <w:color w:val="000000" w:themeColor="text1"/>
        </w:rPr>
      </w:pPr>
      <w:r w:rsidRPr="001D18D8">
        <w:rPr>
          <w:noProof/>
          <w:color w:val="000000" w:themeColor="text1"/>
        </w:rPr>
        <w:lastRenderedPageBreak/>
        <w:drawing>
          <wp:inline distT="0" distB="0" distL="0" distR="0">
            <wp:extent cx="5577840" cy="4580924"/>
            <wp:effectExtent l="19050" t="19050" r="22860" b="1016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cstate="print"/>
                    <a:stretch>
                      <a:fillRect/>
                    </a:stretch>
                  </pic:blipFill>
                  <pic:spPr>
                    <a:xfrm>
                      <a:off x="0" y="0"/>
                      <a:ext cx="5579498" cy="4582286"/>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627" w:name="_Ref497925430"/>
      <w:bookmarkStart w:id="628" w:name="_Toc24636628"/>
      <w:bookmarkStart w:id="629" w:name="_Toc25246973"/>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285</w:t>
      </w:r>
      <w:r w:rsidR="00C02FB8" w:rsidRPr="002D3DC4">
        <w:rPr>
          <w:b/>
          <w:color w:val="000000" w:themeColor="text1"/>
          <w:sz w:val="20"/>
          <w:szCs w:val="20"/>
        </w:rPr>
        <w:fldChar w:fldCharType="end"/>
      </w:r>
      <w:r w:rsidRPr="002D3DC4">
        <w:rPr>
          <w:b/>
          <w:color w:val="000000" w:themeColor="text1"/>
          <w:sz w:val="20"/>
          <w:szCs w:val="20"/>
        </w:rPr>
        <w:t xml:space="preserve">. </w:t>
      </w:r>
      <w:bookmarkEnd w:id="627"/>
      <w:r w:rsidRPr="002D3DC4">
        <w:rPr>
          <w:b/>
          <w:color w:val="000000" w:themeColor="text1"/>
          <w:sz w:val="20"/>
          <w:szCs w:val="20"/>
        </w:rPr>
        <w:t>Поля Формы «Списание»</w:t>
      </w:r>
      <w:bookmarkEnd w:id="628"/>
      <w:bookmarkEnd w:id="629"/>
    </w:p>
    <w:p w:rsidR="00AC64C4" w:rsidRPr="001D18D8" w:rsidRDefault="00AC64C4" w:rsidP="00B232C1">
      <w:pPr>
        <w:pStyle w:val="af7"/>
        <w:numPr>
          <w:ilvl w:val="0"/>
          <w:numId w:val="59"/>
        </w:numPr>
        <w:spacing w:line="25" w:lineRule="atLeast"/>
        <w:ind w:left="1134" w:hanging="425"/>
        <w:contextualSpacing/>
        <w:jc w:val="both"/>
        <w:rPr>
          <w:color w:val="000000" w:themeColor="text1"/>
        </w:rPr>
      </w:pPr>
      <w:r w:rsidRPr="001D18D8">
        <w:rPr>
          <w:color w:val="000000" w:themeColor="text1"/>
        </w:rPr>
        <w:t>Необходимо указать склад, с которого будет произведено списание товара.</w:t>
      </w:r>
    </w:p>
    <w:p w:rsidR="00AC64C4" w:rsidRPr="001D18D8" w:rsidRDefault="00AC64C4" w:rsidP="00AC64C4">
      <w:pPr>
        <w:pStyle w:val="af7"/>
        <w:spacing w:after="160" w:line="25" w:lineRule="atLeast"/>
        <w:ind w:left="0"/>
        <w:jc w:val="center"/>
        <w:rPr>
          <w:color w:val="000000" w:themeColor="text1"/>
        </w:rPr>
      </w:pPr>
      <w:r w:rsidRPr="001D18D8">
        <w:rPr>
          <w:noProof/>
          <w:color w:val="000000" w:themeColor="text1"/>
        </w:rPr>
        <w:drawing>
          <wp:inline distT="0" distB="0" distL="0" distR="0">
            <wp:extent cx="5940425" cy="1644015"/>
            <wp:effectExtent l="19050" t="19050" r="22225" b="1333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cstate="print"/>
                    <a:stretch>
                      <a:fillRect/>
                    </a:stretch>
                  </pic:blipFill>
                  <pic:spPr>
                    <a:xfrm>
                      <a:off x="0" y="0"/>
                      <a:ext cx="5940425" cy="1644015"/>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630" w:name="_Ref497926886"/>
      <w:bookmarkStart w:id="631" w:name="_Toc24636629"/>
      <w:bookmarkStart w:id="632" w:name="_Toc25246974"/>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286</w:t>
      </w:r>
      <w:r w:rsidR="00C02FB8" w:rsidRPr="002D3DC4">
        <w:rPr>
          <w:b/>
          <w:color w:val="000000" w:themeColor="text1"/>
          <w:sz w:val="20"/>
          <w:szCs w:val="20"/>
        </w:rPr>
        <w:fldChar w:fldCharType="end"/>
      </w:r>
      <w:bookmarkEnd w:id="630"/>
      <w:r w:rsidRPr="002D3DC4">
        <w:rPr>
          <w:b/>
          <w:color w:val="000000" w:themeColor="text1"/>
          <w:sz w:val="20"/>
          <w:szCs w:val="20"/>
        </w:rPr>
        <w:t>. Выбор склада</w:t>
      </w:r>
      <w:bookmarkEnd w:id="631"/>
      <w:bookmarkEnd w:id="632"/>
    </w:p>
    <w:p w:rsidR="00AC64C4" w:rsidRPr="001D18D8" w:rsidRDefault="00AC64C4" w:rsidP="00B232C1">
      <w:pPr>
        <w:pStyle w:val="af7"/>
        <w:numPr>
          <w:ilvl w:val="0"/>
          <w:numId w:val="59"/>
        </w:numPr>
        <w:spacing w:line="25" w:lineRule="atLeast"/>
        <w:ind w:left="1134" w:hanging="425"/>
        <w:contextualSpacing/>
        <w:jc w:val="both"/>
        <w:rPr>
          <w:color w:val="000000" w:themeColor="text1"/>
        </w:rPr>
      </w:pPr>
      <w:r w:rsidRPr="001D18D8">
        <w:rPr>
          <w:color w:val="000000" w:themeColor="text1"/>
        </w:rPr>
        <w:t>Для выбора товара необходимо нажать кнопку выбора товара.</w:t>
      </w:r>
    </w:p>
    <w:p w:rsidR="00AC64C4" w:rsidRPr="001D18D8" w:rsidRDefault="00AC64C4" w:rsidP="00AC64C4">
      <w:pPr>
        <w:pStyle w:val="af7"/>
        <w:spacing w:line="25" w:lineRule="atLeast"/>
        <w:ind w:left="0"/>
        <w:jc w:val="center"/>
        <w:rPr>
          <w:noProof/>
          <w:color w:val="000000" w:themeColor="text1"/>
        </w:rPr>
      </w:pPr>
      <w:r w:rsidRPr="001D18D8">
        <w:rPr>
          <w:noProof/>
          <w:color w:val="000000" w:themeColor="text1"/>
        </w:rPr>
        <w:t xml:space="preserve"> </w:t>
      </w:r>
      <w:r w:rsidRPr="001D18D8">
        <w:rPr>
          <w:noProof/>
          <w:color w:val="000000" w:themeColor="text1"/>
        </w:rPr>
        <w:drawing>
          <wp:inline distT="0" distB="0" distL="0" distR="0">
            <wp:extent cx="5940425" cy="633095"/>
            <wp:effectExtent l="19050" t="19050" r="22225" b="1460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5940425" cy="633095"/>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633" w:name="_Ref497925496"/>
      <w:bookmarkStart w:id="634" w:name="_Toc24636630"/>
      <w:bookmarkStart w:id="635" w:name="_Toc25246975"/>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287</w:t>
      </w:r>
      <w:r w:rsidR="00C02FB8" w:rsidRPr="002D3DC4">
        <w:rPr>
          <w:b/>
          <w:color w:val="000000" w:themeColor="text1"/>
          <w:sz w:val="20"/>
          <w:szCs w:val="20"/>
        </w:rPr>
        <w:fldChar w:fldCharType="end"/>
      </w:r>
      <w:bookmarkEnd w:id="633"/>
      <w:r w:rsidRPr="002D3DC4">
        <w:rPr>
          <w:b/>
          <w:color w:val="000000" w:themeColor="text1"/>
          <w:sz w:val="20"/>
          <w:szCs w:val="20"/>
        </w:rPr>
        <w:t>. Кнопка выбора товара</w:t>
      </w:r>
      <w:bookmarkEnd w:id="634"/>
      <w:bookmarkEnd w:id="635"/>
    </w:p>
    <w:p w:rsidR="00AC64C4" w:rsidRPr="001D18D8" w:rsidRDefault="00AC64C4" w:rsidP="00B232C1">
      <w:pPr>
        <w:pStyle w:val="af7"/>
        <w:numPr>
          <w:ilvl w:val="0"/>
          <w:numId w:val="59"/>
        </w:numPr>
        <w:spacing w:line="25" w:lineRule="atLeast"/>
        <w:ind w:left="1134" w:hanging="425"/>
        <w:contextualSpacing/>
        <w:jc w:val="both"/>
        <w:rPr>
          <w:color w:val="000000" w:themeColor="text1"/>
        </w:rPr>
      </w:pPr>
      <w:r w:rsidRPr="001D18D8">
        <w:rPr>
          <w:color w:val="000000" w:themeColor="text1"/>
        </w:rPr>
        <w:t>В открывшемся окне нажмите кнопку «Выбрать товар».</w:t>
      </w:r>
    </w:p>
    <w:p w:rsidR="00AC64C4" w:rsidRPr="001D18D8" w:rsidRDefault="00AC64C4" w:rsidP="00AC64C4">
      <w:pPr>
        <w:pStyle w:val="af7"/>
        <w:spacing w:line="25" w:lineRule="atLeast"/>
        <w:ind w:left="0"/>
        <w:jc w:val="center"/>
        <w:rPr>
          <w:color w:val="000000" w:themeColor="text1"/>
        </w:rPr>
      </w:pPr>
      <w:r w:rsidRPr="001D18D8">
        <w:rPr>
          <w:noProof/>
          <w:color w:val="000000" w:themeColor="text1"/>
        </w:rPr>
        <w:lastRenderedPageBreak/>
        <w:drawing>
          <wp:inline distT="0" distB="0" distL="0" distR="0">
            <wp:extent cx="5940425" cy="3585845"/>
            <wp:effectExtent l="19050" t="19050" r="22225" b="1460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cstate="print"/>
                    <a:stretch>
                      <a:fillRect/>
                    </a:stretch>
                  </pic:blipFill>
                  <pic:spPr>
                    <a:xfrm>
                      <a:off x="0" y="0"/>
                      <a:ext cx="5940425" cy="3585845"/>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636" w:name="_Ref497925840"/>
      <w:bookmarkStart w:id="637" w:name="_Toc24636631"/>
      <w:bookmarkStart w:id="638" w:name="_Toc25246976"/>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288</w:t>
      </w:r>
      <w:r w:rsidR="00C02FB8" w:rsidRPr="002D3DC4">
        <w:rPr>
          <w:b/>
          <w:color w:val="000000" w:themeColor="text1"/>
          <w:sz w:val="20"/>
          <w:szCs w:val="20"/>
        </w:rPr>
        <w:fldChar w:fldCharType="end"/>
      </w:r>
      <w:bookmarkEnd w:id="636"/>
      <w:r w:rsidRPr="002D3DC4">
        <w:rPr>
          <w:b/>
          <w:color w:val="000000" w:themeColor="text1"/>
          <w:sz w:val="20"/>
          <w:szCs w:val="20"/>
        </w:rPr>
        <w:t>. Окно для заполнения данных о товаре</w:t>
      </w:r>
      <w:bookmarkEnd w:id="637"/>
      <w:bookmarkEnd w:id="638"/>
    </w:p>
    <w:p w:rsidR="00AC64C4" w:rsidRPr="001D18D8" w:rsidRDefault="00AC64C4" w:rsidP="00B232C1">
      <w:pPr>
        <w:pStyle w:val="af7"/>
        <w:numPr>
          <w:ilvl w:val="0"/>
          <w:numId w:val="59"/>
        </w:numPr>
        <w:spacing w:line="25" w:lineRule="atLeast"/>
        <w:ind w:left="1134" w:hanging="425"/>
        <w:contextualSpacing/>
        <w:jc w:val="both"/>
        <w:rPr>
          <w:color w:val="000000" w:themeColor="text1"/>
        </w:rPr>
      </w:pPr>
      <w:r w:rsidRPr="001D18D8">
        <w:rPr>
          <w:color w:val="000000" w:themeColor="text1"/>
        </w:rPr>
        <w:t>Отобразятся остатки, которые имеются на выбранном ранее складе.</w:t>
      </w:r>
    </w:p>
    <w:p w:rsidR="00AC64C4" w:rsidRPr="001D18D8" w:rsidRDefault="00AC64C4" w:rsidP="00AC64C4">
      <w:pPr>
        <w:pStyle w:val="af7"/>
        <w:spacing w:line="25" w:lineRule="atLeast"/>
        <w:ind w:left="0"/>
        <w:jc w:val="center"/>
        <w:rPr>
          <w:noProof/>
          <w:color w:val="000000" w:themeColor="text1"/>
        </w:rPr>
      </w:pPr>
      <w:r w:rsidRPr="001D18D8">
        <w:rPr>
          <w:noProof/>
          <w:color w:val="000000" w:themeColor="text1"/>
        </w:rPr>
        <w:drawing>
          <wp:inline distT="0" distB="0" distL="0" distR="0">
            <wp:extent cx="5940425" cy="2611120"/>
            <wp:effectExtent l="19050" t="19050" r="22225" b="1778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stretch>
                      <a:fillRect/>
                    </a:stretch>
                  </pic:blipFill>
                  <pic:spPr>
                    <a:xfrm>
                      <a:off x="0" y="0"/>
                      <a:ext cx="5940425" cy="2611120"/>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639" w:name="_Ref497926250"/>
      <w:bookmarkStart w:id="640" w:name="_Toc24636632"/>
      <w:bookmarkStart w:id="641" w:name="_Toc25246977"/>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289</w:t>
      </w:r>
      <w:r w:rsidR="00C02FB8" w:rsidRPr="002D3DC4">
        <w:rPr>
          <w:b/>
          <w:color w:val="000000" w:themeColor="text1"/>
          <w:sz w:val="20"/>
          <w:szCs w:val="20"/>
        </w:rPr>
        <w:fldChar w:fldCharType="end"/>
      </w:r>
      <w:bookmarkEnd w:id="639"/>
      <w:r w:rsidRPr="002D3DC4">
        <w:rPr>
          <w:b/>
          <w:color w:val="000000" w:themeColor="text1"/>
          <w:sz w:val="20"/>
          <w:szCs w:val="20"/>
        </w:rPr>
        <w:t>. Остатки на выбранном складе</w:t>
      </w:r>
      <w:bookmarkEnd w:id="640"/>
      <w:bookmarkEnd w:id="641"/>
    </w:p>
    <w:p w:rsidR="00AC64C4" w:rsidRPr="001D18D8" w:rsidRDefault="00AC64C4" w:rsidP="00B232C1">
      <w:pPr>
        <w:pStyle w:val="af7"/>
        <w:numPr>
          <w:ilvl w:val="0"/>
          <w:numId w:val="59"/>
        </w:numPr>
        <w:spacing w:line="25" w:lineRule="atLeast"/>
        <w:ind w:left="1134" w:hanging="425"/>
        <w:contextualSpacing/>
        <w:jc w:val="both"/>
        <w:rPr>
          <w:color w:val="000000" w:themeColor="text1"/>
        </w:rPr>
      </w:pPr>
      <w:r w:rsidRPr="001D18D8">
        <w:rPr>
          <w:color w:val="000000" w:themeColor="text1"/>
        </w:rPr>
        <w:t>Нужно выбрать товар, который необходимо списать и нажать кнопку «Выбрать».</w:t>
      </w:r>
    </w:p>
    <w:p w:rsidR="00AC64C4" w:rsidRPr="001D18D8" w:rsidRDefault="00AC64C4" w:rsidP="00AC64C4">
      <w:pPr>
        <w:spacing w:after="160" w:line="25" w:lineRule="atLeast"/>
        <w:jc w:val="both"/>
        <w:rPr>
          <w:b/>
          <w:i/>
          <w:color w:val="000000" w:themeColor="text1"/>
        </w:rPr>
      </w:pPr>
      <w:r w:rsidRPr="001D18D8">
        <w:rPr>
          <w:noProof/>
          <w:color w:val="000000" w:themeColor="text1"/>
        </w:rPr>
        <w:lastRenderedPageBreak/>
        <w:drawing>
          <wp:inline distT="0" distB="0" distL="0" distR="0">
            <wp:extent cx="5940425" cy="2611120"/>
            <wp:effectExtent l="19050" t="19050" r="22225" b="1778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print"/>
                    <a:stretch>
                      <a:fillRect/>
                    </a:stretch>
                  </pic:blipFill>
                  <pic:spPr>
                    <a:xfrm>
                      <a:off x="0" y="0"/>
                      <a:ext cx="5940425" cy="2611120"/>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642" w:name="_Ref497926334"/>
      <w:bookmarkStart w:id="643" w:name="_Toc24636633"/>
      <w:bookmarkStart w:id="644" w:name="_Toc25246978"/>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290</w:t>
      </w:r>
      <w:r w:rsidR="00C02FB8" w:rsidRPr="002D3DC4">
        <w:rPr>
          <w:b/>
          <w:color w:val="000000" w:themeColor="text1"/>
          <w:sz w:val="20"/>
          <w:szCs w:val="20"/>
        </w:rPr>
        <w:fldChar w:fldCharType="end"/>
      </w:r>
      <w:bookmarkEnd w:id="642"/>
      <w:r w:rsidRPr="002D3DC4">
        <w:rPr>
          <w:b/>
          <w:color w:val="000000" w:themeColor="text1"/>
          <w:sz w:val="20"/>
          <w:szCs w:val="20"/>
        </w:rPr>
        <w:t>. Выбор товара для списания</w:t>
      </w:r>
      <w:bookmarkEnd w:id="643"/>
      <w:bookmarkEnd w:id="644"/>
      <w:r w:rsidRPr="002D3DC4">
        <w:rPr>
          <w:b/>
          <w:color w:val="000000" w:themeColor="text1"/>
          <w:sz w:val="20"/>
          <w:szCs w:val="20"/>
        </w:rPr>
        <w:t xml:space="preserve"> </w:t>
      </w:r>
    </w:p>
    <w:p w:rsidR="00AC64C4" w:rsidRPr="001D18D8" w:rsidRDefault="00AC64C4" w:rsidP="00B232C1">
      <w:pPr>
        <w:pStyle w:val="af7"/>
        <w:numPr>
          <w:ilvl w:val="0"/>
          <w:numId w:val="59"/>
        </w:numPr>
        <w:spacing w:line="25" w:lineRule="atLeast"/>
        <w:ind w:left="1134" w:hanging="425"/>
        <w:contextualSpacing/>
        <w:jc w:val="both"/>
        <w:rPr>
          <w:color w:val="000000" w:themeColor="text1"/>
        </w:rPr>
      </w:pPr>
      <w:r w:rsidRPr="001D18D8">
        <w:rPr>
          <w:color w:val="000000" w:themeColor="text1"/>
        </w:rPr>
        <w:t>Заполните остальные поля и нажмите кнопку «Готово».</w:t>
      </w:r>
    </w:p>
    <w:p w:rsidR="00AC64C4" w:rsidRPr="001D18D8" w:rsidRDefault="00AC64C4" w:rsidP="00AC64C4">
      <w:pPr>
        <w:pStyle w:val="af7"/>
        <w:spacing w:line="25" w:lineRule="atLeast"/>
        <w:ind w:left="0"/>
        <w:jc w:val="center"/>
        <w:rPr>
          <w:noProof/>
          <w:color w:val="000000" w:themeColor="text1"/>
        </w:rPr>
      </w:pPr>
      <w:r w:rsidRPr="001D18D8">
        <w:rPr>
          <w:noProof/>
          <w:color w:val="000000" w:themeColor="text1"/>
        </w:rPr>
        <w:t xml:space="preserve"> </w:t>
      </w:r>
      <w:r w:rsidRPr="001D18D8">
        <w:rPr>
          <w:noProof/>
          <w:color w:val="000000" w:themeColor="text1"/>
        </w:rPr>
        <w:drawing>
          <wp:inline distT="0" distB="0" distL="0" distR="0">
            <wp:extent cx="5940425" cy="3569335"/>
            <wp:effectExtent l="19050" t="19050" r="22225" b="1206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stretch>
                      <a:fillRect/>
                    </a:stretch>
                  </pic:blipFill>
                  <pic:spPr>
                    <a:xfrm>
                      <a:off x="0" y="0"/>
                      <a:ext cx="5940425" cy="3569335"/>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645" w:name="_Ref497926401"/>
      <w:bookmarkStart w:id="646" w:name="_Toc24636634"/>
      <w:bookmarkStart w:id="647" w:name="_Toc25246979"/>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291</w:t>
      </w:r>
      <w:r w:rsidR="00C02FB8" w:rsidRPr="002D3DC4">
        <w:rPr>
          <w:b/>
          <w:color w:val="000000" w:themeColor="text1"/>
          <w:sz w:val="20"/>
          <w:szCs w:val="20"/>
        </w:rPr>
        <w:fldChar w:fldCharType="end"/>
      </w:r>
      <w:bookmarkEnd w:id="645"/>
      <w:r w:rsidRPr="002D3DC4">
        <w:rPr>
          <w:b/>
          <w:color w:val="000000" w:themeColor="text1"/>
          <w:sz w:val="20"/>
          <w:szCs w:val="20"/>
        </w:rPr>
        <w:t>. Заполнение данных о товаре</w:t>
      </w:r>
      <w:bookmarkEnd w:id="646"/>
      <w:bookmarkEnd w:id="647"/>
    </w:p>
    <w:p w:rsidR="00AC64C4" w:rsidRPr="001D18D8" w:rsidRDefault="00AC64C4" w:rsidP="00B232C1">
      <w:pPr>
        <w:pStyle w:val="af7"/>
        <w:numPr>
          <w:ilvl w:val="0"/>
          <w:numId w:val="59"/>
        </w:numPr>
        <w:spacing w:line="25" w:lineRule="atLeast"/>
        <w:ind w:left="1134" w:hanging="425"/>
        <w:contextualSpacing/>
        <w:jc w:val="both"/>
        <w:rPr>
          <w:color w:val="000000" w:themeColor="text1"/>
        </w:rPr>
      </w:pPr>
      <w:r w:rsidRPr="001D18D8">
        <w:rPr>
          <w:color w:val="000000" w:themeColor="text1"/>
        </w:rPr>
        <w:t xml:space="preserve">Заполните остальные поля Формы и нажмите кнопку «Отправить». </w:t>
      </w:r>
    </w:p>
    <w:p w:rsidR="00AC64C4" w:rsidRPr="001D18D8" w:rsidRDefault="00AC64C4" w:rsidP="00AC64C4">
      <w:pPr>
        <w:pStyle w:val="af7"/>
        <w:spacing w:line="25" w:lineRule="atLeast"/>
        <w:ind w:left="0"/>
        <w:jc w:val="center"/>
        <w:rPr>
          <w:noProof/>
          <w:color w:val="000000" w:themeColor="text1"/>
        </w:rPr>
      </w:pPr>
      <w:r w:rsidRPr="001D18D8">
        <w:rPr>
          <w:noProof/>
          <w:color w:val="000000" w:themeColor="text1"/>
        </w:rPr>
        <w:lastRenderedPageBreak/>
        <w:drawing>
          <wp:inline distT="0" distB="0" distL="0" distR="0">
            <wp:extent cx="5940425" cy="2835275"/>
            <wp:effectExtent l="19050" t="19050" r="22225" b="2222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cstate="print"/>
                    <a:stretch>
                      <a:fillRect/>
                    </a:stretch>
                  </pic:blipFill>
                  <pic:spPr>
                    <a:xfrm>
                      <a:off x="0" y="0"/>
                      <a:ext cx="5940425" cy="2835275"/>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648" w:name="_Ref497926630"/>
      <w:bookmarkStart w:id="649" w:name="_Toc24636635"/>
      <w:bookmarkStart w:id="650" w:name="_Toc25246980"/>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292</w:t>
      </w:r>
      <w:r w:rsidR="00C02FB8" w:rsidRPr="002D3DC4">
        <w:rPr>
          <w:b/>
          <w:color w:val="000000" w:themeColor="text1"/>
          <w:sz w:val="20"/>
          <w:szCs w:val="20"/>
        </w:rPr>
        <w:fldChar w:fldCharType="end"/>
      </w:r>
      <w:bookmarkEnd w:id="648"/>
      <w:r w:rsidRPr="002D3DC4">
        <w:rPr>
          <w:b/>
          <w:color w:val="000000" w:themeColor="text1"/>
          <w:sz w:val="20"/>
          <w:szCs w:val="20"/>
        </w:rPr>
        <w:t>. Заполнение данных на Форме «Списание»</w:t>
      </w:r>
      <w:bookmarkEnd w:id="649"/>
      <w:bookmarkEnd w:id="650"/>
    </w:p>
    <w:p w:rsidR="00AC64C4" w:rsidRPr="001D18D8" w:rsidRDefault="00AC64C4" w:rsidP="00AC64C4">
      <w:pPr>
        <w:rPr>
          <w:color w:val="000000" w:themeColor="text1"/>
        </w:rPr>
      </w:pPr>
    </w:p>
    <w:p w:rsidR="00AC64C4" w:rsidRDefault="00AC64C4" w:rsidP="00B232C1">
      <w:pPr>
        <w:pStyle w:val="af7"/>
        <w:numPr>
          <w:ilvl w:val="0"/>
          <w:numId w:val="59"/>
        </w:numPr>
        <w:spacing w:line="25" w:lineRule="atLeast"/>
        <w:ind w:left="1134" w:hanging="425"/>
        <w:contextualSpacing/>
        <w:jc w:val="both"/>
        <w:rPr>
          <w:color w:val="000000" w:themeColor="text1"/>
        </w:rPr>
      </w:pPr>
      <w:r w:rsidRPr="001D18D8">
        <w:rPr>
          <w:color w:val="000000" w:themeColor="text1"/>
        </w:rPr>
        <w:t xml:space="preserve">Подпишите Форму сертификатом </w:t>
      </w:r>
      <w:r w:rsidRPr="001D18D8">
        <w:rPr>
          <w:color w:val="000000" w:themeColor="text1"/>
          <w:lang w:val="en-US"/>
        </w:rPr>
        <w:t>RSA</w:t>
      </w:r>
      <w:r w:rsidRPr="001D18D8">
        <w:rPr>
          <w:color w:val="000000" w:themeColor="text1"/>
        </w:rPr>
        <w:t>, после чего она будет сохранена и товар будет списан с ВС.</w:t>
      </w:r>
      <w:bookmarkStart w:id="651" w:name="_Toc508812619"/>
      <w:bookmarkStart w:id="652" w:name="_Toc508812621"/>
      <w:bookmarkStart w:id="653" w:name="_Toc508812639"/>
      <w:bookmarkStart w:id="654" w:name="_Toc508812643"/>
      <w:bookmarkStart w:id="655" w:name="_Toc508812645"/>
      <w:bookmarkStart w:id="656" w:name="_Toc508812646"/>
      <w:bookmarkStart w:id="657" w:name="_Toc508812647"/>
      <w:bookmarkStart w:id="658" w:name="_Toc508812648"/>
      <w:bookmarkStart w:id="659" w:name="_Toc508812649"/>
      <w:bookmarkStart w:id="660" w:name="_Toc508812650"/>
      <w:bookmarkStart w:id="661" w:name="_Toc508812651"/>
      <w:bookmarkEnd w:id="651"/>
      <w:bookmarkEnd w:id="652"/>
      <w:bookmarkEnd w:id="653"/>
      <w:bookmarkEnd w:id="654"/>
      <w:bookmarkEnd w:id="655"/>
      <w:bookmarkEnd w:id="656"/>
      <w:bookmarkEnd w:id="657"/>
      <w:bookmarkEnd w:id="658"/>
      <w:bookmarkEnd w:id="659"/>
      <w:bookmarkEnd w:id="660"/>
      <w:bookmarkEnd w:id="661"/>
    </w:p>
    <w:p w:rsidR="005D7BA4" w:rsidRDefault="005D7BA4" w:rsidP="005D7BA4">
      <w:pPr>
        <w:pStyle w:val="af7"/>
        <w:spacing w:line="25" w:lineRule="atLeast"/>
        <w:ind w:left="1134"/>
        <w:contextualSpacing/>
        <w:jc w:val="both"/>
        <w:rPr>
          <w:color w:val="000000" w:themeColor="text1"/>
        </w:rPr>
      </w:pPr>
    </w:p>
    <w:p w:rsidR="005D7BA4" w:rsidRPr="001D18D8" w:rsidRDefault="005D7BA4" w:rsidP="005D7BA4">
      <w:pPr>
        <w:pStyle w:val="8"/>
        <w:numPr>
          <w:ilvl w:val="4"/>
          <w:numId w:val="9"/>
        </w:numPr>
        <w:ind w:left="2268"/>
        <w:rPr>
          <w:rFonts w:ascii="Times New Roman" w:hAnsi="Times New Roman"/>
          <w:b/>
          <w:color w:val="000000" w:themeColor="text1"/>
          <w:sz w:val="24"/>
          <w:szCs w:val="24"/>
        </w:rPr>
      </w:pPr>
      <w:bookmarkStart w:id="662" w:name="_Toc508881495"/>
      <w:bookmarkStart w:id="663" w:name="_Toc509867284"/>
      <w:bookmarkStart w:id="664" w:name="_Toc509867680"/>
      <w:bookmarkStart w:id="665" w:name="_Toc24636501"/>
      <w:bookmarkStart w:id="666" w:name="_Toc59741184"/>
      <w:r w:rsidRPr="001D18D8">
        <w:rPr>
          <w:rFonts w:ascii="Times New Roman" w:hAnsi="Times New Roman"/>
          <w:b/>
          <w:color w:val="000000" w:themeColor="text1"/>
          <w:sz w:val="24"/>
          <w:szCs w:val="24"/>
        </w:rPr>
        <w:t>Списание на производство</w:t>
      </w:r>
      <w:bookmarkEnd w:id="662"/>
      <w:bookmarkEnd w:id="663"/>
      <w:bookmarkEnd w:id="664"/>
      <w:bookmarkEnd w:id="665"/>
      <w:bookmarkEnd w:id="666"/>
    </w:p>
    <w:p w:rsidR="005D7BA4" w:rsidRPr="001D18D8" w:rsidRDefault="005D7BA4" w:rsidP="005D7BA4">
      <w:pPr>
        <w:spacing w:line="25" w:lineRule="atLeast"/>
        <w:ind w:firstLine="709"/>
        <w:jc w:val="both"/>
        <w:rPr>
          <w:color w:val="000000" w:themeColor="text1"/>
          <w:lang w:eastAsia="en-US"/>
        </w:rPr>
      </w:pPr>
      <w:r w:rsidRPr="001D18D8">
        <w:rPr>
          <w:color w:val="000000" w:themeColor="text1"/>
        </w:rPr>
        <w:t xml:space="preserve">В модуле «Виртуальный склад» предусмотрен процесс списания товаров на нужды производства. Для этого необходимо создать </w:t>
      </w:r>
      <w:r w:rsidRPr="001D18D8">
        <w:rPr>
          <w:color w:val="000000" w:themeColor="text1"/>
          <w:lang w:eastAsia="en-US"/>
        </w:rPr>
        <w:t>Форму «Списание».</w:t>
      </w:r>
    </w:p>
    <w:p w:rsidR="005D7BA4" w:rsidRPr="001D18D8" w:rsidRDefault="005D7BA4" w:rsidP="00B232C1">
      <w:pPr>
        <w:pStyle w:val="af7"/>
        <w:numPr>
          <w:ilvl w:val="0"/>
          <w:numId w:val="44"/>
        </w:numPr>
        <w:spacing w:line="25" w:lineRule="atLeast"/>
        <w:ind w:left="1134"/>
        <w:contextualSpacing/>
        <w:jc w:val="both"/>
        <w:rPr>
          <w:i/>
          <w:color w:val="000000" w:themeColor="text1"/>
        </w:rPr>
      </w:pPr>
      <w:r w:rsidRPr="001D18D8">
        <w:rPr>
          <w:color w:val="000000" w:themeColor="text1"/>
        </w:rPr>
        <w:t xml:space="preserve">Для создания Формы «Списание» нажмите кнопку </w:t>
      </w:r>
      <w:r w:rsidRPr="001D18D8">
        <w:rPr>
          <w:noProof/>
          <w:color w:val="000000" w:themeColor="text1"/>
        </w:rPr>
        <w:drawing>
          <wp:inline distT="0" distB="0" distL="0" distR="0">
            <wp:extent cx="1476375" cy="295275"/>
            <wp:effectExtent l="0" t="0" r="9525" b="9525"/>
            <wp:docPr id="706"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1476375" cy="295275"/>
                    </a:xfrm>
                    <a:prstGeom prst="rect">
                      <a:avLst/>
                    </a:prstGeom>
                  </pic:spPr>
                </pic:pic>
              </a:graphicData>
            </a:graphic>
          </wp:inline>
        </w:drawing>
      </w:r>
      <w:r w:rsidRPr="001D18D8">
        <w:rPr>
          <w:color w:val="000000" w:themeColor="text1"/>
        </w:rPr>
        <w:t xml:space="preserve"> в журнале форм. В открывшемся окне заполните поле «Тип» = «Списание». </w:t>
      </w:r>
    </w:p>
    <w:p w:rsidR="005D7BA4" w:rsidRPr="001D18D8" w:rsidRDefault="005D7BA4" w:rsidP="00B232C1">
      <w:pPr>
        <w:pStyle w:val="af7"/>
        <w:numPr>
          <w:ilvl w:val="0"/>
          <w:numId w:val="44"/>
        </w:numPr>
        <w:spacing w:line="25" w:lineRule="atLeast"/>
        <w:ind w:left="1134" w:hanging="425"/>
        <w:contextualSpacing/>
        <w:jc w:val="both"/>
        <w:rPr>
          <w:color w:val="000000" w:themeColor="text1"/>
        </w:rPr>
      </w:pPr>
      <w:r w:rsidRPr="001D18D8">
        <w:rPr>
          <w:color w:val="000000" w:themeColor="text1"/>
        </w:rPr>
        <w:t xml:space="preserve">После выбора типа Формы отображается набор полей, соответствующий выбранному типу. </w:t>
      </w:r>
    </w:p>
    <w:p w:rsidR="005D7BA4" w:rsidRPr="001D18D8" w:rsidRDefault="005D7BA4" w:rsidP="005D7BA4">
      <w:pPr>
        <w:pStyle w:val="af7"/>
        <w:spacing w:line="25" w:lineRule="atLeast"/>
        <w:ind w:left="0"/>
        <w:jc w:val="center"/>
        <w:rPr>
          <w:noProof/>
          <w:color w:val="000000" w:themeColor="text1"/>
        </w:rPr>
      </w:pPr>
      <w:r w:rsidRPr="001D18D8">
        <w:rPr>
          <w:noProof/>
          <w:color w:val="000000" w:themeColor="text1"/>
        </w:rPr>
        <w:lastRenderedPageBreak/>
        <w:drawing>
          <wp:inline distT="0" distB="0" distL="0" distR="0">
            <wp:extent cx="5524603" cy="4395470"/>
            <wp:effectExtent l="19050" t="19050" r="19050" b="24130"/>
            <wp:docPr id="707"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cstate="print"/>
                    <a:stretch>
                      <a:fillRect/>
                    </a:stretch>
                  </pic:blipFill>
                  <pic:spPr>
                    <a:xfrm>
                      <a:off x="0" y="0"/>
                      <a:ext cx="5536181" cy="4404682"/>
                    </a:xfrm>
                    <a:prstGeom prst="rect">
                      <a:avLst/>
                    </a:prstGeom>
                    <a:ln>
                      <a:solidFill>
                        <a:schemeClr val="bg1">
                          <a:lumMod val="65000"/>
                        </a:schemeClr>
                      </a:solidFill>
                    </a:ln>
                  </pic:spPr>
                </pic:pic>
              </a:graphicData>
            </a:graphic>
          </wp:inline>
        </w:drawing>
      </w:r>
    </w:p>
    <w:p w:rsidR="005D7BA4" w:rsidRPr="002D3DC4" w:rsidRDefault="005D7BA4" w:rsidP="002D3DC4">
      <w:pPr>
        <w:pStyle w:val="af7"/>
        <w:spacing w:after="160" w:line="25" w:lineRule="atLeast"/>
        <w:ind w:left="1134"/>
        <w:contextualSpacing/>
        <w:jc w:val="center"/>
        <w:rPr>
          <w:b/>
          <w:color w:val="000000" w:themeColor="text1"/>
          <w:sz w:val="20"/>
          <w:szCs w:val="20"/>
        </w:rPr>
      </w:pPr>
      <w:bookmarkStart w:id="667" w:name="_Toc24636502"/>
      <w:bookmarkStart w:id="668" w:name="_Toc25246847"/>
      <w:r w:rsidRPr="002D3DC4">
        <w:rPr>
          <w:b/>
          <w:color w:val="000000" w:themeColor="text1"/>
          <w:sz w:val="20"/>
          <w:szCs w:val="20"/>
        </w:rPr>
        <w:t xml:space="preserve">Рисунок </w:t>
      </w:r>
      <w:r w:rsidRPr="002D3DC4">
        <w:rPr>
          <w:b/>
          <w:color w:val="000000" w:themeColor="text1"/>
          <w:sz w:val="20"/>
          <w:szCs w:val="20"/>
        </w:rPr>
        <w:fldChar w:fldCharType="begin"/>
      </w:r>
      <w:r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175336">
        <w:rPr>
          <w:b/>
          <w:noProof/>
          <w:color w:val="000000" w:themeColor="text1"/>
          <w:sz w:val="20"/>
          <w:szCs w:val="20"/>
        </w:rPr>
        <w:t>293</w:t>
      </w:r>
      <w:r w:rsidRPr="002D3DC4">
        <w:rPr>
          <w:b/>
          <w:color w:val="000000" w:themeColor="text1"/>
          <w:sz w:val="20"/>
          <w:szCs w:val="20"/>
        </w:rPr>
        <w:fldChar w:fldCharType="end"/>
      </w:r>
      <w:r w:rsidRPr="002D3DC4">
        <w:rPr>
          <w:b/>
          <w:color w:val="000000" w:themeColor="text1"/>
          <w:sz w:val="20"/>
          <w:szCs w:val="20"/>
        </w:rPr>
        <w:t>. Поля Формы «Списание»</w:t>
      </w:r>
      <w:bookmarkEnd w:id="667"/>
      <w:bookmarkEnd w:id="668"/>
    </w:p>
    <w:p w:rsidR="005D7BA4" w:rsidRPr="001D18D8" w:rsidRDefault="005D7BA4" w:rsidP="00B232C1">
      <w:pPr>
        <w:pStyle w:val="af7"/>
        <w:numPr>
          <w:ilvl w:val="0"/>
          <w:numId w:val="44"/>
        </w:numPr>
        <w:spacing w:line="25" w:lineRule="atLeast"/>
        <w:ind w:left="1134" w:hanging="425"/>
        <w:contextualSpacing/>
        <w:jc w:val="both"/>
        <w:rPr>
          <w:color w:val="000000" w:themeColor="text1"/>
        </w:rPr>
      </w:pPr>
      <w:r w:rsidRPr="001D18D8">
        <w:rPr>
          <w:color w:val="000000" w:themeColor="text1"/>
        </w:rPr>
        <w:t>Необходимо указать склад, с которого будет произведено списание товара.</w:t>
      </w:r>
    </w:p>
    <w:p w:rsidR="005D7BA4" w:rsidRPr="001D18D8" w:rsidRDefault="005D7BA4" w:rsidP="005D7BA4">
      <w:pPr>
        <w:pStyle w:val="af7"/>
        <w:spacing w:after="160" w:line="25" w:lineRule="atLeast"/>
        <w:ind w:left="0"/>
        <w:jc w:val="center"/>
        <w:rPr>
          <w:color w:val="000000" w:themeColor="text1"/>
        </w:rPr>
      </w:pPr>
      <w:r w:rsidRPr="001D18D8">
        <w:rPr>
          <w:noProof/>
          <w:color w:val="000000" w:themeColor="text1"/>
        </w:rPr>
        <w:t xml:space="preserve"> </w:t>
      </w:r>
      <w:r w:rsidRPr="001D18D8">
        <w:rPr>
          <w:noProof/>
          <w:color w:val="000000" w:themeColor="text1"/>
        </w:rPr>
        <w:drawing>
          <wp:inline distT="0" distB="0" distL="0" distR="0">
            <wp:extent cx="5570703" cy="1356478"/>
            <wp:effectExtent l="19050" t="19050" r="11430" b="15240"/>
            <wp:docPr id="708"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cstate="print"/>
                    <a:stretch>
                      <a:fillRect/>
                    </a:stretch>
                  </pic:blipFill>
                  <pic:spPr>
                    <a:xfrm>
                      <a:off x="0" y="0"/>
                      <a:ext cx="5570703" cy="1356478"/>
                    </a:xfrm>
                    <a:prstGeom prst="rect">
                      <a:avLst/>
                    </a:prstGeom>
                    <a:ln>
                      <a:solidFill>
                        <a:schemeClr val="bg1">
                          <a:lumMod val="65000"/>
                        </a:schemeClr>
                      </a:solidFill>
                    </a:ln>
                  </pic:spPr>
                </pic:pic>
              </a:graphicData>
            </a:graphic>
          </wp:inline>
        </w:drawing>
      </w:r>
    </w:p>
    <w:p w:rsidR="005D7BA4" w:rsidRPr="002D3DC4" w:rsidRDefault="005D7BA4" w:rsidP="002D3DC4">
      <w:pPr>
        <w:pStyle w:val="af7"/>
        <w:spacing w:after="160" w:line="25" w:lineRule="atLeast"/>
        <w:ind w:left="1134"/>
        <w:contextualSpacing/>
        <w:jc w:val="center"/>
        <w:rPr>
          <w:b/>
          <w:color w:val="000000" w:themeColor="text1"/>
          <w:sz w:val="20"/>
          <w:szCs w:val="20"/>
        </w:rPr>
      </w:pPr>
      <w:bookmarkStart w:id="669" w:name="_Toc24636503"/>
      <w:bookmarkStart w:id="670" w:name="_Toc25246848"/>
      <w:r w:rsidRPr="002D3DC4">
        <w:rPr>
          <w:b/>
          <w:color w:val="000000" w:themeColor="text1"/>
          <w:sz w:val="20"/>
          <w:szCs w:val="20"/>
        </w:rPr>
        <w:t xml:space="preserve">Рисунок </w:t>
      </w:r>
      <w:r w:rsidRPr="002D3DC4">
        <w:rPr>
          <w:b/>
          <w:color w:val="000000" w:themeColor="text1"/>
          <w:sz w:val="20"/>
          <w:szCs w:val="20"/>
        </w:rPr>
        <w:fldChar w:fldCharType="begin"/>
      </w:r>
      <w:r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175336">
        <w:rPr>
          <w:b/>
          <w:noProof/>
          <w:color w:val="000000" w:themeColor="text1"/>
          <w:sz w:val="20"/>
          <w:szCs w:val="20"/>
        </w:rPr>
        <w:t>294</w:t>
      </w:r>
      <w:r w:rsidRPr="002D3DC4">
        <w:rPr>
          <w:b/>
          <w:color w:val="000000" w:themeColor="text1"/>
          <w:sz w:val="20"/>
          <w:szCs w:val="20"/>
        </w:rPr>
        <w:fldChar w:fldCharType="end"/>
      </w:r>
      <w:r w:rsidRPr="002D3DC4">
        <w:rPr>
          <w:b/>
          <w:color w:val="000000" w:themeColor="text1"/>
          <w:sz w:val="20"/>
          <w:szCs w:val="20"/>
        </w:rPr>
        <w:t>. Выбор склада</w:t>
      </w:r>
      <w:bookmarkEnd w:id="669"/>
      <w:bookmarkEnd w:id="670"/>
    </w:p>
    <w:p w:rsidR="005D7BA4" w:rsidRPr="001D18D8" w:rsidRDefault="005D7BA4" w:rsidP="005D7BA4">
      <w:pPr>
        <w:pStyle w:val="af7"/>
        <w:spacing w:after="160" w:line="25" w:lineRule="atLeast"/>
        <w:ind w:left="851" w:hanging="360"/>
        <w:jc w:val="center"/>
        <w:rPr>
          <w:color w:val="000000" w:themeColor="text1"/>
        </w:rPr>
      </w:pPr>
    </w:p>
    <w:p w:rsidR="005D7BA4" w:rsidRPr="001D18D8" w:rsidRDefault="005D7BA4" w:rsidP="00B232C1">
      <w:pPr>
        <w:pStyle w:val="af7"/>
        <w:numPr>
          <w:ilvl w:val="0"/>
          <w:numId w:val="44"/>
        </w:numPr>
        <w:spacing w:line="25" w:lineRule="atLeast"/>
        <w:ind w:left="1134" w:hanging="425"/>
        <w:contextualSpacing/>
        <w:jc w:val="both"/>
        <w:rPr>
          <w:color w:val="000000" w:themeColor="text1"/>
        </w:rPr>
      </w:pPr>
      <w:r w:rsidRPr="001D18D8">
        <w:rPr>
          <w:color w:val="000000" w:themeColor="text1"/>
        </w:rPr>
        <w:t>Для выбора товара необходимо нажать кнопку выбора товара.</w:t>
      </w:r>
    </w:p>
    <w:p w:rsidR="005D7BA4" w:rsidRPr="001D18D8" w:rsidRDefault="005D7BA4" w:rsidP="005D7BA4">
      <w:pPr>
        <w:pStyle w:val="af7"/>
        <w:spacing w:line="25" w:lineRule="atLeast"/>
        <w:ind w:left="0"/>
        <w:jc w:val="center"/>
        <w:rPr>
          <w:noProof/>
          <w:color w:val="000000" w:themeColor="text1"/>
        </w:rPr>
      </w:pPr>
      <w:r w:rsidRPr="001D18D8">
        <w:rPr>
          <w:noProof/>
          <w:color w:val="000000" w:themeColor="text1"/>
        </w:rPr>
        <w:drawing>
          <wp:inline distT="0" distB="0" distL="0" distR="0">
            <wp:extent cx="5940425" cy="633095"/>
            <wp:effectExtent l="19050" t="19050" r="22225" b="14605"/>
            <wp:docPr id="709"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5940425" cy="633095"/>
                    </a:xfrm>
                    <a:prstGeom prst="rect">
                      <a:avLst/>
                    </a:prstGeom>
                    <a:ln>
                      <a:solidFill>
                        <a:schemeClr val="bg1">
                          <a:lumMod val="65000"/>
                        </a:schemeClr>
                      </a:solidFill>
                    </a:ln>
                  </pic:spPr>
                </pic:pic>
              </a:graphicData>
            </a:graphic>
          </wp:inline>
        </w:drawing>
      </w:r>
    </w:p>
    <w:p w:rsidR="005D7BA4" w:rsidRPr="002D3DC4" w:rsidRDefault="005D7BA4" w:rsidP="002D3DC4">
      <w:pPr>
        <w:pStyle w:val="af7"/>
        <w:spacing w:after="160" w:line="25" w:lineRule="atLeast"/>
        <w:ind w:left="1134"/>
        <w:contextualSpacing/>
        <w:jc w:val="center"/>
        <w:rPr>
          <w:b/>
          <w:color w:val="000000" w:themeColor="text1"/>
          <w:sz w:val="20"/>
          <w:szCs w:val="20"/>
        </w:rPr>
      </w:pPr>
      <w:bookmarkStart w:id="671" w:name="_Toc24636504"/>
      <w:bookmarkStart w:id="672" w:name="_Toc25246849"/>
      <w:r w:rsidRPr="002D3DC4">
        <w:rPr>
          <w:b/>
          <w:color w:val="000000" w:themeColor="text1"/>
          <w:sz w:val="20"/>
          <w:szCs w:val="20"/>
        </w:rPr>
        <w:t xml:space="preserve">Рисунок </w:t>
      </w:r>
      <w:r w:rsidRPr="002D3DC4">
        <w:rPr>
          <w:b/>
          <w:color w:val="000000" w:themeColor="text1"/>
          <w:sz w:val="20"/>
          <w:szCs w:val="20"/>
        </w:rPr>
        <w:fldChar w:fldCharType="begin"/>
      </w:r>
      <w:r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175336">
        <w:rPr>
          <w:b/>
          <w:noProof/>
          <w:color w:val="000000" w:themeColor="text1"/>
          <w:sz w:val="20"/>
          <w:szCs w:val="20"/>
        </w:rPr>
        <w:t>295</w:t>
      </w:r>
      <w:r w:rsidRPr="002D3DC4">
        <w:rPr>
          <w:b/>
          <w:color w:val="000000" w:themeColor="text1"/>
          <w:sz w:val="20"/>
          <w:szCs w:val="20"/>
        </w:rPr>
        <w:fldChar w:fldCharType="end"/>
      </w:r>
      <w:r w:rsidRPr="002D3DC4">
        <w:rPr>
          <w:b/>
          <w:color w:val="000000" w:themeColor="text1"/>
          <w:sz w:val="20"/>
          <w:szCs w:val="20"/>
        </w:rPr>
        <w:t>. Кнопка выбора товара</w:t>
      </w:r>
      <w:bookmarkEnd w:id="671"/>
      <w:bookmarkEnd w:id="672"/>
    </w:p>
    <w:p w:rsidR="005D7BA4" w:rsidRPr="001D18D8" w:rsidRDefault="005D7BA4" w:rsidP="00B232C1">
      <w:pPr>
        <w:pStyle w:val="af7"/>
        <w:numPr>
          <w:ilvl w:val="0"/>
          <w:numId w:val="44"/>
        </w:numPr>
        <w:spacing w:line="25" w:lineRule="atLeast"/>
        <w:ind w:left="1134" w:hanging="425"/>
        <w:contextualSpacing/>
        <w:jc w:val="both"/>
        <w:rPr>
          <w:color w:val="000000" w:themeColor="text1"/>
        </w:rPr>
      </w:pPr>
      <w:r w:rsidRPr="001D18D8">
        <w:rPr>
          <w:color w:val="000000" w:themeColor="text1"/>
        </w:rPr>
        <w:t>В открывшемся окне нажмите кнопку «Выбрать товар».</w:t>
      </w:r>
    </w:p>
    <w:p w:rsidR="005D7BA4" w:rsidRPr="001D18D8" w:rsidRDefault="005D7BA4" w:rsidP="005D7BA4">
      <w:pPr>
        <w:pStyle w:val="af7"/>
        <w:spacing w:line="25" w:lineRule="atLeast"/>
        <w:ind w:left="0"/>
        <w:jc w:val="center"/>
        <w:rPr>
          <w:color w:val="000000" w:themeColor="text1"/>
        </w:rPr>
      </w:pPr>
      <w:r w:rsidRPr="001D18D8">
        <w:rPr>
          <w:noProof/>
          <w:color w:val="000000" w:themeColor="text1"/>
        </w:rPr>
        <w:lastRenderedPageBreak/>
        <w:drawing>
          <wp:inline distT="0" distB="0" distL="0" distR="0">
            <wp:extent cx="5940425" cy="3562985"/>
            <wp:effectExtent l="19050" t="19050" r="22225" b="18415"/>
            <wp:docPr id="710"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5940425" cy="3562985"/>
                    </a:xfrm>
                    <a:prstGeom prst="rect">
                      <a:avLst/>
                    </a:prstGeom>
                    <a:ln>
                      <a:solidFill>
                        <a:schemeClr val="bg1">
                          <a:lumMod val="65000"/>
                        </a:schemeClr>
                      </a:solidFill>
                    </a:ln>
                  </pic:spPr>
                </pic:pic>
              </a:graphicData>
            </a:graphic>
          </wp:inline>
        </w:drawing>
      </w:r>
    </w:p>
    <w:p w:rsidR="005D7BA4" w:rsidRPr="002D3DC4" w:rsidRDefault="005D7BA4" w:rsidP="002D3DC4">
      <w:pPr>
        <w:pStyle w:val="af7"/>
        <w:spacing w:after="160" w:line="25" w:lineRule="atLeast"/>
        <w:ind w:left="1134"/>
        <w:contextualSpacing/>
        <w:jc w:val="center"/>
        <w:rPr>
          <w:b/>
          <w:color w:val="000000" w:themeColor="text1"/>
          <w:sz w:val="20"/>
          <w:szCs w:val="20"/>
        </w:rPr>
      </w:pPr>
      <w:bookmarkStart w:id="673" w:name="_Toc24636505"/>
      <w:bookmarkStart w:id="674" w:name="_Toc25246850"/>
      <w:r w:rsidRPr="002D3DC4">
        <w:rPr>
          <w:b/>
          <w:color w:val="000000" w:themeColor="text1"/>
          <w:sz w:val="20"/>
          <w:szCs w:val="20"/>
        </w:rPr>
        <w:t xml:space="preserve">Рисунок </w:t>
      </w:r>
      <w:r w:rsidRPr="002D3DC4">
        <w:rPr>
          <w:b/>
          <w:color w:val="000000" w:themeColor="text1"/>
          <w:sz w:val="20"/>
          <w:szCs w:val="20"/>
        </w:rPr>
        <w:fldChar w:fldCharType="begin"/>
      </w:r>
      <w:r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175336">
        <w:rPr>
          <w:b/>
          <w:noProof/>
          <w:color w:val="000000" w:themeColor="text1"/>
          <w:sz w:val="20"/>
          <w:szCs w:val="20"/>
        </w:rPr>
        <w:t>296</w:t>
      </w:r>
      <w:r w:rsidRPr="002D3DC4">
        <w:rPr>
          <w:b/>
          <w:color w:val="000000" w:themeColor="text1"/>
          <w:sz w:val="20"/>
          <w:szCs w:val="20"/>
        </w:rPr>
        <w:fldChar w:fldCharType="end"/>
      </w:r>
      <w:r w:rsidRPr="002D3DC4">
        <w:rPr>
          <w:b/>
          <w:color w:val="000000" w:themeColor="text1"/>
          <w:sz w:val="20"/>
          <w:szCs w:val="20"/>
        </w:rPr>
        <w:t>. Окно для заполнения данных о товаре</w:t>
      </w:r>
      <w:bookmarkEnd w:id="673"/>
      <w:bookmarkEnd w:id="674"/>
    </w:p>
    <w:p w:rsidR="005D7BA4" w:rsidRPr="001D18D8" w:rsidRDefault="005D7BA4" w:rsidP="00B232C1">
      <w:pPr>
        <w:pStyle w:val="af7"/>
        <w:numPr>
          <w:ilvl w:val="0"/>
          <w:numId w:val="44"/>
        </w:numPr>
        <w:spacing w:line="25" w:lineRule="atLeast"/>
        <w:ind w:left="1134" w:hanging="425"/>
        <w:contextualSpacing/>
        <w:jc w:val="both"/>
        <w:rPr>
          <w:color w:val="000000" w:themeColor="text1"/>
        </w:rPr>
      </w:pPr>
      <w:r w:rsidRPr="001D18D8">
        <w:rPr>
          <w:color w:val="000000" w:themeColor="text1"/>
        </w:rPr>
        <w:t>Отобразятся остатки, которые имеются на выбранном ранее складе.</w:t>
      </w:r>
    </w:p>
    <w:p w:rsidR="005D7BA4" w:rsidRPr="001D18D8" w:rsidRDefault="005D7BA4" w:rsidP="005D7BA4">
      <w:pPr>
        <w:pStyle w:val="af7"/>
        <w:spacing w:line="25" w:lineRule="atLeast"/>
        <w:ind w:left="0"/>
        <w:jc w:val="center"/>
        <w:rPr>
          <w:noProof/>
          <w:color w:val="000000" w:themeColor="text1"/>
        </w:rPr>
      </w:pPr>
      <w:r w:rsidRPr="001D18D8">
        <w:rPr>
          <w:noProof/>
          <w:color w:val="000000" w:themeColor="text1"/>
        </w:rPr>
        <w:drawing>
          <wp:inline distT="0" distB="0" distL="0" distR="0">
            <wp:extent cx="5940425" cy="2616200"/>
            <wp:effectExtent l="19050" t="19050" r="22225" b="12700"/>
            <wp:docPr id="711"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stretch>
                      <a:fillRect/>
                    </a:stretch>
                  </pic:blipFill>
                  <pic:spPr>
                    <a:xfrm>
                      <a:off x="0" y="0"/>
                      <a:ext cx="5940425" cy="2616200"/>
                    </a:xfrm>
                    <a:prstGeom prst="rect">
                      <a:avLst/>
                    </a:prstGeom>
                    <a:ln>
                      <a:solidFill>
                        <a:schemeClr val="bg1">
                          <a:lumMod val="65000"/>
                        </a:schemeClr>
                      </a:solidFill>
                    </a:ln>
                  </pic:spPr>
                </pic:pic>
              </a:graphicData>
            </a:graphic>
          </wp:inline>
        </w:drawing>
      </w:r>
    </w:p>
    <w:p w:rsidR="005D7BA4" w:rsidRPr="002D3DC4" w:rsidRDefault="005D7BA4" w:rsidP="002D3DC4">
      <w:pPr>
        <w:pStyle w:val="af7"/>
        <w:spacing w:after="160" w:line="25" w:lineRule="atLeast"/>
        <w:ind w:left="1134"/>
        <w:contextualSpacing/>
        <w:jc w:val="center"/>
        <w:rPr>
          <w:b/>
          <w:color w:val="000000" w:themeColor="text1"/>
          <w:sz w:val="20"/>
          <w:szCs w:val="20"/>
        </w:rPr>
      </w:pPr>
      <w:bookmarkStart w:id="675" w:name="_Toc24636506"/>
      <w:bookmarkStart w:id="676" w:name="_Toc25246851"/>
      <w:r w:rsidRPr="002D3DC4">
        <w:rPr>
          <w:b/>
          <w:color w:val="000000" w:themeColor="text1"/>
          <w:sz w:val="20"/>
          <w:szCs w:val="20"/>
        </w:rPr>
        <w:t xml:space="preserve">Рисунок </w:t>
      </w:r>
      <w:r w:rsidRPr="002D3DC4">
        <w:rPr>
          <w:b/>
          <w:color w:val="000000" w:themeColor="text1"/>
          <w:sz w:val="20"/>
          <w:szCs w:val="20"/>
        </w:rPr>
        <w:fldChar w:fldCharType="begin"/>
      </w:r>
      <w:r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175336">
        <w:rPr>
          <w:b/>
          <w:noProof/>
          <w:color w:val="000000" w:themeColor="text1"/>
          <w:sz w:val="20"/>
          <w:szCs w:val="20"/>
        </w:rPr>
        <w:t>297</w:t>
      </w:r>
      <w:r w:rsidRPr="002D3DC4">
        <w:rPr>
          <w:b/>
          <w:color w:val="000000" w:themeColor="text1"/>
          <w:sz w:val="20"/>
          <w:szCs w:val="20"/>
        </w:rPr>
        <w:fldChar w:fldCharType="end"/>
      </w:r>
      <w:r w:rsidRPr="002D3DC4">
        <w:rPr>
          <w:b/>
          <w:color w:val="000000" w:themeColor="text1"/>
          <w:sz w:val="20"/>
          <w:szCs w:val="20"/>
        </w:rPr>
        <w:t>. Остатки на выбранном складе</w:t>
      </w:r>
      <w:bookmarkEnd w:id="675"/>
      <w:bookmarkEnd w:id="676"/>
    </w:p>
    <w:p w:rsidR="005D7BA4" w:rsidRPr="001D18D8" w:rsidRDefault="005D7BA4" w:rsidP="00B232C1">
      <w:pPr>
        <w:pStyle w:val="af7"/>
        <w:numPr>
          <w:ilvl w:val="0"/>
          <w:numId w:val="44"/>
        </w:numPr>
        <w:spacing w:line="25" w:lineRule="atLeast"/>
        <w:ind w:left="1134" w:hanging="425"/>
        <w:contextualSpacing/>
        <w:jc w:val="both"/>
        <w:rPr>
          <w:color w:val="000000" w:themeColor="text1"/>
        </w:rPr>
      </w:pPr>
      <w:r w:rsidRPr="001D18D8">
        <w:rPr>
          <w:color w:val="000000" w:themeColor="text1"/>
        </w:rPr>
        <w:t>Нужно выбрать товар, который необходимо списать для нужд производства и нажать кнопку «Выбрать».</w:t>
      </w:r>
    </w:p>
    <w:p w:rsidR="005D7BA4" w:rsidRPr="001D18D8" w:rsidRDefault="005D7BA4" w:rsidP="005D7BA4">
      <w:pPr>
        <w:spacing w:after="160" w:line="25" w:lineRule="atLeast"/>
        <w:jc w:val="both"/>
        <w:rPr>
          <w:b/>
          <w:i/>
          <w:color w:val="000000" w:themeColor="text1"/>
        </w:rPr>
      </w:pPr>
      <w:r w:rsidRPr="001D18D8">
        <w:rPr>
          <w:noProof/>
          <w:color w:val="000000" w:themeColor="text1"/>
        </w:rPr>
        <w:lastRenderedPageBreak/>
        <w:drawing>
          <wp:inline distT="0" distB="0" distL="0" distR="0">
            <wp:extent cx="5940425" cy="2640330"/>
            <wp:effectExtent l="19050" t="19050" r="22225" b="26670"/>
            <wp:docPr id="712"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print"/>
                    <a:stretch>
                      <a:fillRect/>
                    </a:stretch>
                  </pic:blipFill>
                  <pic:spPr>
                    <a:xfrm>
                      <a:off x="0" y="0"/>
                      <a:ext cx="5940425" cy="2640330"/>
                    </a:xfrm>
                    <a:prstGeom prst="rect">
                      <a:avLst/>
                    </a:prstGeom>
                    <a:ln>
                      <a:solidFill>
                        <a:schemeClr val="bg1">
                          <a:lumMod val="65000"/>
                        </a:schemeClr>
                      </a:solidFill>
                    </a:ln>
                  </pic:spPr>
                </pic:pic>
              </a:graphicData>
            </a:graphic>
          </wp:inline>
        </w:drawing>
      </w:r>
    </w:p>
    <w:p w:rsidR="005D7BA4" w:rsidRPr="002D3DC4" w:rsidRDefault="005D7BA4" w:rsidP="002D3DC4">
      <w:pPr>
        <w:pStyle w:val="af7"/>
        <w:spacing w:after="160" w:line="25" w:lineRule="atLeast"/>
        <w:ind w:left="1134"/>
        <w:contextualSpacing/>
        <w:jc w:val="center"/>
        <w:rPr>
          <w:b/>
          <w:color w:val="000000" w:themeColor="text1"/>
          <w:sz w:val="20"/>
          <w:szCs w:val="20"/>
        </w:rPr>
      </w:pPr>
      <w:bookmarkStart w:id="677" w:name="_Toc24636507"/>
      <w:bookmarkStart w:id="678" w:name="_Toc25246852"/>
      <w:r w:rsidRPr="002D3DC4">
        <w:rPr>
          <w:b/>
          <w:color w:val="000000" w:themeColor="text1"/>
          <w:sz w:val="20"/>
          <w:szCs w:val="20"/>
        </w:rPr>
        <w:t xml:space="preserve">Рисунок </w:t>
      </w:r>
      <w:r w:rsidRPr="002D3DC4">
        <w:rPr>
          <w:b/>
          <w:color w:val="000000" w:themeColor="text1"/>
          <w:sz w:val="20"/>
          <w:szCs w:val="20"/>
        </w:rPr>
        <w:fldChar w:fldCharType="begin"/>
      </w:r>
      <w:r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175336">
        <w:rPr>
          <w:b/>
          <w:noProof/>
          <w:color w:val="000000" w:themeColor="text1"/>
          <w:sz w:val="20"/>
          <w:szCs w:val="20"/>
        </w:rPr>
        <w:t>298</w:t>
      </w:r>
      <w:r w:rsidRPr="002D3DC4">
        <w:rPr>
          <w:b/>
          <w:color w:val="000000" w:themeColor="text1"/>
          <w:sz w:val="20"/>
          <w:szCs w:val="20"/>
        </w:rPr>
        <w:fldChar w:fldCharType="end"/>
      </w:r>
      <w:r w:rsidRPr="002D3DC4">
        <w:rPr>
          <w:b/>
          <w:color w:val="000000" w:themeColor="text1"/>
          <w:sz w:val="20"/>
          <w:szCs w:val="20"/>
        </w:rPr>
        <w:t>. Выбор товара для списания</w:t>
      </w:r>
      <w:bookmarkEnd w:id="677"/>
      <w:bookmarkEnd w:id="678"/>
      <w:r w:rsidRPr="002D3DC4">
        <w:rPr>
          <w:b/>
          <w:color w:val="000000" w:themeColor="text1"/>
          <w:sz w:val="20"/>
          <w:szCs w:val="20"/>
        </w:rPr>
        <w:t xml:space="preserve"> </w:t>
      </w:r>
    </w:p>
    <w:p w:rsidR="005D7BA4" w:rsidRPr="001D18D8" w:rsidRDefault="005D7BA4" w:rsidP="00B232C1">
      <w:pPr>
        <w:pStyle w:val="af7"/>
        <w:numPr>
          <w:ilvl w:val="0"/>
          <w:numId w:val="44"/>
        </w:numPr>
        <w:spacing w:line="25" w:lineRule="atLeast"/>
        <w:ind w:left="1134" w:hanging="425"/>
        <w:contextualSpacing/>
        <w:jc w:val="both"/>
        <w:rPr>
          <w:color w:val="000000" w:themeColor="text1"/>
        </w:rPr>
      </w:pPr>
      <w:r w:rsidRPr="001D18D8">
        <w:rPr>
          <w:color w:val="000000" w:themeColor="text1"/>
        </w:rPr>
        <w:t>Заполните остальные поля и нажмите кнопку «Готово».</w:t>
      </w:r>
    </w:p>
    <w:p w:rsidR="005D7BA4" w:rsidRPr="001D18D8" w:rsidRDefault="005D7BA4" w:rsidP="005D7BA4">
      <w:pPr>
        <w:pStyle w:val="af7"/>
        <w:spacing w:line="25" w:lineRule="atLeast"/>
        <w:ind w:left="0"/>
        <w:jc w:val="center"/>
        <w:rPr>
          <w:noProof/>
          <w:color w:val="000000" w:themeColor="text1"/>
          <w:lang w:val="en-US"/>
        </w:rPr>
      </w:pPr>
      <w:r w:rsidRPr="001D18D8">
        <w:rPr>
          <w:noProof/>
          <w:color w:val="000000" w:themeColor="text1"/>
        </w:rPr>
        <w:t xml:space="preserve"> </w:t>
      </w:r>
      <w:r w:rsidRPr="001D18D8">
        <w:rPr>
          <w:noProof/>
          <w:color w:val="000000" w:themeColor="text1"/>
        </w:rPr>
        <w:drawing>
          <wp:inline distT="0" distB="0" distL="0" distR="0">
            <wp:extent cx="5940425" cy="3505200"/>
            <wp:effectExtent l="19050" t="19050" r="22225" b="19050"/>
            <wp:docPr id="713"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cstate="print"/>
                    <a:stretch>
                      <a:fillRect/>
                    </a:stretch>
                  </pic:blipFill>
                  <pic:spPr>
                    <a:xfrm>
                      <a:off x="0" y="0"/>
                      <a:ext cx="5940425" cy="3505200"/>
                    </a:xfrm>
                    <a:prstGeom prst="rect">
                      <a:avLst/>
                    </a:prstGeom>
                    <a:ln>
                      <a:solidFill>
                        <a:schemeClr val="bg1">
                          <a:lumMod val="65000"/>
                        </a:schemeClr>
                      </a:solidFill>
                    </a:ln>
                  </pic:spPr>
                </pic:pic>
              </a:graphicData>
            </a:graphic>
          </wp:inline>
        </w:drawing>
      </w:r>
    </w:p>
    <w:p w:rsidR="005D7BA4" w:rsidRPr="002D3DC4" w:rsidRDefault="005D7BA4" w:rsidP="002D3DC4">
      <w:pPr>
        <w:pStyle w:val="af7"/>
        <w:spacing w:after="160" w:line="25" w:lineRule="atLeast"/>
        <w:ind w:left="1134"/>
        <w:contextualSpacing/>
        <w:jc w:val="center"/>
        <w:rPr>
          <w:b/>
          <w:color w:val="000000" w:themeColor="text1"/>
          <w:sz w:val="20"/>
          <w:szCs w:val="20"/>
        </w:rPr>
      </w:pPr>
      <w:bookmarkStart w:id="679" w:name="_Toc24636508"/>
      <w:bookmarkStart w:id="680" w:name="_Toc25246853"/>
      <w:r w:rsidRPr="002D3DC4">
        <w:rPr>
          <w:b/>
          <w:color w:val="000000" w:themeColor="text1"/>
          <w:sz w:val="20"/>
          <w:szCs w:val="20"/>
        </w:rPr>
        <w:t xml:space="preserve">Рисунок </w:t>
      </w:r>
      <w:r w:rsidRPr="002D3DC4">
        <w:rPr>
          <w:b/>
          <w:color w:val="000000" w:themeColor="text1"/>
          <w:sz w:val="20"/>
          <w:szCs w:val="20"/>
        </w:rPr>
        <w:fldChar w:fldCharType="begin"/>
      </w:r>
      <w:r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175336">
        <w:rPr>
          <w:b/>
          <w:noProof/>
          <w:color w:val="000000" w:themeColor="text1"/>
          <w:sz w:val="20"/>
          <w:szCs w:val="20"/>
        </w:rPr>
        <w:t>299</w:t>
      </w:r>
      <w:r w:rsidRPr="002D3DC4">
        <w:rPr>
          <w:b/>
          <w:color w:val="000000" w:themeColor="text1"/>
          <w:sz w:val="20"/>
          <w:szCs w:val="20"/>
        </w:rPr>
        <w:fldChar w:fldCharType="end"/>
      </w:r>
      <w:r w:rsidRPr="002D3DC4">
        <w:rPr>
          <w:b/>
          <w:color w:val="000000" w:themeColor="text1"/>
          <w:sz w:val="20"/>
          <w:szCs w:val="20"/>
        </w:rPr>
        <w:t>. Заполнение данных о товаре</w:t>
      </w:r>
      <w:bookmarkEnd w:id="679"/>
      <w:bookmarkEnd w:id="680"/>
    </w:p>
    <w:p w:rsidR="005D7BA4" w:rsidRPr="001D18D8" w:rsidRDefault="005D7BA4" w:rsidP="00B232C1">
      <w:pPr>
        <w:pStyle w:val="af7"/>
        <w:numPr>
          <w:ilvl w:val="0"/>
          <w:numId w:val="44"/>
        </w:numPr>
        <w:spacing w:line="25" w:lineRule="atLeast"/>
        <w:ind w:left="1134" w:hanging="425"/>
        <w:contextualSpacing/>
        <w:jc w:val="both"/>
        <w:rPr>
          <w:color w:val="000000" w:themeColor="text1"/>
        </w:rPr>
      </w:pPr>
      <w:r w:rsidRPr="001D18D8">
        <w:rPr>
          <w:color w:val="000000" w:themeColor="text1"/>
        </w:rPr>
        <w:t xml:space="preserve">Заполните остальные поля Формы и нажмите кнопку «Сохранить». </w:t>
      </w:r>
    </w:p>
    <w:p w:rsidR="005D7BA4" w:rsidRPr="001D18D8" w:rsidRDefault="005D7BA4" w:rsidP="005D7BA4">
      <w:pPr>
        <w:pStyle w:val="af7"/>
        <w:spacing w:line="25" w:lineRule="atLeast"/>
        <w:ind w:left="0"/>
        <w:jc w:val="center"/>
        <w:rPr>
          <w:noProof/>
          <w:color w:val="000000" w:themeColor="text1"/>
        </w:rPr>
      </w:pPr>
      <w:r w:rsidRPr="001D18D8">
        <w:rPr>
          <w:noProof/>
          <w:color w:val="000000" w:themeColor="text1"/>
        </w:rPr>
        <w:lastRenderedPageBreak/>
        <w:drawing>
          <wp:inline distT="0" distB="0" distL="0" distR="0">
            <wp:extent cx="5940425" cy="2825750"/>
            <wp:effectExtent l="19050" t="19050" r="22225" b="12700"/>
            <wp:docPr id="714"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cstate="print"/>
                    <a:stretch>
                      <a:fillRect/>
                    </a:stretch>
                  </pic:blipFill>
                  <pic:spPr>
                    <a:xfrm>
                      <a:off x="0" y="0"/>
                      <a:ext cx="5940425" cy="2825750"/>
                    </a:xfrm>
                    <a:prstGeom prst="rect">
                      <a:avLst/>
                    </a:prstGeom>
                    <a:ln>
                      <a:solidFill>
                        <a:schemeClr val="bg1">
                          <a:lumMod val="65000"/>
                        </a:schemeClr>
                      </a:solidFill>
                    </a:ln>
                  </pic:spPr>
                </pic:pic>
              </a:graphicData>
            </a:graphic>
          </wp:inline>
        </w:drawing>
      </w:r>
    </w:p>
    <w:p w:rsidR="005D7BA4" w:rsidRPr="002D3DC4" w:rsidRDefault="005D7BA4" w:rsidP="002D3DC4">
      <w:pPr>
        <w:pStyle w:val="af7"/>
        <w:spacing w:after="160" w:line="25" w:lineRule="atLeast"/>
        <w:ind w:left="1134"/>
        <w:contextualSpacing/>
        <w:jc w:val="center"/>
        <w:rPr>
          <w:b/>
          <w:color w:val="000000" w:themeColor="text1"/>
          <w:sz w:val="20"/>
          <w:szCs w:val="20"/>
        </w:rPr>
      </w:pPr>
      <w:bookmarkStart w:id="681" w:name="_Toc24636509"/>
      <w:bookmarkStart w:id="682" w:name="_Toc25246854"/>
      <w:r w:rsidRPr="002D3DC4">
        <w:rPr>
          <w:b/>
          <w:color w:val="000000" w:themeColor="text1"/>
          <w:sz w:val="20"/>
          <w:szCs w:val="20"/>
        </w:rPr>
        <w:t xml:space="preserve">Рисунок </w:t>
      </w:r>
      <w:r w:rsidRPr="002D3DC4">
        <w:rPr>
          <w:b/>
          <w:color w:val="000000" w:themeColor="text1"/>
          <w:sz w:val="20"/>
          <w:szCs w:val="20"/>
        </w:rPr>
        <w:fldChar w:fldCharType="begin"/>
      </w:r>
      <w:r w:rsidRPr="002D3DC4">
        <w:rPr>
          <w:b/>
          <w:color w:val="000000" w:themeColor="text1"/>
          <w:sz w:val="20"/>
          <w:szCs w:val="20"/>
        </w:rPr>
        <w:instrText xml:space="preserve"> SEQ Рисунок \* ARABIC </w:instrText>
      </w:r>
      <w:r w:rsidRPr="002D3DC4">
        <w:rPr>
          <w:b/>
          <w:color w:val="000000" w:themeColor="text1"/>
          <w:sz w:val="20"/>
          <w:szCs w:val="20"/>
        </w:rPr>
        <w:fldChar w:fldCharType="separate"/>
      </w:r>
      <w:r w:rsidR="00175336">
        <w:rPr>
          <w:b/>
          <w:noProof/>
          <w:color w:val="000000" w:themeColor="text1"/>
          <w:sz w:val="20"/>
          <w:szCs w:val="20"/>
        </w:rPr>
        <w:t>300</w:t>
      </w:r>
      <w:r w:rsidRPr="002D3DC4">
        <w:rPr>
          <w:b/>
          <w:color w:val="000000" w:themeColor="text1"/>
          <w:sz w:val="20"/>
          <w:szCs w:val="20"/>
        </w:rPr>
        <w:fldChar w:fldCharType="end"/>
      </w:r>
      <w:r w:rsidRPr="002D3DC4">
        <w:rPr>
          <w:b/>
          <w:color w:val="000000" w:themeColor="text1"/>
          <w:sz w:val="20"/>
          <w:szCs w:val="20"/>
        </w:rPr>
        <w:t>. Заполнение данных на Форме «Списание»</w:t>
      </w:r>
      <w:bookmarkEnd w:id="681"/>
      <w:bookmarkEnd w:id="682"/>
    </w:p>
    <w:p w:rsidR="005D7BA4" w:rsidRPr="001D18D8" w:rsidRDefault="005D7BA4" w:rsidP="005D7BA4">
      <w:pPr>
        <w:pStyle w:val="af7"/>
        <w:spacing w:line="25" w:lineRule="atLeast"/>
        <w:ind w:left="851" w:hanging="360"/>
        <w:jc w:val="center"/>
        <w:rPr>
          <w:noProof/>
          <w:color w:val="000000" w:themeColor="text1"/>
        </w:rPr>
      </w:pPr>
    </w:p>
    <w:p w:rsidR="005D7BA4" w:rsidRPr="001D18D8" w:rsidRDefault="005D7BA4" w:rsidP="00B232C1">
      <w:pPr>
        <w:pStyle w:val="af7"/>
        <w:numPr>
          <w:ilvl w:val="0"/>
          <w:numId w:val="44"/>
        </w:numPr>
        <w:spacing w:line="25" w:lineRule="atLeast"/>
        <w:ind w:left="1134" w:hanging="425"/>
        <w:contextualSpacing/>
        <w:jc w:val="both"/>
        <w:rPr>
          <w:color w:val="000000" w:themeColor="text1"/>
        </w:rPr>
      </w:pPr>
      <w:r w:rsidRPr="001D18D8">
        <w:rPr>
          <w:color w:val="000000" w:themeColor="text1"/>
        </w:rPr>
        <w:t xml:space="preserve">Подпишите Форму сертификатом </w:t>
      </w:r>
      <w:r w:rsidRPr="001D18D8">
        <w:rPr>
          <w:color w:val="000000" w:themeColor="text1"/>
          <w:lang w:val="en-US"/>
        </w:rPr>
        <w:t>RSA</w:t>
      </w:r>
      <w:r w:rsidRPr="001D18D8">
        <w:rPr>
          <w:color w:val="000000" w:themeColor="text1"/>
        </w:rPr>
        <w:t>, после чего она будет сохранена и товар будет списан с ВС.</w:t>
      </w:r>
    </w:p>
    <w:p w:rsidR="005D7BA4" w:rsidRPr="001D18D8" w:rsidRDefault="005D7BA4" w:rsidP="005D7BA4">
      <w:pPr>
        <w:pStyle w:val="af7"/>
        <w:spacing w:line="25" w:lineRule="atLeast"/>
        <w:ind w:left="1134"/>
        <w:contextualSpacing/>
        <w:jc w:val="both"/>
        <w:rPr>
          <w:color w:val="000000" w:themeColor="text1"/>
        </w:rPr>
      </w:pPr>
    </w:p>
    <w:p w:rsidR="00AC64C4" w:rsidRPr="001D18D8" w:rsidRDefault="00AC64C4" w:rsidP="00AC64C4">
      <w:pPr>
        <w:pStyle w:val="af7"/>
        <w:rPr>
          <w:color w:val="000000" w:themeColor="text1"/>
        </w:rPr>
      </w:pPr>
    </w:p>
    <w:p w:rsidR="00AC64C4" w:rsidRPr="001D18D8" w:rsidRDefault="00AC64C4" w:rsidP="00CE12F1">
      <w:pPr>
        <w:pStyle w:val="7"/>
        <w:numPr>
          <w:ilvl w:val="3"/>
          <w:numId w:val="9"/>
        </w:numPr>
        <w:ind w:left="1843"/>
        <w:rPr>
          <w:rFonts w:ascii="Times New Roman" w:hAnsi="Times New Roman"/>
          <w:b/>
          <w:i w:val="0"/>
          <w:color w:val="000000" w:themeColor="text1"/>
        </w:rPr>
      </w:pPr>
      <w:bookmarkStart w:id="683" w:name="_Toc509867307"/>
      <w:bookmarkStart w:id="684" w:name="_Toc509867703"/>
      <w:bookmarkStart w:id="685" w:name="_Toc24636636"/>
      <w:bookmarkStart w:id="686" w:name="_Toc25246981"/>
      <w:bookmarkStart w:id="687" w:name="_Toc59741185"/>
      <w:r w:rsidRPr="001D18D8">
        <w:rPr>
          <w:rFonts w:ascii="Times New Roman" w:hAnsi="Times New Roman"/>
          <w:b/>
          <w:i w:val="0"/>
          <w:color w:val="000000" w:themeColor="text1"/>
        </w:rPr>
        <w:t>Отмена Форм</w:t>
      </w:r>
      <w:bookmarkEnd w:id="683"/>
      <w:bookmarkEnd w:id="684"/>
      <w:bookmarkEnd w:id="685"/>
      <w:bookmarkEnd w:id="686"/>
      <w:bookmarkEnd w:id="687"/>
    </w:p>
    <w:p w:rsidR="00AC64C4" w:rsidRPr="001D18D8" w:rsidRDefault="00AC64C4" w:rsidP="00AC64C4">
      <w:pPr>
        <w:rPr>
          <w:color w:val="000000" w:themeColor="text1"/>
        </w:rPr>
      </w:pPr>
    </w:p>
    <w:p w:rsidR="00AC64C4" w:rsidRPr="001D18D8" w:rsidRDefault="00AC64C4" w:rsidP="00B232C1">
      <w:pPr>
        <w:pStyle w:val="af7"/>
        <w:numPr>
          <w:ilvl w:val="0"/>
          <w:numId w:val="62"/>
        </w:numPr>
        <w:spacing w:line="25" w:lineRule="atLeast"/>
        <w:contextualSpacing/>
        <w:jc w:val="both"/>
        <w:rPr>
          <w:color w:val="000000" w:themeColor="text1"/>
        </w:rPr>
      </w:pPr>
      <w:r w:rsidRPr="001D18D8">
        <w:rPr>
          <w:color w:val="000000" w:themeColor="text1"/>
        </w:rPr>
        <w:t>Для того, чтобы отменить Форму, необходимо выбрать нужную строку в журнале и нажать кнопку «Отменить».</w:t>
      </w:r>
    </w:p>
    <w:p w:rsidR="00AC64C4" w:rsidRPr="001D18D8" w:rsidRDefault="00AC64C4" w:rsidP="00AC64C4">
      <w:pPr>
        <w:pStyle w:val="af7"/>
        <w:ind w:left="0"/>
        <w:rPr>
          <w:color w:val="000000" w:themeColor="text1"/>
        </w:rPr>
      </w:pPr>
      <w:r w:rsidRPr="001D18D8">
        <w:rPr>
          <w:noProof/>
          <w:color w:val="000000" w:themeColor="text1"/>
        </w:rPr>
        <w:drawing>
          <wp:inline distT="0" distB="0" distL="0" distR="0">
            <wp:extent cx="5940425" cy="1255395"/>
            <wp:effectExtent l="19050" t="19050" r="22225" b="2095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cstate="print"/>
                    <a:stretch>
                      <a:fillRect/>
                    </a:stretch>
                  </pic:blipFill>
                  <pic:spPr>
                    <a:xfrm>
                      <a:off x="0" y="0"/>
                      <a:ext cx="5940425" cy="1255395"/>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688" w:name="_Toc24636637"/>
      <w:bookmarkStart w:id="689" w:name="_Toc25246982"/>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301</w:t>
      </w:r>
      <w:r w:rsidR="00C02FB8" w:rsidRPr="002D3DC4">
        <w:rPr>
          <w:b/>
          <w:color w:val="000000" w:themeColor="text1"/>
          <w:sz w:val="20"/>
          <w:szCs w:val="20"/>
        </w:rPr>
        <w:fldChar w:fldCharType="end"/>
      </w:r>
      <w:r w:rsidRPr="002D3DC4">
        <w:rPr>
          <w:b/>
          <w:color w:val="000000" w:themeColor="text1"/>
          <w:sz w:val="20"/>
          <w:szCs w:val="20"/>
        </w:rPr>
        <w:t>. Кнопка «Отменить»</w:t>
      </w:r>
      <w:bookmarkEnd w:id="688"/>
      <w:bookmarkEnd w:id="689"/>
    </w:p>
    <w:p w:rsidR="00AC64C4" w:rsidRPr="001D18D8" w:rsidRDefault="00AC64C4" w:rsidP="00AC64C4">
      <w:pPr>
        <w:rPr>
          <w:color w:val="000000" w:themeColor="text1"/>
        </w:rPr>
      </w:pPr>
    </w:p>
    <w:p w:rsidR="00AC64C4" w:rsidRPr="001D18D8" w:rsidRDefault="00AC64C4" w:rsidP="00B232C1">
      <w:pPr>
        <w:pStyle w:val="af7"/>
        <w:numPr>
          <w:ilvl w:val="0"/>
          <w:numId w:val="62"/>
        </w:numPr>
        <w:spacing w:line="25" w:lineRule="atLeast"/>
        <w:contextualSpacing/>
        <w:jc w:val="both"/>
        <w:rPr>
          <w:color w:val="000000" w:themeColor="text1"/>
        </w:rPr>
      </w:pPr>
      <w:r w:rsidRPr="001D18D8">
        <w:rPr>
          <w:color w:val="000000" w:themeColor="text1"/>
        </w:rPr>
        <w:t>Система выдаст запрос на подтверждение операции, необходимо нажать на кнопку «Да».</w:t>
      </w:r>
    </w:p>
    <w:p w:rsidR="00AC64C4" w:rsidRPr="001D18D8" w:rsidRDefault="00AC64C4" w:rsidP="00AC64C4">
      <w:pPr>
        <w:spacing w:line="25" w:lineRule="atLeast"/>
        <w:contextualSpacing/>
        <w:jc w:val="center"/>
        <w:rPr>
          <w:color w:val="000000" w:themeColor="text1"/>
        </w:rPr>
      </w:pPr>
      <w:r w:rsidRPr="001D18D8">
        <w:rPr>
          <w:noProof/>
          <w:color w:val="000000" w:themeColor="text1"/>
        </w:rPr>
        <w:drawing>
          <wp:inline distT="0" distB="0" distL="0" distR="0">
            <wp:extent cx="2964437" cy="1432684"/>
            <wp:effectExtent l="19050" t="19050" r="26670" b="1524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cstate="print"/>
                    <a:stretch>
                      <a:fillRect/>
                    </a:stretch>
                  </pic:blipFill>
                  <pic:spPr>
                    <a:xfrm>
                      <a:off x="0" y="0"/>
                      <a:ext cx="2964437" cy="1432684"/>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690" w:name="_Toc24636638"/>
      <w:bookmarkStart w:id="691" w:name="_Toc25246983"/>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302</w:t>
      </w:r>
      <w:r w:rsidR="00C02FB8" w:rsidRPr="002D3DC4">
        <w:rPr>
          <w:b/>
          <w:color w:val="000000" w:themeColor="text1"/>
          <w:sz w:val="20"/>
          <w:szCs w:val="20"/>
        </w:rPr>
        <w:fldChar w:fldCharType="end"/>
      </w:r>
      <w:r w:rsidRPr="002D3DC4">
        <w:rPr>
          <w:b/>
          <w:color w:val="000000" w:themeColor="text1"/>
          <w:sz w:val="20"/>
          <w:szCs w:val="20"/>
        </w:rPr>
        <w:t>. Запрос на подтверждение</w:t>
      </w:r>
      <w:bookmarkEnd w:id="690"/>
      <w:bookmarkEnd w:id="691"/>
    </w:p>
    <w:p w:rsidR="00AC64C4" w:rsidRPr="001D18D8" w:rsidRDefault="00AC64C4" w:rsidP="00AC64C4">
      <w:pPr>
        <w:rPr>
          <w:color w:val="000000" w:themeColor="text1"/>
        </w:rPr>
      </w:pPr>
    </w:p>
    <w:p w:rsidR="00AC64C4" w:rsidRPr="001D18D8" w:rsidRDefault="00AC64C4" w:rsidP="00B232C1">
      <w:pPr>
        <w:pStyle w:val="af7"/>
        <w:numPr>
          <w:ilvl w:val="0"/>
          <w:numId w:val="62"/>
        </w:numPr>
        <w:spacing w:line="25" w:lineRule="atLeast"/>
        <w:contextualSpacing/>
        <w:jc w:val="both"/>
        <w:rPr>
          <w:color w:val="000000" w:themeColor="text1"/>
        </w:rPr>
      </w:pPr>
      <w:r w:rsidRPr="001D18D8">
        <w:rPr>
          <w:color w:val="000000" w:themeColor="text1"/>
        </w:rPr>
        <w:lastRenderedPageBreak/>
        <w:t>Далее необходимо ввести причину отмены Формы и нажать на кнопку «Готово».</w:t>
      </w:r>
    </w:p>
    <w:p w:rsidR="00AC64C4" w:rsidRPr="001D18D8" w:rsidRDefault="00AC64C4" w:rsidP="00AC64C4">
      <w:pPr>
        <w:pStyle w:val="af7"/>
        <w:spacing w:line="25" w:lineRule="atLeast"/>
        <w:ind w:left="0"/>
        <w:contextualSpacing/>
        <w:jc w:val="center"/>
        <w:rPr>
          <w:color w:val="000000" w:themeColor="text1"/>
        </w:rPr>
      </w:pPr>
      <w:r w:rsidRPr="001D18D8">
        <w:rPr>
          <w:noProof/>
          <w:color w:val="000000" w:themeColor="text1"/>
        </w:rPr>
        <w:drawing>
          <wp:inline distT="0" distB="0" distL="0" distR="0">
            <wp:extent cx="3391194" cy="2088061"/>
            <wp:effectExtent l="19050" t="19050" r="19050" b="2667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cstate="print"/>
                    <a:stretch>
                      <a:fillRect/>
                    </a:stretch>
                  </pic:blipFill>
                  <pic:spPr>
                    <a:xfrm>
                      <a:off x="0" y="0"/>
                      <a:ext cx="3391194" cy="2088061"/>
                    </a:xfrm>
                    <a:prstGeom prst="rect">
                      <a:avLst/>
                    </a:prstGeom>
                    <a:ln>
                      <a:solidFill>
                        <a:schemeClr val="bg1">
                          <a:lumMod val="65000"/>
                        </a:schemeClr>
                      </a:solidFill>
                    </a:ln>
                  </pic:spPr>
                </pic:pic>
              </a:graphicData>
            </a:graphic>
          </wp:inline>
        </w:drawing>
      </w:r>
    </w:p>
    <w:p w:rsidR="00AC64C4" w:rsidRPr="002D3DC4" w:rsidRDefault="00AC64C4" w:rsidP="002D3DC4">
      <w:pPr>
        <w:pStyle w:val="af7"/>
        <w:spacing w:after="160" w:line="25" w:lineRule="atLeast"/>
        <w:ind w:left="1134"/>
        <w:contextualSpacing/>
        <w:jc w:val="center"/>
        <w:rPr>
          <w:b/>
          <w:color w:val="000000" w:themeColor="text1"/>
          <w:sz w:val="20"/>
          <w:szCs w:val="20"/>
        </w:rPr>
      </w:pPr>
      <w:bookmarkStart w:id="692" w:name="_Toc24636639"/>
      <w:bookmarkStart w:id="693" w:name="_Toc25246984"/>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303</w:t>
      </w:r>
      <w:r w:rsidR="00C02FB8" w:rsidRPr="002D3DC4">
        <w:rPr>
          <w:b/>
          <w:color w:val="000000" w:themeColor="text1"/>
          <w:sz w:val="20"/>
          <w:szCs w:val="20"/>
        </w:rPr>
        <w:fldChar w:fldCharType="end"/>
      </w:r>
      <w:r w:rsidRPr="002D3DC4">
        <w:rPr>
          <w:b/>
          <w:color w:val="000000" w:themeColor="text1"/>
          <w:sz w:val="20"/>
          <w:szCs w:val="20"/>
        </w:rPr>
        <w:t>. Ввод причины отмены Формы</w:t>
      </w:r>
      <w:bookmarkEnd w:id="692"/>
      <w:bookmarkEnd w:id="693"/>
    </w:p>
    <w:p w:rsidR="00AC64C4" w:rsidRPr="001D18D8" w:rsidRDefault="00AC64C4" w:rsidP="00AC64C4">
      <w:pPr>
        <w:rPr>
          <w:color w:val="000000" w:themeColor="text1"/>
        </w:rPr>
      </w:pPr>
    </w:p>
    <w:p w:rsidR="00AC64C4" w:rsidRDefault="00AC64C4" w:rsidP="00B232C1">
      <w:pPr>
        <w:pStyle w:val="af7"/>
        <w:numPr>
          <w:ilvl w:val="0"/>
          <w:numId w:val="62"/>
        </w:numPr>
        <w:spacing w:line="25" w:lineRule="atLeast"/>
        <w:contextualSpacing/>
        <w:jc w:val="both"/>
        <w:rPr>
          <w:color w:val="000000" w:themeColor="text1"/>
        </w:rPr>
      </w:pPr>
      <w:r w:rsidRPr="001D18D8">
        <w:rPr>
          <w:color w:val="000000" w:themeColor="text1"/>
        </w:rPr>
        <w:t>После чего Форма будет сохранена со статусом «Отменено» и движение товара будет отменено.</w:t>
      </w:r>
    </w:p>
    <w:p w:rsidR="002D3DC4" w:rsidRDefault="002D3DC4" w:rsidP="002D3DC4">
      <w:pPr>
        <w:pStyle w:val="af7"/>
        <w:spacing w:line="25" w:lineRule="atLeast"/>
        <w:ind w:left="1080"/>
        <w:contextualSpacing/>
        <w:jc w:val="both"/>
        <w:rPr>
          <w:color w:val="000000" w:themeColor="text1"/>
        </w:rPr>
      </w:pPr>
    </w:p>
    <w:p w:rsidR="002D3DC4" w:rsidRPr="002D3DC4" w:rsidRDefault="002D3DC4" w:rsidP="002D3DC4">
      <w:pPr>
        <w:spacing w:line="25" w:lineRule="atLeast"/>
        <w:contextualSpacing/>
        <w:jc w:val="both"/>
        <w:rPr>
          <w:color w:val="000000" w:themeColor="text1"/>
        </w:rPr>
      </w:pPr>
      <w:r w:rsidRPr="002D3DC4">
        <w:rPr>
          <w:color w:val="000000" w:themeColor="text1"/>
        </w:rPr>
        <w:t>Внимание! В случае если товар отсутствует на складе, отмена Формы будет невозможна</w:t>
      </w:r>
    </w:p>
    <w:p w:rsidR="00AC64C4" w:rsidRPr="001D18D8" w:rsidRDefault="00AC64C4" w:rsidP="00AC64C4">
      <w:pPr>
        <w:pStyle w:val="af7"/>
        <w:spacing w:after="160" w:line="25" w:lineRule="atLeast"/>
        <w:ind w:left="1080"/>
        <w:jc w:val="both"/>
        <w:rPr>
          <w:color w:val="000000" w:themeColor="text1"/>
        </w:rPr>
      </w:pPr>
    </w:p>
    <w:p w:rsidR="00AC64C4" w:rsidRPr="001D18D8" w:rsidRDefault="00AC64C4" w:rsidP="00AC64C4">
      <w:pPr>
        <w:rPr>
          <w:color w:val="000000" w:themeColor="text1"/>
        </w:rPr>
      </w:pPr>
    </w:p>
    <w:p w:rsidR="00AC64C4" w:rsidRPr="001D18D8" w:rsidRDefault="00AC64C4" w:rsidP="0046378C">
      <w:pPr>
        <w:spacing w:line="25" w:lineRule="atLeast"/>
        <w:ind w:firstLine="709"/>
        <w:jc w:val="both"/>
        <w:rPr>
          <w:color w:val="000000" w:themeColor="text1"/>
        </w:rPr>
      </w:pPr>
    </w:p>
    <w:p w:rsidR="002306C2" w:rsidRPr="001D18D8" w:rsidRDefault="002306C2" w:rsidP="00B55E70">
      <w:pPr>
        <w:pStyle w:val="6"/>
        <w:numPr>
          <w:ilvl w:val="2"/>
          <w:numId w:val="9"/>
        </w:numPr>
        <w:spacing w:after="240"/>
        <w:ind w:left="1560"/>
        <w:rPr>
          <w:rFonts w:ascii="Times New Roman" w:hAnsi="Times New Roman" w:cs="Times New Roman"/>
          <w:b/>
          <w:i w:val="0"/>
          <w:color w:val="000000" w:themeColor="text1"/>
        </w:rPr>
      </w:pPr>
      <w:bookmarkStart w:id="694" w:name="_Toc508881518"/>
      <w:bookmarkStart w:id="695" w:name="_Toc509867295"/>
      <w:bookmarkStart w:id="696" w:name="_Toc509867691"/>
      <w:bookmarkStart w:id="697" w:name="_Toc24636570"/>
      <w:bookmarkStart w:id="698" w:name="_Toc59741186"/>
      <w:r w:rsidRPr="001D18D8">
        <w:rPr>
          <w:rFonts w:ascii="Times New Roman" w:hAnsi="Times New Roman" w:cs="Times New Roman"/>
          <w:b/>
          <w:i w:val="0"/>
          <w:color w:val="000000" w:themeColor="text1"/>
        </w:rPr>
        <w:t>Перемещение товаров в случае реорганизации юридического лица</w:t>
      </w:r>
      <w:bookmarkEnd w:id="694"/>
      <w:bookmarkEnd w:id="695"/>
      <w:bookmarkEnd w:id="696"/>
      <w:bookmarkEnd w:id="697"/>
      <w:bookmarkEnd w:id="698"/>
    </w:p>
    <w:p w:rsidR="002306C2" w:rsidRPr="001D18D8" w:rsidRDefault="002306C2" w:rsidP="002306C2">
      <w:pPr>
        <w:spacing w:after="160" w:line="25" w:lineRule="atLeast"/>
        <w:ind w:firstLine="709"/>
        <w:jc w:val="both"/>
        <w:rPr>
          <w:color w:val="000000" w:themeColor="text1"/>
        </w:rPr>
      </w:pPr>
      <w:r w:rsidRPr="001D18D8">
        <w:rPr>
          <w:color w:val="000000" w:themeColor="text1"/>
        </w:rPr>
        <w:t>Реорганизация юридических лиц разделяется на следующие виды:</w:t>
      </w:r>
    </w:p>
    <w:p w:rsidR="002306C2" w:rsidRPr="001D18D8" w:rsidRDefault="002306C2" w:rsidP="00B232C1">
      <w:pPr>
        <w:pStyle w:val="af7"/>
        <w:numPr>
          <w:ilvl w:val="0"/>
          <w:numId w:val="57"/>
        </w:numPr>
        <w:spacing w:after="160" w:line="25" w:lineRule="atLeast"/>
        <w:ind w:left="1134" w:hanging="425"/>
        <w:contextualSpacing/>
        <w:jc w:val="both"/>
        <w:rPr>
          <w:color w:val="000000" w:themeColor="text1"/>
        </w:rPr>
      </w:pPr>
      <w:r w:rsidRPr="001D18D8">
        <w:rPr>
          <w:color w:val="000000" w:themeColor="text1"/>
        </w:rPr>
        <w:t>Преобразование;</w:t>
      </w:r>
    </w:p>
    <w:p w:rsidR="002306C2" w:rsidRPr="001D18D8" w:rsidRDefault="002306C2" w:rsidP="00B232C1">
      <w:pPr>
        <w:pStyle w:val="af7"/>
        <w:numPr>
          <w:ilvl w:val="0"/>
          <w:numId w:val="57"/>
        </w:numPr>
        <w:spacing w:after="160" w:line="25" w:lineRule="atLeast"/>
        <w:ind w:left="1134" w:hanging="425"/>
        <w:contextualSpacing/>
        <w:jc w:val="both"/>
        <w:rPr>
          <w:color w:val="000000" w:themeColor="text1"/>
        </w:rPr>
      </w:pPr>
      <w:r w:rsidRPr="001D18D8">
        <w:rPr>
          <w:color w:val="000000" w:themeColor="text1"/>
        </w:rPr>
        <w:t>Присоединение;</w:t>
      </w:r>
    </w:p>
    <w:p w:rsidR="002306C2" w:rsidRPr="001D18D8" w:rsidRDefault="002306C2" w:rsidP="00B232C1">
      <w:pPr>
        <w:pStyle w:val="af7"/>
        <w:numPr>
          <w:ilvl w:val="0"/>
          <w:numId w:val="57"/>
        </w:numPr>
        <w:spacing w:after="160" w:line="25" w:lineRule="atLeast"/>
        <w:ind w:left="1134" w:hanging="425"/>
        <w:contextualSpacing/>
        <w:jc w:val="both"/>
        <w:rPr>
          <w:color w:val="000000" w:themeColor="text1"/>
        </w:rPr>
      </w:pPr>
      <w:r w:rsidRPr="001D18D8">
        <w:rPr>
          <w:color w:val="000000" w:themeColor="text1"/>
        </w:rPr>
        <w:t>Слияние;</w:t>
      </w:r>
    </w:p>
    <w:p w:rsidR="002306C2" w:rsidRPr="001D18D8" w:rsidRDefault="002306C2" w:rsidP="00B232C1">
      <w:pPr>
        <w:pStyle w:val="af7"/>
        <w:numPr>
          <w:ilvl w:val="0"/>
          <w:numId w:val="57"/>
        </w:numPr>
        <w:spacing w:after="160" w:line="25" w:lineRule="atLeast"/>
        <w:ind w:left="1134" w:hanging="425"/>
        <w:contextualSpacing/>
        <w:jc w:val="both"/>
        <w:rPr>
          <w:color w:val="000000" w:themeColor="text1"/>
        </w:rPr>
      </w:pPr>
      <w:r w:rsidRPr="001D18D8">
        <w:rPr>
          <w:color w:val="000000" w:themeColor="text1"/>
        </w:rPr>
        <w:t>Выделение;</w:t>
      </w:r>
    </w:p>
    <w:p w:rsidR="002306C2" w:rsidRPr="001D18D8" w:rsidRDefault="002306C2" w:rsidP="00B232C1">
      <w:pPr>
        <w:pStyle w:val="af7"/>
        <w:numPr>
          <w:ilvl w:val="0"/>
          <w:numId w:val="57"/>
        </w:numPr>
        <w:spacing w:after="160" w:line="25" w:lineRule="atLeast"/>
        <w:ind w:left="1134" w:hanging="425"/>
        <w:contextualSpacing/>
        <w:jc w:val="both"/>
        <w:rPr>
          <w:color w:val="000000" w:themeColor="text1"/>
        </w:rPr>
      </w:pPr>
      <w:r w:rsidRPr="001D18D8">
        <w:rPr>
          <w:color w:val="000000" w:themeColor="text1"/>
        </w:rPr>
        <w:t>Разделение.</w:t>
      </w:r>
    </w:p>
    <w:p w:rsidR="002306C2" w:rsidRPr="001D18D8" w:rsidRDefault="002306C2" w:rsidP="002306C2">
      <w:pPr>
        <w:spacing w:after="160" w:line="25" w:lineRule="atLeast"/>
        <w:ind w:firstLine="709"/>
        <w:jc w:val="both"/>
        <w:rPr>
          <w:color w:val="000000" w:themeColor="text1"/>
        </w:rPr>
      </w:pPr>
      <w:r w:rsidRPr="001D18D8">
        <w:rPr>
          <w:color w:val="000000" w:themeColor="text1"/>
        </w:rPr>
        <w:t>Информация о реорганизации ЮЛ поступает в ИС ЭСФ из ЕХД.</w:t>
      </w:r>
    </w:p>
    <w:p w:rsidR="002306C2" w:rsidRPr="001D18D8" w:rsidRDefault="002306C2" w:rsidP="002306C2">
      <w:pPr>
        <w:pStyle w:val="7"/>
        <w:numPr>
          <w:ilvl w:val="3"/>
          <w:numId w:val="9"/>
        </w:numPr>
        <w:ind w:left="1843"/>
        <w:rPr>
          <w:rFonts w:ascii="Times New Roman" w:hAnsi="Times New Roman"/>
          <w:b/>
          <w:i w:val="0"/>
          <w:color w:val="000000" w:themeColor="text1"/>
        </w:rPr>
      </w:pPr>
      <w:bookmarkStart w:id="699" w:name="_Toc508881519"/>
      <w:bookmarkStart w:id="700" w:name="_Toc509867296"/>
      <w:bookmarkStart w:id="701" w:name="_Toc509867692"/>
      <w:bookmarkStart w:id="702" w:name="_Toc24636571"/>
      <w:bookmarkStart w:id="703" w:name="_Toc59741187"/>
      <w:r w:rsidRPr="001D18D8">
        <w:rPr>
          <w:rFonts w:ascii="Times New Roman" w:hAnsi="Times New Roman"/>
          <w:b/>
          <w:i w:val="0"/>
          <w:color w:val="000000" w:themeColor="text1"/>
        </w:rPr>
        <w:t>Реорганизация с типом «Преобразование»</w:t>
      </w:r>
      <w:bookmarkEnd w:id="699"/>
      <w:bookmarkEnd w:id="700"/>
      <w:bookmarkEnd w:id="701"/>
      <w:bookmarkEnd w:id="702"/>
      <w:bookmarkEnd w:id="703"/>
    </w:p>
    <w:p w:rsidR="002306C2" w:rsidRPr="001D18D8" w:rsidRDefault="002306C2" w:rsidP="002306C2">
      <w:pPr>
        <w:spacing w:after="160" w:line="25" w:lineRule="atLeast"/>
        <w:ind w:firstLine="709"/>
        <w:jc w:val="both"/>
        <w:rPr>
          <w:color w:val="000000" w:themeColor="text1"/>
        </w:rPr>
      </w:pPr>
      <w:r w:rsidRPr="001D18D8">
        <w:rPr>
          <w:color w:val="000000" w:themeColor="text1"/>
        </w:rPr>
        <w:t>В случае реорганизации с типом «Преобразование» меняются данные ЮЛ, при этом с остатками на складе ничего не происходит.</w:t>
      </w:r>
    </w:p>
    <w:p w:rsidR="002306C2" w:rsidRPr="001D18D8" w:rsidRDefault="002306C2" w:rsidP="002306C2">
      <w:pPr>
        <w:pStyle w:val="7"/>
        <w:numPr>
          <w:ilvl w:val="3"/>
          <w:numId w:val="9"/>
        </w:numPr>
        <w:ind w:left="1843"/>
        <w:rPr>
          <w:rFonts w:ascii="Times New Roman" w:hAnsi="Times New Roman"/>
          <w:b/>
          <w:i w:val="0"/>
          <w:color w:val="000000" w:themeColor="text1"/>
          <w:sz w:val="28"/>
          <w:szCs w:val="28"/>
        </w:rPr>
      </w:pPr>
      <w:bookmarkStart w:id="704" w:name="_Toc508881520"/>
      <w:bookmarkStart w:id="705" w:name="_Toc509867297"/>
      <w:bookmarkStart w:id="706" w:name="_Toc509867693"/>
      <w:bookmarkStart w:id="707" w:name="_Toc24636572"/>
      <w:bookmarkStart w:id="708" w:name="_Toc59741188"/>
      <w:r w:rsidRPr="001D18D8">
        <w:rPr>
          <w:rFonts w:ascii="Times New Roman" w:hAnsi="Times New Roman"/>
          <w:b/>
          <w:i w:val="0"/>
          <w:color w:val="000000" w:themeColor="text1"/>
        </w:rPr>
        <w:t>Реорганизация с типом «Присоединение»</w:t>
      </w:r>
      <w:bookmarkEnd w:id="704"/>
      <w:bookmarkEnd w:id="705"/>
      <w:bookmarkEnd w:id="706"/>
      <w:bookmarkEnd w:id="707"/>
      <w:bookmarkEnd w:id="708"/>
    </w:p>
    <w:p w:rsidR="002306C2" w:rsidRPr="001D18D8" w:rsidRDefault="002306C2" w:rsidP="002306C2">
      <w:pPr>
        <w:spacing w:after="160" w:line="25" w:lineRule="atLeast"/>
        <w:ind w:firstLine="709"/>
        <w:jc w:val="both"/>
        <w:rPr>
          <w:color w:val="000000" w:themeColor="text1"/>
        </w:rPr>
      </w:pPr>
      <w:r w:rsidRPr="001D18D8">
        <w:rPr>
          <w:color w:val="000000" w:themeColor="text1"/>
        </w:rPr>
        <w:t>В случае реорганизации с типом «Присоединение» одно ЮЛ присоединяется к другому. При этом все остатки на ВС присоединившегося ЮЛ автоматически переносятся на ВС ЮЛ, к которому произошло присоединение.</w:t>
      </w:r>
    </w:p>
    <w:p w:rsidR="002306C2" w:rsidRPr="001D18D8" w:rsidRDefault="002306C2" w:rsidP="002306C2">
      <w:pPr>
        <w:spacing w:line="25" w:lineRule="atLeast"/>
        <w:jc w:val="center"/>
        <w:rPr>
          <w:color w:val="000000" w:themeColor="text1"/>
        </w:rPr>
      </w:pPr>
      <w:r w:rsidRPr="001D18D8">
        <w:rPr>
          <w:noProof/>
          <w:color w:val="000000" w:themeColor="text1"/>
        </w:rPr>
        <w:lastRenderedPageBreak/>
        <w:drawing>
          <wp:inline distT="0" distB="0" distL="0" distR="0">
            <wp:extent cx="4846320" cy="2790714"/>
            <wp:effectExtent l="19050" t="19050" r="11430" b="1016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cstate="print"/>
                    <a:stretch>
                      <a:fillRect/>
                    </a:stretch>
                  </pic:blipFill>
                  <pic:spPr>
                    <a:xfrm>
                      <a:off x="0" y="0"/>
                      <a:ext cx="4857122" cy="2796934"/>
                    </a:xfrm>
                    <a:prstGeom prst="rect">
                      <a:avLst/>
                    </a:prstGeom>
                    <a:ln>
                      <a:solidFill>
                        <a:schemeClr val="bg1">
                          <a:lumMod val="65000"/>
                        </a:schemeClr>
                      </a:solidFill>
                    </a:ln>
                  </pic:spPr>
                </pic:pic>
              </a:graphicData>
            </a:graphic>
          </wp:inline>
        </w:drawing>
      </w:r>
    </w:p>
    <w:p w:rsidR="002306C2" w:rsidRPr="002D3DC4" w:rsidRDefault="002306C2" w:rsidP="002D3DC4">
      <w:pPr>
        <w:pStyle w:val="af7"/>
        <w:spacing w:after="160" w:line="25" w:lineRule="atLeast"/>
        <w:ind w:left="1134"/>
        <w:contextualSpacing/>
        <w:jc w:val="center"/>
        <w:rPr>
          <w:b/>
          <w:color w:val="000000" w:themeColor="text1"/>
          <w:sz w:val="20"/>
          <w:szCs w:val="20"/>
        </w:rPr>
      </w:pPr>
      <w:bookmarkStart w:id="709" w:name="_Toc24636573"/>
      <w:bookmarkStart w:id="710" w:name="_Toc25246918"/>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304</w:t>
      </w:r>
      <w:r w:rsidR="00C02FB8" w:rsidRPr="002D3DC4">
        <w:rPr>
          <w:b/>
          <w:color w:val="000000" w:themeColor="text1"/>
          <w:sz w:val="20"/>
          <w:szCs w:val="20"/>
        </w:rPr>
        <w:fldChar w:fldCharType="end"/>
      </w:r>
      <w:r w:rsidRPr="002D3DC4">
        <w:rPr>
          <w:b/>
          <w:color w:val="000000" w:themeColor="text1"/>
          <w:sz w:val="20"/>
          <w:szCs w:val="20"/>
        </w:rPr>
        <w:t>. Реорганизация с типом «Присоединение»</w:t>
      </w:r>
      <w:bookmarkEnd w:id="709"/>
      <w:bookmarkEnd w:id="710"/>
    </w:p>
    <w:p w:rsidR="002306C2" w:rsidRPr="001D18D8" w:rsidRDefault="002306C2" w:rsidP="002306C2">
      <w:pPr>
        <w:rPr>
          <w:color w:val="000000" w:themeColor="text1"/>
        </w:rPr>
      </w:pPr>
    </w:p>
    <w:p w:rsidR="002306C2" w:rsidRPr="001D18D8" w:rsidRDefault="002306C2" w:rsidP="002306C2">
      <w:pPr>
        <w:spacing w:after="160" w:line="25" w:lineRule="atLeast"/>
        <w:jc w:val="center"/>
        <w:rPr>
          <w:color w:val="000000" w:themeColor="text1"/>
        </w:rPr>
      </w:pPr>
      <w:r w:rsidRPr="001D18D8">
        <w:rPr>
          <w:noProof/>
          <w:color w:val="000000" w:themeColor="text1"/>
        </w:rPr>
        <w:drawing>
          <wp:inline distT="0" distB="0" distL="0" distR="0">
            <wp:extent cx="4419600" cy="2778372"/>
            <wp:effectExtent l="19050" t="19050" r="19050" b="222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cstate="print"/>
                    <a:stretch>
                      <a:fillRect/>
                    </a:stretch>
                  </pic:blipFill>
                  <pic:spPr>
                    <a:xfrm>
                      <a:off x="0" y="0"/>
                      <a:ext cx="4434860" cy="2787965"/>
                    </a:xfrm>
                    <a:prstGeom prst="rect">
                      <a:avLst/>
                    </a:prstGeom>
                    <a:ln>
                      <a:solidFill>
                        <a:schemeClr val="bg1">
                          <a:lumMod val="65000"/>
                        </a:schemeClr>
                      </a:solidFill>
                    </a:ln>
                  </pic:spPr>
                </pic:pic>
              </a:graphicData>
            </a:graphic>
          </wp:inline>
        </w:drawing>
      </w:r>
    </w:p>
    <w:p w:rsidR="002306C2" w:rsidRPr="002D3DC4" w:rsidRDefault="002306C2" w:rsidP="002D3DC4">
      <w:pPr>
        <w:pStyle w:val="af7"/>
        <w:spacing w:after="160" w:line="25" w:lineRule="atLeast"/>
        <w:ind w:left="1134"/>
        <w:contextualSpacing/>
        <w:jc w:val="center"/>
        <w:rPr>
          <w:b/>
          <w:color w:val="000000" w:themeColor="text1"/>
          <w:sz w:val="20"/>
          <w:szCs w:val="20"/>
        </w:rPr>
      </w:pPr>
      <w:bookmarkStart w:id="711" w:name="_Toc24636574"/>
      <w:bookmarkStart w:id="712" w:name="_Toc25246919"/>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305</w:t>
      </w:r>
      <w:r w:rsidR="00C02FB8" w:rsidRPr="002D3DC4">
        <w:rPr>
          <w:b/>
          <w:color w:val="000000" w:themeColor="text1"/>
          <w:sz w:val="20"/>
          <w:szCs w:val="20"/>
        </w:rPr>
        <w:fldChar w:fldCharType="end"/>
      </w:r>
      <w:r w:rsidRPr="002D3DC4">
        <w:rPr>
          <w:b/>
          <w:color w:val="000000" w:themeColor="text1"/>
          <w:sz w:val="20"/>
          <w:szCs w:val="20"/>
        </w:rPr>
        <w:t>. Передача остатков при присоединении</w:t>
      </w:r>
      <w:bookmarkEnd w:id="711"/>
      <w:bookmarkEnd w:id="712"/>
    </w:p>
    <w:p w:rsidR="002306C2" w:rsidRPr="001D18D8" w:rsidRDefault="002306C2" w:rsidP="002306C2">
      <w:pPr>
        <w:pStyle w:val="7"/>
        <w:numPr>
          <w:ilvl w:val="3"/>
          <w:numId w:val="9"/>
        </w:numPr>
        <w:ind w:left="1843"/>
        <w:rPr>
          <w:rFonts w:ascii="Times New Roman" w:hAnsi="Times New Roman"/>
          <w:b/>
          <w:i w:val="0"/>
          <w:color w:val="000000" w:themeColor="text1"/>
        </w:rPr>
      </w:pPr>
      <w:bookmarkStart w:id="713" w:name="_Toc508881521"/>
      <w:bookmarkStart w:id="714" w:name="_Toc509867298"/>
      <w:bookmarkStart w:id="715" w:name="_Toc509867694"/>
      <w:bookmarkStart w:id="716" w:name="_Toc24636575"/>
      <w:bookmarkStart w:id="717" w:name="_Toc59741189"/>
      <w:r w:rsidRPr="001D18D8">
        <w:rPr>
          <w:rFonts w:ascii="Times New Roman" w:hAnsi="Times New Roman"/>
          <w:b/>
          <w:i w:val="0"/>
          <w:color w:val="000000" w:themeColor="text1"/>
        </w:rPr>
        <w:t>Реорганизация с типом «Слияние»</w:t>
      </w:r>
      <w:bookmarkEnd w:id="713"/>
      <w:bookmarkEnd w:id="714"/>
      <w:bookmarkEnd w:id="715"/>
      <w:bookmarkEnd w:id="716"/>
      <w:bookmarkEnd w:id="717"/>
    </w:p>
    <w:p w:rsidR="002306C2" w:rsidRPr="001D18D8" w:rsidRDefault="002306C2" w:rsidP="002306C2">
      <w:pPr>
        <w:spacing w:after="160" w:line="25" w:lineRule="atLeast"/>
        <w:ind w:firstLine="709"/>
        <w:jc w:val="both"/>
        <w:rPr>
          <w:color w:val="000000" w:themeColor="text1"/>
        </w:rPr>
      </w:pPr>
      <w:r w:rsidRPr="001D18D8">
        <w:rPr>
          <w:color w:val="000000" w:themeColor="text1"/>
        </w:rPr>
        <w:t>В случае реорганизации с типом «Слияние» два действующих ЮЛ сливаются в одно новое ЮЛ, после реорганизации два слившихся ЮЛ становятся недействующими. При этом все остатки на ВС слившихся ЮЛ автоматически переносятся на ВС ЮЛ, которое получилось в результате слияния.</w:t>
      </w:r>
    </w:p>
    <w:p w:rsidR="002306C2" w:rsidRPr="001D18D8" w:rsidRDefault="002306C2" w:rsidP="002306C2">
      <w:pPr>
        <w:spacing w:line="25" w:lineRule="atLeast"/>
        <w:jc w:val="center"/>
        <w:rPr>
          <w:color w:val="000000" w:themeColor="text1"/>
        </w:rPr>
      </w:pPr>
      <w:r w:rsidRPr="001D18D8">
        <w:rPr>
          <w:noProof/>
          <w:color w:val="000000" w:themeColor="text1"/>
        </w:rPr>
        <w:lastRenderedPageBreak/>
        <w:drawing>
          <wp:inline distT="0" distB="0" distL="0" distR="0">
            <wp:extent cx="4846320" cy="2637889"/>
            <wp:effectExtent l="19050" t="19050" r="11430" b="1016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cstate="print"/>
                    <a:stretch>
                      <a:fillRect/>
                    </a:stretch>
                  </pic:blipFill>
                  <pic:spPr>
                    <a:xfrm>
                      <a:off x="0" y="0"/>
                      <a:ext cx="4854022" cy="2642081"/>
                    </a:xfrm>
                    <a:prstGeom prst="rect">
                      <a:avLst/>
                    </a:prstGeom>
                    <a:ln>
                      <a:solidFill>
                        <a:schemeClr val="bg1">
                          <a:lumMod val="65000"/>
                        </a:schemeClr>
                      </a:solidFill>
                    </a:ln>
                  </pic:spPr>
                </pic:pic>
              </a:graphicData>
            </a:graphic>
          </wp:inline>
        </w:drawing>
      </w:r>
    </w:p>
    <w:p w:rsidR="002306C2" w:rsidRPr="002D3DC4" w:rsidRDefault="002306C2" w:rsidP="002D3DC4">
      <w:pPr>
        <w:pStyle w:val="af7"/>
        <w:spacing w:after="160" w:line="25" w:lineRule="atLeast"/>
        <w:ind w:left="1134"/>
        <w:contextualSpacing/>
        <w:jc w:val="center"/>
        <w:rPr>
          <w:b/>
          <w:color w:val="000000" w:themeColor="text1"/>
          <w:sz w:val="20"/>
          <w:szCs w:val="20"/>
        </w:rPr>
      </w:pPr>
      <w:bookmarkStart w:id="718" w:name="_Toc24636576"/>
      <w:bookmarkStart w:id="719" w:name="_Toc25246921"/>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306</w:t>
      </w:r>
      <w:r w:rsidR="00C02FB8" w:rsidRPr="002D3DC4">
        <w:rPr>
          <w:b/>
          <w:color w:val="000000" w:themeColor="text1"/>
          <w:sz w:val="20"/>
          <w:szCs w:val="20"/>
        </w:rPr>
        <w:fldChar w:fldCharType="end"/>
      </w:r>
      <w:r w:rsidRPr="002D3DC4">
        <w:rPr>
          <w:b/>
          <w:color w:val="000000" w:themeColor="text1"/>
          <w:sz w:val="20"/>
          <w:szCs w:val="20"/>
        </w:rPr>
        <w:t>. Реорганизация с типом «Слияние»</w:t>
      </w:r>
      <w:bookmarkEnd w:id="718"/>
      <w:bookmarkEnd w:id="719"/>
    </w:p>
    <w:p w:rsidR="002306C2" w:rsidRPr="001D18D8" w:rsidRDefault="002306C2" w:rsidP="002306C2">
      <w:pPr>
        <w:rPr>
          <w:color w:val="000000" w:themeColor="text1"/>
        </w:rPr>
      </w:pPr>
    </w:p>
    <w:p w:rsidR="002306C2" w:rsidRPr="001D18D8" w:rsidRDefault="002306C2" w:rsidP="002306C2">
      <w:pPr>
        <w:spacing w:after="160" w:line="25" w:lineRule="atLeast"/>
        <w:jc w:val="center"/>
        <w:rPr>
          <w:color w:val="000000" w:themeColor="text1"/>
        </w:rPr>
      </w:pPr>
      <w:r w:rsidRPr="001D18D8">
        <w:rPr>
          <w:noProof/>
          <w:color w:val="000000" w:themeColor="text1"/>
        </w:rPr>
        <w:drawing>
          <wp:inline distT="0" distB="0" distL="0" distR="0">
            <wp:extent cx="4358640" cy="2633820"/>
            <wp:effectExtent l="19050" t="19050" r="22860" b="1460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cstate="print"/>
                    <a:stretch>
                      <a:fillRect/>
                    </a:stretch>
                  </pic:blipFill>
                  <pic:spPr>
                    <a:xfrm>
                      <a:off x="0" y="0"/>
                      <a:ext cx="4372542" cy="2642221"/>
                    </a:xfrm>
                    <a:prstGeom prst="rect">
                      <a:avLst/>
                    </a:prstGeom>
                    <a:ln>
                      <a:solidFill>
                        <a:schemeClr val="bg1">
                          <a:lumMod val="65000"/>
                        </a:schemeClr>
                      </a:solidFill>
                    </a:ln>
                  </pic:spPr>
                </pic:pic>
              </a:graphicData>
            </a:graphic>
          </wp:inline>
        </w:drawing>
      </w:r>
    </w:p>
    <w:p w:rsidR="002306C2" w:rsidRPr="002D3DC4" w:rsidRDefault="002306C2" w:rsidP="002D3DC4">
      <w:pPr>
        <w:pStyle w:val="af7"/>
        <w:spacing w:after="160" w:line="25" w:lineRule="atLeast"/>
        <w:ind w:left="1134"/>
        <w:contextualSpacing/>
        <w:jc w:val="center"/>
        <w:rPr>
          <w:b/>
          <w:color w:val="000000" w:themeColor="text1"/>
          <w:sz w:val="20"/>
          <w:szCs w:val="20"/>
        </w:rPr>
      </w:pPr>
      <w:bookmarkStart w:id="720" w:name="_Toc24636577"/>
      <w:bookmarkStart w:id="721" w:name="_Toc25246922"/>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307</w:t>
      </w:r>
      <w:r w:rsidR="00C02FB8" w:rsidRPr="002D3DC4">
        <w:rPr>
          <w:b/>
          <w:color w:val="000000" w:themeColor="text1"/>
          <w:sz w:val="20"/>
          <w:szCs w:val="20"/>
        </w:rPr>
        <w:fldChar w:fldCharType="end"/>
      </w:r>
      <w:r w:rsidRPr="002D3DC4">
        <w:rPr>
          <w:b/>
          <w:color w:val="000000" w:themeColor="text1"/>
          <w:sz w:val="20"/>
          <w:szCs w:val="20"/>
        </w:rPr>
        <w:t>. Передача остатков при слиянии ЮЛ</w:t>
      </w:r>
      <w:bookmarkEnd w:id="720"/>
      <w:bookmarkEnd w:id="721"/>
    </w:p>
    <w:p w:rsidR="002306C2" w:rsidRPr="001D18D8" w:rsidRDefault="002306C2" w:rsidP="002306C2">
      <w:pPr>
        <w:spacing w:line="25" w:lineRule="atLeast"/>
        <w:ind w:firstLine="709"/>
        <w:jc w:val="both"/>
        <w:rPr>
          <w:b/>
          <w:color w:val="000000" w:themeColor="text1"/>
        </w:rPr>
      </w:pPr>
      <w:bookmarkStart w:id="722" w:name="_Toc498338908"/>
      <w:bookmarkStart w:id="723" w:name="_Toc498355495"/>
    </w:p>
    <w:p w:rsidR="002306C2" w:rsidRPr="001D18D8" w:rsidRDefault="002306C2" w:rsidP="002306C2">
      <w:pPr>
        <w:pStyle w:val="7"/>
        <w:numPr>
          <w:ilvl w:val="3"/>
          <w:numId w:val="9"/>
        </w:numPr>
        <w:ind w:left="1843"/>
        <w:rPr>
          <w:rFonts w:ascii="Times New Roman" w:hAnsi="Times New Roman"/>
          <w:b/>
          <w:i w:val="0"/>
          <w:color w:val="000000" w:themeColor="text1"/>
          <w:sz w:val="28"/>
          <w:szCs w:val="28"/>
        </w:rPr>
      </w:pPr>
      <w:bookmarkStart w:id="724" w:name="_Toc508881522"/>
      <w:bookmarkStart w:id="725" w:name="_Toc509867299"/>
      <w:bookmarkStart w:id="726" w:name="_Toc509867695"/>
      <w:bookmarkStart w:id="727" w:name="_Toc24636578"/>
      <w:bookmarkStart w:id="728" w:name="_Toc59741190"/>
      <w:r w:rsidRPr="001D18D8">
        <w:rPr>
          <w:rFonts w:ascii="Times New Roman" w:hAnsi="Times New Roman"/>
          <w:b/>
          <w:i w:val="0"/>
          <w:color w:val="000000" w:themeColor="text1"/>
        </w:rPr>
        <w:t>Реорганизация с типом «Выделение»</w:t>
      </w:r>
      <w:bookmarkEnd w:id="722"/>
      <w:bookmarkEnd w:id="723"/>
      <w:bookmarkEnd w:id="724"/>
      <w:bookmarkEnd w:id="725"/>
      <w:bookmarkEnd w:id="726"/>
      <w:bookmarkEnd w:id="727"/>
      <w:bookmarkEnd w:id="728"/>
    </w:p>
    <w:p w:rsidR="002306C2" w:rsidRPr="001D18D8" w:rsidRDefault="002306C2" w:rsidP="002306C2">
      <w:pPr>
        <w:spacing w:after="160" w:line="25" w:lineRule="atLeast"/>
        <w:ind w:firstLine="709"/>
        <w:jc w:val="both"/>
        <w:rPr>
          <w:color w:val="000000" w:themeColor="text1"/>
        </w:rPr>
      </w:pPr>
      <w:r w:rsidRPr="001D18D8">
        <w:rPr>
          <w:color w:val="000000" w:themeColor="text1"/>
        </w:rPr>
        <w:t>Реорганизация с типом «Выделение» происходит тогда, когда из действующего ЮЛ выделяется новое ЮЛ, при этом старое ЮЛ продолжает действовать. Из ВС старого ЮЛ часть остатков переносится на ВС выделившегося ЮЛ посредством Формы «Реорганизация с типом «Выделение»».</w:t>
      </w:r>
    </w:p>
    <w:p w:rsidR="002306C2" w:rsidRPr="001D18D8" w:rsidRDefault="002306C2" w:rsidP="002306C2">
      <w:pPr>
        <w:spacing w:line="25" w:lineRule="atLeast"/>
        <w:ind w:firstLine="709"/>
        <w:jc w:val="center"/>
        <w:rPr>
          <w:color w:val="000000" w:themeColor="text1"/>
        </w:rPr>
      </w:pPr>
      <w:r w:rsidRPr="001D18D8">
        <w:rPr>
          <w:noProof/>
          <w:color w:val="000000" w:themeColor="text1"/>
        </w:rPr>
        <w:lastRenderedPageBreak/>
        <w:drawing>
          <wp:inline distT="0" distB="0" distL="0" distR="0">
            <wp:extent cx="4495800" cy="2858474"/>
            <wp:effectExtent l="19050" t="19050" r="19050" b="1841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cstate="print"/>
                    <a:stretch>
                      <a:fillRect/>
                    </a:stretch>
                  </pic:blipFill>
                  <pic:spPr>
                    <a:xfrm>
                      <a:off x="0" y="0"/>
                      <a:ext cx="4506838" cy="2865492"/>
                    </a:xfrm>
                    <a:prstGeom prst="rect">
                      <a:avLst/>
                    </a:prstGeom>
                    <a:ln>
                      <a:solidFill>
                        <a:schemeClr val="bg1">
                          <a:lumMod val="65000"/>
                        </a:schemeClr>
                      </a:solidFill>
                    </a:ln>
                  </pic:spPr>
                </pic:pic>
              </a:graphicData>
            </a:graphic>
          </wp:inline>
        </w:drawing>
      </w:r>
    </w:p>
    <w:p w:rsidR="002306C2" w:rsidRPr="002D3DC4" w:rsidRDefault="002306C2" w:rsidP="002D3DC4">
      <w:pPr>
        <w:pStyle w:val="af7"/>
        <w:spacing w:after="160" w:line="25" w:lineRule="atLeast"/>
        <w:ind w:left="1134"/>
        <w:contextualSpacing/>
        <w:jc w:val="center"/>
        <w:rPr>
          <w:b/>
          <w:color w:val="000000" w:themeColor="text1"/>
          <w:sz w:val="20"/>
          <w:szCs w:val="20"/>
        </w:rPr>
      </w:pPr>
      <w:bookmarkStart w:id="729" w:name="_Toc24636579"/>
      <w:bookmarkStart w:id="730" w:name="_Toc25246924"/>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308</w:t>
      </w:r>
      <w:r w:rsidR="00C02FB8" w:rsidRPr="002D3DC4">
        <w:rPr>
          <w:b/>
          <w:color w:val="000000" w:themeColor="text1"/>
          <w:sz w:val="20"/>
          <w:szCs w:val="20"/>
        </w:rPr>
        <w:fldChar w:fldCharType="end"/>
      </w:r>
      <w:r w:rsidRPr="002D3DC4">
        <w:rPr>
          <w:b/>
          <w:color w:val="000000" w:themeColor="text1"/>
          <w:sz w:val="20"/>
          <w:szCs w:val="20"/>
        </w:rPr>
        <w:t>. Реорганизация с типом «Выделение»</w:t>
      </w:r>
      <w:bookmarkEnd w:id="729"/>
      <w:bookmarkEnd w:id="730"/>
    </w:p>
    <w:p w:rsidR="002306C2" w:rsidRPr="001D18D8" w:rsidRDefault="002306C2" w:rsidP="002306C2">
      <w:pPr>
        <w:rPr>
          <w:color w:val="000000" w:themeColor="text1"/>
        </w:rPr>
      </w:pPr>
    </w:p>
    <w:p w:rsidR="002306C2" w:rsidRPr="001D18D8" w:rsidRDefault="002306C2" w:rsidP="002306C2">
      <w:pPr>
        <w:spacing w:after="160" w:line="25" w:lineRule="atLeast"/>
        <w:ind w:firstLine="709"/>
        <w:jc w:val="center"/>
        <w:rPr>
          <w:color w:val="000000" w:themeColor="text1"/>
        </w:rPr>
      </w:pPr>
      <w:r w:rsidRPr="001D18D8">
        <w:rPr>
          <w:noProof/>
          <w:color w:val="000000" w:themeColor="text1"/>
        </w:rPr>
        <w:drawing>
          <wp:inline distT="0" distB="0" distL="0" distR="0">
            <wp:extent cx="4587240" cy="2587586"/>
            <wp:effectExtent l="19050" t="19050" r="22860" b="2286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cstate="print"/>
                    <a:stretch>
                      <a:fillRect/>
                    </a:stretch>
                  </pic:blipFill>
                  <pic:spPr>
                    <a:xfrm>
                      <a:off x="0" y="0"/>
                      <a:ext cx="4601486" cy="2595622"/>
                    </a:xfrm>
                    <a:prstGeom prst="rect">
                      <a:avLst/>
                    </a:prstGeom>
                    <a:ln>
                      <a:solidFill>
                        <a:schemeClr val="bg1">
                          <a:lumMod val="65000"/>
                        </a:schemeClr>
                      </a:solidFill>
                    </a:ln>
                  </pic:spPr>
                </pic:pic>
              </a:graphicData>
            </a:graphic>
          </wp:inline>
        </w:drawing>
      </w:r>
    </w:p>
    <w:p w:rsidR="002306C2" w:rsidRPr="002D3DC4" w:rsidRDefault="002306C2" w:rsidP="002D3DC4">
      <w:pPr>
        <w:pStyle w:val="af7"/>
        <w:spacing w:after="160" w:line="25" w:lineRule="atLeast"/>
        <w:ind w:left="1134"/>
        <w:contextualSpacing/>
        <w:jc w:val="center"/>
        <w:rPr>
          <w:b/>
          <w:color w:val="000000" w:themeColor="text1"/>
          <w:sz w:val="20"/>
          <w:szCs w:val="20"/>
        </w:rPr>
      </w:pPr>
      <w:bookmarkStart w:id="731" w:name="_Toc24636580"/>
      <w:bookmarkStart w:id="732" w:name="_Toc25246925"/>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309</w:t>
      </w:r>
      <w:r w:rsidR="00C02FB8" w:rsidRPr="002D3DC4">
        <w:rPr>
          <w:b/>
          <w:color w:val="000000" w:themeColor="text1"/>
          <w:sz w:val="20"/>
          <w:szCs w:val="20"/>
        </w:rPr>
        <w:fldChar w:fldCharType="end"/>
      </w:r>
      <w:r w:rsidRPr="002D3DC4">
        <w:rPr>
          <w:b/>
          <w:color w:val="000000" w:themeColor="text1"/>
          <w:sz w:val="20"/>
          <w:szCs w:val="20"/>
        </w:rPr>
        <w:t>. Передача остатков при выделении ЮЛ</w:t>
      </w:r>
      <w:bookmarkEnd w:id="731"/>
      <w:bookmarkEnd w:id="732"/>
    </w:p>
    <w:p w:rsidR="002306C2" w:rsidRPr="001D18D8" w:rsidRDefault="002306C2" w:rsidP="002306C2">
      <w:pPr>
        <w:spacing w:after="160" w:line="25" w:lineRule="atLeast"/>
        <w:ind w:firstLine="709"/>
        <w:jc w:val="both"/>
        <w:rPr>
          <w:color w:val="000000" w:themeColor="text1"/>
        </w:rPr>
      </w:pPr>
    </w:p>
    <w:p w:rsidR="002306C2" w:rsidRPr="001D18D8" w:rsidRDefault="002306C2" w:rsidP="002306C2">
      <w:pPr>
        <w:spacing w:after="160" w:line="25" w:lineRule="atLeast"/>
        <w:ind w:firstLine="709"/>
        <w:jc w:val="both"/>
        <w:rPr>
          <w:color w:val="000000" w:themeColor="text1"/>
        </w:rPr>
      </w:pPr>
      <w:r w:rsidRPr="001D18D8">
        <w:rPr>
          <w:color w:val="000000" w:themeColor="text1"/>
        </w:rPr>
        <w:t xml:space="preserve">Форма «Реорганизация с типом «Выделение»» предназначена для разделения товара на складе в случае реорганизации с типом «Выделение». Доступна для использования только в случае если имеются сведения с ЕХД о реорганизации ЮЛ.  </w:t>
      </w:r>
    </w:p>
    <w:p w:rsidR="002306C2" w:rsidRPr="001D18D8" w:rsidRDefault="002306C2" w:rsidP="00B232C1">
      <w:pPr>
        <w:pStyle w:val="af7"/>
        <w:numPr>
          <w:ilvl w:val="0"/>
          <w:numId w:val="58"/>
        </w:numPr>
        <w:spacing w:after="160" w:line="25" w:lineRule="atLeast"/>
        <w:ind w:left="1134" w:hanging="425"/>
        <w:contextualSpacing/>
        <w:jc w:val="both"/>
        <w:rPr>
          <w:color w:val="000000" w:themeColor="text1"/>
        </w:rPr>
      </w:pPr>
      <w:r w:rsidRPr="001D18D8">
        <w:rPr>
          <w:color w:val="000000" w:themeColor="text1"/>
        </w:rPr>
        <w:t>Для того, чтобы передать выделяемому ЮЛ товары, создайте склад и укажите ему признак наследственности и нажмите кнопку «Сохранить».</w:t>
      </w:r>
    </w:p>
    <w:p w:rsidR="002306C2" w:rsidRPr="001D18D8" w:rsidRDefault="002306C2" w:rsidP="002306C2">
      <w:pPr>
        <w:spacing w:after="160" w:line="25" w:lineRule="atLeast"/>
        <w:jc w:val="center"/>
        <w:rPr>
          <w:color w:val="000000" w:themeColor="text1"/>
        </w:rPr>
      </w:pPr>
      <w:r w:rsidRPr="001D18D8">
        <w:rPr>
          <w:noProof/>
          <w:color w:val="000000" w:themeColor="text1"/>
        </w:rPr>
        <w:lastRenderedPageBreak/>
        <w:drawing>
          <wp:inline distT="0" distB="0" distL="0" distR="0">
            <wp:extent cx="5021580" cy="3622194"/>
            <wp:effectExtent l="19050" t="19050" r="26670" b="1651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cstate="print"/>
                    <a:stretch>
                      <a:fillRect/>
                    </a:stretch>
                  </pic:blipFill>
                  <pic:spPr>
                    <a:xfrm>
                      <a:off x="0" y="0"/>
                      <a:ext cx="5024686" cy="3624434"/>
                    </a:xfrm>
                    <a:prstGeom prst="rect">
                      <a:avLst/>
                    </a:prstGeom>
                    <a:ln>
                      <a:solidFill>
                        <a:schemeClr val="bg1">
                          <a:lumMod val="65000"/>
                        </a:schemeClr>
                      </a:solidFill>
                    </a:ln>
                  </pic:spPr>
                </pic:pic>
              </a:graphicData>
            </a:graphic>
          </wp:inline>
        </w:drawing>
      </w:r>
    </w:p>
    <w:p w:rsidR="002306C2" w:rsidRPr="002D3DC4" w:rsidRDefault="002306C2" w:rsidP="002D3DC4">
      <w:pPr>
        <w:pStyle w:val="af7"/>
        <w:spacing w:after="160" w:line="25" w:lineRule="atLeast"/>
        <w:ind w:left="1134"/>
        <w:contextualSpacing/>
        <w:jc w:val="center"/>
        <w:rPr>
          <w:b/>
          <w:color w:val="000000" w:themeColor="text1"/>
          <w:sz w:val="20"/>
          <w:szCs w:val="20"/>
        </w:rPr>
      </w:pPr>
      <w:bookmarkStart w:id="733" w:name="_Toc24636581"/>
      <w:bookmarkStart w:id="734" w:name="_Toc25246926"/>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310</w:t>
      </w:r>
      <w:r w:rsidR="00C02FB8" w:rsidRPr="002D3DC4">
        <w:rPr>
          <w:b/>
          <w:color w:val="000000" w:themeColor="text1"/>
          <w:sz w:val="20"/>
          <w:szCs w:val="20"/>
        </w:rPr>
        <w:fldChar w:fldCharType="end"/>
      </w:r>
      <w:r w:rsidRPr="002D3DC4">
        <w:rPr>
          <w:b/>
          <w:color w:val="000000" w:themeColor="text1"/>
          <w:sz w:val="20"/>
          <w:szCs w:val="20"/>
        </w:rPr>
        <w:t>. Создание склада с признаком наследственности</w:t>
      </w:r>
      <w:bookmarkEnd w:id="733"/>
      <w:bookmarkEnd w:id="734"/>
    </w:p>
    <w:p w:rsidR="002306C2" w:rsidRPr="001D18D8" w:rsidRDefault="002306C2" w:rsidP="002306C2">
      <w:pPr>
        <w:spacing w:after="160" w:line="25" w:lineRule="atLeast"/>
        <w:jc w:val="center"/>
        <w:rPr>
          <w:color w:val="000000" w:themeColor="text1"/>
        </w:rPr>
      </w:pPr>
    </w:p>
    <w:p w:rsidR="002306C2" w:rsidRPr="001D18D8" w:rsidRDefault="002306C2" w:rsidP="00B232C1">
      <w:pPr>
        <w:pStyle w:val="af7"/>
        <w:numPr>
          <w:ilvl w:val="0"/>
          <w:numId w:val="58"/>
        </w:numPr>
        <w:spacing w:after="160" w:line="25" w:lineRule="atLeast"/>
        <w:ind w:left="1134" w:hanging="425"/>
        <w:contextualSpacing/>
        <w:jc w:val="both"/>
        <w:rPr>
          <w:color w:val="000000" w:themeColor="text1"/>
        </w:rPr>
      </w:pPr>
      <w:r w:rsidRPr="001D18D8">
        <w:rPr>
          <w:color w:val="000000" w:themeColor="text1"/>
        </w:rPr>
        <w:t>Создайте Форму «Внутреннее перемещение» и переместите весь товар, который Вы хотите передать выделяемому лицу.</w:t>
      </w:r>
    </w:p>
    <w:p w:rsidR="002306C2" w:rsidRPr="001D18D8" w:rsidRDefault="002306C2" w:rsidP="00B232C1">
      <w:pPr>
        <w:pStyle w:val="af7"/>
        <w:numPr>
          <w:ilvl w:val="0"/>
          <w:numId w:val="58"/>
        </w:numPr>
        <w:spacing w:after="160" w:line="25" w:lineRule="atLeast"/>
        <w:ind w:left="1134" w:hanging="425"/>
        <w:contextualSpacing/>
        <w:jc w:val="both"/>
        <w:rPr>
          <w:color w:val="000000" w:themeColor="text1"/>
        </w:rPr>
      </w:pPr>
      <w:r w:rsidRPr="001D18D8">
        <w:rPr>
          <w:color w:val="000000" w:themeColor="text1"/>
        </w:rPr>
        <w:t>Создайте Форму «Реорганизация», выберите тип «Выделение».</w:t>
      </w:r>
    </w:p>
    <w:p w:rsidR="002306C2" w:rsidRPr="001D18D8" w:rsidRDefault="002306C2" w:rsidP="002306C2">
      <w:pPr>
        <w:spacing w:after="160" w:line="25" w:lineRule="atLeast"/>
        <w:jc w:val="both"/>
        <w:rPr>
          <w:color w:val="000000" w:themeColor="text1"/>
        </w:rPr>
      </w:pPr>
      <w:r w:rsidRPr="001D18D8">
        <w:rPr>
          <w:noProof/>
          <w:color w:val="000000" w:themeColor="text1"/>
        </w:rPr>
        <w:drawing>
          <wp:inline distT="0" distB="0" distL="0" distR="0">
            <wp:extent cx="5715000" cy="3825476"/>
            <wp:effectExtent l="19050" t="19050" r="19050" b="2286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cstate="print"/>
                    <a:stretch>
                      <a:fillRect/>
                    </a:stretch>
                  </pic:blipFill>
                  <pic:spPr>
                    <a:xfrm>
                      <a:off x="0" y="0"/>
                      <a:ext cx="5717592" cy="3827211"/>
                    </a:xfrm>
                    <a:prstGeom prst="rect">
                      <a:avLst/>
                    </a:prstGeom>
                    <a:ln>
                      <a:solidFill>
                        <a:schemeClr val="bg1">
                          <a:lumMod val="65000"/>
                        </a:schemeClr>
                      </a:solidFill>
                    </a:ln>
                  </pic:spPr>
                </pic:pic>
              </a:graphicData>
            </a:graphic>
          </wp:inline>
        </w:drawing>
      </w:r>
    </w:p>
    <w:p w:rsidR="002306C2" w:rsidRPr="002D3DC4" w:rsidRDefault="002306C2" w:rsidP="002D3DC4">
      <w:pPr>
        <w:pStyle w:val="af7"/>
        <w:spacing w:after="160" w:line="25" w:lineRule="atLeast"/>
        <w:ind w:left="1134"/>
        <w:contextualSpacing/>
        <w:jc w:val="center"/>
        <w:rPr>
          <w:b/>
          <w:color w:val="000000" w:themeColor="text1"/>
          <w:sz w:val="20"/>
          <w:szCs w:val="20"/>
        </w:rPr>
      </w:pPr>
      <w:bookmarkStart w:id="735" w:name="_Toc24636582"/>
      <w:bookmarkStart w:id="736" w:name="_Toc25246927"/>
      <w:r w:rsidRPr="002D3DC4">
        <w:rPr>
          <w:b/>
          <w:color w:val="000000" w:themeColor="text1"/>
          <w:sz w:val="20"/>
          <w:szCs w:val="20"/>
        </w:rPr>
        <w:lastRenderedPageBreak/>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311</w:t>
      </w:r>
      <w:r w:rsidR="00C02FB8" w:rsidRPr="002D3DC4">
        <w:rPr>
          <w:b/>
          <w:color w:val="000000" w:themeColor="text1"/>
          <w:sz w:val="20"/>
          <w:szCs w:val="20"/>
        </w:rPr>
        <w:fldChar w:fldCharType="end"/>
      </w:r>
      <w:r w:rsidRPr="002D3DC4">
        <w:rPr>
          <w:b/>
          <w:color w:val="000000" w:themeColor="text1"/>
          <w:sz w:val="20"/>
          <w:szCs w:val="20"/>
        </w:rPr>
        <w:t>. Создание Формы «Реорганизации»</w:t>
      </w:r>
      <w:bookmarkEnd w:id="735"/>
      <w:bookmarkEnd w:id="736"/>
    </w:p>
    <w:p w:rsidR="002306C2" w:rsidRPr="001D18D8" w:rsidRDefault="002306C2" w:rsidP="002306C2">
      <w:pPr>
        <w:spacing w:after="160" w:line="25" w:lineRule="atLeast"/>
        <w:jc w:val="both"/>
        <w:rPr>
          <w:color w:val="000000" w:themeColor="text1"/>
        </w:rPr>
      </w:pPr>
    </w:p>
    <w:p w:rsidR="002306C2" w:rsidRPr="001D18D8" w:rsidRDefault="002306C2" w:rsidP="00B232C1">
      <w:pPr>
        <w:pStyle w:val="af7"/>
        <w:numPr>
          <w:ilvl w:val="0"/>
          <w:numId w:val="58"/>
        </w:numPr>
        <w:spacing w:after="160" w:line="25" w:lineRule="atLeast"/>
        <w:ind w:left="1134" w:hanging="425"/>
        <w:contextualSpacing/>
        <w:jc w:val="both"/>
        <w:rPr>
          <w:color w:val="000000" w:themeColor="text1"/>
        </w:rPr>
      </w:pPr>
      <w:r w:rsidRPr="001D18D8">
        <w:rPr>
          <w:color w:val="000000" w:themeColor="text1"/>
        </w:rPr>
        <w:t>Укажите получателя.</w:t>
      </w:r>
    </w:p>
    <w:p w:rsidR="002306C2" w:rsidRPr="001D18D8" w:rsidRDefault="002306C2" w:rsidP="002306C2">
      <w:pPr>
        <w:spacing w:after="160" w:line="25" w:lineRule="atLeast"/>
        <w:jc w:val="both"/>
        <w:rPr>
          <w:noProof/>
          <w:color w:val="000000" w:themeColor="text1"/>
        </w:rPr>
      </w:pPr>
      <w:r w:rsidRPr="001D18D8">
        <w:rPr>
          <w:noProof/>
          <w:color w:val="000000" w:themeColor="text1"/>
        </w:rPr>
        <w:t xml:space="preserve"> </w:t>
      </w:r>
      <w:r w:rsidRPr="001D18D8">
        <w:rPr>
          <w:noProof/>
          <w:color w:val="000000" w:themeColor="text1"/>
        </w:rPr>
        <w:drawing>
          <wp:inline distT="0" distB="0" distL="0" distR="0">
            <wp:extent cx="5791200" cy="2972672"/>
            <wp:effectExtent l="19050" t="19050" r="19050" b="1841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cstate="print"/>
                    <a:stretch>
                      <a:fillRect/>
                    </a:stretch>
                  </pic:blipFill>
                  <pic:spPr>
                    <a:xfrm>
                      <a:off x="0" y="0"/>
                      <a:ext cx="5793760" cy="2973986"/>
                    </a:xfrm>
                    <a:prstGeom prst="rect">
                      <a:avLst/>
                    </a:prstGeom>
                    <a:ln>
                      <a:solidFill>
                        <a:schemeClr val="bg1">
                          <a:lumMod val="65000"/>
                        </a:schemeClr>
                      </a:solidFill>
                    </a:ln>
                  </pic:spPr>
                </pic:pic>
              </a:graphicData>
            </a:graphic>
          </wp:inline>
        </w:drawing>
      </w:r>
    </w:p>
    <w:p w:rsidR="002306C2" w:rsidRPr="002D3DC4" w:rsidRDefault="002306C2" w:rsidP="002D3DC4">
      <w:pPr>
        <w:pStyle w:val="af7"/>
        <w:spacing w:after="160" w:line="25" w:lineRule="atLeast"/>
        <w:ind w:left="1134"/>
        <w:contextualSpacing/>
        <w:jc w:val="center"/>
        <w:rPr>
          <w:b/>
          <w:color w:val="000000" w:themeColor="text1"/>
          <w:sz w:val="20"/>
          <w:szCs w:val="20"/>
        </w:rPr>
      </w:pPr>
      <w:bookmarkStart w:id="737" w:name="_Toc24636583"/>
      <w:bookmarkStart w:id="738" w:name="_Toc25246928"/>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312</w:t>
      </w:r>
      <w:r w:rsidR="00C02FB8" w:rsidRPr="002D3DC4">
        <w:rPr>
          <w:b/>
          <w:color w:val="000000" w:themeColor="text1"/>
          <w:sz w:val="20"/>
          <w:szCs w:val="20"/>
        </w:rPr>
        <w:fldChar w:fldCharType="end"/>
      </w:r>
      <w:r w:rsidRPr="002D3DC4">
        <w:rPr>
          <w:b/>
          <w:color w:val="000000" w:themeColor="text1"/>
          <w:sz w:val="20"/>
          <w:szCs w:val="20"/>
        </w:rPr>
        <w:t>. Указание получателя</w:t>
      </w:r>
      <w:bookmarkEnd w:id="737"/>
      <w:bookmarkEnd w:id="738"/>
    </w:p>
    <w:p w:rsidR="002306C2" w:rsidRPr="001D18D8" w:rsidRDefault="002306C2" w:rsidP="002306C2">
      <w:pPr>
        <w:spacing w:after="160" w:line="25" w:lineRule="atLeast"/>
        <w:jc w:val="both"/>
        <w:rPr>
          <w:color w:val="000000" w:themeColor="text1"/>
        </w:rPr>
      </w:pPr>
    </w:p>
    <w:p w:rsidR="002306C2" w:rsidRPr="001D18D8" w:rsidRDefault="002306C2" w:rsidP="00B232C1">
      <w:pPr>
        <w:pStyle w:val="af7"/>
        <w:numPr>
          <w:ilvl w:val="0"/>
          <w:numId w:val="58"/>
        </w:numPr>
        <w:spacing w:after="160" w:line="25" w:lineRule="atLeast"/>
        <w:ind w:left="1134" w:hanging="425"/>
        <w:contextualSpacing/>
        <w:jc w:val="both"/>
        <w:rPr>
          <w:color w:val="000000" w:themeColor="text1"/>
        </w:rPr>
      </w:pPr>
      <w:r w:rsidRPr="001D18D8">
        <w:rPr>
          <w:color w:val="000000" w:themeColor="text1"/>
        </w:rPr>
        <w:t>Укажите склад, который необходимо передать выделяемому ЮЛ.</w:t>
      </w:r>
    </w:p>
    <w:p w:rsidR="002306C2" w:rsidRPr="001D18D8" w:rsidRDefault="002306C2" w:rsidP="002306C2">
      <w:pPr>
        <w:spacing w:after="160" w:line="25" w:lineRule="atLeast"/>
        <w:jc w:val="both"/>
        <w:rPr>
          <w:color w:val="000000" w:themeColor="text1"/>
        </w:rPr>
      </w:pPr>
      <w:r w:rsidRPr="001D18D8">
        <w:rPr>
          <w:noProof/>
          <w:color w:val="000000" w:themeColor="text1"/>
        </w:rPr>
        <w:drawing>
          <wp:inline distT="0" distB="0" distL="0" distR="0">
            <wp:extent cx="5940425" cy="1570355"/>
            <wp:effectExtent l="19050" t="19050" r="22225" b="1079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cstate="print"/>
                    <a:stretch>
                      <a:fillRect/>
                    </a:stretch>
                  </pic:blipFill>
                  <pic:spPr>
                    <a:xfrm>
                      <a:off x="0" y="0"/>
                      <a:ext cx="5940425" cy="1570355"/>
                    </a:xfrm>
                    <a:prstGeom prst="rect">
                      <a:avLst/>
                    </a:prstGeom>
                    <a:ln>
                      <a:solidFill>
                        <a:schemeClr val="bg1">
                          <a:lumMod val="65000"/>
                        </a:schemeClr>
                      </a:solidFill>
                    </a:ln>
                  </pic:spPr>
                </pic:pic>
              </a:graphicData>
            </a:graphic>
          </wp:inline>
        </w:drawing>
      </w:r>
    </w:p>
    <w:p w:rsidR="002306C2" w:rsidRPr="002D3DC4" w:rsidRDefault="002306C2" w:rsidP="002D3DC4">
      <w:pPr>
        <w:pStyle w:val="af7"/>
        <w:spacing w:after="160" w:line="25" w:lineRule="atLeast"/>
        <w:ind w:left="1134"/>
        <w:contextualSpacing/>
        <w:jc w:val="center"/>
        <w:rPr>
          <w:b/>
          <w:color w:val="000000" w:themeColor="text1"/>
          <w:sz w:val="20"/>
          <w:szCs w:val="20"/>
        </w:rPr>
      </w:pPr>
      <w:bookmarkStart w:id="739" w:name="_Toc24636584"/>
      <w:bookmarkStart w:id="740" w:name="_Toc25246929"/>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313</w:t>
      </w:r>
      <w:r w:rsidR="00C02FB8" w:rsidRPr="002D3DC4">
        <w:rPr>
          <w:b/>
          <w:color w:val="000000" w:themeColor="text1"/>
          <w:sz w:val="20"/>
          <w:szCs w:val="20"/>
        </w:rPr>
        <w:fldChar w:fldCharType="end"/>
      </w:r>
      <w:r w:rsidRPr="002D3DC4">
        <w:rPr>
          <w:b/>
          <w:color w:val="000000" w:themeColor="text1"/>
          <w:sz w:val="20"/>
          <w:szCs w:val="20"/>
        </w:rPr>
        <w:t>. Указание склада</w:t>
      </w:r>
      <w:bookmarkEnd w:id="739"/>
      <w:bookmarkEnd w:id="740"/>
    </w:p>
    <w:p w:rsidR="002306C2" w:rsidRPr="001D18D8" w:rsidRDefault="002306C2" w:rsidP="002306C2">
      <w:pPr>
        <w:spacing w:after="160" w:line="25" w:lineRule="atLeast"/>
        <w:jc w:val="both"/>
        <w:rPr>
          <w:color w:val="000000" w:themeColor="text1"/>
        </w:rPr>
      </w:pPr>
    </w:p>
    <w:p w:rsidR="002306C2" w:rsidRPr="001D18D8" w:rsidRDefault="002306C2" w:rsidP="00B232C1">
      <w:pPr>
        <w:pStyle w:val="af7"/>
        <w:numPr>
          <w:ilvl w:val="0"/>
          <w:numId w:val="58"/>
        </w:numPr>
        <w:spacing w:after="160" w:line="25" w:lineRule="atLeast"/>
        <w:ind w:left="1134" w:hanging="425"/>
        <w:contextualSpacing/>
        <w:jc w:val="both"/>
        <w:rPr>
          <w:color w:val="000000" w:themeColor="text1"/>
        </w:rPr>
      </w:pPr>
      <w:r w:rsidRPr="001D18D8">
        <w:rPr>
          <w:color w:val="000000" w:themeColor="text1"/>
        </w:rPr>
        <w:t>Нажмите на кнопку «Сохранить».</w:t>
      </w:r>
    </w:p>
    <w:p w:rsidR="002306C2" w:rsidRPr="001D18D8" w:rsidRDefault="002306C2" w:rsidP="00B232C1">
      <w:pPr>
        <w:pStyle w:val="af7"/>
        <w:numPr>
          <w:ilvl w:val="0"/>
          <w:numId w:val="58"/>
        </w:numPr>
        <w:spacing w:after="160" w:line="25" w:lineRule="atLeast"/>
        <w:ind w:left="1134" w:hanging="425"/>
        <w:contextualSpacing/>
        <w:jc w:val="both"/>
        <w:rPr>
          <w:color w:val="000000" w:themeColor="text1"/>
        </w:rPr>
      </w:pPr>
      <w:r w:rsidRPr="001D18D8">
        <w:rPr>
          <w:color w:val="000000" w:themeColor="text1"/>
        </w:rPr>
        <w:t>Подпишите Форму сертификатом RSA, после чего она будет отправлена.</w:t>
      </w:r>
    </w:p>
    <w:p w:rsidR="002306C2" w:rsidRPr="001D18D8" w:rsidRDefault="002306C2" w:rsidP="00B232C1">
      <w:pPr>
        <w:pStyle w:val="af7"/>
        <w:numPr>
          <w:ilvl w:val="0"/>
          <w:numId w:val="58"/>
        </w:numPr>
        <w:spacing w:after="160" w:line="25" w:lineRule="atLeast"/>
        <w:ind w:left="1134" w:hanging="425"/>
        <w:contextualSpacing/>
        <w:jc w:val="both"/>
        <w:rPr>
          <w:color w:val="000000" w:themeColor="text1"/>
        </w:rPr>
      </w:pPr>
      <w:r w:rsidRPr="001D18D8">
        <w:rPr>
          <w:color w:val="000000" w:themeColor="text1"/>
        </w:rPr>
        <w:t>Выбранный склад будет перемещен Получателю.</w:t>
      </w:r>
    </w:p>
    <w:p w:rsidR="002306C2" w:rsidRPr="001D18D8" w:rsidRDefault="002306C2" w:rsidP="002306C2">
      <w:pPr>
        <w:spacing w:line="25" w:lineRule="atLeast"/>
        <w:rPr>
          <w:color w:val="000000" w:themeColor="text1"/>
        </w:rPr>
      </w:pPr>
    </w:p>
    <w:p w:rsidR="002306C2" w:rsidRPr="001D18D8" w:rsidRDefault="002306C2" w:rsidP="002306C2">
      <w:pPr>
        <w:pStyle w:val="7"/>
        <w:numPr>
          <w:ilvl w:val="3"/>
          <w:numId w:val="9"/>
        </w:numPr>
        <w:ind w:left="1843"/>
        <w:rPr>
          <w:rFonts w:ascii="Times New Roman" w:hAnsi="Times New Roman"/>
          <w:b/>
          <w:i w:val="0"/>
          <w:color w:val="000000" w:themeColor="text1"/>
        </w:rPr>
      </w:pPr>
      <w:bookmarkStart w:id="741" w:name="_Toc498338909"/>
      <w:bookmarkStart w:id="742" w:name="_Toc498355496"/>
      <w:bookmarkStart w:id="743" w:name="_Toc508881523"/>
      <w:bookmarkStart w:id="744" w:name="_Toc509867300"/>
      <w:bookmarkStart w:id="745" w:name="_Toc509867696"/>
      <w:bookmarkStart w:id="746" w:name="_Toc24636585"/>
      <w:bookmarkStart w:id="747" w:name="_Toc59741191"/>
      <w:r w:rsidRPr="001D18D8">
        <w:rPr>
          <w:rFonts w:ascii="Times New Roman" w:hAnsi="Times New Roman"/>
          <w:b/>
          <w:i w:val="0"/>
          <w:color w:val="000000" w:themeColor="text1"/>
        </w:rPr>
        <w:t>Реорганизация с типом «Разделение»»</w:t>
      </w:r>
      <w:bookmarkEnd w:id="741"/>
      <w:bookmarkEnd w:id="742"/>
      <w:bookmarkEnd w:id="743"/>
      <w:bookmarkEnd w:id="744"/>
      <w:bookmarkEnd w:id="745"/>
      <w:bookmarkEnd w:id="746"/>
      <w:bookmarkEnd w:id="747"/>
    </w:p>
    <w:p w:rsidR="002306C2" w:rsidRPr="001D18D8" w:rsidRDefault="002306C2" w:rsidP="002306C2">
      <w:pPr>
        <w:spacing w:after="160" w:line="25" w:lineRule="atLeast"/>
        <w:ind w:firstLine="709"/>
        <w:jc w:val="both"/>
        <w:rPr>
          <w:color w:val="000000" w:themeColor="text1"/>
        </w:rPr>
      </w:pPr>
      <w:r w:rsidRPr="001D18D8">
        <w:rPr>
          <w:color w:val="000000" w:themeColor="text1"/>
        </w:rPr>
        <w:t>Реорганизация с типом «Разделение» происходит тогда, когда из действующего ЮЛ создается два и более ЮЛ, при этом старое ЮЛ больше не действует. Из ВС старого ЮЛ остатки делятся для ЮЛ-преемников посредством Формы «Реорганизация» с типом «Разделение».</w:t>
      </w:r>
    </w:p>
    <w:p w:rsidR="002306C2" w:rsidRPr="001D18D8" w:rsidRDefault="002306C2" w:rsidP="002306C2">
      <w:pPr>
        <w:spacing w:line="25" w:lineRule="atLeast"/>
        <w:ind w:firstLine="709"/>
        <w:jc w:val="center"/>
        <w:rPr>
          <w:color w:val="000000" w:themeColor="text1"/>
        </w:rPr>
      </w:pPr>
      <w:r w:rsidRPr="001D18D8">
        <w:rPr>
          <w:noProof/>
          <w:color w:val="000000" w:themeColor="text1"/>
        </w:rPr>
        <w:lastRenderedPageBreak/>
        <w:drawing>
          <wp:inline distT="0" distB="0" distL="0" distR="0">
            <wp:extent cx="4206240" cy="2789023"/>
            <wp:effectExtent l="19050" t="19050" r="22860" b="1143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cstate="print"/>
                    <a:stretch>
                      <a:fillRect/>
                    </a:stretch>
                  </pic:blipFill>
                  <pic:spPr>
                    <a:xfrm>
                      <a:off x="0" y="0"/>
                      <a:ext cx="4215190" cy="2794957"/>
                    </a:xfrm>
                    <a:prstGeom prst="rect">
                      <a:avLst/>
                    </a:prstGeom>
                    <a:ln>
                      <a:solidFill>
                        <a:schemeClr val="bg1">
                          <a:lumMod val="65000"/>
                        </a:schemeClr>
                      </a:solidFill>
                    </a:ln>
                  </pic:spPr>
                </pic:pic>
              </a:graphicData>
            </a:graphic>
          </wp:inline>
        </w:drawing>
      </w:r>
    </w:p>
    <w:p w:rsidR="002306C2" w:rsidRPr="002D3DC4" w:rsidRDefault="002306C2" w:rsidP="002D3DC4">
      <w:pPr>
        <w:pStyle w:val="af7"/>
        <w:spacing w:after="160" w:line="25" w:lineRule="atLeast"/>
        <w:ind w:left="1134"/>
        <w:contextualSpacing/>
        <w:jc w:val="center"/>
        <w:rPr>
          <w:b/>
          <w:color w:val="000000" w:themeColor="text1"/>
          <w:sz w:val="20"/>
          <w:szCs w:val="20"/>
        </w:rPr>
      </w:pPr>
      <w:bookmarkStart w:id="748" w:name="_Toc24636586"/>
      <w:bookmarkStart w:id="749" w:name="_Toc25246931"/>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314</w:t>
      </w:r>
      <w:r w:rsidR="00C02FB8" w:rsidRPr="002D3DC4">
        <w:rPr>
          <w:b/>
          <w:color w:val="000000" w:themeColor="text1"/>
          <w:sz w:val="20"/>
          <w:szCs w:val="20"/>
        </w:rPr>
        <w:fldChar w:fldCharType="end"/>
      </w:r>
      <w:r w:rsidRPr="002D3DC4">
        <w:rPr>
          <w:b/>
          <w:color w:val="000000" w:themeColor="text1"/>
          <w:sz w:val="20"/>
          <w:szCs w:val="20"/>
        </w:rPr>
        <w:t>. Реорганизация с типом «Разделение»</w:t>
      </w:r>
      <w:bookmarkEnd w:id="748"/>
      <w:bookmarkEnd w:id="749"/>
    </w:p>
    <w:p w:rsidR="002306C2" w:rsidRPr="001D18D8" w:rsidRDefault="002306C2" w:rsidP="002306C2">
      <w:pPr>
        <w:rPr>
          <w:color w:val="000000" w:themeColor="text1"/>
        </w:rPr>
      </w:pPr>
    </w:p>
    <w:p w:rsidR="002306C2" w:rsidRPr="001D18D8" w:rsidRDefault="002306C2" w:rsidP="002306C2">
      <w:pPr>
        <w:spacing w:after="160" w:line="25" w:lineRule="atLeast"/>
        <w:ind w:firstLine="709"/>
        <w:jc w:val="center"/>
        <w:rPr>
          <w:color w:val="000000" w:themeColor="text1"/>
        </w:rPr>
      </w:pPr>
      <w:r w:rsidRPr="001D18D8">
        <w:rPr>
          <w:noProof/>
          <w:color w:val="000000" w:themeColor="text1"/>
        </w:rPr>
        <w:drawing>
          <wp:inline distT="0" distB="0" distL="0" distR="0">
            <wp:extent cx="4130040" cy="2685962"/>
            <wp:effectExtent l="19050" t="19050" r="22860" b="1968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cstate="print"/>
                    <a:stretch>
                      <a:fillRect/>
                    </a:stretch>
                  </pic:blipFill>
                  <pic:spPr>
                    <a:xfrm>
                      <a:off x="0" y="0"/>
                      <a:ext cx="4155247" cy="2702355"/>
                    </a:xfrm>
                    <a:prstGeom prst="rect">
                      <a:avLst/>
                    </a:prstGeom>
                    <a:ln>
                      <a:solidFill>
                        <a:schemeClr val="bg1">
                          <a:lumMod val="65000"/>
                        </a:schemeClr>
                      </a:solidFill>
                    </a:ln>
                  </pic:spPr>
                </pic:pic>
              </a:graphicData>
            </a:graphic>
          </wp:inline>
        </w:drawing>
      </w:r>
    </w:p>
    <w:p w:rsidR="002306C2" w:rsidRPr="002D3DC4" w:rsidRDefault="002306C2" w:rsidP="002D3DC4">
      <w:pPr>
        <w:pStyle w:val="af7"/>
        <w:spacing w:after="160" w:line="25" w:lineRule="atLeast"/>
        <w:ind w:left="1134"/>
        <w:contextualSpacing/>
        <w:jc w:val="center"/>
        <w:rPr>
          <w:b/>
          <w:color w:val="000000" w:themeColor="text1"/>
          <w:sz w:val="20"/>
          <w:szCs w:val="20"/>
        </w:rPr>
      </w:pPr>
      <w:bookmarkStart w:id="750" w:name="_Toc24636587"/>
      <w:bookmarkStart w:id="751" w:name="_Toc25246932"/>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315</w:t>
      </w:r>
      <w:r w:rsidR="00C02FB8" w:rsidRPr="002D3DC4">
        <w:rPr>
          <w:b/>
          <w:color w:val="000000" w:themeColor="text1"/>
          <w:sz w:val="20"/>
          <w:szCs w:val="20"/>
        </w:rPr>
        <w:fldChar w:fldCharType="end"/>
      </w:r>
      <w:r w:rsidRPr="002D3DC4">
        <w:rPr>
          <w:b/>
          <w:color w:val="000000" w:themeColor="text1"/>
          <w:sz w:val="20"/>
          <w:szCs w:val="20"/>
        </w:rPr>
        <w:t>. Передача остатков при разделении ЮЛ</w:t>
      </w:r>
      <w:bookmarkEnd w:id="750"/>
      <w:bookmarkEnd w:id="751"/>
    </w:p>
    <w:p w:rsidR="002306C2" w:rsidRPr="001D18D8" w:rsidRDefault="002306C2" w:rsidP="002306C2">
      <w:pPr>
        <w:spacing w:line="25" w:lineRule="atLeast"/>
        <w:rPr>
          <w:color w:val="000000" w:themeColor="text1"/>
        </w:rPr>
      </w:pPr>
    </w:p>
    <w:p w:rsidR="002306C2" w:rsidRPr="001D18D8" w:rsidRDefault="002306C2" w:rsidP="00B232C1">
      <w:pPr>
        <w:pStyle w:val="af7"/>
        <w:numPr>
          <w:ilvl w:val="0"/>
          <w:numId w:val="56"/>
        </w:numPr>
        <w:spacing w:after="160" w:line="25" w:lineRule="atLeast"/>
        <w:ind w:left="1134" w:hanging="425"/>
        <w:contextualSpacing/>
        <w:jc w:val="both"/>
        <w:rPr>
          <w:color w:val="000000" w:themeColor="text1"/>
        </w:rPr>
      </w:pPr>
      <w:r w:rsidRPr="001D18D8">
        <w:rPr>
          <w:color w:val="000000" w:themeColor="text1"/>
        </w:rPr>
        <w:t>Для того, чтобы передать правопреемникам товары, создайте Форму «Реорганизация» с типом «Разделение»».</w:t>
      </w:r>
    </w:p>
    <w:p w:rsidR="002306C2" w:rsidRPr="001D18D8" w:rsidRDefault="002306C2" w:rsidP="00B232C1">
      <w:pPr>
        <w:pStyle w:val="af7"/>
        <w:numPr>
          <w:ilvl w:val="0"/>
          <w:numId w:val="56"/>
        </w:numPr>
        <w:spacing w:after="160" w:line="25" w:lineRule="atLeast"/>
        <w:ind w:left="1134" w:hanging="425"/>
        <w:contextualSpacing/>
        <w:jc w:val="both"/>
        <w:rPr>
          <w:color w:val="000000" w:themeColor="text1"/>
        </w:rPr>
      </w:pPr>
      <w:r w:rsidRPr="001D18D8">
        <w:rPr>
          <w:color w:val="000000" w:themeColor="text1"/>
        </w:rPr>
        <w:t>Укажите количество правопреемников.</w:t>
      </w:r>
    </w:p>
    <w:p w:rsidR="002306C2" w:rsidRPr="001D18D8" w:rsidRDefault="002306C2" w:rsidP="00B232C1">
      <w:pPr>
        <w:pStyle w:val="af7"/>
        <w:numPr>
          <w:ilvl w:val="0"/>
          <w:numId w:val="56"/>
        </w:numPr>
        <w:spacing w:after="160" w:line="25" w:lineRule="atLeast"/>
        <w:ind w:left="1134" w:hanging="425"/>
        <w:contextualSpacing/>
        <w:jc w:val="both"/>
        <w:rPr>
          <w:color w:val="000000" w:themeColor="text1"/>
        </w:rPr>
      </w:pPr>
      <w:r w:rsidRPr="001D18D8">
        <w:rPr>
          <w:color w:val="000000" w:themeColor="text1"/>
        </w:rPr>
        <w:t>Система создает количество складов равное количеству правопреемников.</w:t>
      </w:r>
    </w:p>
    <w:p w:rsidR="002306C2" w:rsidRPr="001D18D8" w:rsidRDefault="002306C2" w:rsidP="00B232C1">
      <w:pPr>
        <w:pStyle w:val="af7"/>
        <w:numPr>
          <w:ilvl w:val="0"/>
          <w:numId w:val="56"/>
        </w:numPr>
        <w:spacing w:after="160" w:line="25" w:lineRule="atLeast"/>
        <w:ind w:left="1134" w:hanging="425"/>
        <w:contextualSpacing/>
        <w:jc w:val="both"/>
        <w:rPr>
          <w:color w:val="000000" w:themeColor="text1"/>
        </w:rPr>
      </w:pPr>
      <w:r w:rsidRPr="001D18D8">
        <w:rPr>
          <w:color w:val="000000" w:themeColor="text1"/>
        </w:rPr>
        <w:t>Укажите для каждого склада наименования, при этом для каждого ЮЛ предназначается один склад.</w:t>
      </w:r>
    </w:p>
    <w:p w:rsidR="002306C2" w:rsidRPr="001D18D8" w:rsidRDefault="002306C2" w:rsidP="00B232C1">
      <w:pPr>
        <w:pStyle w:val="af7"/>
        <w:numPr>
          <w:ilvl w:val="0"/>
          <w:numId w:val="56"/>
        </w:numPr>
        <w:spacing w:after="160" w:line="25" w:lineRule="atLeast"/>
        <w:ind w:left="1134" w:hanging="425"/>
        <w:contextualSpacing/>
        <w:jc w:val="both"/>
        <w:rPr>
          <w:color w:val="000000" w:themeColor="text1"/>
        </w:rPr>
      </w:pPr>
      <w:r w:rsidRPr="001D18D8">
        <w:rPr>
          <w:color w:val="000000" w:themeColor="text1"/>
        </w:rPr>
        <w:t>Перенесите все товары на созданные склады.</w:t>
      </w:r>
    </w:p>
    <w:p w:rsidR="002306C2" w:rsidRPr="001D18D8" w:rsidRDefault="002306C2" w:rsidP="00B232C1">
      <w:pPr>
        <w:pStyle w:val="af7"/>
        <w:numPr>
          <w:ilvl w:val="0"/>
          <w:numId w:val="56"/>
        </w:numPr>
        <w:spacing w:after="160" w:line="25" w:lineRule="atLeast"/>
        <w:ind w:left="1134" w:hanging="425"/>
        <w:contextualSpacing/>
        <w:jc w:val="both"/>
        <w:rPr>
          <w:color w:val="000000" w:themeColor="text1"/>
        </w:rPr>
      </w:pPr>
      <w:r w:rsidRPr="001D18D8">
        <w:rPr>
          <w:color w:val="000000" w:themeColor="text1"/>
        </w:rPr>
        <w:t>Подпишите Форму сертификатом RSA/</w:t>
      </w:r>
      <w:r w:rsidRPr="001D18D8">
        <w:rPr>
          <w:color w:val="000000" w:themeColor="text1"/>
          <w:lang w:val="en-US"/>
        </w:rPr>
        <w:t>GOST</w:t>
      </w:r>
      <w:r w:rsidRPr="001D18D8">
        <w:rPr>
          <w:color w:val="000000" w:themeColor="text1"/>
        </w:rPr>
        <w:t>, после чего она будет сохранена со статусом «В обработке».</w:t>
      </w:r>
    </w:p>
    <w:p w:rsidR="002306C2" w:rsidRPr="001D18D8" w:rsidRDefault="002306C2" w:rsidP="00B232C1">
      <w:pPr>
        <w:pStyle w:val="af7"/>
        <w:numPr>
          <w:ilvl w:val="0"/>
          <w:numId w:val="56"/>
        </w:numPr>
        <w:spacing w:after="160" w:line="25" w:lineRule="atLeast"/>
        <w:ind w:left="1134" w:hanging="425"/>
        <w:contextualSpacing/>
        <w:jc w:val="both"/>
        <w:rPr>
          <w:color w:val="000000" w:themeColor="text1"/>
        </w:rPr>
      </w:pPr>
      <w:r w:rsidRPr="001D18D8">
        <w:rPr>
          <w:color w:val="000000" w:themeColor="text1"/>
        </w:rPr>
        <w:t>Руководители ЮЛ-правопреемников должны выбрать себе по одному из складов.</w:t>
      </w:r>
    </w:p>
    <w:p w:rsidR="002306C2" w:rsidRPr="001D18D8" w:rsidRDefault="002306C2" w:rsidP="00B232C1">
      <w:pPr>
        <w:pStyle w:val="af7"/>
        <w:numPr>
          <w:ilvl w:val="0"/>
          <w:numId w:val="56"/>
        </w:numPr>
        <w:spacing w:after="160" w:line="25" w:lineRule="atLeast"/>
        <w:ind w:left="1134" w:hanging="425"/>
        <w:contextualSpacing/>
        <w:jc w:val="both"/>
        <w:rPr>
          <w:rFonts w:eastAsiaTheme="majorEastAsia"/>
          <w:b/>
          <w:color w:val="000000" w:themeColor="text1"/>
          <w:sz w:val="28"/>
          <w:szCs w:val="28"/>
        </w:rPr>
      </w:pPr>
      <w:r w:rsidRPr="001D18D8">
        <w:rPr>
          <w:color w:val="000000" w:themeColor="text1"/>
        </w:rPr>
        <w:t xml:space="preserve">Склады будут перемещены правопреемникам. </w:t>
      </w:r>
    </w:p>
    <w:p w:rsidR="002306C2" w:rsidRPr="001D18D8" w:rsidRDefault="002306C2" w:rsidP="00B232C1">
      <w:pPr>
        <w:pStyle w:val="af7"/>
        <w:numPr>
          <w:ilvl w:val="0"/>
          <w:numId w:val="56"/>
        </w:numPr>
        <w:spacing w:after="160" w:line="25" w:lineRule="atLeast"/>
        <w:ind w:left="1134" w:hanging="425"/>
        <w:contextualSpacing/>
        <w:jc w:val="both"/>
        <w:rPr>
          <w:rFonts w:eastAsiaTheme="majorEastAsia"/>
          <w:b/>
          <w:color w:val="000000" w:themeColor="text1"/>
          <w:sz w:val="28"/>
          <w:szCs w:val="28"/>
        </w:rPr>
      </w:pPr>
      <w:r w:rsidRPr="001D18D8">
        <w:rPr>
          <w:color w:val="000000" w:themeColor="text1"/>
        </w:rPr>
        <w:t>Статус Формы изменится на «Обработанный».</w:t>
      </w:r>
    </w:p>
    <w:p w:rsidR="00B65577" w:rsidRPr="001D18D8" w:rsidRDefault="00B65577" w:rsidP="00B65577">
      <w:pPr>
        <w:spacing w:after="160" w:line="25" w:lineRule="atLeast"/>
        <w:rPr>
          <w:color w:val="000000" w:themeColor="text1"/>
        </w:rPr>
      </w:pPr>
    </w:p>
    <w:p w:rsidR="002306C2" w:rsidRPr="001D18D8" w:rsidRDefault="002306C2" w:rsidP="00B65577">
      <w:pPr>
        <w:spacing w:after="160" w:line="25" w:lineRule="atLeast"/>
        <w:rPr>
          <w:color w:val="000000" w:themeColor="text1"/>
        </w:rPr>
      </w:pPr>
    </w:p>
    <w:p w:rsidR="009F05A4" w:rsidRPr="001D18D8" w:rsidRDefault="001D18D8" w:rsidP="00B55E70">
      <w:pPr>
        <w:pStyle w:val="3"/>
        <w:numPr>
          <w:ilvl w:val="1"/>
          <w:numId w:val="9"/>
        </w:numPr>
        <w:spacing w:before="40" w:after="240" w:line="25" w:lineRule="atLeast"/>
        <w:rPr>
          <w:rFonts w:ascii="Times New Roman" w:hAnsi="Times New Roman"/>
          <w:color w:val="000000" w:themeColor="text1"/>
          <w:sz w:val="28"/>
          <w:szCs w:val="28"/>
        </w:rPr>
      </w:pPr>
      <w:bookmarkStart w:id="752" w:name="_Toc30865871"/>
      <w:bookmarkStart w:id="753" w:name="_Toc59741192"/>
      <w:r w:rsidRPr="001D18D8">
        <w:rPr>
          <w:rFonts w:ascii="Times New Roman" w:hAnsi="Times New Roman"/>
          <w:color w:val="000000" w:themeColor="text1"/>
          <w:sz w:val="28"/>
          <w:szCs w:val="28"/>
        </w:rPr>
        <w:t>Акты выполненных работ (</w:t>
      </w:r>
      <w:r w:rsidR="002029D0" w:rsidRPr="001D18D8">
        <w:rPr>
          <w:rFonts w:ascii="Times New Roman" w:hAnsi="Times New Roman"/>
          <w:color w:val="000000" w:themeColor="text1"/>
          <w:sz w:val="28"/>
          <w:szCs w:val="28"/>
        </w:rPr>
        <w:t>АВР</w:t>
      </w:r>
      <w:bookmarkEnd w:id="752"/>
      <w:r w:rsidRPr="001D18D8">
        <w:rPr>
          <w:rFonts w:ascii="Times New Roman" w:hAnsi="Times New Roman"/>
          <w:color w:val="000000" w:themeColor="text1"/>
          <w:sz w:val="28"/>
          <w:szCs w:val="28"/>
        </w:rPr>
        <w:t>)</w:t>
      </w:r>
      <w:bookmarkEnd w:id="753"/>
    </w:p>
    <w:p w:rsidR="00AD6F44" w:rsidRPr="001D18D8" w:rsidRDefault="00AD6F44" w:rsidP="00AD6F44">
      <w:pPr>
        <w:pStyle w:val="6"/>
        <w:numPr>
          <w:ilvl w:val="2"/>
          <w:numId w:val="9"/>
        </w:numPr>
        <w:spacing w:after="240"/>
        <w:ind w:left="1560"/>
        <w:rPr>
          <w:rFonts w:ascii="Times New Roman" w:hAnsi="Times New Roman" w:cs="Times New Roman"/>
          <w:b/>
          <w:i w:val="0"/>
          <w:color w:val="000000" w:themeColor="text1"/>
          <w:sz w:val="28"/>
          <w:szCs w:val="28"/>
        </w:rPr>
      </w:pPr>
      <w:bookmarkStart w:id="754" w:name="_Toc59741193"/>
      <w:r w:rsidRPr="001D18D8">
        <w:rPr>
          <w:rFonts w:ascii="Times New Roman" w:hAnsi="Times New Roman" w:cs="Times New Roman"/>
          <w:b/>
          <w:i w:val="0"/>
          <w:color w:val="000000" w:themeColor="text1"/>
          <w:sz w:val="28"/>
          <w:szCs w:val="28"/>
        </w:rPr>
        <w:t>Оформление АВР в системе</w:t>
      </w:r>
      <w:bookmarkEnd w:id="754"/>
    </w:p>
    <w:p w:rsidR="008B647B" w:rsidRPr="001D18D8" w:rsidRDefault="008B647B" w:rsidP="00B232C1">
      <w:pPr>
        <w:pStyle w:val="af7"/>
        <w:numPr>
          <w:ilvl w:val="0"/>
          <w:numId w:val="73"/>
        </w:numPr>
        <w:spacing w:after="160" w:line="25" w:lineRule="atLeast"/>
        <w:ind w:left="1134"/>
        <w:contextualSpacing/>
        <w:jc w:val="both"/>
        <w:rPr>
          <w:color w:val="000000" w:themeColor="text1"/>
        </w:rPr>
      </w:pPr>
      <w:bookmarkStart w:id="755" w:name="_Toc24636206"/>
      <w:bookmarkStart w:id="756" w:name="_Toc25246551"/>
      <w:r w:rsidRPr="001D18D8">
        <w:rPr>
          <w:color w:val="000000" w:themeColor="text1"/>
        </w:rPr>
        <w:t>После входа в ИС ЭСФ выполните выбор профайла, под которым Вы собираетесь работать</w:t>
      </w:r>
      <w:bookmarkEnd w:id="755"/>
      <w:bookmarkEnd w:id="756"/>
      <w:r w:rsidRPr="001D18D8">
        <w:rPr>
          <w:color w:val="000000" w:themeColor="text1"/>
        </w:rPr>
        <w:t>.</w:t>
      </w:r>
    </w:p>
    <w:p w:rsidR="008B647B" w:rsidRPr="001D18D8" w:rsidRDefault="008B647B" w:rsidP="008B647B">
      <w:pPr>
        <w:pStyle w:val="af7"/>
        <w:spacing w:line="25" w:lineRule="atLeast"/>
        <w:ind w:left="0"/>
        <w:jc w:val="center"/>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extent cx="5940425" cy="2501265"/>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cstate="print"/>
                    <a:stretch>
                      <a:fillRect/>
                    </a:stretch>
                  </pic:blipFill>
                  <pic:spPr>
                    <a:xfrm>
                      <a:off x="0" y="0"/>
                      <a:ext cx="5940425" cy="2501265"/>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757" w:name="_Ref497139342"/>
      <w:bookmarkStart w:id="758" w:name="_Toc24636207"/>
      <w:bookmarkStart w:id="759" w:name="_Toc25246552"/>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316</w:t>
      </w:r>
      <w:r w:rsidR="00C02FB8" w:rsidRPr="002D3DC4">
        <w:rPr>
          <w:b/>
          <w:color w:val="000000" w:themeColor="text1"/>
          <w:sz w:val="20"/>
          <w:szCs w:val="20"/>
        </w:rPr>
        <w:fldChar w:fldCharType="end"/>
      </w:r>
      <w:bookmarkEnd w:id="757"/>
      <w:r w:rsidRPr="002D3DC4">
        <w:rPr>
          <w:b/>
          <w:color w:val="000000" w:themeColor="text1"/>
          <w:sz w:val="20"/>
          <w:szCs w:val="20"/>
        </w:rPr>
        <w:t>. Выбор профайла</w:t>
      </w:r>
      <w:bookmarkEnd w:id="758"/>
      <w:bookmarkEnd w:id="759"/>
    </w:p>
    <w:p w:rsidR="008B647B" w:rsidRPr="001D18D8" w:rsidRDefault="008B647B" w:rsidP="008B647B">
      <w:pPr>
        <w:pStyle w:val="af7"/>
        <w:spacing w:after="160" w:line="25" w:lineRule="atLeast"/>
        <w:ind w:left="0"/>
        <w:jc w:val="center"/>
        <w:rPr>
          <w:color w:val="000000" w:themeColor="text1"/>
        </w:rPr>
      </w:pPr>
    </w:p>
    <w:p w:rsidR="008B647B" w:rsidRPr="001D18D8" w:rsidRDefault="008B647B" w:rsidP="00B232C1">
      <w:pPr>
        <w:pStyle w:val="af7"/>
        <w:numPr>
          <w:ilvl w:val="0"/>
          <w:numId w:val="73"/>
        </w:numPr>
        <w:spacing w:after="160" w:line="25" w:lineRule="atLeast"/>
        <w:ind w:left="1134"/>
        <w:contextualSpacing/>
        <w:jc w:val="both"/>
        <w:rPr>
          <w:color w:val="000000" w:themeColor="text1"/>
        </w:rPr>
      </w:pPr>
      <w:bookmarkStart w:id="760" w:name="_Toc24636208"/>
      <w:bookmarkStart w:id="761" w:name="_Toc25246553"/>
      <w:r w:rsidRPr="001D18D8">
        <w:rPr>
          <w:color w:val="000000" w:themeColor="text1"/>
        </w:rPr>
        <w:t>В боковой вкладке выбираем Акты выполненных работ (</w:t>
      </w:r>
      <w:r w:rsidR="00F66232">
        <w:fldChar w:fldCharType="begin"/>
      </w:r>
      <w:r w:rsidR="00F66232">
        <w:instrText xml:space="preserve"> REF _Ref497139528 \h  \* MERGEFORMAT </w:instrText>
      </w:r>
      <w:r w:rsidR="00F66232">
        <w:fldChar w:fldCharType="separate"/>
      </w:r>
      <w:r w:rsidR="00175336" w:rsidRPr="00175336">
        <w:rPr>
          <w:color w:val="000000" w:themeColor="text1"/>
        </w:rPr>
        <w:t>Рисунок 317</w:t>
      </w:r>
      <w:r w:rsidR="00F66232">
        <w:fldChar w:fldCharType="end"/>
      </w:r>
      <w:r w:rsidRPr="001D18D8">
        <w:rPr>
          <w:color w:val="000000" w:themeColor="text1"/>
        </w:rPr>
        <w:t>).</w:t>
      </w:r>
      <w:bookmarkEnd w:id="760"/>
      <w:bookmarkEnd w:id="761"/>
    </w:p>
    <w:p w:rsidR="008B647B" w:rsidRPr="001D18D8" w:rsidRDefault="008B647B" w:rsidP="008B647B">
      <w:pPr>
        <w:spacing w:line="25" w:lineRule="atLeast"/>
        <w:jc w:val="both"/>
        <w:rPr>
          <w:color w:val="000000" w:themeColor="text1"/>
        </w:rPr>
      </w:pPr>
      <w:r w:rsidRPr="001D18D8">
        <w:rPr>
          <w:noProof/>
          <w:color w:val="000000" w:themeColor="text1"/>
        </w:rPr>
        <w:drawing>
          <wp:inline distT="0" distB="0" distL="0" distR="0">
            <wp:extent cx="5940425" cy="249555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cstate="print"/>
                    <a:stretch>
                      <a:fillRect/>
                    </a:stretch>
                  </pic:blipFill>
                  <pic:spPr>
                    <a:xfrm>
                      <a:off x="0" y="0"/>
                      <a:ext cx="5940425" cy="2495550"/>
                    </a:xfrm>
                    <a:prstGeom prst="rect">
                      <a:avLst/>
                    </a:prstGeom>
                  </pic:spPr>
                </pic:pic>
              </a:graphicData>
            </a:graphic>
          </wp:inline>
        </w:drawing>
      </w:r>
    </w:p>
    <w:p w:rsidR="008B647B" w:rsidRPr="001D18D8" w:rsidRDefault="008B647B" w:rsidP="002D3DC4">
      <w:pPr>
        <w:pStyle w:val="af7"/>
        <w:spacing w:after="160" w:line="25" w:lineRule="atLeast"/>
        <w:ind w:left="1134"/>
        <w:contextualSpacing/>
        <w:jc w:val="center"/>
        <w:rPr>
          <w:color w:val="000000" w:themeColor="text1"/>
        </w:rPr>
      </w:pPr>
      <w:bookmarkStart w:id="762" w:name="_Ref497139528"/>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317</w:t>
      </w:r>
      <w:r w:rsidR="00C02FB8" w:rsidRPr="002D3DC4">
        <w:rPr>
          <w:b/>
          <w:color w:val="000000" w:themeColor="text1"/>
          <w:sz w:val="20"/>
          <w:szCs w:val="20"/>
        </w:rPr>
        <w:fldChar w:fldCharType="end"/>
      </w:r>
      <w:bookmarkEnd w:id="762"/>
      <w:r w:rsidRPr="002D3DC4">
        <w:rPr>
          <w:b/>
          <w:color w:val="000000" w:themeColor="text1"/>
          <w:sz w:val="20"/>
          <w:szCs w:val="20"/>
        </w:rPr>
        <w:t>. Боковое меню</w:t>
      </w:r>
      <w:r w:rsidRPr="001D18D8">
        <w:rPr>
          <w:color w:val="000000" w:themeColor="text1"/>
        </w:rPr>
        <w:br/>
      </w:r>
    </w:p>
    <w:p w:rsidR="008B647B" w:rsidRPr="001D18D8" w:rsidRDefault="008B647B" w:rsidP="008B647B">
      <w:pPr>
        <w:spacing w:after="200" w:line="276" w:lineRule="auto"/>
        <w:rPr>
          <w:b/>
          <w:bCs/>
          <w:color w:val="000000" w:themeColor="text1"/>
          <w:sz w:val="20"/>
          <w:szCs w:val="20"/>
        </w:rPr>
      </w:pPr>
      <w:r w:rsidRPr="001D18D8">
        <w:rPr>
          <w:color w:val="000000" w:themeColor="text1"/>
        </w:rPr>
        <w:br w:type="page"/>
      </w:r>
    </w:p>
    <w:p w:rsidR="008B647B" w:rsidRPr="001D18D8" w:rsidRDefault="008B647B" w:rsidP="008B647B">
      <w:pPr>
        <w:pStyle w:val="af5"/>
        <w:spacing w:line="25" w:lineRule="atLeast"/>
        <w:ind w:left="360"/>
        <w:jc w:val="center"/>
        <w:rPr>
          <w:b w:val="0"/>
          <w:i/>
          <w:color w:val="000000" w:themeColor="text1"/>
          <w:lang w:val="kk-KZ"/>
        </w:rPr>
      </w:pPr>
    </w:p>
    <w:p w:rsidR="008B647B" w:rsidRPr="001D18D8" w:rsidRDefault="008B647B" w:rsidP="00B232C1">
      <w:pPr>
        <w:pStyle w:val="af7"/>
        <w:numPr>
          <w:ilvl w:val="0"/>
          <w:numId w:val="73"/>
        </w:numPr>
        <w:spacing w:after="160" w:line="25" w:lineRule="atLeast"/>
        <w:ind w:left="1134"/>
        <w:contextualSpacing/>
        <w:jc w:val="both"/>
        <w:rPr>
          <w:color w:val="000000" w:themeColor="text1"/>
        </w:rPr>
      </w:pPr>
      <w:bookmarkStart w:id="763" w:name="_Toc24636209"/>
      <w:bookmarkStart w:id="764" w:name="_Toc25246554"/>
      <w:r w:rsidRPr="001D18D8">
        <w:rPr>
          <w:color w:val="000000" w:themeColor="text1"/>
        </w:rPr>
        <w:t>Отображается Журнал Актов выполненных работ (</w:t>
      </w:r>
      <w:r w:rsidR="00F66232">
        <w:fldChar w:fldCharType="begin"/>
      </w:r>
      <w:r w:rsidR="00F66232">
        <w:instrText xml:space="preserve"> REF _Ref497139936 \h  \* MERGEFORMAT </w:instrText>
      </w:r>
      <w:r w:rsidR="00F66232">
        <w:fldChar w:fldCharType="separate"/>
      </w:r>
      <w:r w:rsidR="00175336" w:rsidRPr="00175336">
        <w:rPr>
          <w:color w:val="000000" w:themeColor="text1"/>
        </w:rPr>
        <w:t>Рисунок 318</w:t>
      </w:r>
      <w:r w:rsidR="00F66232">
        <w:fldChar w:fldCharType="end"/>
      </w:r>
      <w:r w:rsidRPr="001D18D8">
        <w:rPr>
          <w:color w:val="000000" w:themeColor="text1"/>
        </w:rPr>
        <w:t>).</w:t>
      </w:r>
      <w:bookmarkEnd w:id="763"/>
      <w:bookmarkEnd w:id="764"/>
    </w:p>
    <w:p w:rsidR="008B647B" w:rsidRPr="001D18D8" w:rsidRDefault="008B647B" w:rsidP="008B647B">
      <w:pPr>
        <w:pStyle w:val="af7"/>
        <w:spacing w:line="25" w:lineRule="atLeast"/>
        <w:ind w:left="0"/>
        <w:rPr>
          <w:noProof/>
          <w:color w:val="000000" w:themeColor="text1"/>
        </w:rPr>
      </w:pPr>
      <w:r w:rsidRPr="001D18D8">
        <w:rPr>
          <w:noProof/>
          <w:color w:val="000000" w:themeColor="text1"/>
        </w:rPr>
        <w:t xml:space="preserve"> </w:t>
      </w:r>
      <w:r w:rsidRPr="001D18D8">
        <w:rPr>
          <w:noProof/>
          <w:color w:val="000000" w:themeColor="text1"/>
          <w:lang w:eastAsia="en-US"/>
        </w:rPr>
        <w:t xml:space="preserve"> </w:t>
      </w:r>
      <w:r w:rsidRPr="001D18D8">
        <w:rPr>
          <w:noProof/>
          <w:color w:val="000000" w:themeColor="text1"/>
        </w:rPr>
        <w:t xml:space="preserve"> </w:t>
      </w:r>
      <w:r w:rsidRPr="001D18D8">
        <w:rPr>
          <w:noProof/>
          <w:color w:val="000000" w:themeColor="text1"/>
        </w:rPr>
        <w:drawing>
          <wp:inline distT="0" distB="0" distL="0" distR="0">
            <wp:extent cx="6286500" cy="303808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cstate="print"/>
                    <a:stretch>
                      <a:fillRect/>
                    </a:stretch>
                  </pic:blipFill>
                  <pic:spPr>
                    <a:xfrm>
                      <a:off x="0" y="0"/>
                      <a:ext cx="6292220" cy="3040847"/>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765" w:name="_Ref497139936"/>
      <w:bookmarkStart w:id="766" w:name="_Toc24636210"/>
      <w:bookmarkStart w:id="767" w:name="_Toc25246555"/>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318</w:t>
      </w:r>
      <w:r w:rsidR="00C02FB8" w:rsidRPr="002D3DC4">
        <w:rPr>
          <w:b/>
          <w:color w:val="000000" w:themeColor="text1"/>
          <w:sz w:val="20"/>
          <w:szCs w:val="20"/>
        </w:rPr>
        <w:fldChar w:fldCharType="end"/>
      </w:r>
      <w:bookmarkEnd w:id="765"/>
      <w:r w:rsidRPr="002D3DC4">
        <w:rPr>
          <w:b/>
          <w:color w:val="000000" w:themeColor="text1"/>
          <w:sz w:val="20"/>
          <w:szCs w:val="20"/>
        </w:rPr>
        <w:t>. Вкладка «Акты выполненных работ»</w:t>
      </w:r>
      <w:bookmarkEnd w:id="766"/>
      <w:bookmarkEnd w:id="767"/>
    </w:p>
    <w:p w:rsidR="008B647B" w:rsidRPr="001D18D8" w:rsidRDefault="008B647B" w:rsidP="008B647B">
      <w:pPr>
        <w:rPr>
          <w:color w:val="000000" w:themeColor="text1"/>
        </w:rPr>
      </w:pPr>
    </w:p>
    <w:p w:rsidR="008B647B" w:rsidRPr="001D18D8" w:rsidRDefault="008B647B" w:rsidP="00B232C1">
      <w:pPr>
        <w:pStyle w:val="af7"/>
        <w:numPr>
          <w:ilvl w:val="0"/>
          <w:numId w:val="74"/>
        </w:numPr>
        <w:spacing w:after="160" w:line="25" w:lineRule="atLeast"/>
        <w:ind w:left="1134"/>
        <w:contextualSpacing/>
        <w:jc w:val="both"/>
        <w:rPr>
          <w:color w:val="000000" w:themeColor="text1"/>
        </w:rPr>
      </w:pPr>
      <w:bookmarkStart w:id="768" w:name="_Toc24636211"/>
      <w:bookmarkStart w:id="769" w:name="_Toc25246556"/>
      <w:r w:rsidRPr="001D18D8">
        <w:rPr>
          <w:color w:val="000000" w:themeColor="text1"/>
        </w:rPr>
        <w:t>Для работы с Актами выполненных работ (далее - АВР) выберите один из способов фильтрации по журналу:</w:t>
      </w:r>
      <w:bookmarkEnd w:id="768"/>
      <w:bookmarkEnd w:id="769"/>
    </w:p>
    <w:p w:rsidR="008B647B" w:rsidRPr="001D18D8" w:rsidRDefault="008B647B" w:rsidP="00B232C1">
      <w:pPr>
        <w:pStyle w:val="af7"/>
        <w:numPr>
          <w:ilvl w:val="1"/>
          <w:numId w:val="72"/>
        </w:numPr>
        <w:spacing w:after="160" w:line="25" w:lineRule="atLeast"/>
        <w:ind w:left="1276"/>
        <w:contextualSpacing/>
        <w:jc w:val="both"/>
        <w:rPr>
          <w:color w:val="000000" w:themeColor="text1"/>
        </w:rPr>
      </w:pPr>
      <w:r w:rsidRPr="001D18D8">
        <w:rPr>
          <w:color w:val="000000" w:themeColor="text1"/>
        </w:rPr>
        <w:t xml:space="preserve"> «Дата выписки АВР» - отображаются все АВР в указанном промежутке</w:t>
      </w:r>
    </w:p>
    <w:p w:rsidR="008B647B" w:rsidRPr="001D18D8" w:rsidRDefault="008B647B" w:rsidP="008B647B">
      <w:pPr>
        <w:pStyle w:val="af7"/>
        <w:spacing w:after="160" w:line="25" w:lineRule="atLeast"/>
        <w:ind w:left="1276"/>
        <w:contextualSpacing/>
        <w:jc w:val="both"/>
        <w:rPr>
          <w:color w:val="000000" w:themeColor="text1"/>
        </w:rPr>
      </w:pPr>
    </w:p>
    <w:p w:rsidR="008B647B" w:rsidRPr="001D18D8" w:rsidRDefault="008B647B" w:rsidP="008B647B">
      <w:pPr>
        <w:pStyle w:val="af7"/>
        <w:spacing w:after="160" w:line="25" w:lineRule="atLeast"/>
        <w:ind w:left="0"/>
        <w:jc w:val="both"/>
        <w:rPr>
          <w:color w:val="000000" w:themeColor="text1"/>
        </w:rPr>
      </w:pPr>
      <w:r w:rsidRPr="001D18D8">
        <w:rPr>
          <w:noProof/>
          <w:color w:val="000000" w:themeColor="text1"/>
        </w:rPr>
        <w:drawing>
          <wp:inline distT="0" distB="0" distL="0" distR="0">
            <wp:extent cx="6353175" cy="318983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cstate="print"/>
                    <a:stretch>
                      <a:fillRect/>
                    </a:stretch>
                  </pic:blipFill>
                  <pic:spPr>
                    <a:xfrm>
                      <a:off x="0" y="0"/>
                      <a:ext cx="6357890" cy="3192197"/>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770" w:name="_Toc24636212"/>
      <w:bookmarkStart w:id="771" w:name="_Toc25246557"/>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319</w:t>
      </w:r>
      <w:r w:rsidR="00C02FB8" w:rsidRPr="002D3DC4">
        <w:rPr>
          <w:b/>
          <w:color w:val="000000" w:themeColor="text1"/>
          <w:sz w:val="20"/>
          <w:szCs w:val="20"/>
        </w:rPr>
        <w:fldChar w:fldCharType="end"/>
      </w:r>
      <w:r w:rsidRPr="002D3DC4">
        <w:rPr>
          <w:b/>
          <w:color w:val="000000" w:themeColor="text1"/>
          <w:sz w:val="20"/>
          <w:szCs w:val="20"/>
        </w:rPr>
        <w:t>. Журнал Актов выполненных работ</w:t>
      </w:r>
      <w:bookmarkEnd w:id="770"/>
      <w:bookmarkEnd w:id="771"/>
    </w:p>
    <w:p w:rsidR="008B647B" w:rsidRPr="001D18D8" w:rsidRDefault="008B647B" w:rsidP="008B647B">
      <w:pPr>
        <w:spacing w:after="200" w:line="276" w:lineRule="auto"/>
        <w:rPr>
          <w:color w:val="000000" w:themeColor="text1"/>
        </w:rPr>
      </w:pPr>
      <w:r w:rsidRPr="001D18D8">
        <w:rPr>
          <w:color w:val="000000" w:themeColor="text1"/>
        </w:rPr>
        <w:br w:type="page"/>
      </w:r>
    </w:p>
    <w:p w:rsidR="008B647B" w:rsidRPr="001D18D8" w:rsidRDefault="008B647B" w:rsidP="008B647B">
      <w:pPr>
        <w:pStyle w:val="af7"/>
        <w:spacing w:after="160" w:line="25" w:lineRule="atLeast"/>
        <w:ind w:left="0"/>
        <w:jc w:val="both"/>
        <w:rPr>
          <w:color w:val="000000" w:themeColor="text1"/>
        </w:rPr>
      </w:pPr>
    </w:p>
    <w:p w:rsidR="008B647B" w:rsidRPr="001D18D8" w:rsidRDefault="008B647B" w:rsidP="00B232C1">
      <w:pPr>
        <w:pStyle w:val="af7"/>
        <w:numPr>
          <w:ilvl w:val="1"/>
          <w:numId w:val="72"/>
        </w:numPr>
        <w:spacing w:after="160" w:line="25" w:lineRule="atLeast"/>
        <w:ind w:left="1276"/>
        <w:contextualSpacing/>
        <w:jc w:val="both"/>
        <w:rPr>
          <w:color w:val="000000" w:themeColor="text1"/>
        </w:rPr>
      </w:pPr>
      <w:r w:rsidRPr="001D18D8">
        <w:rPr>
          <w:color w:val="000000" w:themeColor="text1"/>
        </w:rPr>
        <w:t xml:space="preserve"> «Регистрационный номер АВР» позволяет найти определенный АВР по регистрационному номеру.</w:t>
      </w:r>
    </w:p>
    <w:p w:rsidR="008B647B" w:rsidRPr="001D18D8" w:rsidRDefault="008B647B" w:rsidP="008B647B">
      <w:pPr>
        <w:pStyle w:val="af7"/>
        <w:spacing w:line="25" w:lineRule="atLeast"/>
        <w:ind w:left="0"/>
        <w:jc w:val="center"/>
        <w:rPr>
          <w:noProof/>
          <w:color w:val="000000" w:themeColor="text1"/>
        </w:rPr>
      </w:pPr>
    </w:p>
    <w:p w:rsidR="008B647B" w:rsidRPr="001D18D8" w:rsidRDefault="008B647B" w:rsidP="008B647B">
      <w:pPr>
        <w:pStyle w:val="af7"/>
        <w:spacing w:line="25" w:lineRule="atLeast"/>
        <w:ind w:left="0"/>
        <w:jc w:val="center"/>
        <w:rPr>
          <w:noProof/>
          <w:color w:val="000000" w:themeColor="text1"/>
        </w:rPr>
      </w:pPr>
      <w:r w:rsidRPr="001D18D8">
        <w:rPr>
          <w:noProof/>
          <w:color w:val="000000" w:themeColor="text1"/>
        </w:rPr>
        <w:drawing>
          <wp:inline distT="0" distB="0" distL="0" distR="0">
            <wp:extent cx="6229350" cy="2716143"/>
            <wp:effectExtent l="0" t="0" r="0"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cstate="print"/>
                    <a:stretch>
                      <a:fillRect/>
                    </a:stretch>
                  </pic:blipFill>
                  <pic:spPr>
                    <a:xfrm>
                      <a:off x="0" y="0"/>
                      <a:ext cx="6238176" cy="2719991"/>
                    </a:xfrm>
                    <a:prstGeom prst="rect">
                      <a:avLst/>
                    </a:prstGeom>
                  </pic:spPr>
                </pic:pic>
              </a:graphicData>
            </a:graphic>
          </wp:inline>
        </w:drawing>
      </w:r>
    </w:p>
    <w:p w:rsidR="008B647B" w:rsidRPr="001D18D8" w:rsidRDefault="008B647B" w:rsidP="002D3DC4">
      <w:pPr>
        <w:pStyle w:val="af7"/>
        <w:spacing w:after="160" w:line="25" w:lineRule="atLeast"/>
        <w:ind w:left="1134"/>
        <w:contextualSpacing/>
        <w:jc w:val="center"/>
        <w:rPr>
          <w:b/>
          <w:i/>
          <w:color w:val="000000" w:themeColor="text1"/>
        </w:rPr>
      </w:pPr>
      <w:bookmarkStart w:id="772" w:name="_Ref497140401"/>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320</w:t>
      </w:r>
      <w:r w:rsidR="00C02FB8" w:rsidRPr="002D3DC4">
        <w:rPr>
          <w:b/>
          <w:color w:val="000000" w:themeColor="text1"/>
          <w:sz w:val="20"/>
          <w:szCs w:val="20"/>
        </w:rPr>
        <w:fldChar w:fldCharType="end"/>
      </w:r>
      <w:bookmarkEnd w:id="772"/>
      <w:r w:rsidRPr="002D3DC4">
        <w:rPr>
          <w:b/>
          <w:color w:val="000000" w:themeColor="text1"/>
          <w:sz w:val="20"/>
          <w:szCs w:val="20"/>
        </w:rPr>
        <w:t>. Журнал Актов выполненных работ</w:t>
      </w:r>
      <w:r w:rsidRPr="001D18D8">
        <w:rPr>
          <w:color w:val="000000" w:themeColor="text1"/>
        </w:rPr>
        <w:br/>
      </w:r>
    </w:p>
    <w:p w:rsidR="008B647B" w:rsidRPr="001D18D8" w:rsidRDefault="008B647B" w:rsidP="00B232C1">
      <w:pPr>
        <w:pStyle w:val="af7"/>
        <w:numPr>
          <w:ilvl w:val="1"/>
          <w:numId w:val="72"/>
        </w:numPr>
        <w:spacing w:after="160" w:line="25" w:lineRule="atLeast"/>
        <w:ind w:left="1276"/>
        <w:contextualSpacing/>
        <w:jc w:val="both"/>
        <w:rPr>
          <w:color w:val="000000" w:themeColor="text1"/>
        </w:rPr>
      </w:pPr>
      <w:r w:rsidRPr="001D18D8">
        <w:rPr>
          <w:color w:val="000000" w:themeColor="text1"/>
        </w:rPr>
        <w:t xml:space="preserve"> «Номер АВР из учетной системы» позволяет найти АВР по номеру АВР из учетной системы.</w:t>
      </w:r>
    </w:p>
    <w:p w:rsidR="008B647B" w:rsidRPr="001D18D8" w:rsidRDefault="008B647B" w:rsidP="008B647B">
      <w:pPr>
        <w:pStyle w:val="af7"/>
        <w:spacing w:after="160" w:line="25" w:lineRule="atLeast"/>
        <w:ind w:left="1276"/>
        <w:contextualSpacing/>
        <w:jc w:val="both"/>
        <w:rPr>
          <w:color w:val="000000" w:themeColor="text1"/>
        </w:rPr>
      </w:pPr>
    </w:p>
    <w:p w:rsidR="008B647B" w:rsidRPr="001D18D8" w:rsidRDefault="008B647B" w:rsidP="008B647B">
      <w:pPr>
        <w:pStyle w:val="af7"/>
        <w:spacing w:line="25" w:lineRule="atLeast"/>
        <w:ind w:left="0"/>
        <w:jc w:val="center"/>
        <w:rPr>
          <w:noProof/>
          <w:color w:val="000000" w:themeColor="text1"/>
        </w:rPr>
      </w:pPr>
      <w:r w:rsidRPr="001D18D8">
        <w:rPr>
          <w:noProof/>
          <w:color w:val="000000" w:themeColor="text1"/>
        </w:rPr>
        <w:drawing>
          <wp:inline distT="0" distB="0" distL="0" distR="0">
            <wp:extent cx="6296025" cy="2788288"/>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cstate="print"/>
                    <a:stretch>
                      <a:fillRect/>
                    </a:stretch>
                  </pic:blipFill>
                  <pic:spPr>
                    <a:xfrm>
                      <a:off x="0" y="0"/>
                      <a:ext cx="6297425" cy="2788908"/>
                    </a:xfrm>
                    <a:prstGeom prst="rect">
                      <a:avLst/>
                    </a:prstGeom>
                  </pic:spPr>
                </pic:pic>
              </a:graphicData>
            </a:graphic>
          </wp:inline>
        </w:drawing>
      </w:r>
      <w:r w:rsidRPr="001D18D8">
        <w:rPr>
          <w:noProof/>
          <w:color w:val="000000" w:themeColor="text1"/>
        </w:rPr>
        <w:t xml:space="preserve"> </w:t>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773" w:name="_Ref497140494"/>
      <w:bookmarkStart w:id="774" w:name="_Toc24636213"/>
      <w:bookmarkStart w:id="775" w:name="_Toc25246558"/>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321</w:t>
      </w:r>
      <w:r w:rsidR="00C02FB8" w:rsidRPr="002D3DC4">
        <w:rPr>
          <w:b/>
          <w:color w:val="000000" w:themeColor="text1"/>
          <w:sz w:val="20"/>
          <w:szCs w:val="20"/>
        </w:rPr>
        <w:fldChar w:fldCharType="end"/>
      </w:r>
      <w:bookmarkEnd w:id="773"/>
      <w:r w:rsidRPr="002D3DC4">
        <w:rPr>
          <w:b/>
          <w:color w:val="000000" w:themeColor="text1"/>
          <w:sz w:val="20"/>
          <w:szCs w:val="20"/>
        </w:rPr>
        <w:t>. Журнал Актов выполненных работ</w:t>
      </w:r>
      <w:bookmarkEnd w:id="774"/>
      <w:bookmarkEnd w:id="775"/>
    </w:p>
    <w:p w:rsidR="008B647B" w:rsidRPr="001D18D8" w:rsidRDefault="008B647B" w:rsidP="008B647B">
      <w:pPr>
        <w:spacing w:after="200" w:line="276" w:lineRule="auto"/>
        <w:rPr>
          <w:noProof/>
          <w:color w:val="000000" w:themeColor="text1"/>
        </w:rPr>
      </w:pPr>
      <w:r w:rsidRPr="001D18D8">
        <w:rPr>
          <w:noProof/>
          <w:color w:val="000000" w:themeColor="text1"/>
        </w:rPr>
        <w:br w:type="page"/>
      </w:r>
    </w:p>
    <w:p w:rsidR="008B647B" w:rsidRPr="001D18D8" w:rsidRDefault="008B647B" w:rsidP="008B647B">
      <w:pPr>
        <w:pStyle w:val="af7"/>
        <w:spacing w:after="160" w:line="25" w:lineRule="atLeast"/>
        <w:ind w:left="0"/>
        <w:jc w:val="center"/>
        <w:rPr>
          <w:color w:val="000000" w:themeColor="text1"/>
        </w:rPr>
      </w:pPr>
    </w:p>
    <w:p w:rsidR="008B647B" w:rsidRPr="001D18D8" w:rsidRDefault="008B647B" w:rsidP="00B232C1">
      <w:pPr>
        <w:pStyle w:val="af7"/>
        <w:numPr>
          <w:ilvl w:val="1"/>
          <w:numId w:val="72"/>
        </w:numPr>
        <w:spacing w:after="160" w:line="25" w:lineRule="atLeast"/>
        <w:ind w:left="1276"/>
        <w:contextualSpacing/>
        <w:jc w:val="both"/>
        <w:rPr>
          <w:color w:val="000000" w:themeColor="text1"/>
        </w:rPr>
      </w:pPr>
      <w:r w:rsidRPr="001D18D8">
        <w:rPr>
          <w:color w:val="000000" w:themeColor="text1"/>
        </w:rPr>
        <w:t xml:space="preserve"> «Полученные» позволяет просматривать все АВР, находящиеся в определенном статусе (</w:t>
      </w:r>
      <w:r w:rsidR="00F66232">
        <w:fldChar w:fldCharType="begin"/>
      </w:r>
      <w:r w:rsidR="00F66232">
        <w:instrText xml:space="preserve"> REF _Ref497140607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322</w:t>
      </w:r>
      <w:r w:rsidR="00F66232">
        <w:fldChar w:fldCharType="end"/>
      </w:r>
      <w:r w:rsidRPr="001D18D8">
        <w:rPr>
          <w:color w:val="000000" w:themeColor="text1"/>
        </w:rPr>
        <w:t xml:space="preserve">). Поиск осуществляется по тем АВР, в которых текущий пользователь находится на стороне Получателя/Заказчика АВР. </w:t>
      </w:r>
    </w:p>
    <w:p w:rsidR="008B647B" w:rsidRPr="001D18D8" w:rsidRDefault="008B647B" w:rsidP="008B647B">
      <w:pPr>
        <w:pStyle w:val="af7"/>
        <w:spacing w:after="160" w:line="25" w:lineRule="atLeast"/>
        <w:ind w:left="1276"/>
        <w:contextualSpacing/>
        <w:jc w:val="both"/>
        <w:rPr>
          <w:color w:val="000000" w:themeColor="text1"/>
        </w:rPr>
      </w:pPr>
    </w:p>
    <w:p w:rsidR="008B647B" w:rsidRPr="001D18D8" w:rsidRDefault="008B647B" w:rsidP="008B647B">
      <w:pPr>
        <w:pStyle w:val="af7"/>
        <w:spacing w:line="25" w:lineRule="atLeast"/>
        <w:ind w:left="0"/>
        <w:jc w:val="center"/>
        <w:rPr>
          <w:noProof/>
          <w:color w:val="000000" w:themeColor="text1"/>
          <w:lang w:eastAsia="en-US"/>
        </w:rPr>
      </w:pPr>
      <w:r w:rsidRPr="001D18D8">
        <w:rPr>
          <w:noProof/>
          <w:color w:val="000000" w:themeColor="text1"/>
          <w:lang w:eastAsia="en-US"/>
        </w:rPr>
        <w:t xml:space="preserve"> </w:t>
      </w:r>
      <w:r w:rsidRPr="001D18D8">
        <w:rPr>
          <w:noProof/>
          <w:color w:val="000000" w:themeColor="text1"/>
        </w:rPr>
        <w:drawing>
          <wp:inline distT="0" distB="0" distL="0" distR="0">
            <wp:extent cx="3714750" cy="304800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stretch>
                      <a:fillRect/>
                    </a:stretch>
                  </pic:blipFill>
                  <pic:spPr>
                    <a:xfrm>
                      <a:off x="0" y="0"/>
                      <a:ext cx="3714750" cy="3048000"/>
                    </a:xfrm>
                    <a:prstGeom prst="rect">
                      <a:avLst/>
                    </a:prstGeom>
                  </pic:spPr>
                </pic:pic>
              </a:graphicData>
            </a:graphic>
          </wp:inline>
        </w:drawing>
      </w:r>
    </w:p>
    <w:p w:rsidR="008B647B" w:rsidRPr="001D18D8" w:rsidRDefault="008B647B" w:rsidP="008B647B">
      <w:pPr>
        <w:pStyle w:val="af7"/>
        <w:spacing w:line="25" w:lineRule="atLeast"/>
        <w:ind w:left="0"/>
        <w:jc w:val="center"/>
        <w:rPr>
          <w:noProof/>
          <w:color w:val="000000" w:themeColor="text1"/>
          <w:lang w:eastAsia="en-US"/>
        </w:rPr>
      </w:pPr>
    </w:p>
    <w:p w:rsidR="008B647B" w:rsidRPr="001D18D8" w:rsidRDefault="008B647B" w:rsidP="008B647B">
      <w:pPr>
        <w:pStyle w:val="af7"/>
        <w:spacing w:line="25" w:lineRule="atLeast"/>
        <w:ind w:left="0"/>
        <w:jc w:val="center"/>
        <w:rPr>
          <w:color w:val="000000" w:themeColor="text1"/>
        </w:rPr>
      </w:pPr>
      <w:r w:rsidRPr="001D18D8">
        <w:rPr>
          <w:noProof/>
          <w:color w:val="000000" w:themeColor="text1"/>
        </w:rPr>
        <w:drawing>
          <wp:inline distT="0" distB="0" distL="0" distR="0">
            <wp:extent cx="5940425" cy="2680970"/>
            <wp:effectExtent l="0" t="0" r="3175" b="508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cstate="print"/>
                    <a:stretch>
                      <a:fillRect/>
                    </a:stretch>
                  </pic:blipFill>
                  <pic:spPr>
                    <a:xfrm>
                      <a:off x="0" y="0"/>
                      <a:ext cx="5940425" cy="2680970"/>
                    </a:xfrm>
                    <a:prstGeom prst="rect">
                      <a:avLst/>
                    </a:prstGeom>
                  </pic:spPr>
                </pic:pic>
              </a:graphicData>
            </a:graphic>
          </wp:inline>
        </w:drawing>
      </w:r>
    </w:p>
    <w:p w:rsidR="008B647B" w:rsidRPr="001D18D8" w:rsidRDefault="008B647B" w:rsidP="002D3DC4">
      <w:pPr>
        <w:pStyle w:val="af7"/>
        <w:spacing w:after="160" w:line="25" w:lineRule="atLeast"/>
        <w:ind w:left="1134"/>
        <w:contextualSpacing/>
        <w:jc w:val="center"/>
        <w:rPr>
          <w:b/>
          <w:i/>
          <w:color w:val="000000" w:themeColor="text1"/>
        </w:rPr>
      </w:pPr>
      <w:bookmarkStart w:id="776" w:name="_Ref497140607"/>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322</w:t>
      </w:r>
      <w:r w:rsidR="00C02FB8" w:rsidRPr="002D3DC4">
        <w:rPr>
          <w:b/>
          <w:color w:val="000000" w:themeColor="text1"/>
          <w:sz w:val="20"/>
          <w:szCs w:val="20"/>
        </w:rPr>
        <w:fldChar w:fldCharType="end"/>
      </w:r>
      <w:bookmarkEnd w:id="776"/>
      <w:r w:rsidRPr="002D3DC4">
        <w:rPr>
          <w:b/>
          <w:color w:val="000000" w:themeColor="text1"/>
          <w:sz w:val="20"/>
          <w:szCs w:val="20"/>
        </w:rPr>
        <w:t>. Журнал Актов выполненных работ</w:t>
      </w:r>
      <w:r w:rsidRPr="001D18D8">
        <w:rPr>
          <w:color w:val="000000" w:themeColor="text1"/>
        </w:rPr>
        <w:br/>
      </w:r>
    </w:p>
    <w:p w:rsidR="008B647B" w:rsidRPr="001D18D8" w:rsidRDefault="008B647B" w:rsidP="008B647B">
      <w:pPr>
        <w:spacing w:after="200" w:line="276" w:lineRule="auto"/>
        <w:rPr>
          <w:bCs/>
          <w:i/>
          <w:color w:val="000000" w:themeColor="text1"/>
          <w:sz w:val="20"/>
          <w:szCs w:val="20"/>
        </w:rPr>
      </w:pPr>
      <w:r w:rsidRPr="001D18D8">
        <w:rPr>
          <w:b/>
          <w:i/>
          <w:color w:val="000000" w:themeColor="text1"/>
        </w:rPr>
        <w:br w:type="page"/>
      </w:r>
    </w:p>
    <w:p w:rsidR="008B647B" w:rsidRPr="001D18D8" w:rsidRDefault="008B647B" w:rsidP="008B647B">
      <w:pPr>
        <w:pStyle w:val="af5"/>
        <w:spacing w:line="25" w:lineRule="atLeast"/>
        <w:ind w:left="360"/>
        <w:jc w:val="center"/>
        <w:rPr>
          <w:b w:val="0"/>
          <w:i/>
          <w:color w:val="000000" w:themeColor="text1"/>
        </w:rPr>
      </w:pPr>
    </w:p>
    <w:p w:rsidR="008B647B" w:rsidRPr="001D18D8" w:rsidRDefault="008B647B" w:rsidP="00B232C1">
      <w:pPr>
        <w:pStyle w:val="af7"/>
        <w:numPr>
          <w:ilvl w:val="1"/>
          <w:numId w:val="72"/>
        </w:numPr>
        <w:spacing w:after="160" w:line="25" w:lineRule="atLeast"/>
        <w:ind w:left="1276"/>
        <w:contextualSpacing/>
        <w:jc w:val="both"/>
        <w:rPr>
          <w:color w:val="000000" w:themeColor="text1"/>
        </w:rPr>
      </w:pPr>
      <w:r w:rsidRPr="001D18D8">
        <w:rPr>
          <w:color w:val="000000" w:themeColor="text1"/>
        </w:rPr>
        <w:t xml:space="preserve"> «Отправленные» позволяет просматривать все АВР, находящиеся в определенном статусе (</w:t>
      </w:r>
      <w:r w:rsidR="00F66232">
        <w:fldChar w:fldCharType="begin"/>
      </w:r>
      <w:r w:rsidR="00F66232">
        <w:instrText xml:space="preserve"> REF _Ref497141290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323</w:t>
      </w:r>
      <w:r w:rsidR="00F66232">
        <w:fldChar w:fldCharType="end"/>
      </w:r>
      <w:r w:rsidRPr="001D18D8">
        <w:rPr>
          <w:color w:val="000000" w:themeColor="text1"/>
        </w:rPr>
        <w:t>). Поиск осуществляется по тем АВР, в которых текущий пользователь находится на стороне Получателя/Заказчика АВР.</w:t>
      </w:r>
    </w:p>
    <w:p w:rsidR="008B647B" w:rsidRPr="001D18D8" w:rsidRDefault="008B647B" w:rsidP="008B647B">
      <w:pPr>
        <w:pStyle w:val="af7"/>
        <w:spacing w:line="25" w:lineRule="atLeast"/>
        <w:ind w:left="0"/>
        <w:jc w:val="center"/>
        <w:rPr>
          <w:noProof/>
          <w:color w:val="000000" w:themeColor="text1"/>
        </w:rPr>
      </w:pPr>
      <w:r w:rsidRPr="001D18D8">
        <w:rPr>
          <w:noProof/>
          <w:color w:val="000000" w:themeColor="text1"/>
          <w:lang w:eastAsia="en-US"/>
        </w:rPr>
        <w:t xml:space="preserve"> </w:t>
      </w:r>
    </w:p>
    <w:p w:rsidR="008B647B" w:rsidRPr="001D18D8" w:rsidRDefault="008B647B" w:rsidP="008B647B">
      <w:pPr>
        <w:pStyle w:val="af7"/>
        <w:spacing w:line="25" w:lineRule="atLeast"/>
        <w:ind w:left="0"/>
        <w:jc w:val="center"/>
        <w:rPr>
          <w:noProof/>
          <w:color w:val="000000" w:themeColor="text1"/>
        </w:rPr>
      </w:pPr>
      <w:r w:rsidRPr="001D18D8">
        <w:rPr>
          <w:noProof/>
          <w:color w:val="000000" w:themeColor="text1"/>
        </w:rPr>
        <w:drawing>
          <wp:inline distT="0" distB="0" distL="0" distR="0">
            <wp:extent cx="3695700" cy="3543300"/>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cstate="print"/>
                    <a:stretch>
                      <a:fillRect/>
                    </a:stretch>
                  </pic:blipFill>
                  <pic:spPr>
                    <a:xfrm>
                      <a:off x="0" y="0"/>
                      <a:ext cx="3695700" cy="3543300"/>
                    </a:xfrm>
                    <a:prstGeom prst="rect">
                      <a:avLst/>
                    </a:prstGeom>
                  </pic:spPr>
                </pic:pic>
              </a:graphicData>
            </a:graphic>
          </wp:inline>
        </w:drawing>
      </w:r>
    </w:p>
    <w:p w:rsidR="008B647B" w:rsidRPr="001D18D8" w:rsidRDefault="008B647B" w:rsidP="008B647B">
      <w:pPr>
        <w:pStyle w:val="af7"/>
        <w:spacing w:line="25" w:lineRule="atLeast"/>
        <w:ind w:left="0"/>
        <w:jc w:val="center"/>
        <w:rPr>
          <w:noProof/>
          <w:color w:val="000000" w:themeColor="text1"/>
        </w:rPr>
      </w:pPr>
    </w:p>
    <w:p w:rsidR="008B647B" w:rsidRPr="001D18D8" w:rsidRDefault="008B647B" w:rsidP="008B647B">
      <w:pPr>
        <w:pStyle w:val="af7"/>
        <w:spacing w:line="25" w:lineRule="atLeast"/>
        <w:ind w:left="0"/>
        <w:jc w:val="center"/>
        <w:rPr>
          <w:noProof/>
          <w:color w:val="000000" w:themeColor="text1"/>
        </w:rPr>
      </w:pPr>
    </w:p>
    <w:p w:rsidR="008B647B" w:rsidRPr="001D18D8" w:rsidRDefault="008B647B" w:rsidP="008B647B">
      <w:pPr>
        <w:pStyle w:val="af7"/>
        <w:spacing w:line="25" w:lineRule="atLeast"/>
        <w:ind w:left="0"/>
        <w:jc w:val="center"/>
        <w:rPr>
          <w:noProof/>
          <w:color w:val="000000" w:themeColor="text1"/>
        </w:rPr>
      </w:pPr>
      <w:r w:rsidRPr="001D18D8">
        <w:rPr>
          <w:noProof/>
          <w:color w:val="000000" w:themeColor="text1"/>
        </w:rPr>
        <w:drawing>
          <wp:inline distT="0" distB="0" distL="0" distR="0">
            <wp:extent cx="5940425" cy="2829560"/>
            <wp:effectExtent l="0" t="0" r="3175" b="889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stretch>
                      <a:fillRect/>
                    </a:stretch>
                  </pic:blipFill>
                  <pic:spPr>
                    <a:xfrm>
                      <a:off x="0" y="0"/>
                      <a:ext cx="5940425" cy="2829560"/>
                    </a:xfrm>
                    <a:prstGeom prst="rect">
                      <a:avLst/>
                    </a:prstGeom>
                  </pic:spPr>
                </pic:pic>
              </a:graphicData>
            </a:graphic>
          </wp:inline>
        </w:drawing>
      </w:r>
    </w:p>
    <w:p w:rsidR="008B647B" w:rsidRPr="001D18D8" w:rsidRDefault="008B647B" w:rsidP="008B647B">
      <w:pPr>
        <w:pStyle w:val="af7"/>
        <w:spacing w:line="25" w:lineRule="atLeast"/>
        <w:ind w:left="0"/>
        <w:jc w:val="center"/>
        <w:rPr>
          <w:noProof/>
          <w:color w:val="000000" w:themeColor="text1"/>
        </w:rPr>
      </w:pP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777" w:name="_Ref497141290"/>
      <w:bookmarkStart w:id="778" w:name="_Toc24636214"/>
      <w:bookmarkStart w:id="779" w:name="_Toc25246559"/>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323</w:t>
      </w:r>
      <w:r w:rsidR="00C02FB8" w:rsidRPr="002D3DC4">
        <w:rPr>
          <w:b/>
          <w:color w:val="000000" w:themeColor="text1"/>
          <w:sz w:val="20"/>
          <w:szCs w:val="20"/>
        </w:rPr>
        <w:fldChar w:fldCharType="end"/>
      </w:r>
      <w:bookmarkEnd w:id="777"/>
      <w:r w:rsidRPr="002D3DC4">
        <w:rPr>
          <w:b/>
          <w:color w:val="000000" w:themeColor="text1"/>
          <w:sz w:val="20"/>
          <w:szCs w:val="20"/>
        </w:rPr>
        <w:t>. Журнал Актов выполненных работ</w:t>
      </w:r>
      <w:bookmarkEnd w:id="778"/>
      <w:bookmarkEnd w:id="779"/>
    </w:p>
    <w:p w:rsidR="008B647B" w:rsidRPr="001D18D8" w:rsidRDefault="008B647B" w:rsidP="008B647B">
      <w:pPr>
        <w:spacing w:after="200" w:line="276" w:lineRule="auto"/>
        <w:rPr>
          <w:b/>
          <w:bCs/>
          <w:color w:val="000000" w:themeColor="text1"/>
          <w:sz w:val="20"/>
          <w:szCs w:val="20"/>
        </w:rPr>
      </w:pPr>
      <w:r w:rsidRPr="001D18D8">
        <w:rPr>
          <w:color w:val="000000" w:themeColor="text1"/>
        </w:rPr>
        <w:br w:type="page"/>
      </w:r>
    </w:p>
    <w:p w:rsidR="008B647B" w:rsidRPr="001D18D8" w:rsidRDefault="008B647B" w:rsidP="008B647B">
      <w:pPr>
        <w:pStyle w:val="af5"/>
        <w:spacing w:line="25" w:lineRule="atLeast"/>
        <w:ind w:left="360"/>
        <w:jc w:val="center"/>
        <w:rPr>
          <w:b w:val="0"/>
          <w:i/>
          <w:color w:val="000000" w:themeColor="text1"/>
        </w:rPr>
      </w:pPr>
    </w:p>
    <w:p w:rsidR="008B647B" w:rsidRPr="001D18D8" w:rsidRDefault="008B647B" w:rsidP="00B232C1">
      <w:pPr>
        <w:pStyle w:val="af7"/>
        <w:numPr>
          <w:ilvl w:val="1"/>
          <w:numId w:val="72"/>
        </w:numPr>
        <w:spacing w:after="160" w:line="25" w:lineRule="atLeast"/>
        <w:ind w:left="1276"/>
        <w:contextualSpacing/>
        <w:jc w:val="both"/>
        <w:rPr>
          <w:color w:val="000000" w:themeColor="text1"/>
        </w:rPr>
      </w:pPr>
      <w:r w:rsidRPr="001D18D8">
        <w:rPr>
          <w:color w:val="000000" w:themeColor="text1"/>
        </w:rPr>
        <w:t xml:space="preserve"> «В работе» позволяет просматривать все АВР, находящиеся в определенном статусе (</w:t>
      </w:r>
      <w:r w:rsidR="00F66232">
        <w:fldChar w:fldCharType="begin"/>
      </w:r>
      <w:r w:rsidR="00F66232">
        <w:instrText xml:space="preserve"> REF _Ref527926993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324</w:t>
      </w:r>
      <w:r w:rsidR="00175336" w:rsidRPr="00175336">
        <w:rPr>
          <w:color w:val="000000" w:themeColor="text1"/>
        </w:rPr>
        <w:t>. Журнал Актов выполненных работ</w:t>
      </w:r>
      <w:r w:rsidR="00F66232">
        <w:fldChar w:fldCharType="end"/>
      </w:r>
      <w:r w:rsidRPr="001D18D8">
        <w:rPr>
          <w:color w:val="000000" w:themeColor="text1"/>
        </w:rPr>
        <w:t>)</w:t>
      </w:r>
    </w:p>
    <w:p w:rsidR="008B647B" w:rsidRPr="001D18D8" w:rsidRDefault="008B647B" w:rsidP="008B647B">
      <w:pPr>
        <w:pStyle w:val="af7"/>
        <w:spacing w:after="160" w:line="25" w:lineRule="atLeast"/>
        <w:ind w:left="1276"/>
        <w:contextualSpacing/>
        <w:jc w:val="both"/>
        <w:rPr>
          <w:color w:val="000000" w:themeColor="text1"/>
        </w:rPr>
      </w:pP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drawing>
          <wp:inline distT="0" distB="0" distL="0" distR="0">
            <wp:extent cx="3162300" cy="1628775"/>
            <wp:effectExtent l="0" t="0" r="0" b="952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stretch>
                      <a:fillRect/>
                    </a:stretch>
                  </pic:blipFill>
                  <pic:spPr>
                    <a:xfrm>
                      <a:off x="0" y="0"/>
                      <a:ext cx="3162300" cy="1628775"/>
                    </a:xfrm>
                    <a:prstGeom prst="rect">
                      <a:avLst/>
                    </a:prstGeom>
                  </pic:spPr>
                </pic:pic>
              </a:graphicData>
            </a:graphic>
          </wp:inline>
        </w:drawing>
      </w:r>
    </w:p>
    <w:p w:rsidR="008B647B" w:rsidRPr="001D18D8" w:rsidRDefault="008B647B" w:rsidP="008B647B">
      <w:pPr>
        <w:pStyle w:val="af5"/>
        <w:spacing w:before="240" w:line="276" w:lineRule="auto"/>
        <w:jc w:val="center"/>
        <w:rPr>
          <w:color w:val="000000" w:themeColor="text1"/>
        </w:rPr>
      </w:pPr>
      <w:r w:rsidRPr="001D18D8">
        <w:rPr>
          <w:color w:val="000000" w:themeColor="text1"/>
        </w:rPr>
        <w:br/>
      </w:r>
      <w:r w:rsidRPr="001D18D8">
        <w:rPr>
          <w:noProof/>
          <w:color w:val="000000" w:themeColor="text1"/>
        </w:rPr>
        <w:drawing>
          <wp:inline distT="0" distB="0" distL="0" distR="0">
            <wp:extent cx="5940425" cy="2760980"/>
            <wp:effectExtent l="0" t="0" r="3175" b="127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cstate="print"/>
                    <a:stretch>
                      <a:fillRect/>
                    </a:stretch>
                  </pic:blipFill>
                  <pic:spPr>
                    <a:xfrm>
                      <a:off x="0" y="0"/>
                      <a:ext cx="5940425" cy="2760980"/>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780" w:name="_Ref527926966"/>
      <w:bookmarkStart w:id="781" w:name="_Ref527926993"/>
      <w:bookmarkStart w:id="782" w:name="_Toc24636215"/>
      <w:bookmarkStart w:id="783" w:name="_Toc25246560"/>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324</w:t>
      </w:r>
      <w:r w:rsidR="00C02FB8" w:rsidRPr="002D3DC4">
        <w:rPr>
          <w:b/>
          <w:color w:val="000000" w:themeColor="text1"/>
          <w:sz w:val="20"/>
          <w:szCs w:val="20"/>
        </w:rPr>
        <w:fldChar w:fldCharType="end"/>
      </w:r>
      <w:r w:rsidRPr="002D3DC4">
        <w:rPr>
          <w:b/>
          <w:color w:val="000000" w:themeColor="text1"/>
          <w:sz w:val="20"/>
          <w:szCs w:val="20"/>
        </w:rPr>
        <w:t xml:space="preserve">. </w:t>
      </w:r>
      <w:bookmarkEnd w:id="780"/>
      <w:r w:rsidRPr="002D3DC4">
        <w:rPr>
          <w:b/>
          <w:color w:val="000000" w:themeColor="text1"/>
          <w:sz w:val="20"/>
          <w:szCs w:val="20"/>
        </w:rPr>
        <w:t>Журнал Актов выполненных работ</w:t>
      </w:r>
      <w:bookmarkEnd w:id="781"/>
      <w:bookmarkEnd w:id="782"/>
      <w:bookmarkEnd w:id="783"/>
    </w:p>
    <w:p w:rsidR="008B647B" w:rsidRPr="001D18D8" w:rsidRDefault="008B647B" w:rsidP="008B647B">
      <w:pPr>
        <w:rPr>
          <w:color w:val="000000" w:themeColor="text1"/>
        </w:rPr>
      </w:pPr>
    </w:p>
    <w:p w:rsidR="008B647B" w:rsidRPr="001D18D8" w:rsidRDefault="008B647B" w:rsidP="008B647B">
      <w:pPr>
        <w:rPr>
          <w:color w:val="000000" w:themeColor="text1"/>
        </w:rPr>
      </w:pPr>
    </w:p>
    <w:p w:rsidR="008B647B" w:rsidRPr="001D18D8" w:rsidRDefault="008B647B" w:rsidP="00B232C1">
      <w:pPr>
        <w:pStyle w:val="af7"/>
        <w:numPr>
          <w:ilvl w:val="1"/>
          <w:numId w:val="72"/>
        </w:numPr>
        <w:spacing w:after="160" w:line="25" w:lineRule="atLeast"/>
        <w:ind w:left="1276"/>
        <w:contextualSpacing/>
        <w:jc w:val="both"/>
        <w:rPr>
          <w:color w:val="000000" w:themeColor="text1"/>
        </w:rPr>
      </w:pPr>
      <w:r w:rsidRPr="001D18D8">
        <w:rPr>
          <w:color w:val="000000" w:themeColor="text1"/>
        </w:rPr>
        <w:t xml:space="preserve">Кнопки «Импортировать» и «Экспортировать» позволяют производить импорт и экспорт АВР в формате </w:t>
      </w:r>
      <w:r w:rsidRPr="001D18D8">
        <w:rPr>
          <w:color w:val="000000" w:themeColor="text1"/>
          <w:lang w:val="en-US"/>
        </w:rPr>
        <w:t>xml</w:t>
      </w:r>
      <w:r w:rsidRPr="001D18D8">
        <w:rPr>
          <w:color w:val="000000" w:themeColor="text1"/>
        </w:rPr>
        <w:t xml:space="preserve">  ().</w:t>
      </w:r>
    </w:p>
    <w:p w:rsidR="008B647B" w:rsidRPr="001D18D8" w:rsidRDefault="008B647B" w:rsidP="008B647B">
      <w:pPr>
        <w:jc w:val="center"/>
        <w:rPr>
          <w:color w:val="000000" w:themeColor="text1"/>
        </w:rPr>
      </w:pPr>
      <w:r w:rsidRPr="001D18D8">
        <w:rPr>
          <w:noProof/>
          <w:color w:val="000000" w:themeColor="text1"/>
        </w:rPr>
        <w:drawing>
          <wp:inline distT="0" distB="0" distL="0" distR="0">
            <wp:extent cx="3638550" cy="647700"/>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stretch>
                      <a:fillRect/>
                    </a:stretch>
                  </pic:blipFill>
                  <pic:spPr>
                    <a:xfrm>
                      <a:off x="0" y="0"/>
                      <a:ext cx="3638550" cy="647700"/>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784" w:name="_Ref528107424"/>
      <w:bookmarkStart w:id="785" w:name="_Toc24636216"/>
      <w:bookmarkStart w:id="786" w:name="_Toc25246561"/>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325</w:t>
      </w:r>
      <w:r w:rsidR="00C02FB8" w:rsidRPr="002D3DC4">
        <w:rPr>
          <w:b/>
          <w:color w:val="000000" w:themeColor="text1"/>
          <w:sz w:val="20"/>
          <w:szCs w:val="20"/>
        </w:rPr>
        <w:fldChar w:fldCharType="end"/>
      </w:r>
      <w:r w:rsidRPr="002D3DC4">
        <w:rPr>
          <w:b/>
          <w:color w:val="000000" w:themeColor="text1"/>
          <w:sz w:val="20"/>
          <w:szCs w:val="20"/>
        </w:rPr>
        <w:t>. Импорт/экспорт</w:t>
      </w:r>
      <w:bookmarkEnd w:id="784"/>
      <w:bookmarkEnd w:id="785"/>
      <w:bookmarkEnd w:id="786"/>
    </w:p>
    <w:p w:rsidR="008B647B" w:rsidRPr="001D18D8" w:rsidRDefault="008B647B" w:rsidP="008B647B">
      <w:pPr>
        <w:pStyle w:val="af7"/>
        <w:spacing w:after="160" w:line="25" w:lineRule="atLeast"/>
        <w:ind w:left="0"/>
        <w:jc w:val="both"/>
        <w:rPr>
          <w:color w:val="000000" w:themeColor="text1"/>
        </w:rPr>
      </w:pPr>
    </w:p>
    <w:p w:rsidR="008B647B" w:rsidRPr="001D18D8" w:rsidRDefault="008B647B" w:rsidP="00B232C1">
      <w:pPr>
        <w:pStyle w:val="af7"/>
        <w:numPr>
          <w:ilvl w:val="1"/>
          <w:numId w:val="72"/>
        </w:numPr>
        <w:spacing w:after="160" w:line="25" w:lineRule="atLeast"/>
        <w:ind w:left="1276"/>
        <w:contextualSpacing/>
        <w:jc w:val="both"/>
        <w:rPr>
          <w:color w:val="000000" w:themeColor="text1"/>
        </w:rPr>
      </w:pPr>
      <w:r w:rsidRPr="001D18D8">
        <w:rPr>
          <w:color w:val="000000" w:themeColor="text1"/>
        </w:rPr>
        <w:br w:type="page"/>
      </w:r>
      <w:r w:rsidRPr="001D18D8">
        <w:rPr>
          <w:color w:val="000000" w:themeColor="text1"/>
        </w:rPr>
        <w:lastRenderedPageBreak/>
        <w:t>Кнопка «Распечатать» появляется после выбора, определенного АВР из журнала АВР и выводит на печать, выбранный АВР (</w:t>
      </w:r>
      <w:r w:rsidR="00F66232">
        <w:fldChar w:fldCharType="begin"/>
      </w:r>
      <w:r w:rsidR="00F66232">
        <w:instrText xml:space="preserve"> REF _Ref528107548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326</w:t>
      </w:r>
      <w:r w:rsidR="00175336" w:rsidRPr="00175336">
        <w:rPr>
          <w:color w:val="000000" w:themeColor="text1"/>
        </w:rPr>
        <w:t>. Печать АВР</w:t>
      </w:r>
      <w:r w:rsidR="00F66232">
        <w:fldChar w:fldCharType="end"/>
      </w:r>
      <w:r w:rsidRPr="001D18D8">
        <w:rPr>
          <w:color w:val="000000" w:themeColor="text1"/>
        </w:rPr>
        <w:t>).</w:t>
      </w:r>
    </w:p>
    <w:p w:rsidR="008B647B" w:rsidRPr="001D18D8" w:rsidRDefault="008B647B" w:rsidP="008B647B">
      <w:pPr>
        <w:pStyle w:val="af7"/>
        <w:spacing w:after="160" w:line="25" w:lineRule="atLeast"/>
        <w:ind w:left="0"/>
        <w:contextualSpacing/>
        <w:rPr>
          <w:color w:val="000000" w:themeColor="text1"/>
        </w:rPr>
      </w:pPr>
      <w:r w:rsidRPr="001D18D8">
        <w:rPr>
          <w:color w:val="000000" w:themeColor="text1"/>
        </w:rPr>
        <w:br/>
      </w:r>
      <w:r w:rsidRPr="001D18D8">
        <w:rPr>
          <w:noProof/>
          <w:color w:val="000000" w:themeColor="text1"/>
        </w:rPr>
        <w:drawing>
          <wp:inline distT="0" distB="0" distL="0" distR="0">
            <wp:extent cx="5940425" cy="873760"/>
            <wp:effectExtent l="0" t="0" r="3175" b="254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cstate="print"/>
                    <a:stretch>
                      <a:fillRect/>
                    </a:stretch>
                  </pic:blipFill>
                  <pic:spPr>
                    <a:xfrm>
                      <a:off x="0" y="0"/>
                      <a:ext cx="5940425" cy="873760"/>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787" w:name="_Ref528107548"/>
      <w:bookmarkStart w:id="788" w:name="_Toc24636217"/>
      <w:bookmarkStart w:id="789" w:name="_Toc25246562"/>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326</w:t>
      </w:r>
      <w:r w:rsidR="00C02FB8" w:rsidRPr="002D3DC4">
        <w:rPr>
          <w:b/>
          <w:color w:val="000000" w:themeColor="text1"/>
          <w:sz w:val="20"/>
          <w:szCs w:val="20"/>
        </w:rPr>
        <w:fldChar w:fldCharType="end"/>
      </w:r>
      <w:r w:rsidRPr="002D3DC4">
        <w:rPr>
          <w:b/>
          <w:color w:val="000000" w:themeColor="text1"/>
          <w:sz w:val="20"/>
          <w:szCs w:val="20"/>
        </w:rPr>
        <w:t>. Печать АВР</w:t>
      </w:r>
      <w:bookmarkEnd w:id="787"/>
      <w:bookmarkEnd w:id="788"/>
      <w:bookmarkEnd w:id="789"/>
    </w:p>
    <w:p w:rsidR="008B647B" w:rsidRPr="001D18D8" w:rsidRDefault="008B647B" w:rsidP="008B647B">
      <w:pPr>
        <w:pStyle w:val="af7"/>
        <w:spacing w:after="160" w:line="25" w:lineRule="atLeast"/>
        <w:ind w:left="0"/>
        <w:contextualSpacing/>
        <w:rPr>
          <w:color w:val="000000" w:themeColor="text1"/>
        </w:rPr>
      </w:pPr>
    </w:p>
    <w:p w:rsidR="008B647B" w:rsidRPr="001D18D8" w:rsidRDefault="008B647B" w:rsidP="00B232C1">
      <w:pPr>
        <w:pStyle w:val="af7"/>
        <w:numPr>
          <w:ilvl w:val="1"/>
          <w:numId w:val="72"/>
        </w:numPr>
        <w:spacing w:after="160" w:line="25" w:lineRule="atLeast"/>
        <w:ind w:left="1276"/>
        <w:contextualSpacing/>
        <w:jc w:val="both"/>
        <w:rPr>
          <w:color w:val="000000" w:themeColor="text1"/>
        </w:rPr>
      </w:pPr>
      <w:r w:rsidRPr="001D18D8">
        <w:rPr>
          <w:color w:val="000000" w:themeColor="text1"/>
        </w:rPr>
        <w:t>Кнопка «Создать копию» появляется после выбора, определенного АВР из журнала АВР, и позволяет скопировать данный АВР для дальнейшей работы (</w:t>
      </w:r>
      <w:r w:rsidR="00F66232">
        <w:fldChar w:fldCharType="begin"/>
      </w:r>
      <w:r w:rsidR="00F66232">
        <w:instrText xml:space="preserve"> REF _Ref528107566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327</w:t>
      </w:r>
      <w:r w:rsidR="00175336" w:rsidRPr="00175336">
        <w:rPr>
          <w:color w:val="000000" w:themeColor="text1"/>
        </w:rPr>
        <w:t>. Создание копии</w:t>
      </w:r>
      <w:r w:rsidR="00F66232">
        <w:fldChar w:fldCharType="end"/>
      </w:r>
      <w:r w:rsidRPr="001D18D8">
        <w:rPr>
          <w:color w:val="000000" w:themeColor="text1"/>
        </w:rPr>
        <w:t>).</w:t>
      </w:r>
    </w:p>
    <w:p w:rsidR="008B647B" w:rsidRPr="001D18D8" w:rsidRDefault="008B647B" w:rsidP="008B647B">
      <w:pPr>
        <w:spacing w:after="200" w:line="276" w:lineRule="auto"/>
        <w:rPr>
          <w:color w:val="000000" w:themeColor="text1"/>
        </w:rPr>
      </w:pPr>
      <w:r w:rsidRPr="001D18D8">
        <w:rPr>
          <w:noProof/>
          <w:color w:val="000000" w:themeColor="text1"/>
        </w:rPr>
        <w:drawing>
          <wp:inline distT="0" distB="0" distL="0" distR="0">
            <wp:extent cx="5940425" cy="915670"/>
            <wp:effectExtent l="0" t="0" r="3175"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cstate="print"/>
                    <a:stretch>
                      <a:fillRect/>
                    </a:stretch>
                  </pic:blipFill>
                  <pic:spPr>
                    <a:xfrm>
                      <a:off x="0" y="0"/>
                      <a:ext cx="5940425" cy="915670"/>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790" w:name="_Ref528107566"/>
      <w:bookmarkStart w:id="791" w:name="_Toc24636218"/>
      <w:bookmarkStart w:id="792" w:name="_Toc25246563"/>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327</w:t>
      </w:r>
      <w:r w:rsidR="00C02FB8" w:rsidRPr="002D3DC4">
        <w:rPr>
          <w:b/>
          <w:color w:val="000000" w:themeColor="text1"/>
          <w:sz w:val="20"/>
          <w:szCs w:val="20"/>
        </w:rPr>
        <w:fldChar w:fldCharType="end"/>
      </w:r>
      <w:r w:rsidRPr="002D3DC4">
        <w:rPr>
          <w:b/>
          <w:color w:val="000000" w:themeColor="text1"/>
          <w:sz w:val="20"/>
          <w:szCs w:val="20"/>
        </w:rPr>
        <w:t>. Создание копии</w:t>
      </w:r>
      <w:bookmarkEnd w:id="790"/>
      <w:bookmarkEnd w:id="791"/>
      <w:bookmarkEnd w:id="792"/>
    </w:p>
    <w:p w:rsidR="008B647B" w:rsidRPr="001D18D8" w:rsidRDefault="008B647B" w:rsidP="008B647B">
      <w:pPr>
        <w:spacing w:after="160" w:line="25" w:lineRule="atLeast"/>
        <w:jc w:val="both"/>
        <w:rPr>
          <w:color w:val="000000" w:themeColor="text1"/>
        </w:rPr>
      </w:pPr>
    </w:p>
    <w:p w:rsidR="008B647B" w:rsidRPr="001D18D8" w:rsidRDefault="008B647B" w:rsidP="00B55E70">
      <w:pPr>
        <w:pStyle w:val="7"/>
        <w:numPr>
          <w:ilvl w:val="3"/>
          <w:numId w:val="9"/>
        </w:numPr>
        <w:ind w:left="1843"/>
        <w:rPr>
          <w:rFonts w:ascii="Times New Roman" w:hAnsi="Times New Roman"/>
          <w:b/>
          <w:i w:val="0"/>
          <w:color w:val="000000" w:themeColor="text1"/>
        </w:rPr>
      </w:pPr>
      <w:r w:rsidRPr="001D18D8">
        <w:rPr>
          <w:rFonts w:ascii="Times New Roman" w:hAnsi="Times New Roman"/>
          <w:b/>
          <w:i w:val="0"/>
          <w:color w:val="000000" w:themeColor="text1"/>
        </w:rPr>
        <w:t xml:space="preserve"> </w:t>
      </w:r>
      <w:bookmarkStart w:id="793" w:name="_Toc498338899"/>
      <w:bookmarkStart w:id="794" w:name="_Toc498355487"/>
      <w:bookmarkStart w:id="795" w:name="_Toc508881454"/>
      <w:bookmarkStart w:id="796" w:name="_Toc509867273"/>
      <w:bookmarkStart w:id="797" w:name="_Toc24636219"/>
      <w:bookmarkStart w:id="798" w:name="_Toc59741194"/>
      <w:r w:rsidRPr="001D18D8">
        <w:rPr>
          <w:rFonts w:ascii="Times New Roman" w:hAnsi="Times New Roman"/>
          <w:b/>
          <w:i w:val="0"/>
          <w:color w:val="000000" w:themeColor="text1"/>
        </w:rPr>
        <w:t xml:space="preserve">Создание </w:t>
      </w:r>
      <w:bookmarkEnd w:id="793"/>
      <w:bookmarkEnd w:id="794"/>
      <w:bookmarkEnd w:id="795"/>
      <w:bookmarkEnd w:id="796"/>
      <w:r w:rsidRPr="001D18D8">
        <w:rPr>
          <w:rFonts w:ascii="Times New Roman" w:hAnsi="Times New Roman"/>
          <w:b/>
          <w:i w:val="0"/>
          <w:color w:val="000000" w:themeColor="text1"/>
        </w:rPr>
        <w:t>АВР</w:t>
      </w:r>
      <w:bookmarkEnd w:id="797"/>
      <w:bookmarkEnd w:id="798"/>
    </w:p>
    <w:p w:rsidR="008B647B" w:rsidRPr="001D18D8" w:rsidRDefault="008B647B" w:rsidP="008B647B">
      <w:pPr>
        <w:rPr>
          <w:color w:val="000000" w:themeColor="text1"/>
        </w:rPr>
      </w:pPr>
    </w:p>
    <w:p w:rsidR="008B647B" w:rsidRPr="001D18D8" w:rsidRDefault="008B647B" w:rsidP="00B232C1">
      <w:pPr>
        <w:pStyle w:val="af7"/>
        <w:numPr>
          <w:ilvl w:val="0"/>
          <w:numId w:val="67"/>
        </w:numPr>
        <w:spacing w:after="160" w:line="25" w:lineRule="atLeast"/>
        <w:ind w:left="1134" w:hanging="425"/>
        <w:contextualSpacing/>
        <w:jc w:val="both"/>
        <w:rPr>
          <w:color w:val="000000" w:themeColor="text1"/>
        </w:rPr>
      </w:pPr>
      <w:r w:rsidRPr="001D18D8">
        <w:rPr>
          <w:color w:val="000000" w:themeColor="text1"/>
        </w:rPr>
        <w:t>Для работы с АВР необходимо войти в ИС ЭСФ и выбрать во вкладке Акты выполненных работ (</w:t>
      </w:r>
      <w:r w:rsidR="00F66232">
        <w:fldChar w:fldCharType="begin"/>
      </w:r>
      <w:r w:rsidR="00F66232">
        <w:instrText xml:space="preserve"> REF _Ref497916067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328</w:t>
      </w:r>
      <w:r w:rsidR="00F66232">
        <w:fldChar w:fldCharType="end"/>
      </w:r>
      <w:r w:rsidRPr="001D18D8">
        <w:rPr>
          <w:color w:val="000000" w:themeColor="text1"/>
        </w:rPr>
        <w:t>).</w:t>
      </w:r>
    </w:p>
    <w:p w:rsidR="008B647B" w:rsidRPr="001D18D8" w:rsidRDefault="008B647B" w:rsidP="008B647B">
      <w:pPr>
        <w:spacing w:line="25" w:lineRule="atLeast"/>
        <w:jc w:val="both"/>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extent cx="5940425" cy="2499360"/>
            <wp:effectExtent l="0" t="0" r="317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cstate="print"/>
                    <a:stretch>
                      <a:fillRect/>
                    </a:stretch>
                  </pic:blipFill>
                  <pic:spPr>
                    <a:xfrm>
                      <a:off x="0" y="0"/>
                      <a:ext cx="5940425" cy="2499360"/>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799" w:name="_Ref497916067"/>
      <w:bookmarkStart w:id="800" w:name="_Ref497464711"/>
      <w:bookmarkStart w:id="801" w:name="_Toc24636220"/>
      <w:bookmarkStart w:id="802" w:name="_Toc25246565"/>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328</w:t>
      </w:r>
      <w:r w:rsidR="00C02FB8" w:rsidRPr="002D3DC4">
        <w:rPr>
          <w:b/>
          <w:color w:val="000000" w:themeColor="text1"/>
          <w:sz w:val="20"/>
          <w:szCs w:val="20"/>
        </w:rPr>
        <w:fldChar w:fldCharType="end"/>
      </w:r>
      <w:bookmarkEnd w:id="799"/>
      <w:r w:rsidRPr="002D3DC4">
        <w:rPr>
          <w:b/>
          <w:color w:val="000000" w:themeColor="text1"/>
          <w:sz w:val="20"/>
          <w:szCs w:val="20"/>
        </w:rPr>
        <w:t xml:space="preserve">. </w:t>
      </w:r>
      <w:bookmarkEnd w:id="800"/>
      <w:r w:rsidRPr="002D3DC4">
        <w:rPr>
          <w:b/>
          <w:color w:val="000000" w:themeColor="text1"/>
          <w:sz w:val="20"/>
          <w:szCs w:val="20"/>
        </w:rPr>
        <w:t>Вкладка «Акты выполненных работ»</w:t>
      </w:r>
      <w:bookmarkEnd w:id="801"/>
      <w:bookmarkEnd w:id="802"/>
    </w:p>
    <w:p w:rsidR="008B647B" w:rsidRPr="001D18D8" w:rsidRDefault="008B647B" w:rsidP="008B647B">
      <w:pPr>
        <w:pStyle w:val="af5"/>
        <w:spacing w:line="25" w:lineRule="atLeast"/>
        <w:jc w:val="center"/>
        <w:rPr>
          <w:b w:val="0"/>
          <w:i/>
          <w:color w:val="000000" w:themeColor="text1"/>
        </w:rPr>
      </w:pPr>
      <w:bookmarkStart w:id="803" w:name="_Ref497485015"/>
    </w:p>
    <w:bookmarkEnd w:id="803"/>
    <w:p w:rsidR="008B647B" w:rsidRPr="001D18D8" w:rsidRDefault="008B647B" w:rsidP="00B232C1">
      <w:pPr>
        <w:pStyle w:val="af7"/>
        <w:numPr>
          <w:ilvl w:val="0"/>
          <w:numId w:val="67"/>
        </w:numPr>
        <w:spacing w:after="160" w:line="25" w:lineRule="atLeast"/>
        <w:ind w:left="1134" w:hanging="425"/>
        <w:contextualSpacing/>
        <w:jc w:val="both"/>
        <w:rPr>
          <w:color w:val="000000" w:themeColor="text1"/>
        </w:rPr>
      </w:pPr>
      <w:r w:rsidRPr="001D18D8">
        <w:rPr>
          <w:color w:val="000000" w:themeColor="text1"/>
        </w:rPr>
        <w:t>Нажать кнопку «Создать АВР» (</w:t>
      </w:r>
      <w:r w:rsidR="00F66232">
        <w:fldChar w:fldCharType="begin"/>
      </w:r>
      <w:r w:rsidR="00F66232">
        <w:instrText xml:space="preserve"> REF _Ref497919094 \h  \* MERGEFORMAT </w:instrText>
      </w:r>
      <w:r w:rsidR="00F66232">
        <w:fldChar w:fldCharType="separate"/>
      </w:r>
      <w:r w:rsidR="00175336" w:rsidRPr="001D18D8">
        <w:rPr>
          <w:color w:val="000000" w:themeColor="text1"/>
        </w:rPr>
        <w:t xml:space="preserve">Рисунок </w:t>
      </w:r>
      <w:r w:rsidR="00175336">
        <w:rPr>
          <w:color w:val="000000" w:themeColor="text1"/>
        </w:rPr>
        <w:t>329</w:t>
      </w:r>
      <w:r w:rsidR="00F66232">
        <w:fldChar w:fldCharType="end"/>
      </w:r>
      <w:r w:rsidRPr="001D18D8">
        <w:rPr>
          <w:color w:val="000000" w:themeColor="text1"/>
        </w:rPr>
        <w:t>).</w:t>
      </w:r>
    </w:p>
    <w:p w:rsidR="008B647B" w:rsidRPr="001D18D8" w:rsidRDefault="008B647B" w:rsidP="008B647B">
      <w:pPr>
        <w:spacing w:line="25" w:lineRule="atLeast"/>
        <w:jc w:val="center"/>
        <w:rPr>
          <w:color w:val="000000" w:themeColor="text1"/>
        </w:rPr>
      </w:pPr>
      <w:r w:rsidRPr="001D18D8">
        <w:rPr>
          <w:noProof/>
          <w:color w:val="000000" w:themeColor="text1"/>
        </w:rPr>
        <w:lastRenderedPageBreak/>
        <w:drawing>
          <wp:inline distT="0" distB="0" distL="0" distR="0">
            <wp:extent cx="5940425" cy="2941955"/>
            <wp:effectExtent l="0" t="0" r="3175"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cstate="print"/>
                    <a:stretch>
                      <a:fillRect/>
                    </a:stretch>
                  </pic:blipFill>
                  <pic:spPr>
                    <a:xfrm>
                      <a:off x="0" y="0"/>
                      <a:ext cx="5940425" cy="2941955"/>
                    </a:xfrm>
                    <a:prstGeom prst="rect">
                      <a:avLst/>
                    </a:prstGeom>
                  </pic:spPr>
                </pic:pic>
              </a:graphicData>
            </a:graphic>
          </wp:inline>
        </w:drawing>
      </w:r>
    </w:p>
    <w:p w:rsidR="008B647B" w:rsidRPr="001D18D8" w:rsidRDefault="008B647B" w:rsidP="008B647B">
      <w:pPr>
        <w:pStyle w:val="af5"/>
        <w:spacing w:before="240" w:line="276" w:lineRule="auto"/>
        <w:jc w:val="center"/>
        <w:rPr>
          <w:b w:val="0"/>
          <w:i/>
          <w:color w:val="000000" w:themeColor="text1"/>
        </w:rPr>
      </w:pPr>
      <w:bookmarkStart w:id="804" w:name="_Ref497919094"/>
      <w:bookmarkStart w:id="805" w:name="_Ref497485612"/>
      <w:r w:rsidRPr="001D18D8">
        <w:rPr>
          <w:color w:val="000000" w:themeColor="text1"/>
        </w:rPr>
        <w:t xml:space="preserve">Рисунок </w:t>
      </w:r>
      <w:r w:rsidR="00C02FB8" w:rsidRPr="001D18D8">
        <w:rPr>
          <w:color w:val="000000" w:themeColor="text1"/>
        </w:rPr>
        <w:fldChar w:fldCharType="begin"/>
      </w:r>
      <w:r w:rsidR="001D18D8" w:rsidRPr="001D18D8">
        <w:rPr>
          <w:color w:val="000000" w:themeColor="text1"/>
        </w:rPr>
        <w:instrText xml:space="preserve"> SEQ Рисунок \* ARABIC </w:instrText>
      </w:r>
      <w:r w:rsidR="00C02FB8" w:rsidRPr="001D18D8">
        <w:rPr>
          <w:color w:val="000000" w:themeColor="text1"/>
        </w:rPr>
        <w:fldChar w:fldCharType="separate"/>
      </w:r>
      <w:r w:rsidR="00175336">
        <w:rPr>
          <w:noProof/>
          <w:color w:val="000000" w:themeColor="text1"/>
        </w:rPr>
        <w:t>329</w:t>
      </w:r>
      <w:r w:rsidR="00C02FB8" w:rsidRPr="001D18D8">
        <w:rPr>
          <w:noProof/>
          <w:color w:val="000000" w:themeColor="text1"/>
        </w:rPr>
        <w:fldChar w:fldCharType="end"/>
      </w:r>
      <w:bookmarkEnd w:id="804"/>
      <w:r w:rsidRPr="001D18D8">
        <w:rPr>
          <w:color w:val="000000" w:themeColor="text1"/>
        </w:rPr>
        <w:t>. Кнопка «Создать»</w:t>
      </w:r>
      <w:r w:rsidRPr="001D18D8">
        <w:rPr>
          <w:color w:val="000000" w:themeColor="text1"/>
        </w:rPr>
        <w:br/>
      </w:r>
    </w:p>
    <w:bookmarkEnd w:id="805"/>
    <w:p w:rsidR="008B647B" w:rsidRPr="001D18D8" w:rsidRDefault="008B647B" w:rsidP="00B232C1">
      <w:pPr>
        <w:pStyle w:val="af7"/>
        <w:numPr>
          <w:ilvl w:val="0"/>
          <w:numId w:val="67"/>
        </w:numPr>
        <w:spacing w:after="160" w:line="25" w:lineRule="atLeast"/>
        <w:ind w:left="1134" w:hanging="425"/>
        <w:contextualSpacing/>
        <w:jc w:val="both"/>
        <w:rPr>
          <w:color w:val="000000" w:themeColor="text1"/>
        </w:rPr>
      </w:pPr>
      <w:r w:rsidRPr="001D18D8">
        <w:rPr>
          <w:color w:val="000000" w:themeColor="text1"/>
        </w:rPr>
        <w:t>После чего заполнить необходимые поля (</w:t>
      </w:r>
      <w:r w:rsidR="00F66232">
        <w:fldChar w:fldCharType="begin"/>
      </w:r>
      <w:r w:rsidR="00F66232">
        <w:instrText xml:space="preserve"> REF _Ref497919111 \h  \* MERGEFORMAT </w:instrText>
      </w:r>
      <w:r w:rsidR="00F66232">
        <w:fldChar w:fldCharType="separate"/>
      </w:r>
      <w:r w:rsidR="00175336" w:rsidRPr="00175336">
        <w:rPr>
          <w:color w:val="000000" w:themeColor="text1"/>
        </w:rPr>
        <w:t>Рисунок 330</w:t>
      </w:r>
      <w:r w:rsidR="00F66232">
        <w:fldChar w:fldCharType="end"/>
      </w:r>
      <w:r w:rsidRPr="001D18D8">
        <w:rPr>
          <w:color w:val="000000" w:themeColor="text1"/>
        </w:rPr>
        <w:t>). С данной формы Актов выполненных работ можно сохранить АВР в Черновик, отправить на подтверждение, либо просто закрыть форму.</w:t>
      </w:r>
    </w:p>
    <w:p w:rsidR="008B647B" w:rsidRPr="001D18D8" w:rsidRDefault="008B647B" w:rsidP="008B647B">
      <w:pPr>
        <w:pStyle w:val="af7"/>
        <w:spacing w:after="160" w:line="25" w:lineRule="atLeast"/>
        <w:ind w:left="0"/>
        <w:jc w:val="center"/>
        <w:rPr>
          <w:noProof/>
          <w:color w:val="000000" w:themeColor="text1"/>
          <w:lang w:eastAsia="en-US"/>
        </w:rPr>
      </w:pPr>
      <w:r w:rsidRPr="001D18D8">
        <w:rPr>
          <w:noProof/>
          <w:color w:val="000000" w:themeColor="text1"/>
          <w:lang w:eastAsia="en-US"/>
        </w:rPr>
        <w:t xml:space="preserve"> </w:t>
      </w:r>
      <w:r w:rsidRPr="001D18D8">
        <w:rPr>
          <w:noProof/>
          <w:color w:val="000000" w:themeColor="text1"/>
        </w:rPr>
        <w:drawing>
          <wp:inline distT="0" distB="0" distL="0" distR="0">
            <wp:extent cx="5940425" cy="3811905"/>
            <wp:effectExtent l="0" t="0" r="3175"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cstate="print"/>
                    <a:stretch>
                      <a:fillRect/>
                    </a:stretch>
                  </pic:blipFill>
                  <pic:spPr>
                    <a:xfrm>
                      <a:off x="0" y="0"/>
                      <a:ext cx="5940425" cy="3811905"/>
                    </a:xfrm>
                    <a:prstGeom prst="rect">
                      <a:avLst/>
                    </a:prstGeom>
                  </pic:spPr>
                </pic:pic>
              </a:graphicData>
            </a:graphic>
          </wp:inline>
        </w:drawing>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lastRenderedPageBreak/>
        <w:drawing>
          <wp:inline distT="0" distB="0" distL="0" distR="0">
            <wp:extent cx="5940425" cy="3569335"/>
            <wp:effectExtent l="0" t="0" r="3175"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cstate="print"/>
                    <a:stretch>
                      <a:fillRect/>
                    </a:stretch>
                  </pic:blipFill>
                  <pic:spPr>
                    <a:xfrm>
                      <a:off x="0" y="0"/>
                      <a:ext cx="5940425" cy="3569335"/>
                    </a:xfrm>
                    <a:prstGeom prst="rect">
                      <a:avLst/>
                    </a:prstGeom>
                  </pic:spPr>
                </pic:pic>
              </a:graphicData>
            </a:graphic>
          </wp:inline>
        </w:drawing>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drawing>
          <wp:inline distT="0" distB="0" distL="0" distR="0">
            <wp:extent cx="5940425" cy="2943860"/>
            <wp:effectExtent l="0" t="0" r="3175" b="889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cstate="print"/>
                    <a:stretch>
                      <a:fillRect/>
                    </a:stretch>
                  </pic:blipFill>
                  <pic:spPr>
                    <a:xfrm>
                      <a:off x="0" y="0"/>
                      <a:ext cx="5940425" cy="2943860"/>
                    </a:xfrm>
                    <a:prstGeom prst="rect">
                      <a:avLst/>
                    </a:prstGeom>
                  </pic:spPr>
                </pic:pic>
              </a:graphicData>
            </a:graphic>
          </wp:inline>
        </w:drawing>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lastRenderedPageBreak/>
        <w:drawing>
          <wp:inline distT="0" distB="0" distL="0" distR="0">
            <wp:extent cx="5940425" cy="3455035"/>
            <wp:effectExtent l="0" t="0" r="317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cstate="print"/>
                    <a:stretch>
                      <a:fillRect/>
                    </a:stretch>
                  </pic:blipFill>
                  <pic:spPr>
                    <a:xfrm>
                      <a:off x="0" y="0"/>
                      <a:ext cx="5940425" cy="3455035"/>
                    </a:xfrm>
                    <a:prstGeom prst="rect">
                      <a:avLst/>
                    </a:prstGeom>
                  </pic:spPr>
                </pic:pic>
              </a:graphicData>
            </a:graphic>
          </wp:inline>
        </w:drawing>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drawing>
          <wp:inline distT="0" distB="0" distL="0" distR="0">
            <wp:extent cx="3429000" cy="53340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cstate="print"/>
                    <a:stretch>
                      <a:fillRect/>
                    </a:stretch>
                  </pic:blipFill>
                  <pic:spPr>
                    <a:xfrm>
                      <a:off x="0" y="0"/>
                      <a:ext cx="3429000" cy="533400"/>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806" w:name="_Ref497919111"/>
      <w:bookmarkStart w:id="807" w:name="_Toc24636221"/>
      <w:bookmarkStart w:id="808" w:name="_Toc25246566"/>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330</w:t>
      </w:r>
      <w:r w:rsidR="00C02FB8" w:rsidRPr="002D3DC4">
        <w:rPr>
          <w:b/>
          <w:color w:val="000000" w:themeColor="text1"/>
          <w:sz w:val="20"/>
          <w:szCs w:val="20"/>
        </w:rPr>
        <w:fldChar w:fldCharType="end"/>
      </w:r>
      <w:bookmarkEnd w:id="806"/>
      <w:r w:rsidRPr="002D3DC4">
        <w:rPr>
          <w:b/>
          <w:color w:val="000000" w:themeColor="text1"/>
          <w:sz w:val="20"/>
          <w:szCs w:val="20"/>
        </w:rPr>
        <w:t>. Форма создания Акта выполненных работ</w:t>
      </w:r>
      <w:bookmarkEnd w:id="807"/>
      <w:bookmarkEnd w:id="808"/>
    </w:p>
    <w:p w:rsidR="008B647B" w:rsidRPr="001D18D8" w:rsidRDefault="008B647B" w:rsidP="008B647B">
      <w:pPr>
        <w:pStyle w:val="af7"/>
        <w:tabs>
          <w:tab w:val="left" w:pos="993"/>
        </w:tabs>
        <w:spacing w:line="25" w:lineRule="atLeast"/>
        <w:ind w:left="709"/>
        <w:jc w:val="both"/>
        <w:rPr>
          <w:color w:val="000000" w:themeColor="text1"/>
        </w:rPr>
      </w:pPr>
    </w:p>
    <w:p w:rsidR="008B647B" w:rsidRPr="001D18D8" w:rsidRDefault="008B647B" w:rsidP="00B55E70">
      <w:pPr>
        <w:pStyle w:val="7"/>
        <w:numPr>
          <w:ilvl w:val="3"/>
          <w:numId w:val="9"/>
        </w:numPr>
        <w:ind w:left="1843"/>
        <w:rPr>
          <w:rFonts w:ascii="Times New Roman" w:hAnsi="Times New Roman"/>
          <w:b/>
          <w:i w:val="0"/>
          <w:color w:val="000000" w:themeColor="text1"/>
          <w:sz w:val="28"/>
          <w:szCs w:val="28"/>
        </w:rPr>
      </w:pPr>
      <w:bookmarkStart w:id="809" w:name="_Toc498355533"/>
      <w:r w:rsidRPr="001D18D8">
        <w:rPr>
          <w:rFonts w:ascii="Times New Roman" w:hAnsi="Times New Roman"/>
          <w:b/>
          <w:i w:val="0"/>
          <w:color w:val="000000" w:themeColor="text1"/>
        </w:rPr>
        <w:t xml:space="preserve"> </w:t>
      </w:r>
      <w:bookmarkStart w:id="810" w:name="_Toc508812489"/>
      <w:bookmarkStart w:id="811" w:name="_Toc508812505"/>
      <w:bookmarkStart w:id="812" w:name="_Toc508812510"/>
      <w:bookmarkStart w:id="813" w:name="_Toc508812534"/>
      <w:bookmarkStart w:id="814" w:name="_Toc508812538"/>
      <w:bookmarkStart w:id="815" w:name="_Toc24636222"/>
      <w:bookmarkStart w:id="816" w:name="_Toc498355530"/>
      <w:bookmarkStart w:id="817" w:name="_Toc59741195"/>
      <w:bookmarkEnd w:id="809"/>
      <w:bookmarkEnd w:id="810"/>
      <w:bookmarkEnd w:id="811"/>
      <w:bookmarkEnd w:id="812"/>
      <w:bookmarkEnd w:id="813"/>
      <w:bookmarkEnd w:id="814"/>
      <w:r w:rsidRPr="001D18D8">
        <w:rPr>
          <w:rFonts w:ascii="Times New Roman" w:hAnsi="Times New Roman"/>
          <w:b/>
          <w:i w:val="0"/>
          <w:color w:val="000000" w:themeColor="text1"/>
        </w:rPr>
        <w:t>Подтверждение АВР</w:t>
      </w:r>
      <w:bookmarkEnd w:id="815"/>
      <w:bookmarkEnd w:id="817"/>
      <w:r w:rsidRPr="001D18D8">
        <w:rPr>
          <w:rFonts w:ascii="Times New Roman" w:hAnsi="Times New Roman"/>
          <w:i w:val="0"/>
          <w:color w:val="000000" w:themeColor="text1"/>
          <w:sz w:val="28"/>
          <w:szCs w:val="28"/>
        </w:rPr>
        <w:br/>
      </w:r>
    </w:p>
    <w:p w:rsidR="008B647B" w:rsidRPr="001D18D8" w:rsidRDefault="008B647B" w:rsidP="008B647B">
      <w:pPr>
        <w:pStyle w:val="af7"/>
        <w:numPr>
          <w:ilvl w:val="6"/>
          <w:numId w:val="18"/>
        </w:numPr>
        <w:tabs>
          <w:tab w:val="left" w:pos="851"/>
          <w:tab w:val="left" w:pos="993"/>
          <w:tab w:val="left" w:pos="1134"/>
        </w:tabs>
        <w:spacing w:after="160" w:line="25" w:lineRule="atLeast"/>
        <w:ind w:left="1134" w:hanging="425"/>
        <w:contextualSpacing/>
        <w:jc w:val="both"/>
        <w:rPr>
          <w:color w:val="000000" w:themeColor="text1"/>
        </w:rPr>
      </w:pPr>
      <w:r w:rsidRPr="001D18D8">
        <w:rPr>
          <w:color w:val="000000" w:themeColor="text1"/>
        </w:rPr>
        <w:t>Для подтверждения полученной АВР необходимо зайти в журнал АВР и просмотреть, полученную АВР (</w:t>
      </w:r>
      <w:r w:rsidR="00F66232">
        <w:fldChar w:fldCharType="begin"/>
      </w:r>
      <w:r w:rsidR="00F66232">
        <w:instrText xml:space="preserve"> REF _Ref527930514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331</w:t>
      </w:r>
      <w:r w:rsidR="00175336" w:rsidRPr="00175336">
        <w:rPr>
          <w:color w:val="000000" w:themeColor="text1"/>
        </w:rPr>
        <w:t>. Просмотре АВР</w:t>
      </w:r>
      <w:r w:rsidR="00F66232">
        <w:fldChar w:fldCharType="end"/>
      </w:r>
      <w:r w:rsidRPr="001D18D8">
        <w:rPr>
          <w:color w:val="000000" w:themeColor="text1"/>
        </w:rPr>
        <w:t>).</w:t>
      </w:r>
    </w:p>
    <w:p w:rsidR="008B647B" w:rsidRPr="001D18D8" w:rsidRDefault="008B647B" w:rsidP="008B647B">
      <w:pPr>
        <w:spacing w:line="25" w:lineRule="atLeast"/>
        <w:ind w:firstLine="284"/>
        <w:jc w:val="center"/>
        <w:rPr>
          <w:color w:val="000000" w:themeColor="text1"/>
        </w:rPr>
      </w:pPr>
      <w:r w:rsidRPr="001D18D8">
        <w:rPr>
          <w:noProof/>
          <w:color w:val="000000" w:themeColor="text1"/>
        </w:rPr>
        <w:drawing>
          <wp:inline distT="0" distB="0" distL="0" distR="0">
            <wp:extent cx="5940425" cy="807720"/>
            <wp:effectExtent l="0" t="0" r="3175"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cstate="print"/>
                    <a:stretch>
                      <a:fillRect/>
                    </a:stretch>
                  </pic:blipFill>
                  <pic:spPr>
                    <a:xfrm>
                      <a:off x="0" y="0"/>
                      <a:ext cx="5940425" cy="807720"/>
                    </a:xfrm>
                    <a:prstGeom prst="rect">
                      <a:avLst/>
                    </a:prstGeom>
                  </pic:spPr>
                </pic:pic>
              </a:graphicData>
            </a:graphic>
          </wp:inline>
        </w:drawing>
      </w:r>
      <w:r w:rsidRPr="001D18D8">
        <w:rPr>
          <w:noProof/>
          <w:color w:val="000000" w:themeColor="text1"/>
          <w:lang w:eastAsia="en-US"/>
        </w:rPr>
        <w:t xml:space="preserve">  </w:t>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818" w:name="_Ref527930514"/>
      <w:bookmarkStart w:id="819" w:name="_Toc24636223"/>
      <w:bookmarkStart w:id="820" w:name="_Toc25246568"/>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331</w:t>
      </w:r>
      <w:r w:rsidR="00C02FB8" w:rsidRPr="002D3DC4">
        <w:rPr>
          <w:b/>
          <w:color w:val="000000" w:themeColor="text1"/>
          <w:sz w:val="20"/>
          <w:szCs w:val="20"/>
        </w:rPr>
        <w:fldChar w:fldCharType="end"/>
      </w:r>
      <w:r w:rsidRPr="002D3DC4">
        <w:rPr>
          <w:b/>
          <w:color w:val="000000" w:themeColor="text1"/>
          <w:sz w:val="20"/>
          <w:szCs w:val="20"/>
        </w:rPr>
        <w:t>. Просмотре АВР</w:t>
      </w:r>
      <w:bookmarkEnd w:id="818"/>
      <w:bookmarkEnd w:id="819"/>
      <w:bookmarkEnd w:id="820"/>
    </w:p>
    <w:p w:rsidR="008B647B" w:rsidRPr="001D18D8" w:rsidRDefault="008B647B" w:rsidP="008B647B">
      <w:pPr>
        <w:pStyle w:val="af7"/>
        <w:numPr>
          <w:ilvl w:val="6"/>
          <w:numId w:val="18"/>
        </w:numPr>
        <w:tabs>
          <w:tab w:val="left" w:pos="851"/>
          <w:tab w:val="left" w:pos="993"/>
          <w:tab w:val="left" w:pos="1134"/>
        </w:tabs>
        <w:spacing w:after="160" w:line="25" w:lineRule="atLeast"/>
        <w:ind w:left="1134" w:hanging="425"/>
        <w:contextualSpacing/>
        <w:jc w:val="both"/>
        <w:rPr>
          <w:color w:val="000000" w:themeColor="text1"/>
        </w:rPr>
      </w:pPr>
      <w:r w:rsidRPr="001D18D8">
        <w:rPr>
          <w:color w:val="000000" w:themeColor="text1"/>
        </w:rPr>
        <w:t>После просмотра, АВР можно подтвердить, как из журнала АВР, так и из самой формы АВР (</w:t>
      </w:r>
      <w:r w:rsidR="00F66232">
        <w:fldChar w:fldCharType="begin"/>
      </w:r>
      <w:r w:rsidR="00F66232">
        <w:instrText xml:space="preserve"> REF _Ref527930551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332</w:t>
      </w:r>
      <w:r w:rsidR="00175336" w:rsidRPr="00175336">
        <w:rPr>
          <w:color w:val="000000" w:themeColor="text1"/>
        </w:rPr>
        <w:t>. Подтверждение АВР</w:t>
      </w:r>
      <w:r w:rsidR="00F66232">
        <w:fldChar w:fldCharType="end"/>
      </w:r>
      <w:r w:rsidRPr="001D18D8">
        <w:rPr>
          <w:color w:val="000000" w:themeColor="text1"/>
        </w:rPr>
        <w:t>).</w:t>
      </w:r>
    </w:p>
    <w:p w:rsidR="008B647B" w:rsidRPr="001D18D8" w:rsidRDefault="008B647B" w:rsidP="008B647B">
      <w:pPr>
        <w:spacing w:line="25" w:lineRule="atLeast"/>
        <w:ind w:firstLine="284"/>
        <w:jc w:val="center"/>
        <w:rPr>
          <w:color w:val="000000" w:themeColor="text1"/>
        </w:rPr>
      </w:pPr>
      <w:r w:rsidRPr="001D18D8">
        <w:rPr>
          <w:noProof/>
          <w:color w:val="000000" w:themeColor="text1"/>
        </w:rPr>
        <w:drawing>
          <wp:inline distT="0" distB="0" distL="0" distR="0">
            <wp:extent cx="5476875" cy="857250"/>
            <wp:effectExtent l="0" t="0" r="952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cstate="print"/>
                    <a:stretch>
                      <a:fillRect/>
                    </a:stretch>
                  </pic:blipFill>
                  <pic:spPr>
                    <a:xfrm>
                      <a:off x="0" y="0"/>
                      <a:ext cx="5476875" cy="857250"/>
                    </a:xfrm>
                    <a:prstGeom prst="rect">
                      <a:avLst/>
                    </a:prstGeom>
                  </pic:spPr>
                </pic:pic>
              </a:graphicData>
            </a:graphic>
          </wp:inline>
        </w:drawing>
      </w:r>
    </w:p>
    <w:p w:rsidR="008B647B" w:rsidRPr="001D18D8" w:rsidRDefault="008B647B" w:rsidP="008B647B">
      <w:pPr>
        <w:spacing w:line="25" w:lineRule="atLeast"/>
        <w:ind w:firstLine="284"/>
        <w:jc w:val="center"/>
        <w:rPr>
          <w:color w:val="000000" w:themeColor="text1"/>
        </w:rPr>
      </w:pPr>
      <w:r w:rsidRPr="001D18D8">
        <w:rPr>
          <w:noProof/>
          <w:color w:val="000000" w:themeColor="text1"/>
        </w:rPr>
        <w:drawing>
          <wp:inline distT="0" distB="0" distL="0" distR="0">
            <wp:extent cx="5940425" cy="835660"/>
            <wp:effectExtent l="0" t="0" r="3175" b="254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cstate="print"/>
                    <a:stretch>
                      <a:fillRect/>
                    </a:stretch>
                  </pic:blipFill>
                  <pic:spPr>
                    <a:xfrm>
                      <a:off x="0" y="0"/>
                      <a:ext cx="5940425" cy="835660"/>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821" w:name="_Ref527930551"/>
      <w:bookmarkStart w:id="822" w:name="_Toc24636224"/>
      <w:bookmarkStart w:id="823" w:name="_Toc25246569"/>
      <w:r w:rsidRPr="002D3DC4">
        <w:rPr>
          <w:b/>
          <w:color w:val="000000" w:themeColor="text1"/>
          <w:sz w:val="20"/>
          <w:szCs w:val="20"/>
        </w:rPr>
        <w:lastRenderedPageBreak/>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332</w:t>
      </w:r>
      <w:r w:rsidR="00C02FB8" w:rsidRPr="002D3DC4">
        <w:rPr>
          <w:b/>
          <w:color w:val="000000" w:themeColor="text1"/>
          <w:sz w:val="20"/>
          <w:szCs w:val="20"/>
        </w:rPr>
        <w:fldChar w:fldCharType="end"/>
      </w:r>
      <w:r w:rsidRPr="002D3DC4">
        <w:rPr>
          <w:b/>
          <w:color w:val="000000" w:themeColor="text1"/>
          <w:sz w:val="20"/>
          <w:szCs w:val="20"/>
        </w:rPr>
        <w:t>. Подтверждение АВР</w:t>
      </w:r>
      <w:bookmarkEnd w:id="821"/>
      <w:bookmarkEnd w:id="822"/>
      <w:bookmarkEnd w:id="823"/>
    </w:p>
    <w:p w:rsidR="008B647B" w:rsidRPr="001D18D8" w:rsidRDefault="008B647B" w:rsidP="008B647B">
      <w:pPr>
        <w:pStyle w:val="af7"/>
        <w:numPr>
          <w:ilvl w:val="6"/>
          <w:numId w:val="18"/>
        </w:numPr>
        <w:tabs>
          <w:tab w:val="left" w:pos="851"/>
          <w:tab w:val="left" w:pos="993"/>
          <w:tab w:val="left" w:pos="1134"/>
        </w:tabs>
        <w:spacing w:after="160" w:line="25" w:lineRule="atLeast"/>
        <w:ind w:left="1134" w:hanging="425"/>
        <w:contextualSpacing/>
        <w:jc w:val="both"/>
        <w:rPr>
          <w:color w:val="000000" w:themeColor="text1"/>
        </w:rPr>
      </w:pPr>
      <w:r w:rsidRPr="001D18D8">
        <w:rPr>
          <w:color w:val="000000" w:themeColor="text1"/>
        </w:rPr>
        <w:t>Подтверждение АВР нужно подписать своей ЭЦП (</w:t>
      </w:r>
      <w:r w:rsidR="00F66232">
        <w:fldChar w:fldCharType="begin"/>
      </w:r>
      <w:r w:rsidR="00F66232">
        <w:instrText xml:space="preserve"> REF _Ref527930769 \h  \* MERGEFORMAT </w:instrText>
      </w:r>
      <w:r w:rsidR="00F66232">
        <w:fldChar w:fldCharType="separate"/>
      </w:r>
      <w:r w:rsidR="00175336" w:rsidRPr="00175336">
        <w:rPr>
          <w:color w:val="000000" w:themeColor="text1"/>
        </w:rPr>
        <w:t>Рисунок 333. Подписание АВР ЭЦП</w:t>
      </w:r>
      <w:r w:rsidR="00F66232">
        <w:fldChar w:fldCharType="end"/>
      </w:r>
      <w:r w:rsidRPr="001D18D8">
        <w:rPr>
          <w:color w:val="000000" w:themeColor="text1"/>
        </w:rPr>
        <w:t>).</w:t>
      </w:r>
    </w:p>
    <w:p w:rsidR="008B647B" w:rsidRPr="001D18D8" w:rsidRDefault="008B647B" w:rsidP="008B647B">
      <w:pPr>
        <w:spacing w:line="25" w:lineRule="atLeast"/>
        <w:ind w:firstLine="284"/>
        <w:jc w:val="center"/>
        <w:rPr>
          <w:noProof/>
          <w:color w:val="000000" w:themeColor="text1"/>
          <w:lang w:eastAsia="en-US"/>
        </w:rPr>
      </w:pPr>
      <w:r w:rsidRPr="001D18D8">
        <w:rPr>
          <w:noProof/>
          <w:color w:val="000000" w:themeColor="text1"/>
          <w:lang w:eastAsia="en-US"/>
        </w:rPr>
        <w:t xml:space="preserve"> </w:t>
      </w:r>
      <w:r w:rsidRPr="001D18D8">
        <w:rPr>
          <w:noProof/>
          <w:color w:val="000000" w:themeColor="text1"/>
        </w:rPr>
        <w:drawing>
          <wp:inline distT="0" distB="0" distL="0" distR="0">
            <wp:extent cx="5114925" cy="2266950"/>
            <wp:effectExtent l="0" t="0" r="952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stretch>
                      <a:fillRect/>
                    </a:stretch>
                  </pic:blipFill>
                  <pic:spPr>
                    <a:xfrm>
                      <a:off x="0" y="0"/>
                      <a:ext cx="5114925" cy="2266950"/>
                    </a:xfrm>
                    <a:prstGeom prst="rect">
                      <a:avLst/>
                    </a:prstGeom>
                  </pic:spPr>
                </pic:pic>
              </a:graphicData>
            </a:graphic>
          </wp:inline>
        </w:drawing>
      </w:r>
    </w:p>
    <w:p w:rsidR="008B647B" w:rsidRPr="001D18D8" w:rsidRDefault="008B647B" w:rsidP="008B647B">
      <w:pPr>
        <w:spacing w:line="25" w:lineRule="atLeast"/>
        <w:ind w:firstLine="284"/>
        <w:jc w:val="center"/>
        <w:rPr>
          <w:color w:val="000000" w:themeColor="text1"/>
        </w:rPr>
      </w:pP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824" w:name="_Ref527930769"/>
      <w:bookmarkStart w:id="825" w:name="_Toc24636225"/>
      <w:bookmarkStart w:id="826" w:name="_Toc25246570"/>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333</w:t>
      </w:r>
      <w:r w:rsidR="00C02FB8" w:rsidRPr="002D3DC4">
        <w:rPr>
          <w:b/>
          <w:color w:val="000000" w:themeColor="text1"/>
          <w:sz w:val="20"/>
          <w:szCs w:val="20"/>
        </w:rPr>
        <w:fldChar w:fldCharType="end"/>
      </w:r>
      <w:r w:rsidRPr="002D3DC4">
        <w:rPr>
          <w:b/>
          <w:color w:val="000000" w:themeColor="text1"/>
          <w:sz w:val="20"/>
          <w:szCs w:val="20"/>
        </w:rPr>
        <w:t>. Подписание АВР ЭЦП</w:t>
      </w:r>
      <w:bookmarkEnd w:id="824"/>
      <w:bookmarkEnd w:id="825"/>
      <w:bookmarkEnd w:id="826"/>
    </w:p>
    <w:p w:rsidR="008B647B" w:rsidRPr="001D18D8" w:rsidRDefault="008B647B" w:rsidP="008B647B">
      <w:pPr>
        <w:rPr>
          <w:color w:val="000000" w:themeColor="text1"/>
        </w:rPr>
      </w:pPr>
    </w:p>
    <w:p w:rsidR="008B647B" w:rsidRPr="001D18D8" w:rsidRDefault="008B647B" w:rsidP="008B647B">
      <w:pPr>
        <w:pStyle w:val="af7"/>
        <w:numPr>
          <w:ilvl w:val="6"/>
          <w:numId w:val="18"/>
        </w:numPr>
        <w:tabs>
          <w:tab w:val="left" w:pos="851"/>
          <w:tab w:val="left" w:pos="993"/>
          <w:tab w:val="left" w:pos="1134"/>
        </w:tabs>
        <w:spacing w:after="160" w:line="25" w:lineRule="atLeast"/>
        <w:ind w:left="1134" w:hanging="425"/>
        <w:contextualSpacing/>
        <w:jc w:val="both"/>
        <w:rPr>
          <w:color w:val="000000" w:themeColor="text1"/>
        </w:rPr>
      </w:pPr>
      <w:r w:rsidRPr="001D18D8">
        <w:rPr>
          <w:color w:val="000000" w:themeColor="text1"/>
        </w:rPr>
        <w:t>Подписанный АВР принимает статус «Подтвержден»:</w:t>
      </w:r>
    </w:p>
    <w:p w:rsidR="008B647B" w:rsidRPr="001D18D8" w:rsidRDefault="008B647B" w:rsidP="008B647B">
      <w:pPr>
        <w:rPr>
          <w:color w:val="000000" w:themeColor="text1"/>
        </w:rPr>
      </w:pPr>
      <w:r w:rsidRPr="001D18D8">
        <w:rPr>
          <w:noProof/>
          <w:color w:val="000000" w:themeColor="text1"/>
        </w:rPr>
        <w:drawing>
          <wp:inline distT="0" distB="0" distL="0" distR="0">
            <wp:extent cx="6340475" cy="241284"/>
            <wp:effectExtent l="0" t="0" r="0" b="698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cstate="print"/>
                    <a:stretch>
                      <a:fillRect/>
                    </a:stretch>
                  </pic:blipFill>
                  <pic:spPr>
                    <a:xfrm>
                      <a:off x="0" y="0"/>
                      <a:ext cx="6788588" cy="258337"/>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827" w:name="_Toc508812566"/>
      <w:bookmarkStart w:id="828" w:name="_Toc508812571"/>
      <w:bookmarkStart w:id="829" w:name="_Toc508812581"/>
      <w:bookmarkStart w:id="830" w:name="_Toc508812584"/>
      <w:bookmarkStart w:id="831" w:name="_Toc508812586"/>
      <w:bookmarkStart w:id="832" w:name="_Toc24636226"/>
      <w:bookmarkStart w:id="833" w:name="_Toc25246571"/>
      <w:bookmarkEnd w:id="816"/>
      <w:bookmarkEnd w:id="827"/>
      <w:bookmarkEnd w:id="828"/>
      <w:bookmarkEnd w:id="829"/>
      <w:bookmarkEnd w:id="830"/>
      <w:bookmarkEnd w:id="831"/>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334</w:t>
      </w:r>
      <w:r w:rsidR="00C02FB8" w:rsidRPr="002D3DC4">
        <w:rPr>
          <w:b/>
          <w:color w:val="000000" w:themeColor="text1"/>
          <w:sz w:val="20"/>
          <w:szCs w:val="20"/>
        </w:rPr>
        <w:fldChar w:fldCharType="end"/>
      </w:r>
      <w:r w:rsidRPr="002D3DC4">
        <w:rPr>
          <w:b/>
          <w:color w:val="000000" w:themeColor="text1"/>
          <w:sz w:val="20"/>
          <w:szCs w:val="20"/>
        </w:rPr>
        <w:t>. Подтвержден</w:t>
      </w:r>
      <w:bookmarkEnd w:id="832"/>
      <w:bookmarkEnd w:id="833"/>
    </w:p>
    <w:p w:rsidR="008B647B" w:rsidRPr="001D18D8" w:rsidRDefault="008B647B" w:rsidP="008B647B">
      <w:pPr>
        <w:pStyle w:val="af5"/>
        <w:spacing w:line="25" w:lineRule="atLeast"/>
        <w:jc w:val="center"/>
        <w:rPr>
          <w:b w:val="0"/>
          <w:i/>
          <w:color w:val="000000" w:themeColor="text1"/>
        </w:rPr>
      </w:pPr>
    </w:p>
    <w:p w:rsidR="008B647B" w:rsidRPr="001D18D8" w:rsidRDefault="008B647B" w:rsidP="00B55E70">
      <w:pPr>
        <w:pStyle w:val="7"/>
        <w:numPr>
          <w:ilvl w:val="3"/>
          <w:numId w:val="9"/>
        </w:numPr>
        <w:ind w:left="1843"/>
        <w:rPr>
          <w:rFonts w:ascii="Times New Roman" w:hAnsi="Times New Roman"/>
          <w:b/>
          <w:i w:val="0"/>
          <w:color w:val="000000" w:themeColor="text1"/>
        </w:rPr>
      </w:pPr>
      <w:r w:rsidRPr="001D18D8">
        <w:rPr>
          <w:rFonts w:ascii="Times New Roman" w:hAnsi="Times New Roman"/>
          <w:b/>
          <w:i w:val="0"/>
          <w:color w:val="000000" w:themeColor="text1"/>
        </w:rPr>
        <w:t xml:space="preserve"> </w:t>
      </w:r>
      <w:bookmarkStart w:id="834" w:name="_Toc24636227"/>
      <w:bookmarkStart w:id="835" w:name="_Toc59741196"/>
      <w:r w:rsidRPr="001D18D8">
        <w:rPr>
          <w:rFonts w:ascii="Times New Roman" w:hAnsi="Times New Roman"/>
          <w:b/>
          <w:i w:val="0"/>
          <w:color w:val="000000" w:themeColor="text1"/>
        </w:rPr>
        <w:t>Просмотр Истории жизненного цикла АВР</w:t>
      </w:r>
      <w:bookmarkEnd w:id="834"/>
      <w:bookmarkEnd w:id="835"/>
    </w:p>
    <w:p w:rsidR="008B647B" w:rsidRPr="001D18D8" w:rsidRDefault="008B647B" w:rsidP="008B647B">
      <w:pPr>
        <w:spacing w:line="25" w:lineRule="atLeast"/>
        <w:rPr>
          <w:color w:val="000000" w:themeColor="text1"/>
        </w:rPr>
      </w:pPr>
    </w:p>
    <w:p w:rsidR="008B647B" w:rsidRPr="001D18D8" w:rsidRDefault="008B647B" w:rsidP="008B647B">
      <w:pPr>
        <w:pStyle w:val="af7"/>
        <w:numPr>
          <w:ilvl w:val="3"/>
          <w:numId w:val="17"/>
        </w:numPr>
        <w:spacing w:line="25" w:lineRule="atLeast"/>
        <w:ind w:left="1134" w:hanging="425"/>
        <w:contextualSpacing/>
        <w:rPr>
          <w:color w:val="000000" w:themeColor="text1"/>
        </w:rPr>
      </w:pPr>
      <w:r w:rsidRPr="001D18D8">
        <w:rPr>
          <w:color w:val="000000" w:themeColor="text1"/>
        </w:rPr>
        <w:t>Для просмотра истории АВР необходимо выбрать необходимый Акт и нажать кнопку «История АВР» в журнале АВР.</w:t>
      </w:r>
    </w:p>
    <w:p w:rsidR="008B647B" w:rsidRPr="001D18D8" w:rsidRDefault="008B647B" w:rsidP="008B647B">
      <w:pPr>
        <w:spacing w:line="25" w:lineRule="atLeast"/>
        <w:rPr>
          <w:color w:val="000000" w:themeColor="text1"/>
        </w:rPr>
      </w:pPr>
      <w:r w:rsidRPr="001D18D8">
        <w:rPr>
          <w:noProof/>
          <w:color w:val="000000" w:themeColor="text1"/>
        </w:rPr>
        <w:drawing>
          <wp:inline distT="0" distB="0" distL="0" distR="0">
            <wp:extent cx="5940425" cy="858520"/>
            <wp:effectExtent l="0" t="0" r="317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cstate="print"/>
                    <a:stretch>
                      <a:fillRect/>
                    </a:stretch>
                  </pic:blipFill>
                  <pic:spPr>
                    <a:xfrm>
                      <a:off x="0" y="0"/>
                      <a:ext cx="5940425" cy="858520"/>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836" w:name="_Toc24636228"/>
      <w:bookmarkStart w:id="837" w:name="_Toc25246573"/>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335</w:t>
      </w:r>
      <w:r w:rsidR="00C02FB8" w:rsidRPr="002D3DC4">
        <w:rPr>
          <w:b/>
          <w:color w:val="000000" w:themeColor="text1"/>
          <w:sz w:val="20"/>
          <w:szCs w:val="20"/>
        </w:rPr>
        <w:fldChar w:fldCharType="end"/>
      </w:r>
      <w:r w:rsidRPr="002D3DC4">
        <w:rPr>
          <w:b/>
          <w:color w:val="000000" w:themeColor="text1"/>
          <w:sz w:val="20"/>
          <w:szCs w:val="20"/>
        </w:rPr>
        <w:t>. Кнопка «История АРВ»</w:t>
      </w:r>
      <w:bookmarkEnd w:id="836"/>
      <w:bookmarkEnd w:id="837"/>
    </w:p>
    <w:p w:rsidR="008B647B" w:rsidRPr="001D18D8" w:rsidRDefault="008B647B" w:rsidP="008B647B">
      <w:pPr>
        <w:rPr>
          <w:color w:val="000000" w:themeColor="text1"/>
        </w:rPr>
      </w:pPr>
    </w:p>
    <w:p w:rsidR="008B647B" w:rsidRPr="001D18D8" w:rsidRDefault="008B647B" w:rsidP="008B647B">
      <w:pPr>
        <w:pStyle w:val="af7"/>
        <w:numPr>
          <w:ilvl w:val="3"/>
          <w:numId w:val="17"/>
        </w:numPr>
        <w:spacing w:line="25" w:lineRule="atLeast"/>
        <w:ind w:left="1134" w:hanging="425"/>
        <w:contextualSpacing/>
        <w:jc w:val="both"/>
        <w:rPr>
          <w:color w:val="000000" w:themeColor="text1"/>
        </w:rPr>
      </w:pPr>
      <w:r w:rsidRPr="001D18D8">
        <w:rPr>
          <w:color w:val="000000" w:themeColor="text1"/>
        </w:rPr>
        <w:t>В открывшейся форме видна история жизненного цикла АВР</w:t>
      </w:r>
    </w:p>
    <w:p w:rsidR="008B647B" w:rsidRPr="001D18D8" w:rsidRDefault="008B647B" w:rsidP="008B647B">
      <w:pPr>
        <w:pStyle w:val="af7"/>
        <w:spacing w:line="25" w:lineRule="atLeast"/>
        <w:ind w:left="993"/>
        <w:rPr>
          <w:color w:val="000000" w:themeColor="text1"/>
        </w:rPr>
      </w:pPr>
    </w:p>
    <w:p w:rsidR="008B647B" w:rsidRPr="001D18D8" w:rsidRDefault="008B647B" w:rsidP="008B647B">
      <w:pPr>
        <w:pStyle w:val="af7"/>
        <w:spacing w:line="25" w:lineRule="atLeast"/>
        <w:ind w:left="0"/>
        <w:rPr>
          <w:color w:val="000000" w:themeColor="text1"/>
        </w:rPr>
      </w:pPr>
      <w:r w:rsidRPr="001D18D8">
        <w:rPr>
          <w:noProof/>
          <w:color w:val="000000" w:themeColor="text1"/>
        </w:rPr>
        <w:lastRenderedPageBreak/>
        <w:drawing>
          <wp:inline distT="0" distB="0" distL="0" distR="0">
            <wp:extent cx="5940425" cy="2936875"/>
            <wp:effectExtent l="0" t="0" r="317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cstate="print"/>
                    <a:stretch>
                      <a:fillRect/>
                    </a:stretch>
                  </pic:blipFill>
                  <pic:spPr>
                    <a:xfrm>
                      <a:off x="0" y="0"/>
                      <a:ext cx="5940425" cy="2936875"/>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838" w:name="_Toc24636229"/>
      <w:bookmarkStart w:id="839" w:name="_Toc25246574"/>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336</w:t>
      </w:r>
      <w:r w:rsidR="00C02FB8" w:rsidRPr="002D3DC4">
        <w:rPr>
          <w:b/>
          <w:color w:val="000000" w:themeColor="text1"/>
          <w:sz w:val="20"/>
          <w:szCs w:val="20"/>
        </w:rPr>
        <w:fldChar w:fldCharType="end"/>
      </w:r>
      <w:r w:rsidRPr="002D3DC4">
        <w:rPr>
          <w:b/>
          <w:color w:val="000000" w:themeColor="text1"/>
          <w:sz w:val="20"/>
          <w:szCs w:val="20"/>
        </w:rPr>
        <w:t>. История АВР</w:t>
      </w:r>
      <w:bookmarkEnd w:id="838"/>
      <w:bookmarkEnd w:id="839"/>
    </w:p>
    <w:p w:rsidR="008B647B" w:rsidRPr="001D18D8" w:rsidRDefault="008B647B" w:rsidP="008B647B">
      <w:pPr>
        <w:spacing w:line="25" w:lineRule="atLeast"/>
        <w:contextualSpacing/>
        <w:jc w:val="both"/>
        <w:rPr>
          <w:color w:val="000000" w:themeColor="text1"/>
        </w:rPr>
      </w:pPr>
    </w:p>
    <w:p w:rsidR="008B647B" w:rsidRPr="001D18D8" w:rsidRDefault="008B647B" w:rsidP="00B55E70">
      <w:pPr>
        <w:pStyle w:val="7"/>
        <w:numPr>
          <w:ilvl w:val="3"/>
          <w:numId w:val="9"/>
        </w:numPr>
        <w:ind w:left="1843"/>
        <w:rPr>
          <w:rFonts w:ascii="Times New Roman" w:hAnsi="Times New Roman"/>
          <w:b/>
          <w:i w:val="0"/>
          <w:color w:val="000000" w:themeColor="text1"/>
        </w:rPr>
      </w:pPr>
      <w:bookmarkStart w:id="840" w:name="_Toc498355535"/>
      <w:r w:rsidRPr="001D18D8">
        <w:rPr>
          <w:rFonts w:ascii="Times New Roman" w:hAnsi="Times New Roman"/>
          <w:b/>
          <w:i w:val="0"/>
          <w:color w:val="000000" w:themeColor="text1"/>
        </w:rPr>
        <w:t xml:space="preserve"> </w:t>
      </w:r>
      <w:bookmarkStart w:id="841" w:name="_Toc24636230"/>
      <w:bookmarkStart w:id="842" w:name="_Toc59741197"/>
      <w:bookmarkEnd w:id="840"/>
      <w:r w:rsidRPr="001D18D8">
        <w:rPr>
          <w:rFonts w:ascii="Times New Roman" w:hAnsi="Times New Roman"/>
          <w:b/>
          <w:i w:val="0"/>
          <w:color w:val="000000" w:themeColor="text1"/>
        </w:rPr>
        <w:t>Работа с Черновиками</w:t>
      </w:r>
      <w:bookmarkEnd w:id="841"/>
      <w:bookmarkEnd w:id="842"/>
    </w:p>
    <w:p w:rsidR="008B647B" w:rsidRPr="001D18D8" w:rsidRDefault="008B647B" w:rsidP="008B647B">
      <w:pPr>
        <w:pStyle w:val="af7"/>
        <w:spacing w:line="25" w:lineRule="atLeast"/>
        <w:ind w:left="1068"/>
        <w:jc w:val="both"/>
        <w:rPr>
          <w:color w:val="000000" w:themeColor="text1"/>
        </w:rPr>
      </w:pPr>
    </w:p>
    <w:p w:rsidR="008B647B" w:rsidRPr="001D18D8" w:rsidRDefault="008B647B" w:rsidP="00B232C1">
      <w:pPr>
        <w:pStyle w:val="af7"/>
        <w:numPr>
          <w:ilvl w:val="0"/>
          <w:numId w:val="20"/>
        </w:numPr>
        <w:spacing w:after="160" w:line="25" w:lineRule="atLeast"/>
        <w:ind w:left="1134" w:hanging="425"/>
        <w:contextualSpacing/>
        <w:jc w:val="both"/>
        <w:rPr>
          <w:color w:val="000000" w:themeColor="text1"/>
        </w:rPr>
      </w:pPr>
      <w:r w:rsidRPr="001D18D8">
        <w:rPr>
          <w:color w:val="000000" w:themeColor="text1"/>
        </w:rPr>
        <w:t>После сохранения, заполненного АВР в Черновик с ним можно производить следующие операции:</w:t>
      </w:r>
    </w:p>
    <w:p w:rsidR="008B647B" w:rsidRPr="001D18D8" w:rsidRDefault="008B647B" w:rsidP="00B232C1">
      <w:pPr>
        <w:pStyle w:val="af7"/>
        <w:numPr>
          <w:ilvl w:val="0"/>
          <w:numId w:val="21"/>
        </w:numPr>
        <w:spacing w:after="160" w:line="25" w:lineRule="atLeast"/>
        <w:contextualSpacing/>
        <w:jc w:val="both"/>
        <w:rPr>
          <w:color w:val="000000" w:themeColor="text1"/>
        </w:rPr>
      </w:pPr>
      <w:r w:rsidRPr="001D18D8">
        <w:rPr>
          <w:color w:val="000000" w:themeColor="text1"/>
        </w:rPr>
        <w:t>редактирование;</w:t>
      </w:r>
    </w:p>
    <w:p w:rsidR="008B647B" w:rsidRPr="001D18D8" w:rsidRDefault="008B647B" w:rsidP="00B232C1">
      <w:pPr>
        <w:pStyle w:val="af7"/>
        <w:numPr>
          <w:ilvl w:val="0"/>
          <w:numId w:val="21"/>
        </w:numPr>
        <w:spacing w:after="160" w:line="25" w:lineRule="atLeast"/>
        <w:contextualSpacing/>
        <w:jc w:val="both"/>
        <w:rPr>
          <w:color w:val="000000" w:themeColor="text1"/>
        </w:rPr>
      </w:pPr>
      <w:r w:rsidRPr="001D18D8">
        <w:rPr>
          <w:color w:val="000000" w:themeColor="text1"/>
        </w:rPr>
        <w:t>печать;</w:t>
      </w:r>
    </w:p>
    <w:p w:rsidR="008B647B" w:rsidRPr="001D18D8" w:rsidRDefault="008B647B" w:rsidP="00B232C1">
      <w:pPr>
        <w:pStyle w:val="af7"/>
        <w:numPr>
          <w:ilvl w:val="0"/>
          <w:numId w:val="21"/>
        </w:numPr>
        <w:spacing w:after="160" w:line="25" w:lineRule="atLeast"/>
        <w:contextualSpacing/>
        <w:jc w:val="both"/>
        <w:rPr>
          <w:color w:val="000000" w:themeColor="text1"/>
        </w:rPr>
      </w:pPr>
      <w:r w:rsidRPr="001D18D8">
        <w:rPr>
          <w:color w:val="000000" w:themeColor="text1"/>
        </w:rPr>
        <w:t>создание копии;</w:t>
      </w:r>
    </w:p>
    <w:p w:rsidR="008B647B" w:rsidRPr="001D18D8" w:rsidRDefault="008B647B" w:rsidP="00B232C1">
      <w:pPr>
        <w:pStyle w:val="af7"/>
        <w:numPr>
          <w:ilvl w:val="0"/>
          <w:numId w:val="21"/>
        </w:numPr>
        <w:spacing w:after="160" w:line="25" w:lineRule="atLeast"/>
        <w:contextualSpacing/>
        <w:jc w:val="both"/>
        <w:rPr>
          <w:color w:val="000000" w:themeColor="text1"/>
        </w:rPr>
      </w:pPr>
      <w:r w:rsidRPr="001D18D8">
        <w:rPr>
          <w:color w:val="000000" w:themeColor="text1"/>
        </w:rPr>
        <w:t>удаление.</w:t>
      </w:r>
    </w:p>
    <w:p w:rsidR="008B647B" w:rsidRPr="001D18D8" w:rsidRDefault="008B647B" w:rsidP="008B647B">
      <w:pPr>
        <w:pStyle w:val="af7"/>
        <w:spacing w:after="160" w:line="25" w:lineRule="atLeast"/>
        <w:ind w:left="0"/>
        <w:contextualSpacing/>
        <w:jc w:val="both"/>
        <w:rPr>
          <w:color w:val="000000" w:themeColor="text1"/>
        </w:rPr>
      </w:pPr>
      <w:r w:rsidRPr="001D18D8">
        <w:rPr>
          <w:noProof/>
          <w:color w:val="000000" w:themeColor="text1"/>
        </w:rPr>
        <w:drawing>
          <wp:inline distT="0" distB="0" distL="0" distR="0">
            <wp:extent cx="5940425" cy="1061720"/>
            <wp:effectExtent l="0" t="0" r="3175" b="508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cstate="print"/>
                    <a:stretch>
                      <a:fillRect/>
                    </a:stretch>
                  </pic:blipFill>
                  <pic:spPr>
                    <a:xfrm>
                      <a:off x="0" y="0"/>
                      <a:ext cx="5940425" cy="1061720"/>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843" w:name="_Toc24636231"/>
      <w:bookmarkStart w:id="844" w:name="_Toc25246576"/>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337</w:t>
      </w:r>
      <w:r w:rsidR="00C02FB8" w:rsidRPr="002D3DC4">
        <w:rPr>
          <w:b/>
          <w:color w:val="000000" w:themeColor="text1"/>
          <w:sz w:val="20"/>
          <w:szCs w:val="20"/>
        </w:rPr>
        <w:fldChar w:fldCharType="end"/>
      </w:r>
      <w:r w:rsidRPr="002D3DC4">
        <w:rPr>
          <w:b/>
          <w:color w:val="000000" w:themeColor="text1"/>
          <w:sz w:val="20"/>
          <w:szCs w:val="20"/>
        </w:rPr>
        <w:t>. Работа с Черновиком</w:t>
      </w:r>
      <w:bookmarkStart w:id="845" w:name="_Toc508881459"/>
      <w:bookmarkEnd w:id="843"/>
      <w:bookmarkEnd w:id="844"/>
    </w:p>
    <w:bookmarkEnd w:id="845"/>
    <w:p w:rsidR="008B647B" w:rsidRPr="001D18D8" w:rsidRDefault="008B647B" w:rsidP="008B647B">
      <w:pPr>
        <w:pStyle w:val="af7"/>
        <w:tabs>
          <w:tab w:val="left" w:pos="993"/>
        </w:tabs>
        <w:spacing w:line="25" w:lineRule="atLeast"/>
        <w:ind w:left="709"/>
        <w:jc w:val="both"/>
        <w:rPr>
          <w:color w:val="000000" w:themeColor="text1"/>
        </w:rPr>
      </w:pPr>
    </w:p>
    <w:p w:rsidR="008B647B" w:rsidRPr="001D18D8" w:rsidRDefault="008B647B" w:rsidP="00B55E70">
      <w:pPr>
        <w:pStyle w:val="7"/>
        <w:numPr>
          <w:ilvl w:val="3"/>
          <w:numId w:val="9"/>
        </w:numPr>
        <w:ind w:left="1843"/>
        <w:rPr>
          <w:rFonts w:ascii="Times New Roman" w:hAnsi="Times New Roman"/>
          <w:b/>
          <w:i w:val="0"/>
          <w:color w:val="000000" w:themeColor="text1"/>
        </w:rPr>
      </w:pPr>
      <w:bookmarkStart w:id="846" w:name="_Toc24636232"/>
      <w:bookmarkStart w:id="847" w:name="_Toc59741198"/>
      <w:r w:rsidRPr="001D18D8">
        <w:rPr>
          <w:rFonts w:ascii="Times New Roman" w:hAnsi="Times New Roman"/>
          <w:b/>
          <w:i w:val="0"/>
          <w:color w:val="000000" w:themeColor="text1"/>
        </w:rPr>
        <w:t>Отзыв АВР</w:t>
      </w:r>
      <w:bookmarkEnd w:id="846"/>
      <w:bookmarkEnd w:id="847"/>
    </w:p>
    <w:p w:rsidR="008B647B" w:rsidRPr="001D18D8" w:rsidRDefault="008B647B" w:rsidP="008B647B">
      <w:pPr>
        <w:pStyle w:val="af7"/>
        <w:spacing w:after="160" w:line="25" w:lineRule="atLeast"/>
        <w:ind w:left="851"/>
        <w:jc w:val="both"/>
        <w:rPr>
          <w:color w:val="000000" w:themeColor="text1"/>
        </w:rPr>
      </w:pPr>
    </w:p>
    <w:p w:rsidR="008B647B" w:rsidRPr="001D18D8" w:rsidRDefault="008B647B" w:rsidP="00B232C1">
      <w:pPr>
        <w:pStyle w:val="af7"/>
        <w:numPr>
          <w:ilvl w:val="0"/>
          <w:numId w:val="153"/>
        </w:numPr>
        <w:spacing w:line="25" w:lineRule="atLeast"/>
        <w:ind w:left="1134"/>
        <w:contextualSpacing/>
        <w:jc w:val="both"/>
        <w:rPr>
          <w:color w:val="000000" w:themeColor="text1"/>
        </w:rPr>
      </w:pPr>
      <w:r w:rsidRPr="001D18D8">
        <w:rPr>
          <w:color w:val="000000" w:themeColor="text1"/>
        </w:rPr>
        <w:t>Уже отправленный на подтверждение АВР можно отозвать на стороне отправителя, если он находится в статусах «Не просмотрен» или «Доставлен».</w:t>
      </w:r>
      <w:r w:rsidRPr="001D18D8">
        <w:rPr>
          <w:color w:val="000000" w:themeColor="text1"/>
        </w:rPr>
        <w:br/>
        <w:t>Отзыв можно инициировать, как из журнала АВР, так и из самой формы.</w:t>
      </w:r>
    </w:p>
    <w:p w:rsidR="008B647B" w:rsidRPr="001D18D8" w:rsidRDefault="008B647B" w:rsidP="008B647B">
      <w:pPr>
        <w:pStyle w:val="af7"/>
        <w:spacing w:after="160" w:line="25" w:lineRule="atLeast"/>
        <w:ind w:left="0"/>
        <w:jc w:val="both"/>
        <w:rPr>
          <w:color w:val="000000" w:themeColor="text1"/>
        </w:rPr>
      </w:pPr>
      <w:r w:rsidRPr="001D18D8">
        <w:rPr>
          <w:noProof/>
          <w:color w:val="000000" w:themeColor="text1"/>
        </w:rPr>
        <w:drawing>
          <wp:inline distT="0" distB="0" distL="0" distR="0">
            <wp:extent cx="5940425" cy="856615"/>
            <wp:effectExtent l="0" t="0" r="3175"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cstate="print"/>
                    <a:stretch>
                      <a:fillRect/>
                    </a:stretch>
                  </pic:blipFill>
                  <pic:spPr>
                    <a:xfrm>
                      <a:off x="0" y="0"/>
                      <a:ext cx="5940425" cy="856615"/>
                    </a:xfrm>
                    <a:prstGeom prst="rect">
                      <a:avLst/>
                    </a:prstGeom>
                  </pic:spPr>
                </pic:pic>
              </a:graphicData>
            </a:graphic>
          </wp:inline>
        </w:drawing>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lastRenderedPageBreak/>
        <w:drawing>
          <wp:inline distT="0" distB="0" distL="0" distR="0">
            <wp:extent cx="3857625" cy="548640"/>
            <wp:effectExtent l="0" t="0" r="9525" b="381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cstate="print"/>
                    <a:stretch>
                      <a:fillRect/>
                    </a:stretch>
                  </pic:blipFill>
                  <pic:spPr>
                    <a:xfrm>
                      <a:off x="0" y="0"/>
                      <a:ext cx="3895854" cy="554077"/>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848" w:name="_Toc24636233"/>
      <w:bookmarkStart w:id="849" w:name="_Toc25246578"/>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338</w:t>
      </w:r>
      <w:r w:rsidR="00C02FB8" w:rsidRPr="002D3DC4">
        <w:rPr>
          <w:b/>
          <w:color w:val="000000" w:themeColor="text1"/>
          <w:sz w:val="20"/>
          <w:szCs w:val="20"/>
        </w:rPr>
        <w:fldChar w:fldCharType="end"/>
      </w:r>
      <w:r w:rsidRPr="002D3DC4">
        <w:rPr>
          <w:b/>
          <w:color w:val="000000" w:themeColor="text1"/>
          <w:sz w:val="20"/>
          <w:szCs w:val="20"/>
        </w:rPr>
        <w:t>. Кнопка «Отозвать»</w:t>
      </w:r>
      <w:bookmarkEnd w:id="848"/>
      <w:bookmarkEnd w:id="849"/>
    </w:p>
    <w:p w:rsidR="008B647B" w:rsidRPr="001D18D8" w:rsidRDefault="008B647B" w:rsidP="00B232C1">
      <w:pPr>
        <w:pStyle w:val="af7"/>
        <w:numPr>
          <w:ilvl w:val="0"/>
          <w:numId w:val="153"/>
        </w:numPr>
        <w:spacing w:line="25" w:lineRule="atLeast"/>
        <w:ind w:left="993"/>
        <w:contextualSpacing/>
        <w:jc w:val="both"/>
        <w:rPr>
          <w:color w:val="000000" w:themeColor="text1"/>
        </w:rPr>
      </w:pPr>
      <w:r w:rsidRPr="001D18D8">
        <w:rPr>
          <w:color w:val="000000" w:themeColor="text1"/>
        </w:rPr>
        <w:t>После нажатия кнопки «Отозвать» нужно указать причину Отзыва:</w:t>
      </w:r>
    </w:p>
    <w:p w:rsidR="008B647B" w:rsidRPr="001D18D8" w:rsidRDefault="008B647B" w:rsidP="008B647B">
      <w:pPr>
        <w:pStyle w:val="af7"/>
        <w:spacing w:line="25" w:lineRule="atLeast"/>
        <w:ind w:left="1134"/>
        <w:contextualSpacing/>
        <w:jc w:val="both"/>
        <w:rPr>
          <w:color w:val="000000" w:themeColor="text1"/>
        </w:rPr>
      </w:pPr>
      <w:r w:rsidRPr="001D18D8">
        <w:rPr>
          <w:noProof/>
          <w:color w:val="000000" w:themeColor="text1"/>
        </w:rPr>
        <w:drawing>
          <wp:inline distT="0" distB="0" distL="0" distR="0">
            <wp:extent cx="4010025" cy="2115268"/>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print"/>
                    <a:stretch>
                      <a:fillRect/>
                    </a:stretch>
                  </pic:blipFill>
                  <pic:spPr>
                    <a:xfrm>
                      <a:off x="0" y="0"/>
                      <a:ext cx="4020958" cy="2121035"/>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850" w:name="_Toc24636234"/>
      <w:bookmarkStart w:id="851" w:name="_Toc25246579"/>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339</w:t>
      </w:r>
      <w:r w:rsidR="00C02FB8" w:rsidRPr="002D3DC4">
        <w:rPr>
          <w:b/>
          <w:color w:val="000000" w:themeColor="text1"/>
          <w:sz w:val="20"/>
          <w:szCs w:val="20"/>
        </w:rPr>
        <w:fldChar w:fldCharType="end"/>
      </w:r>
      <w:r w:rsidRPr="002D3DC4">
        <w:rPr>
          <w:b/>
          <w:color w:val="000000" w:themeColor="text1"/>
          <w:sz w:val="20"/>
          <w:szCs w:val="20"/>
        </w:rPr>
        <w:t>. Выбор причины Отзыва</w:t>
      </w:r>
      <w:bookmarkEnd w:id="850"/>
      <w:bookmarkEnd w:id="851"/>
    </w:p>
    <w:p w:rsidR="008B647B" w:rsidRPr="001D18D8" w:rsidRDefault="008B647B" w:rsidP="00B232C1">
      <w:pPr>
        <w:pStyle w:val="af7"/>
        <w:numPr>
          <w:ilvl w:val="0"/>
          <w:numId w:val="153"/>
        </w:numPr>
        <w:spacing w:line="25" w:lineRule="atLeast"/>
        <w:ind w:left="993"/>
        <w:contextualSpacing/>
        <w:jc w:val="both"/>
        <w:rPr>
          <w:color w:val="000000" w:themeColor="text1"/>
        </w:rPr>
      </w:pPr>
      <w:r w:rsidRPr="001D18D8">
        <w:rPr>
          <w:color w:val="000000" w:themeColor="text1"/>
        </w:rPr>
        <w:t>Действие необходимо подписать своей ЭЦП:</w:t>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drawing>
          <wp:inline distT="0" distB="0" distL="0" distR="0">
            <wp:extent cx="3657600" cy="1621059"/>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stretch>
                      <a:fillRect/>
                    </a:stretch>
                  </pic:blipFill>
                  <pic:spPr>
                    <a:xfrm>
                      <a:off x="0" y="0"/>
                      <a:ext cx="3680895" cy="1631383"/>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852" w:name="_Toc24636235"/>
      <w:bookmarkStart w:id="853" w:name="_Toc25246580"/>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340</w:t>
      </w:r>
      <w:r w:rsidR="00C02FB8" w:rsidRPr="002D3DC4">
        <w:rPr>
          <w:b/>
          <w:color w:val="000000" w:themeColor="text1"/>
          <w:sz w:val="20"/>
          <w:szCs w:val="20"/>
        </w:rPr>
        <w:fldChar w:fldCharType="end"/>
      </w:r>
      <w:r w:rsidRPr="002D3DC4">
        <w:rPr>
          <w:b/>
          <w:color w:val="000000" w:themeColor="text1"/>
          <w:sz w:val="20"/>
          <w:szCs w:val="20"/>
        </w:rPr>
        <w:t>. Подписание ЭЦП</w:t>
      </w:r>
      <w:bookmarkEnd w:id="852"/>
      <w:bookmarkEnd w:id="853"/>
    </w:p>
    <w:p w:rsidR="008B647B" w:rsidRPr="001D18D8" w:rsidRDefault="008B647B" w:rsidP="00B232C1">
      <w:pPr>
        <w:pStyle w:val="af7"/>
        <w:numPr>
          <w:ilvl w:val="0"/>
          <w:numId w:val="153"/>
        </w:numPr>
        <w:spacing w:line="25" w:lineRule="atLeast"/>
        <w:ind w:left="993"/>
        <w:contextualSpacing/>
        <w:jc w:val="both"/>
        <w:rPr>
          <w:color w:val="000000" w:themeColor="text1"/>
        </w:rPr>
      </w:pPr>
      <w:bookmarkStart w:id="854" w:name="_Toc24636236"/>
      <w:bookmarkStart w:id="855" w:name="_Toc25246581"/>
      <w:r w:rsidRPr="001D18D8">
        <w:rPr>
          <w:color w:val="000000" w:themeColor="text1"/>
        </w:rPr>
        <w:t>Подписанный АВР принимает статус «Отозван»:</w:t>
      </w:r>
      <w:bookmarkEnd w:id="854"/>
      <w:bookmarkEnd w:id="855"/>
    </w:p>
    <w:p w:rsidR="008B647B" w:rsidRPr="001D18D8" w:rsidRDefault="008B647B" w:rsidP="008B647B">
      <w:pPr>
        <w:pStyle w:val="af7"/>
        <w:tabs>
          <w:tab w:val="left" w:pos="851"/>
        </w:tabs>
        <w:spacing w:after="160" w:line="25" w:lineRule="atLeast"/>
        <w:ind w:left="993" w:hanging="993"/>
        <w:contextualSpacing/>
        <w:jc w:val="both"/>
        <w:rPr>
          <w:color w:val="000000" w:themeColor="text1"/>
        </w:rPr>
      </w:pPr>
      <w:r w:rsidRPr="001D18D8">
        <w:rPr>
          <w:noProof/>
          <w:color w:val="000000" w:themeColor="text1"/>
        </w:rPr>
        <w:drawing>
          <wp:inline distT="0" distB="0" distL="0" distR="0">
            <wp:extent cx="6360605" cy="552091"/>
            <wp:effectExtent l="0" t="0" r="2540" b="63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cstate="print"/>
                    <a:stretch>
                      <a:fillRect/>
                    </a:stretch>
                  </pic:blipFill>
                  <pic:spPr>
                    <a:xfrm>
                      <a:off x="0" y="0"/>
                      <a:ext cx="6388131" cy="554480"/>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856" w:name="_Toc24636237"/>
      <w:bookmarkStart w:id="857" w:name="_Toc25246582"/>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341</w:t>
      </w:r>
      <w:r w:rsidR="00C02FB8" w:rsidRPr="002D3DC4">
        <w:rPr>
          <w:b/>
          <w:color w:val="000000" w:themeColor="text1"/>
          <w:sz w:val="20"/>
          <w:szCs w:val="20"/>
        </w:rPr>
        <w:fldChar w:fldCharType="end"/>
      </w:r>
      <w:r w:rsidRPr="002D3DC4">
        <w:rPr>
          <w:b/>
          <w:color w:val="000000" w:themeColor="text1"/>
          <w:sz w:val="20"/>
          <w:szCs w:val="20"/>
        </w:rPr>
        <w:t>. Отозван</w:t>
      </w:r>
      <w:bookmarkEnd w:id="856"/>
      <w:bookmarkEnd w:id="857"/>
    </w:p>
    <w:p w:rsidR="008B647B" w:rsidRPr="001D18D8" w:rsidRDefault="008B647B" w:rsidP="00B55E70">
      <w:pPr>
        <w:pStyle w:val="7"/>
        <w:numPr>
          <w:ilvl w:val="3"/>
          <w:numId w:val="9"/>
        </w:numPr>
        <w:ind w:left="1843"/>
        <w:rPr>
          <w:rFonts w:ascii="Times New Roman" w:hAnsi="Times New Roman"/>
          <w:b/>
          <w:i w:val="0"/>
          <w:color w:val="000000" w:themeColor="text1"/>
          <w:sz w:val="28"/>
          <w:szCs w:val="28"/>
        </w:rPr>
      </w:pPr>
      <w:bookmarkStart w:id="858" w:name="_Toc508871707"/>
      <w:bookmarkStart w:id="859" w:name="_Toc508872560"/>
      <w:bookmarkStart w:id="860" w:name="_Toc508872650"/>
      <w:bookmarkStart w:id="861" w:name="_Toc508873024"/>
      <w:bookmarkStart w:id="862" w:name="_Toc508874026"/>
      <w:bookmarkStart w:id="863" w:name="_Toc508875090"/>
      <w:bookmarkStart w:id="864" w:name="_Toc508878930"/>
      <w:bookmarkStart w:id="865" w:name="_Toc508879206"/>
      <w:bookmarkStart w:id="866" w:name="_Toc508881461"/>
      <w:bookmarkStart w:id="867" w:name="_Toc508871708"/>
      <w:bookmarkStart w:id="868" w:name="_Toc508872561"/>
      <w:bookmarkStart w:id="869" w:name="_Toc508872651"/>
      <w:bookmarkStart w:id="870" w:name="_Toc508873025"/>
      <w:bookmarkStart w:id="871" w:name="_Toc508874027"/>
      <w:bookmarkStart w:id="872" w:name="_Toc508875091"/>
      <w:bookmarkStart w:id="873" w:name="_Toc508878931"/>
      <w:bookmarkStart w:id="874" w:name="_Toc508879207"/>
      <w:bookmarkStart w:id="875" w:name="_Toc508881462"/>
      <w:bookmarkStart w:id="876" w:name="_Toc508871709"/>
      <w:bookmarkStart w:id="877" w:name="_Toc508872562"/>
      <w:bookmarkStart w:id="878" w:name="_Toc508872652"/>
      <w:bookmarkStart w:id="879" w:name="_Toc508873026"/>
      <w:bookmarkStart w:id="880" w:name="_Toc508874028"/>
      <w:bookmarkStart w:id="881" w:name="_Toc508875092"/>
      <w:bookmarkStart w:id="882" w:name="_Toc508878932"/>
      <w:bookmarkStart w:id="883" w:name="_Toc508879208"/>
      <w:bookmarkStart w:id="884" w:name="_Toc508881463"/>
      <w:bookmarkStart w:id="885" w:name="_Toc508871710"/>
      <w:bookmarkStart w:id="886" w:name="_Toc508872563"/>
      <w:bookmarkStart w:id="887" w:name="_Toc508872653"/>
      <w:bookmarkStart w:id="888" w:name="_Toc508873027"/>
      <w:bookmarkStart w:id="889" w:name="_Toc508874029"/>
      <w:bookmarkStart w:id="890" w:name="_Toc508875093"/>
      <w:bookmarkStart w:id="891" w:name="_Toc508878933"/>
      <w:bookmarkStart w:id="892" w:name="_Toc508879209"/>
      <w:bookmarkStart w:id="893" w:name="_Toc508881464"/>
      <w:bookmarkStart w:id="894" w:name="_Toc508871715"/>
      <w:bookmarkStart w:id="895" w:name="_Toc508872568"/>
      <w:bookmarkStart w:id="896" w:name="_Toc508872658"/>
      <w:bookmarkStart w:id="897" w:name="_Toc508873032"/>
      <w:bookmarkStart w:id="898" w:name="_Toc508874034"/>
      <w:bookmarkStart w:id="899" w:name="_Toc508875098"/>
      <w:bookmarkStart w:id="900" w:name="_Toc508878938"/>
      <w:bookmarkStart w:id="901" w:name="_Toc508879214"/>
      <w:bookmarkStart w:id="902" w:name="_Toc508881469"/>
      <w:bookmarkStart w:id="903" w:name="_Toc508871717"/>
      <w:bookmarkStart w:id="904" w:name="_Toc508872570"/>
      <w:bookmarkStart w:id="905" w:name="_Toc508872660"/>
      <w:bookmarkStart w:id="906" w:name="_Toc508873034"/>
      <w:bookmarkStart w:id="907" w:name="_Toc508874036"/>
      <w:bookmarkStart w:id="908" w:name="_Toc508875100"/>
      <w:bookmarkStart w:id="909" w:name="_Toc508878940"/>
      <w:bookmarkStart w:id="910" w:name="_Toc508879216"/>
      <w:bookmarkStart w:id="911" w:name="_Toc508881471"/>
      <w:bookmarkStart w:id="912" w:name="_Toc508871722"/>
      <w:bookmarkStart w:id="913" w:name="_Toc508872575"/>
      <w:bookmarkStart w:id="914" w:name="_Toc508872665"/>
      <w:bookmarkStart w:id="915" w:name="_Toc508873039"/>
      <w:bookmarkStart w:id="916" w:name="_Toc508874041"/>
      <w:bookmarkStart w:id="917" w:name="_Toc508875105"/>
      <w:bookmarkStart w:id="918" w:name="_Toc508878945"/>
      <w:bookmarkStart w:id="919" w:name="_Toc508879221"/>
      <w:bookmarkStart w:id="920" w:name="_Toc508881476"/>
      <w:bookmarkStart w:id="921" w:name="_Toc508871723"/>
      <w:bookmarkStart w:id="922" w:name="_Toc508872576"/>
      <w:bookmarkStart w:id="923" w:name="_Toc508872666"/>
      <w:bookmarkStart w:id="924" w:name="_Toc508873040"/>
      <w:bookmarkStart w:id="925" w:name="_Toc508874042"/>
      <w:bookmarkStart w:id="926" w:name="_Toc508875106"/>
      <w:bookmarkStart w:id="927" w:name="_Toc508878946"/>
      <w:bookmarkStart w:id="928" w:name="_Toc508879222"/>
      <w:bookmarkStart w:id="929" w:name="_Toc508881477"/>
      <w:bookmarkStart w:id="930" w:name="_Toc508871724"/>
      <w:bookmarkStart w:id="931" w:name="_Toc508872577"/>
      <w:bookmarkStart w:id="932" w:name="_Toc508872667"/>
      <w:bookmarkStart w:id="933" w:name="_Toc508873041"/>
      <w:bookmarkStart w:id="934" w:name="_Toc508874043"/>
      <w:bookmarkStart w:id="935" w:name="_Toc508875107"/>
      <w:bookmarkStart w:id="936" w:name="_Toc508878947"/>
      <w:bookmarkStart w:id="937" w:name="_Toc508879223"/>
      <w:bookmarkStart w:id="938" w:name="_Toc508881478"/>
      <w:bookmarkStart w:id="939" w:name="_Toc508871725"/>
      <w:bookmarkStart w:id="940" w:name="_Toc508872578"/>
      <w:bookmarkStart w:id="941" w:name="_Toc508872668"/>
      <w:bookmarkStart w:id="942" w:name="_Toc508873042"/>
      <w:bookmarkStart w:id="943" w:name="_Toc508874044"/>
      <w:bookmarkStart w:id="944" w:name="_Toc508875108"/>
      <w:bookmarkStart w:id="945" w:name="_Toc508878948"/>
      <w:bookmarkStart w:id="946" w:name="_Toc508879224"/>
      <w:bookmarkStart w:id="947" w:name="_Toc508881479"/>
      <w:bookmarkStart w:id="948" w:name="_Toc508871726"/>
      <w:bookmarkStart w:id="949" w:name="_Toc508872579"/>
      <w:bookmarkStart w:id="950" w:name="_Toc508872669"/>
      <w:bookmarkStart w:id="951" w:name="_Toc508873043"/>
      <w:bookmarkStart w:id="952" w:name="_Toc508874045"/>
      <w:bookmarkStart w:id="953" w:name="_Toc508875109"/>
      <w:bookmarkStart w:id="954" w:name="_Toc508878949"/>
      <w:bookmarkStart w:id="955" w:name="_Toc508879225"/>
      <w:bookmarkStart w:id="956" w:name="_Toc508881480"/>
      <w:bookmarkStart w:id="957" w:name="_Toc508871727"/>
      <w:bookmarkStart w:id="958" w:name="_Toc508872580"/>
      <w:bookmarkStart w:id="959" w:name="_Toc508872670"/>
      <w:bookmarkStart w:id="960" w:name="_Toc508873044"/>
      <w:bookmarkStart w:id="961" w:name="_Toc508874046"/>
      <w:bookmarkStart w:id="962" w:name="_Toc508875110"/>
      <w:bookmarkStart w:id="963" w:name="_Toc508878950"/>
      <w:bookmarkStart w:id="964" w:name="_Toc508879226"/>
      <w:bookmarkStart w:id="965" w:name="_Toc508881481"/>
      <w:bookmarkStart w:id="966" w:name="_Toc508871728"/>
      <w:bookmarkStart w:id="967" w:name="_Toc508872581"/>
      <w:bookmarkStart w:id="968" w:name="_Toc508872671"/>
      <w:bookmarkStart w:id="969" w:name="_Toc508873045"/>
      <w:bookmarkStart w:id="970" w:name="_Toc508874047"/>
      <w:bookmarkStart w:id="971" w:name="_Toc508875111"/>
      <w:bookmarkStart w:id="972" w:name="_Toc508878951"/>
      <w:bookmarkStart w:id="973" w:name="_Toc508879227"/>
      <w:bookmarkStart w:id="974" w:name="_Toc508881482"/>
      <w:bookmarkStart w:id="975" w:name="_Toc508871729"/>
      <w:bookmarkStart w:id="976" w:name="_Toc508872582"/>
      <w:bookmarkStart w:id="977" w:name="_Toc508872672"/>
      <w:bookmarkStart w:id="978" w:name="_Toc508873046"/>
      <w:bookmarkStart w:id="979" w:name="_Toc508874048"/>
      <w:bookmarkStart w:id="980" w:name="_Toc508875112"/>
      <w:bookmarkStart w:id="981" w:name="_Toc508878952"/>
      <w:bookmarkStart w:id="982" w:name="_Toc508879228"/>
      <w:bookmarkStart w:id="983" w:name="_Toc508881483"/>
      <w:bookmarkStart w:id="984" w:name="_Toc508871730"/>
      <w:bookmarkStart w:id="985" w:name="_Toc508872583"/>
      <w:bookmarkStart w:id="986" w:name="_Toc508872673"/>
      <w:bookmarkStart w:id="987" w:name="_Toc508873047"/>
      <w:bookmarkStart w:id="988" w:name="_Toc508874049"/>
      <w:bookmarkStart w:id="989" w:name="_Toc508875113"/>
      <w:bookmarkStart w:id="990" w:name="_Toc508878953"/>
      <w:bookmarkStart w:id="991" w:name="_Toc508879229"/>
      <w:bookmarkStart w:id="992" w:name="_Toc508881484"/>
      <w:bookmarkStart w:id="993" w:name="_Toc508871731"/>
      <w:bookmarkStart w:id="994" w:name="_Toc508872584"/>
      <w:bookmarkStart w:id="995" w:name="_Toc508872674"/>
      <w:bookmarkStart w:id="996" w:name="_Toc508873048"/>
      <w:bookmarkStart w:id="997" w:name="_Toc508874050"/>
      <w:bookmarkStart w:id="998" w:name="_Toc508875114"/>
      <w:bookmarkStart w:id="999" w:name="_Toc508878954"/>
      <w:bookmarkStart w:id="1000" w:name="_Toc508879230"/>
      <w:bookmarkStart w:id="1001" w:name="_Toc508881485"/>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r w:rsidRPr="001D18D8">
        <w:rPr>
          <w:rFonts w:ascii="Times New Roman" w:hAnsi="Times New Roman"/>
          <w:b/>
          <w:i w:val="0"/>
          <w:color w:val="000000" w:themeColor="text1"/>
        </w:rPr>
        <w:t xml:space="preserve"> </w:t>
      </w:r>
      <w:bookmarkStart w:id="1002" w:name="_Toc508878957"/>
      <w:bookmarkStart w:id="1003" w:name="_Toc508879233"/>
      <w:bookmarkStart w:id="1004" w:name="_Toc508881488"/>
      <w:bookmarkStart w:id="1005" w:name="_Toc508878959"/>
      <w:bookmarkStart w:id="1006" w:name="_Toc508879235"/>
      <w:bookmarkStart w:id="1007" w:name="_Toc508881490"/>
      <w:bookmarkStart w:id="1008" w:name="_Toc24636238"/>
      <w:bookmarkStart w:id="1009" w:name="_Toc59741199"/>
      <w:bookmarkEnd w:id="1002"/>
      <w:bookmarkEnd w:id="1003"/>
      <w:bookmarkEnd w:id="1004"/>
      <w:bookmarkEnd w:id="1005"/>
      <w:bookmarkEnd w:id="1006"/>
      <w:bookmarkEnd w:id="1007"/>
      <w:r w:rsidRPr="001D18D8">
        <w:rPr>
          <w:rFonts w:ascii="Times New Roman" w:hAnsi="Times New Roman"/>
          <w:b/>
          <w:i w:val="0"/>
          <w:color w:val="000000" w:themeColor="text1"/>
        </w:rPr>
        <w:t>Отклонение АВР</w:t>
      </w:r>
      <w:bookmarkEnd w:id="1008"/>
      <w:bookmarkEnd w:id="1009"/>
    </w:p>
    <w:p w:rsidR="008B647B" w:rsidRPr="001D18D8" w:rsidRDefault="008B647B" w:rsidP="008B647B">
      <w:pPr>
        <w:pStyle w:val="af7"/>
        <w:spacing w:after="160" w:line="25" w:lineRule="atLeast"/>
        <w:ind w:left="851"/>
        <w:jc w:val="both"/>
        <w:rPr>
          <w:color w:val="000000" w:themeColor="text1"/>
        </w:rPr>
      </w:pPr>
    </w:p>
    <w:p w:rsidR="008B647B" w:rsidRPr="001D18D8" w:rsidRDefault="008B647B" w:rsidP="00B232C1">
      <w:pPr>
        <w:pStyle w:val="af7"/>
        <w:numPr>
          <w:ilvl w:val="0"/>
          <w:numId w:val="69"/>
        </w:numPr>
        <w:spacing w:line="25" w:lineRule="atLeast"/>
        <w:ind w:left="993"/>
        <w:contextualSpacing/>
        <w:jc w:val="both"/>
        <w:rPr>
          <w:color w:val="000000" w:themeColor="text1"/>
        </w:rPr>
      </w:pPr>
      <w:r w:rsidRPr="001D18D8">
        <w:rPr>
          <w:color w:val="000000" w:themeColor="text1"/>
        </w:rPr>
        <w:t>Уже отправленный на подтверждение АВР можно отклонить на стороне получателя услуг, если он находится в статусах «Не просмотрен» или «Доставлен». Отклонение можно инициировать, как из журнала АВР, так и из самой формы.</w:t>
      </w:r>
    </w:p>
    <w:p w:rsidR="008B647B" w:rsidRPr="001D18D8" w:rsidRDefault="008B647B" w:rsidP="008B647B">
      <w:pPr>
        <w:pStyle w:val="af7"/>
        <w:spacing w:after="160" w:line="25" w:lineRule="atLeast"/>
        <w:ind w:left="0"/>
        <w:jc w:val="both"/>
        <w:rPr>
          <w:color w:val="000000" w:themeColor="text1"/>
        </w:rPr>
      </w:pPr>
      <w:r w:rsidRPr="001D18D8">
        <w:rPr>
          <w:noProof/>
          <w:color w:val="000000" w:themeColor="text1"/>
        </w:rPr>
        <w:drawing>
          <wp:inline distT="0" distB="0" distL="0" distR="0">
            <wp:extent cx="5940425" cy="755650"/>
            <wp:effectExtent l="0" t="0" r="3175" b="635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cstate="print"/>
                    <a:stretch>
                      <a:fillRect/>
                    </a:stretch>
                  </pic:blipFill>
                  <pic:spPr>
                    <a:xfrm>
                      <a:off x="0" y="0"/>
                      <a:ext cx="5940425" cy="755650"/>
                    </a:xfrm>
                    <a:prstGeom prst="rect">
                      <a:avLst/>
                    </a:prstGeom>
                  </pic:spPr>
                </pic:pic>
              </a:graphicData>
            </a:graphic>
          </wp:inline>
        </w:drawing>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drawing>
          <wp:inline distT="0" distB="0" distL="0" distR="0">
            <wp:extent cx="4733925" cy="468374"/>
            <wp:effectExtent l="0" t="0" r="0" b="825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cstate="print"/>
                    <a:stretch>
                      <a:fillRect/>
                    </a:stretch>
                  </pic:blipFill>
                  <pic:spPr>
                    <a:xfrm>
                      <a:off x="0" y="0"/>
                      <a:ext cx="4796397" cy="474555"/>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1010" w:name="_Toc24636239"/>
      <w:bookmarkStart w:id="1011" w:name="_Toc25246584"/>
      <w:r w:rsidRPr="002D3DC4">
        <w:rPr>
          <w:b/>
          <w:color w:val="000000" w:themeColor="text1"/>
          <w:sz w:val="20"/>
          <w:szCs w:val="20"/>
        </w:rPr>
        <w:lastRenderedPageBreak/>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342</w:t>
      </w:r>
      <w:r w:rsidR="00C02FB8" w:rsidRPr="002D3DC4">
        <w:rPr>
          <w:b/>
          <w:color w:val="000000" w:themeColor="text1"/>
          <w:sz w:val="20"/>
          <w:szCs w:val="20"/>
        </w:rPr>
        <w:fldChar w:fldCharType="end"/>
      </w:r>
      <w:r w:rsidRPr="002D3DC4">
        <w:rPr>
          <w:b/>
          <w:color w:val="000000" w:themeColor="text1"/>
          <w:sz w:val="20"/>
          <w:szCs w:val="20"/>
        </w:rPr>
        <w:t>. Кнопка «Отклонить»</w:t>
      </w:r>
      <w:bookmarkEnd w:id="1010"/>
      <w:bookmarkEnd w:id="1011"/>
    </w:p>
    <w:p w:rsidR="008B647B" w:rsidRPr="001D18D8" w:rsidRDefault="008B647B" w:rsidP="00B232C1">
      <w:pPr>
        <w:pStyle w:val="af7"/>
        <w:numPr>
          <w:ilvl w:val="0"/>
          <w:numId w:val="69"/>
        </w:numPr>
        <w:spacing w:line="25" w:lineRule="atLeast"/>
        <w:ind w:left="993"/>
        <w:contextualSpacing/>
        <w:jc w:val="both"/>
        <w:rPr>
          <w:color w:val="000000" w:themeColor="text1"/>
        </w:rPr>
      </w:pPr>
      <w:r w:rsidRPr="001D18D8">
        <w:rPr>
          <w:color w:val="000000" w:themeColor="text1"/>
        </w:rPr>
        <w:t>После нажатия кнопки «Отозвать» нужно указать причину Отзыва:</w:t>
      </w:r>
    </w:p>
    <w:p w:rsidR="008B647B" w:rsidRPr="001D18D8" w:rsidRDefault="008B647B" w:rsidP="008B647B">
      <w:pPr>
        <w:pStyle w:val="af7"/>
        <w:spacing w:line="25" w:lineRule="atLeast"/>
        <w:ind w:left="1134"/>
        <w:contextualSpacing/>
        <w:jc w:val="center"/>
        <w:rPr>
          <w:color w:val="000000" w:themeColor="text1"/>
        </w:rPr>
      </w:pPr>
      <w:r w:rsidRPr="001D18D8">
        <w:rPr>
          <w:noProof/>
          <w:color w:val="000000" w:themeColor="text1"/>
        </w:rPr>
        <w:drawing>
          <wp:inline distT="0" distB="0" distL="0" distR="0">
            <wp:extent cx="3486150" cy="1807368"/>
            <wp:effectExtent l="0" t="0" r="0" b="254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print"/>
                    <a:stretch>
                      <a:fillRect/>
                    </a:stretch>
                  </pic:blipFill>
                  <pic:spPr>
                    <a:xfrm>
                      <a:off x="0" y="0"/>
                      <a:ext cx="3495730" cy="1812334"/>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1012" w:name="_Toc24636240"/>
      <w:bookmarkStart w:id="1013" w:name="_Toc25246585"/>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343</w:t>
      </w:r>
      <w:r w:rsidR="00C02FB8" w:rsidRPr="002D3DC4">
        <w:rPr>
          <w:b/>
          <w:color w:val="000000" w:themeColor="text1"/>
          <w:sz w:val="20"/>
          <w:szCs w:val="20"/>
        </w:rPr>
        <w:fldChar w:fldCharType="end"/>
      </w:r>
      <w:r w:rsidRPr="002D3DC4">
        <w:rPr>
          <w:b/>
          <w:color w:val="000000" w:themeColor="text1"/>
          <w:sz w:val="20"/>
          <w:szCs w:val="20"/>
        </w:rPr>
        <w:t>. Выбор причины Отклонения</w:t>
      </w:r>
      <w:bookmarkEnd w:id="1012"/>
      <w:bookmarkEnd w:id="1013"/>
    </w:p>
    <w:p w:rsidR="008B647B" w:rsidRPr="001D18D8" w:rsidRDefault="008B647B" w:rsidP="00B232C1">
      <w:pPr>
        <w:pStyle w:val="af7"/>
        <w:numPr>
          <w:ilvl w:val="0"/>
          <w:numId w:val="69"/>
        </w:numPr>
        <w:spacing w:line="25" w:lineRule="atLeast"/>
        <w:ind w:left="993"/>
        <w:contextualSpacing/>
        <w:jc w:val="both"/>
        <w:rPr>
          <w:color w:val="000000" w:themeColor="text1"/>
        </w:rPr>
      </w:pPr>
      <w:r w:rsidRPr="001D18D8">
        <w:rPr>
          <w:color w:val="000000" w:themeColor="text1"/>
        </w:rPr>
        <w:t>Действие необходимо подписать своей ЭЦП:</w:t>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drawing>
          <wp:inline distT="0" distB="0" distL="0" distR="0">
            <wp:extent cx="4067175" cy="1802584"/>
            <wp:effectExtent l="0" t="0" r="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stretch>
                      <a:fillRect/>
                    </a:stretch>
                  </pic:blipFill>
                  <pic:spPr>
                    <a:xfrm>
                      <a:off x="0" y="0"/>
                      <a:ext cx="4080967" cy="1808697"/>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1014" w:name="_Toc24636241"/>
      <w:bookmarkStart w:id="1015" w:name="_Toc25246586"/>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344</w:t>
      </w:r>
      <w:r w:rsidR="00C02FB8" w:rsidRPr="002D3DC4">
        <w:rPr>
          <w:b/>
          <w:color w:val="000000" w:themeColor="text1"/>
          <w:sz w:val="20"/>
          <w:szCs w:val="20"/>
        </w:rPr>
        <w:fldChar w:fldCharType="end"/>
      </w:r>
      <w:r w:rsidRPr="002D3DC4">
        <w:rPr>
          <w:b/>
          <w:color w:val="000000" w:themeColor="text1"/>
          <w:sz w:val="20"/>
          <w:szCs w:val="20"/>
        </w:rPr>
        <w:t>. Подписание ЭЦП</w:t>
      </w:r>
      <w:bookmarkEnd w:id="1014"/>
      <w:bookmarkEnd w:id="1015"/>
    </w:p>
    <w:p w:rsidR="008B647B" w:rsidRPr="001D18D8" w:rsidRDefault="008B647B" w:rsidP="00B232C1">
      <w:pPr>
        <w:pStyle w:val="af7"/>
        <w:numPr>
          <w:ilvl w:val="0"/>
          <w:numId w:val="69"/>
        </w:numPr>
        <w:spacing w:line="25" w:lineRule="atLeast"/>
        <w:ind w:left="993"/>
        <w:contextualSpacing/>
        <w:jc w:val="both"/>
        <w:rPr>
          <w:color w:val="000000" w:themeColor="text1"/>
        </w:rPr>
      </w:pPr>
      <w:bookmarkStart w:id="1016" w:name="_Toc24636242"/>
      <w:bookmarkStart w:id="1017" w:name="_Toc25246587"/>
      <w:r w:rsidRPr="001D18D8">
        <w:rPr>
          <w:color w:val="000000" w:themeColor="text1"/>
        </w:rPr>
        <w:t>Подписанный АВР принимает статус «Отозван»:</w:t>
      </w:r>
      <w:bookmarkEnd w:id="1016"/>
      <w:bookmarkEnd w:id="1017"/>
    </w:p>
    <w:p w:rsidR="008B647B" w:rsidRPr="001D18D8" w:rsidRDefault="008B647B" w:rsidP="008B647B">
      <w:pPr>
        <w:pStyle w:val="af7"/>
        <w:tabs>
          <w:tab w:val="left" w:pos="851"/>
        </w:tabs>
        <w:spacing w:after="160" w:line="25" w:lineRule="atLeast"/>
        <w:ind w:left="993" w:hanging="993"/>
        <w:contextualSpacing/>
        <w:jc w:val="center"/>
        <w:rPr>
          <w:color w:val="000000" w:themeColor="text1"/>
        </w:rPr>
      </w:pPr>
      <w:r w:rsidRPr="001D18D8">
        <w:rPr>
          <w:noProof/>
          <w:color w:val="000000" w:themeColor="text1"/>
        </w:rPr>
        <w:drawing>
          <wp:inline distT="0" distB="0" distL="0" distR="0">
            <wp:extent cx="5334000" cy="668247"/>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cstate="print"/>
                    <a:stretch>
                      <a:fillRect/>
                    </a:stretch>
                  </pic:blipFill>
                  <pic:spPr>
                    <a:xfrm>
                      <a:off x="0" y="0"/>
                      <a:ext cx="5346911" cy="669865"/>
                    </a:xfrm>
                    <a:prstGeom prst="rect">
                      <a:avLst/>
                    </a:prstGeom>
                  </pic:spPr>
                </pic:pic>
              </a:graphicData>
            </a:graphic>
          </wp:inline>
        </w:drawing>
      </w:r>
    </w:p>
    <w:p w:rsidR="008B647B" w:rsidRPr="001D18D8" w:rsidRDefault="008B647B" w:rsidP="008B647B">
      <w:pPr>
        <w:pStyle w:val="af7"/>
        <w:spacing w:after="160" w:line="25" w:lineRule="atLeast"/>
        <w:ind w:left="0"/>
        <w:rPr>
          <w:color w:val="000000" w:themeColor="text1"/>
        </w:rPr>
      </w:pP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1018" w:name="_Toc24636243"/>
      <w:bookmarkStart w:id="1019" w:name="_Toc25246588"/>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345</w:t>
      </w:r>
      <w:r w:rsidR="00C02FB8" w:rsidRPr="002D3DC4">
        <w:rPr>
          <w:b/>
          <w:color w:val="000000" w:themeColor="text1"/>
          <w:sz w:val="20"/>
          <w:szCs w:val="20"/>
        </w:rPr>
        <w:fldChar w:fldCharType="end"/>
      </w:r>
      <w:r w:rsidRPr="002D3DC4">
        <w:rPr>
          <w:b/>
          <w:color w:val="000000" w:themeColor="text1"/>
          <w:sz w:val="20"/>
          <w:szCs w:val="20"/>
        </w:rPr>
        <w:t>. Отклонен</w:t>
      </w:r>
      <w:bookmarkEnd w:id="1018"/>
      <w:bookmarkEnd w:id="1019"/>
    </w:p>
    <w:p w:rsidR="008B647B" w:rsidRPr="001D18D8" w:rsidRDefault="008B647B" w:rsidP="00B55E70">
      <w:pPr>
        <w:pStyle w:val="7"/>
        <w:numPr>
          <w:ilvl w:val="3"/>
          <w:numId w:val="9"/>
        </w:numPr>
        <w:ind w:left="1843"/>
        <w:rPr>
          <w:rFonts w:ascii="Times New Roman" w:hAnsi="Times New Roman"/>
          <w:b/>
          <w:i w:val="0"/>
          <w:color w:val="000000" w:themeColor="text1"/>
        </w:rPr>
      </w:pPr>
      <w:bookmarkStart w:id="1020" w:name="_Toc24636244"/>
      <w:bookmarkStart w:id="1021" w:name="_Toc59741200"/>
      <w:r w:rsidRPr="001D18D8">
        <w:rPr>
          <w:rFonts w:ascii="Times New Roman" w:hAnsi="Times New Roman"/>
          <w:b/>
          <w:i w:val="0"/>
          <w:color w:val="000000" w:themeColor="text1"/>
        </w:rPr>
        <w:t>Расторжение АВР</w:t>
      </w:r>
      <w:bookmarkEnd w:id="1020"/>
      <w:bookmarkEnd w:id="1021"/>
    </w:p>
    <w:p w:rsidR="008B647B" w:rsidRPr="001D18D8" w:rsidRDefault="008B647B" w:rsidP="008B647B">
      <w:pPr>
        <w:pStyle w:val="af7"/>
        <w:spacing w:after="160" w:line="25" w:lineRule="atLeast"/>
        <w:ind w:left="851"/>
        <w:jc w:val="both"/>
        <w:rPr>
          <w:color w:val="000000" w:themeColor="text1"/>
        </w:rPr>
      </w:pPr>
    </w:p>
    <w:p w:rsidR="008B647B" w:rsidRPr="001D18D8" w:rsidRDefault="008B647B" w:rsidP="00B232C1">
      <w:pPr>
        <w:pStyle w:val="af7"/>
        <w:numPr>
          <w:ilvl w:val="0"/>
          <w:numId w:val="70"/>
        </w:numPr>
        <w:spacing w:line="25" w:lineRule="atLeast"/>
        <w:ind w:left="993"/>
        <w:contextualSpacing/>
        <w:jc w:val="both"/>
        <w:rPr>
          <w:color w:val="000000" w:themeColor="text1"/>
        </w:rPr>
      </w:pPr>
      <w:r w:rsidRPr="001D18D8">
        <w:rPr>
          <w:color w:val="000000" w:themeColor="text1"/>
        </w:rPr>
        <w:t>Уже подтвержденный АВР можно расторгнуть на любой стороне. Расторжение можно инициировать, как из журнала АВР, так и из самой формы.</w:t>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drawing>
          <wp:inline distT="0" distB="0" distL="0" distR="0">
            <wp:extent cx="5940425" cy="891540"/>
            <wp:effectExtent l="0" t="0" r="3175" b="38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cstate="print"/>
                    <a:stretch>
                      <a:fillRect/>
                    </a:stretch>
                  </pic:blipFill>
                  <pic:spPr>
                    <a:xfrm>
                      <a:off x="0" y="0"/>
                      <a:ext cx="5940425" cy="891540"/>
                    </a:xfrm>
                    <a:prstGeom prst="rect">
                      <a:avLst/>
                    </a:prstGeom>
                  </pic:spPr>
                </pic:pic>
              </a:graphicData>
            </a:graphic>
          </wp:inline>
        </w:drawing>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drawing>
          <wp:inline distT="0" distB="0" distL="0" distR="0">
            <wp:extent cx="3800475" cy="353925"/>
            <wp:effectExtent l="0" t="0" r="0" b="825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cstate="print"/>
                    <a:stretch>
                      <a:fillRect/>
                    </a:stretch>
                  </pic:blipFill>
                  <pic:spPr>
                    <a:xfrm>
                      <a:off x="0" y="0"/>
                      <a:ext cx="3879140" cy="361251"/>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1022" w:name="_Toc24636245"/>
      <w:bookmarkStart w:id="1023" w:name="_Toc25246590"/>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346</w:t>
      </w:r>
      <w:r w:rsidR="00C02FB8" w:rsidRPr="002D3DC4">
        <w:rPr>
          <w:b/>
          <w:color w:val="000000" w:themeColor="text1"/>
          <w:sz w:val="20"/>
          <w:szCs w:val="20"/>
        </w:rPr>
        <w:fldChar w:fldCharType="end"/>
      </w:r>
      <w:r w:rsidRPr="002D3DC4">
        <w:rPr>
          <w:b/>
          <w:color w:val="000000" w:themeColor="text1"/>
          <w:sz w:val="20"/>
          <w:szCs w:val="20"/>
        </w:rPr>
        <w:t>. Кнопка «Расторгнуть»</w:t>
      </w:r>
      <w:bookmarkEnd w:id="1022"/>
      <w:bookmarkEnd w:id="1023"/>
    </w:p>
    <w:p w:rsidR="008B647B" w:rsidRPr="001D18D8" w:rsidRDefault="008B647B" w:rsidP="00B232C1">
      <w:pPr>
        <w:pStyle w:val="af7"/>
        <w:numPr>
          <w:ilvl w:val="0"/>
          <w:numId w:val="70"/>
        </w:numPr>
        <w:spacing w:line="25" w:lineRule="atLeast"/>
        <w:ind w:left="993"/>
        <w:contextualSpacing/>
        <w:jc w:val="both"/>
        <w:rPr>
          <w:color w:val="000000" w:themeColor="text1"/>
        </w:rPr>
      </w:pPr>
      <w:r w:rsidRPr="001D18D8">
        <w:rPr>
          <w:color w:val="000000" w:themeColor="text1"/>
        </w:rPr>
        <w:t>После нажатия кнопки «Расторгнуть» нужно указать причину расторжения:</w:t>
      </w:r>
    </w:p>
    <w:p w:rsidR="008B647B" w:rsidRPr="002D3DC4" w:rsidRDefault="008B647B" w:rsidP="002D3DC4">
      <w:pPr>
        <w:pStyle w:val="af7"/>
        <w:spacing w:after="160" w:line="25" w:lineRule="atLeast"/>
        <w:ind w:left="1134"/>
        <w:contextualSpacing/>
        <w:jc w:val="center"/>
        <w:rPr>
          <w:b/>
          <w:color w:val="000000" w:themeColor="text1"/>
          <w:sz w:val="20"/>
          <w:szCs w:val="20"/>
        </w:rPr>
      </w:pPr>
      <w:r w:rsidRPr="002D3DC4">
        <w:rPr>
          <w:b/>
          <w:noProof/>
          <w:color w:val="000000" w:themeColor="text1"/>
          <w:sz w:val="20"/>
          <w:szCs w:val="20"/>
        </w:rPr>
        <w:lastRenderedPageBreak/>
        <w:drawing>
          <wp:inline distT="0" distB="0" distL="0" distR="0">
            <wp:extent cx="3819525" cy="1971869"/>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cstate="print"/>
                    <a:stretch>
                      <a:fillRect/>
                    </a:stretch>
                  </pic:blipFill>
                  <pic:spPr>
                    <a:xfrm>
                      <a:off x="0" y="0"/>
                      <a:ext cx="3825484" cy="1974945"/>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1024" w:name="_Toc24636246"/>
      <w:bookmarkStart w:id="1025" w:name="_Toc25246591"/>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347</w:t>
      </w:r>
      <w:r w:rsidR="00C02FB8" w:rsidRPr="002D3DC4">
        <w:rPr>
          <w:b/>
          <w:color w:val="000000" w:themeColor="text1"/>
          <w:sz w:val="20"/>
          <w:szCs w:val="20"/>
        </w:rPr>
        <w:fldChar w:fldCharType="end"/>
      </w:r>
      <w:r w:rsidRPr="002D3DC4">
        <w:rPr>
          <w:b/>
          <w:color w:val="000000" w:themeColor="text1"/>
          <w:sz w:val="20"/>
          <w:szCs w:val="20"/>
        </w:rPr>
        <w:t>. Выбор причины Расторжения</w:t>
      </w:r>
      <w:bookmarkEnd w:id="1024"/>
      <w:bookmarkEnd w:id="1025"/>
    </w:p>
    <w:p w:rsidR="008B647B" w:rsidRPr="001D18D8" w:rsidRDefault="008B647B" w:rsidP="00B232C1">
      <w:pPr>
        <w:pStyle w:val="af7"/>
        <w:numPr>
          <w:ilvl w:val="0"/>
          <w:numId w:val="70"/>
        </w:numPr>
        <w:spacing w:line="25" w:lineRule="atLeast"/>
        <w:ind w:left="993"/>
        <w:contextualSpacing/>
        <w:jc w:val="both"/>
        <w:rPr>
          <w:color w:val="000000" w:themeColor="text1"/>
        </w:rPr>
      </w:pPr>
      <w:r w:rsidRPr="001D18D8">
        <w:rPr>
          <w:color w:val="000000" w:themeColor="text1"/>
        </w:rPr>
        <w:t>Действие необходимо подписать своей ЭЦП:</w:t>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drawing>
          <wp:inline distT="0" distB="0" distL="0" distR="0">
            <wp:extent cx="3914775" cy="173504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stretch>
                      <a:fillRect/>
                    </a:stretch>
                  </pic:blipFill>
                  <pic:spPr>
                    <a:xfrm>
                      <a:off x="0" y="0"/>
                      <a:ext cx="3934622" cy="1743836"/>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1026" w:name="_Toc24636247"/>
      <w:bookmarkStart w:id="1027" w:name="_Toc25246592"/>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348</w:t>
      </w:r>
      <w:r w:rsidR="00C02FB8" w:rsidRPr="002D3DC4">
        <w:rPr>
          <w:b/>
          <w:color w:val="000000" w:themeColor="text1"/>
          <w:sz w:val="20"/>
          <w:szCs w:val="20"/>
        </w:rPr>
        <w:fldChar w:fldCharType="end"/>
      </w:r>
      <w:r w:rsidRPr="002D3DC4">
        <w:rPr>
          <w:b/>
          <w:color w:val="000000" w:themeColor="text1"/>
          <w:sz w:val="20"/>
          <w:szCs w:val="20"/>
        </w:rPr>
        <w:t>. Подписание ЭЦП</w:t>
      </w:r>
      <w:bookmarkEnd w:id="1026"/>
      <w:bookmarkEnd w:id="1027"/>
    </w:p>
    <w:p w:rsidR="008B647B" w:rsidRPr="001D18D8" w:rsidRDefault="008B647B" w:rsidP="00B232C1">
      <w:pPr>
        <w:pStyle w:val="af7"/>
        <w:numPr>
          <w:ilvl w:val="0"/>
          <w:numId w:val="70"/>
        </w:numPr>
        <w:tabs>
          <w:tab w:val="left" w:pos="851"/>
          <w:tab w:val="left" w:pos="993"/>
          <w:tab w:val="left" w:pos="1134"/>
        </w:tabs>
        <w:spacing w:after="160" w:line="25" w:lineRule="atLeast"/>
        <w:ind w:left="993"/>
        <w:contextualSpacing/>
        <w:jc w:val="both"/>
        <w:rPr>
          <w:color w:val="000000" w:themeColor="text1"/>
        </w:rPr>
      </w:pPr>
      <w:r w:rsidRPr="001D18D8">
        <w:rPr>
          <w:color w:val="000000" w:themeColor="text1"/>
        </w:rPr>
        <w:t>Подписанный АВР принимает статус «В процессе расторжения»:</w:t>
      </w:r>
    </w:p>
    <w:p w:rsidR="008B647B" w:rsidRPr="001D18D8" w:rsidRDefault="008B647B" w:rsidP="008B647B">
      <w:pPr>
        <w:pStyle w:val="af7"/>
        <w:tabs>
          <w:tab w:val="left" w:pos="851"/>
        </w:tabs>
        <w:spacing w:after="160" w:line="25" w:lineRule="atLeast"/>
        <w:ind w:left="709" w:hanging="993"/>
        <w:contextualSpacing/>
        <w:jc w:val="center"/>
        <w:rPr>
          <w:color w:val="000000" w:themeColor="text1"/>
        </w:rPr>
      </w:pPr>
      <w:r w:rsidRPr="001D18D8">
        <w:rPr>
          <w:noProof/>
          <w:color w:val="000000" w:themeColor="text1"/>
        </w:rPr>
        <w:drawing>
          <wp:inline distT="0" distB="0" distL="0" distR="0">
            <wp:extent cx="6409043" cy="5905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cstate="print"/>
                    <a:stretch>
                      <a:fillRect/>
                    </a:stretch>
                  </pic:blipFill>
                  <pic:spPr>
                    <a:xfrm>
                      <a:off x="0" y="0"/>
                      <a:ext cx="6429449" cy="592430"/>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1028" w:name="_Toc24636248"/>
      <w:bookmarkStart w:id="1029" w:name="_Toc25246593"/>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349</w:t>
      </w:r>
      <w:r w:rsidR="00C02FB8" w:rsidRPr="002D3DC4">
        <w:rPr>
          <w:b/>
          <w:color w:val="000000" w:themeColor="text1"/>
          <w:sz w:val="20"/>
          <w:szCs w:val="20"/>
        </w:rPr>
        <w:fldChar w:fldCharType="end"/>
      </w:r>
      <w:r w:rsidRPr="002D3DC4">
        <w:rPr>
          <w:b/>
          <w:color w:val="000000" w:themeColor="text1"/>
          <w:sz w:val="20"/>
          <w:szCs w:val="20"/>
        </w:rPr>
        <w:t>. В процессе расторжения</w:t>
      </w:r>
      <w:bookmarkEnd w:id="1028"/>
      <w:bookmarkEnd w:id="1029"/>
    </w:p>
    <w:p w:rsidR="008B647B" w:rsidRPr="001D18D8" w:rsidRDefault="008B647B" w:rsidP="008B647B">
      <w:pPr>
        <w:pStyle w:val="af7"/>
        <w:spacing w:after="160" w:line="25" w:lineRule="atLeast"/>
        <w:ind w:left="0" w:firstLine="709"/>
        <w:jc w:val="center"/>
        <w:rPr>
          <w:color w:val="000000" w:themeColor="text1"/>
        </w:rPr>
      </w:pPr>
      <w:r w:rsidRPr="001D18D8">
        <w:rPr>
          <w:color w:val="000000" w:themeColor="text1"/>
          <w:sz w:val="28"/>
          <w:szCs w:val="28"/>
        </w:rPr>
        <w:br w:type="page"/>
      </w:r>
    </w:p>
    <w:p w:rsidR="008B647B" w:rsidRPr="001D18D8" w:rsidRDefault="008B647B" w:rsidP="00B55E70">
      <w:pPr>
        <w:pStyle w:val="7"/>
        <w:numPr>
          <w:ilvl w:val="3"/>
          <w:numId w:val="9"/>
        </w:numPr>
        <w:ind w:left="1843"/>
        <w:rPr>
          <w:rFonts w:ascii="Times New Roman" w:hAnsi="Times New Roman"/>
          <w:b/>
          <w:i w:val="0"/>
          <w:color w:val="000000" w:themeColor="text1"/>
        </w:rPr>
      </w:pPr>
      <w:bookmarkStart w:id="1030" w:name="_Toc24636249"/>
      <w:bookmarkStart w:id="1031" w:name="_Toc59741201"/>
      <w:r w:rsidRPr="001D18D8">
        <w:rPr>
          <w:rFonts w:ascii="Times New Roman" w:hAnsi="Times New Roman"/>
          <w:b/>
          <w:i w:val="0"/>
          <w:color w:val="000000" w:themeColor="text1"/>
        </w:rPr>
        <w:lastRenderedPageBreak/>
        <w:t>Согласование/отклонение расторжения АВР</w:t>
      </w:r>
      <w:bookmarkEnd w:id="1030"/>
      <w:bookmarkEnd w:id="1031"/>
    </w:p>
    <w:p w:rsidR="008B647B" w:rsidRPr="001D18D8" w:rsidRDefault="008B647B" w:rsidP="008B647B">
      <w:pPr>
        <w:pStyle w:val="af7"/>
        <w:spacing w:after="160" w:line="25" w:lineRule="atLeast"/>
        <w:ind w:left="851"/>
        <w:jc w:val="both"/>
        <w:rPr>
          <w:color w:val="000000" w:themeColor="text1"/>
        </w:rPr>
      </w:pPr>
    </w:p>
    <w:p w:rsidR="008B647B" w:rsidRPr="001D18D8" w:rsidRDefault="008B647B" w:rsidP="00B232C1">
      <w:pPr>
        <w:pStyle w:val="af7"/>
        <w:numPr>
          <w:ilvl w:val="0"/>
          <w:numId w:val="71"/>
        </w:numPr>
        <w:spacing w:line="25" w:lineRule="atLeast"/>
        <w:ind w:left="993"/>
        <w:contextualSpacing/>
        <w:jc w:val="both"/>
        <w:rPr>
          <w:color w:val="000000" w:themeColor="text1"/>
        </w:rPr>
      </w:pPr>
      <w:r w:rsidRPr="001D18D8">
        <w:rPr>
          <w:color w:val="000000" w:themeColor="text1"/>
        </w:rPr>
        <w:t>Для расторжения АВР необходимо подтвердить расторжение второй стороной. В случае если хотя бы один из участников отклонит расторжение, АВР будет считаться подтвержденным. Согласование расторжения можно инициировать, как из журнала АВР, так и из самой формы.</w:t>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drawing>
          <wp:inline distT="0" distB="0" distL="0" distR="0">
            <wp:extent cx="5940425" cy="766445"/>
            <wp:effectExtent l="0" t="0" r="317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cstate="print"/>
                    <a:stretch>
                      <a:fillRect/>
                    </a:stretch>
                  </pic:blipFill>
                  <pic:spPr>
                    <a:xfrm>
                      <a:off x="0" y="0"/>
                      <a:ext cx="5940425" cy="766445"/>
                    </a:xfrm>
                    <a:prstGeom prst="rect">
                      <a:avLst/>
                    </a:prstGeom>
                  </pic:spPr>
                </pic:pic>
              </a:graphicData>
            </a:graphic>
          </wp:inline>
        </w:drawing>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drawing>
          <wp:inline distT="0" distB="0" distL="0" distR="0">
            <wp:extent cx="5667375" cy="404077"/>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cstate="print"/>
                    <a:stretch>
                      <a:fillRect/>
                    </a:stretch>
                  </pic:blipFill>
                  <pic:spPr>
                    <a:xfrm>
                      <a:off x="0" y="0"/>
                      <a:ext cx="5730959" cy="408610"/>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1032" w:name="_Toc24636250"/>
      <w:bookmarkStart w:id="1033" w:name="_Toc25246595"/>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350</w:t>
      </w:r>
      <w:r w:rsidR="00C02FB8" w:rsidRPr="002D3DC4">
        <w:rPr>
          <w:b/>
          <w:color w:val="000000" w:themeColor="text1"/>
          <w:sz w:val="20"/>
          <w:szCs w:val="20"/>
        </w:rPr>
        <w:fldChar w:fldCharType="end"/>
      </w:r>
      <w:r w:rsidRPr="002D3DC4">
        <w:rPr>
          <w:b/>
          <w:color w:val="000000" w:themeColor="text1"/>
          <w:sz w:val="20"/>
          <w:szCs w:val="20"/>
        </w:rPr>
        <w:t>. Кнопка «Подтвердить/отклонить расторжение»</w:t>
      </w:r>
      <w:bookmarkEnd w:id="1032"/>
      <w:bookmarkEnd w:id="1033"/>
    </w:p>
    <w:p w:rsidR="008B647B" w:rsidRPr="001D18D8" w:rsidRDefault="008B647B" w:rsidP="00B232C1">
      <w:pPr>
        <w:pStyle w:val="af7"/>
        <w:numPr>
          <w:ilvl w:val="0"/>
          <w:numId w:val="71"/>
        </w:numPr>
        <w:spacing w:line="25" w:lineRule="atLeast"/>
        <w:ind w:left="993"/>
        <w:contextualSpacing/>
        <w:jc w:val="both"/>
        <w:rPr>
          <w:color w:val="000000" w:themeColor="text1"/>
        </w:rPr>
      </w:pPr>
      <w:r w:rsidRPr="001D18D8">
        <w:rPr>
          <w:color w:val="000000" w:themeColor="text1"/>
        </w:rPr>
        <w:t>После нажатия кнопки «Отклонить расторжение» нужно указать причину отклонения расторжения:</w:t>
      </w:r>
    </w:p>
    <w:p w:rsidR="008B647B" w:rsidRPr="001D18D8" w:rsidRDefault="008B647B" w:rsidP="008B647B">
      <w:pPr>
        <w:pStyle w:val="af7"/>
        <w:spacing w:line="25" w:lineRule="atLeast"/>
        <w:ind w:left="1134"/>
        <w:contextualSpacing/>
        <w:jc w:val="center"/>
        <w:rPr>
          <w:color w:val="000000" w:themeColor="text1"/>
        </w:rPr>
      </w:pPr>
      <w:r w:rsidRPr="001D18D8">
        <w:rPr>
          <w:noProof/>
          <w:color w:val="000000" w:themeColor="text1"/>
        </w:rPr>
        <w:drawing>
          <wp:inline distT="0" distB="0" distL="0" distR="0">
            <wp:extent cx="4108330" cy="2143125"/>
            <wp:effectExtent l="0" t="0" r="698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cstate="print"/>
                    <a:stretch>
                      <a:fillRect/>
                    </a:stretch>
                  </pic:blipFill>
                  <pic:spPr>
                    <a:xfrm>
                      <a:off x="0" y="0"/>
                      <a:ext cx="4112767" cy="2145439"/>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1034" w:name="_Toc24636251"/>
      <w:bookmarkStart w:id="1035" w:name="_Toc25246596"/>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351</w:t>
      </w:r>
      <w:r w:rsidR="00C02FB8" w:rsidRPr="002D3DC4">
        <w:rPr>
          <w:b/>
          <w:color w:val="000000" w:themeColor="text1"/>
          <w:sz w:val="20"/>
          <w:szCs w:val="20"/>
        </w:rPr>
        <w:fldChar w:fldCharType="end"/>
      </w:r>
      <w:r w:rsidRPr="002D3DC4">
        <w:rPr>
          <w:b/>
          <w:color w:val="000000" w:themeColor="text1"/>
          <w:sz w:val="20"/>
          <w:szCs w:val="20"/>
        </w:rPr>
        <w:t>. Выбор причины отклонения расторжения</w:t>
      </w:r>
      <w:bookmarkEnd w:id="1034"/>
      <w:bookmarkEnd w:id="1035"/>
    </w:p>
    <w:p w:rsidR="008B647B" w:rsidRPr="001D18D8" w:rsidRDefault="008B647B" w:rsidP="00B232C1">
      <w:pPr>
        <w:pStyle w:val="af7"/>
        <w:numPr>
          <w:ilvl w:val="0"/>
          <w:numId w:val="71"/>
        </w:numPr>
        <w:spacing w:line="25" w:lineRule="atLeast"/>
        <w:ind w:left="993"/>
        <w:contextualSpacing/>
        <w:jc w:val="both"/>
        <w:rPr>
          <w:color w:val="000000" w:themeColor="text1"/>
        </w:rPr>
      </w:pPr>
      <w:r w:rsidRPr="001D18D8">
        <w:rPr>
          <w:color w:val="000000" w:themeColor="text1"/>
        </w:rPr>
        <w:t>Действие необходимо подписать своей ЭЦП:</w:t>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drawing>
          <wp:inline distT="0" distB="0" distL="0" distR="0">
            <wp:extent cx="3914775" cy="173504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stretch>
                      <a:fillRect/>
                    </a:stretch>
                  </pic:blipFill>
                  <pic:spPr>
                    <a:xfrm>
                      <a:off x="0" y="0"/>
                      <a:ext cx="3934622" cy="1743836"/>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1036" w:name="_Toc24636252"/>
      <w:bookmarkStart w:id="1037" w:name="_Toc25246597"/>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352</w:t>
      </w:r>
      <w:r w:rsidR="00C02FB8" w:rsidRPr="002D3DC4">
        <w:rPr>
          <w:b/>
          <w:color w:val="000000" w:themeColor="text1"/>
          <w:sz w:val="20"/>
          <w:szCs w:val="20"/>
        </w:rPr>
        <w:fldChar w:fldCharType="end"/>
      </w:r>
      <w:r w:rsidRPr="002D3DC4">
        <w:rPr>
          <w:b/>
          <w:color w:val="000000" w:themeColor="text1"/>
          <w:sz w:val="20"/>
          <w:szCs w:val="20"/>
        </w:rPr>
        <w:t>. Подписание ЭЦП</w:t>
      </w:r>
      <w:bookmarkEnd w:id="1036"/>
      <w:bookmarkEnd w:id="1037"/>
    </w:p>
    <w:p w:rsidR="008B647B" w:rsidRPr="001D18D8" w:rsidRDefault="008B647B" w:rsidP="00B232C1">
      <w:pPr>
        <w:pStyle w:val="af7"/>
        <w:numPr>
          <w:ilvl w:val="0"/>
          <w:numId w:val="71"/>
        </w:numPr>
        <w:tabs>
          <w:tab w:val="left" w:pos="851"/>
          <w:tab w:val="left" w:pos="993"/>
          <w:tab w:val="left" w:pos="1134"/>
        </w:tabs>
        <w:spacing w:after="160" w:line="25" w:lineRule="atLeast"/>
        <w:ind w:left="993"/>
        <w:contextualSpacing/>
        <w:jc w:val="both"/>
        <w:rPr>
          <w:color w:val="000000" w:themeColor="text1"/>
        </w:rPr>
      </w:pPr>
      <w:r w:rsidRPr="001D18D8">
        <w:rPr>
          <w:color w:val="000000" w:themeColor="text1"/>
        </w:rPr>
        <w:t>Подписанный АВР принимает статус «Подтвержден»:</w:t>
      </w:r>
    </w:p>
    <w:p w:rsidR="008B647B" w:rsidRPr="001D18D8" w:rsidRDefault="008B647B" w:rsidP="008B647B">
      <w:pPr>
        <w:pStyle w:val="af7"/>
        <w:tabs>
          <w:tab w:val="left" w:pos="851"/>
        </w:tabs>
        <w:spacing w:after="160" w:line="25" w:lineRule="atLeast"/>
        <w:ind w:left="709" w:hanging="993"/>
        <w:contextualSpacing/>
        <w:jc w:val="center"/>
        <w:rPr>
          <w:color w:val="000000" w:themeColor="text1"/>
        </w:rPr>
      </w:pPr>
      <w:r w:rsidRPr="001D18D8">
        <w:rPr>
          <w:noProof/>
          <w:color w:val="000000" w:themeColor="text1"/>
        </w:rPr>
        <w:drawing>
          <wp:inline distT="0" distB="0" distL="0" distR="0">
            <wp:extent cx="5940425" cy="544830"/>
            <wp:effectExtent l="0" t="0" r="3175" b="762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cstate="print"/>
                    <a:stretch>
                      <a:fillRect/>
                    </a:stretch>
                  </pic:blipFill>
                  <pic:spPr>
                    <a:xfrm>
                      <a:off x="0" y="0"/>
                      <a:ext cx="5940425" cy="544830"/>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1038" w:name="_Toc24636253"/>
      <w:bookmarkStart w:id="1039" w:name="_Toc25246598"/>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353</w:t>
      </w:r>
      <w:r w:rsidR="00C02FB8" w:rsidRPr="002D3DC4">
        <w:rPr>
          <w:b/>
          <w:color w:val="000000" w:themeColor="text1"/>
          <w:sz w:val="20"/>
          <w:szCs w:val="20"/>
        </w:rPr>
        <w:fldChar w:fldCharType="end"/>
      </w:r>
      <w:r w:rsidRPr="002D3DC4">
        <w:rPr>
          <w:b/>
          <w:color w:val="000000" w:themeColor="text1"/>
          <w:sz w:val="20"/>
          <w:szCs w:val="20"/>
        </w:rPr>
        <w:t>. Подтвержден</w:t>
      </w:r>
      <w:bookmarkEnd w:id="1038"/>
      <w:bookmarkEnd w:id="1039"/>
    </w:p>
    <w:p w:rsidR="008B647B" w:rsidRPr="001D18D8" w:rsidRDefault="008B647B" w:rsidP="008B647B">
      <w:pPr>
        <w:rPr>
          <w:color w:val="000000" w:themeColor="text1"/>
        </w:rPr>
      </w:pPr>
    </w:p>
    <w:p w:rsidR="008B647B" w:rsidRPr="001D18D8" w:rsidRDefault="008B647B" w:rsidP="00B232C1">
      <w:pPr>
        <w:pStyle w:val="af7"/>
        <w:numPr>
          <w:ilvl w:val="0"/>
          <w:numId w:val="71"/>
        </w:numPr>
        <w:spacing w:line="25" w:lineRule="atLeast"/>
        <w:ind w:left="1134"/>
        <w:contextualSpacing/>
        <w:rPr>
          <w:color w:val="000000" w:themeColor="text1"/>
        </w:rPr>
      </w:pPr>
      <w:bookmarkStart w:id="1040" w:name="_Toc508871734"/>
      <w:bookmarkStart w:id="1041" w:name="_Toc508872587"/>
      <w:bookmarkStart w:id="1042" w:name="_Toc508872677"/>
      <w:bookmarkStart w:id="1043" w:name="_Toc508873051"/>
      <w:bookmarkStart w:id="1044" w:name="_Toc508874053"/>
      <w:bookmarkStart w:id="1045" w:name="_Toc508875117"/>
      <w:bookmarkStart w:id="1046" w:name="_Toc508878961"/>
      <w:bookmarkStart w:id="1047" w:name="_Toc508879237"/>
      <w:bookmarkStart w:id="1048" w:name="_Toc508881492"/>
      <w:bookmarkEnd w:id="1040"/>
      <w:bookmarkEnd w:id="1041"/>
      <w:bookmarkEnd w:id="1042"/>
      <w:bookmarkEnd w:id="1043"/>
      <w:bookmarkEnd w:id="1044"/>
      <w:bookmarkEnd w:id="1045"/>
      <w:bookmarkEnd w:id="1046"/>
      <w:bookmarkEnd w:id="1047"/>
      <w:bookmarkEnd w:id="1048"/>
      <w:r w:rsidRPr="001D18D8">
        <w:rPr>
          <w:color w:val="000000" w:themeColor="text1"/>
        </w:rPr>
        <w:lastRenderedPageBreak/>
        <w:t>После нажатия кнопки «Подтвердить расторжение» действие необходимо подписать своей ЭЦП:</w:t>
      </w:r>
    </w:p>
    <w:p w:rsidR="008B647B" w:rsidRPr="001D18D8" w:rsidRDefault="008B647B" w:rsidP="008B647B">
      <w:pPr>
        <w:pStyle w:val="af7"/>
        <w:spacing w:after="160" w:line="25" w:lineRule="atLeast"/>
        <w:ind w:left="0"/>
        <w:jc w:val="center"/>
        <w:rPr>
          <w:color w:val="000000" w:themeColor="text1"/>
        </w:rPr>
      </w:pPr>
      <w:r w:rsidRPr="001D18D8">
        <w:rPr>
          <w:noProof/>
          <w:color w:val="000000" w:themeColor="text1"/>
        </w:rPr>
        <w:drawing>
          <wp:inline distT="0" distB="0" distL="0" distR="0">
            <wp:extent cx="3914775" cy="1735040"/>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stretch>
                      <a:fillRect/>
                    </a:stretch>
                  </pic:blipFill>
                  <pic:spPr>
                    <a:xfrm>
                      <a:off x="0" y="0"/>
                      <a:ext cx="3934622" cy="1743836"/>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1049" w:name="_Toc24636254"/>
      <w:bookmarkStart w:id="1050" w:name="_Toc25246599"/>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354</w:t>
      </w:r>
      <w:r w:rsidR="00C02FB8" w:rsidRPr="002D3DC4">
        <w:rPr>
          <w:b/>
          <w:color w:val="000000" w:themeColor="text1"/>
          <w:sz w:val="20"/>
          <w:szCs w:val="20"/>
        </w:rPr>
        <w:fldChar w:fldCharType="end"/>
      </w:r>
      <w:r w:rsidRPr="002D3DC4">
        <w:rPr>
          <w:b/>
          <w:color w:val="000000" w:themeColor="text1"/>
          <w:sz w:val="20"/>
          <w:szCs w:val="20"/>
        </w:rPr>
        <w:t>. Подписание ЭЦП</w:t>
      </w:r>
      <w:bookmarkEnd w:id="1049"/>
      <w:bookmarkEnd w:id="1050"/>
    </w:p>
    <w:p w:rsidR="008B647B" w:rsidRPr="001D18D8" w:rsidRDefault="008B647B" w:rsidP="00B232C1">
      <w:pPr>
        <w:pStyle w:val="af7"/>
        <w:numPr>
          <w:ilvl w:val="0"/>
          <w:numId w:val="71"/>
        </w:numPr>
        <w:tabs>
          <w:tab w:val="left" w:pos="851"/>
          <w:tab w:val="left" w:pos="993"/>
          <w:tab w:val="left" w:pos="1134"/>
        </w:tabs>
        <w:spacing w:after="160" w:line="25" w:lineRule="atLeast"/>
        <w:ind w:left="993"/>
        <w:contextualSpacing/>
        <w:jc w:val="both"/>
        <w:rPr>
          <w:color w:val="000000" w:themeColor="text1"/>
        </w:rPr>
      </w:pPr>
      <w:r w:rsidRPr="001D18D8">
        <w:rPr>
          <w:color w:val="000000" w:themeColor="text1"/>
        </w:rPr>
        <w:t>Подписанный АВР принимает статус «Расторгнут»:</w:t>
      </w:r>
    </w:p>
    <w:p w:rsidR="008B647B" w:rsidRPr="001D18D8" w:rsidRDefault="008B647B" w:rsidP="008B647B">
      <w:pPr>
        <w:pStyle w:val="af7"/>
        <w:tabs>
          <w:tab w:val="left" w:pos="851"/>
          <w:tab w:val="left" w:pos="993"/>
          <w:tab w:val="left" w:pos="1134"/>
        </w:tabs>
        <w:spacing w:after="160" w:line="25" w:lineRule="atLeast"/>
        <w:ind w:left="993" w:hanging="709"/>
        <w:contextualSpacing/>
        <w:rPr>
          <w:color w:val="000000" w:themeColor="text1"/>
        </w:rPr>
      </w:pPr>
      <w:r w:rsidRPr="001D18D8">
        <w:rPr>
          <w:noProof/>
          <w:color w:val="000000" w:themeColor="text1"/>
        </w:rPr>
        <w:drawing>
          <wp:inline distT="0" distB="0" distL="0" distR="0">
            <wp:extent cx="5699760" cy="859686"/>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cstate="print"/>
                    <a:stretch>
                      <a:fillRect/>
                    </a:stretch>
                  </pic:blipFill>
                  <pic:spPr>
                    <a:xfrm>
                      <a:off x="0" y="0"/>
                      <a:ext cx="5715297" cy="862029"/>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1051" w:name="_Toc24636255"/>
      <w:bookmarkStart w:id="1052" w:name="_Toc25246600"/>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355</w:t>
      </w:r>
      <w:r w:rsidR="00C02FB8" w:rsidRPr="002D3DC4">
        <w:rPr>
          <w:b/>
          <w:color w:val="000000" w:themeColor="text1"/>
          <w:sz w:val="20"/>
          <w:szCs w:val="20"/>
        </w:rPr>
        <w:fldChar w:fldCharType="end"/>
      </w:r>
      <w:r w:rsidRPr="002D3DC4">
        <w:rPr>
          <w:b/>
          <w:color w:val="000000" w:themeColor="text1"/>
          <w:sz w:val="20"/>
          <w:szCs w:val="20"/>
        </w:rPr>
        <w:t>. Расторгнут</w:t>
      </w:r>
      <w:bookmarkEnd w:id="1051"/>
      <w:bookmarkEnd w:id="1052"/>
    </w:p>
    <w:p w:rsidR="008B647B" w:rsidRPr="001D18D8" w:rsidRDefault="008B647B" w:rsidP="00B55E70">
      <w:pPr>
        <w:pStyle w:val="7"/>
        <w:numPr>
          <w:ilvl w:val="3"/>
          <w:numId w:val="9"/>
        </w:numPr>
        <w:ind w:left="1843"/>
        <w:rPr>
          <w:rFonts w:ascii="Times New Roman" w:hAnsi="Times New Roman"/>
          <w:i w:val="0"/>
          <w:color w:val="000000" w:themeColor="text1"/>
          <w:sz w:val="28"/>
          <w:szCs w:val="28"/>
        </w:rPr>
      </w:pPr>
      <w:bookmarkStart w:id="1053" w:name="_Toc24636256"/>
      <w:bookmarkStart w:id="1054" w:name="_Toc59741202"/>
      <w:r w:rsidRPr="001D18D8">
        <w:rPr>
          <w:rFonts w:ascii="Times New Roman" w:hAnsi="Times New Roman"/>
          <w:b/>
          <w:i w:val="0"/>
          <w:color w:val="000000" w:themeColor="text1"/>
        </w:rPr>
        <w:t>Предзаполнение ЭСФ на основании АВР</w:t>
      </w:r>
      <w:bookmarkEnd w:id="1053"/>
      <w:bookmarkEnd w:id="1054"/>
    </w:p>
    <w:p w:rsidR="008B647B" w:rsidRPr="001D18D8" w:rsidRDefault="008B647B" w:rsidP="008B647B">
      <w:pPr>
        <w:rPr>
          <w:color w:val="000000" w:themeColor="text1"/>
        </w:rPr>
      </w:pPr>
    </w:p>
    <w:p w:rsidR="008B647B" w:rsidRPr="001D18D8" w:rsidRDefault="008B647B" w:rsidP="00B232C1">
      <w:pPr>
        <w:pStyle w:val="af7"/>
        <w:numPr>
          <w:ilvl w:val="0"/>
          <w:numId w:val="75"/>
        </w:numPr>
        <w:tabs>
          <w:tab w:val="left" w:pos="851"/>
          <w:tab w:val="left" w:pos="993"/>
          <w:tab w:val="left" w:pos="1134"/>
        </w:tabs>
        <w:spacing w:after="160" w:line="25" w:lineRule="atLeast"/>
        <w:ind w:left="851"/>
        <w:contextualSpacing/>
        <w:jc w:val="both"/>
        <w:rPr>
          <w:color w:val="000000" w:themeColor="text1"/>
        </w:rPr>
      </w:pPr>
      <w:bookmarkStart w:id="1055" w:name="_Toc24636257"/>
      <w:bookmarkStart w:id="1056" w:name="_Toc25246602"/>
      <w:r w:rsidRPr="001D18D8">
        <w:rPr>
          <w:color w:val="000000" w:themeColor="text1"/>
        </w:rPr>
        <w:t>У Исполнителя для АВР в статусе «Подтвержден» доступно предзаполнение ЭСФ:</w:t>
      </w:r>
      <w:bookmarkEnd w:id="1055"/>
      <w:bookmarkEnd w:id="1056"/>
    </w:p>
    <w:p w:rsidR="008B647B" w:rsidRPr="001D18D8" w:rsidRDefault="008B647B" w:rsidP="008B647B">
      <w:pPr>
        <w:rPr>
          <w:color w:val="000000" w:themeColor="text1"/>
        </w:rPr>
      </w:pPr>
      <w:r w:rsidRPr="001D18D8">
        <w:rPr>
          <w:noProof/>
          <w:color w:val="000000" w:themeColor="text1"/>
        </w:rPr>
        <w:drawing>
          <wp:inline distT="0" distB="0" distL="0" distR="0">
            <wp:extent cx="5940425" cy="562610"/>
            <wp:effectExtent l="0" t="0" r="3175" b="889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cstate="print"/>
                    <a:stretch>
                      <a:fillRect/>
                    </a:stretch>
                  </pic:blipFill>
                  <pic:spPr>
                    <a:xfrm>
                      <a:off x="0" y="0"/>
                      <a:ext cx="5940425" cy="562610"/>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1057" w:name="_Toc24636258"/>
      <w:bookmarkStart w:id="1058" w:name="_Toc25246603"/>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356</w:t>
      </w:r>
      <w:r w:rsidR="00C02FB8" w:rsidRPr="002D3DC4">
        <w:rPr>
          <w:b/>
          <w:color w:val="000000" w:themeColor="text1"/>
          <w:sz w:val="20"/>
          <w:szCs w:val="20"/>
        </w:rPr>
        <w:fldChar w:fldCharType="end"/>
      </w:r>
      <w:r w:rsidRPr="002D3DC4">
        <w:rPr>
          <w:b/>
          <w:color w:val="000000" w:themeColor="text1"/>
          <w:sz w:val="20"/>
          <w:szCs w:val="20"/>
        </w:rPr>
        <w:t>. Предзаполнить ЭСФ</w:t>
      </w:r>
      <w:bookmarkEnd w:id="1057"/>
      <w:bookmarkEnd w:id="1058"/>
    </w:p>
    <w:p w:rsidR="008B647B" w:rsidRPr="001D18D8" w:rsidRDefault="008B647B" w:rsidP="00B232C1">
      <w:pPr>
        <w:pStyle w:val="af7"/>
        <w:numPr>
          <w:ilvl w:val="0"/>
          <w:numId w:val="75"/>
        </w:numPr>
        <w:ind w:left="851"/>
        <w:rPr>
          <w:color w:val="000000" w:themeColor="text1"/>
        </w:rPr>
      </w:pPr>
      <w:bookmarkStart w:id="1059" w:name="_Toc24636259"/>
      <w:bookmarkStart w:id="1060" w:name="_Toc25246604"/>
      <w:r w:rsidRPr="001D18D8">
        <w:rPr>
          <w:color w:val="000000" w:themeColor="text1"/>
        </w:rPr>
        <w:t>После нажатия кнопки «Создать ЭСФ» открывается предзаполненная ЭСФ, которую можно сохранить в черновик, отредактировать и отправить, либо просто закрыть:</w:t>
      </w:r>
      <w:bookmarkEnd w:id="1059"/>
      <w:bookmarkEnd w:id="1060"/>
    </w:p>
    <w:p w:rsidR="008B647B" w:rsidRPr="001D18D8" w:rsidRDefault="008B647B" w:rsidP="008B647B">
      <w:pPr>
        <w:pStyle w:val="af7"/>
        <w:spacing w:after="160" w:line="25" w:lineRule="atLeast"/>
        <w:ind w:left="0" w:firstLine="709"/>
        <w:jc w:val="center"/>
        <w:rPr>
          <w:b/>
          <w:color w:val="000000" w:themeColor="text1"/>
          <w:sz w:val="20"/>
          <w:szCs w:val="20"/>
        </w:rPr>
      </w:pPr>
      <w:r w:rsidRPr="001D18D8">
        <w:rPr>
          <w:noProof/>
          <w:color w:val="000000" w:themeColor="text1"/>
        </w:rPr>
        <w:drawing>
          <wp:inline distT="0" distB="0" distL="0" distR="0">
            <wp:extent cx="5349240" cy="2681768"/>
            <wp:effectExtent l="0" t="0" r="3810" b="4445"/>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cstate="print"/>
                    <a:stretch>
                      <a:fillRect/>
                    </a:stretch>
                  </pic:blipFill>
                  <pic:spPr>
                    <a:xfrm>
                      <a:off x="0" y="0"/>
                      <a:ext cx="5354424" cy="2684367"/>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1061" w:name="_Toc24636260"/>
      <w:bookmarkStart w:id="1062" w:name="_Toc25246605"/>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357</w:t>
      </w:r>
      <w:r w:rsidR="00C02FB8" w:rsidRPr="002D3DC4">
        <w:rPr>
          <w:b/>
          <w:color w:val="000000" w:themeColor="text1"/>
          <w:sz w:val="20"/>
          <w:szCs w:val="20"/>
        </w:rPr>
        <w:fldChar w:fldCharType="end"/>
      </w:r>
      <w:r w:rsidRPr="002D3DC4">
        <w:rPr>
          <w:b/>
          <w:color w:val="000000" w:themeColor="text1"/>
          <w:sz w:val="20"/>
          <w:szCs w:val="20"/>
        </w:rPr>
        <w:t>. ЭСФ</w:t>
      </w:r>
      <w:bookmarkEnd w:id="1061"/>
      <w:bookmarkEnd w:id="1062"/>
    </w:p>
    <w:p w:rsidR="008B647B" w:rsidRPr="001D18D8" w:rsidRDefault="008B647B" w:rsidP="008B647B">
      <w:pPr>
        <w:spacing w:after="200" w:line="276" w:lineRule="auto"/>
        <w:rPr>
          <w:color w:val="000000" w:themeColor="text1"/>
        </w:rPr>
      </w:pPr>
      <w:r w:rsidRPr="001D18D8">
        <w:rPr>
          <w:color w:val="000000" w:themeColor="text1"/>
        </w:rPr>
        <w:t>3. После отправки ЭСФ создан и добавлен в очередь обработки.</w:t>
      </w:r>
    </w:p>
    <w:p w:rsidR="008B647B" w:rsidRPr="001D18D8" w:rsidRDefault="008B647B" w:rsidP="008B647B">
      <w:pPr>
        <w:spacing w:after="200" w:line="276" w:lineRule="auto"/>
        <w:jc w:val="center"/>
        <w:rPr>
          <w:color w:val="000000" w:themeColor="text1"/>
        </w:rPr>
      </w:pPr>
      <w:r w:rsidRPr="001D18D8">
        <w:rPr>
          <w:noProof/>
          <w:color w:val="000000" w:themeColor="text1"/>
        </w:rPr>
        <w:lastRenderedPageBreak/>
        <w:drawing>
          <wp:inline distT="0" distB="0" distL="0" distR="0">
            <wp:extent cx="4181475" cy="809625"/>
            <wp:effectExtent l="0" t="0" r="9525" b="9525"/>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cstate="print"/>
                    <a:stretch>
                      <a:fillRect/>
                    </a:stretch>
                  </pic:blipFill>
                  <pic:spPr>
                    <a:xfrm>
                      <a:off x="0" y="0"/>
                      <a:ext cx="4181475" cy="809625"/>
                    </a:xfrm>
                    <a:prstGeom prst="rect">
                      <a:avLst/>
                    </a:prstGeom>
                  </pic:spPr>
                </pic:pic>
              </a:graphicData>
            </a:graphic>
          </wp:inline>
        </w:drawing>
      </w:r>
    </w:p>
    <w:p w:rsidR="008B647B" w:rsidRPr="002D3DC4" w:rsidRDefault="008B647B" w:rsidP="002D3DC4">
      <w:pPr>
        <w:pStyle w:val="af7"/>
        <w:spacing w:after="160" w:line="25" w:lineRule="atLeast"/>
        <w:ind w:left="1134"/>
        <w:contextualSpacing/>
        <w:jc w:val="center"/>
        <w:rPr>
          <w:b/>
          <w:color w:val="000000" w:themeColor="text1"/>
          <w:sz w:val="20"/>
          <w:szCs w:val="20"/>
        </w:rPr>
      </w:pPr>
      <w:bookmarkStart w:id="1063" w:name="_Toc24636261"/>
      <w:bookmarkStart w:id="1064" w:name="_Toc25246606"/>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358</w:t>
      </w:r>
      <w:r w:rsidR="00C02FB8" w:rsidRPr="002D3DC4">
        <w:rPr>
          <w:b/>
          <w:color w:val="000000" w:themeColor="text1"/>
          <w:sz w:val="20"/>
          <w:szCs w:val="20"/>
        </w:rPr>
        <w:fldChar w:fldCharType="end"/>
      </w:r>
      <w:r w:rsidRPr="002D3DC4">
        <w:rPr>
          <w:b/>
          <w:color w:val="000000" w:themeColor="text1"/>
          <w:sz w:val="20"/>
          <w:szCs w:val="20"/>
        </w:rPr>
        <w:t>. Оповещение о создании ЭСФ</w:t>
      </w:r>
      <w:bookmarkEnd w:id="1063"/>
      <w:bookmarkEnd w:id="1064"/>
    </w:p>
    <w:p w:rsidR="008B647B" w:rsidRPr="001D18D8" w:rsidRDefault="008B647B" w:rsidP="008B647B">
      <w:pPr>
        <w:pStyle w:val="af7"/>
        <w:spacing w:after="160" w:line="25" w:lineRule="atLeast"/>
        <w:ind w:left="0" w:firstLine="709"/>
        <w:jc w:val="center"/>
        <w:rPr>
          <w:b/>
          <w:color w:val="000000" w:themeColor="text1"/>
          <w:sz w:val="20"/>
          <w:szCs w:val="20"/>
        </w:rPr>
      </w:pPr>
    </w:p>
    <w:p w:rsidR="00AD6F44" w:rsidRPr="001D18D8" w:rsidRDefault="00AD6F44" w:rsidP="00AD6F44">
      <w:pPr>
        <w:pStyle w:val="6"/>
        <w:numPr>
          <w:ilvl w:val="2"/>
          <w:numId w:val="9"/>
        </w:numPr>
        <w:spacing w:after="240"/>
        <w:ind w:left="1560"/>
        <w:rPr>
          <w:rFonts w:ascii="Times New Roman" w:hAnsi="Times New Roman" w:cs="Times New Roman"/>
          <w:b/>
          <w:i w:val="0"/>
          <w:color w:val="000000" w:themeColor="text1"/>
          <w:sz w:val="28"/>
          <w:szCs w:val="28"/>
        </w:rPr>
      </w:pPr>
      <w:bookmarkStart w:id="1065" w:name="_Toc24636641"/>
      <w:bookmarkStart w:id="1066" w:name="_Toc25246986"/>
      <w:bookmarkStart w:id="1067" w:name="_Toc59741203"/>
      <w:r w:rsidRPr="001D18D8">
        <w:rPr>
          <w:rFonts w:ascii="Times New Roman" w:hAnsi="Times New Roman" w:cs="Times New Roman"/>
          <w:b/>
          <w:i w:val="0"/>
          <w:color w:val="000000" w:themeColor="text1"/>
          <w:sz w:val="28"/>
          <w:szCs w:val="28"/>
        </w:rPr>
        <w:t>Работа с Актами АИИС ЭГЗ</w:t>
      </w:r>
      <w:bookmarkEnd w:id="1065"/>
      <w:bookmarkEnd w:id="1066"/>
      <w:bookmarkEnd w:id="1067"/>
    </w:p>
    <w:p w:rsidR="00AD6F44" w:rsidRPr="001D18D8" w:rsidRDefault="00AD6F44" w:rsidP="00AD6F44">
      <w:pPr>
        <w:spacing w:line="25" w:lineRule="atLeast"/>
        <w:rPr>
          <w:color w:val="000000" w:themeColor="text1"/>
        </w:rPr>
      </w:pPr>
    </w:p>
    <w:p w:rsidR="00AD6F44" w:rsidRPr="001D18D8" w:rsidRDefault="00AD6F44" w:rsidP="00B232C1">
      <w:pPr>
        <w:numPr>
          <w:ilvl w:val="0"/>
          <w:numId w:val="63"/>
        </w:numPr>
        <w:spacing w:after="160" w:line="25" w:lineRule="atLeast"/>
        <w:ind w:left="567"/>
        <w:contextualSpacing/>
        <w:jc w:val="both"/>
        <w:rPr>
          <w:color w:val="000000" w:themeColor="text1"/>
        </w:rPr>
      </w:pPr>
      <w:r w:rsidRPr="001D18D8">
        <w:rPr>
          <w:color w:val="000000" w:themeColor="text1"/>
        </w:rPr>
        <w:t>После входа в ИС ЭСФ выполните выбор профайла, под которым Вы собираетесь работать (</w:t>
      </w:r>
      <w:r w:rsidR="00F66232">
        <w:fldChar w:fldCharType="begin"/>
      </w:r>
      <w:r w:rsidR="00F66232">
        <w:instrText xml:space="preserve"> REF _Ref15980837 \h  \* MERGEFORMAT </w:instrText>
      </w:r>
      <w:r w:rsidR="00F66232">
        <w:fldChar w:fldCharType="separate"/>
      </w:r>
      <w:r w:rsidR="00175336" w:rsidRPr="00175336">
        <w:rPr>
          <w:bCs/>
          <w:color w:val="000000" w:themeColor="text1"/>
        </w:rPr>
        <w:t xml:space="preserve">Рисунок </w:t>
      </w:r>
      <w:r w:rsidR="00175336" w:rsidRPr="00175336">
        <w:rPr>
          <w:bCs/>
          <w:noProof/>
          <w:color w:val="000000" w:themeColor="text1"/>
        </w:rPr>
        <w:t>359</w:t>
      </w:r>
      <w:r w:rsidR="00175336" w:rsidRPr="00175336">
        <w:rPr>
          <w:bCs/>
          <w:color w:val="000000" w:themeColor="text1"/>
        </w:rPr>
        <w:t>. Выбор профайла</w:t>
      </w:r>
      <w:r w:rsidR="00F66232">
        <w:fldChar w:fldCharType="end"/>
      </w:r>
      <w:r w:rsidRPr="001D18D8">
        <w:rPr>
          <w:color w:val="000000" w:themeColor="text1"/>
        </w:rPr>
        <w:t>).</w:t>
      </w:r>
    </w:p>
    <w:p w:rsidR="00AD6F44" w:rsidRPr="001D18D8" w:rsidRDefault="00AD6F44" w:rsidP="00AD6F44">
      <w:pPr>
        <w:spacing w:line="25" w:lineRule="atLeast"/>
        <w:jc w:val="center"/>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extent cx="5940425" cy="2501265"/>
            <wp:effectExtent l="0" t="0" r="317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cstate="print"/>
                    <a:stretch>
                      <a:fillRect/>
                    </a:stretch>
                  </pic:blipFill>
                  <pic:spPr>
                    <a:xfrm>
                      <a:off x="0" y="0"/>
                      <a:ext cx="5940425" cy="2501265"/>
                    </a:xfrm>
                    <a:prstGeom prst="rect">
                      <a:avLst/>
                    </a:prstGeom>
                  </pic:spPr>
                </pic:pic>
              </a:graphicData>
            </a:graphic>
          </wp:inline>
        </w:drawing>
      </w:r>
    </w:p>
    <w:p w:rsidR="00AD6F44" w:rsidRPr="002D3DC4" w:rsidRDefault="00AD6F44" w:rsidP="002D3DC4">
      <w:pPr>
        <w:pStyle w:val="af7"/>
        <w:spacing w:after="160" w:line="25" w:lineRule="atLeast"/>
        <w:ind w:left="1134"/>
        <w:contextualSpacing/>
        <w:jc w:val="center"/>
        <w:rPr>
          <w:b/>
          <w:color w:val="000000" w:themeColor="text1"/>
          <w:sz w:val="20"/>
          <w:szCs w:val="20"/>
        </w:rPr>
      </w:pPr>
      <w:bookmarkStart w:id="1068" w:name="_Ref15980837"/>
      <w:bookmarkStart w:id="1069" w:name="_Toc24636642"/>
      <w:bookmarkStart w:id="1070" w:name="_Toc25246987"/>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359</w:t>
      </w:r>
      <w:r w:rsidR="00C02FB8" w:rsidRPr="002D3DC4">
        <w:rPr>
          <w:b/>
          <w:color w:val="000000" w:themeColor="text1"/>
          <w:sz w:val="20"/>
          <w:szCs w:val="20"/>
        </w:rPr>
        <w:fldChar w:fldCharType="end"/>
      </w:r>
      <w:r w:rsidRPr="002D3DC4">
        <w:rPr>
          <w:b/>
          <w:color w:val="000000" w:themeColor="text1"/>
          <w:sz w:val="20"/>
          <w:szCs w:val="20"/>
        </w:rPr>
        <w:t>. Выбор профайла</w:t>
      </w:r>
      <w:bookmarkEnd w:id="1068"/>
      <w:bookmarkEnd w:id="1069"/>
      <w:bookmarkEnd w:id="1070"/>
    </w:p>
    <w:p w:rsidR="00AD6F44" w:rsidRPr="001D18D8" w:rsidRDefault="00AD6F44" w:rsidP="00AD6F44">
      <w:pPr>
        <w:spacing w:after="160" w:line="25" w:lineRule="atLeast"/>
        <w:jc w:val="center"/>
        <w:rPr>
          <w:color w:val="000000" w:themeColor="text1"/>
        </w:rPr>
      </w:pPr>
    </w:p>
    <w:p w:rsidR="00AD6F44" w:rsidRPr="001D18D8" w:rsidRDefault="00AD6F44" w:rsidP="00B232C1">
      <w:pPr>
        <w:numPr>
          <w:ilvl w:val="0"/>
          <w:numId w:val="63"/>
        </w:numPr>
        <w:spacing w:after="160" w:line="25" w:lineRule="atLeast"/>
        <w:ind w:left="709" w:hanging="425"/>
        <w:contextualSpacing/>
        <w:jc w:val="both"/>
        <w:rPr>
          <w:color w:val="000000" w:themeColor="text1"/>
        </w:rPr>
      </w:pPr>
      <w:r w:rsidRPr="001D18D8">
        <w:rPr>
          <w:color w:val="000000" w:themeColor="text1"/>
        </w:rPr>
        <w:t>В боковой вкладке выбираем Акты выполненных работ (</w:t>
      </w:r>
      <w:r w:rsidR="00C02FB8" w:rsidRPr="001D18D8">
        <w:rPr>
          <w:color w:val="000000" w:themeColor="text1"/>
        </w:rPr>
        <w:fldChar w:fldCharType="begin"/>
      </w:r>
      <w:r w:rsidRPr="001D18D8">
        <w:rPr>
          <w:color w:val="000000" w:themeColor="text1"/>
        </w:rPr>
        <w:instrText xml:space="preserve"> REF _Ref15980920 \h </w:instrText>
      </w:r>
      <w:r w:rsidR="00C02FB8" w:rsidRPr="001D18D8">
        <w:rPr>
          <w:color w:val="000000" w:themeColor="text1"/>
        </w:rPr>
      </w:r>
      <w:r w:rsidR="00C02FB8" w:rsidRPr="001D18D8">
        <w:rPr>
          <w:color w:val="000000" w:themeColor="text1"/>
        </w:rPr>
        <w:fldChar w:fldCharType="separate"/>
      </w:r>
      <w:r w:rsidR="00175336" w:rsidRPr="001D18D8">
        <w:rPr>
          <w:color w:val="000000" w:themeColor="text1"/>
        </w:rPr>
        <w:t xml:space="preserve">Рисунок </w:t>
      </w:r>
      <w:r w:rsidR="00175336">
        <w:rPr>
          <w:noProof/>
          <w:color w:val="000000" w:themeColor="text1"/>
        </w:rPr>
        <w:t>360</w:t>
      </w:r>
      <w:r w:rsidR="00175336" w:rsidRPr="001D18D8">
        <w:rPr>
          <w:color w:val="000000" w:themeColor="text1"/>
        </w:rPr>
        <w:t>. Боковое меню</w:t>
      </w:r>
      <w:r w:rsidR="00C02FB8" w:rsidRPr="001D18D8">
        <w:rPr>
          <w:color w:val="000000" w:themeColor="text1"/>
        </w:rPr>
        <w:fldChar w:fldCharType="end"/>
      </w:r>
      <w:r w:rsidRPr="001D18D8">
        <w:rPr>
          <w:color w:val="000000" w:themeColor="text1"/>
        </w:rPr>
        <w:t>).</w:t>
      </w:r>
    </w:p>
    <w:p w:rsidR="00AD6F44" w:rsidRPr="001D18D8" w:rsidRDefault="00AD6F44" w:rsidP="00AD6F44">
      <w:pPr>
        <w:spacing w:line="25" w:lineRule="atLeast"/>
        <w:jc w:val="both"/>
        <w:rPr>
          <w:color w:val="000000" w:themeColor="text1"/>
        </w:rPr>
      </w:pPr>
      <w:r w:rsidRPr="001D18D8">
        <w:rPr>
          <w:noProof/>
          <w:color w:val="000000" w:themeColor="text1"/>
        </w:rPr>
        <w:drawing>
          <wp:inline distT="0" distB="0" distL="0" distR="0">
            <wp:extent cx="5940425" cy="2495550"/>
            <wp:effectExtent l="0" t="0" r="3175"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cstate="print"/>
                    <a:stretch>
                      <a:fillRect/>
                    </a:stretch>
                  </pic:blipFill>
                  <pic:spPr>
                    <a:xfrm>
                      <a:off x="0" y="0"/>
                      <a:ext cx="5940425" cy="2495550"/>
                    </a:xfrm>
                    <a:prstGeom prst="rect">
                      <a:avLst/>
                    </a:prstGeom>
                  </pic:spPr>
                </pic:pic>
              </a:graphicData>
            </a:graphic>
          </wp:inline>
        </w:drawing>
      </w:r>
    </w:p>
    <w:p w:rsidR="00AD6F44" w:rsidRPr="001D18D8" w:rsidRDefault="00AD6F44" w:rsidP="00AD6F44">
      <w:pPr>
        <w:pStyle w:val="af5"/>
        <w:spacing w:before="240" w:line="276" w:lineRule="auto"/>
        <w:jc w:val="center"/>
        <w:rPr>
          <w:b w:val="0"/>
          <w:bCs w:val="0"/>
          <w:color w:val="000000" w:themeColor="text1"/>
        </w:rPr>
      </w:pPr>
      <w:bookmarkStart w:id="1071" w:name="_Ref15980920"/>
      <w:r w:rsidRPr="001D18D8">
        <w:rPr>
          <w:color w:val="000000" w:themeColor="text1"/>
        </w:rPr>
        <w:t xml:space="preserve">Рисунок </w:t>
      </w:r>
      <w:r w:rsidR="00C02FB8" w:rsidRPr="001D18D8">
        <w:rPr>
          <w:color w:val="000000" w:themeColor="text1"/>
        </w:rPr>
        <w:fldChar w:fldCharType="begin"/>
      </w:r>
      <w:r w:rsidR="001D18D8" w:rsidRPr="001D18D8">
        <w:rPr>
          <w:color w:val="000000" w:themeColor="text1"/>
        </w:rPr>
        <w:instrText xml:space="preserve"> SEQ Рисунок \* ARABIC </w:instrText>
      </w:r>
      <w:r w:rsidR="00C02FB8" w:rsidRPr="001D18D8">
        <w:rPr>
          <w:color w:val="000000" w:themeColor="text1"/>
        </w:rPr>
        <w:fldChar w:fldCharType="separate"/>
      </w:r>
      <w:r w:rsidR="00175336">
        <w:rPr>
          <w:noProof/>
          <w:color w:val="000000" w:themeColor="text1"/>
        </w:rPr>
        <w:t>360</w:t>
      </w:r>
      <w:r w:rsidR="00C02FB8" w:rsidRPr="001D18D8">
        <w:rPr>
          <w:noProof/>
          <w:color w:val="000000" w:themeColor="text1"/>
        </w:rPr>
        <w:fldChar w:fldCharType="end"/>
      </w:r>
      <w:r w:rsidRPr="001D18D8">
        <w:rPr>
          <w:color w:val="000000" w:themeColor="text1"/>
        </w:rPr>
        <w:t>. Боковое меню</w:t>
      </w:r>
      <w:bookmarkEnd w:id="1071"/>
      <w:r w:rsidRPr="001D18D8">
        <w:rPr>
          <w:b w:val="0"/>
          <w:bCs w:val="0"/>
          <w:color w:val="000000" w:themeColor="text1"/>
        </w:rPr>
        <w:br/>
      </w:r>
    </w:p>
    <w:p w:rsidR="00AD6F44" w:rsidRPr="001D18D8" w:rsidRDefault="00AD6F44" w:rsidP="00B232C1">
      <w:pPr>
        <w:numPr>
          <w:ilvl w:val="0"/>
          <w:numId w:val="63"/>
        </w:numPr>
        <w:spacing w:after="160" w:line="25" w:lineRule="atLeast"/>
        <w:ind w:left="709" w:hanging="425"/>
        <w:contextualSpacing/>
        <w:jc w:val="both"/>
        <w:rPr>
          <w:color w:val="000000" w:themeColor="text1"/>
        </w:rPr>
      </w:pPr>
      <w:r w:rsidRPr="001D18D8">
        <w:rPr>
          <w:color w:val="000000" w:themeColor="text1"/>
        </w:rPr>
        <w:lastRenderedPageBreak/>
        <w:t>Отображается Журнал Актов выполненных работ (</w:t>
      </w:r>
      <w:r w:rsidR="00F66232">
        <w:fldChar w:fldCharType="begin"/>
      </w:r>
      <w:r w:rsidR="00F66232">
        <w:instrText xml:space="preserve"> REF _Ref15981418 \h  \* MERGEFORMAT </w:instrText>
      </w:r>
      <w:r w:rsidR="00F66232">
        <w:fldChar w:fldCharType="separate"/>
      </w:r>
      <w:r w:rsidR="00175336" w:rsidRPr="00175336">
        <w:rPr>
          <w:bCs/>
          <w:color w:val="000000" w:themeColor="text1"/>
        </w:rPr>
        <w:t xml:space="preserve">Рисунок </w:t>
      </w:r>
      <w:r w:rsidR="00175336" w:rsidRPr="00175336">
        <w:rPr>
          <w:bCs/>
          <w:noProof/>
          <w:color w:val="000000" w:themeColor="text1"/>
        </w:rPr>
        <w:t>361</w:t>
      </w:r>
      <w:r w:rsidR="00175336" w:rsidRPr="00175336">
        <w:rPr>
          <w:bCs/>
          <w:color w:val="000000" w:themeColor="text1"/>
        </w:rPr>
        <w:t>. Вкладка «Акты выполненных работ»</w:t>
      </w:r>
      <w:r w:rsidR="00F66232">
        <w:fldChar w:fldCharType="end"/>
      </w:r>
      <w:r w:rsidRPr="001D18D8">
        <w:rPr>
          <w:color w:val="000000" w:themeColor="text1"/>
        </w:rPr>
        <w:t>).</w:t>
      </w:r>
    </w:p>
    <w:p w:rsidR="00AD6F44" w:rsidRPr="001D18D8" w:rsidRDefault="00AD6F44" w:rsidP="00AD6F44">
      <w:pPr>
        <w:spacing w:line="25" w:lineRule="atLeast"/>
        <w:rPr>
          <w:noProof/>
          <w:color w:val="000000" w:themeColor="text1"/>
        </w:rPr>
      </w:pPr>
      <w:r w:rsidRPr="001D18D8">
        <w:rPr>
          <w:noProof/>
          <w:color w:val="000000" w:themeColor="text1"/>
        </w:rPr>
        <w:t xml:space="preserve"> </w:t>
      </w:r>
      <w:r w:rsidRPr="001D18D8">
        <w:rPr>
          <w:noProof/>
          <w:color w:val="000000" w:themeColor="text1"/>
          <w:lang w:eastAsia="en-US"/>
        </w:rPr>
        <w:t xml:space="preserve"> </w:t>
      </w:r>
      <w:r w:rsidRPr="001D18D8">
        <w:rPr>
          <w:noProof/>
          <w:color w:val="000000" w:themeColor="text1"/>
        </w:rPr>
        <w:t xml:space="preserve"> </w:t>
      </w:r>
      <w:r w:rsidRPr="001D18D8">
        <w:rPr>
          <w:noProof/>
          <w:color w:val="000000" w:themeColor="text1"/>
        </w:rPr>
        <w:drawing>
          <wp:inline distT="0" distB="0" distL="0" distR="0">
            <wp:extent cx="5940425" cy="2228215"/>
            <wp:effectExtent l="0" t="0" r="3175" b="635"/>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cstate="print"/>
                    <a:stretch>
                      <a:fillRect/>
                    </a:stretch>
                  </pic:blipFill>
                  <pic:spPr>
                    <a:xfrm>
                      <a:off x="0" y="0"/>
                      <a:ext cx="5940425" cy="2228215"/>
                    </a:xfrm>
                    <a:prstGeom prst="rect">
                      <a:avLst/>
                    </a:prstGeom>
                  </pic:spPr>
                </pic:pic>
              </a:graphicData>
            </a:graphic>
          </wp:inline>
        </w:drawing>
      </w:r>
    </w:p>
    <w:p w:rsidR="00AD6F44" w:rsidRPr="002D3DC4" w:rsidRDefault="00AD6F44" w:rsidP="002D3DC4">
      <w:pPr>
        <w:pStyle w:val="af7"/>
        <w:spacing w:after="160" w:line="25" w:lineRule="atLeast"/>
        <w:ind w:left="1134"/>
        <w:contextualSpacing/>
        <w:jc w:val="center"/>
        <w:rPr>
          <w:b/>
          <w:color w:val="000000" w:themeColor="text1"/>
          <w:sz w:val="20"/>
          <w:szCs w:val="20"/>
        </w:rPr>
      </w:pPr>
      <w:bookmarkStart w:id="1072" w:name="_Ref15981418"/>
      <w:bookmarkStart w:id="1073" w:name="_Toc24636643"/>
      <w:bookmarkStart w:id="1074" w:name="_Toc25246988"/>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361</w:t>
      </w:r>
      <w:r w:rsidR="00C02FB8" w:rsidRPr="002D3DC4">
        <w:rPr>
          <w:b/>
          <w:color w:val="000000" w:themeColor="text1"/>
          <w:sz w:val="20"/>
          <w:szCs w:val="20"/>
        </w:rPr>
        <w:fldChar w:fldCharType="end"/>
      </w:r>
      <w:r w:rsidRPr="002D3DC4">
        <w:rPr>
          <w:b/>
          <w:color w:val="000000" w:themeColor="text1"/>
          <w:sz w:val="20"/>
          <w:szCs w:val="20"/>
        </w:rPr>
        <w:t>. Вкладка «Акты выполненных работ»</w:t>
      </w:r>
      <w:bookmarkEnd w:id="1072"/>
      <w:bookmarkEnd w:id="1073"/>
      <w:bookmarkEnd w:id="1074"/>
    </w:p>
    <w:p w:rsidR="00AD6F44" w:rsidRPr="001D18D8" w:rsidRDefault="00AD6F44" w:rsidP="00AD6F44">
      <w:pPr>
        <w:rPr>
          <w:color w:val="000000" w:themeColor="text1"/>
        </w:rPr>
      </w:pPr>
    </w:p>
    <w:p w:rsidR="00AD6F44" w:rsidRPr="001D18D8" w:rsidRDefault="00AD6F44" w:rsidP="00B232C1">
      <w:pPr>
        <w:numPr>
          <w:ilvl w:val="0"/>
          <w:numId w:val="63"/>
        </w:numPr>
        <w:spacing w:after="160" w:line="25" w:lineRule="atLeast"/>
        <w:ind w:left="709"/>
        <w:contextualSpacing/>
        <w:jc w:val="both"/>
        <w:rPr>
          <w:color w:val="000000" w:themeColor="text1"/>
        </w:rPr>
      </w:pPr>
      <w:r w:rsidRPr="001D18D8">
        <w:rPr>
          <w:color w:val="000000" w:themeColor="text1"/>
        </w:rPr>
        <w:t>Для работы с Актами АИИС ЭГЗ (далее - Акт) нажмите кнопку «Акты ЭГЗ».</w:t>
      </w:r>
    </w:p>
    <w:p w:rsidR="00AD6F44" w:rsidRPr="001D18D8" w:rsidRDefault="00AD6F44" w:rsidP="00B232C1">
      <w:pPr>
        <w:numPr>
          <w:ilvl w:val="0"/>
          <w:numId w:val="63"/>
        </w:numPr>
        <w:spacing w:after="160" w:line="25" w:lineRule="atLeast"/>
        <w:ind w:left="709"/>
        <w:contextualSpacing/>
        <w:jc w:val="both"/>
        <w:rPr>
          <w:color w:val="000000" w:themeColor="text1"/>
        </w:rPr>
      </w:pPr>
      <w:r w:rsidRPr="001D18D8">
        <w:rPr>
          <w:color w:val="000000" w:themeColor="text1"/>
        </w:rPr>
        <w:t>Для работы с Актами выберите один из способов фильтрации по журналу:</w:t>
      </w:r>
    </w:p>
    <w:p w:rsidR="00AD6F44" w:rsidRPr="001D18D8" w:rsidRDefault="00AD6F44" w:rsidP="00B232C1">
      <w:pPr>
        <w:numPr>
          <w:ilvl w:val="1"/>
          <w:numId w:val="64"/>
        </w:numPr>
        <w:spacing w:after="160" w:line="25" w:lineRule="atLeast"/>
        <w:ind w:left="1276"/>
        <w:contextualSpacing/>
        <w:jc w:val="both"/>
        <w:rPr>
          <w:color w:val="000000" w:themeColor="text1"/>
        </w:rPr>
      </w:pPr>
      <w:r w:rsidRPr="001D18D8">
        <w:rPr>
          <w:color w:val="000000" w:themeColor="text1"/>
        </w:rPr>
        <w:t xml:space="preserve"> «Дата утверждения акта» - отображаются все Акты в указанном промежутке</w:t>
      </w:r>
    </w:p>
    <w:p w:rsidR="00AD6F44" w:rsidRPr="001D18D8" w:rsidRDefault="00AD6F44" w:rsidP="00AD6F44">
      <w:pPr>
        <w:spacing w:after="160" w:line="25" w:lineRule="atLeast"/>
        <w:ind w:left="1276"/>
        <w:contextualSpacing/>
        <w:jc w:val="both"/>
        <w:rPr>
          <w:color w:val="000000" w:themeColor="text1"/>
        </w:rPr>
      </w:pPr>
    </w:p>
    <w:p w:rsidR="00AD6F44" w:rsidRPr="001D18D8" w:rsidRDefault="00AD6F44" w:rsidP="00AD6F44">
      <w:pPr>
        <w:spacing w:after="160" w:line="25" w:lineRule="atLeast"/>
        <w:jc w:val="both"/>
        <w:rPr>
          <w:color w:val="000000" w:themeColor="text1"/>
        </w:rPr>
      </w:pPr>
      <w:r w:rsidRPr="001D18D8">
        <w:rPr>
          <w:noProof/>
          <w:color w:val="000000" w:themeColor="text1"/>
        </w:rPr>
        <w:drawing>
          <wp:inline distT="0" distB="0" distL="0" distR="0">
            <wp:extent cx="5940425" cy="2159635"/>
            <wp:effectExtent l="0" t="0" r="3175"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cstate="print"/>
                    <a:stretch>
                      <a:fillRect/>
                    </a:stretch>
                  </pic:blipFill>
                  <pic:spPr>
                    <a:xfrm>
                      <a:off x="0" y="0"/>
                      <a:ext cx="5940425" cy="2159635"/>
                    </a:xfrm>
                    <a:prstGeom prst="rect">
                      <a:avLst/>
                    </a:prstGeom>
                  </pic:spPr>
                </pic:pic>
              </a:graphicData>
            </a:graphic>
          </wp:inline>
        </w:drawing>
      </w:r>
    </w:p>
    <w:p w:rsidR="00AD6F44" w:rsidRPr="002D3DC4" w:rsidRDefault="00AD6F44" w:rsidP="002D3DC4">
      <w:pPr>
        <w:pStyle w:val="af7"/>
        <w:spacing w:after="160" w:line="25" w:lineRule="atLeast"/>
        <w:ind w:left="1134"/>
        <w:contextualSpacing/>
        <w:jc w:val="center"/>
        <w:rPr>
          <w:b/>
          <w:color w:val="000000" w:themeColor="text1"/>
          <w:sz w:val="20"/>
          <w:szCs w:val="20"/>
        </w:rPr>
      </w:pPr>
      <w:bookmarkStart w:id="1075" w:name="_Toc24636644"/>
      <w:bookmarkStart w:id="1076" w:name="_Toc25246989"/>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362</w:t>
      </w:r>
      <w:r w:rsidR="00C02FB8" w:rsidRPr="002D3DC4">
        <w:rPr>
          <w:b/>
          <w:color w:val="000000" w:themeColor="text1"/>
          <w:sz w:val="20"/>
          <w:szCs w:val="20"/>
        </w:rPr>
        <w:fldChar w:fldCharType="end"/>
      </w:r>
      <w:r w:rsidRPr="002D3DC4">
        <w:rPr>
          <w:b/>
          <w:color w:val="000000" w:themeColor="text1"/>
          <w:sz w:val="20"/>
          <w:szCs w:val="20"/>
        </w:rPr>
        <w:t>. Журнал Актов ЭГЗ</w:t>
      </w:r>
      <w:bookmarkEnd w:id="1075"/>
      <w:bookmarkEnd w:id="1076"/>
    </w:p>
    <w:p w:rsidR="00AD6F44" w:rsidRPr="001D18D8" w:rsidRDefault="00AD6F44" w:rsidP="00AD6F44">
      <w:pPr>
        <w:spacing w:after="160" w:line="25" w:lineRule="atLeast"/>
        <w:jc w:val="both"/>
        <w:rPr>
          <w:color w:val="000000" w:themeColor="text1"/>
        </w:rPr>
      </w:pPr>
    </w:p>
    <w:p w:rsidR="00AD6F44" w:rsidRPr="001D18D8" w:rsidRDefault="00AD6F44" w:rsidP="00B232C1">
      <w:pPr>
        <w:numPr>
          <w:ilvl w:val="1"/>
          <w:numId w:val="64"/>
        </w:numPr>
        <w:spacing w:after="160" w:line="25" w:lineRule="atLeast"/>
        <w:ind w:left="1276"/>
        <w:contextualSpacing/>
        <w:jc w:val="both"/>
        <w:rPr>
          <w:color w:val="000000" w:themeColor="text1"/>
        </w:rPr>
      </w:pPr>
      <w:r w:rsidRPr="001D18D8">
        <w:rPr>
          <w:color w:val="000000" w:themeColor="text1"/>
        </w:rPr>
        <w:t xml:space="preserve"> «Регистрационный номер акта» позволяет найти определенный Акт по регистрационному номеру, присвоенному в ИС ЭСФ.</w:t>
      </w:r>
    </w:p>
    <w:p w:rsidR="00AD6F44" w:rsidRPr="001D18D8" w:rsidRDefault="00AD6F44" w:rsidP="00AD6F44">
      <w:pPr>
        <w:spacing w:line="25" w:lineRule="atLeast"/>
        <w:jc w:val="center"/>
        <w:rPr>
          <w:noProof/>
          <w:color w:val="000000" w:themeColor="text1"/>
        </w:rPr>
      </w:pPr>
    </w:p>
    <w:p w:rsidR="00AD6F44" w:rsidRPr="001D18D8" w:rsidRDefault="00AD6F44" w:rsidP="00AD6F44">
      <w:pPr>
        <w:spacing w:line="25" w:lineRule="atLeast"/>
        <w:jc w:val="center"/>
        <w:rPr>
          <w:noProof/>
          <w:color w:val="000000" w:themeColor="text1"/>
        </w:rPr>
      </w:pPr>
      <w:r w:rsidRPr="001D18D8">
        <w:rPr>
          <w:noProof/>
          <w:color w:val="000000" w:themeColor="text1"/>
        </w:rPr>
        <w:lastRenderedPageBreak/>
        <w:drawing>
          <wp:inline distT="0" distB="0" distL="0" distR="0">
            <wp:extent cx="5940425" cy="2106295"/>
            <wp:effectExtent l="0" t="0" r="3175" b="8255"/>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cstate="print"/>
                    <a:stretch>
                      <a:fillRect/>
                    </a:stretch>
                  </pic:blipFill>
                  <pic:spPr>
                    <a:xfrm>
                      <a:off x="0" y="0"/>
                      <a:ext cx="5940425" cy="2106295"/>
                    </a:xfrm>
                    <a:prstGeom prst="rect">
                      <a:avLst/>
                    </a:prstGeom>
                  </pic:spPr>
                </pic:pic>
              </a:graphicData>
            </a:graphic>
          </wp:inline>
        </w:drawing>
      </w:r>
    </w:p>
    <w:p w:rsidR="00AD6F44" w:rsidRPr="001D18D8" w:rsidRDefault="00AD6F44" w:rsidP="002D3DC4">
      <w:pPr>
        <w:pStyle w:val="af7"/>
        <w:spacing w:after="160" w:line="25" w:lineRule="atLeast"/>
        <w:ind w:left="1134"/>
        <w:contextualSpacing/>
        <w:jc w:val="center"/>
        <w:rPr>
          <w:bCs/>
          <w:i/>
          <w:color w:val="000000" w:themeColor="text1"/>
        </w:rPr>
      </w:pPr>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363</w:t>
      </w:r>
      <w:r w:rsidR="00C02FB8" w:rsidRPr="002D3DC4">
        <w:rPr>
          <w:b/>
          <w:color w:val="000000" w:themeColor="text1"/>
          <w:sz w:val="20"/>
          <w:szCs w:val="20"/>
        </w:rPr>
        <w:fldChar w:fldCharType="end"/>
      </w:r>
      <w:r w:rsidRPr="002D3DC4">
        <w:rPr>
          <w:b/>
          <w:color w:val="000000" w:themeColor="text1"/>
          <w:sz w:val="20"/>
          <w:szCs w:val="20"/>
        </w:rPr>
        <w:t>. Журнал Актов ЭГЗ</w:t>
      </w:r>
      <w:r w:rsidRPr="001D18D8">
        <w:rPr>
          <w:b/>
          <w:bCs/>
          <w:color w:val="000000" w:themeColor="text1"/>
        </w:rPr>
        <w:br/>
      </w:r>
    </w:p>
    <w:p w:rsidR="00AD6F44" w:rsidRPr="001D18D8" w:rsidRDefault="00AD6F44" w:rsidP="00AD6F44">
      <w:pPr>
        <w:spacing w:line="25" w:lineRule="atLeast"/>
        <w:rPr>
          <w:color w:val="000000" w:themeColor="text1"/>
        </w:rPr>
      </w:pPr>
    </w:p>
    <w:p w:rsidR="00AD6F44" w:rsidRPr="001D18D8" w:rsidRDefault="00AD6F44" w:rsidP="00B232C1">
      <w:pPr>
        <w:numPr>
          <w:ilvl w:val="1"/>
          <w:numId w:val="64"/>
        </w:numPr>
        <w:spacing w:after="160" w:line="25" w:lineRule="atLeast"/>
        <w:ind w:left="1276"/>
        <w:contextualSpacing/>
        <w:jc w:val="both"/>
        <w:rPr>
          <w:color w:val="000000" w:themeColor="text1"/>
        </w:rPr>
      </w:pPr>
      <w:r w:rsidRPr="001D18D8">
        <w:rPr>
          <w:color w:val="000000" w:themeColor="text1"/>
        </w:rPr>
        <w:t xml:space="preserve"> «Номер акта из ЭГЗ» позволяет найти Акт по номеру, присвоенному в АИИС ЭГЗ.</w:t>
      </w:r>
    </w:p>
    <w:p w:rsidR="00AD6F44" w:rsidRPr="001D18D8" w:rsidRDefault="00AD6F44" w:rsidP="00AD6F44">
      <w:pPr>
        <w:spacing w:after="160" w:line="25" w:lineRule="atLeast"/>
        <w:ind w:left="1276"/>
        <w:contextualSpacing/>
        <w:jc w:val="both"/>
        <w:rPr>
          <w:color w:val="000000" w:themeColor="text1"/>
        </w:rPr>
      </w:pPr>
    </w:p>
    <w:p w:rsidR="00AD6F44" w:rsidRPr="001D18D8" w:rsidRDefault="00AD6F44" w:rsidP="00AD6F44">
      <w:pPr>
        <w:spacing w:line="25" w:lineRule="atLeast"/>
        <w:jc w:val="center"/>
        <w:rPr>
          <w:noProof/>
          <w:color w:val="000000" w:themeColor="text1"/>
        </w:rPr>
      </w:pPr>
      <w:r w:rsidRPr="001D18D8">
        <w:rPr>
          <w:noProof/>
          <w:color w:val="000000" w:themeColor="text1"/>
        </w:rPr>
        <w:drawing>
          <wp:inline distT="0" distB="0" distL="0" distR="0">
            <wp:extent cx="5940425" cy="2169795"/>
            <wp:effectExtent l="0" t="0" r="3175" b="1905"/>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cstate="print"/>
                    <a:stretch>
                      <a:fillRect/>
                    </a:stretch>
                  </pic:blipFill>
                  <pic:spPr>
                    <a:xfrm>
                      <a:off x="0" y="0"/>
                      <a:ext cx="5940425" cy="2169795"/>
                    </a:xfrm>
                    <a:prstGeom prst="rect">
                      <a:avLst/>
                    </a:prstGeom>
                  </pic:spPr>
                </pic:pic>
              </a:graphicData>
            </a:graphic>
          </wp:inline>
        </w:drawing>
      </w:r>
      <w:r w:rsidRPr="001D18D8">
        <w:rPr>
          <w:noProof/>
          <w:color w:val="000000" w:themeColor="text1"/>
        </w:rPr>
        <w:t xml:space="preserve"> </w:t>
      </w:r>
    </w:p>
    <w:p w:rsidR="00AD6F44" w:rsidRPr="002D3DC4" w:rsidRDefault="00AD6F44" w:rsidP="002D3DC4">
      <w:pPr>
        <w:pStyle w:val="af7"/>
        <w:spacing w:after="160" w:line="25" w:lineRule="atLeast"/>
        <w:ind w:left="1134"/>
        <w:contextualSpacing/>
        <w:jc w:val="center"/>
        <w:rPr>
          <w:b/>
          <w:color w:val="000000" w:themeColor="text1"/>
          <w:sz w:val="20"/>
          <w:szCs w:val="20"/>
        </w:rPr>
      </w:pPr>
      <w:bookmarkStart w:id="1077" w:name="_Toc24636645"/>
      <w:bookmarkStart w:id="1078" w:name="_Toc25246990"/>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364</w:t>
      </w:r>
      <w:r w:rsidR="00C02FB8" w:rsidRPr="002D3DC4">
        <w:rPr>
          <w:b/>
          <w:color w:val="000000" w:themeColor="text1"/>
          <w:sz w:val="20"/>
          <w:szCs w:val="20"/>
        </w:rPr>
        <w:fldChar w:fldCharType="end"/>
      </w:r>
      <w:r w:rsidRPr="002D3DC4">
        <w:rPr>
          <w:b/>
          <w:color w:val="000000" w:themeColor="text1"/>
          <w:sz w:val="20"/>
          <w:szCs w:val="20"/>
        </w:rPr>
        <w:t>. Журнал Актов ЭГЗ</w:t>
      </w:r>
      <w:bookmarkEnd w:id="1077"/>
      <w:bookmarkEnd w:id="1078"/>
    </w:p>
    <w:p w:rsidR="00AD6F44" w:rsidRPr="001D18D8" w:rsidRDefault="00AD6F44" w:rsidP="00AD6F44">
      <w:pPr>
        <w:spacing w:after="160" w:line="25" w:lineRule="atLeast"/>
        <w:jc w:val="center"/>
        <w:rPr>
          <w:color w:val="000000" w:themeColor="text1"/>
        </w:rPr>
      </w:pPr>
    </w:p>
    <w:p w:rsidR="00AD6F44" w:rsidRPr="001D18D8" w:rsidRDefault="00AD6F44" w:rsidP="00B232C1">
      <w:pPr>
        <w:numPr>
          <w:ilvl w:val="1"/>
          <w:numId w:val="64"/>
        </w:numPr>
        <w:spacing w:after="160" w:line="25" w:lineRule="atLeast"/>
        <w:ind w:left="1276"/>
        <w:contextualSpacing/>
        <w:jc w:val="both"/>
        <w:rPr>
          <w:color w:val="000000" w:themeColor="text1"/>
        </w:rPr>
      </w:pPr>
      <w:r w:rsidRPr="001D18D8">
        <w:rPr>
          <w:color w:val="000000" w:themeColor="text1"/>
        </w:rPr>
        <w:t xml:space="preserve"> «ИИН/БИН Исполнителя/Поставщика» позволяет искать по ИИН или БИН Исполнителя/Поставщика (</w:t>
      </w:r>
      <w:r w:rsidR="00C02FB8" w:rsidRPr="001D18D8">
        <w:rPr>
          <w:color w:val="000000" w:themeColor="text1"/>
        </w:rPr>
        <w:fldChar w:fldCharType="begin"/>
      </w:r>
      <w:r w:rsidRPr="001D18D8">
        <w:rPr>
          <w:color w:val="000000" w:themeColor="text1"/>
        </w:rPr>
        <w:instrText xml:space="preserve"> REF _Ref15983536 \h </w:instrText>
      </w:r>
      <w:r w:rsidR="00C02FB8" w:rsidRPr="001D18D8">
        <w:rPr>
          <w:color w:val="000000" w:themeColor="text1"/>
        </w:rPr>
      </w:r>
      <w:r w:rsidR="00C02FB8" w:rsidRPr="001D18D8">
        <w:rPr>
          <w:color w:val="000000" w:themeColor="text1"/>
        </w:rPr>
        <w:fldChar w:fldCharType="separate"/>
      </w:r>
      <w:r w:rsidR="00175336" w:rsidRPr="001D18D8">
        <w:rPr>
          <w:color w:val="000000" w:themeColor="text1"/>
        </w:rPr>
        <w:t xml:space="preserve">Рисунок </w:t>
      </w:r>
      <w:r w:rsidR="00175336">
        <w:rPr>
          <w:noProof/>
          <w:color w:val="000000" w:themeColor="text1"/>
        </w:rPr>
        <w:t>365</w:t>
      </w:r>
      <w:r w:rsidR="00175336" w:rsidRPr="001D18D8">
        <w:rPr>
          <w:color w:val="000000" w:themeColor="text1"/>
        </w:rPr>
        <w:t>. Журнал Актов ЭГЗ</w:t>
      </w:r>
      <w:r w:rsidR="00C02FB8" w:rsidRPr="001D18D8">
        <w:rPr>
          <w:color w:val="000000" w:themeColor="text1"/>
        </w:rPr>
        <w:fldChar w:fldCharType="end"/>
      </w:r>
      <w:r w:rsidRPr="001D18D8">
        <w:rPr>
          <w:color w:val="000000" w:themeColor="text1"/>
        </w:rPr>
        <w:t xml:space="preserve">). </w:t>
      </w:r>
    </w:p>
    <w:p w:rsidR="00AD6F44" w:rsidRPr="001D18D8" w:rsidRDefault="00AD6F44" w:rsidP="00B232C1">
      <w:pPr>
        <w:numPr>
          <w:ilvl w:val="1"/>
          <w:numId w:val="64"/>
        </w:numPr>
        <w:spacing w:after="160" w:line="25" w:lineRule="atLeast"/>
        <w:ind w:left="1276"/>
        <w:contextualSpacing/>
        <w:jc w:val="both"/>
        <w:rPr>
          <w:color w:val="000000" w:themeColor="text1"/>
        </w:rPr>
      </w:pPr>
      <w:r w:rsidRPr="001D18D8">
        <w:rPr>
          <w:color w:val="000000" w:themeColor="text1"/>
        </w:rPr>
        <w:t>«ИИН/БИН Заказчика/Получателя» позволяет искать по ИИН или БИН Заказчика/Получателя.(</w:t>
      </w:r>
      <w:r w:rsidR="00C02FB8" w:rsidRPr="001D18D8">
        <w:rPr>
          <w:color w:val="000000" w:themeColor="text1"/>
        </w:rPr>
        <w:fldChar w:fldCharType="begin"/>
      </w:r>
      <w:r w:rsidRPr="001D18D8">
        <w:rPr>
          <w:color w:val="000000" w:themeColor="text1"/>
        </w:rPr>
        <w:instrText xml:space="preserve"> REF _Ref15983536 \h </w:instrText>
      </w:r>
      <w:r w:rsidR="00C02FB8" w:rsidRPr="001D18D8">
        <w:rPr>
          <w:color w:val="000000" w:themeColor="text1"/>
        </w:rPr>
      </w:r>
      <w:r w:rsidR="00C02FB8" w:rsidRPr="001D18D8">
        <w:rPr>
          <w:color w:val="000000" w:themeColor="text1"/>
        </w:rPr>
        <w:fldChar w:fldCharType="separate"/>
      </w:r>
      <w:r w:rsidR="00175336" w:rsidRPr="001D18D8">
        <w:rPr>
          <w:color w:val="000000" w:themeColor="text1"/>
        </w:rPr>
        <w:t xml:space="preserve">Рисунок </w:t>
      </w:r>
      <w:r w:rsidR="00175336">
        <w:rPr>
          <w:noProof/>
          <w:color w:val="000000" w:themeColor="text1"/>
        </w:rPr>
        <w:t>365</w:t>
      </w:r>
      <w:r w:rsidR="00175336" w:rsidRPr="001D18D8">
        <w:rPr>
          <w:color w:val="000000" w:themeColor="text1"/>
        </w:rPr>
        <w:t>. Журнал Актов ЭГЗ</w:t>
      </w:r>
      <w:r w:rsidR="00C02FB8" w:rsidRPr="001D18D8">
        <w:rPr>
          <w:color w:val="000000" w:themeColor="text1"/>
        </w:rPr>
        <w:fldChar w:fldCharType="end"/>
      </w:r>
      <w:r w:rsidRPr="001D18D8">
        <w:rPr>
          <w:color w:val="000000" w:themeColor="text1"/>
        </w:rPr>
        <w:t>)</w:t>
      </w:r>
    </w:p>
    <w:p w:rsidR="00AD6F44" w:rsidRPr="001D18D8" w:rsidRDefault="00AD6F44" w:rsidP="00AD6F44">
      <w:pPr>
        <w:spacing w:line="25" w:lineRule="atLeast"/>
        <w:jc w:val="center"/>
        <w:rPr>
          <w:noProof/>
          <w:color w:val="000000" w:themeColor="text1"/>
          <w:lang w:eastAsia="en-US"/>
        </w:rPr>
      </w:pPr>
      <w:r w:rsidRPr="001D18D8">
        <w:rPr>
          <w:noProof/>
          <w:color w:val="000000" w:themeColor="text1"/>
          <w:lang w:eastAsia="en-US"/>
        </w:rPr>
        <w:lastRenderedPageBreak/>
        <w:t xml:space="preserve"> </w:t>
      </w:r>
      <w:r w:rsidRPr="001D18D8">
        <w:rPr>
          <w:noProof/>
          <w:color w:val="000000" w:themeColor="text1"/>
        </w:rPr>
        <w:drawing>
          <wp:inline distT="0" distB="0" distL="0" distR="0">
            <wp:extent cx="5940425" cy="2226310"/>
            <wp:effectExtent l="0" t="0" r="3175" b="254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cstate="print"/>
                    <a:stretch>
                      <a:fillRect/>
                    </a:stretch>
                  </pic:blipFill>
                  <pic:spPr>
                    <a:xfrm>
                      <a:off x="0" y="0"/>
                      <a:ext cx="5940425" cy="2226310"/>
                    </a:xfrm>
                    <a:prstGeom prst="rect">
                      <a:avLst/>
                    </a:prstGeom>
                  </pic:spPr>
                </pic:pic>
              </a:graphicData>
            </a:graphic>
          </wp:inline>
        </w:drawing>
      </w:r>
    </w:p>
    <w:p w:rsidR="00AD6F44" w:rsidRPr="001D18D8" w:rsidRDefault="00AD6F44" w:rsidP="00AD6F44">
      <w:pPr>
        <w:pStyle w:val="af5"/>
        <w:spacing w:before="240" w:line="276" w:lineRule="auto"/>
        <w:jc w:val="center"/>
        <w:rPr>
          <w:bCs w:val="0"/>
          <w:i/>
          <w:color w:val="000000" w:themeColor="text1"/>
        </w:rPr>
      </w:pPr>
      <w:bookmarkStart w:id="1079" w:name="_Ref15983536"/>
      <w:r w:rsidRPr="001D18D8">
        <w:rPr>
          <w:color w:val="000000" w:themeColor="text1"/>
        </w:rPr>
        <w:t xml:space="preserve">Рисунок </w:t>
      </w:r>
      <w:r w:rsidR="00C02FB8" w:rsidRPr="001D18D8">
        <w:rPr>
          <w:color w:val="000000" w:themeColor="text1"/>
        </w:rPr>
        <w:fldChar w:fldCharType="begin"/>
      </w:r>
      <w:r w:rsidR="001D18D8" w:rsidRPr="001D18D8">
        <w:rPr>
          <w:color w:val="000000" w:themeColor="text1"/>
        </w:rPr>
        <w:instrText xml:space="preserve"> SEQ Рисунок \* ARABIC </w:instrText>
      </w:r>
      <w:r w:rsidR="00C02FB8" w:rsidRPr="001D18D8">
        <w:rPr>
          <w:color w:val="000000" w:themeColor="text1"/>
        </w:rPr>
        <w:fldChar w:fldCharType="separate"/>
      </w:r>
      <w:r w:rsidR="00175336">
        <w:rPr>
          <w:noProof/>
          <w:color w:val="000000" w:themeColor="text1"/>
        </w:rPr>
        <w:t>365</w:t>
      </w:r>
      <w:r w:rsidR="00C02FB8" w:rsidRPr="001D18D8">
        <w:rPr>
          <w:noProof/>
          <w:color w:val="000000" w:themeColor="text1"/>
        </w:rPr>
        <w:fldChar w:fldCharType="end"/>
      </w:r>
      <w:r w:rsidRPr="001D18D8">
        <w:rPr>
          <w:color w:val="000000" w:themeColor="text1"/>
        </w:rPr>
        <w:t>. Журнал Актов ЭГЗ</w:t>
      </w:r>
      <w:bookmarkEnd w:id="1079"/>
      <w:r w:rsidRPr="001D18D8">
        <w:rPr>
          <w:b w:val="0"/>
          <w:bCs w:val="0"/>
          <w:color w:val="000000" w:themeColor="text1"/>
        </w:rPr>
        <w:br/>
      </w:r>
    </w:p>
    <w:p w:rsidR="00AD6F44" w:rsidRPr="001D18D8" w:rsidRDefault="00AD6F44" w:rsidP="00B232C1">
      <w:pPr>
        <w:numPr>
          <w:ilvl w:val="1"/>
          <w:numId w:val="64"/>
        </w:numPr>
        <w:spacing w:after="160" w:line="25" w:lineRule="atLeast"/>
        <w:ind w:left="1276"/>
        <w:contextualSpacing/>
        <w:jc w:val="both"/>
        <w:rPr>
          <w:color w:val="000000" w:themeColor="text1"/>
        </w:rPr>
      </w:pPr>
      <w:r w:rsidRPr="001D18D8">
        <w:rPr>
          <w:color w:val="000000" w:themeColor="text1"/>
        </w:rPr>
        <w:t xml:space="preserve"> «Статус АВР в ЭСФ» и «Статус АВР в ЭГЗ» позволяет просматривать акты в соответствии с выбранным статусом (</w:t>
      </w:r>
      <w:r w:rsidR="00F66232">
        <w:fldChar w:fldCharType="begin"/>
      </w:r>
      <w:r w:rsidR="00F66232">
        <w:instrText xml:space="preserve"> REF _Ref497141290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323</w:t>
      </w:r>
      <w:r w:rsidR="00F66232">
        <w:fldChar w:fldCharType="end"/>
      </w:r>
      <w:r w:rsidRPr="001D18D8">
        <w:rPr>
          <w:color w:val="000000" w:themeColor="text1"/>
        </w:rPr>
        <w:t>).</w:t>
      </w:r>
    </w:p>
    <w:p w:rsidR="00AD6F44" w:rsidRPr="001D18D8" w:rsidRDefault="00AD6F44" w:rsidP="00AD6F44">
      <w:pPr>
        <w:spacing w:line="25" w:lineRule="atLeast"/>
        <w:jc w:val="center"/>
        <w:rPr>
          <w:noProof/>
          <w:color w:val="000000" w:themeColor="text1"/>
          <w:lang w:eastAsia="en-US"/>
        </w:rPr>
      </w:pPr>
      <w:r w:rsidRPr="001D18D8">
        <w:rPr>
          <w:noProof/>
          <w:color w:val="000000" w:themeColor="text1"/>
        </w:rPr>
        <w:drawing>
          <wp:inline distT="0" distB="0" distL="0" distR="0">
            <wp:extent cx="5940425" cy="2152650"/>
            <wp:effectExtent l="0" t="0" r="3175"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cstate="print"/>
                    <a:stretch>
                      <a:fillRect/>
                    </a:stretch>
                  </pic:blipFill>
                  <pic:spPr>
                    <a:xfrm>
                      <a:off x="0" y="0"/>
                      <a:ext cx="5940425" cy="2152650"/>
                    </a:xfrm>
                    <a:prstGeom prst="rect">
                      <a:avLst/>
                    </a:prstGeom>
                  </pic:spPr>
                </pic:pic>
              </a:graphicData>
            </a:graphic>
          </wp:inline>
        </w:drawing>
      </w:r>
    </w:p>
    <w:p w:rsidR="00AD6F44" w:rsidRPr="002D3DC4" w:rsidRDefault="00AD6F44" w:rsidP="002D3DC4">
      <w:pPr>
        <w:pStyle w:val="af7"/>
        <w:spacing w:after="160" w:line="25" w:lineRule="atLeast"/>
        <w:ind w:left="1134"/>
        <w:contextualSpacing/>
        <w:jc w:val="center"/>
        <w:rPr>
          <w:b/>
          <w:color w:val="000000" w:themeColor="text1"/>
          <w:sz w:val="20"/>
          <w:szCs w:val="20"/>
        </w:rPr>
      </w:pPr>
      <w:bookmarkStart w:id="1080" w:name="_Toc24636646"/>
      <w:bookmarkStart w:id="1081" w:name="_Toc25246991"/>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366</w:t>
      </w:r>
      <w:r w:rsidR="00C02FB8" w:rsidRPr="002D3DC4">
        <w:rPr>
          <w:b/>
          <w:color w:val="000000" w:themeColor="text1"/>
          <w:sz w:val="20"/>
          <w:szCs w:val="20"/>
        </w:rPr>
        <w:fldChar w:fldCharType="end"/>
      </w:r>
      <w:r w:rsidRPr="002D3DC4">
        <w:rPr>
          <w:b/>
          <w:color w:val="000000" w:themeColor="text1"/>
          <w:sz w:val="20"/>
          <w:szCs w:val="20"/>
        </w:rPr>
        <w:t>. Журнал Актов ЭГЗ</w:t>
      </w:r>
      <w:bookmarkEnd w:id="1080"/>
      <w:bookmarkEnd w:id="1081"/>
    </w:p>
    <w:p w:rsidR="00AD6F44" w:rsidRPr="001D18D8" w:rsidRDefault="00AD6F44" w:rsidP="00AD6F44">
      <w:pPr>
        <w:spacing w:after="160" w:line="25" w:lineRule="atLeast"/>
        <w:contextualSpacing/>
        <w:jc w:val="both"/>
        <w:rPr>
          <w:color w:val="000000" w:themeColor="text1"/>
        </w:rPr>
      </w:pPr>
    </w:p>
    <w:p w:rsidR="00AD6F44" w:rsidRPr="001D18D8" w:rsidRDefault="00AD6F44" w:rsidP="00B232C1">
      <w:pPr>
        <w:numPr>
          <w:ilvl w:val="1"/>
          <w:numId w:val="64"/>
        </w:numPr>
        <w:spacing w:after="160" w:line="25" w:lineRule="atLeast"/>
        <w:ind w:left="1276"/>
        <w:contextualSpacing/>
        <w:jc w:val="both"/>
        <w:rPr>
          <w:color w:val="000000" w:themeColor="text1"/>
        </w:rPr>
      </w:pPr>
      <w:r w:rsidRPr="001D18D8">
        <w:rPr>
          <w:color w:val="000000" w:themeColor="text1"/>
        </w:rPr>
        <w:t>Кнопка «Акты выполненных работ» позволяет перейти в журнал «Акты выполненных работ»;</w:t>
      </w:r>
    </w:p>
    <w:p w:rsidR="00AD6F44" w:rsidRPr="001D18D8" w:rsidRDefault="00AD6F44" w:rsidP="00B232C1">
      <w:pPr>
        <w:numPr>
          <w:ilvl w:val="1"/>
          <w:numId w:val="64"/>
        </w:numPr>
        <w:spacing w:after="160" w:line="25" w:lineRule="atLeast"/>
        <w:ind w:left="1276"/>
        <w:contextualSpacing/>
        <w:jc w:val="both"/>
        <w:rPr>
          <w:color w:val="000000" w:themeColor="text1"/>
        </w:rPr>
      </w:pPr>
      <w:r w:rsidRPr="001D18D8">
        <w:rPr>
          <w:color w:val="000000" w:themeColor="text1"/>
        </w:rPr>
        <w:t>Кнопка «Утвержденные акты» позволяет произвести быструю фильтрацию по утвержденным в АИИС ЭГЗ актам;</w:t>
      </w:r>
    </w:p>
    <w:p w:rsidR="00AD6F44" w:rsidRPr="001D18D8" w:rsidRDefault="00AD6F44" w:rsidP="00B232C1">
      <w:pPr>
        <w:numPr>
          <w:ilvl w:val="1"/>
          <w:numId w:val="64"/>
        </w:numPr>
        <w:spacing w:after="160" w:line="25" w:lineRule="atLeast"/>
        <w:ind w:left="1276"/>
        <w:contextualSpacing/>
        <w:jc w:val="both"/>
        <w:rPr>
          <w:color w:val="000000" w:themeColor="text1"/>
        </w:rPr>
      </w:pPr>
      <w:r w:rsidRPr="001D18D8">
        <w:rPr>
          <w:color w:val="000000" w:themeColor="text1"/>
        </w:rPr>
        <w:t>Кнопка «Отклоненные акты» позволяет произвести быструю фильтрацию по отказанным в принятии актам в АИИС ЭГЗ.</w:t>
      </w:r>
    </w:p>
    <w:p w:rsidR="00AD6F44" w:rsidRPr="001D18D8" w:rsidRDefault="00AD6F44" w:rsidP="00AD6F44">
      <w:pPr>
        <w:jc w:val="center"/>
        <w:rPr>
          <w:color w:val="000000" w:themeColor="text1"/>
        </w:rPr>
      </w:pPr>
      <w:r w:rsidRPr="001D18D8">
        <w:rPr>
          <w:noProof/>
          <w:color w:val="000000" w:themeColor="text1"/>
        </w:rPr>
        <w:lastRenderedPageBreak/>
        <w:drawing>
          <wp:inline distT="0" distB="0" distL="0" distR="0">
            <wp:extent cx="5940425" cy="2092325"/>
            <wp:effectExtent l="0" t="0" r="3175" b="3175"/>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cstate="print"/>
                    <a:stretch>
                      <a:fillRect/>
                    </a:stretch>
                  </pic:blipFill>
                  <pic:spPr>
                    <a:xfrm>
                      <a:off x="0" y="0"/>
                      <a:ext cx="5940425" cy="2092325"/>
                    </a:xfrm>
                    <a:prstGeom prst="rect">
                      <a:avLst/>
                    </a:prstGeom>
                  </pic:spPr>
                </pic:pic>
              </a:graphicData>
            </a:graphic>
          </wp:inline>
        </w:drawing>
      </w:r>
    </w:p>
    <w:p w:rsidR="00AD6F44" w:rsidRPr="002D3DC4" w:rsidRDefault="00AD6F44" w:rsidP="002D3DC4">
      <w:pPr>
        <w:pStyle w:val="af7"/>
        <w:spacing w:after="160" w:line="25" w:lineRule="atLeast"/>
        <w:ind w:left="1134"/>
        <w:contextualSpacing/>
        <w:jc w:val="center"/>
        <w:rPr>
          <w:b/>
          <w:color w:val="000000" w:themeColor="text1"/>
          <w:sz w:val="20"/>
          <w:szCs w:val="20"/>
        </w:rPr>
      </w:pPr>
      <w:bookmarkStart w:id="1082" w:name="_Toc24636647"/>
      <w:bookmarkStart w:id="1083" w:name="_Toc25246992"/>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367</w:t>
      </w:r>
      <w:r w:rsidR="00C02FB8" w:rsidRPr="002D3DC4">
        <w:rPr>
          <w:b/>
          <w:color w:val="000000" w:themeColor="text1"/>
          <w:sz w:val="20"/>
          <w:szCs w:val="20"/>
        </w:rPr>
        <w:fldChar w:fldCharType="end"/>
      </w:r>
      <w:r w:rsidRPr="002D3DC4">
        <w:rPr>
          <w:b/>
          <w:color w:val="000000" w:themeColor="text1"/>
          <w:sz w:val="20"/>
          <w:szCs w:val="20"/>
        </w:rPr>
        <w:t>. Функциональные кнопки журнала Акты ЭГЗ</w:t>
      </w:r>
      <w:bookmarkEnd w:id="1082"/>
      <w:bookmarkEnd w:id="1083"/>
    </w:p>
    <w:p w:rsidR="00AD6F44" w:rsidRPr="001D18D8" w:rsidRDefault="00AD6F44" w:rsidP="00B232C1">
      <w:pPr>
        <w:numPr>
          <w:ilvl w:val="1"/>
          <w:numId w:val="64"/>
        </w:numPr>
        <w:spacing w:after="160" w:line="25" w:lineRule="atLeast"/>
        <w:ind w:left="1276"/>
        <w:contextualSpacing/>
        <w:jc w:val="both"/>
        <w:rPr>
          <w:color w:val="000000" w:themeColor="text1"/>
        </w:rPr>
      </w:pPr>
      <w:r w:rsidRPr="001D18D8">
        <w:rPr>
          <w:color w:val="000000" w:themeColor="text1"/>
        </w:rPr>
        <w:t>Кнопка «Открыть» позволяет открыть выбранный акт на просмотр (</w:t>
      </w:r>
      <w:r w:rsidR="00C02FB8" w:rsidRPr="001D18D8">
        <w:rPr>
          <w:color w:val="000000" w:themeColor="text1"/>
        </w:rPr>
        <w:fldChar w:fldCharType="begin"/>
      </w:r>
      <w:r w:rsidRPr="001D18D8">
        <w:rPr>
          <w:color w:val="000000" w:themeColor="text1"/>
        </w:rPr>
        <w:instrText xml:space="preserve"> REF _Ref15984412 \h </w:instrText>
      </w:r>
      <w:r w:rsidR="00C02FB8" w:rsidRPr="001D18D8">
        <w:rPr>
          <w:color w:val="000000" w:themeColor="text1"/>
        </w:rPr>
      </w:r>
      <w:r w:rsidR="00C02FB8" w:rsidRPr="001D18D8">
        <w:rPr>
          <w:color w:val="000000" w:themeColor="text1"/>
        </w:rPr>
        <w:fldChar w:fldCharType="separate"/>
      </w:r>
      <w:r w:rsidR="00175336" w:rsidRPr="002D3DC4">
        <w:rPr>
          <w:b/>
          <w:color w:val="000000" w:themeColor="text1"/>
          <w:sz w:val="20"/>
          <w:szCs w:val="20"/>
        </w:rPr>
        <w:t xml:space="preserve">Рисунок </w:t>
      </w:r>
      <w:r w:rsidR="00175336">
        <w:rPr>
          <w:b/>
          <w:noProof/>
          <w:color w:val="000000" w:themeColor="text1"/>
          <w:sz w:val="20"/>
          <w:szCs w:val="20"/>
        </w:rPr>
        <w:t>368</w:t>
      </w:r>
      <w:r w:rsidR="00175336" w:rsidRPr="002D3DC4">
        <w:rPr>
          <w:b/>
          <w:color w:val="000000" w:themeColor="text1"/>
          <w:sz w:val="20"/>
          <w:szCs w:val="20"/>
        </w:rPr>
        <w:t>. Открыть Акт</w:t>
      </w:r>
      <w:r w:rsidR="00C02FB8" w:rsidRPr="001D18D8">
        <w:rPr>
          <w:color w:val="000000" w:themeColor="text1"/>
        </w:rPr>
        <w:fldChar w:fldCharType="end"/>
      </w:r>
      <w:r w:rsidRPr="001D18D8">
        <w:rPr>
          <w:color w:val="000000" w:themeColor="text1"/>
        </w:rPr>
        <w:t>).</w:t>
      </w:r>
    </w:p>
    <w:p w:rsidR="00AD6F44" w:rsidRPr="001D18D8" w:rsidRDefault="00AD6F44" w:rsidP="00AD6F44">
      <w:pPr>
        <w:spacing w:after="160" w:line="25" w:lineRule="atLeast"/>
        <w:contextualSpacing/>
        <w:rPr>
          <w:color w:val="000000" w:themeColor="text1"/>
        </w:rPr>
      </w:pPr>
      <w:r w:rsidRPr="001D18D8">
        <w:rPr>
          <w:noProof/>
          <w:color w:val="000000" w:themeColor="text1"/>
        </w:rPr>
        <w:drawing>
          <wp:inline distT="0" distB="0" distL="0" distR="0">
            <wp:extent cx="5940425" cy="1026160"/>
            <wp:effectExtent l="0" t="0" r="3175" b="254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cstate="print"/>
                    <a:stretch>
                      <a:fillRect/>
                    </a:stretch>
                  </pic:blipFill>
                  <pic:spPr>
                    <a:xfrm>
                      <a:off x="0" y="0"/>
                      <a:ext cx="5940425" cy="1026160"/>
                    </a:xfrm>
                    <a:prstGeom prst="rect">
                      <a:avLst/>
                    </a:prstGeom>
                  </pic:spPr>
                </pic:pic>
              </a:graphicData>
            </a:graphic>
          </wp:inline>
        </w:drawing>
      </w:r>
    </w:p>
    <w:p w:rsidR="00AD6F44" w:rsidRPr="001D18D8" w:rsidRDefault="00AD6F44" w:rsidP="00AD6F44">
      <w:pPr>
        <w:spacing w:after="160" w:line="25" w:lineRule="atLeast"/>
        <w:contextualSpacing/>
        <w:rPr>
          <w:color w:val="000000" w:themeColor="text1"/>
        </w:rPr>
      </w:pPr>
      <w:r w:rsidRPr="001D18D8">
        <w:rPr>
          <w:color w:val="000000" w:themeColor="text1"/>
        </w:rPr>
        <w:br/>
      </w:r>
      <w:r w:rsidRPr="001D18D8">
        <w:rPr>
          <w:noProof/>
          <w:color w:val="000000" w:themeColor="text1"/>
        </w:rPr>
        <w:drawing>
          <wp:inline distT="0" distB="0" distL="0" distR="0">
            <wp:extent cx="5940425" cy="2388235"/>
            <wp:effectExtent l="0" t="0" r="3175" b="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cstate="print"/>
                    <a:stretch>
                      <a:fillRect/>
                    </a:stretch>
                  </pic:blipFill>
                  <pic:spPr>
                    <a:xfrm>
                      <a:off x="0" y="0"/>
                      <a:ext cx="5940425" cy="2388235"/>
                    </a:xfrm>
                    <a:prstGeom prst="rect">
                      <a:avLst/>
                    </a:prstGeom>
                  </pic:spPr>
                </pic:pic>
              </a:graphicData>
            </a:graphic>
          </wp:inline>
        </w:drawing>
      </w:r>
    </w:p>
    <w:p w:rsidR="00AD6F44" w:rsidRPr="002D3DC4" w:rsidRDefault="00AD6F44" w:rsidP="002D3DC4">
      <w:pPr>
        <w:pStyle w:val="af7"/>
        <w:spacing w:after="160" w:line="25" w:lineRule="atLeast"/>
        <w:ind w:left="1134"/>
        <w:contextualSpacing/>
        <w:jc w:val="center"/>
        <w:rPr>
          <w:b/>
          <w:color w:val="000000" w:themeColor="text1"/>
          <w:sz w:val="20"/>
          <w:szCs w:val="20"/>
        </w:rPr>
      </w:pPr>
      <w:bookmarkStart w:id="1084" w:name="_Ref15984412"/>
      <w:bookmarkStart w:id="1085" w:name="_Toc24636648"/>
      <w:bookmarkStart w:id="1086" w:name="_Toc25246993"/>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368</w:t>
      </w:r>
      <w:r w:rsidR="00C02FB8" w:rsidRPr="002D3DC4">
        <w:rPr>
          <w:b/>
          <w:color w:val="000000" w:themeColor="text1"/>
          <w:sz w:val="20"/>
          <w:szCs w:val="20"/>
        </w:rPr>
        <w:fldChar w:fldCharType="end"/>
      </w:r>
      <w:r w:rsidRPr="002D3DC4">
        <w:rPr>
          <w:b/>
          <w:color w:val="000000" w:themeColor="text1"/>
          <w:sz w:val="20"/>
          <w:szCs w:val="20"/>
        </w:rPr>
        <w:t>. Открыть Акт</w:t>
      </w:r>
      <w:bookmarkEnd w:id="1084"/>
      <w:bookmarkEnd w:id="1085"/>
      <w:bookmarkEnd w:id="1086"/>
    </w:p>
    <w:p w:rsidR="00AD6F44" w:rsidRPr="001D18D8" w:rsidRDefault="00AD6F44" w:rsidP="00AD6F44">
      <w:pPr>
        <w:spacing w:after="160" w:line="25" w:lineRule="atLeast"/>
        <w:contextualSpacing/>
        <w:rPr>
          <w:color w:val="000000" w:themeColor="text1"/>
        </w:rPr>
      </w:pPr>
    </w:p>
    <w:p w:rsidR="00AD6F44" w:rsidRPr="001D18D8" w:rsidRDefault="00AD6F44" w:rsidP="00B232C1">
      <w:pPr>
        <w:numPr>
          <w:ilvl w:val="1"/>
          <w:numId w:val="64"/>
        </w:numPr>
        <w:spacing w:after="160" w:line="25" w:lineRule="atLeast"/>
        <w:ind w:left="1276"/>
        <w:contextualSpacing/>
        <w:jc w:val="both"/>
        <w:rPr>
          <w:color w:val="000000" w:themeColor="text1"/>
        </w:rPr>
      </w:pPr>
      <w:r w:rsidRPr="001D18D8">
        <w:rPr>
          <w:color w:val="000000" w:themeColor="text1"/>
        </w:rPr>
        <w:t>Кнопка «Создать ЭСФ» появляется после выбора, определенного Акта на основе которого в системе нет действующего ЭСФ. Позволяет создать ЭСФ на основе выбранного акта с предзаполнением данными из акта. Предзаполненные данные не подлежат редактированию (</w:t>
      </w:r>
      <w:r w:rsidR="00C02FB8" w:rsidRPr="001D18D8">
        <w:rPr>
          <w:color w:val="000000" w:themeColor="text1"/>
        </w:rPr>
        <w:fldChar w:fldCharType="begin"/>
      </w:r>
      <w:r w:rsidRPr="001D18D8">
        <w:rPr>
          <w:color w:val="000000" w:themeColor="text1"/>
        </w:rPr>
        <w:instrText xml:space="preserve"> REF _Ref15984709 \h </w:instrText>
      </w:r>
      <w:r w:rsidR="00C02FB8" w:rsidRPr="001D18D8">
        <w:rPr>
          <w:color w:val="000000" w:themeColor="text1"/>
        </w:rPr>
      </w:r>
      <w:r w:rsidR="00C02FB8" w:rsidRPr="001D18D8">
        <w:rPr>
          <w:color w:val="000000" w:themeColor="text1"/>
        </w:rPr>
        <w:fldChar w:fldCharType="separate"/>
      </w:r>
      <w:r w:rsidR="00175336" w:rsidRPr="002D3DC4">
        <w:rPr>
          <w:b/>
          <w:color w:val="000000" w:themeColor="text1"/>
          <w:sz w:val="20"/>
          <w:szCs w:val="20"/>
        </w:rPr>
        <w:t xml:space="preserve">Рисунок </w:t>
      </w:r>
      <w:r w:rsidR="00175336">
        <w:rPr>
          <w:b/>
          <w:noProof/>
          <w:color w:val="000000" w:themeColor="text1"/>
          <w:sz w:val="20"/>
          <w:szCs w:val="20"/>
        </w:rPr>
        <w:t>369</w:t>
      </w:r>
      <w:r w:rsidR="00175336" w:rsidRPr="002D3DC4">
        <w:rPr>
          <w:b/>
          <w:color w:val="000000" w:themeColor="text1"/>
          <w:sz w:val="20"/>
          <w:szCs w:val="20"/>
        </w:rPr>
        <w:t>. Создание ЭСФ</w:t>
      </w:r>
      <w:r w:rsidR="00C02FB8" w:rsidRPr="001D18D8">
        <w:rPr>
          <w:color w:val="000000" w:themeColor="text1"/>
        </w:rPr>
        <w:fldChar w:fldCharType="end"/>
      </w:r>
      <w:r w:rsidRPr="001D18D8">
        <w:rPr>
          <w:color w:val="000000" w:themeColor="text1"/>
        </w:rPr>
        <w:t>).</w:t>
      </w:r>
    </w:p>
    <w:p w:rsidR="00AD6F44" w:rsidRPr="001D18D8" w:rsidRDefault="00AD6F44" w:rsidP="00AD6F44">
      <w:pPr>
        <w:spacing w:after="160" w:line="25" w:lineRule="atLeast"/>
        <w:ind w:left="1276"/>
        <w:contextualSpacing/>
        <w:jc w:val="both"/>
        <w:rPr>
          <w:color w:val="000000" w:themeColor="text1"/>
        </w:rPr>
      </w:pPr>
    </w:p>
    <w:p w:rsidR="00AD6F44" w:rsidRPr="001D18D8" w:rsidRDefault="00AD6F44" w:rsidP="00AD6F44">
      <w:pPr>
        <w:spacing w:after="200" w:line="276" w:lineRule="auto"/>
        <w:rPr>
          <w:color w:val="000000" w:themeColor="text1"/>
        </w:rPr>
      </w:pPr>
      <w:r w:rsidRPr="001D18D8">
        <w:rPr>
          <w:noProof/>
          <w:color w:val="000000" w:themeColor="text1"/>
        </w:rPr>
        <w:lastRenderedPageBreak/>
        <w:drawing>
          <wp:inline distT="0" distB="0" distL="0" distR="0">
            <wp:extent cx="5940425" cy="3204845"/>
            <wp:effectExtent l="0" t="0" r="3175"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cstate="print"/>
                    <a:stretch>
                      <a:fillRect/>
                    </a:stretch>
                  </pic:blipFill>
                  <pic:spPr>
                    <a:xfrm>
                      <a:off x="0" y="0"/>
                      <a:ext cx="5940425" cy="3204845"/>
                    </a:xfrm>
                    <a:prstGeom prst="rect">
                      <a:avLst/>
                    </a:prstGeom>
                  </pic:spPr>
                </pic:pic>
              </a:graphicData>
            </a:graphic>
          </wp:inline>
        </w:drawing>
      </w:r>
    </w:p>
    <w:p w:rsidR="00AD6F44" w:rsidRPr="002D3DC4" w:rsidRDefault="00AD6F44" w:rsidP="002D3DC4">
      <w:pPr>
        <w:pStyle w:val="af7"/>
        <w:spacing w:after="160" w:line="25" w:lineRule="atLeast"/>
        <w:ind w:left="1134"/>
        <w:contextualSpacing/>
        <w:jc w:val="center"/>
        <w:rPr>
          <w:b/>
          <w:color w:val="000000" w:themeColor="text1"/>
          <w:sz w:val="20"/>
          <w:szCs w:val="20"/>
        </w:rPr>
      </w:pPr>
      <w:bookmarkStart w:id="1087" w:name="_Ref15984709"/>
      <w:bookmarkStart w:id="1088" w:name="_Toc24636649"/>
      <w:bookmarkStart w:id="1089" w:name="_Toc25246994"/>
      <w:r w:rsidRPr="002D3DC4">
        <w:rPr>
          <w:b/>
          <w:color w:val="000000" w:themeColor="text1"/>
          <w:sz w:val="20"/>
          <w:szCs w:val="20"/>
        </w:rPr>
        <w:t xml:space="preserve">Рисунок </w:t>
      </w:r>
      <w:r w:rsidR="00C02FB8" w:rsidRPr="002D3DC4">
        <w:rPr>
          <w:b/>
          <w:color w:val="000000" w:themeColor="text1"/>
          <w:sz w:val="20"/>
          <w:szCs w:val="20"/>
        </w:rPr>
        <w:fldChar w:fldCharType="begin"/>
      </w:r>
      <w:r w:rsidR="001D18D8" w:rsidRPr="002D3DC4">
        <w:rPr>
          <w:b/>
          <w:color w:val="000000" w:themeColor="text1"/>
          <w:sz w:val="20"/>
          <w:szCs w:val="20"/>
        </w:rPr>
        <w:instrText xml:space="preserve"> SEQ Рисунок \* ARABIC </w:instrText>
      </w:r>
      <w:r w:rsidR="00C02FB8" w:rsidRPr="002D3DC4">
        <w:rPr>
          <w:b/>
          <w:color w:val="000000" w:themeColor="text1"/>
          <w:sz w:val="20"/>
          <w:szCs w:val="20"/>
        </w:rPr>
        <w:fldChar w:fldCharType="separate"/>
      </w:r>
      <w:r w:rsidR="00175336">
        <w:rPr>
          <w:b/>
          <w:noProof/>
          <w:color w:val="000000" w:themeColor="text1"/>
          <w:sz w:val="20"/>
          <w:szCs w:val="20"/>
        </w:rPr>
        <w:t>369</w:t>
      </w:r>
      <w:r w:rsidR="00C02FB8" w:rsidRPr="002D3DC4">
        <w:rPr>
          <w:b/>
          <w:color w:val="000000" w:themeColor="text1"/>
          <w:sz w:val="20"/>
          <w:szCs w:val="20"/>
        </w:rPr>
        <w:fldChar w:fldCharType="end"/>
      </w:r>
      <w:r w:rsidRPr="002D3DC4">
        <w:rPr>
          <w:b/>
          <w:color w:val="000000" w:themeColor="text1"/>
          <w:sz w:val="20"/>
          <w:szCs w:val="20"/>
        </w:rPr>
        <w:t>. Создание ЭСФ</w:t>
      </w:r>
      <w:bookmarkEnd w:id="1087"/>
      <w:bookmarkEnd w:id="1088"/>
      <w:bookmarkEnd w:id="1089"/>
    </w:p>
    <w:p w:rsidR="00AD6F44" w:rsidRPr="001D18D8" w:rsidRDefault="00AD6F44" w:rsidP="00B232C1">
      <w:pPr>
        <w:numPr>
          <w:ilvl w:val="1"/>
          <w:numId w:val="64"/>
        </w:numPr>
        <w:spacing w:after="160" w:line="25" w:lineRule="atLeast"/>
        <w:ind w:left="1276"/>
        <w:contextualSpacing/>
        <w:jc w:val="both"/>
        <w:rPr>
          <w:color w:val="000000" w:themeColor="text1"/>
        </w:rPr>
      </w:pPr>
      <w:r w:rsidRPr="001D18D8">
        <w:rPr>
          <w:color w:val="000000" w:themeColor="text1"/>
        </w:rPr>
        <w:t xml:space="preserve">Кнопка «Скачать </w:t>
      </w:r>
      <w:r w:rsidRPr="001D18D8">
        <w:rPr>
          <w:color w:val="000000" w:themeColor="text1"/>
          <w:lang w:val="en-US"/>
        </w:rPr>
        <w:t>PDF</w:t>
      </w:r>
      <w:r w:rsidRPr="001D18D8">
        <w:rPr>
          <w:color w:val="000000" w:themeColor="text1"/>
        </w:rPr>
        <w:t>» после выбора акта, позволяет скачать акт в форм</w:t>
      </w:r>
      <w:r w:rsidRPr="001D18D8">
        <w:rPr>
          <w:color w:val="000000" w:themeColor="text1"/>
          <w:lang w:val="en-US"/>
        </w:rPr>
        <w:t>f</w:t>
      </w:r>
      <w:r w:rsidRPr="001D18D8">
        <w:rPr>
          <w:color w:val="000000" w:themeColor="text1"/>
        </w:rPr>
        <w:t xml:space="preserve">те </w:t>
      </w:r>
      <w:r w:rsidRPr="001D18D8">
        <w:rPr>
          <w:color w:val="000000" w:themeColor="text1"/>
          <w:lang w:val="en-US"/>
        </w:rPr>
        <w:t>PDF</w:t>
      </w:r>
      <w:r w:rsidRPr="001D18D8">
        <w:rPr>
          <w:color w:val="000000" w:themeColor="text1"/>
        </w:rPr>
        <w:t xml:space="preserve"> (</w:t>
      </w:r>
      <w:r w:rsidR="00C02FB8" w:rsidRPr="001D18D8">
        <w:rPr>
          <w:color w:val="000000" w:themeColor="text1"/>
        </w:rPr>
        <w:fldChar w:fldCharType="begin"/>
      </w:r>
      <w:r w:rsidRPr="001D18D8">
        <w:rPr>
          <w:color w:val="000000" w:themeColor="text1"/>
        </w:rPr>
        <w:instrText xml:space="preserve"> REF _Ref15984946 \h </w:instrText>
      </w:r>
      <w:r w:rsidR="00C02FB8" w:rsidRPr="001D18D8">
        <w:rPr>
          <w:color w:val="000000" w:themeColor="text1"/>
        </w:rPr>
      </w:r>
      <w:r w:rsidR="00C02FB8" w:rsidRPr="001D18D8">
        <w:rPr>
          <w:color w:val="000000" w:themeColor="text1"/>
        </w:rPr>
        <w:fldChar w:fldCharType="separate"/>
      </w:r>
      <w:r w:rsidR="00175336" w:rsidRPr="00570900">
        <w:rPr>
          <w:b/>
          <w:color w:val="000000" w:themeColor="text1"/>
          <w:sz w:val="20"/>
          <w:szCs w:val="20"/>
        </w:rPr>
        <w:t xml:space="preserve">Рисунок </w:t>
      </w:r>
      <w:r w:rsidR="00175336">
        <w:rPr>
          <w:b/>
          <w:noProof/>
          <w:color w:val="000000" w:themeColor="text1"/>
          <w:sz w:val="20"/>
          <w:szCs w:val="20"/>
        </w:rPr>
        <w:t>370</w:t>
      </w:r>
      <w:r w:rsidR="00175336" w:rsidRPr="00570900">
        <w:rPr>
          <w:b/>
          <w:color w:val="000000" w:themeColor="text1"/>
          <w:sz w:val="20"/>
          <w:szCs w:val="20"/>
        </w:rPr>
        <w:t>. Скачать PDF</w:t>
      </w:r>
      <w:r w:rsidR="00C02FB8" w:rsidRPr="001D18D8">
        <w:rPr>
          <w:color w:val="000000" w:themeColor="text1"/>
        </w:rPr>
        <w:fldChar w:fldCharType="end"/>
      </w:r>
      <w:r w:rsidRPr="001D18D8">
        <w:rPr>
          <w:color w:val="000000" w:themeColor="text1"/>
        </w:rPr>
        <w:t>)</w:t>
      </w:r>
    </w:p>
    <w:p w:rsidR="00AD6F44" w:rsidRPr="001D18D8" w:rsidRDefault="00AD6F44" w:rsidP="00AD6F44">
      <w:pPr>
        <w:spacing w:after="160" w:line="25" w:lineRule="atLeast"/>
        <w:contextualSpacing/>
        <w:jc w:val="both"/>
        <w:rPr>
          <w:color w:val="000000" w:themeColor="text1"/>
        </w:rPr>
      </w:pPr>
      <w:r w:rsidRPr="001D18D8">
        <w:rPr>
          <w:noProof/>
          <w:color w:val="000000" w:themeColor="text1"/>
        </w:rPr>
        <w:drawing>
          <wp:inline distT="0" distB="0" distL="0" distR="0">
            <wp:extent cx="5940425" cy="1420495"/>
            <wp:effectExtent l="0" t="0" r="3175" b="8255"/>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cstate="print"/>
                    <a:stretch>
                      <a:fillRect/>
                    </a:stretch>
                  </pic:blipFill>
                  <pic:spPr>
                    <a:xfrm>
                      <a:off x="0" y="0"/>
                      <a:ext cx="5940425" cy="1420495"/>
                    </a:xfrm>
                    <a:prstGeom prst="rect">
                      <a:avLst/>
                    </a:prstGeom>
                  </pic:spPr>
                </pic:pic>
              </a:graphicData>
            </a:graphic>
          </wp:inline>
        </w:drawing>
      </w:r>
    </w:p>
    <w:p w:rsidR="00AD6F44" w:rsidRPr="00570900" w:rsidRDefault="00AD6F44" w:rsidP="00570900">
      <w:pPr>
        <w:pStyle w:val="af7"/>
        <w:spacing w:after="160" w:line="25" w:lineRule="atLeast"/>
        <w:ind w:left="1134"/>
        <w:contextualSpacing/>
        <w:jc w:val="center"/>
        <w:rPr>
          <w:b/>
          <w:color w:val="000000" w:themeColor="text1"/>
          <w:sz w:val="20"/>
          <w:szCs w:val="20"/>
        </w:rPr>
      </w:pPr>
      <w:bookmarkStart w:id="1090" w:name="_Ref15984946"/>
      <w:bookmarkStart w:id="1091" w:name="_Toc24636650"/>
      <w:bookmarkStart w:id="1092" w:name="_Toc25246995"/>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370</w:t>
      </w:r>
      <w:r w:rsidR="00C02FB8" w:rsidRPr="00570900">
        <w:rPr>
          <w:b/>
          <w:color w:val="000000" w:themeColor="text1"/>
          <w:sz w:val="20"/>
          <w:szCs w:val="20"/>
        </w:rPr>
        <w:fldChar w:fldCharType="end"/>
      </w:r>
      <w:r w:rsidRPr="00570900">
        <w:rPr>
          <w:b/>
          <w:color w:val="000000" w:themeColor="text1"/>
          <w:sz w:val="20"/>
          <w:szCs w:val="20"/>
        </w:rPr>
        <w:t>. Скачать PDF</w:t>
      </w:r>
      <w:bookmarkEnd w:id="1090"/>
      <w:bookmarkEnd w:id="1091"/>
      <w:bookmarkEnd w:id="1092"/>
    </w:p>
    <w:p w:rsidR="00AD6F44" w:rsidRPr="001D18D8" w:rsidRDefault="00AD6F44" w:rsidP="00AD6F44">
      <w:pPr>
        <w:spacing w:after="160" w:line="25" w:lineRule="atLeast"/>
        <w:contextualSpacing/>
        <w:jc w:val="both"/>
        <w:rPr>
          <w:color w:val="000000" w:themeColor="text1"/>
        </w:rPr>
      </w:pPr>
    </w:p>
    <w:p w:rsidR="00AD6F44" w:rsidRPr="001D18D8" w:rsidRDefault="00AD6F44" w:rsidP="00B232C1">
      <w:pPr>
        <w:numPr>
          <w:ilvl w:val="1"/>
          <w:numId w:val="64"/>
        </w:numPr>
        <w:spacing w:after="160" w:line="25" w:lineRule="atLeast"/>
        <w:ind w:left="1276"/>
        <w:contextualSpacing/>
        <w:jc w:val="both"/>
        <w:rPr>
          <w:color w:val="000000" w:themeColor="text1"/>
        </w:rPr>
      </w:pPr>
      <w:r w:rsidRPr="001D18D8">
        <w:rPr>
          <w:color w:val="000000" w:themeColor="text1"/>
        </w:rPr>
        <w:t>Кнопка «Распечатать» после выбора акта, позволяет вывести на печать акт в браузере (</w:t>
      </w:r>
      <w:r w:rsidR="00C02FB8" w:rsidRPr="001D18D8">
        <w:rPr>
          <w:color w:val="000000" w:themeColor="text1"/>
        </w:rPr>
        <w:fldChar w:fldCharType="begin"/>
      </w:r>
      <w:r w:rsidRPr="001D18D8">
        <w:rPr>
          <w:color w:val="000000" w:themeColor="text1"/>
        </w:rPr>
        <w:instrText xml:space="preserve"> REF _Ref15985157 \h </w:instrText>
      </w:r>
      <w:r w:rsidR="00C02FB8" w:rsidRPr="001D18D8">
        <w:rPr>
          <w:color w:val="000000" w:themeColor="text1"/>
        </w:rPr>
      </w:r>
      <w:r w:rsidR="00C02FB8" w:rsidRPr="001D18D8">
        <w:rPr>
          <w:color w:val="000000" w:themeColor="text1"/>
        </w:rPr>
        <w:fldChar w:fldCharType="separate"/>
      </w:r>
      <w:r w:rsidR="00175336" w:rsidRPr="00570900">
        <w:rPr>
          <w:b/>
          <w:color w:val="000000" w:themeColor="text1"/>
          <w:sz w:val="20"/>
          <w:szCs w:val="20"/>
        </w:rPr>
        <w:t xml:space="preserve">Рисунок </w:t>
      </w:r>
      <w:r w:rsidR="00175336">
        <w:rPr>
          <w:b/>
          <w:noProof/>
          <w:color w:val="000000" w:themeColor="text1"/>
          <w:sz w:val="20"/>
          <w:szCs w:val="20"/>
        </w:rPr>
        <w:t>371</w:t>
      </w:r>
      <w:r w:rsidR="00175336" w:rsidRPr="00570900">
        <w:rPr>
          <w:b/>
          <w:color w:val="000000" w:themeColor="text1"/>
          <w:sz w:val="20"/>
          <w:szCs w:val="20"/>
        </w:rPr>
        <w:t>. Распечатать</w:t>
      </w:r>
      <w:r w:rsidR="00C02FB8" w:rsidRPr="001D18D8">
        <w:rPr>
          <w:color w:val="000000" w:themeColor="text1"/>
        </w:rPr>
        <w:fldChar w:fldCharType="end"/>
      </w:r>
      <w:r w:rsidRPr="001D18D8">
        <w:rPr>
          <w:color w:val="000000" w:themeColor="text1"/>
        </w:rPr>
        <w:t>)</w:t>
      </w:r>
    </w:p>
    <w:p w:rsidR="00AD6F44" w:rsidRPr="001D18D8" w:rsidRDefault="00AD6F44" w:rsidP="00AD6F44">
      <w:pPr>
        <w:spacing w:after="160" w:line="25" w:lineRule="atLeast"/>
        <w:contextualSpacing/>
        <w:jc w:val="both"/>
        <w:rPr>
          <w:color w:val="000000" w:themeColor="text1"/>
        </w:rPr>
      </w:pPr>
      <w:r w:rsidRPr="001D18D8">
        <w:rPr>
          <w:noProof/>
          <w:color w:val="000000" w:themeColor="text1"/>
        </w:rPr>
        <w:drawing>
          <wp:inline distT="0" distB="0" distL="0" distR="0">
            <wp:extent cx="5940425" cy="1490345"/>
            <wp:effectExtent l="0" t="0" r="3175" b="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cstate="print"/>
                    <a:stretch>
                      <a:fillRect/>
                    </a:stretch>
                  </pic:blipFill>
                  <pic:spPr>
                    <a:xfrm>
                      <a:off x="0" y="0"/>
                      <a:ext cx="5940425" cy="1490345"/>
                    </a:xfrm>
                    <a:prstGeom prst="rect">
                      <a:avLst/>
                    </a:prstGeom>
                  </pic:spPr>
                </pic:pic>
              </a:graphicData>
            </a:graphic>
          </wp:inline>
        </w:drawing>
      </w:r>
    </w:p>
    <w:p w:rsidR="00AD6F44" w:rsidRPr="00570900" w:rsidRDefault="00AD6F44" w:rsidP="00570900">
      <w:pPr>
        <w:pStyle w:val="af7"/>
        <w:spacing w:after="160" w:line="25" w:lineRule="atLeast"/>
        <w:ind w:left="1134"/>
        <w:contextualSpacing/>
        <w:jc w:val="center"/>
        <w:rPr>
          <w:b/>
          <w:color w:val="000000" w:themeColor="text1"/>
          <w:sz w:val="20"/>
          <w:szCs w:val="20"/>
        </w:rPr>
      </w:pPr>
      <w:bookmarkStart w:id="1093" w:name="_Ref15985157"/>
      <w:bookmarkStart w:id="1094" w:name="_Toc24636651"/>
      <w:bookmarkStart w:id="1095" w:name="_Toc25246996"/>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371</w:t>
      </w:r>
      <w:r w:rsidR="00C02FB8" w:rsidRPr="00570900">
        <w:rPr>
          <w:b/>
          <w:color w:val="000000" w:themeColor="text1"/>
          <w:sz w:val="20"/>
          <w:szCs w:val="20"/>
        </w:rPr>
        <w:fldChar w:fldCharType="end"/>
      </w:r>
      <w:r w:rsidRPr="00570900">
        <w:rPr>
          <w:b/>
          <w:color w:val="000000" w:themeColor="text1"/>
          <w:sz w:val="20"/>
          <w:szCs w:val="20"/>
        </w:rPr>
        <w:t>. Распечатать</w:t>
      </w:r>
      <w:bookmarkEnd w:id="1093"/>
      <w:bookmarkEnd w:id="1094"/>
      <w:bookmarkEnd w:id="1095"/>
    </w:p>
    <w:p w:rsidR="00AD6F44" w:rsidRPr="001D18D8" w:rsidRDefault="00AD6F44" w:rsidP="00AD6F44">
      <w:pPr>
        <w:spacing w:after="160" w:line="25" w:lineRule="atLeast"/>
        <w:contextualSpacing/>
        <w:jc w:val="both"/>
        <w:rPr>
          <w:color w:val="000000" w:themeColor="text1"/>
        </w:rPr>
      </w:pPr>
    </w:p>
    <w:p w:rsidR="00AD6F44" w:rsidRPr="001D18D8" w:rsidRDefault="00AD6F44" w:rsidP="00B232C1">
      <w:pPr>
        <w:numPr>
          <w:ilvl w:val="1"/>
          <w:numId w:val="64"/>
        </w:numPr>
        <w:spacing w:after="160" w:line="25" w:lineRule="atLeast"/>
        <w:ind w:left="1276"/>
        <w:contextualSpacing/>
        <w:jc w:val="both"/>
        <w:rPr>
          <w:color w:val="000000" w:themeColor="text1"/>
        </w:rPr>
      </w:pPr>
      <w:r w:rsidRPr="001D18D8">
        <w:rPr>
          <w:color w:val="000000" w:themeColor="text1"/>
        </w:rPr>
        <w:t>Кнопка «Связанные документы» после выбора акта, показывает связанные с Актом ЭСФ и Электронные договоры ЭГЗ, с возможностью перехода (</w:t>
      </w:r>
      <w:r w:rsidR="00C02FB8" w:rsidRPr="001D18D8">
        <w:rPr>
          <w:color w:val="000000" w:themeColor="text1"/>
        </w:rPr>
        <w:fldChar w:fldCharType="begin"/>
      </w:r>
      <w:r w:rsidRPr="001D18D8">
        <w:rPr>
          <w:color w:val="000000" w:themeColor="text1"/>
        </w:rPr>
        <w:instrText xml:space="preserve"> REF _Ref15985337 \h </w:instrText>
      </w:r>
      <w:r w:rsidR="00C02FB8" w:rsidRPr="001D18D8">
        <w:rPr>
          <w:color w:val="000000" w:themeColor="text1"/>
        </w:rPr>
      </w:r>
      <w:r w:rsidR="00C02FB8" w:rsidRPr="001D18D8">
        <w:rPr>
          <w:color w:val="000000" w:themeColor="text1"/>
        </w:rPr>
        <w:fldChar w:fldCharType="separate"/>
      </w:r>
      <w:r w:rsidR="00175336" w:rsidRPr="00570900">
        <w:rPr>
          <w:b/>
          <w:color w:val="000000" w:themeColor="text1"/>
          <w:sz w:val="20"/>
          <w:szCs w:val="20"/>
        </w:rPr>
        <w:t xml:space="preserve">Рисунок </w:t>
      </w:r>
      <w:r w:rsidR="00175336">
        <w:rPr>
          <w:b/>
          <w:noProof/>
          <w:color w:val="000000" w:themeColor="text1"/>
          <w:sz w:val="20"/>
          <w:szCs w:val="20"/>
        </w:rPr>
        <w:t>372</w:t>
      </w:r>
      <w:r w:rsidR="00175336" w:rsidRPr="00570900">
        <w:rPr>
          <w:b/>
          <w:color w:val="000000" w:themeColor="text1"/>
          <w:sz w:val="20"/>
          <w:szCs w:val="20"/>
        </w:rPr>
        <w:t>. Связанные документы</w:t>
      </w:r>
      <w:r w:rsidR="00C02FB8" w:rsidRPr="001D18D8">
        <w:rPr>
          <w:color w:val="000000" w:themeColor="text1"/>
        </w:rPr>
        <w:fldChar w:fldCharType="end"/>
      </w:r>
      <w:r w:rsidRPr="001D18D8">
        <w:rPr>
          <w:color w:val="000000" w:themeColor="text1"/>
        </w:rPr>
        <w:t>)</w:t>
      </w:r>
    </w:p>
    <w:p w:rsidR="00AD6F44" w:rsidRPr="001D18D8" w:rsidRDefault="00AD6F44" w:rsidP="00AD6F44">
      <w:pPr>
        <w:spacing w:after="160" w:line="25" w:lineRule="atLeast"/>
        <w:contextualSpacing/>
        <w:jc w:val="both"/>
        <w:rPr>
          <w:color w:val="000000" w:themeColor="text1"/>
        </w:rPr>
      </w:pPr>
      <w:r w:rsidRPr="001D18D8">
        <w:rPr>
          <w:noProof/>
          <w:color w:val="000000" w:themeColor="text1"/>
        </w:rPr>
        <w:lastRenderedPageBreak/>
        <w:drawing>
          <wp:inline distT="0" distB="0" distL="0" distR="0">
            <wp:extent cx="5895975" cy="3048000"/>
            <wp:effectExtent l="0" t="0" r="9525"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cstate="print"/>
                    <a:stretch>
                      <a:fillRect/>
                    </a:stretch>
                  </pic:blipFill>
                  <pic:spPr>
                    <a:xfrm>
                      <a:off x="0" y="0"/>
                      <a:ext cx="5895975" cy="3048000"/>
                    </a:xfrm>
                    <a:prstGeom prst="rect">
                      <a:avLst/>
                    </a:prstGeom>
                  </pic:spPr>
                </pic:pic>
              </a:graphicData>
            </a:graphic>
          </wp:inline>
        </w:drawing>
      </w:r>
    </w:p>
    <w:p w:rsidR="00AD6F44" w:rsidRPr="00570900" w:rsidRDefault="00AD6F44" w:rsidP="00570900">
      <w:pPr>
        <w:pStyle w:val="af7"/>
        <w:spacing w:after="160" w:line="25" w:lineRule="atLeast"/>
        <w:ind w:left="1134"/>
        <w:contextualSpacing/>
        <w:jc w:val="center"/>
        <w:rPr>
          <w:b/>
          <w:color w:val="000000" w:themeColor="text1"/>
          <w:sz w:val="20"/>
          <w:szCs w:val="20"/>
        </w:rPr>
      </w:pPr>
      <w:bookmarkStart w:id="1096" w:name="_Ref15985337"/>
      <w:bookmarkStart w:id="1097" w:name="_Toc24636652"/>
      <w:bookmarkStart w:id="1098" w:name="_Toc25246997"/>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372</w:t>
      </w:r>
      <w:r w:rsidR="00C02FB8" w:rsidRPr="00570900">
        <w:rPr>
          <w:b/>
          <w:color w:val="000000" w:themeColor="text1"/>
          <w:sz w:val="20"/>
          <w:szCs w:val="20"/>
        </w:rPr>
        <w:fldChar w:fldCharType="end"/>
      </w:r>
      <w:r w:rsidRPr="00570900">
        <w:rPr>
          <w:b/>
          <w:color w:val="000000" w:themeColor="text1"/>
          <w:sz w:val="20"/>
          <w:szCs w:val="20"/>
        </w:rPr>
        <w:t>. Связанные документы</w:t>
      </w:r>
      <w:bookmarkEnd w:id="1096"/>
      <w:bookmarkEnd w:id="1097"/>
      <w:bookmarkEnd w:id="1098"/>
    </w:p>
    <w:p w:rsidR="00AD6F44" w:rsidRPr="001D18D8" w:rsidRDefault="00AD6F44" w:rsidP="00AD6F44">
      <w:pPr>
        <w:spacing w:after="160" w:line="25" w:lineRule="atLeast"/>
        <w:contextualSpacing/>
        <w:jc w:val="both"/>
        <w:rPr>
          <w:color w:val="000000" w:themeColor="text1"/>
        </w:rPr>
      </w:pPr>
    </w:p>
    <w:p w:rsidR="00AD6F44" w:rsidRPr="001D18D8" w:rsidRDefault="00AD6F44" w:rsidP="00AD6F44">
      <w:pPr>
        <w:rPr>
          <w:color w:val="000000" w:themeColor="text1"/>
        </w:rPr>
      </w:pPr>
    </w:p>
    <w:p w:rsidR="001639EC" w:rsidRPr="001D18D8" w:rsidRDefault="001D18D8" w:rsidP="00B55E70">
      <w:pPr>
        <w:pStyle w:val="3"/>
        <w:numPr>
          <w:ilvl w:val="1"/>
          <w:numId w:val="9"/>
        </w:numPr>
        <w:spacing w:before="40" w:after="240" w:line="25" w:lineRule="atLeast"/>
        <w:rPr>
          <w:rFonts w:ascii="Times New Roman" w:hAnsi="Times New Roman"/>
          <w:color w:val="000000" w:themeColor="text1"/>
          <w:sz w:val="28"/>
          <w:szCs w:val="28"/>
        </w:rPr>
      </w:pPr>
      <w:bookmarkStart w:id="1099" w:name="_Toc30865872"/>
      <w:bookmarkStart w:id="1100" w:name="_Toc59741204"/>
      <w:r w:rsidRPr="001D18D8">
        <w:rPr>
          <w:rFonts w:ascii="Times New Roman" w:hAnsi="Times New Roman"/>
          <w:color w:val="000000" w:themeColor="text1"/>
          <w:sz w:val="28"/>
          <w:szCs w:val="28"/>
        </w:rPr>
        <w:t>Электронные</w:t>
      </w:r>
      <w:r w:rsidR="001639EC" w:rsidRPr="001D18D8">
        <w:rPr>
          <w:rFonts w:ascii="Times New Roman" w:hAnsi="Times New Roman"/>
          <w:color w:val="000000" w:themeColor="text1"/>
          <w:sz w:val="28"/>
          <w:szCs w:val="28"/>
        </w:rPr>
        <w:t xml:space="preserve"> </w:t>
      </w:r>
      <w:r w:rsidR="00B65577" w:rsidRPr="001D18D8">
        <w:rPr>
          <w:rFonts w:ascii="Times New Roman" w:hAnsi="Times New Roman"/>
          <w:color w:val="000000" w:themeColor="text1"/>
          <w:sz w:val="28"/>
          <w:szCs w:val="28"/>
        </w:rPr>
        <w:t>договор</w:t>
      </w:r>
      <w:bookmarkEnd w:id="1099"/>
      <w:r w:rsidRPr="001D18D8">
        <w:rPr>
          <w:rFonts w:ascii="Times New Roman" w:hAnsi="Times New Roman"/>
          <w:color w:val="000000" w:themeColor="text1"/>
          <w:sz w:val="28"/>
          <w:szCs w:val="28"/>
        </w:rPr>
        <w:t>ы</w:t>
      </w:r>
      <w:bookmarkEnd w:id="1100"/>
    </w:p>
    <w:p w:rsidR="00AD6F44" w:rsidRPr="001D18D8" w:rsidRDefault="00AD6F44" w:rsidP="00B55E70">
      <w:pPr>
        <w:pStyle w:val="6"/>
        <w:numPr>
          <w:ilvl w:val="2"/>
          <w:numId w:val="9"/>
        </w:numPr>
        <w:spacing w:after="240"/>
        <w:ind w:left="1560"/>
        <w:rPr>
          <w:rFonts w:ascii="Times New Roman" w:hAnsi="Times New Roman" w:cs="Times New Roman"/>
          <w:b/>
          <w:i w:val="0"/>
          <w:color w:val="000000" w:themeColor="text1"/>
          <w:sz w:val="28"/>
          <w:szCs w:val="28"/>
        </w:rPr>
      </w:pPr>
      <w:bookmarkStart w:id="1101" w:name="_Toc59741205"/>
      <w:r w:rsidRPr="001D18D8">
        <w:rPr>
          <w:rFonts w:ascii="Times New Roman" w:hAnsi="Times New Roman" w:cs="Times New Roman"/>
          <w:b/>
          <w:i w:val="0"/>
          <w:color w:val="000000" w:themeColor="text1"/>
          <w:sz w:val="28"/>
          <w:szCs w:val="28"/>
        </w:rPr>
        <w:t xml:space="preserve">Оформление Электронного </w:t>
      </w:r>
      <w:r w:rsidR="00827AED" w:rsidRPr="001D18D8">
        <w:rPr>
          <w:rFonts w:ascii="Times New Roman" w:hAnsi="Times New Roman" w:cs="Times New Roman"/>
          <w:b/>
          <w:i w:val="0"/>
          <w:color w:val="000000" w:themeColor="text1"/>
          <w:sz w:val="28"/>
          <w:szCs w:val="28"/>
        </w:rPr>
        <w:t>договора</w:t>
      </w:r>
      <w:r w:rsidRPr="001D18D8">
        <w:rPr>
          <w:rFonts w:ascii="Times New Roman" w:hAnsi="Times New Roman" w:cs="Times New Roman"/>
          <w:b/>
          <w:i w:val="0"/>
          <w:color w:val="000000" w:themeColor="text1"/>
          <w:sz w:val="28"/>
          <w:szCs w:val="28"/>
        </w:rPr>
        <w:t xml:space="preserve"> в системе</w:t>
      </w:r>
      <w:bookmarkEnd w:id="1101"/>
    </w:p>
    <w:p w:rsidR="00827AED" w:rsidRPr="001D18D8" w:rsidRDefault="00827AED" w:rsidP="00B232C1">
      <w:pPr>
        <w:pStyle w:val="af7"/>
        <w:numPr>
          <w:ilvl w:val="0"/>
          <w:numId w:val="91"/>
        </w:numPr>
        <w:spacing w:after="160" w:line="25" w:lineRule="atLeast"/>
        <w:ind w:left="993"/>
        <w:contextualSpacing/>
        <w:jc w:val="both"/>
        <w:rPr>
          <w:color w:val="000000" w:themeColor="text1"/>
        </w:rPr>
      </w:pPr>
      <w:r w:rsidRPr="001D18D8">
        <w:rPr>
          <w:color w:val="000000" w:themeColor="text1"/>
        </w:rPr>
        <w:t>После входа в ИС ЭСФ выполните выбор профайла, под которым Вы собираетесь работать (</w:t>
      </w:r>
      <w:r w:rsidR="00F66232">
        <w:fldChar w:fldCharType="begin"/>
      </w:r>
      <w:r w:rsidR="00F66232">
        <w:instrText xml:space="preserve"> REF _Ref531697625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373</w:t>
      </w:r>
      <w:r w:rsidR="00F66232">
        <w:fldChar w:fldCharType="end"/>
      </w:r>
      <w:r w:rsidRPr="001D18D8">
        <w:rPr>
          <w:color w:val="000000" w:themeColor="text1"/>
        </w:rPr>
        <w:t>).</w:t>
      </w:r>
    </w:p>
    <w:p w:rsidR="00827AED" w:rsidRPr="001D18D8" w:rsidRDefault="00827AED" w:rsidP="00827AED">
      <w:pPr>
        <w:pStyle w:val="af7"/>
        <w:spacing w:line="25" w:lineRule="atLeast"/>
        <w:ind w:left="0"/>
        <w:jc w:val="center"/>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extent cx="5940425" cy="2501265"/>
            <wp:effectExtent l="0" t="0" r="3175"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cstate="print"/>
                    <a:stretch>
                      <a:fillRect/>
                    </a:stretch>
                  </pic:blipFill>
                  <pic:spPr>
                    <a:xfrm>
                      <a:off x="0" y="0"/>
                      <a:ext cx="5940425" cy="2501265"/>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02" w:name="_Ref531697625"/>
      <w:bookmarkStart w:id="1103" w:name="_Toc24636393"/>
      <w:bookmarkStart w:id="1104" w:name="_Toc25246738"/>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373</w:t>
      </w:r>
      <w:r w:rsidR="00C02FB8" w:rsidRPr="00570900">
        <w:rPr>
          <w:b/>
          <w:color w:val="000000" w:themeColor="text1"/>
          <w:sz w:val="20"/>
          <w:szCs w:val="20"/>
        </w:rPr>
        <w:fldChar w:fldCharType="end"/>
      </w:r>
      <w:bookmarkEnd w:id="1102"/>
      <w:r w:rsidRPr="00570900">
        <w:rPr>
          <w:b/>
          <w:color w:val="000000" w:themeColor="text1"/>
          <w:sz w:val="20"/>
          <w:szCs w:val="20"/>
        </w:rPr>
        <w:t>. Выбор профайла</w:t>
      </w:r>
      <w:bookmarkEnd w:id="1103"/>
      <w:bookmarkEnd w:id="1104"/>
    </w:p>
    <w:p w:rsidR="00827AED" w:rsidRPr="001D18D8" w:rsidRDefault="00827AED" w:rsidP="00827AED">
      <w:pPr>
        <w:pStyle w:val="af7"/>
        <w:spacing w:after="160" w:line="25" w:lineRule="atLeast"/>
        <w:ind w:left="0"/>
        <w:jc w:val="center"/>
        <w:rPr>
          <w:color w:val="000000" w:themeColor="text1"/>
        </w:rPr>
      </w:pPr>
    </w:p>
    <w:p w:rsidR="00827AED" w:rsidRPr="001D18D8" w:rsidRDefault="00827AED" w:rsidP="00827AED">
      <w:pPr>
        <w:pStyle w:val="af7"/>
        <w:spacing w:after="160" w:line="25" w:lineRule="atLeast"/>
        <w:ind w:left="0"/>
        <w:jc w:val="center"/>
        <w:rPr>
          <w:color w:val="000000" w:themeColor="text1"/>
        </w:rPr>
      </w:pPr>
    </w:p>
    <w:p w:rsidR="00827AED" w:rsidRPr="001D18D8" w:rsidRDefault="00827AED" w:rsidP="00B232C1">
      <w:pPr>
        <w:pStyle w:val="af7"/>
        <w:numPr>
          <w:ilvl w:val="0"/>
          <w:numId w:val="91"/>
        </w:numPr>
        <w:spacing w:after="160" w:line="25" w:lineRule="atLeast"/>
        <w:ind w:left="1134" w:hanging="425"/>
        <w:contextualSpacing/>
        <w:jc w:val="both"/>
        <w:rPr>
          <w:color w:val="000000" w:themeColor="text1"/>
        </w:rPr>
      </w:pPr>
      <w:r w:rsidRPr="001D18D8">
        <w:rPr>
          <w:color w:val="000000" w:themeColor="text1"/>
        </w:rPr>
        <w:t>В боковой вкладке выбираем Электронные договоры (</w:t>
      </w:r>
      <w:r w:rsidR="00F66232">
        <w:fldChar w:fldCharType="begin"/>
      </w:r>
      <w:r w:rsidR="00F66232">
        <w:instrText xml:space="preserve"> REF _Ref531697660 \h  \* MERGEFORMAT </w:instrText>
      </w:r>
      <w:r w:rsidR="00F66232">
        <w:fldChar w:fldCharType="separate"/>
      </w:r>
      <w:r w:rsidR="00175336" w:rsidRPr="001D18D8">
        <w:rPr>
          <w:color w:val="000000" w:themeColor="text1"/>
        </w:rPr>
        <w:t xml:space="preserve">Рисунок </w:t>
      </w:r>
      <w:r w:rsidR="00175336">
        <w:rPr>
          <w:noProof/>
          <w:color w:val="000000" w:themeColor="text1"/>
        </w:rPr>
        <w:t>374</w:t>
      </w:r>
      <w:r w:rsidR="00F66232">
        <w:fldChar w:fldCharType="end"/>
      </w:r>
      <w:r w:rsidRPr="001D18D8">
        <w:rPr>
          <w:color w:val="000000" w:themeColor="text1"/>
        </w:rPr>
        <w:t>).</w:t>
      </w:r>
    </w:p>
    <w:p w:rsidR="00827AED" w:rsidRPr="001D18D8" w:rsidRDefault="00827AED" w:rsidP="00827AED">
      <w:pPr>
        <w:spacing w:line="25" w:lineRule="atLeast"/>
        <w:jc w:val="center"/>
        <w:rPr>
          <w:color w:val="000000" w:themeColor="text1"/>
        </w:rPr>
      </w:pPr>
      <w:r w:rsidRPr="001D18D8">
        <w:rPr>
          <w:noProof/>
          <w:color w:val="000000" w:themeColor="text1"/>
        </w:rPr>
        <w:lastRenderedPageBreak/>
        <w:drawing>
          <wp:inline distT="0" distB="0" distL="0" distR="0">
            <wp:extent cx="2478279" cy="3482340"/>
            <wp:effectExtent l="0" t="0" r="0" b="381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cstate="print"/>
                    <a:stretch>
                      <a:fillRect/>
                    </a:stretch>
                  </pic:blipFill>
                  <pic:spPr>
                    <a:xfrm>
                      <a:off x="0" y="0"/>
                      <a:ext cx="2482046" cy="3487633"/>
                    </a:xfrm>
                    <a:prstGeom prst="rect">
                      <a:avLst/>
                    </a:prstGeom>
                  </pic:spPr>
                </pic:pic>
              </a:graphicData>
            </a:graphic>
          </wp:inline>
        </w:drawing>
      </w:r>
    </w:p>
    <w:p w:rsidR="00827AED" w:rsidRPr="001D18D8" w:rsidRDefault="00827AED" w:rsidP="00827AED">
      <w:pPr>
        <w:pStyle w:val="af5"/>
        <w:spacing w:line="25" w:lineRule="atLeast"/>
        <w:ind w:left="360"/>
        <w:jc w:val="center"/>
        <w:rPr>
          <w:color w:val="000000" w:themeColor="text1"/>
        </w:rPr>
      </w:pPr>
      <w:bookmarkStart w:id="1105" w:name="_Ref531697660"/>
      <w:r w:rsidRPr="001D18D8">
        <w:rPr>
          <w:color w:val="000000" w:themeColor="text1"/>
        </w:rPr>
        <w:t xml:space="preserve">Рисунок </w:t>
      </w:r>
      <w:r w:rsidR="00C02FB8" w:rsidRPr="001D18D8">
        <w:rPr>
          <w:color w:val="000000" w:themeColor="text1"/>
        </w:rPr>
        <w:fldChar w:fldCharType="begin"/>
      </w:r>
      <w:r w:rsidR="001D18D8" w:rsidRPr="001D18D8">
        <w:rPr>
          <w:color w:val="000000" w:themeColor="text1"/>
        </w:rPr>
        <w:instrText xml:space="preserve"> SEQ Рисунок \* ARABIC </w:instrText>
      </w:r>
      <w:r w:rsidR="00C02FB8" w:rsidRPr="001D18D8">
        <w:rPr>
          <w:color w:val="000000" w:themeColor="text1"/>
        </w:rPr>
        <w:fldChar w:fldCharType="separate"/>
      </w:r>
      <w:r w:rsidR="00175336">
        <w:rPr>
          <w:noProof/>
          <w:color w:val="000000" w:themeColor="text1"/>
        </w:rPr>
        <w:t>374</w:t>
      </w:r>
      <w:r w:rsidR="00C02FB8" w:rsidRPr="001D18D8">
        <w:rPr>
          <w:noProof/>
          <w:color w:val="000000" w:themeColor="text1"/>
        </w:rPr>
        <w:fldChar w:fldCharType="end"/>
      </w:r>
      <w:bookmarkEnd w:id="1105"/>
      <w:r w:rsidRPr="001D18D8">
        <w:rPr>
          <w:color w:val="000000" w:themeColor="text1"/>
        </w:rPr>
        <w:t>. Боковое меню</w:t>
      </w:r>
      <w:r w:rsidRPr="001D18D8">
        <w:rPr>
          <w:color w:val="000000" w:themeColor="text1"/>
        </w:rPr>
        <w:br/>
      </w:r>
    </w:p>
    <w:p w:rsidR="00827AED" w:rsidRPr="001D18D8" w:rsidRDefault="00827AED" w:rsidP="00827AED">
      <w:pPr>
        <w:spacing w:after="200" w:line="276" w:lineRule="auto"/>
        <w:rPr>
          <w:b/>
          <w:i/>
          <w:color w:val="000000" w:themeColor="text1"/>
          <w:lang w:val="kk-KZ"/>
        </w:rPr>
      </w:pPr>
    </w:p>
    <w:p w:rsidR="00827AED" w:rsidRPr="001D18D8" w:rsidRDefault="00827AED" w:rsidP="00B232C1">
      <w:pPr>
        <w:pStyle w:val="af7"/>
        <w:numPr>
          <w:ilvl w:val="0"/>
          <w:numId w:val="91"/>
        </w:numPr>
        <w:spacing w:after="160" w:line="25" w:lineRule="atLeast"/>
        <w:ind w:left="1134" w:hanging="425"/>
        <w:contextualSpacing/>
        <w:jc w:val="both"/>
        <w:rPr>
          <w:color w:val="000000" w:themeColor="text1"/>
        </w:rPr>
      </w:pPr>
      <w:r w:rsidRPr="001D18D8">
        <w:rPr>
          <w:color w:val="000000" w:themeColor="text1"/>
        </w:rPr>
        <w:t>Отображается Журнал Электронные договоры (</w:t>
      </w:r>
      <w:r w:rsidR="00F66232">
        <w:fldChar w:fldCharType="begin"/>
      </w:r>
      <w:r w:rsidR="00F66232">
        <w:instrText xml:space="preserve"> REF _Ref531697699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375</w:t>
      </w:r>
      <w:r w:rsidR="00F66232">
        <w:fldChar w:fldCharType="end"/>
      </w:r>
      <w:r w:rsidRPr="001D18D8">
        <w:rPr>
          <w:color w:val="000000" w:themeColor="text1"/>
        </w:rPr>
        <w:t>).</w:t>
      </w:r>
    </w:p>
    <w:p w:rsidR="00827AED" w:rsidRPr="001D18D8" w:rsidRDefault="00827AED" w:rsidP="00827AED">
      <w:pPr>
        <w:pStyle w:val="af7"/>
        <w:spacing w:line="25" w:lineRule="atLeast"/>
        <w:ind w:left="0"/>
        <w:rPr>
          <w:noProof/>
          <w:color w:val="000000" w:themeColor="text1"/>
        </w:rPr>
      </w:pPr>
      <w:r w:rsidRPr="001D18D8">
        <w:rPr>
          <w:noProof/>
          <w:color w:val="000000" w:themeColor="text1"/>
        </w:rPr>
        <w:t xml:space="preserve"> </w:t>
      </w:r>
      <w:r w:rsidRPr="001D18D8">
        <w:rPr>
          <w:noProof/>
          <w:color w:val="000000" w:themeColor="text1"/>
          <w:lang w:eastAsia="en-US"/>
        </w:rPr>
        <w:t xml:space="preserve"> </w:t>
      </w:r>
      <w:r w:rsidRPr="001D18D8">
        <w:rPr>
          <w:noProof/>
          <w:color w:val="000000" w:themeColor="text1"/>
        </w:rPr>
        <w:t xml:space="preserve"> </w:t>
      </w:r>
      <w:r w:rsidRPr="001D18D8">
        <w:rPr>
          <w:noProof/>
          <w:color w:val="000000" w:themeColor="text1"/>
        </w:rPr>
        <w:drawing>
          <wp:inline distT="0" distB="0" distL="0" distR="0">
            <wp:extent cx="5940425" cy="2717800"/>
            <wp:effectExtent l="0" t="0" r="3175" b="63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cstate="print"/>
                    <a:stretch>
                      <a:fillRect/>
                    </a:stretch>
                  </pic:blipFill>
                  <pic:spPr>
                    <a:xfrm>
                      <a:off x="0" y="0"/>
                      <a:ext cx="5940425" cy="2717800"/>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06" w:name="_Ref531697699"/>
      <w:bookmarkStart w:id="1107" w:name="_Toc24636394"/>
      <w:bookmarkStart w:id="1108" w:name="_Toc25246739"/>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375</w:t>
      </w:r>
      <w:r w:rsidR="00C02FB8" w:rsidRPr="00570900">
        <w:rPr>
          <w:b/>
          <w:color w:val="000000" w:themeColor="text1"/>
          <w:sz w:val="20"/>
          <w:szCs w:val="20"/>
        </w:rPr>
        <w:fldChar w:fldCharType="end"/>
      </w:r>
      <w:bookmarkEnd w:id="1106"/>
      <w:r w:rsidRPr="00570900">
        <w:rPr>
          <w:b/>
          <w:color w:val="000000" w:themeColor="text1"/>
          <w:sz w:val="20"/>
          <w:szCs w:val="20"/>
        </w:rPr>
        <w:t>. Вкладка «Электронные договоры»</w:t>
      </w:r>
      <w:bookmarkEnd w:id="1107"/>
      <w:bookmarkEnd w:id="1108"/>
    </w:p>
    <w:p w:rsidR="00827AED" w:rsidRPr="001D18D8" w:rsidRDefault="00827AED" w:rsidP="00827AED">
      <w:pPr>
        <w:rPr>
          <w:color w:val="000000" w:themeColor="text1"/>
        </w:rPr>
      </w:pPr>
    </w:p>
    <w:p w:rsidR="00827AED" w:rsidRPr="001D18D8" w:rsidRDefault="00827AED" w:rsidP="00B232C1">
      <w:pPr>
        <w:pStyle w:val="af7"/>
        <w:numPr>
          <w:ilvl w:val="0"/>
          <w:numId w:val="91"/>
        </w:numPr>
        <w:spacing w:after="160" w:line="25" w:lineRule="atLeast"/>
        <w:ind w:left="1134" w:hanging="425"/>
        <w:contextualSpacing/>
        <w:jc w:val="both"/>
        <w:rPr>
          <w:color w:val="000000" w:themeColor="text1"/>
        </w:rPr>
      </w:pPr>
      <w:r w:rsidRPr="001D18D8">
        <w:rPr>
          <w:color w:val="000000" w:themeColor="text1"/>
        </w:rPr>
        <w:t>Для работы с Электронными договорами (далее - ЭД) выберите один из способов фильтрации по журналу:</w:t>
      </w:r>
    </w:p>
    <w:p w:rsidR="00827AED" w:rsidRPr="001D18D8" w:rsidRDefault="00827AED" w:rsidP="00B232C1">
      <w:pPr>
        <w:pStyle w:val="af7"/>
        <w:numPr>
          <w:ilvl w:val="1"/>
          <w:numId w:val="91"/>
        </w:numPr>
        <w:spacing w:after="160" w:line="25" w:lineRule="atLeast"/>
        <w:ind w:left="1276"/>
        <w:contextualSpacing/>
        <w:jc w:val="both"/>
        <w:rPr>
          <w:color w:val="000000" w:themeColor="text1"/>
        </w:rPr>
      </w:pPr>
      <w:r w:rsidRPr="001D18D8">
        <w:rPr>
          <w:color w:val="000000" w:themeColor="text1"/>
        </w:rPr>
        <w:t xml:space="preserve"> «Дата формирования» - отображаются все ЭД, сформированные в указанном промежутке</w:t>
      </w:r>
    </w:p>
    <w:p w:rsidR="00827AED" w:rsidRPr="001D18D8" w:rsidRDefault="00827AED" w:rsidP="00827AED">
      <w:pPr>
        <w:pStyle w:val="af7"/>
        <w:spacing w:after="160" w:line="25" w:lineRule="atLeast"/>
        <w:ind w:left="1276"/>
        <w:contextualSpacing/>
        <w:jc w:val="both"/>
        <w:rPr>
          <w:color w:val="000000" w:themeColor="text1"/>
        </w:rPr>
      </w:pPr>
    </w:p>
    <w:p w:rsidR="00827AED" w:rsidRPr="001D18D8" w:rsidRDefault="00827AED" w:rsidP="00827AED">
      <w:pPr>
        <w:pStyle w:val="af7"/>
        <w:spacing w:after="160" w:line="25" w:lineRule="atLeast"/>
        <w:ind w:left="0"/>
        <w:jc w:val="both"/>
        <w:rPr>
          <w:color w:val="000000" w:themeColor="text1"/>
        </w:rPr>
      </w:pPr>
      <w:r w:rsidRPr="001D18D8">
        <w:rPr>
          <w:noProof/>
          <w:color w:val="000000" w:themeColor="text1"/>
        </w:rPr>
        <w:lastRenderedPageBreak/>
        <w:drawing>
          <wp:inline distT="0" distB="0" distL="0" distR="0">
            <wp:extent cx="5940425" cy="2759075"/>
            <wp:effectExtent l="0" t="0" r="3175" b="317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cstate="print"/>
                    <a:stretch>
                      <a:fillRect/>
                    </a:stretch>
                  </pic:blipFill>
                  <pic:spPr>
                    <a:xfrm>
                      <a:off x="0" y="0"/>
                      <a:ext cx="5940425" cy="2759075"/>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09" w:name="_Toc24636395"/>
      <w:bookmarkStart w:id="1110" w:name="_Toc25246740"/>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376</w:t>
      </w:r>
      <w:r w:rsidR="00C02FB8" w:rsidRPr="00570900">
        <w:rPr>
          <w:b/>
          <w:color w:val="000000" w:themeColor="text1"/>
          <w:sz w:val="20"/>
          <w:szCs w:val="20"/>
        </w:rPr>
        <w:fldChar w:fldCharType="end"/>
      </w:r>
      <w:r w:rsidRPr="00570900">
        <w:rPr>
          <w:b/>
          <w:color w:val="000000" w:themeColor="text1"/>
          <w:sz w:val="20"/>
          <w:szCs w:val="20"/>
        </w:rPr>
        <w:t>. Журнал Электронные договоры</w:t>
      </w:r>
      <w:bookmarkEnd w:id="1109"/>
      <w:bookmarkEnd w:id="1110"/>
    </w:p>
    <w:p w:rsidR="00827AED" w:rsidRPr="001D18D8" w:rsidRDefault="00827AED" w:rsidP="00827AED">
      <w:pPr>
        <w:pStyle w:val="af7"/>
        <w:spacing w:after="160" w:line="25" w:lineRule="atLeast"/>
        <w:ind w:left="0"/>
        <w:jc w:val="both"/>
        <w:rPr>
          <w:color w:val="000000" w:themeColor="text1"/>
        </w:rPr>
      </w:pPr>
    </w:p>
    <w:p w:rsidR="00827AED" w:rsidRPr="001D18D8" w:rsidRDefault="00827AED" w:rsidP="00B232C1">
      <w:pPr>
        <w:pStyle w:val="af7"/>
        <w:numPr>
          <w:ilvl w:val="1"/>
          <w:numId w:val="91"/>
        </w:numPr>
        <w:spacing w:after="160" w:line="25" w:lineRule="atLeast"/>
        <w:ind w:left="1276"/>
        <w:contextualSpacing/>
        <w:jc w:val="both"/>
        <w:rPr>
          <w:color w:val="000000" w:themeColor="text1"/>
        </w:rPr>
      </w:pPr>
      <w:r w:rsidRPr="001D18D8">
        <w:rPr>
          <w:color w:val="000000" w:themeColor="text1"/>
        </w:rPr>
        <w:t xml:space="preserve"> «Регистрационный номер ЭД» позволяет найти определенный ЭД по регистрационному номеру.</w:t>
      </w:r>
    </w:p>
    <w:p w:rsidR="00827AED" w:rsidRPr="001D18D8" w:rsidRDefault="00827AED" w:rsidP="00827AED">
      <w:pPr>
        <w:pStyle w:val="af7"/>
        <w:spacing w:line="25" w:lineRule="atLeast"/>
        <w:ind w:left="0"/>
        <w:jc w:val="center"/>
        <w:rPr>
          <w:noProof/>
          <w:color w:val="000000" w:themeColor="text1"/>
        </w:rPr>
      </w:pPr>
    </w:p>
    <w:p w:rsidR="00827AED" w:rsidRPr="001D18D8" w:rsidRDefault="00827AED" w:rsidP="00827AED">
      <w:pPr>
        <w:pStyle w:val="af7"/>
        <w:spacing w:line="25" w:lineRule="atLeast"/>
        <w:ind w:left="0"/>
        <w:jc w:val="center"/>
        <w:rPr>
          <w:noProof/>
          <w:color w:val="000000" w:themeColor="text1"/>
        </w:rPr>
      </w:pPr>
      <w:r w:rsidRPr="001D18D8">
        <w:rPr>
          <w:noProof/>
          <w:color w:val="000000" w:themeColor="text1"/>
        </w:rPr>
        <w:drawing>
          <wp:inline distT="0" distB="0" distL="0" distR="0">
            <wp:extent cx="5940425" cy="1870075"/>
            <wp:effectExtent l="0" t="0" r="3175"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cstate="print"/>
                    <a:stretch>
                      <a:fillRect/>
                    </a:stretch>
                  </pic:blipFill>
                  <pic:spPr>
                    <a:xfrm>
                      <a:off x="0" y="0"/>
                      <a:ext cx="5940425" cy="1870075"/>
                    </a:xfrm>
                    <a:prstGeom prst="rect">
                      <a:avLst/>
                    </a:prstGeom>
                  </pic:spPr>
                </pic:pic>
              </a:graphicData>
            </a:graphic>
          </wp:inline>
        </w:drawing>
      </w:r>
    </w:p>
    <w:p w:rsidR="00827AED" w:rsidRPr="001D18D8" w:rsidRDefault="00827AED" w:rsidP="00570900">
      <w:pPr>
        <w:pStyle w:val="af7"/>
        <w:spacing w:after="160" w:line="25" w:lineRule="atLeast"/>
        <w:ind w:left="1134"/>
        <w:contextualSpacing/>
        <w:jc w:val="center"/>
        <w:rPr>
          <w:color w:val="000000" w:themeColor="text1"/>
        </w:rPr>
      </w:pPr>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377</w:t>
      </w:r>
      <w:r w:rsidR="00C02FB8" w:rsidRPr="00570900">
        <w:rPr>
          <w:b/>
          <w:color w:val="000000" w:themeColor="text1"/>
          <w:sz w:val="20"/>
          <w:szCs w:val="20"/>
        </w:rPr>
        <w:fldChar w:fldCharType="end"/>
      </w:r>
      <w:r w:rsidRPr="00570900">
        <w:rPr>
          <w:b/>
          <w:color w:val="000000" w:themeColor="text1"/>
          <w:sz w:val="20"/>
          <w:szCs w:val="20"/>
        </w:rPr>
        <w:t>. Журнал Электронные договоры</w:t>
      </w:r>
      <w:r w:rsidRPr="001D18D8">
        <w:rPr>
          <w:color w:val="000000" w:themeColor="text1"/>
        </w:rPr>
        <w:br/>
      </w:r>
    </w:p>
    <w:p w:rsidR="00827AED" w:rsidRPr="001D18D8" w:rsidRDefault="00827AED" w:rsidP="00B232C1">
      <w:pPr>
        <w:pStyle w:val="af7"/>
        <w:numPr>
          <w:ilvl w:val="1"/>
          <w:numId w:val="91"/>
        </w:numPr>
        <w:spacing w:after="160" w:line="25" w:lineRule="atLeast"/>
        <w:ind w:left="1276"/>
        <w:contextualSpacing/>
        <w:jc w:val="both"/>
        <w:rPr>
          <w:color w:val="000000" w:themeColor="text1"/>
        </w:rPr>
      </w:pPr>
      <w:r w:rsidRPr="001D18D8">
        <w:rPr>
          <w:color w:val="000000" w:themeColor="text1"/>
        </w:rPr>
        <w:t xml:space="preserve"> «Номер договора из учетной системы» позволяет найти ЭД по номеру ЭД из учетной системы.</w:t>
      </w:r>
    </w:p>
    <w:p w:rsidR="00827AED" w:rsidRPr="001D18D8" w:rsidRDefault="00827AED" w:rsidP="00827AED">
      <w:pPr>
        <w:pStyle w:val="af7"/>
        <w:spacing w:after="160" w:line="25" w:lineRule="atLeast"/>
        <w:ind w:left="1276"/>
        <w:contextualSpacing/>
        <w:jc w:val="both"/>
        <w:rPr>
          <w:color w:val="000000" w:themeColor="text1"/>
        </w:rPr>
      </w:pPr>
    </w:p>
    <w:p w:rsidR="00827AED" w:rsidRPr="001D18D8" w:rsidRDefault="00827AED" w:rsidP="00827AED">
      <w:pPr>
        <w:pStyle w:val="af7"/>
        <w:spacing w:line="25" w:lineRule="atLeast"/>
        <w:ind w:left="0"/>
        <w:jc w:val="center"/>
        <w:rPr>
          <w:noProof/>
          <w:color w:val="000000" w:themeColor="text1"/>
        </w:rPr>
      </w:pPr>
      <w:r w:rsidRPr="001D18D8">
        <w:rPr>
          <w:noProof/>
          <w:color w:val="000000" w:themeColor="text1"/>
        </w:rPr>
        <w:drawing>
          <wp:inline distT="0" distB="0" distL="0" distR="0">
            <wp:extent cx="5940425" cy="1846580"/>
            <wp:effectExtent l="0" t="0" r="3175" b="127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cstate="print"/>
                    <a:stretch>
                      <a:fillRect/>
                    </a:stretch>
                  </pic:blipFill>
                  <pic:spPr>
                    <a:xfrm>
                      <a:off x="0" y="0"/>
                      <a:ext cx="5940425" cy="1846580"/>
                    </a:xfrm>
                    <a:prstGeom prst="rect">
                      <a:avLst/>
                    </a:prstGeom>
                  </pic:spPr>
                </pic:pic>
              </a:graphicData>
            </a:graphic>
          </wp:inline>
        </w:drawing>
      </w:r>
      <w:r w:rsidRPr="001D18D8">
        <w:rPr>
          <w:noProof/>
          <w:color w:val="000000" w:themeColor="text1"/>
        </w:rPr>
        <w:t xml:space="preserve"> </w:t>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11" w:name="_Toc24636396"/>
      <w:bookmarkStart w:id="1112" w:name="_Toc25246741"/>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378</w:t>
      </w:r>
      <w:r w:rsidR="00C02FB8" w:rsidRPr="00570900">
        <w:rPr>
          <w:b/>
          <w:color w:val="000000" w:themeColor="text1"/>
          <w:sz w:val="20"/>
          <w:szCs w:val="20"/>
        </w:rPr>
        <w:fldChar w:fldCharType="end"/>
      </w:r>
      <w:r w:rsidRPr="00570900">
        <w:rPr>
          <w:b/>
          <w:color w:val="000000" w:themeColor="text1"/>
          <w:sz w:val="20"/>
          <w:szCs w:val="20"/>
        </w:rPr>
        <w:t>. Журнал Электронные договоры</w:t>
      </w:r>
      <w:bookmarkEnd w:id="1111"/>
      <w:bookmarkEnd w:id="1112"/>
    </w:p>
    <w:p w:rsidR="00827AED" w:rsidRPr="001D18D8" w:rsidRDefault="00827AED" w:rsidP="00B232C1">
      <w:pPr>
        <w:pStyle w:val="af7"/>
        <w:numPr>
          <w:ilvl w:val="1"/>
          <w:numId w:val="91"/>
        </w:numPr>
        <w:spacing w:after="160" w:line="25" w:lineRule="atLeast"/>
        <w:ind w:left="1276"/>
        <w:contextualSpacing/>
        <w:jc w:val="both"/>
        <w:rPr>
          <w:color w:val="000000" w:themeColor="text1"/>
        </w:rPr>
      </w:pPr>
      <w:r w:rsidRPr="001D18D8">
        <w:rPr>
          <w:color w:val="000000" w:themeColor="text1"/>
        </w:rPr>
        <w:t>«Номер договора» позволяет найти ЭД по номеру договора.</w:t>
      </w:r>
    </w:p>
    <w:p w:rsidR="00827AED" w:rsidRPr="001D18D8" w:rsidRDefault="00827AED" w:rsidP="00827AED">
      <w:pPr>
        <w:spacing w:after="200" w:line="276" w:lineRule="auto"/>
        <w:rPr>
          <w:noProof/>
          <w:color w:val="000000" w:themeColor="text1"/>
        </w:rPr>
      </w:pPr>
      <w:r w:rsidRPr="001D18D8">
        <w:rPr>
          <w:noProof/>
          <w:color w:val="000000" w:themeColor="text1"/>
        </w:rPr>
        <w:lastRenderedPageBreak/>
        <w:drawing>
          <wp:inline distT="0" distB="0" distL="0" distR="0">
            <wp:extent cx="5940425" cy="1848485"/>
            <wp:effectExtent l="0" t="0" r="317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cstate="print"/>
                    <a:stretch>
                      <a:fillRect/>
                    </a:stretch>
                  </pic:blipFill>
                  <pic:spPr>
                    <a:xfrm>
                      <a:off x="0" y="0"/>
                      <a:ext cx="5940425" cy="1848485"/>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13" w:name="_Toc24636397"/>
      <w:bookmarkStart w:id="1114" w:name="_Toc25246742"/>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379</w:t>
      </w:r>
      <w:r w:rsidR="00C02FB8" w:rsidRPr="00570900">
        <w:rPr>
          <w:b/>
          <w:color w:val="000000" w:themeColor="text1"/>
          <w:sz w:val="20"/>
          <w:szCs w:val="20"/>
        </w:rPr>
        <w:fldChar w:fldCharType="end"/>
      </w:r>
      <w:r w:rsidRPr="00570900">
        <w:rPr>
          <w:b/>
          <w:color w:val="000000" w:themeColor="text1"/>
          <w:sz w:val="20"/>
          <w:szCs w:val="20"/>
        </w:rPr>
        <w:t>. Журнал Электронные договоры</w:t>
      </w:r>
      <w:bookmarkEnd w:id="1113"/>
      <w:bookmarkEnd w:id="1114"/>
    </w:p>
    <w:p w:rsidR="00827AED" w:rsidRPr="001D18D8" w:rsidRDefault="00827AED" w:rsidP="00827AED">
      <w:pPr>
        <w:rPr>
          <w:color w:val="000000" w:themeColor="text1"/>
        </w:rPr>
      </w:pPr>
    </w:p>
    <w:p w:rsidR="00827AED" w:rsidRPr="001D18D8" w:rsidRDefault="00827AED" w:rsidP="00B232C1">
      <w:pPr>
        <w:pStyle w:val="af7"/>
        <w:numPr>
          <w:ilvl w:val="1"/>
          <w:numId w:val="91"/>
        </w:numPr>
        <w:spacing w:after="160" w:line="25" w:lineRule="atLeast"/>
        <w:ind w:left="1276"/>
        <w:contextualSpacing/>
        <w:jc w:val="both"/>
        <w:rPr>
          <w:color w:val="000000" w:themeColor="text1"/>
        </w:rPr>
      </w:pPr>
      <w:r w:rsidRPr="001D18D8">
        <w:rPr>
          <w:color w:val="000000" w:themeColor="text1"/>
        </w:rPr>
        <w:t>«Выбор договора» отображаются ЭД определенного типа.</w:t>
      </w:r>
    </w:p>
    <w:p w:rsidR="00827AED" w:rsidRPr="001D18D8" w:rsidRDefault="00827AED" w:rsidP="00827AED">
      <w:pPr>
        <w:rPr>
          <w:color w:val="000000" w:themeColor="text1"/>
        </w:rPr>
      </w:pPr>
      <w:r w:rsidRPr="001D18D8">
        <w:rPr>
          <w:noProof/>
          <w:color w:val="000000" w:themeColor="text1"/>
        </w:rPr>
        <w:drawing>
          <wp:inline distT="0" distB="0" distL="0" distR="0">
            <wp:extent cx="5940425" cy="2505075"/>
            <wp:effectExtent l="0" t="0" r="3175" b="952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cstate="print"/>
                    <a:stretch>
                      <a:fillRect/>
                    </a:stretch>
                  </pic:blipFill>
                  <pic:spPr>
                    <a:xfrm>
                      <a:off x="0" y="0"/>
                      <a:ext cx="5940425" cy="2505075"/>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15" w:name="_Toc24636398"/>
      <w:bookmarkStart w:id="1116" w:name="_Toc25246743"/>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380</w:t>
      </w:r>
      <w:r w:rsidR="00C02FB8" w:rsidRPr="00570900">
        <w:rPr>
          <w:b/>
          <w:color w:val="000000" w:themeColor="text1"/>
          <w:sz w:val="20"/>
          <w:szCs w:val="20"/>
        </w:rPr>
        <w:fldChar w:fldCharType="end"/>
      </w:r>
      <w:r w:rsidRPr="00570900">
        <w:rPr>
          <w:b/>
          <w:color w:val="000000" w:themeColor="text1"/>
          <w:sz w:val="20"/>
          <w:szCs w:val="20"/>
        </w:rPr>
        <w:t>. Журнал Электронные договоры</w:t>
      </w:r>
      <w:bookmarkEnd w:id="1115"/>
      <w:bookmarkEnd w:id="1116"/>
    </w:p>
    <w:p w:rsidR="00827AED" w:rsidRPr="001D18D8" w:rsidRDefault="00827AED" w:rsidP="00827AED">
      <w:pPr>
        <w:rPr>
          <w:color w:val="000000" w:themeColor="text1"/>
        </w:rPr>
      </w:pPr>
    </w:p>
    <w:p w:rsidR="00827AED" w:rsidRPr="001D18D8" w:rsidRDefault="00827AED" w:rsidP="00B232C1">
      <w:pPr>
        <w:pStyle w:val="af7"/>
        <w:numPr>
          <w:ilvl w:val="1"/>
          <w:numId w:val="91"/>
        </w:numPr>
        <w:spacing w:after="160" w:line="25" w:lineRule="atLeast"/>
        <w:ind w:left="1276"/>
        <w:contextualSpacing/>
        <w:jc w:val="both"/>
        <w:rPr>
          <w:color w:val="000000" w:themeColor="text1"/>
        </w:rPr>
      </w:pPr>
      <w:r w:rsidRPr="001D18D8">
        <w:rPr>
          <w:color w:val="000000" w:themeColor="text1"/>
        </w:rPr>
        <w:t>«ИИН/БИН исполнителя/заказчика» отображаются ЭД, в которых веденный ИИН/БИН находится на стороне исполнителя/заказчика.</w:t>
      </w:r>
    </w:p>
    <w:p w:rsidR="00827AED" w:rsidRPr="001D18D8" w:rsidRDefault="00827AED" w:rsidP="00827AED">
      <w:pPr>
        <w:pStyle w:val="af7"/>
        <w:spacing w:after="160" w:line="25" w:lineRule="atLeast"/>
        <w:ind w:left="0"/>
        <w:jc w:val="center"/>
        <w:rPr>
          <w:color w:val="000000" w:themeColor="text1"/>
        </w:rPr>
      </w:pPr>
      <w:r w:rsidRPr="001D18D8">
        <w:rPr>
          <w:noProof/>
          <w:color w:val="000000" w:themeColor="text1"/>
        </w:rPr>
        <w:drawing>
          <wp:inline distT="0" distB="0" distL="0" distR="0">
            <wp:extent cx="5940425" cy="1826260"/>
            <wp:effectExtent l="0" t="0" r="3175" b="254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cstate="print"/>
                    <a:stretch>
                      <a:fillRect/>
                    </a:stretch>
                  </pic:blipFill>
                  <pic:spPr>
                    <a:xfrm>
                      <a:off x="0" y="0"/>
                      <a:ext cx="5940425" cy="1826260"/>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17" w:name="_Toc24636399"/>
      <w:bookmarkStart w:id="1118" w:name="_Toc25246744"/>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381</w:t>
      </w:r>
      <w:r w:rsidR="00C02FB8" w:rsidRPr="00570900">
        <w:rPr>
          <w:b/>
          <w:color w:val="000000" w:themeColor="text1"/>
          <w:sz w:val="20"/>
          <w:szCs w:val="20"/>
        </w:rPr>
        <w:fldChar w:fldCharType="end"/>
      </w:r>
      <w:r w:rsidRPr="00570900">
        <w:rPr>
          <w:b/>
          <w:color w:val="000000" w:themeColor="text1"/>
          <w:sz w:val="20"/>
          <w:szCs w:val="20"/>
        </w:rPr>
        <w:t>. Журнал Электронные договоры</w:t>
      </w:r>
      <w:bookmarkEnd w:id="1117"/>
      <w:bookmarkEnd w:id="1118"/>
    </w:p>
    <w:p w:rsidR="00827AED" w:rsidRPr="001D18D8" w:rsidRDefault="00827AED" w:rsidP="00827AED">
      <w:pPr>
        <w:pStyle w:val="af7"/>
        <w:spacing w:after="160" w:line="25" w:lineRule="atLeast"/>
        <w:ind w:left="0"/>
        <w:jc w:val="center"/>
        <w:rPr>
          <w:color w:val="000000" w:themeColor="text1"/>
        </w:rPr>
      </w:pPr>
    </w:p>
    <w:p w:rsidR="00827AED" w:rsidRPr="001D18D8" w:rsidRDefault="00827AED" w:rsidP="00B232C1">
      <w:pPr>
        <w:pStyle w:val="af7"/>
        <w:numPr>
          <w:ilvl w:val="1"/>
          <w:numId w:val="91"/>
        </w:numPr>
        <w:spacing w:after="160" w:line="25" w:lineRule="atLeast"/>
        <w:ind w:left="1276"/>
        <w:contextualSpacing/>
        <w:jc w:val="both"/>
        <w:rPr>
          <w:color w:val="000000" w:themeColor="text1"/>
        </w:rPr>
      </w:pPr>
      <w:r w:rsidRPr="001D18D8">
        <w:rPr>
          <w:color w:val="000000" w:themeColor="text1"/>
        </w:rPr>
        <w:t xml:space="preserve"> «Полученные» позволяет просматривать все «ЭД», находящиеся в определенном статусе (</w:t>
      </w:r>
      <w:r w:rsidR="00F66232">
        <w:fldChar w:fldCharType="begin"/>
      </w:r>
      <w:r w:rsidR="00F66232">
        <w:instrText xml:space="preserve"> REF _Ref531697803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382</w:t>
      </w:r>
      <w:r w:rsidR="00F66232">
        <w:fldChar w:fldCharType="end"/>
      </w:r>
      <w:r w:rsidRPr="001D18D8">
        <w:rPr>
          <w:color w:val="000000" w:themeColor="text1"/>
        </w:rPr>
        <w:t xml:space="preserve">). Поиск осуществляется по тем ЭД, в </w:t>
      </w:r>
      <w:r w:rsidRPr="001D18D8">
        <w:rPr>
          <w:color w:val="000000" w:themeColor="text1"/>
        </w:rPr>
        <w:lastRenderedPageBreak/>
        <w:t xml:space="preserve">которых текущий пользователь находится на стороне Получателя/Заказчика ЭД. </w:t>
      </w:r>
    </w:p>
    <w:p w:rsidR="00827AED" w:rsidRPr="001D18D8" w:rsidRDefault="00827AED" w:rsidP="00827AED">
      <w:pPr>
        <w:pStyle w:val="af7"/>
        <w:spacing w:after="160" w:line="25" w:lineRule="atLeast"/>
        <w:ind w:left="1276"/>
        <w:contextualSpacing/>
        <w:jc w:val="both"/>
        <w:rPr>
          <w:color w:val="000000" w:themeColor="text1"/>
        </w:rPr>
      </w:pPr>
    </w:p>
    <w:p w:rsidR="00827AED" w:rsidRPr="001D18D8" w:rsidRDefault="00827AED" w:rsidP="00827AED">
      <w:pPr>
        <w:pStyle w:val="af7"/>
        <w:spacing w:line="25" w:lineRule="atLeast"/>
        <w:ind w:left="0"/>
        <w:jc w:val="center"/>
        <w:rPr>
          <w:noProof/>
          <w:color w:val="000000" w:themeColor="text1"/>
          <w:lang w:eastAsia="en-US"/>
        </w:rPr>
      </w:pPr>
      <w:r w:rsidRPr="001D18D8">
        <w:rPr>
          <w:noProof/>
          <w:color w:val="000000" w:themeColor="text1"/>
          <w:lang w:eastAsia="en-US"/>
        </w:rPr>
        <w:t xml:space="preserve"> </w:t>
      </w:r>
      <w:r w:rsidRPr="001D18D8">
        <w:rPr>
          <w:noProof/>
          <w:color w:val="000000" w:themeColor="text1"/>
        </w:rPr>
        <w:drawing>
          <wp:inline distT="0" distB="0" distL="0" distR="0">
            <wp:extent cx="5810250" cy="5019675"/>
            <wp:effectExtent l="0" t="0" r="0" b="952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cstate="print"/>
                    <a:stretch>
                      <a:fillRect/>
                    </a:stretch>
                  </pic:blipFill>
                  <pic:spPr>
                    <a:xfrm>
                      <a:off x="0" y="0"/>
                      <a:ext cx="5810250" cy="5019675"/>
                    </a:xfrm>
                    <a:prstGeom prst="rect">
                      <a:avLst/>
                    </a:prstGeom>
                  </pic:spPr>
                </pic:pic>
              </a:graphicData>
            </a:graphic>
          </wp:inline>
        </w:drawing>
      </w:r>
    </w:p>
    <w:p w:rsidR="00827AED" w:rsidRPr="001D18D8" w:rsidRDefault="00827AED" w:rsidP="00827AED">
      <w:pPr>
        <w:pStyle w:val="af7"/>
        <w:spacing w:line="25" w:lineRule="atLeast"/>
        <w:ind w:left="0"/>
        <w:jc w:val="center"/>
        <w:rPr>
          <w:noProof/>
          <w:color w:val="000000" w:themeColor="text1"/>
          <w:lang w:eastAsia="en-US"/>
        </w:rPr>
      </w:pPr>
    </w:p>
    <w:p w:rsidR="00827AED" w:rsidRPr="001D18D8" w:rsidRDefault="00827AED" w:rsidP="00827AED">
      <w:pPr>
        <w:pStyle w:val="af7"/>
        <w:spacing w:line="25" w:lineRule="atLeast"/>
        <w:ind w:left="0"/>
        <w:jc w:val="center"/>
        <w:rPr>
          <w:color w:val="000000" w:themeColor="text1"/>
        </w:rPr>
      </w:pPr>
    </w:p>
    <w:p w:rsidR="00827AED" w:rsidRPr="001D18D8" w:rsidRDefault="00827AED" w:rsidP="00570900">
      <w:pPr>
        <w:pStyle w:val="af7"/>
        <w:spacing w:after="160" w:line="25" w:lineRule="atLeast"/>
        <w:ind w:left="1134"/>
        <w:contextualSpacing/>
        <w:jc w:val="center"/>
        <w:rPr>
          <w:b/>
          <w:i/>
          <w:color w:val="000000" w:themeColor="text1"/>
        </w:rPr>
      </w:pPr>
      <w:bookmarkStart w:id="1119" w:name="_Ref531697803"/>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382</w:t>
      </w:r>
      <w:r w:rsidR="00C02FB8" w:rsidRPr="00570900">
        <w:rPr>
          <w:b/>
          <w:color w:val="000000" w:themeColor="text1"/>
          <w:sz w:val="20"/>
          <w:szCs w:val="20"/>
        </w:rPr>
        <w:fldChar w:fldCharType="end"/>
      </w:r>
      <w:bookmarkEnd w:id="1119"/>
      <w:r w:rsidRPr="00570900">
        <w:rPr>
          <w:b/>
          <w:color w:val="000000" w:themeColor="text1"/>
          <w:sz w:val="20"/>
          <w:szCs w:val="20"/>
        </w:rPr>
        <w:t>. Журнал Электронные договора</w:t>
      </w:r>
      <w:r w:rsidRPr="001D18D8">
        <w:rPr>
          <w:color w:val="000000" w:themeColor="text1"/>
        </w:rPr>
        <w:br/>
      </w:r>
    </w:p>
    <w:p w:rsidR="00827AED" w:rsidRPr="001D18D8" w:rsidRDefault="00827AED" w:rsidP="00827AED">
      <w:pPr>
        <w:spacing w:after="200" w:line="276" w:lineRule="auto"/>
        <w:rPr>
          <w:bCs/>
          <w:i/>
          <w:color w:val="000000" w:themeColor="text1"/>
          <w:sz w:val="20"/>
          <w:szCs w:val="20"/>
        </w:rPr>
      </w:pPr>
      <w:r w:rsidRPr="001D18D8">
        <w:rPr>
          <w:b/>
          <w:i/>
          <w:color w:val="000000" w:themeColor="text1"/>
        </w:rPr>
        <w:br w:type="page"/>
      </w:r>
    </w:p>
    <w:p w:rsidR="00827AED" w:rsidRPr="001D18D8" w:rsidRDefault="00827AED" w:rsidP="00827AED">
      <w:pPr>
        <w:pStyle w:val="af5"/>
        <w:spacing w:line="25" w:lineRule="atLeast"/>
        <w:ind w:left="360"/>
        <w:jc w:val="center"/>
        <w:rPr>
          <w:b w:val="0"/>
          <w:i/>
          <w:color w:val="000000" w:themeColor="text1"/>
        </w:rPr>
      </w:pPr>
    </w:p>
    <w:p w:rsidR="00827AED" w:rsidRPr="001D18D8" w:rsidRDefault="00827AED" w:rsidP="00B232C1">
      <w:pPr>
        <w:pStyle w:val="af7"/>
        <w:numPr>
          <w:ilvl w:val="1"/>
          <w:numId w:val="91"/>
        </w:numPr>
        <w:spacing w:after="160" w:line="25" w:lineRule="atLeast"/>
        <w:ind w:left="1276"/>
        <w:contextualSpacing/>
        <w:jc w:val="both"/>
        <w:rPr>
          <w:color w:val="000000" w:themeColor="text1"/>
        </w:rPr>
      </w:pPr>
      <w:r w:rsidRPr="001D18D8">
        <w:rPr>
          <w:color w:val="000000" w:themeColor="text1"/>
        </w:rPr>
        <w:t xml:space="preserve"> «Отправленные» позволяет просматривать все ЭД, находящиеся в определенном статусе (</w:t>
      </w:r>
      <w:r w:rsidR="00F66232">
        <w:fldChar w:fldCharType="begin"/>
      </w:r>
      <w:r w:rsidR="00F66232">
        <w:instrText xml:space="preserve"> REF _Ref531697832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383</w:t>
      </w:r>
      <w:r w:rsidR="00F66232">
        <w:fldChar w:fldCharType="end"/>
      </w:r>
      <w:r w:rsidRPr="001D18D8">
        <w:rPr>
          <w:color w:val="000000" w:themeColor="text1"/>
        </w:rPr>
        <w:t>). Поиск осуществляется по тем ЭД, в которых текущий пользователь находится на стороне Получателя/Заказчика ЭД.</w:t>
      </w:r>
    </w:p>
    <w:p w:rsidR="00827AED" w:rsidRPr="001D18D8" w:rsidRDefault="00827AED" w:rsidP="00827AED">
      <w:pPr>
        <w:pStyle w:val="af7"/>
        <w:spacing w:after="160" w:line="25" w:lineRule="atLeast"/>
        <w:ind w:left="1276"/>
        <w:contextualSpacing/>
        <w:jc w:val="both"/>
        <w:rPr>
          <w:color w:val="000000" w:themeColor="text1"/>
        </w:rPr>
      </w:pPr>
    </w:p>
    <w:p w:rsidR="00827AED" w:rsidRPr="001D18D8" w:rsidRDefault="00827AED" w:rsidP="00827AED">
      <w:pPr>
        <w:pStyle w:val="af7"/>
        <w:spacing w:line="25" w:lineRule="atLeast"/>
        <w:ind w:left="0"/>
        <w:jc w:val="center"/>
        <w:rPr>
          <w:noProof/>
          <w:color w:val="000000" w:themeColor="text1"/>
        </w:rPr>
      </w:pPr>
      <w:r w:rsidRPr="001D18D8">
        <w:rPr>
          <w:noProof/>
          <w:color w:val="000000" w:themeColor="text1"/>
        </w:rPr>
        <w:drawing>
          <wp:inline distT="0" distB="0" distL="0" distR="0">
            <wp:extent cx="4876800" cy="4781550"/>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cstate="print"/>
                    <a:stretch>
                      <a:fillRect/>
                    </a:stretch>
                  </pic:blipFill>
                  <pic:spPr>
                    <a:xfrm>
                      <a:off x="0" y="0"/>
                      <a:ext cx="4876800" cy="4781550"/>
                    </a:xfrm>
                    <a:prstGeom prst="rect">
                      <a:avLst/>
                    </a:prstGeom>
                  </pic:spPr>
                </pic:pic>
              </a:graphicData>
            </a:graphic>
          </wp:inline>
        </w:drawing>
      </w:r>
      <w:r w:rsidRPr="001D18D8">
        <w:rPr>
          <w:noProof/>
          <w:color w:val="000000" w:themeColor="text1"/>
          <w:lang w:eastAsia="en-US"/>
        </w:rPr>
        <w:t xml:space="preserve"> </w:t>
      </w:r>
    </w:p>
    <w:p w:rsidR="00827AED" w:rsidRPr="001D18D8" w:rsidRDefault="00827AED" w:rsidP="00827AED">
      <w:pPr>
        <w:pStyle w:val="af7"/>
        <w:spacing w:line="25" w:lineRule="atLeast"/>
        <w:ind w:left="0"/>
        <w:jc w:val="center"/>
        <w:rPr>
          <w:noProof/>
          <w:color w:val="000000" w:themeColor="text1"/>
        </w:rPr>
      </w:pP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20" w:name="_Ref531697832"/>
      <w:bookmarkStart w:id="1121" w:name="_Toc24636400"/>
      <w:bookmarkStart w:id="1122" w:name="_Toc25246745"/>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383</w:t>
      </w:r>
      <w:r w:rsidR="00C02FB8" w:rsidRPr="00570900">
        <w:rPr>
          <w:b/>
          <w:color w:val="000000" w:themeColor="text1"/>
          <w:sz w:val="20"/>
          <w:szCs w:val="20"/>
        </w:rPr>
        <w:fldChar w:fldCharType="end"/>
      </w:r>
      <w:bookmarkEnd w:id="1120"/>
      <w:r w:rsidRPr="00570900">
        <w:rPr>
          <w:b/>
          <w:color w:val="000000" w:themeColor="text1"/>
          <w:sz w:val="20"/>
          <w:szCs w:val="20"/>
        </w:rPr>
        <w:t>. Журнал Электронные договора</w:t>
      </w:r>
      <w:bookmarkEnd w:id="1121"/>
      <w:bookmarkEnd w:id="1122"/>
    </w:p>
    <w:p w:rsidR="00827AED" w:rsidRPr="00570900" w:rsidRDefault="00827AED" w:rsidP="00570900">
      <w:pPr>
        <w:pStyle w:val="af7"/>
        <w:spacing w:after="160" w:line="25" w:lineRule="atLeast"/>
        <w:ind w:left="1134"/>
        <w:contextualSpacing/>
        <w:jc w:val="center"/>
        <w:rPr>
          <w:b/>
          <w:color w:val="000000" w:themeColor="text1"/>
          <w:sz w:val="20"/>
          <w:szCs w:val="20"/>
        </w:rPr>
      </w:pPr>
      <w:r w:rsidRPr="00570900">
        <w:rPr>
          <w:b/>
          <w:color w:val="000000" w:themeColor="text1"/>
          <w:sz w:val="20"/>
          <w:szCs w:val="20"/>
        </w:rPr>
        <w:br w:type="page"/>
      </w:r>
    </w:p>
    <w:p w:rsidR="00827AED" w:rsidRPr="001D18D8" w:rsidRDefault="00827AED" w:rsidP="00827AED">
      <w:pPr>
        <w:pStyle w:val="af5"/>
        <w:spacing w:line="25" w:lineRule="atLeast"/>
        <w:ind w:left="360"/>
        <w:jc w:val="center"/>
        <w:rPr>
          <w:b w:val="0"/>
          <w:i/>
          <w:color w:val="000000" w:themeColor="text1"/>
        </w:rPr>
      </w:pPr>
    </w:p>
    <w:p w:rsidR="00827AED" w:rsidRPr="001D18D8" w:rsidRDefault="00827AED" w:rsidP="00B232C1">
      <w:pPr>
        <w:pStyle w:val="af7"/>
        <w:numPr>
          <w:ilvl w:val="1"/>
          <w:numId w:val="91"/>
        </w:numPr>
        <w:spacing w:after="160" w:line="25" w:lineRule="atLeast"/>
        <w:ind w:left="1276"/>
        <w:contextualSpacing/>
        <w:jc w:val="both"/>
        <w:rPr>
          <w:color w:val="000000" w:themeColor="text1"/>
        </w:rPr>
      </w:pPr>
      <w:r w:rsidRPr="001D18D8">
        <w:rPr>
          <w:color w:val="000000" w:themeColor="text1"/>
        </w:rPr>
        <w:t xml:space="preserve"> «В работе» позволяет просматривать все ЭД, находящиеся в определенном статусе (</w:t>
      </w:r>
      <w:r w:rsidR="00F66232">
        <w:fldChar w:fldCharType="begin"/>
      </w:r>
      <w:r w:rsidR="00F66232">
        <w:instrText xml:space="preserve"> REF _Ref531697870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384</w:t>
      </w:r>
      <w:r w:rsidR="00F66232">
        <w:fldChar w:fldCharType="end"/>
      </w:r>
      <w:r w:rsidRPr="001D18D8">
        <w:rPr>
          <w:color w:val="000000" w:themeColor="text1"/>
        </w:rPr>
        <w:t>)</w:t>
      </w:r>
    </w:p>
    <w:p w:rsidR="00827AED" w:rsidRPr="001D18D8" w:rsidRDefault="00827AED" w:rsidP="00827AED">
      <w:pPr>
        <w:pStyle w:val="af7"/>
        <w:spacing w:after="160" w:line="25" w:lineRule="atLeast"/>
        <w:ind w:left="1276"/>
        <w:contextualSpacing/>
        <w:jc w:val="both"/>
        <w:rPr>
          <w:color w:val="000000" w:themeColor="text1"/>
        </w:rPr>
      </w:pPr>
    </w:p>
    <w:p w:rsidR="00827AED" w:rsidRPr="001D18D8" w:rsidRDefault="00827AED" w:rsidP="00827AED">
      <w:pPr>
        <w:pStyle w:val="af7"/>
        <w:spacing w:after="160" w:line="25" w:lineRule="atLeast"/>
        <w:ind w:left="0"/>
        <w:jc w:val="center"/>
        <w:rPr>
          <w:color w:val="000000" w:themeColor="text1"/>
        </w:rPr>
      </w:pPr>
      <w:r w:rsidRPr="001D18D8">
        <w:rPr>
          <w:noProof/>
          <w:color w:val="000000" w:themeColor="text1"/>
        </w:rPr>
        <w:drawing>
          <wp:inline distT="0" distB="0" distL="0" distR="0">
            <wp:extent cx="4905375" cy="2314575"/>
            <wp:effectExtent l="0" t="0" r="9525" b="9525"/>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cstate="print"/>
                    <a:stretch>
                      <a:fillRect/>
                    </a:stretch>
                  </pic:blipFill>
                  <pic:spPr>
                    <a:xfrm>
                      <a:off x="0" y="0"/>
                      <a:ext cx="4905375" cy="2314575"/>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23" w:name="_Ref531697870"/>
      <w:bookmarkStart w:id="1124" w:name="_Toc24636401"/>
      <w:bookmarkStart w:id="1125" w:name="_Toc25246746"/>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384</w:t>
      </w:r>
      <w:r w:rsidR="00C02FB8" w:rsidRPr="00570900">
        <w:rPr>
          <w:b/>
          <w:color w:val="000000" w:themeColor="text1"/>
          <w:sz w:val="20"/>
          <w:szCs w:val="20"/>
        </w:rPr>
        <w:fldChar w:fldCharType="end"/>
      </w:r>
      <w:bookmarkEnd w:id="1123"/>
      <w:r w:rsidRPr="00570900">
        <w:rPr>
          <w:b/>
          <w:color w:val="000000" w:themeColor="text1"/>
          <w:sz w:val="20"/>
          <w:szCs w:val="20"/>
        </w:rPr>
        <w:t>. Журнал Электронные договоры</w:t>
      </w:r>
      <w:bookmarkEnd w:id="1124"/>
      <w:bookmarkEnd w:id="1125"/>
    </w:p>
    <w:p w:rsidR="00827AED" w:rsidRPr="001D18D8" w:rsidRDefault="00827AED" w:rsidP="00827AED">
      <w:pPr>
        <w:rPr>
          <w:color w:val="000000" w:themeColor="text1"/>
        </w:rPr>
      </w:pPr>
    </w:p>
    <w:p w:rsidR="00827AED" w:rsidRPr="001D18D8" w:rsidRDefault="00827AED" w:rsidP="00827AED">
      <w:pPr>
        <w:rPr>
          <w:color w:val="000000" w:themeColor="text1"/>
        </w:rPr>
      </w:pPr>
    </w:p>
    <w:p w:rsidR="00827AED" w:rsidRPr="001D18D8" w:rsidRDefault="00827AED" w:rsidP="00B232C1">
      <w:pPr>
        <w:pStyle w:val="af7"/>
        <w:numPr>
          <w:ilvl w:val="1"/>
          <w:numId w:val="91"/>
        </w:numPr>
        <w:spacing w:after="160" w:line="25" w:lineRule="atLeast"/>
        <w:ind w:left="1276"/>
        <w:contextualSpacing/>
        <w:jc w:val="both"/>
        <w:rPr>
          <w:color w:val="000000" w:themeColor="text1"/>
        </w:rPr>
      </w:pPr>
      <w:r w:rsidRPr="001D18D8">
        <w:rPr>
          <w:color w:val="000000" w:themeColor="text1"/>
        </w:rPr>
        <w:t>Кнопки «Импортировать» и «Экспортировать» позволяют производить импорт и экспорт ЭД (</w:t>
      </w:r>
      <w:r w:rsidR="00F66232">
        <w:fldChar w:fldCharType="begin"/>
      </w:r>
      <w:r w:rsidR="00F66232">
        <w:instrText xml:space="preserve"> REF _Ref531697909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385</w:t>
      </w:r>
      <w:r w:rsidR="00F66232">
        <w:fldChar w:fldCharType="end"/>
      </w:r>
      <w:r w:rsidRPr="001D18D8">
        <w:rPr>
          <w:color w:val="000000" w:themeColor="text1"/>
        </w:rPr>
        <w:t>).</w:t>
      </w:r>
    </w:p>
    <w:p w:rsidR="00827AED" w:rsidRPr="001D18D8" w:rsidRDefault="00827AED" w:rsidP="00827AED">
      <w:pPr>
        <w:jc w:val="center"/>
        <w:rPr>
          <w:color w:val="000000" w:themeColor="text1"/>
        </w:rPr>
      </w:pPr>
      <w:r w:rsidRPr="001D18D8">
        <w:rPr>
          <w:noProof/>
          <w:color w:val="000000" w:themeColor="text1"/>
        </w:rPr>
        <w:drawing>
          <wp:inline distT="0" distB="0" distL="0" distR="0">
            <wp:extent cx="4676775" cy="847725"/>
            <wp:effectExtent l="0" t="0" r="9525" b="952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cstate="print"/>
                    <a:stretch>
                      <a:fillRect/>
                    </a:stretch>
                  </pic:blipFill>
                  <pic:spPr>
                    <a:xfrm>
                      <a:off x="0" y="0"/>
                      <a:ext cx="4676775" cy="847725"/>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26" w:name="_Ref531697909"/>
      <w:bookmarkStart w:id="1127" w:name="_Toc24636402"/>
      <w:bookmarkStart w:id="1128" w:name="_Toc25246747"/>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385</w:t>
      </w:r>
      <w:r w:rsidR="00C02FB8" w:rsidRPr="00570900">
        <w:rPr>
          <w:b/>
          <w:color w:val="000000" w:themeColor="text1"/>
          <w:sz w:val="20"/>
          <w:szCs w:val="20"/>
        </w:rPr>
        <w:fldChar w:fldCharType="end"/>
      </w:r>
      <w:bookmarkEnd w:id="1126"/>
      <w:r w:rsidRPr="00570900">
        <w:rPr>
          <w:b/>
          <w:color w:val="000000" w:themeColor="text1"/>
          <w:sz w:val="20"/>
          <w:szCs w:val="20"/>
        </w:rPr>
        <w:t>. Импорт/экспорт</w:t>
      </w:r>
      <w:bookmarkEnd w:id="1127"/>
      <w:bookmarkEnd w:id="1128"/>
    </w:p>
    <w:p w:rsidR="00827AED" w:rsidRPr="001D18D8" w:rsidRDefault="00827AED" w:rsidP="00827AED">
      <w:pPr>
        <w:pStyle w:val="af7"/>
        <w:spacing w:after="160" w:line="25" w:lineRule="atLeast"/>
        <w:ind w:left="0"/>
        <w:jc w:val="both"/>
        <w:rPr>
          <w:color w:val="000000" w:themeColor="text1"/>
        </w:rPr>
      </w:pPr>
    </w:p>
    <w:p w:rsidR="00827AED" w:rsidRPr="001D18D8" w:rsidRDefault="00827AED" w:rsidP="00B232C1">
      <w:pPr>
        <w:pStyle w:val="af7"/>
        <w:numPr>
          <w:ilvl w:val="1"/>
          <w:numId w:val="91"/>
        </w:numPr>
        <w:spacing w:after="160" w:line="25" w:lineRule="atLeast"/>
        <w:ind w:left="1276"/>
        <w:contextualSpacing/>
        <w:jc w:val="both"/>
        <w:rPr>
          <w:color w:val="000000" w:themeColor="text1"/>
        </w:rPr>
      </w:pPr>
      <w:r w:rsidRPr="001D18D8">
        <w:rPr>
          <w:color w:val="000000" w:themeColor="text1"/>
        </w:rPr>
        <w:br w:type="page"/>
      </w:r>
      <w:r w:rsidRPr="001D18D8">
        <w:rPr>
          <w:color w:val="000000" w:themeColor="text1"/>
        </w:rPr>
        <w:lastRenderedPageBreak/>
        <w:t>Кнопка «Открыть» появляется после выбора, определенного ЭД из журнала ЭД и открывает ЭД для просмотра (</w:t>
      </w:r>
      <w:r w:rsidR="00F66232">
        <w:fldChar w:fldCharType="begin"/>
      </w:r>
      <w:r w:rsidR="00F66232">
        <w:instrText xml:space="preserve"> REF _Ref531697951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386</w:t>
      </w:r>
      <w:r w:rsidR="00F66232">
        <w:fldChar w:fldCharType="end"/>
      </w:r>
      <w:r w:rsidRPr="001D18D8">
        <w:rPr>
          <w:color w:val="000000" w:themeColor="text1"/>
        </w:rPr>
        <w:t>).</w:t>
      </w:r>
    </w:p>
    <w:p w:rsidR="00827AED" w:rsidRPr="001D18D8" w:rsidRDefault="00827AED" w:rsidP="00827AED">
      <w:pPr>
        <w:pStyle w:val="af7"/>
        <w:spacing w:after="160" w:line="25" w:lineRule="atLeast"/>
        <w:ind w:left="0"/>
        <w:contextualSpacing/>
        <w:rPr>
          <w:color w:val="000000" w:themeColor="text1"/>
        </w:rPr>
      </w:pPr>
      <w:r w:rsidRPr="001D18D8">
        <w:rPr>
          <w:color w:val="000000" w:themeColor="text1"/>
        </w:rPr>
        <w:br/>
      </w:r>
      <w:r w:rsidRPr="001D18D8">
        <w:rPr>
          <w:noProof/>
          <w:color w:val="000000" w:themeColor="text1"/>
        </w:rPr>
        <w:drawing>
          <wp:inline distT="0" distB="0" distL="0" distR="0">
            <wp:extent cx="5940425" cy="598170"/>
            <wp:effectExtent l="0" t="0" r="3175"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cstate="print"/>
                    <a:stretch>
                      <a:fillRect/>
                    </a:stretch>
                  </pic:blipFill>
                  <pic:spPr>
                    <a:xfrm>
                      <a:off x="0" y="0"/>
                      <a:ext cx="5940425" cy="598170"/>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29" w:name="_Ref531697951"/>
      <w:bookmarkStart w:id="1130" w:name="_Toc24636403"/>
      <w:bookmarkStart w:id="1131" w:name="_Toc25246748"/>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386</w:t>
      </w:r>
      <w:r w:rsidR="00C02FB8" w:rsidRPr="00570900">
        <w:rPr>
          <w:b/>
          <w:color w:val="000000" w:themeColor="text1"/>
          <w:sz w:val="20"/>
          <w:szCs w:val="20"/>
        </w:rPr>
        <w:fldChar w:fldCharType="end"/>
      </w:r>
      <w:bookmarkEnd w:id="1129"/>
      <w:r w:rsidRPr="00570900">
        <w:rPr>
          <w:b/>
          <w:color w:val="000000" w:themeColor="text1"/>
          <w:sz w:val="20"/>
          <w:szCs w:val="20"/>
        </w:rPr>
        <w:t>. Открыть договор</w:t>
      </w:r>
      <w:bookmarkEnd w:id="1130"/>
      <w:bookmarkEnd w:id="1131"/>
    </w:p>
    <w:p w:rsidR="00827AED" w:rsidRPr="001D18D8" w:rsidRDefault="00827AED" w:rsidP="00827AED">
      <w:pPr>
        <w:pStyle w:val="af5"/>
        <w:spacing w:before="240" w:line="276" w:lineRule="auto"/>
        <w:jc w:val="center"/>
        <w:rPr>
          <w:color w:val="000000" w:themeColor="text1"/>
        </w:rPr>
      </w:pPr>
    </w:p>
    <w:p w:rsidR="00827AED" w:rsidRPr="001D18D8" w:rsidRDefault="00827AED" w:rsidP="00B232C1">
      <w:pPr>
        <w:pStyle w:val="af7"/>
        <w:numPr>
          <w:ilvl w:val="1"/>
          <w:numId w:val="91"/>
        </w:numPr>
        <w:spacing w:after="160" w:line="25" w:lineRule="atLeast"/>
        <w:ind w:left="1276"/>
        <w:contextualSpacing/>
        <w:jc w:val="both"/>
        <w:rPr>
          <w:color w:val="000000" w:themeColor="text1"/>
        </w:rPr>
      </w:pPr>
      <w:r w:rsidRPr="001D18D8">
        <w:rPr>
          <w:color w:val="000000" w:themeColor="text1"/>
        </w:rPr>
        <w:t>Кнопка «Создать копию» появляется после выбора, определенного ЭД из журнала ЭД, и позволяет скопировать данный ЭД для дальнейшей работы (</w:t>
      </w:r>
      <w:r w:rsidR="00F66232">
        <w:fldChar w:fldCharType="begin"/>
      </w:r>
      <w:r w:rsidR="00F66232">
        <w:instrText xml:space="preserve"> REF _Ref531697981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387</w:t>
      </w:r>
      <w:r w:rsidR="00F66232">
        <w:fldChar w:fldCharType="end"/>
      </w:r>
      <w:r w:rsidRPr="001D18D8">
        <w:rPr>
          <w:color w:val="000000" w:themeColor="text1"/>
        </w:rPr>
        <w:t>).</w:t>
      </w:r>
    </w:p>
    <w:p w:rsidR="00827AED" w:rsidRPr="001D18D8" w:rsidRDefault="00827AED" w:rsidP="00827AED">
      <w:pPr>
        <w:spacing w:after="200" w:line="276" w:lineRule="auto"/>
        <w:jc w:val="center"/>
        <w:rPr>
          <w:color w:val="000000" w:themeColor="text1"/>
        </w:rPr>
      </w:pPr>
      <w:r w:rsidRPr="001D18D8">
        <w:rPr>
          <w:noProof/>
          <w:color w:val="000000" w:themeColor="text1"/>
        </w:rPr>
        <w:drawing>
          <wp:inline distT="0" distB="0" distL="0" distR="0">
            <wp:extent cx="5940425" cy="638175"/>
            <wp:effectExtent l="0" t="0" r="3175" b="9525"/>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cstate="print"/>
                    <a:stretch>
                      <a:fillRect/>
                    </a:stretch>
                  </pic:blipFill>
                  <pic:spPr>
                    <a:xfrm>
                      <a:off x="0" y="0"/>
                      <a:ext cx="5940425" cy="638175"/>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32" w:name="_Ref531697981"/>
      <w:bookmarkStart w:id="1133" w:name="_Toc24636404"/>
      <w:bookmarkStart w:id="1134" w:name="_Toc25246749"/>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387</w:t>
      </w:r>
      <w:r w:rsidR="00C02FB8" w:rsidRPr="00570900">
        <w:rPr>
          <w:b/>
          <w:color w:val="000000" w:themeColor="text1"/>
          <w:sz w:val="20"/>
          <w:szCs w:val="20"/>
        </w:rPr>
        <w:fldChar w:fldCharType="end"/>
      </w:r>
      <w:bookmarkEnd w:id="1132"/>
      <w:r w:rsidRPr="00570900">
        <w:rPr>
          <w:b/>
          <w:color w:val="000000" w:themeColor="text1"/>
          <w:sz w:val="20"/>
          <w:szCs w:val="20"/>
        </w:rPr>
        <w:t>. Открыть ЭД</w:t>
      </w:r>
      <w:bookmarkEnd w:id="1133"/>
      <w:bookmarkEnd w:id="1134"/>
    </w:p>
    <w:p w:rsidR="00827AED" w:rsidRPr="001D18D8" w:rsidRDefault="00827AED" w:rsidP="00827AED">
      <w:pPr>
        <w:spacing w:after="160" w:line="25" w:lineRule="atLeast"/>
        <w:jc w:val="center"/>
        <w:rPr>
          <w:color w:val="000000" w:themeColor="text1"/>
        </w:rPr>
      </w:pPr>
    </w:p>
    <w:p w:rsidR="00827AED" w:rsidRPr="001D18D8" w:rsidRDefault="00827AED" w:rsidP="00B55E70">
      <w:pPr>
        <w:pStyle w:val="7"/>
        <w:numPr>
          <w:ilvl w:val="3"/>
          <w:numId w:val="9"/>
        </w:numPr>
        <w:ind w:left="1843"/>
        <w:rPr>
          <w:rFonts w:ascii="Times New Roman" w:hAnsi="Times New Roman"/>
          <w:b/>
          <w:i w:val="0"/>
          <w:color w:val="000000" w:themeColor="text1"/>
        </w:rPr>
      </w:pPr>
      <w:r w:rsidRPr="001D18D8">
        <w:rPr>
          <w:rFonts w:ascii="Times New Roman" w:hAnsi="Times New Roman"/>
          <w:b/>
          <w:i w:val="0"/>
          <w:color w:val="000000" w:themeColor="text1"/>
        </w:rPr>
        <w:t xml:space="preserve"> </w:t>
      </w:r>
      <w:bookmarkStart w:id="1135" w:name="_Toc530467996"/>
      <w:bookmarkStart w:id="1136" w:name="_Toc24636405"/>
      <w:bookmarkStart w:id="1137" w:name="_Toc59741206"/>
      <w:r w:rsidRPr="001D18D8">
        <w:rPr>
          <w:rFonts w:ascii="Times New Roman" w:hAnsi="Times New Roman"/>
          <w:b/>
          <w:i w:val="0"/>
          <w:color w:val="000000" w:themeColor="text1"/>
        </w:rPr>
        <w:t xml:space="preserve">Создание </w:t>
      </w:r>
      <w:bookmarkEnd w:id="1135"/>
      <w:r w:rsidRPr="001D18D8">
        <w:rPr>
          <w:rFonts w:ascii="Times New Roman" w:hAnsi="Times New Roman"/>
          <w:b/>
          <w:i w:val="0"/>
          <w:color w:val="000000" w:themeColor="text1"/>
        </w:rPr>
        <w:t>ЭД</w:t>
      </w:r>
      <w:bookmarkEnd w:id="1136"/>
      <w:bookmarkEnd w:id="1137"/>
    </w:p>
    <w:p w:rsidR="00827AED" w:rsidRPr="001D18D8" w:rsidRDefault="00827AED" w:rsidP="00827AED">
      <w:pPr>
        <w:rPr>
          <w:color w:val="000000" w:themeColor="text1"/>
        </w:rPr>
      </w:pPr>
    </w:p>
    <w:p w:rsidR="00827AED" w:rsidRPr="001D18D8" w:rsidRDefault="00827AED" w:rsidP="00B232C1">
      <w:pPr>
        <w:pStyle w:val="af7"/>
        <w:numPr>
          <w:ilvl w:val="0"/>
          <w:numId w:val="92"/>
        </w:numPr>
        <w:spacing w:after="160" w:line="25" w:lineRule="atLeast"/>
        <w:contextualSpacing/>
        <w:jc w:val="both"/>
        <w:rPr>
          <w:color w:val="000000" w:themeColor="text1"/>
        </w:rPr>
      </w:pPr>
      <w:r w:rsidRPr="001D18D8">
        <w:rPr>
          <w:color w:val="000000" w:themeColor="text1"/>
        </w:rPr>
        <w:t>Для работы с ЭД необходимо войти в ИС ЭСФ и выбрать во вкладке Электронные договоры (</w:t>
      </w:r>
      <w:r w:rsidR="00F66232">
        <w:fldChar w:fldCharType="begin"/>
      </w:r>
      <w:r w:rsidR="00F66232">
        <w:instrText xml:space="preserve"> REF _Ref531698088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388</w:t>
      </w:r>
      <w:r w:rsidR="00F66232">
        <w:fldChar w:fldCharType="end"/>
      </w:r>
      <w:r w:rsidRPr="001D18D8">
        <w:rPr>
          <w:color w:val="000000" w:themeColor="text1"/>
        </w:rPr>
        <w:t>).</w:t>
      </w:r>
    </w:p>
    <w:p w:rsidR="00827AED" w:rsidRPr="001D18D8" w:rsidRDefault="00827AED" w:rsidP="00827AED">
      <w:pPr>
        <w:pStyle w:val="af7"/>
        <w:spacing w:after="160" w:line="25" w:lineRule="atLeast"/>
        <w:ind w:left="1134"/>
        <w:contextualSpacing/>
        <w:jc w:val="center"/>
        <w:rPr>
          <w:color w:val="000000" w:themeColor="text1"/>
        </w:rPr>
      </w:pPr>
      <w:r w:rsidRPr="001D18D8">
        <w:rPr>
          <w:noProof/>
          <w:color w:val="000000" w:themeColor="text1"/>
        </w:rPr>
        <w:drawing>
          <wp:inline distT="0" distB="0" distL="0" distR="0">
            <wp:extent cx="2962275" cy="4162425"/>
            <wp:effectExtent l="0" t="0" r="9525" b="9525"/>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cstate="print"/>
                    <a:stretch>
                      <a:fillRect/>
                    </a:stretch>
                  </pic:blipFill>
                  <pic:spPr>
                    <a:xfrm>
                      <a:off x="0" y="0"/>
                      <a:ext cx="2962275" cy="4162425"/>
                    </a:xfrm>
                    <a:prstGeom prst="rect">
                      <a:avLst/>
                    </a:prstGeom>
                  </pic:spPr>
                </pic:pic>
              </a:graphicData>
            </a:graphic>
          </wp:inline>
        </w:drawing>
      </w:r>
    </w:p>
    <w:p w:rsidR="00827AED" w:rsidRPr="001D18D8" w:rsidRDefault="00827AED" w:rsidP="00827AED">
      <w:pPr>
        <w:spacing w:line="25" w:lineRule="atLeast"/>
        <w:jc w:val="both"/>
        <w:rPr>
          <w:color w:val="000000" w:themeColor="text1"/>
        </w:rPr>
      </w:pPr>
      <w:r w:rsidRPr="001D18D8">
        <w:rPr>
          <w:noProof/>
          <w:color w:val="000000" w:themeColor="text1"/>
          <w:lang w:eastAsia="en-US"/>
        </w:rPr>
        <w:t xml:space="preserve"> </w:t>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38" w:name="_Ref531698088"/>
      <w:bookmarkStart w:id="1139" w:name="_Toc24636406"/>
      <w:bookmarkStart w:id="1140" w:name="_Toc25246751"/>
      <w:r w:rsidRPr="00570900">
        <w:rPr>
          <w:b/>
          <w:color w:val="000000" w:themeColor="text1"/>
          <w:sz w:val="20"/>
          <w:szCs w:val="20"/>
        </w:rPr>
        <w:lastRenderedPageBreak/>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388</w:t>
      </w:r>
      <w:r w:rsidR="00C02FB8" w:rsidRPr="00570900">
        <w:rPr>
          <w:b/>
          <w:color w:val="000000" w:themeColor="text1"/>
          <w:sz w:val="20"/>
          <w:szCs w:val="20"/>
        </w:rPr>
        <w:fldChar w:fldCharType="end"/>
      </w:r>
      <w:bookmarkEnd w:id="1138"/>
      <w:r w:rsidRPr="00570900">
        <w:rPr>
          <w:b/>
          <w:color w:val="000000" w:themeColor="text1"/>
          <w:sz w:val="20"/>
          <w:szCs w:val="20"/>
        </w:rPr>
        <w:t>. Вкладка «Электронные работы»</w:t>
      </w:r>
      <w:bookmarkEnd w:id="1139"/>
      <w:bookmarkEnd w:id="1140"/>
    </w:p>
    <w:p w:rsidR="00827AED" w:rsidRPr="001D18D8" w:rsidRDefault="00827AED" w:rsidP="00827AED">
      <w:pPr>
        <w:pStyle w:val="af5"/>
        <w:spacing w:line="25" w:lineRule="atLeast"/>
        <w:jc w:val="center"/>
        <w:rPr>
          <w:b w:val="0"/>
          <w:i/>
          <w:color w:val="000000" w:themeColor="text1"/>
        </w:rPr>
      </w:pPr>
    </w:p>
    <w:p w:rsidR="00827AED" w:rsidRPr="001D18D8" w:rsidRDefault="00827AED" w:rsidP="00B232C1">
      <w:pPr>
        <w:pStyle w:val="af7"/>
        <w:numPr>
          <w:ilvl w:val="0"/>
          <w:numId w:val="92"/>
        </w:numPr>
        <w:spacing w:after="160" w:line="25" w:lineRule="atLeast"/>
        <w:ind w:left="1134" w:hanging="425"/>
        <w:contextualSpacing/>
        <w:jc w:val="both"/>
        <w:rPr>
          <w:color w:val="000000" w:themeColor="text1"/>
        </w:rPr>
      </w:pPr>
      <w:r w:rsidRPr="001D18D8">
        <w:rPr>
          <w:color w:val="000000" w:themeColor="text1"/>
        </w:rPr>
        <w:t>Нажать кнопку «Создать договор» (</w:t>
      </w:r>
      <w:r w:rsidR="00F66232">
        <w:fldChar w:fldCharType="begin"/>
      </w:r>
      <w:r w:rsidR="00F66232">
        <w:instrText xml:space="preserve"> REF _Ref531698150 \h  \* MERGEFORMAT </w:instrText>
      </w:r>
      <w:r w:rsidR="00F66232">
        <w:fldChar w:fldCharType="separate"/>
      </w:r>
      <w:r w:rsidR="00175336" w:rsidRPr="001D18D8">
        <w:rPr>
          <w:color w:val="000000" w:themeColor="text1"/>
        </w:rPr>
        <w:t xml:space="preserve">Рисунок </w:t>
      </w:r>
      <w:r w:rsidR="00175336">
        <w:rPr>
          <w:noProof/>
          <w:color w:val="000000" w:themeColor="text1"/>
        </w:rPr>
        <w:t>389</w:t>
      </w:r>
      <w:r w:rsidR="00F66232">
        <w:fldChar w:fldCharType="end"/>
      </w:r>
      <w:r w:rsidRPr="001D18D8">
        <w:rPr>
          <w:color w:val="000000" w:themeColor="text1"/>
        </w:rPr>
        <w:t>).</w:t>
      </w:r>
    </w:p>
    <w:p w:rsidR="00827AED" w:rsidRPr="001D18D8" w:rsidRDefault="00827AED" w:rsidP="00827AED">
      <w:pPr>
        <w:spacing w:line="25" w:lineRule="atLeast"/>
        <w:jc w:val="center"/>
        <w:rPr>
          <w:color w:val="000000" w:themeColor="text1"/>
        </w:rPr>
      </w:pPr>
      <w:r w:rsidRPr="001D18D8">
        <w:rPr>
          <w:noProof/>
          <w:color w:val="000000" w:themeColor="text1"/>
        </w:rPr>
        <w:drawing>
          <wp:inline distT="0" distB="0" distL="0" distR="0">
            <wp:extent cx="5940425" cy="2784475"/>
            <wp:effectExtent l="0" t="0" r="3175"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cstate="print"/>
                    <a:stretch>
                      <a:fillRect/>
                    </a:stretch>
                  </pic:blipFill>
                  <pic:spPr>
                    <a:xfrm>
                      <a:off x="0" y="0"/>
                      <a:ext cx="5940425" cy="2784475"/>
                    </a:xfrm>
                    <a:prstGeom prst="rect">
                      <a:avLst/>
                    </a:prstGeom>
                  </pic:spPr>
                </pic:pic>
              </a:graphicData>
            </a:graphic>
          </wp:inline>
        </w:drawing>
      </w:r>
    </w:p>
    <w:p w:rsidR="00827AED" w:rsidRPr="001D18D8" w:rsidRDefault="00827AED" w:rsidP="00827AED">
      <w:pPr>
        <w:pStyle w:val="af5"/>
        <w:spacing w:before="240" w:line="276" w:lineRule="auto"/>
        <w:jc w:val="center"/>
        <w:rPr>
          <w:b w:val="0"/>
          <w:i/>
          <w:color w:val="000000" w:themeColor="text1"/>
        </w:rPr>
      </w:pPr>
      <w:bookmarkStart w:id="1141" w:name="_Ref531698150"/>
      <w:r w:rsidRPr="001D18D8">
        <w:rPr>
          <w:color w:val="000000" w:themeColor="text1"/>
        </w:rPr>
        <w:t xml:space="preserve">Рисунок </w:t>
      </w:r>
      <w:r w:rsidR="00C02FB8" w:rsidRPr="001D18D8">
        <w:rPr>
          <w:color w:val="000000" w:themeColor="text1"/>
        </w:rPr>
        <w:fldChar w:fldCharType="begin"/>
      </w:r>
      <w:r w:rsidR="001D18D8" w:rsidRPr="001D18D8">
        <w:rPr>
          <w:color w:val="000000" w:themeColor="text1"/>
        </w:rPr>
        <w:instrText xml:space="preserve"> SEQ Рисунок \* ARABIC </w:instrText>
      </w:r>
      <w:r w:rsidR="00C02FB8" w:rsidRPr="001D18D8">
        <w:rPr>
          <w:color w:val="000000" w:themeColor="text1"/>
        </w:rPr>
        <w:fldChar w:fldCharType="separate"/>
      </w:r>
      <w:r w:rsidR="00175336">
        <w:rPr>
          <w:noProof/>
          <w:color w:val="000000" w:themeColor="text1"/>
        </w:rPr>
        <w:t>389</w:t>
      </w:r>
      <w:r w:rsidR="00C02FB8" w:rsidRPr="001D18D8">
        <w:rPr>
          <w:noProof/>
          <w:color w:val="000000" w:themeColor="text1"/>
        </w:rPr>
        <w:fldChar w:fldCharType="end"/>
      </w:r>
      <w:bookmarkEnd w:id="1141"/>
      <w:r w:rsidRPr="001D18D8">
        <w:rPr>
          <w:color w:val="000000" w:themeColor="text1"/>
        </w:rPr>
        <w:t>. Кнопка «Создать договор»</w:t>
      </w:r>
      <w:r w:rsidRPr="001D18D8">
        <w:rPr>
          <w:color w:val="000000" w:themeColor="text1"/>
        </w:rPr>
        <w:br/>
      </w:r>
    </w:p>
    <w:p w:rsidR="00827AED" w:rsidRPr="001D18D8" w:rsidRDefault="00827AED" w:rsidP="00B232C1">
      <w:pPr>
        <w:pStyle w:val="af7"/>
        <w:numPr>
          <w:ilvl w:val="0"/>
          <w:numId w:val="92"/>
        </w:numPr>
        <w:spacing w:after="160" w:line="25" w:lineRule="atLeast"/>
        <w:ind w:left="1134" w:hanging="425"/>
        <w:contextualSpacing/>
        <w:jc w:val="both"/>
        <w:rPr>
          <w:color w:val="000000" w:themeColor="text1"/>
        </w:rPr>
      </w:pPr>
      <w:r w:rsidRPr="001D18D8">
        <w:rPr>
          <w:color w:val="000000" w:themeColor="text1"/>
        </w:rPr>
        <w:t>После чего необходимо выбрать тип договора для создания и далее на форме заполнить необходимые поля (</w:t>
      </w:r>
      <w:r w:rsidR="00F66232">
        <w:fldChar w:fldCharType="begin"/>
      </w:r>
      <w:r w:rsidR="00F66232">
        <w:instrText xml:space="preserve"> REF _Ref531698229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390</w:t>
      </w:r>
      <w:r w:rsidR="00F66232">
        <w:fldChar w:fldCharType="end"/>
      </w:r>
      <w:r w:rsidRPr="001D18D8">
        <w:rPr>
          <w:color w:val="000000" w:themeColor="text1"/>
        </w:rPr>
        <w:t>). С данной формы ЭД можно сохранить ЭД в Черновик, отправить второй стороне, либо просто закрыть форму.</w:t>
      </w:r>
    </w:p>
    <w:p w:rsidR="00827AED" w:rsidRPr="001D18D8" w:rsidRDefault="00827AED" w:rsidP="00827AED">
      <w:pPr>
        <w:pStyle w:val="af7"/>
        <w:spacing w:after="160" w:line="25" w:lineRule="atLeast"/>
        <w:ind w:left="0"/>
        <w:jc w:val="center"/>
        <w:rPr>
          <w:color w:val="000000" w:themeColor="text1"/>
        </w:rPr>
      </w:pPr>
      <w:r w:rsidRPr="001D18D8">
        <w:rPr>
          <w:noProof/>
          <w:color w:val="000000" w:themeColor="text1"/>
        </w:rPr>
        <w:drawing>
          <wp:inline distT="0" distB="0" distL="0" distR="0">
            <wp:extent cx="6043470" cy="2644140"/>
            <wp:effectExtent l="0" t="0" r="0" b="381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cstate="print"/>
                    <a:stretch>
                      <a:fillRect/>
                    </a:stretch>
                  </pic:blipFill>
                  <pic:spPr>
                    <a:xfrm>
                      <a:off x="0" y="0"/>
                      <a:ext cx="6058207" cy="2650588"/>
                    </a:xfrm>
                    <a:prstGeom prst="rect">
                      <a:avLst/>
                    </a:prstGeom>
                  </pic:spPr>
                </pic:pic>
              </a:graphicData>
            </a:graphic>
          </wp:inline>
        </w:drawing>
      </w:r>
    </w:p>
    <w:p w:rsidR="00827AED" w:rsidRPr="001D18D8" w:rsidRDefault="00827AED" w:rsidP="00827AED">
      <w:pPr>
        <w:pStyle w:val="af7"/>
        <w:spacing w:after="160" w:line="25" w:lineRule="atLeast"/>
        <w:ind w:left="0"/>
        <w:jc w:val="center"/>
        <w:rPr>
          <w:color w:val="000000" w:themeColor="text1"/>
        </w:rPr>
      </w:pPr>
      <w:r w:rsidRPr="001D18D8">
        <w:rPr>
          <w:noProof/>
          <w:color w:val="000000" w:themeColor="text1"/>
        </w:rPr>
        <w:lastRenderedPageBreak/>
        <w:drawing>
          <wp:inline distT="0" distB="0" distL="0" distR="0">
            <wp:extent cx="5975448" cy="2491740"/>
            <wp:effectExtent l="0" t="0" r="6350" b="381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cstate="print"/>
                    <a:stretch>
                      <a:fillRect/>
                    </a:stretch>
                  </pic:blipFill>
                  <pic:spPr>
                    <a:xfrm>
                      <a:off x="0" y="0"/>
                      <a:ext cx="5982906" cy="2494850"/>
                    </a:xfrm>
                    <a:prstGeom prst="rect">
                      <a:avLst/>
                    </a:prstGeom>
                  </pic:spPr>
                </pic:pic>
              </a:graphicData>
            </a:graphic>
          </wp:inline>
        </w:drawing>
      </w:r>
    </w:p>
    <w:p w:rsidR="00827AED" w:rsidRPr="001D18D8" w:rsidRDefault="00827AED" w:rsidP="00827AED">
      <w:pPr>
        <w:pStyle w:val="af7"/>
        <w:spacing w:after="160" w:line="25" w:lineRule="atLeast"/>
        <w:ind w:left="0"/>
        <w:jc w:val="center"/>
        <w:rPr>
          <w:color w:val="000000" w:themeColor="text1"/>
        </w:rPr>
      </w:pPr>
      <w:r w:rsidRPr="001D18D8">
        <w:rPr>
          <w:noProof/>
          <w:color w:val="000000" w:themeColor="text1"/>
        </w:rPr>
        <w:drawing>
          <wp:inline distT="0" distB="0" distL="0" distR="0">
            <wp:extent cx="5769610" cy="1013306"/>
            <wp:effectExtent l="0" t="0" r="2540"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cstate="print"/>
                    <a:stretch>
                      <a:fillRect/>
                    </a:stretch>
                  </pic:blipFill>
                  <pic:spPr>
                    <a:xfrm>
                      <a:off x="0" y="0"/>
                      <a:ext cx="5939726" cy="1043183"/>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42" w:name="_Ref531698229"/>
      <w:bookmarkStart w:id="1143" w:name="_Toc24636407"/>
      <w:bookmarkStart w:id="1144" w:name="_Toc25246752"/>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390</w:t>
      </w:r>
      <w:r w:rsidR="00C02FB8" w:rsidRPr="00570900">
        <w:rPr>
          <w:b/>
          <w:color w:val="000000" w:themeColor="text1"/>
          <w:sz w:val="20"/>
          <w:szCs w:val="20"/>
        </w:rPr>
        <w:fldChar w:fldCharType="end"/>
      </w:r>
      <w:bookmarkEnd w:id="1142"/>
      <w:r w:rsidRPr="00570900">
        <w:rPr>
          <w:b/>
          <w:color w:val="000000" w:themeColor="text1"/>
          <w:sz w:val="20"/>
          <w:szCs w:val="20"/>
        </w:rPr>
        <w:t>. Форма создания ЭД «Договор на поставку товаров, работ и услуг»</w:t>
      </w:r>
      <w:bookmarkEnd w:id="1143"/>
      <w:bookmarkEnd w:id="1144"/>
    </w:p>
    <w:p w:rsidR="00827AED" w:rsidRPr="001D18D8" w:rsidRDefault="00827AED" w:rsidP="00827AED">
      <w:pPr>
        <w:pStyle w:val="af7"/>
        <w:spacing w:after="160" w:line="25" w:lineRule="atLeast"/>
        <w:ind w:left="1134"/>
        <w:jc w:val="both"/>
        <w:rPr>
          <w:b/>
          <w:color w:val="000000" w:themeColor="text1"/>
          <w:sz w:val="20"/>
          <w:szCs w:val="20"/>
        </w:rPr>
      </w:pPr>
    </w:p>
    <w:p w:rsidR="00827AED" w:rsidRPr="001D18D8" w:rsidRDefault="00827AED" w:rsidP="00B55E70">
      <w:pPr>
        <w:pStyle w:val="7"/>
        <w:numPr>
          <w:ilvl w:val="3"/>
          <w:numId w:val="9"/>
        </w:numPr>
        <w:ind w:left="1843"/>
        <w:rPr>
          <w:rFonts w:ascii="Times New Roman" w:hAnsi="Times New Roman"/>
          <w:b/>
          <w:i w:val="0"/>
          <w:color w:val="000000" w:themeColor="text1"/>
          <w:sz w:val="28"/>
          <w:szCs w:val="28"/>
        </w:rPr>
      </w:pPr>
      <w:r w:rsidRPr="001D18D8">
        <w:rPr>
          <w:rFonts w:ascii="Times New Roman" w:hAnsi="Times New Roman"/>
          <w:b/>
          <w:i w:val="0"/>
          <w:color w:val="000000" w:themeColor="text1"/>
        </w:rPr>
        <w:t xml:space="preserve"> </w:t>
      </w:r>
      <w:bookmarkStart w:id="1145" w:name="_Toc530467997"/>
      <w:bookmarkStart w:id="1146" w:name="_Toc24636408"/>
      <w:bookmarkStart w:id="1147" w:name="_Toc59741207"/>
      <w:r w:rsidRPr="001D18D8">
        <w:rPr>
          <w:rFonts w:ascii="Times New Roman" w:hAnsi="Times New Roman"/>
          <w:b/>
          <w:i w:val="0"/>
          <w:color w:val="000000" w:themeColor="text1"/>
        </w:rPr>
        <w:t xml:space="preserve">Утверждение </w:t>
      </w:r>
      <w:bookmarkEnd w:id="1145"/>
      <w:r w:rsidRPr="001D18D8">
        <w:rPr>
          <w:rFonts w:ascii="Times New Roman" w:hAnsi="Times New Roman"/>
          <w:b/>
          <w:i w:val="0"/>
          <w:color w:val="000000" w:themeColor="text1"/>
        </w:rPr>
        <w:t>ЭД</w:t>
      </w:r>
      <w:bookmarkEnd w:id="1146"/>
      <w:bookmarkEnd w:id="1147"/>
      <w:r w:rsidRPr="001D18D8">
        <w:rPr>
          <w:rFonts w:ascii="Times New Roman" w:hAnsi="Times New Roman"/>
          <w:i w:val="0"/>
          <w:color w:val="000000" w:themeColor="text1"/>
          <w:sz w:val="28"/>
          <w:szCs w:val="28"/>
        </w:rPr>
        <w:br/>
      </w:r>
    </w:p>
    <w:p w:rsidR="00827AED" w:rsidRPr="001D18D8" w:rsidRDefault="00827AED" w:rsidP="00B232C1">
      <w:pPr>
        <w:pStyle w:val="af7"/>
        <w:numPr>
          <w:ilvl w:val="0"/>
          <w:numId w:val="93"/>
        </w:numPr>
        <w:tabs>
          <w:tab w:val="left" w:pos="851"/>
          <w:tab w:val="left" w:pos="993"/>
          <w:tab w:val="left" w:pos="1134"/>
        </w:tabs>
        <w:spacing w:after="160" w:line="25" w:lineRule="atLeast"/>
        <w:ind w:left="851"/>
        <w:contextualSpacing/>
        <w:jc w:val="both"/>
        <w:rPr>
          <w:color w:val="000000" w:themeColor="text1"/>
        </w:rPr>
      </w:pPr>
      <w:r w:rsidRPr="001D18D8">
        <w:rPr>
          <w:color w:val="000000" w:themeColor="text1"/>
        </w:rPr>
        <w:t>Для подтверждения полученного ЭД необходимо зайти в журнал ЭД и просмотреть, полученный ЭД (</w:t>
      </w:r>
      <w:r w:rsidR="00F66232">
        <w:fldChar w:fldCharType="begin"/>
      </w:r>
      <w:r w:rsidR="00F66232">
        <w:instrText xml:space="preserve"> REF _Ref531698331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391</w:t>
      </w:r>
      <w:r w:rsidR="00F66232">
        <w:fldChar w:fldCharType="end"/>
      </w:r>
      <w:r w:rsidRPr="001D18D8">
        <w:rPr>
          <w:color w:val="000000" w:themeColor="text1"/>
        </w:rPr>
        <w:t>).</w:t>
      </w:r>
    </w:p>
    <w:p w:rsidR="00827AED" w:rsidRPr="001D18D8" w:rsidRDefault="00827AED" w:rsidP="00827AED">
      <w:pPr>
        <w:spacing w:line="25" w:lineRule="atLeast"/>
        <w:ind w:firstLine="284"/>
        <w:jc w:val="center"/>
        <w:rPr>
          <w:color w:val="000000" w:themeColor="text1"/>
        </w:rPr>
      </w:pPr>
      <w:r w:rsidRPr="001D18D8">
        <w:rPr>
          <w:noProof/>
          <w:color w:val="000000" w:themeColor="text1"/>
        </w:rPr>
        <w:drawing>
          <wp:inline distT="0" distB="0" distL="0" distR="0">
            <wp:extent cx="5940425" cy="636270"/>
            <wp:effectExtent l="0" t="0" r="3175"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cstate="print"/>
                    <a:stretch>
                      <a:fillRect/>
                    </a:stretch>
                  </pic:blipFill>
                  <pic:spPr>
                    <a:xfrm>
                      <a:off x="0" y="0"/>
                      <a:ext cx="5940425" cy="636270"/>
                    </a:xfrm>
                    <a:prstGeom prst="rect">
                      <a:avLst/>
                    </a:prstGeom>
                  </pic:spPr>
                </pic:pic>
              </a:graphicData>
            </a:graphic>
          </wp:inline>
        </w:drawing>
      </w:r>
      <w:r w:rsidRPr="001D18D8">
        <w:rPr>
          <w:noProof/>
          <w:color w:val="000000" w:themeColor="text1"/>
          <w:lang w:eastAsia="en-US"/>
        </w:rPr>
        <w:t xml:space="preserve">  </w:t>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48" w:name="_Ref531698331"/>
      <w:bookmarkStart w:id="1149" w:name="_Toc24636409"/>
      <w:bookmarkStart w:id="1150" w:name="_Toc25246754"/>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391</w:t>
      </w:r>
      <w:r w:rsidR="00C02FB8" w:rsidRPr="00570900">
        <w:rPr>
          <w:b/>
          <w:color w:val="000000" w:themeColor="text1"/>
          <w:sz w:val="20"/>
          <w:szCs w:val="20"/>
        </w:rPr>
        <w:fldChar w:fldCharType="end"/>
      </w:r>
      <w:bookmarkEnd w:id="1148"/>
      <w:r w:rsidRPr="00570900">
        <w:rPr>
          <w:b/>
          <w:color w:val="000000" w:themeColor="text1"/>
          <w:sz w:val="20"/>
          <w:szCs w:val="20"/>
        </w:rPr>
        <w:t>. Просмотр ЭД</w:t>
      </w:r>
      <w:bookmarkEnd w:id="1149"/>
      <w:bookmarkEnd w:id="1150"/>
    </w:p>
    <w:p w:rsidR="00827AED" w:rsidRPr="001D18D8" w:rsidRDefault="00827AED" w:rsidP="00B232C1">
      <w:pPr>
        <w:pStyle w:val="af7"/>
        <w:numPr>
          <w:ilvl w:val="0"/>
          <w:numId w:val="93"/>
        </w:numPr>
        <w:tabs>
          <w:tab w:val="left" w:pos="851"/>
          <w:tab w:val="left" w:pos="993"/>
          <w:tab w:val="left" w:pos="1134"/>
        </w:tabs>
        <w:spacing w:after="160" w:line="25" w:lineRule="atLeast"/>
        <w:ind w:left="851"/>
        <w:contextualSpacing/>
        <w:jc w:val="both"/>
        <w:rPr>
          <w:color w:val="000000" w:themeColor="text1"/>
        </w:rPr>
      </w:pPr>
      <w:r w:rsidRPr="001D18D8">
        <w:rPr>
          <w:color w:val="000000" w:themeColor="text1"/>
        </w:rPr>
        <w:t>Если ЭД просмотрен не всеми участниками ЭД – он приобретает статус «Частично просмотрен».</w:t>
      </w:r>
    </w:p>
    <w:p w:rsidR="00827AED" w:rsidRPr="001D18D8" w:rsidRDefault="00827AED" w:rsidP="00827AED">
      <w:pPr>
        <w:rPr>
          <w:color w:val="000000" w:themeColor="text1"/>
        </w:rPr>
      </w:pPr>
      <w:r w:rsidRPr="001D18D8">
        <w:rPr>
          <w:noProof/>
          <w:color w:val="000000" w:themeColor="text1"/>
        </w:rPr>
        <w:drawing>
          <wp:inline distT="0" distB="0" distL="0" distR="0">
            <wp:extent cx="5940425" cy="422275"/>
            <wp:effectExtent l="0" t="0" r="3175"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cstate="print"/>
                    <a:stretch>
                      <a:fillRect/>
                    </a:stretch>
                  </pic:blipFill>
                  <pic:spPr>
                    <a:xfrm>
                      <a:off x="0" y="0"/>
                      <a:ext cx="5940425" cy="422275"/>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51" w:name="_Toc24636410"/>
      <w:bookmarkStart w:id="1152" w:name="_Toc25246755"/>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392</w:t>
      </w:r>
      <w:r w:rsidR="00C02FB8" w:rsidRPr="00570900">
        <w:rPr>
          <w:b/>
          <w:color w:val="000000" w:themeColor="text1"/>
          <w:sz w:val="20"/>
          <w:szCs w:val="20"/>
        </w:rPr>
        <w:fldChar w:fldCharType="end"/>
      </w:r>
      <w:r w:rsidRPr="00570900">
        <w:rPr>
          <w:b/>
          <w:color w:val="000000" w:themeColor="text1"/>
          <w:sz w:val="20"/>
          <w:szCs w:val="20"/>
        </w:rPr>
        <w:t>. Просмотр ЭД</w:t>
      </w:r>
      <w:bookmarkEnd w:id="1151"/>
      <w:bookmarkEnd w:id="1152"/>
    </w:p>
    <w:p w:rsidR="00827AED" w:rsidRPr="001D18D8" w:rsidRDefault="00827AED" w:rsidP="00827AED">
      <w:pPr>
        <w:rPr>
          <w:color w:val="000000" w:themeColor="text1"/>
        </w:rPr>
      </w:pPr>
    </w:p>
    <w:p w:rsidR="00827AED" w:rsidRPr="001D18D8" w:rsidRDefault="00827AED" w:rsidP="00B232C1">
      <w:pPr>
        <w:pStyle w:val="af7"/>
        <w:numPr>
          <w:ilvl w:val="0"/>
          <w:numId w:val="93"/>
        </w:numPr>
        <w:tabs>
          <w:tab w:val="left" w:pos="851"/>
          <w:tab w:val="left" w:pos="993"/>
          <w:tab w:val="left" w:pos="1134"/>
        </w:tabs>
        <w:spacing w:after="160" w:line="25" w:lineRule="atLeast"/>
        <w:ind w:left="851"/>
        <w:contextualSpacing/>
        <w:jc w:val="both"/>
        <w:rPr>
          <w:color w:val="000000" w:themeColor="text1"/>
        </w:rPr>
      </w:pPr>
      <w:r w:rsidRPr="001D18D8">
        <w:rPr>
          <w:color w:val="000000" w:themeColor="text1"/>
        </w:rPr>
        <w:t>После просмотра ЭД всеми участниками статус меняется на «Просмотрен» (</w:t>
      </w:r>
      <w:r w:rsidR="00F66232">
        <w:fldChar w:fldCharType="begin"/>
      </w:r>
      <w:r w:rsidR="00F66232">
        <w:instrText xml:space="preserve"> REF _Ref531698392 \h  \* MERGEFORMAT </w:instrText>
      </w:r>
      <w:r w:rsidR="00F66232">
        <w:fldChar w:fldCharType="separate"/>
      </w:r>
      <w:r w:rsidR="00175336" w:rsidRPr="00175336">
        <w:rPr>
          <w:color w:val="000000" w:themeColor="text1"/>
        </w:rPr>
        <w:t>Рисунок 393</w:t>
      </w:r>
      <w:r w:rsidR="00F66232">
        <w:fldChar w:fldCharType="end"/>
      </w:r>
      <w:r w:rsidRPr="001D18D8">
        <w:rPr>
          <w:color w:val="000000" w:themeColor="text1"/>
        </w:rPr>
        <w:t>).</w:t>
      </w:r>
    </w:p>
    <w:p w:rsidR="00827AED" w:rsidRPr="001D18D8" w:rsidRDefault="00827AED" w:rsidP="00827AED">
      <w:pPr>
        <w:rPr>
          <w:color w:val="000000" w:themeColor="text1"/>
        </w:rPr>
      </w:pPr>
      <w:r w:rsidRPr="001D18D8">
        <w:rPr>
          <w:noProof/>
          <w:color w:val="000000" w:themeColor="text1"/>
        </w:rPr>
        <w:drawing>
          <wp:inline distT="0" distB="0" distL="0" distR="0">
            <wp:extent cx="5940425" cy="389890"/>
            <wp:effectExtent l="0" t="0" r="317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cstate="print"/>
                    <a:stretch>
                      <a:fillRect/>
                    </a:stretch>
                  </pic:blipFill>
                  <pic:spPr>
                    <a:xfrm>
                      <a:off x="0" y="0"/>
                      <a:ext cx="5940425" cy="389890"/>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53" w:name="_Ref531698392"/>
      <w:bookmarkStart w:id="1154" w:name="_Toc24636411"/>
      <w:bookmarkStart w:id="1155" w:name="_Toc25246756"/>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393</w:t>
      </w:r>
      <w:r w:rsidR="00C02FB8" w:rsidRPr="00570900">
        <w:rPr>
          <w:b/>
          <w:color w:val="000000" w:themeColor="text1"/>
          <w:sz w:val="20"/>
          <w:szCs w:val="20"/>
        </w:rPr>
        <w:fldChar w:fldCharType="end"/>
      </w:r>
      <w:bookmarkEnd w:id="1153"/>
      <w:r w:rsidRPr="00570900">
        <w:rPr>
          <w:b/>
          <w:color w:val="000000" w:themeColor="text1"/>
          <w:sz w:val="20"/>
          <w:szCs w:val="20"/>
        </w:rPr>
        <w:t>. Просмотр ЭД</w:t>
      </w:r>
      <w:bookmarkEnd w:id="1154"/>
      <w:bookmarkEnd w:id="1155"/>
    </w:p>
    <w:p w:rsidR="00827AED" w:rsidRPr="001D18D8" w:rsidRDefault="00827AED" w:rsidP="00827AED">
      <w:pPr>
        <w:rPr>
          <w:color w:val="000000" w:themeColor="text1"/>
        </w:rPr>
      </w:pPr>
    </w:p>
    <w:p w:rsidR="00827AED" w:rsidRPr="001D18D8" w:rsidRDefault="00827AED" w:rsidP="00B232C1">
      <w:pPr>
        <w:pStyle w:val="af7"/>
        <w:numPr>
          <w:ilvl w:val="0"/>
          <w:numId w:val="93"/>
        </w:numPr>
        <w:tabs>
          <w:tab w:val="left" w:pos="851"/>
          <w:tab w:val="left" w:pos="993"/>
          <w:tab w:val="left" w:pos="1134"/>
        </w:tabs>
        <w:spacing w:after="160" w:line="25" w:lineRule="atLeast"/>
        <w:ind w:left="851"/>
        <w:contextualSpacing/>
        <w:jc w:val="both"/>
        <w:rPr>
          <w:color w:val="000000" w:themeColor="text1"/>
        </w:rPr>
      </w:pPr>
      <w:r w:rsidRPr="001D18D8">
        <w:rPr>
          <w:color w:val="000000" w:themeColor="text1"/>
        </w:rPr>
        <w:t>После полного просмотра ЭД его можно утвердить, как с журнала ЭД, так и с самой формы ЭД (</w:t>
      </w:r>
      <w:r w:rsidR="00F66232">
        <w:fldChar w:fldCharType="begin"/>
      </w:r>
      <w:r w:rsidR="00F66232">
        <w:instrText xml:space="preserve"> REF _Ref531698471 \h  \* MERGEFORMAT </w:instrText>
      </w:r>
      <w:r w:rsidR="00F66232">
        <w:fldChar w:fldCharType="separate"/>
      </w:r>
      <w:r w:rsidR="00175336" w:rsidRPr="00175336">
        <w:rPr>
          <w:color w:val="000000" w:themeColor="text1"/>
        </w:rPr>
        <w:t>Рисунок 394</w:t>
      </w:r>
      <w:r w:rsidR="00F66232">
        <w:fldChar w:fldCharType="end"/>
      </w:r>
      <w:r w:rsidRPr="001D18D8">
        <w:rPr>
          <w:color w:val="000000" w:themeColor="text1"/>
        </w:rPr>
        <w:t>).</w:t>
      </w:r>
    </w:p>
    <w:p w:rsidR="00827AED" w:rsidRPr="001D18D8" w:rsidRDefault="00827AED" w:rsidP="00827AED">
      <w:pPr>
        <w:spacing w:line="25" w:lineRule="atLeast"/>
        <w:ind w:firstLine="284"/>
        <w:jc w:val="center"/>
        <w:rPr>
          <w:color w:val="000000" w:themeColor="text1"/>
        </w:rPr>
      </w:pPr>
      <w:r w:rsidRPr="001D18D8">
        <w:rPr>
          <w:noProof/>
          <w:color w:val="000000" w:themeColor="text1"/>
        </w:rPr>
        <w:lastRenderedPageBreak/>
        <w:drawing>
          <wp:inline distT="0" distB="0" distL="0" distR="0">
            <wp:extent cx="4124325" cy="1028700"/>
            <wp:effectExtent l="0" t="0" r="952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cstate="print"/>
                    <a:stretch>
                      <a:fillRect/>
                    </a:stretch>
                  </pic:blipFill>
                  <pic:spPr>
                    <a:xfrm>
                      <a:off x="0" y="0"/>
                      <a:ext cx="4124325" cy="1028700"/>
                    </a:xfrm>
                    <a:prstGeom prst="rect">
                      <a:avLst/>
                    </a:prstGeom>
                  </pic:spPr>
                </pic:pic>
              </a:graphicData>
            </a:graphic>
          </wp:inline>
        </w:drawing>
      </w:r>
    </w:p>
    <w:p w:rsidR="00827AED" w:rsidRPr="001D18D8" w:rsidRDefault="00827AED" w:rsidP="00827AED">
      <w:pPr>
        <w:spacing w:line="25" w:lineRule="atLeast"/>
        <w:ind w:firstLine="284"/>
        <w:jc w:val="center"/>
        <w:rPr>
          <w:color w:val="000000" w:themeColor="text1"/>
        </w:rPr>
      </w:pPr>
      <w:r w:rsidRPr="001D18D8">
        <w:rPr>
          <w:noProof/>
          <w:color w:val="000000" w:themeColor="text1"/>
        </w:rPr>
        <w:drawing>
          <wp:inline distT="0" distB="0" distL="0" distR="0">
            <wp:extent cx="5940425" cy="647065"/>
            <wp:effectExtent l="0" t="0" r="3175" b="63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cstate="print"/>
                    <a:stretch>
                      <a:fillRect/>
                    </a:stretch>
                  </pic:blipFill>
                  <pic:spPr>
                    <a:xfrm>
                      <a:off x="0" y="0"/>
                      <a:ext cx="5940425" cy="647065"/>
                    </a:xfrm>
                    <a:prstGeom prst="rect">
                      <a:avLst/>
                    </a:prstGeom>
                  </pic:spPr>
                </pic:pic>
              </a:graphicData>
            </a:graphic>
          </wp:inline>
        </w:drawing>
      </w:r>
    </w:p>
    <w:p w:rsidR="00827AED" w:rsidRPr="001D18D8" w:rsidRDefault="00827AED" w:rsidP="00827AED">
      <w:pPr>
        <w:spacing w:line="25" w:lineRule="atLeast"/>
        <w:ind w:firstLine="284"/>
        <w:jc w:val="center"/>
        <w:rPr>
          <w:color w:val="000000" w:themeColor="text1"/>
        </w:rPr>
      </w:pP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56" w:name="_Ref531698471"/>
      <w:bookmarkStart w:id="1157" w:name="_Toc24636412"/>
      <w:bookmarkStart w:id="1158" w:name="_Toc25246757"/>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394</w:t>
      </w:r>
      <w:r w:rsidR="00C02FB8" w:rsidRPr="00570900">
        <w:rPr>
          <w:b/>
          <w:color w:val="000000" w:themeColor="text1"/>
          <w:sz w:val="20"/>
          <w:szCs w:val="20"/>
        </w:rPr>
        <w:fldChar w:fldCharType="end"/>
      </w:r>
      <w:bookmarkEnd w:id="1156"/>
      <w:r w:rsidRPr="00570900">
        <w:rPr>
          <w:b/>
          <w:color w:val="000000" w:themeColor="text1"/>
          <w:sz w:val="20"/>
          <w:szCs w:val="20"/>
        </w:rPr>
        <w:t>. Утверждение ЭД</w:t>
      </w:r>
      <w:bookmarkEnd w:id="1157"/>
      <w:bookmarkEnd w:id="1158"/>
    </w:p>
    <w:p w:rsidR="00827AED" w:rsidRPr="001D18D8" w:rsidRDefault="00827AED" w:rsidP="00827AED">
      <w:pPr>
        <w:pStyle w:val="af5"/>
        <w:spacing w:line="25" w:lineRule="atLeast"/>
        <w:jc w:val="center"/>
        <w:rPr>
          <w:b w:val="0"/>
          <w:i/>
          <w:color w:val="000000" w:themeColor="text1"/>
        </w:rPr>
      </w:pPr>
    </w:p>
    <w:p w:rsidR="00827AED" w:rsidRPr="001D18D8" w:rsidRDefault="00827AED" w:rsidP="00B232C1">
      <w:pPr>
        <w:pStyle w:val="af7"/>
        <w:numPr>
          <w:ilvl w:val="0"/>
          <w:numId w:val="93"/>
        </w:numPr>
        <w:tabs>
          <w:tab w:val="left" w:pos="851"/>
          <w:tab w:val="left" w:pos="993"/>
          <w:tab w:val="left" w:pos="1134"/>
        </w:tabs>
        <w:spacing w:after="160" w:line="25" w:lineRule="atLeast"/>
        <w:ind w:left="851"/>
        <w:contextualSpacing/>
        <w:jc w:val="both"/>
        <w:rPr>
          <w:color w:val="000000" w:themeColor="text1"/>
        </w:rPr>
      </w:pPr>
      <w:r w:rsidRPr="001D18D8">
        <w:rPr>
          <w:color w:val="000000" w:themeColor="text1"/>
        </w:rPr>
        <w:t>Утверждение ЭД нужно подписать своей ЭЦП (</w:t>
      </w:r>
      <w:r w:rsidR="00F66232">
        <w:fldChar w:fldCharType="begin"/>
      </w:r>
      <w:r w:rsidR="00F66232">
        <w:instrText xml:space="preserve"> REF _Ref531698525 \h  \* MERGEFORMAT </w:instrText>
      </w:r>
      <w:r w:rsidR="00F66232">
        <w:fldChar w:fldCharType="separate"/>
      </w:r>
      <w:r w:rsidR="00175336" w:rsidRPr="00175336">
        <w:rPr>
          <w:color w:val="000000" w:themeColor="text1"/>
        </w:rPr>
        <w:t>Рисунок 395</w:t>
      </w:r>
      <w:r w:rsidR="00F66232">
        <w:fldChar w:fldCharType="end"/>
      </w:r>
      <w:r w:rsidRPr="001D18D8">
        <w:rPr>
          <w:color w:val="000000" w:themeColor="text1"/>
        </w:rPr>
        <w:t>).</w:t>
      </w:r>
    </w:p>
    <w:p w:rsidR="00827AED" w:rsidRPr="001D18D8" w:rsidRDefault="00827AED" w:rsidP="00827AED">
      <w:pPr>
        <w:spacing w:line="25" w:lineRule="atLeast"/>
        <w:ind w:firstLine="284"/>
        <w:jc w:val="center"/>
        <w:rPr>
          <w:noProof/>
          <w:color w:val="000000" w:themeColor="text1"/>
          <w:lang w:eastAsia="en-US"/>
        </w:rPr>
      </w:pPr>
      <w:r w:rsidRPr="001D18D8">
        <w:rPr>
          <w:noProof/>
          <w:color w:val="000000" w:themeColor="text1"/>
          <w:lang w:eastAsia="en-US"/>
        </w:rPr>
        <w:t xml:space="preserve"> </w:t>
      </w:r>
      <w:r w:rsidRPr="001D18D8">
        <w:rPr>
          <w:noProof/>
          <w:color w:val="000000" w:themeColor="text1"/>
        </w:rPr>
        <w:drawing>
          <wp:inline distT="0" distB="0" distL="0" distR="0">
            <wp:extent cx="5114925" cy="2266950"/>
            <wp:effectExtent l="0" t="0" r="952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stretch>
                      <a:fillRect/>
                    </a:stretch>
                  </pic:blipFill>
                  <pic:spPr>
                    <a:xfrm>
                      <a:off x="0" y="0"/>
                      <a:ext cx="5114925" cy="2266950"/>
                    </a:xfrm>
                    <a:prstGeom prst="rect">
                      <a:avLst/>
                    </a:prstGeom>
                  </pic:spPr>
                </pic:pic>
              </a:graphicData>
            </a:graphic>
          </wp:inline>
        </w:drawing>
      </w:r>
    </w:p>
    <w:p w:rsidR="00827AED" w:rsidRPr="001D18D8" w:rsidRDefault="00827AED" w:rsidP="00827AED">
      <w:pPr>
        <w:spacing w:line="25" w:lineRule="atLeast"/>
        <w:ind w:firstLine="284"/>
        <w:jc w:val="center"/>
        <w:rPr>
          <w:color w:val="000000" w:themeColor="text1"/>
        </w:rPr>
      </w:pP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59" w:name="_Ref531698525"/>
      <w:bookmarkStart w:id="1160" w:name="_Toc24636413"/>
      <w:bookmarkStart w:id="1161" w:name="_Toc25246758"/>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395</w:t>
      </w:r>
      <w:r w:rsidR="00C02FB8" w:rsidRPr="00570900">
        <w:rPr>
          <w:b/>
          <w:color w:val="000000" w:themeColor="text1"/>
          <w:sz w:val="20"/>
          <w:szCs w:val="20"/>
        </w:rPr>
        <w:fldChar w:fldCharType="end"/>
      </w:r>
      <w:bookmarkEnd w:id="1159"/>
      <w:r w:rsidRPr="00570900">
        <w:rPr>
          <w:b/>
          <w:color w:val="000000" w:themeColor="text1"/>
          <w:sz w:val="20"/>
          <w:szCs w:val="20"/>
        </w:rPr>
        <w:t>. Подписание ЭД ЭЦП</w:t>
      </w:r>
      <w:bookmarkEnd w:id="1160"/>
      <w:bookmarkEnd w:id="1161"/>
    </w:p>
    <w:p w:rsidR="00827AED" w:rsidRPr="001D18D8" w:rsidRDefault="00827AED" w:rsidP="00827AED">
      <w:pPr>
        <w:rPr>
          <w:color w:val="000000" w:themeColor="text1"/>
        </w:rPr>
      </w:pPr>
    </w:p>
    <w:p w:rsidR="00827AED" w:rsidRPr="001D18D8" w:rsidRDefault="00827AED" w:rsidP="00B232C1">
      <w:pPr>
        <w:pStyle w:val="af7"/>
        <w:numPr>
          <w:ilvl w:val="0"/>
          <w:numId w:val="93"/>
        </w:numPr>
        <w:tabs>
          <w:tab w:val="left" w:pos="851"/>
          <w:tab w:val="left" w:pos="993"/>
          <w:tab w:val="left" w:pos="1134"/>
        </w:tabs>
        <w:spacing w:after="160" w:line="25" w:lineRule="atLeast"/>
        <w:ind w:left="851"/>
        <w:contextualSpacing/>
        <w:jc w:val="both"/>
        <w:rPr>
          <w:color w:val="000000" w:themeColor="text1"/>
        </w:rPr>
      </w:pPr>
      <w:r w:rsidRPr="001D18D8">
        <w:rPr>
          <w:color w:val="000000" w:themeColor="text1"/>
        </w:rPr>
        <w:t>Не всеми подписанный АВР принимает статус «Частично утвержден»:</w:t>
      </w:r>
    </w:p>
    <w:p w:rsidR="00827AED" w:rsidRPr="001D18D8" w:rsidRDefault="00827AED" w:rsidP="00827AED">
      <w:pPr>
        <w:pStyle w:val="af7"/>
        <w:tabs>
          <w:tab w:val="left" w:pos="851"/>
          <w:tab w:val="left" w:pos="1134"/>
        </w:tabs>
        <w:spacing w:after="160" w:line="25" w:lineRule="atLeast"/>
        <w:ind w:left="1134" w:hanging="1134"/>
        <w:contextualSpacing/>
        <w:rPr>
          <w:color w:val="000000" w:themeColor="text1"/>
        </w:rPr>
      </w:pPr>
      <w:r w:rsidRPr="001D18D8">
        <w:rPr>
          <w:noProof/>
          <w:color w:val="000000" w:themeColor="text1"/>
        </w:rPr>
        <w:drawing>
          <wp:inline distT="0" distB="0" distL="0" distR="0">
            <wp:extent cx="5940425" cy="443230"/>
            <wp:effectExtent l="0" t="0" r="3175"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cstate="print"/>
                    <a:stretch>
                      <a:fillRect/>
                    </a:stretch>
                  </pic:blipFill>
                  <pic:spPr>
                    <a:xfrm>
                      <a:off x="0" y="0"/>
                      <a:ext cx="5940425" cy="443230"/>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62" w:name="_Toc24636414"/>
      <w:bookmarkStart w:id="1163" w:name="_Toc25246759"/>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396</w:t>
      </w:r>
      <w:r w:rsidR="00C02FB8" w:rsidRPr="00570900">
        <w:rPr>
          <w:b/>
          <w:color w:val="000000" w:themeColor="text1"/>
          <w:sz w:val="20"/>
          <w:szCs w:val="20"/>
        </w:rPr>
        <w:fldChar w:fldCharType="end"/>
      </w:r>
      <w:r w:rsidRPr="00570900">
        <w:rPr>
          <w:b/>
          <w:color w:val="000000" w:themeColor="text1"/>
          <w:sz w:val="20"/>
          <w:szCs w:val="20"/>
        </w:rPr>
        <w:t>. Частично утвержден</w:t>
      </w:r>
      <w:bookmarkEnd w:id="1162"/>
      <w:bookmarkEnd w:id="1163"/>
    </w:p>
    <w:p w:rsidR="00827AED" w:rsidRPr="001D18D8" w:rsidRDefault="00827AED" w:rsidP="00827AED">
      <w:pPr>
        <w:pStyle w:val="af7"/>
        <w:tabs>
          <w:tab w:val="left" w:pos="851"/>
          <w:tab w:val="left" w:pos="1134"/>
        </w:tabs>
        <w:spacing w:after="160" w:line="25" w:lineRule="atLeast"/>
        <w:ind w:left="1134" w:hanging="1134"/>
        <w:contextualSpacing/>
        <w:rPr>
          <w:color w:val="000000" w:themeColor="text1"/>
        </w:rPr>
      </w:pPr>
    </w:p>
    <w:p w:rsidR="00827AED" w:rsidRPr="001D18D8" w:rsidRDefault="00827AED" w:rsidP="00B232C1">
      <w:pPr>
        <w:pStyle w:val="af7"/>
        <w:numPr>
          <w:ilvl w:val="0"/>
          <w:numId w:val="93"/>
        </w:numPr>
        <w:tabs>
          <w:tab w:val="left" w:pos="851"/>
          <w:tab w:val="left" w:pos="993"/>
          <w:tab w:val="left" w:pos="1134"/>
        </w:tabs>
        <w:spacing w:after="160" w:line="25" w:lineRule="atLeast"/>
        <w:ind w:left="851"/>
        <w:contextualSpacing/>
        <w:jc w:val="both"/>
        <w:rPr>
          <w:color w:val="000000" w:themeColor="text1"/>
        </w:rPr>
      </w:pPr>
      <w:r w:rsidRPr="001D18D8">
        <w:rPr>
          <w:color w:val="000000" w:themeColor="text1"/>
        </w:rPr>
        <w:t>Полностью подписанный АВР принимает статус «Утвержден»:</w:t>
      </w:r>
    </w:p>
    <w:p w:rsidR="00827AED" w:rsidRPr="001D18D8" w:rsidRDefault="00827AED" w:rsidP="00827AED">
      <w:pPr>
        <w:rPr>
          <w:color w:val="000000" w:themeColor="text1"/>
        </w:rPr>
      </w:pPr>
      <w:r w:rsidRPr="001D18D8">
        <w:rPr>
          <w:noProof/>
          <w:color w:val="000000" w:themeColor="text1"/>
        </w:rPr>
        <w:drawing>
          <wp:inline distT="0" distB="0" distL="0" distR="0">
            <wp:extent cx="5940425" cy="497840"/>
            <wp:effectExtent l="0" t="0" r="3175"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cstate="print"/>
                    <a:stretch>
                      <a:fillRect/>
                    </a:stretch>
                  </pic:blipFill>
                  <pic:spPr>
                    <a:xfrm>
                      <a:off x="0" y="0"/>
                      <a:ext cx="5940425" cy="497840"/>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64" w:name="_Toc24636415"/>
      <w:bookmarkStart w:id="1165" w:name="_Toc25246760"/>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397</w:t>
      </w:r>
      <w:r w:rsidR="00C02FB8" w:rsidRPr="00570900">
        <w:rPr>
          <w:b/>
          <w:color w:val="000000" w:themeColor="text1"/>
          <w:sz w:val="20"/>
          <w:szCs w:val="20"/>
        </w:rPr>
        <w:fldChar w:fldCharType="end"/>
      </w:r>
      <w:r w:rsidRPr="00570900">
        <w:rPr>
          <w:b/>
          <w:color w:val="000000" w:themeColor="text1"/>
          <w:sz w:val="20"/>
          <w:szCs w:val="20"/>
        </w:rPr>
        <w:t>. Утвержден</w:t>
      </w:r>
      <w:bookmarkEnd w:id="1164"/>
      <w:bookmarkEnd w:id="1165"/>
    </w:p>
    <w:p w:rsidR="00827AED" w:rsidRPr="001D18D8" w:rsidRDefault="00827AED" w:rsidP="00827AED">
      <w:pPr>
        <w:rPr>
          <w:color w:val="000000" w:themeColor="text1"/>
        </w:rPr>
      </w:pPr>
    </w:p>
    <w:p w:rsidR="00827AED" w:rsidRPr="001D18D8" w:rsidRDefault="00827AED" w:rsidP="00B55E70">
      <w:pPr>
        <w:pStyle w:val="7"/>
        <w:numPr>
          <w:ilvl w:val="3"/>
          <w:numId w:val="9"/>
        </w:numPr>
        <w:ind w:left="1843"/>
        <w:rPr>
          <w:rFonts w:ascii="Times New Roman" w:hAnsi="Times New Roman"/>
          <w:b/>
          <w:i w:val="0"/>
          <w:color w:val="000000" w:themeColor="text1"/>
        </w:rPr>
      </w:pPr>
      <w:r w:rsidRPr="001D18D8">
        <w:rPr>
          <w:rFonts w:ascii="Times New Roman" w:hAnsi="Times New Roman"/>
          <w:b/>
          <w:i w:val="0"/>
          <w:color w:val="000000" w:themeColor="text1"/>
        </w:rPr>
        <w:t xml:space="preserve"> </w:t>
      </w:r>
      <w:bookmarkStart w:id="1166" w:name="_Toc530467998"/>
      <w:bookmarkStart w:id="1167" w:name="_Toc24636416"/>
      <w:bookmarkStart w:id="1168" w:name="_Toc59741208"/>
      <w:r w:rsidRPr="001D18D8">
        <w:rPr>
          <w:rFonts w:ascii="Times New Roman" w:hAnsi="Times New Roman"/>
          <w:b/>
          <w:i w:val="0"/>
          <w:color w:val="000000" w:themeColor="text1"/>
        </w:rPr>
        <w:t xml:space="preserve">Просмотр Истории жизненного цикла </w:t>
      </w:r>
      <w:bookmarkEnd w:id="1166"/>
      <w:r w:rsidRPr="001D18D8">
        <w:rPr>
          <w:rFonts w:ascii="Times New Roman" w:hAnsi="Times New Roman"/>
          <w:b/>
          <w:i w:val="0"/>
          <w:color w:val="000000" w:themeColor="text1"/>
        </w:rPr>
        <w:t>договора</w:t>
      </w:r>
      <w:bookmarkEnd w:id="1167"/>
      <w:bookmarkEnd w:id="1168"/>
    </w:p>
    <w:p w:rsidR="00827AED" w:rsidRPr="001D18D8" w:rsidRDefault="00827AED" w:rsidP="00827AED">
      <w:pPr>
        <w:spacing w:line="25" w:lineRule="atLeast"/>
        <w:rPr>
          <w:color w:val="000000" w:themeColor="text1"/>
        </w:rPr>
      </w:pPr>
    </w:p>
    <w:p w:rsidR="00827AED" w:rsidRPr="001D18D8" w:rsidRDefault="00827AED" w:rsidP="00B232C1">
      <w:pPr>
        <w:pStyle w:val="af7"/>
        <w:numPr>
          <w:ilvl w:val="0"/>
          <w:numId w:val="94"/>
        </w:numPr>
        <w:tabs>
          <w:tab w:val="left" w:pos="851"/>
          <w:tab w:val="left" w:pos="993"/>
          <w:tab w:val="left" w:pos="1134"/>
        </w:tabs>
        <w:spacing w:after="160" w:line="25" w:lineRule="atLeast"/>
        <w:ind w:left="709" w:hanging="142"/>
        <w:contextualSpacing/>
        <w:jc w:val="both"/>
        <w:rPr>
          <w:color w:val="000000" w:themeColor="text1"/>
        </w:rPr>
      </w:pPr>
      <w:r w:rsidRPr="001D18D8">
        <w:rPr>
          <w:color w:val="000000" w:themeColor="text1"/>
        </w:rPr>
        <w:t>Для просмотра истории ЭД необходимо выбрать необходимый договор и нажать кнопку «История договора» в журнале ЭД.</w:t>
      </w:r>
    </w:p>
    <w:p w:rsidR="00827AED" w:rsidRPr="001D18D8" w:rsidRDefault="00827AED" w:rsidP="00827AED">
      <w:pPr>
        <w:spacing w:line="25" w:lineRule="atLeast"/>
        <w:rPr>
          <w:color w:val="000000" w:themeColor="text1"/>
        </w:rPr>
      </w:pPr>
      <w:r w:rsidRPr="001D18D8">
        <w:rPr>
          <w:noProof/>
          <w:color w:val="000000" w:themeColor="text1"/>
        </w:rPr>
        <w:lastRenderedPageBreak/>
        <w:drawing>
          <wp:inline distT="0" distB="0" distL="0" distR="0">
            <wp:extent cx="5940425" cy="640080"/>
            <wp:effectExtent l="0" t="0" r="3175" b="762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cstate="print"/>
                    <a:stretch>
                      <a:fillRect/>
                    </a:stretch>
                  </pic:blipFill>
                  <pic:spPr>
                    <a:xfrm>
                      <a:off x="0" y="0"/>
                      <a:ext cx="5940425" cy="640080"/>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69" w:name="_Toc24636417"/>
      <w:bookmarkStart w:id="1170" w:name="_Toc25246762"/>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398</w:t>
      </w:r>
      <w:r w:rsidR="00C02FB8" w:rsidRPr="00570900">
        <w:rPr>
          <w:b/>
          <w:color w:val="000000" w:themeColor="text1"/>
          <w:sz w:val="20"/>
          <w:szCs w:val="20"/>
        </w:rPr>
        <w:fldChar w:fldCharType="end"/>
      </w:r>
      <w:r w:rsidRPr="00570900">
        <w:rPr>
          <w:b/>
          <w:color w:val="000000" w:themeColor="text1"/>
          <w:sz w:val="20"/>
          <w:szCs w:val="20"/>
        </w:rPr>
        <w:t>. Кнопка «История договора»</w:t>
      </w:r>
      <w:bookmarkEnd w:id="1169"/>
      <w:bookmarkEnd w:id="1170"/>
    </w:p>
    <w:p w:rsidR="00827AED" w:rsidRPr="001D18D8" w:rsidRDefault="00827AED" w:rsidP="00827AED">
      <w:pPr>
        <w:rPr>
          <w:color w:val="000000" w:themeColor="text1"/>
        </w:rPr>
      </w:pPr>
    </w:p>
    <w:p w:rsidR="00827AED" w:rsidRPr="001D18D8" w:rsidRDefault="00827AED" w:rsidP="00B232C1">
      <w:pPr>
        <w:pStyle w:val="af7"/>
        <w:numPr>
          <w:ilvl w:val="0"/>
          <w:numId w:val="94"/>
        </w:numPr>
        <w:tabs>
          <w:tab w:val="left" w:pos="851"/>
          <w:tab w:val="left" w:pos="993"/>
          <w:tab w:val="left" w:pos="1134"/>
        </w:tabs>
        <w:spacing w:after="160" w:line="25" w:lineRule="atLeast"/>
        <w:ind w:left="709" w:hanging="142"/>
        <w:contextualSpacing/>
        <w:jc w:val="both"/>
        <w:rPr>
          <w:color w:val="000000" w:themeColor="text1"/>
        </w:rPr>
      </w:pPr>
      <w:r w:rsidRPr="001D18D8">
        <w:rPr>
          <w:color w:val="000000" w:themeColor="text1"/>
        </w:rPr>
        <w:t>В открывшейся форме видна история жизненного цикла договора:</w:t>
      </w:r>
    </w:p>
    <w:p w:rsidR="00827AED" w:rsidRPr="001D18D8" w:rsidRDefault="00827AED" w:rsidP="00827AED">
      <w:pPr>
        <w:pStyle w:val="af7"/>
        <w:spacing w:line="25" w:lineRule="atLeast"/>
        <w:ind w:left="142"/>
        <w:jc w:val="center"/>
        <w:rPr>
          <w:color w:val="000000" w:themeColor="text1"/>
          <w:lang w:val="en-US"/>
        </w:rPr>
      </w:pPr>
      <w:r w:rsidRPr="001D18D8">
        <w:rPr>
          <w:noProof/>
          <w:color w:val="000000" w:themeColor="text1"/>
        </w:rPr>
        <w:drawing>
          <wp:inline distT="0" distB="0" distL="0" distR="0">
            <wp:extent cx="5940425" cy="3042920"/>
            <wp:effectExtent l="0" t="0" r="3175" b="508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cstate="print"/>
                    <a:stretch>
                      <a:fillRect/>
                    </a:stretch>
                  </pic:blipFill>
                  <pic:spPr>
                    <a:xfrm>
                      <a:off x="0" y="0"/>
                      <a:ext cx="5940425" cy="3042920"/>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71" w:name="_Toc24636418"/>
      <w:bookmarkStart w:id="1172" w:name="_Toc25246763"/>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399</w:t>
      </w:r>
      <w:r w:rsidR="00C02FB8" w:rsidRPr="00570900">
        <w:rPr>
          <w:b/>
          <w:color w:val="000000" w:themeColor="text1"/>
          <w:sz w:val="20"/>
          <w:szCs w:val="20"/>
        </w:rPr>
        <w:fldChar w:fldCharType="end"/>
      </w:r>
      <w:r w:rsidRPr="00570900">
        <w:rPr>
          <w:b/>
          <w:color w:val="000000" w:themeColor="text1"/>
          <w:sz w:val="20"/>
          <w:szCs w:val="20"/>
        </w:rPr>
        <w:t>. История договора</w:t>
      </w:r>
      <w:bookmarkEnd w:id="1171"/>
      <w:bookmarkEnd w:id="1172"/>
    </w:p>
    <w:p w:rsidR="00827AED" w:rsidRPr="001D18D8" w:rsidRDefault="00827AED" w:rsidP="00827AED">
      <w:pPr>
        <w:pStyle w:val="af5"/>
        <w:spacing w:before="240" w:line="276" w:lineRule="auto"/>
        <w:jc w:val="center"/>
        <w:rPr>
          <w:color w:val="000000" w:themeColor="text1"/>
        </w:rPr>
      </w:pPr>
    </w:p>
    <w:p w:rsidR="00827AED" w:rsidRPr="001D18D8" w:rsidRDefault="00827AED" w:rsidP="00B55E70">
      <w:pPr>
        <w:pStyle w:val="7"/>
        <w:numPr>
          <w:ilvl w:val="3"/>
          <w:numId w:val="9"/>
        </w:numPr>
        <w:ind w:left="1843"/>
        <w:rPr>
          <w:rFonts w:ascii="Times New Roman" w:hAnsi="Times New Roman"/>
          <w:b/>
          <w:i w:val="0"/>
          <w:color w:val="000000" w:themeColor="text1"/>
        </w:rPr>
      </w:pPr>
      <w:r w:rsidRPr="001D18D8">
        <w:rPr>
          <w:rFonts w:ascii="Times New Roman" w:hAnsi="Times New Roman"/>
          <w:b/>
          <w:i w:val="0"/>
          <w:color w:val="000000" w:themeColor="text1"/>
        </w:rPr>
        <w:t xml:space="preserve"> </w:t>
      </w:r>
      <w:bookmarkStart w:id="1173" w:name="_Toc530467999"/>
      <w:bookmarkStart w:id="1174" w:name="_Toc24636419"/>
      <w:bookmarkStart w:id="1175" w:name="_Toc59741209"/>
      <w:r w:rsidRPr="001D18D8">
        <w:rPr>
          <w:rFonts w:ascii="Times New Roman" w:hAnsi="Times New Roman"/>
          <w:b/>
          <w:i w:val="0"/>
          <w:color w:val="000000" w:themeColor="text1"/>
        </w:rPr>
        <w:t>Работа с Черновиками</w:t>
      </w:r>
      <w:bookmarkEnd w:id="1173"/>
      <w:bookmarkEnd w:id="1174"/>
      <w:bookmarkEnd w:id="1175"/>
    </w:p>
    <w:p w:rsidR="00827AED" w:rsidRPr="001D18D8" w:rsidRDefault="00827AED" w:rsidP="00827AED">
      <w:pPr>
        <w:pStyle w:val="af7"/>
        <w:spacing w:line="25" w:lineRule="atLeast"/>
        <w:ind w:left="1068"/>
        <w:jc w:val="both"/>
        <w:rPr>
          <w:color w:val="000000" w:themeColor="text1"/>
        </w:rPr>
      </w:pPr>
    </w:p>
    <w:p w:rsidR="00827AED" w:rsidRPr="001D18D8" w:rsidRDefault="00827AED" w:rsidP="00B232C1">
      <w:pPr>
        <w:pStyle w:val="af7"/>
        <w:numPr>
          <w:ilvl w:val="0"/>
          <w:numId w:val="95"/>
        </w:numPr>
        <w:spacing w:after="160" w:line="25" w:lineRule="atLeast"/>
        <w:contextualSpacing/>
        <w:jc w:val="both"/>
        <w:rPr>
          <w:color w:val="000000" w:themeColor="text1"/>
        </w:rPr>
      </w:pPr>
      <w:r w:rsidRPr="001D18D8">
        <w:rPr>
          <w:color w:val="000000" w:themeColor="text1"/>
        </w:rPr>
        <w:t>После сохранения, заполненного ЭД в Черновик с ним можно производить следующие операции:</w:t>
      </w:r>
    </w:p>
    <w:p w:rsidR="00827AED" w:rsidRPr="001D18D8" w:rsidRDefault="00827AED" w:rsidP="00B232C1">
      <w:pPr>
        <w:pStyle w:val="af7"/>
        <w:numPr>
          <w:ilvl w:val="0"/>
          <w:numId w:val="21"/>
        </w:numPr>
        <w:spacing w:after="160" w:line="25" w:lineRule="atLeast"/>
        <w:contextualSpacing/>
        <w:jc w:val="both"/>
        <w:rPr>
          <w:color w:val="000000" w:themeColor="text1"/>
        </w:rPr>
      </w:pPr>
      <w:r w:rsidRPr="001D18D8">
        <w:rPr>
          <w:color w:val="000000" w:themeColor="text1"/>
        </w:rPr>
        <w:t>редактирование;</w:t>
      </w:r>
    </w:p>
    <w:p w:rsidR="00827AED" w:rsidRPr="001D18D8" w:rsidRDefault="00827AED" w:rsidP="00B232C1">
      <w:pPr>
        <w:pStyle w:val="af7"/>
        <w:numPr>
          <w:ilvl w:val="0"/>
          <w:numId w:val="21"/>
        </w:numPr>
        <w:spacing w:after="160" w:line="25" w:lineRule="atLeast"/>
        <w:contextualSpacing/>
        <w:jc w:val="both"/>
        <w:rPr>
          <w:color w:val="000000" w:themeColor="text1"/>
        </w:rPr>
      </w:pPr>
      <w:r w:rsidRPr="001D18D8">
        <w:rPr>
          <w:color w:val="000000" w:themeColor="text1"/>
        </w:rPr>
        <w:t>создание копии;</w:t>
      </w:r>
    </w:p>
    <w:p w:rsidR="00827AED" w:rsidRPr="001D18D8" w:rsidRDefault="00827AED" w:rsidP="00B232C1">
      <w:pPr>
        <w:pStyle w:val="af7"/>
        <w:numPr>
          <w:ilvl w:val="0"/>
          <w:numId w:val="21"/>
        </w:numPr>
        <w:spacing w:after="160" w:line="25" w:lineRule="atLeast"/>
        <w:contextualSpacing/>
        <w:jc w:val="both"/>
        <w:rPr>
          <w:color w:val="000000" w:themeColor="text1"/>
        </w:rPr>
      </w:pPr>
      <w:r w:rsidRPr="001D18D8">
        <w:rPr>
          <w:color w:val="000000" w:themeColor="text1"/>
        </w:rPr>
        <w:t>удаление.</w:t>
      </w:r>
    </w:p>
    <w:p w:rsidR="00827AED" w:rsidRPr="001D18D8" w:rsidRDefault="00827AED" w:rsidP="00827AED">
      <w:pPr>
        <w:pStyle w:val="af7"/>
        <w:spacing w:after="160" w:line="25" w:lineRule="atLeast"/>
        <w:ind w:left="0"/>
        <w:contextualSpacing/>
        <w:jc w:val="both"/>
        <w:rPr>
          <w:color w:val="000000" w:themeColor="text1"/>
        </w:rPr>
      </w:pPr>
      <w:r w:rsidRPr="001D18D8">
        <w:rPr>
          <w:noProof/>
          <w:color w:val="000000" w:themeColor="text1"/>
        </w:rPr>
        <w:drawing>
          <wp:inline distT="0" distB="0" distL="0" distR="0">
            <wp:extent cx="5940425" cy="625475"/>
            <wp:effectExtent l="0" t="0" r="3175" b="317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cstate="print"/>
                    <a:stretch>
                      <a:fillRect/>
                    </a:stretch>
                  </pic:blipFill>
                  <pic:spPr>
                    <a:xfrm>
                      <a:off x="0" y="0"/>
                      <a:ext cx="5940425" cy="625475"/>
                    </a:xfrm>
                    <a:prstGeom prst="rect">
                      <a:avLst/>
                    </a:prstGeom>
                  </pic:spPr>
                </pic:pic>
              </a:graphicData>
            </a:graphic>
          </wp:inline>
        </w:drawing>
      </w:r>
    </w:p>
    <w:p w:rsidR="00827AED" w:rsidRPr="001D18D8" w:rsidRDefault="00827AED" w:rsidP="00827AED">
      <w:pPr>
        <w:pStyle w:val="af7"/>
        <w:spacing w:after="160" w:line="25" w:lineRule="atLeast"/>
        <w:ind w:left="0"/>
        <w:contextualSpacing/>
        <w:jc w:val="both"/>
        <w:rPr>
          <w:color w:val="000000" w:themeColor="text1"/>
        </w:rPr>
      </w:pP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76" w:name="_Toc24636420"/>
      <w:bookmarkStart w:id="1177" w:name="_Toc25246765"/>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400</w:t>
      </w:r>
      <w:r w:rsidR="00C02FB8" w:rsidRPr="00570900">
        <w:rPr>
          <w:b/>
          <w:color w:val="000000" w:themeColor="text1"/>
          <w:sz w:val="20"/>
          <w:szCs w:val="20"/>
        </w:rPr>
        <w:fldChar w:fldCharType="end"/>
      </w:r>
      <w:r w:rsidRPr="00570900">
        <w:rPr>
          <w:b/>
          <w:color w:val="000000" w:themeColor="text1"/>
          <w:sz w:val="20"/>
          <w:szCs w:val="20"/>
        </w:rPr>
        <w:t>. Работа с Черновиком</w:t>
      </w:r>
      <w:bookmarkEnd w:id="1176"/>
      <w:bookmarkEnd w:id="1177"/>
    </w:p>
    <w:p w:rsidR="00827AED" w:rsidRPr="001D18D8" w:rsidRDefault="00827AED" w:rsidP="00827AED">
      <w:pPr>
        <w:pStyle w:val="af7"/>
        <w:tabs>
          <w:tab w:val="left" w:pos="993"/>
        </w:tabs>
        <w:spacing w:line="25" w:lineRule="atLeast"/>
        <w:ind w:left="709"/>
        <w:jc w:val="both"/>
        <w:rPr>
          <w:color w:val="000000" w:themeColor="text1"/>
        </w:rPr>
      </w:pPr>
    </w:p>
    <w:p w:rsidR="00827AED" w:rsidRPr="001D18D8" w:rsidRDefault="00827AED" w:rsidP="00B55E70">
      <w:pPr>
        <w:pStyle w:val="7"/>
        <w:numPr>
          <w:ilvl w:val="3"/>
          <w:numId w:val="9"/>
        </w:numPr>
        <w:ind w:left="1843"/>
        <w:rPr>
          <w:rFonts w:ascii="Times New Roman" w:hAnsi="Times New Roman"/>
          <w:b/>
          <w:i w:val="0"/>
          <w:color w:val="000000" w:themeColor="text1"/>
        </w:rPr>
      </w:pPr>
      <w:bookmarkStart w:id="1178" w:name="_Toc530468000"/>
      <w:bookmarkStart w:id="1179" w:name="_Toc24636421"/>
      <w:bookmarkStart w:id="1180" w:name="_Toc59741210"/>
      <w:r w:rsidRPr="001D18D8">
        <w:rPr>
          <w:rFonts w:ascii="Times New Roman" w:hAnsi="Times New Roman"/>
          <w:b/>
          <w:i w:val="0"/>
          <w:color w:val="000000" w:themeColor="text1"/>
        </w:rPr>
        <w:t xml:space="preserve">Отзыв </w:t>
      </w:r>
      <w:bookmarkEnd w:id="1178"/>
      <w:r w:rsidRPr="001D18D8">
        <w:rPr>
          <w:rFonts w:ascii="Times New Roman" w:hAnsi="Times New Roman"/>
          <w:b/>
          <w:i w:val="0"/>
          <w:color w:val="000000" w:themeColor="text1"/>
        </w:rPr>
        <w:t>ЭД</w:t>
      </w:r>
      <w:bookmarkEnd w:id="1179"/>
      <w:bookmarkEnd w:id="1180"/>
    </w:p>
    <w:p w:rsidR="00827AED" w:rsidRPr="001D18D8" w:rsidRDefault="00827AED" w:rsidP="00827AED">
      <w:pPr>
        <w:pStyle w:val="af7"/>
        <w:spacing w:after="160" w:line="25" w:lineRule="atLeast"/>
        <w:ind w:left="1068"/>
        <w:contextualSpacing/>
        <w:jc w:val="both"/>
        <w:rPr>
          <w:color w:val="000000" w:themeColor="text1"/>
        </w:rPr>
      </w:pPr>
    </w:p>
    <w:p w:rsidR="00827AED" w:rsidRPr="001D18D8" w:rsidRDefault="00827AED" w:rsidP="00B232C1">
      <w:pPr>
        <w:pStyle w:val="af7"/>
        <w:numPr>
          <w:ilvl w:val="0"/>
          <w:numId w:val="96"/>
        </w:numPr>
        <w:spacing w:after="160" w:line="25" w:lineRule="atLeast"/>
        <w:contextualSpacing/>
        <w:jc w:val="both"/>
        <w:rPr>
          <w:color w:val="000000" w:themeColor="text1"/>
        </w:rPr>
      </w:pPr>
      <w:r w:rsidRPr="001D18D8">
        <w:rPr>
          <w:color w:val="000000" w:themeColor="text1"/>
        </w:rPr>
        <w:t>Уже отправленный на утверждение ЭД можно отозвать на стороне отправителя.</w:t>
      </w:r>
      <w:r w:rsidRPr="001D18D8">
        <w:rPr>
          <w:color w:val="000000" w:themeColor="text1"/>
        </w:rPr>
        <w:br/>
        <w:t>Отзыв можно инициировать, как с журнала ЭД, так и с самой формы.</w:t>
      </w:r>
    </w:p>
    <w:p w:rsidR="00827AED" w:rsidRPr="001D18D8" w:rsidRDefault="00827AED" w:rsidP="00827AED">
      <w:pPr>
        <w:pStyle w:val="af7"/>
        <w:spacing w:after="160" w:line="25" w:lineRule="atLeast"/>
        <w:ind w:left="0"/>
        <w:jc w:val="right"/>
        <w:rPr>
          <w:color w:val="000000" w:themeColor="text1"/>
        </w:rPr>
      </w:pPr>
      <w:r w:rsidRPr="001D18D8">
        <w:rPr>
          <w:noProof/>
          <w:color w:val="000000" w:themeColor="text1"/>
        </w:rPr>
        <w:lastRenderedPageBreak/>
        <w:drawing>
          <wp:inline distT="0" distB="0" distL="0" distR="0">
            <wp:extent cx="5940425" cy="667385"/>
            <wp:effectExtent l="0" t="0" r="3175"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cstate="print"/>
                    <a:stretch>
                      <a:fillRect/>
                    </a:stretch>
                  </pic:blipFill>
                  <pic:spPr>
                    <a:xfrm>
                      <a:off x="0" y="0"/>
                      <a:ext cx="5940425" cy="667385"/>
                    </a:xfrm>
                    <a:prstGeom prst="rect">
                      <a:avLst/>
                    </a:prstGeom>
                  </pic:spPr>
                </pic:pic>
              </a:graphicData>
            </a:graphic>
          </wp:inline>
        </w:drawing>
      </w:r>
    </w:p>
    <w:p w:rsidR="00827AED" w:rsidRPr="001D18D8" w:rsidRDefault="00827AED" w:rsidP="00570900">
      <w:pPr>
        <w:pStyle w:val="af7"/>
        <w:spacing w:after="160" w:line="25" w:lineRule="atLeast"/>
        <w:ind w:left="1134"/>
        <w:contextualSpacing/>
        <w:jc w:val="center"/>
        <w:rPr>
          <w:b/>
          <w:color w:val="000000" w:themeColor="text1"/>
        </w:rPr>
      </w:pPr>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401</w:t>
      </w:r>
      <w:r w:rsidR="00C02FB8" w:rsidRPr="00570900">
        <w:rPr>
          <w:b/>
          <w:color w:val="000000" w:themeColor="text1"/>
          <w:sz w:val="20"/>
          <w:szCs w:val="20"/>
        </w:rPr>
        <w:fldChar w:fldCharType="end"/>
      </w:r>
      <w:r w:rsidRPr="00570900">
        <w:rPr>
          <w:b/>
          <w:color w:val="000000" w:themeColor="text1"/>
          <w:sz w:val="20"/>
          <w:szCs w:val="20"/>
        </w:rPr>
        <w:t>. Кнопка «Отзыв»</w:t>
      </w:r>
      <w:r w:rsidRPr="001D18D8">
        <w:rPr>
          <w:b/>
          <w:color w:val="000000" w:themeColor="text1"/>
        </w:rPr>
        <w:br/>
      </w:r>
    </w:p>
    <w:p w:rsidR="00827AED" w:rsidRPr="001D18D8" w:rsidRDefault="00827AED" w:rsidP="00B232C1">
      <w:pPr>
        <w:pStyle w:val="af7"/>
        <w:numPr>
          <w:ilvl w:val="0"/>
          <w:numId w:val="96"/>
        </w:numPr>
        <w:spacing w:after="160" w:line="25" w:lineRule="atLeast"/>
        <w:contextualSpacing/>
        <w:jc w:val="both"/>
        <w:rPr>
          <w:color w:val="000000" w:themeColor="text1"/>
        </w:rPr>
      </w:pPr>
      <w:r w:rsidRPr="001D18D8">
        <w:rPr>
          <w:color w:val="000000" w:themeColor="text1"/>
        </w:rPr>
        <w:t>После нажатия кнопки «Отзыв» нужно указать причину Отзыва:</w:t>
      </w:r>
    </w:p>
    <w:p w:rsidR="00827AED" w:rsidRPr="001D18D8" w:rsidRDefault="00827AED" w:rsidP="00827AED">
      <w:pPr>
        <w:pStyle w:val="af7"/>
        <w:spacing w:line="25" w:lineRule="atLeast"/>
        <w:ind w:left="1134"/>
        <w:contextualSpacing/>
        <w:jc w:val="both"/>
        <w:rPr>
          <w:color w:val="000000" w:themeColor="text1"/>
        </w:rPr>
      </w:pPr>
      <w:r w:rsidRPr="001D18D8">
        <w:rPr>
          <w:noProof/>
          <w:color w:val="000000" w:themeColor="text1"/>
        </w:rPr>
        <w:drawing>
          <wp:inline distT="0" distB="0" distL="0" distR="0">
            <wp:extent cx="5267325" cy="2743200"/>
            <wp:effectExtent l="0" t="0" r="9525"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cstate="print"/>
                    <a:stretch>
                      <a:fillRect/>
                    </a:stretch>
                  </pic:blipFill>
                  <pic:spPr>
                    <a:xfrm>
                      <a:off x="0" y="0"/>
                      <a:ext cx="5267325" cy="2743200"/>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81" w:name="_Toc24636422"/>
      <w:bookmarkStart w:id="1182" w:name="_Toc25246767"/>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402</w:t>
      </w:r>
      <w:r w:rsidR="00C02FB8" w:rsidRPr="00570900">
        <w:rPr>
          <w:b/>
          <w:color w:val="000000" w:themeColor="text1"/>
          <w:sz w:val="20"/>
          <w:szCs w:val="20"/>
        </w:rPr>
        <w:fldChar w:fldCharType="end"/>
      </w:r>
      <w:r w:rsidRPr="00570900">
        <w:rPr>
          <w:b/>
          <w:color w:val="000000" w:themeColor="text1"/>
          <w:sz w:val="20"/>
          <w:szCs w:val="20"/>
        </w:rPr>
        <w:t>. Выбор причины Отзыва</w:t>
      </w:r>
      <w:bookmarkEnd w:id="1181"/>
      <w:bookmarkEnd w:id="1182"/>
    </w:p>
    <w:p w:rsidR="00827AED" w:rsidRPr="001D18D8" w:rsidRDefault="00827AED" w:rsidP="00B232C1">
      <w:pPr>
        <w:pStyle w:val="af7"/>
        <w:numPr>
          <w:ilvl w:val="0"/>
          <w:numId w:val="96"/>
        </w:numPr>
        <w:spacing w:after="160" w:line="25" w:lineRule="atLeast"/>
        <w:contextualSpacing/>
        <w:jc w:val="both"/>
        <w:rPr>
          <w:color w:val="000000" w:themeColor="text1"/>
        </w:rPr>
      </w:pPr>
      <w:r w:rsidRPr="001D18D8">
        <w:rPr>
          <w:color w:val="000000" w:themeColor="text1"/>
        </w:rPr>
        <w:t>Действие необходимо подписать своей ЭЦП:</w:t>
      </w:r>
    </w:p>
    <w:p w:rsidR="00827AED" w:rsidRPr="001D18D8" w:rsidRDefault="00827AED" w:rsidP="00827AED">
      <w:pPr>
        <w:pStyle w:val="af7"/>
        <w:spacing w:after="160" w:line="25" w:lineRule="atLeast"/>
        <w:ind w:left="0"/>
        <w:jc w:val="center"/>
        <w:rPr>
          <w:color w:val="000000" w:themeColor="text1"/>
        </w:rPr>
      </w:pPr>
      <w:r w:rsidRPr="001D18D8">
        <w:rPr>
          <w:noProof/>
          <w:color w:val="000000" w:themeColor="text1"/>
        </w:rPr>
        <w:drawing>
          <wp:inline distT="0" distB="0" distL="0" distR="0">
            <wp:extent cx="3657600" cy="1621059"/>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stretch>
                      <a:fillRect/>
                    </a:stretch>
                  </pic:blipFill>
                  <pic:spPr>
                    <a:xfrm>
                      <a:off x="0" y="0"/>
                      <a:ext cx="3680895" cy="1631383"/>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83" w:name="_Toc24636423"/>
      <w:bookmarkStart w:id="1184" w:name="_Toc25246768"/>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403</w:t>
      </w:r>
      <w:r w:rsidR="00C02FB8" w:rsidRPr="00570900">
        <w:rPr>
          <w:b/>
          <w:color w:val="000000" w:themeColor="text1"/>
          <w:sz w:val="20"/>
          <w:szCs w:val="20"/>
        </w:rPr>
        <w:fldChar w:fldCharType="end"/>
      </w:r>
      <w:r w:rsidRPr="00570900">
        <w:rPr>
          <w:b/>
          <w:color w:val="000000" w:themeColor="text1"/>
          <w:sz w:val="20"/>
          <w:szCs w:val="20"/>
        </w:rPr>
        <w:t>. Подписание ЭЦП</w:t>
      </w:r>
      <w:bookmarkEnd w:id="1183"/>
      <w:bookmarkEnd w:id="1184"/>
    </w:p>
    <w:p w:rsidR="00827AED" w:rsidRPr="001D18D8" w:rsidRDefault="00827AED" w:rsidP="00B232C1">
      <w:pPr>
        <w:pStyle w:val="af7"/>
        <w:numPr>
          <w:ilvl w:val="0"/>
          <w:numId w:val="96"/>
        </w:numPr>
        <w:spacing w:after="160" w:line="25" w:lineRule="atLeast"/>
        <w:contextualSpacing/>
        <w:jc w:val="both"/>
        <w:rPr>
          <w:color w:val="000000" w:themeColor="text1"/>
        </w:rPr>
      </w:pPr>
      <w:r w:rsidRPr="001D18D8">
        <w:rPr>
          <w:color w:val="000000" w:themeColor="text1"/>
        </w:rPr>
        <w:t>Подписанный ЭД принимает статус «Отозван»:</w:t>
      </w:r>
    </w:p>
    <w:p w:rsidR="00827AED" w:rsidRPr="001D18D8" w:rsidRDefault="00827AED" w:rsidP="00827AED">
      <w:pPr>
        <w:pStyle w:val="af7"/>
        <w:tabs>
          <w:tab w:val="left" w:pos="851"/>
        </w:tabs>
        <w:spacing w:after="160" w:line="25" w:lineRule="atLeast"/>
        <w:ind w:left="993" w:hanging="993"/>
        <w:contextualSpacing/>
        <w:jc w:val="both"/>
        <w:rPr>
          <w:color w:val="000000" w:themeColor="text1"/>
        </w:rPr>
      </w:pPr>
      <w:r w:rsidRPr="001D18D8">
        <w:rPr>
          <w:noProof/>
          <w:color w:val="000000" w:themeColor="text1"/>
        </w:rPr>
        <w:drawing>
          <wp:inline distT="0" distB="0" distL="0" distR="0">
            <wp:extent cx="5940425" cy="466090"/>
            <wp:effectExtent l="0" t="0" r="3175"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cstate="print"/>
                    <a:stretch>
                      <a:fillRect/>
                    </a:stretch>
                  </pic:blipFill>
                  <pic:spPr>
                    <a:xfrm>
                      <a:off x="0" y="0"/>
                      <a:ext cx="5940425" cy="466090"/>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85" w:name="_Toc24636424"/>
      <w:bookmarkStart w:id="1186" w:name="_Toc25246769"/>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404</w:t>
      </w:r>
      <w:r w:rsidR="00C02FB8" w:rsidRPr="00570900">
        <w:rPr>
          <w:b/>
          <w:color w:val="000000" w:themeColor="text1"/>
          <w:sz w:val="20"/>
          <w:szCs w:val="20"/>
        </w:rPr>
        <w:fldChar w:fldCharType="end"/>
      </w:r>
      <w:r w:rsidRPr="00570900">
        <w:rPr>
          <w:b/>
          <w:color w:val="000000" w:themeColor="text1"/>
          <w:sz w:val="20"/>
          <w:szCs w:val="20"/>
        </w:rPr>
        <w:t>. Статус «Отозван»</w:t>
      </w:r>
      <w:bookmarkEnd w:id="1185"/>
      <w:bookmarkEnd w:id="1186"/>
    </w:p>
    <w:p w:rsidR="00827AED" w:rsidRPr="001D18D8" w:rsidRDefault="00827AED" w:rsidP="00B55E70">
      <w:pPr>
        <w:pStyle w:val="7"/>
        <w:numPr>
          <w:ilvl w:val="3"/>
          <w:numId w:val="9"/>
        </w:numPr>
        <w:ind w:left="1843"/>
        <w:rPr>
          <w:rFonts w:ascii="Times New Roman" w:hAnsi="Times New Roman"/>
          <w:b/>
          <w:i w:val="0"/>
          <w:color w:val="000000" w:themeColor="text1"/>
        </w:rPr>
      </w:pPr>
      <w:r w:rsidRPr="001D18D8">
        <w:rPr>
          <w:rFonts w:ascii="Times New Roman" w:hAnsi="Times New Roman"/>
          <w:b/>
          <w:i w:val="0"/>
          <w:color w:val="000000" w:themeColor="text1"/>
        </w:rPr>
        <w:t xml:space="preserve"> </w:t>
      </w:r>
      <w:bookmarkStart w:id="1187" w:name="_Toc530468001"/>
      <w:bookmarkStart w:id="1188" w:name="_Toc24636425"/>
      <w:bookmarkStart w:id="1189" w:name="_Toc59741211"/>
      <w:r w:rsidRPr="001D18D8">
        <w:rPr>
          <w:rFonts w:ascii="Times New Roman" w:hAnsi="Times New Roman"/>
          <w:b/>
          <w:i w:val="0"/>
          <w:color w:val="000000" w:themeColor="text1"/>
        </w:rPr>
        <w:t xml:space="preserve">Отклонение </w:t>
      </w:r>
      <w:bookmarkEnd w:id="1187"/>
      <w:r w:rsidRPr="001D18D8">
        <w:rPr>
          <w:rFonts w:ascii="Times New Roman" w:hAnsi="Times New Roman"/>
          <w:b/>
          <w:i w:val="0"/>
          <w:color w:val="000000" w:themeColor="text1"/>
        </w:rPr>
        <w:t>ЭД</w:t>
      </w:r>
      <w:bookmarkEnd w:id="1188"/>
      <w:bookmarkEnd w:id="1189"/>
    </w:p>
    <w:p w:rsidR="00827AED" w:rsidRPr="001D18D8" w:rsidRDefault="00827AED" w:rsidP="00827AED">
      <w:pPr>
        <w:pStyle w:val="af7"/>
        <w:spacing w:after="160" w:line="25" w:lineRule="atLeast"/>
        <w:ind w:left="851"/>
        <w:jc w:val="both"/>
        <w:rPr>
          <w:color w:val="000000" w:themeColor="text1"/>
        </w:rPr>
      </w:pPr>
    </w:p>
    <w:p w:rsidR="00827AED" w:rsidRPr="001D18D8" w:rsidRDefault="00827AED" w:rsidP="00B232C1">
      <w:pPr>
        <w:pStyle w:val="af7"/>
        <w:numPr>
          <w:ilvl w:val="0"/>
          <w:numId w:val="97"/>
        </w:numPr>
        <w:spacing w:line="25" w:lineRule="atLeast"/>
        <w:ind w:left="1134"/>
        <w:contextualSpacing/>
        <w:jc w:val="both"/>
        <w:rPr>
          <w:color w:val="000000" w:themeColor="text1"/>
        </w:rPr>
      </w:pPr>
      <w:r w:rsidRPr="001D18D8">
        <w:rPr>
          <w:color w:val="000000" w:themeColor="text1"/>
        </w:rPr>
        <w:t>Уже отправленный на утверждение ЭД можно отклонить на второй стороне. Отклонение можно инициировать, как с журнала АВР, так и с самой формы.</w:t>
      </w:r>
    </w:p>
    <w:p w:rsidR="00827AED" w:rsidRPr="001D18D8" w:rsidRDefault="00827AED" w:rsidP="00827AED">
      <w:pPr>
        <w:pStyle w:val="af7"/>
        <w:spacing w:after="160" w:line="25" w:lineRule="atLeast"/>
        <w:ind w:left="0"/>
        <w:jc w:val="center"/>
        <w:rPr>
          <w:color w:val="000000" w:themeColor="text1"/>
        </w:rPr>
      </w:pPr>
      <w:r w:rsidRPr="001D18D8">
        <w:rPr>
          <w:noProof/>
          <w:color w:val="000000" w:themeColor="text1"/>
        </w:rPr>
        <w:drawing>
          <wp:inline distT="0" distB="0" distL="0" distR="0">
            <wp:extent cx="5940425" cy="607695"/>
            <wp:effectExtent l="0" t="0" r="3175" b="190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cstate="print"/>
                    <a:stretch>
                      <a:fillRect/>
                    </a:stretch>
                  </pic:blipFill>
                  <pic:spPr>
                    <a:xfrm>
                      <a:off x="0" y="0"/>
                      <a:ext cx="5940425" cy="607695"/>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90" w:name="_Toc24636426"/>
      <w:bookmarkStart w:id="1191" w:name="_Toc25246771"/>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405</w:t>
      </w:r>
      <w:r w:rsidR="00C02FB8" w:rsidRPr="00570900">
        <w:rPr>
          <w:b/>
          <w:color w:val="000000" w:themeColor="text1"/>
          <w:sz w:val="20"/>
          <w:szCs w:val="20"/>
        </w:rPr>
        <w:fldChar w:fldCharType="end"/>
      </w:r>
      <w:r w:rsidRPr="00570900">
        <w:rPr>
          <w:b/>
          <w:color w:val="000000" w:themeColor="text1"/>
          <w:sz w:val="20"/>
          <w:szCs w:val="20"/>
        </w:rPr>
        <w:t>. Кнопка «Отклонение»</w:t>
      </w:r>
      <w:bookmarkEnd w:id="1190"/>
      <w:bookmarkEnd w:id="1191"/>
    </w:p>
    <w:p w:rsidR="00827AED" w:rsidRPr="001D18D8" w:rsidRDefault="00827AED" w:rsidP="00827AED">
      <w:pPr>
        <w:pStyle w:val="af7"/>
        <w:spacing w:after="160" w:line="25" w:lineRule="atLeast"/>
        <w:ind w:left="0" w:firstLine="709"/>
        <w:jc w:val="center"/>
        <w:rPr>
          <w:b/>
          <w:color w:val="000000" w:themeColor="text1"/>
          <w:sz w:val="20"/>
          <w:szCs w:val="20"/>
        </w:rPr>
      </w:pPr>
    </w:p>
    <w:p w:rsidR="00827AED" w:rsidRPr="001D18D8" w:rsidRDefault="00827AED" w:rsidP="00B232C1">
      <w:pPr>
        <w:pStyle w:val="af7"/>
        <w:numPr>
          <w:ilvl w:val="0"/>
          <w:numId w:val="97"/>
        </w:numPr>
        <w:spacing w:line="25" w:lineRule="atLeast"/>
        <w:ind w:left="993"/>
        <w:contextualSpacing/>
        <w:jc w:val="both"/>
        <w:rPr>
          <w:color w:val="000000" w:themeColor="text1"/>
        </w:rPr>
      </w:pPr>
      <w:r w:rsidRPr="001D18D8">
        <w:rPr>
          <w:color w:val="000000" w:themeColor="text1"/>
        </w:rPr>
        <w:t>После нажатия кнопки «Отклонение» нужно указать причину отклонения:</w:t>
      </w:r>
    </w:p>
    <w:p w:rsidR="00827AED" w:rsidRPr="001D18D8" w:rsidRDefault="00827AED" w:rsidP="00827AED">
      <w:pPr>
        <w:pStyle w:val="af7"/>
        <w:spacing w:line="25" w:lineRule="atLeast"/>
        <w:ind w:left="1134"/>
        <w:contextualSpacing/>
        <w:jc w:val="center"/>
        <w:rPr>
          <w:color w:val="000000" w:themeColor="text1"/>
        </w:rPr>
      </w:pPr>
      <w:r w:rsidRPr="001D18D8">
        <w:rPr>
          <w:noProof/>
          <w:color w:val="000000" w:themeColor="text1"/>
        </w:rPr>
        <w:drawing>
          <wp:inline distT="0" distB="0" distL="0" distR="0">
            <wp:extent cx="5381625" cy="2743200"/>
            <wp:effectExtent l="0" t="0" r="9525"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cstate="print"/>
                    <a:stretch>
                      <a:fillRect/>
                    </a:stretch>
                  </pic:blipFill>
                  <pic:spPr>
                    <a:xfrm>
                      <a:off x="0" y="0"/>
                      <a:ext cx="5381625" cy="2743200"/>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92" w:name="_Toc24636427"/>
      <w:bookmarkStart w:id="1193" w:name="_Toc25246772"/>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406</w:t>
      </w:r>
      <w:r w:rsidR="00C02FB8" w:rsidRPr="00570900">
        <w:rPr>
          <w:b/>
          <w:color w:val="000000" w:themeColor="text1"/>
          <w:sz w:val="20"/>
          <w:szCs w:val="20"/>
        </w:rPr>
        <w:fldChar w:fldCharType="end"/>
      </w:r>
      <w:r w:rsidRPr="00570900">
        <w:rPr>
          <w:b/>
          <w:color w:val="000000" w:themeColor="text1"/>
          <w:sz w:val="20"/>
          <w:szCs w:val="20"/>
        </w:rPr>
        <w:t>. Выбор причины Отклонения</w:t>
      </w:r>
      <w:bookmarkEnd w:id="1192"/>
      <w:bookmarkEnd w:id="1193"/>
    </w:p>
    <w:p w:rsidR="00827AED" w:rsidRPr="001D18D8" w:rsidRDefault="00827AED" w:rsidP="00B232C1">
      <w:pPr>
        <w:pStyle w:val="af7"/>
        <w:numPr>
          <w:ilvl w:val="0"/>
          <w:numId w:val="97"/>
        </w:numPr>
        <w:spacing w:line="25" w:lineRule="atLeast"/>
        <w:ind w:left="993"/>
        <w:contextualSpacing/>
        <w:jc w:val="both"/>
        <w:rPr>
          <w:color w:val="000000" w:themeColor="text1"/>
        </w:rPr>
      </w:pPr>
      <w:r w:rsidRPr="001D18D8">
        <w:rPr>
          <w:color w:val="000000" w:themeColor="text1"/>
        </w:rPr>
        <w:t>Действие необходимо подписать своей ЭЦП:</w:t>
      </w:r>
    </w:p>
    <w:p w:rsidR="00827AED" w:rsidRPr="001D18D8" w:rsidRDefault="00827AED" w:rsidP="00827AED">
      <w:pPr>
        <w:pStyle w:val="af7"/>
        <w:spacing w:after="160" w:line="25" w:lineRule="atLeast"/>
        <w:ind w:left="0"/>
        <w:jc w:val="center"/>
        <w:rPr>
          <w:color w:val="000000" w:themeColor="text1"/>
        </w:rPr>
      </w:pPr>
      <w:r w:rsidRPr="001D18D8">
        <w:rPr>
          <w:noProof/>
          <w:color w:val="000000" w:themeColor="text1"/>
        </w:rPr>
        <w:drawing>
          <wp:inline distT="0" distB="0" distL="0" distR="0">
            <wp:extent cx="4067175" cy="1802584"/>
            <wp:effectExtent l="0" t="0" r="0" b="762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stretch>
                      <a:fillRect/>
                    </a:stretch>
                  </pic:blipFill>
                  <pic:spPr>
                    <a:xfrm>
                      <a:off x="0" y="0"/>
                      <a:ext cx="4080967" cy="1808697"/>
                    </a:xfrm>
                    <a:prstGeom prst="rect">
                      <a:avLst/>
                    </a:prstGeom>
                  </pic:spPr>
                </pic:pic>
              </a:graphicData>
            </a:graphic>
          </wp:inline>
        </w:drawing>
      </w:r>
    </w:p>
    <w:p w:rsidR="00827AED" w:rsidRPr="001D18D8" w:rsidRDefault="00827AED" w:rsidP="00570900">
      <w:pPr>
        <w:pStyle w:val="af7"/>
        <w:spacing w:after="160" w:line="25" w:lineRule="atLeast"/>
        <w:ind w:left="1134"/>
        <w:contextualSpacing/>
        <w:jc w:val="center"/>
        <w:rPr>
          <w:color w:val="000000" w:themeColor="text1"/>
        </w:rPr>
      </w:pPr>
      <w:bookmarkStart w:id="1194" w:name="_Toc24636428"/>
      <w:bookmarkStart w:id="1195" w:name="_Toc25246773"/>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407</w:t>
      </w:r>
      <w:r w:rsidR="00C02FB8" w:rsidRPr="00570900">
        <w:rPr>
          <w:b/>
          <w:color w:val="000000" w:themeColor="text1"/>
          <w:sz w:val="20"/>
          <w:szCs w:val="20"/>
        </w:rPr>
        <w:fldChar w:fldCharType="end"/>
      </w:r>
      <w:r w:rsidRPr="00570900">
        <w:rPr>
          <w:b/>
          <w:color w:val="000000" w:themeColor="text1"/>
          <w:sz w:val="20"/>
          <w:szCs w:val="20"/>
        </w:rPr>
        <w:t>. Подписание ЭЦП</w:t>
      </w:r>
      <w:bookmarkEnd w:id="1194"/>
      <w:bookmarkEnd w:id="1195"/>
    </w:p>
    <w:p w:rsidR="00827AED" w:rsidRPr="001D18D8" w:rsidRDefault="00827AED" w:rsidP="00B232C1">
      <w:pPr>
        <w:pStyle w:val="af7"/>
        <w:numPr>
          <w:ilvl w:val="0"/>
          <w:numId w:val="97"/>
        </w:numPr>
        <w:tabs>
          <w:tab w:val="left" w:pos="851"/>
          <w:tab w:val="left" w:pos="993"/>
          <w:tab w:val="left" w:pos="1134"/>
        </w:tabs>
        <w:spacing w:after="160" w:line="25" w:lineRule="atLeast"/>
        <w:ind w:left="993"/>
        <w:contextualSpacing/>
        <w:jc w:val="both"/>
        <w:rPr>
          <w:color w:val="000000" w:themeColor="text1"/>
        </w:rPr>
      </w:pPr>
      <w:r w:rsidRPr="001D18D8">
        <w:rPr>
          <w:color w:val="000000" w:themeColor="text1"/>
        </w:rPr>
        <w:t>Подписанный АВР принимает статус «Отозван»:</w:t>
      </w:r>
    </w:p>
    <w:p w:rsidR="00827AED" w:rsidRPr="001D18D8" w:rsidRDefault="00827AED" w:rsidP="00827AED">
      <w:pPr>
        <w:pStyle w:val="af7"/>
        <w:tabs>
          <w:tab w:val="left" w:pos="851"/>
        </w:tabs>
        <w:spacing w:after="160" w:line="25" w:lineRule="atLeast"/>
        <w:ind w:left="993" w:hanging="993"/>
        <w:contextualSpacing/>
        <w:jc w:val="center"/>
        <w:rPr>
          <w:color w:val="000000" w:themeColor="text1"/>
        </w:rPr>
      </w:pPr>
      <w:r w:rsidRPr="001D18D8">
        <w:rPr>
          <w:noProof/>
          <w:color w:val="000000" w:themeColor="text1"/>
        </w:rPr>
        <w:drawing>
          <wp:inline distT="0" distB="0" distL="0" distR="0">
            <wp:extent cx="5940425" cy="444500"/>
            <wp:effectExtent l="0" t="0" r="3175"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cstate="print"/>
                    <a:stretch>
                      <a:fillRect/>
                    </a:stretch>
                  </pic:blipFill>
                  <pic:spPr>
                    <a:xfrm>
                      <a:off x="0" y="0"/>
                      <a:ext cx="5940425" cy="444500"/>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196" w:name="_Toc24636429"/>
      <w:bookmarkStart w:id="1197" w:name="_Toc25246774"/>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408</w:t>
      </w:r>
      <w:r w:rsidR="00C02FB8" w:rsidRPr="00570900">
        <w:rPr>
          <w:b/>
          <w:color w:val="000000" w:themeColor="text1"/>
          <w:sz w:val="20"/>
          <w:szCs w:val="20"/>
        </w:rPr>
        <w:fldChar w:fldCharType="end"/>
      </w:r>
      <w:r w:rsidRPr="00570900">
        <w:rPr>
          <w:b/>
          <w:color w:val="000000" w:themeColor="text1"/>
          <w:sz w:val="20"/>
          <w:szCs w:val="20"/>
        </w:rPr>
        <w:t>. Отклонен</w:t>
      </w:r>
      <w:bookmarkEnd w:id="1196"/>
      <w:bookmarkEnd w:id="1197"/>
    </w:p>
    <w:p w:rsidR="00827AED" w:rsidRPr="001D18D8" w:rsidRDefault="00827AED" w:rsidP="00B55E70">
      <w:pPr>
        <w:pStyle w:val="7"/>
        <w:numPr>
          <w:ilvl w:val="3"/>
          <w:numId w:val="9"/>
        </w:numPr>
        <w:ind w:left="1843"/>
        <w:rPr>
          <w:rFonts w:ascii="Times New Roman" w:hAnsi="Times New Roman"/>
          <w:b/>
          <w:i w:val="0"/>
          <w:color w:val="000000" w:themeColor="text1"/>
          <w:sz w:val="28"/>
          <w:szCs w:val="28"/>
        </w:rPr>
      </w:pPr>
      <w:bookmarkStart w:id="1198" w:name="_Toc530468002"/>
      <w:bookmarkStart w:id="1199" w:name="_Toc24636430"/>
      <w:bookmarkStart w:id="1200" w:name="_Toc59741212"/>
      <w:r w:rsidRPr="001D18D8">
        <w:rPr>
          <w:rFonts w:ascii="Times New Roman" w:hAnsi="Times New Roman"/>
          <w:b/>
          <w:i w:val="0"/>
          <w:color w:val="000000" w:themeColor="text1"/>
        </w:rPr>
        <w:t xml:space="preserve">Расторжение </w:t>
      </w:r>
      <w:bookmarkEnd w:id="1198"/>
      <w:r w:rsidRPr="001D18D8">
        <w:rPr>
          <w:rFonts w:ascii="Times New Roman" w:hAnsi="Times New Roman"/>
          <w:b/>
          <w:i w:val="0"/>
          <w:color w:val="000000" w:themeColor="text1"/>
        </w:rPr>
        <w:t>ЭД</w:t>
      </w:r>
      <w:bookmarkEnd w:id="1199"/>
      <w:bookmarkEnd w:id="1200"/>
    </w:p>
    <w:p w:rsidR="00827AED" w:rsidRPr="001D18D8" w:rsidRDefault="00827AED" w:rsidP="00827AED">
      <w:pPr>
        <w:pStyle w:val="af7"/>
        <w:spacing w:after="160" w:line="25" w:lineRule="atLeast"/>
        <w:ind w:left="851"/>
        <w:jc w:val="both"/>
        <w:rPr>
          <w:color w:val="000000" w:themeColor="text1"/>
        </w:rPr>
      </w:pPr>
    </w:p>
    <w:p w:rsidR="00827AED" w:rsidRPr="001D18D8" w:rsidRDefault="00827AED" w:rsidP="00B232C1">
      <w:pPr>
        <w:pStyle w:val="af7"/>
        <w:numPr>
          <w:ilvl w:val="0"/>
          <w:numId w:val="89"/>
        </w:numPr>
        <w:spacing w:line="25" w:lineRule="atLeast"/>
        <w:ind w:left="993"/>
        <w:contextualSpacing/>
        <w:jc w:val="both"/>
        <w:rPr>
          <w:color w:val="000000" w:themeColor="text1"/>
        </w:rPr>
      </w:pPr>
      <w:r w:rsidRPr="001D18D8">
        <w:rPr>
          <w:color w:val="000000" w:themeColor="text1"/>
        </w:rPr>
        <w:t>Полностью утвержденный ЭД можно расторгнуть любой стороной. Расторжение можно инициировать, как с журнала ЭД, так и с самой формы.</w:t>
      </w:r>
    </w:p>
    <w:p w:rsidR="00827AED" w:rsidRPr="001D18D8" w:rsidRDefault="00827AED" w:rsidP="00827AED">
      <w:pPr>
        <w:pStyle w:val="af7"/>
        <w:spacing w:after="160" w:line="25" w:lineRule="atLeast"/>
        <w:ind w:left="0"/>
        <w:jc w:val="center"/>
        <w:rPr>
          <w:color w:val="000000" w:themeColor="text1"/>
        </w:rPr>
      </w:pPr>
      <w:r w:rsidRPr="001D18D8">
        <w:rPr>
          <w:noProof/>
          <w:color w:val="000000" w:themeColor="text1"/>
        </w:rPr>
        <w:drawing>
          <wp:inline distT="0" distB="0" distL="0" distR="0">
            <wp:extent cx="5940425" cy="618490"/>
            <wp:effectExtent l="0" t="0" r="3175"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cstate="print"/>
                    <a:stretch>
                      <a:fillRect/>
                    </a:stretch>
                  </pic:blipFill>
                  <pic:spPr>
                    <a:xfrm>
                      <a:off x="0" y="0"/>
                      <a:ext cx="5940425" cy="618490"/>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201" w:name="_Toc24636431"/>
      <w:bookmarkStart w:id="1202" w:name="_Toc25246776"/>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409</w:t>
      </w:r>
      <w:r w:rsidR="00C02FB8" w:rsidRPr="00570900">
        <w:rPr>
          <w:b/>
          <w:color w:val="000000" w:themeColor="text1"/>
          <w:sz w:val="20"/>
          <w:szCs w:val="20"/>
        </w:rPr>
        <w:fldChar w:fldCharType="end"/>
      </w:r>
      <w:r w:rsidRPr="00570900">
        <w:rPr>
          <w:b/>
          <w:color w:val="000000" w:themeColor="text1"/>
          <w:sz w:val="20"/>
          <w:szCs w:val="20"/>
        </w:rPr>
        <w:t>. Кнопка «Инициирование расторжения»</w:t>
      </w:r>
      <w:bookmarkEnd w:id="1201"/>
      <w:bookmarkEnd w:id="1202"/>
    </w:p>
    <w:p w:rsidR="00827AED" w:rsidRPr="001D18D8" w:rsidRDefault="00827AED" w:rsidP="00827AED">
      <w:pPr>
        <w:pStyle w:val="af7"/>
        <w:spacing w:after="160" w:line="25" w:lineRule="atLeast"/>
        <w:ind w:left="0" w:firstLine="709"/>
        <w:jc w:val="center"/>
        <w:rPr>
          <w:b/>
          <w:color w:val="000000" w:themeColor="text1"/>
          <w:sz w:val="20"/>
          <w:szCs w:val="20"/>
        </w:rPr>
      </w:pPr>
    </w:p>
    <w:p w:rsidR="00827AED" w:rsidRPr="001D18D8" w:rsidRDefault="00827AED" w:rsidP="00B232C1">
      <w:pPr>
        <w:pStyle w:val="af7"/>
        <w:numPr>
          <w:ilvl w:val="0"/>
          <w:numId w:val="89"/>
        </w:numPr>
        <w:spacing w:line="25" w:lineRule="atLeast"/>
        <w:ind w:left="993"/>
        <w:contextualSpacing/>
        <w:jc w:val="both"/>
        <w:rPr>
          <w:color w:val="000000" w:themeColor="text1"/>
        </w:rPr>
      </w:pPr>
      <w:r w:rsidRPr="001D18D8">
        <w:rPr>
          <w:color w:val="000000" w:themeColor="text1"/>
        </w:rPr>
        <w:t>После нажатия кнопки «Расторгнуть» нужно указать причину расторжения:</w:t>
      </w:r>
    </w:p>
    <w:p w:rsidR="00827AED" w:rsidRPr="001D18D8" w:rsidRDefault="00827AED" w:rsidP="00827AED">
      <w:pPr>
        <w:pStyle w:val="af5"/>
        <w:spacing w:before="240" w:line="276" w:lineRule="auto"/>
        <w:jc w:val="center"/>
        <w:rPr>
          <w:color w:val="000000" w:themeColor="text1"/>
        </w:rPr>
      </w:pPr>
      <w:r w:rsidRPr="001D18D8">
        <w:rPr>
          <w:noProof/>
          <w:color w:val="000000" w:themeColor="text1"/>
        </w:rPr>
        <w:lastRenderedPageBreak/>
        <w:drawing>
          <wp:inline distT="0" distB="0" distL="0" distR="0">
            <wp:extent cx="5286375" cy="2676525"/>
            <wp:effectExtent l="0" t="0" r="9525" b="952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cstate="print"/>
                    <a:stretch>
                      <a:fillRect/>
                    </a:stretch>
                  </pic:blipFill>
                  <pic:spPr>
                    <a:xfrm>
                      <a:off x="0" y="0"/>
                      <a:ext cx="5286375" cy="2676525"/>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203" w:name="_Toc24636432"/>
      <w:bookmarkStart w:id="1204" w:name="_Toc25246777"/>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410</w:t>
      </w:r>
      <w:r w:rsidR="00C02FB8" w:rsidRPr="00570900">
        <w:rPr>
          <w:b/>
          <w:color w:val="000000" w:themeColor="text1"/>
          <w:sz w:val="20"/>
          <w:szCs w:val="20"/>
        </w:rPr>
        <w:fldChar w:fldCharType="end"/>
      </w:r>
      <w:r w:rsidRPr="00570900">
        <w:rPr>
          <w:b/>
          <w:color w:val="000000" w:themeColor="text1"/>
          <w:sz w:val="20"/>
          <w:szCs w:val="20"/>
        </w:rPr>
        <w:t>. Выбор причины Расторжения</w:t>
      </w:r>
      <w:bookmarkEnd w:id="1203"/>
      <w:bookmarkEnd w:id="1204"/>
    </w:p>
    <w:p w:rsidR="00827AED" w:rsidRPr="001D18D8" w:rsidRDefault="00827AED" w:rsidP="00B232C1">
      <w:pPr>
        <w:pStyle w:val="af7"/>
        <w:numPr>
          <w:ilvl w:val="0"/>
          <w:numId w:val="89"/>
        </w:numPr>
        <w:spacing w:line="25" w:lineRule="atLeast"/>
        <w:ind w:left="993"/>
        <w:contextualSpacing/>
        <w:jc w:val="both"/>
        <w:rPr>
          <w:color w:val="000000" w:themeColor="text1"/>
        </w:rPr>
      </w:pPr>
      <w:r w:rsidRPr="001D18D8">
        <w:rPr>
          <w:color w:val="000000" w:themeColor="text1"/>
        </w:rPr>
        <w:t>Действие необходимо подписать своей ЭЦП:</w:t>
      </w:r>
    </w:p>
    <w:p w:rsidR="00827AED" w:rsidRPr="001D18D8" w:rsidRDefault="00827AED" w:rsidP="00827AED">
      <w:pPr>
        <w:pStyle w:val="af7"/>
        <w:spacing w:after="160" w:line="25" w:lineRule="atLeast"/>
        <w:ind w:left="0"/>
        <w:jc w:val="center"/>
        <w:rPr>
          <w:color w:val="000000" w:themeColor="text1"/>
        </w:rPr>
      </w:pPr>
      <w:r w:rsidRPr="001D18D8">
        <w:rPr>
          <w:noProof/>
          <w:color w:val="000000" w:themeColor="text1"/>
        </w:rPr>
        <w:drawing>
          <wp:inline distT="0" distB="0" distL="0" distR="0">
            <wp:extent cx="3914775" cy="173504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stretch>
                      <a:fillRect/>
                    </a:stretch>
                  </pic:blipFill>
                  <pic:spPr>
                    <a:xfrm>
                      <a:off x="0" y="0"/>
                      <a:ext cx="3934622" cy="1743836"/>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205" w:name="_Toc24636433"/>
      <w:bookmarkStart w:id="1206" w:name="_Toc25246778"/>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411</w:t>
      </w:r>
      <w:r w:rsidR="00C02FB8" w:rsidRPr="00570900">
        <w:rPr>
          <w:b/>
          <w:color w:val="000000" w:themeColor="text1"/>
          <w:sz w:val="20"/>
          <w:szCs w:val="20"/>
        </w:rPr>
        <w:fldChar w:fldCharType="end"/>
      </w:r>
      <w:r w:rsidRPr="00570900">
        <w:rPr>
          <w:b/>
          <w:color w:val="000000" w:themeColor="text1"/>
          <w:sz w:val="20"/>
          <w:szCs w:val="20"/>
        </w:rPr>
        <w:t>. Подписание ЭЦП</w:t>
      </w:r>
      <w:bookmarkEnd w:id="1205"/>
      <w:bookmarkEnd w:id="1206"/>
    </w:p>
    <w:p w:rsidR="00827AED" w:rsidRPr="001D18D8" w:rsidRDefault="00827AED" w:rsidP="00B232C1">
      <w:pPr>
        <w:pStyle w:val="af7"/>
        <w:numPr>
          <w:ilvl w:val="0"/>
          <w:numId w:val="89"/>
        </w:numPr>
        <w:tabs>
          <w:tab w:val="left" w:pos="851"/>
          <w:tab w:val="left" w:pos="993"/>
          <w:tab w:val="left" w:pos="1134"/>
        </w:tabs>
        <w:spacing w:after="160" w:line="25" w:lineRule="atLeast"/>
        <w:ind w:left="993"/>
        <w:contextualSpacing/>
        <w:jc w:val="both"/>
        <w:rPr>
          <w:color w:val="000000" w:themeColor="text1"/>
        </w:rPr>
      </w:pPr>
      <w:r w:rsidRPr="001D18D8">
        <w:rPr>
          <w:color w:val="000000" w:themeColor="text1"/>
        </w:rPr>
        <w:t>Подписанный ЭД принимает статус «В процессе расторжения»:</w:t>
      </w:r>
    </w:p>
    <w:p w:rsidR="00827AED" w:rsidRPr="001D18D8" w:rsidRDefault="00827AED" w:rsidP="00827AED">
      <w:pPr>
        <w:pStyle w:val="af7"/>
        <w:tabs>
          <w:tab w:val="left" w:pos="851"/>
        </w:tabs>
        <w:spacing w:after="160" w:line="25" w:lineRule="atLeast"/>
        <w:ind w:left="709" w:hanging="993"/>
        <w:contextualSpacing/>
        <w:jc w:val="center"/>
        <w:rPr>
          <w:color w:val="000000" w:themeColor="text1"/>
        </w:rPr>
      </w:pPr>
      <w:r w:rsidRPr="001D18D8">
        <w:rPr>
          <w:noProof/>
          <w:color w:val="000000" w:themeColor="text1"/>
        </w:rPr>
        <w:drawing>
          <wp:inline distT="0" distB="0" distL="0" distR="0">
            <wp:extent cx="5619750" cy="352425"/>
            <wp:effectExtent l="0" t="0" r="0" b="9525"/>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cstate="print"/>
                    <a:stretch>
                      <a:fillRect/>
                    </a:stretch>
                  </pic:blipFill>
                  <pic:spPr>
                    <a:xfrm>
                      <a:off x="0" y="0"/>
                      <a:ext cx="5619750" cy="352425"/>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207" w:name="_Toc24636434"/>
      <w:bookmarkStart w:id="1208" w:name="_Toc25246779"/>
      <w:r w:rsidRPr="001D18D8">
        <w:rPr>
          <w:color w:val="000000" w:themeColor="text1"/>
        </w:rPr>
        <w:t xml:space="preserve">Рисунок </w:t>
      </w:r>
      <w:r w:rsidR="00C02FB8" w:rsidRPr="001D18D8">
        <w:rPr>
          <w:color w:val="000000" w:themeColor="text1"/>
        </w:rPr>
        <w:fldChar w:fldCharType="begin"/>
      </w:r>
      <w:r w:rsidR="001D18D8" w:rsidRPr="001D18D8">
        <w:rPr>
          <w:color w:val="000000" w:themeColor="text1"/>
        </w:rPr>
        <w:instrText xml:space="preserve"> SEQ Рисунок \* ARABIC </w:instrText>
      </w:r>
      <w:r w:rsidR="00C02FB8" w:rsidRPr="001D18D8">
        <w:rPr>
          <w:color w:val="000000" w:themeColor="text1"/>
        </w:rPr>
        <w:fldChar w:fldCharType="separate"/>
      </w:r>
      <w:r w:rsidR="00175336">
        <w:rPr>
          <w:noProof/>
          <w:color w:val="000000" w:themeColor="text1"/>
        </w:rPr>
        <w:t>412</w:t>
      </w:r>
      <w:r w:rsidR="00C02FB8" w:rsidRPr="001D18D8">
        <w:rPr>
          <w:noProof/>
          <w:color w:val="000000" w:themeColor="text1"/>
        </w:rPr>
        <w:fldChar w:fldCharType="end"/>
      </w:r>
      <w:r w:rsidRPr="001D18D8">
        <w:rPr>
          <w:color w:val="000000" w:themeColor="text1"/>
        </w:rPr>
        <w:t>. В процессе расторжения</w:t>
      </w:r>
      <w:bookmarkEnd w:id="1207"/>
      <w:bookmarkEnd w:id="1208"/>
    </w:p>
    <w:p w:rsidR="00827AED" w:rsidRPr="001D18D8" w:rsidRDefault="00827AED" w:rsidP="00827AED">
      <w:pPr>
        <w:pStyle w:val="af7"/>
        <w:spacing w:after="160" w:line="25" w:lineRule="atLeast"/>
        <w:ind w:left="0" w:firstLine="709"/>
        <w:jc w:val="center"/>
        <w:rPr>
          <w:color w:val="000000" w:themeColor="text1"/>
        </w:rPr>
      </w:pPr>
      <w:r w:rsidRPr="001D18D8">
        <w:rPr>
          <w:color w:val="000000" w:themeColor="text1"/>
          <w:sz w:val="28"/>
          <w:szCs w:val="28"/>
        </w:rPr>
        <w:br w:type="page"/>
      </w:r>
    </w:p>
    <w:p w:rsidR="00827AED" w:rsidRPr="001D18D8" w:rsidRDefault="00827AED" w:rsidP="00B55E70">
      <w:pPr>
        <w:pStyle w:val="7"/>
        <w:numPr>
          <w:ilvl w:val="3"/>
          <w:numId w:val="9"/>
        </w:numPr>
        <w:ind w:left="1843"/>
        <w:rPr>
          <w:rFonts w:ascii="Times New Roman" w:hAnsi="Times New Roman"/>
          <w:b/>
          <w:i w:val="0"/>
          <w:color w:val="000000" w:themeColor="text1"/>
          <w:sz w:val="28"/>
          <w:szCs w:val="28"/>
        </w:rPr>
      </w:pPr>
      <w:bookmarkStart w:id="1209" w:name="_Toc530468003"/>
      <w:bookmarkStart w:id="1210" w:name="_Toc24636435"/>
      <w:bookmarkStart w:id="1211" w:name="_Toc59741213"/>
      <w:r w:rsidRPr="001D18D8">
        <w:rPr>
          <w:rFonts w:ascii="Times New Roman" w:hAnsi="Times New Roman"/>
          <w:b/>
          <w:i w:val="0"/>
          <w:color w:val="000000" w:themeColor="text1"/>
        </w:rPr>
        <w:lastRenderedPageBreak/>
        <w:t xml:space="preserve">Согласование/отклонение расторжения </w:t>
      </w:r>
      <w:bookmarkEnd w:id="1209"/>
      <w:r w:rsidRPr="001D18D8">
        <w:rPr>
          <w:rFonts w:ascii="Times New Roman" w:hAnsi="Times New Roman"/>
          <w:b/>
          <w:i w:val="0"/>
          <w:color w:val="000000" w:themeColor="text1"/>
        </w:rPr>
        <w:t>ЭД</w:t>
      </w:r>
      <w:bookmarkEnd w:id="1210"/>
      <w:bookmarkEnd w:id="1211"/>
    </w:p>
    <w:p w:rsidR="00827AED" w:rsidRPr="001D18D8" w:rsidRDefault="00827AED" w:rsidP="00827AED">
      <w:pPr>
        <w:pStyle w:val="af7"/>
        <w:spacing w:after="160" w:line="25" w:lineRule="atLeast"/>
        <w:ind w:left="851"/>
        <w:jc w:val="both"/>
        <w:rPr>
          <w:color w:val="000000" w:themeColor="text1"/>
        </w:rPr>
      </w:pPr>
    </w:p>
    <w:p w:rsidR="00827AED" w:rsidRPr="001D18D8" w:rsidRDefault="00827AED" w:rsidP="00B232C1">
      <w:pPr>
        <w:pStyle w:val="af7"/>
        <w:numPr>
          <w:ilvl w:val="0"/>
          <w:numId w:val="90"/>
        </w:numPr>
        <w:spacing w:line="25" w:lineRule="atLeast"/>
        <w:ind w:left="993"/>
        <w:contextualSpacing/>
        <w:jc w:val="both"/>
        <w:rPr>
          <w:color w:val="000000" w:themeColor="text1"/>
        </w:rPr>
      </w:pPr>
      <w:r w:rsidRPr="001D18D8">
        <w:rPr>
          <w:color w:val="000000" w:themeColor="text1"/>
        </w:rPr>
        <w:t>Для расторжения ЭД необходимо подтвердить расторжение всеми сторонами. В случае если хотя бы один из участников отклонит расторжение, ЭД будет считаться утвержденным. Согласование расторжения можно инициировать, как с журнала ЭД, так и с самой формы.</w:t>
      </w:r>
    </w:p>
    <w:p w:rsidR="00827AED" w:rsidRPr="001D18D8" w:rsidRDefault="00827AED" w:rsidP="00827AED">
      <w:pPr>
        <w:pStyle w:val="af7"/>
        <w:spacing w:after="160" w:line="25" w:lineRule="atLeast"/>
        <w:ind w:left="0"/>
        <w:jc w:val="center"/>
        <w:rPr>
          <w:color w:val="000000" w:themeColor="text1"/>
        </w:rPr>
      </w:pPr>
      <w:r w:rsidRPr="001D18D8">
        <w:rPr>
          <w:noProof/>
          <w:color w:val="000000" w:themeColor="text1"/>
        </w:rPr>
        <w:drawing>
          <wp:inline distT="0" distB="0" distL="0" distR="0">
            <wp:extent cx="5667375" cy="404077"/>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cstate="print"/>
                    <a:stretch>
                      <a:fillRect/>
                    </a:stretch>
                  </pic:blipFill>
                  <pic:spPr>
                    <a:xfrm>
                      <a:off x="0" y="0"/>
                      <a:ext cx="5730959" cy="408610"/>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212" w:name="_Toc24636436"/>
      <w:bookmarkStart w:id="1213" w:name="_Toc25246781"/>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413</w:t>
      </w:r>
      <w:r w:rsidR="00C02FB8" w:rsidRPr="00570900">
        <w:rPr>
          <w:b/>
          <w:color w:val="000000" w:themeColor="text1"/>
          <w:sz w:val="20"/>
          <w:szCs w:val="20"/>
        </w:rPr>
        <w:fldChar w:fldCharType="end"/>
      </w:r>
      <w:r w:rsidRPr="00570900">
        <w:rPr>
          <w:b/>
          <w:color w:val="000000" w:themeColor="text1"/>
          <w:sz w:val="20"/>
          <w:szCs w:val="20"/>
        </w:rPr>
        <w:t>. Кнопка «Подтвердить/отклонить расторжение»</w:t>
      </w:r>
      <w:bookmarkEnd w:id="1212"/>
      <w:bookmarkEnd w:id="1213"/>
    </w:p>
    <w:p w:rsidR="00827AED" w:rsidRPr="001D18D8" w:rsidRDefault="00827AED" w:rsidP="00B232C1">
      <w:pPr>
        <w:pStyle w:val="af7"/>
        <w:numPr>
          <w:ilvl w:val="0"/>
          <w:numId w:val="90"/>
        </w:numPr>
        <w:spacing w:line="25" w:lineRule="atLeast"/>
        <w:ind w:left="993"/>
        <w:contextualSpacing/>
        <w:jc w:val="both"/>
        <w:rPr>
          <w:color w:val="000000" w:themeColor="text1"/>
        </w:rPr>
      </w:pPr>
      <w:r w:rsidRPr="001D18D8">
        <w:rPr>
          <w:color w:val="000000" w:themeColor="text1"/>
        </w:rPr>
        <w:t>После нажатия кнопки «Отклонить расторжение» нужно указать причину отклонения расторжения:</w:t>
      </w:r>
    </w:p>
    <w:p w:rsidR="00827AED" w:rsidRPr="001D18D8" w:rsidRDefault="00827AED" w:rsidP="00827AED">
      <w:pPr>
        <w:pStyle w:val="af7"/>
        <w:spacing w:line="25" w:lineRule="atLeast"/>
        <w:ind w:left="1134"/>
        <w:contextualSpacing/>
        <w:jc w:val="center"/>
        <w:rPr>
          <w:color w:val="000000" w:themeColor="text1"/>
        </w:rPr>
      </w:pPr>
      <w:r w:rsidRPr="001D18D8">
        <w:rPr>
          <w:noProof/>
          <w:color w:val="000000" w:themeColor="text1"/>
        </w:rPr>
        <w:drawing>
          <wp:inline distT="0" distB="0" distL="0" distR="0">
            <wp:extent cx="4108330" cy="2143125"/>
            <wp:effectExtent l="0" t="0" r="6985"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cstate="print"/>
                    <a:stretch>
                      <a:fillRect/>
                    </a:stretch>
                  </pic:blipFill>
                  <pic:spPr>
                    <a:xfrm>
                      <a:off x="0" y="0"/>
                      <a:ext cx="4112767" cy="2145439"/>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214" w:name="_Toc24636437"/>
      <w:bookmarkStart w:id="1215" w:name="_Toc25246782"/>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414</w:t>
      </w:r>
      <w:r w:rsidR="00C02FB8" w:rsidRPr="00570900">
        <w:rPr>
          <w:b/>
          <w:color w:val="000000" w:themeColor="text1"/>
          <w:sz w:val="20"/>
          <w:szCs w:val="20"/>
        </w:rPr>
        <w:fldChar w:fldCharType="end"/>
      </w:r>
      <w:r w:rsidRPr="00570900">
        <w:rPr>
          <w:b/>
          <w:color w:val="000000" w:themeColor="text1"/>
          <w:sz w:val="20"/>
          <w:szCs w:val="20"/>
        </w:rPr>
        <w:t>. Выбор причины отклонения расторжения</w:t>
      </w:r>
      <w:bookmarkEnd w:id="1214"/>
      <w:bookmarkEnd w:id="1215"/>
    </w:p>
    <w:p w:rsidR="00827AED" w:rsidRPr="001D18D8" w:rsidRDefault="00827AED" w:rsidP="00B232C1">
      <w:pPr>
        <w:pStyle w:val="af7"/>
        <w:numPr>
          <w:ilvl w:val="0"/>
          <w:numId w:val="90"/>
        </w:numPr>
        <w:spacing w:line="25" w:lineRule="atLeast"/>
        <w:ind w:left="993"/>
        <w:contextualSpacing/>
        <w:jc w:val="both"/>
        <w:rPr>
          <w:color w:val="000000" w:themeColor="text1"/>
        </w:rPr>
      </w:pPr>
      <w:r w:rsidRPr="001D18D8">
        <w:rPr>
          <w:color w:val="000000" w:themeColor="text1"/>
        </w:rPr>
        <w:t>Действие необходимо подписать своей ЭЦП:</w:t>
      </w:r>
    </w:p>
    <w:p w:rsidR="00827AED" w:rsidRPr="001D18D8" w:rsidRDefault="00827AED" w:rsidP="00827AED">
      <w:pPr>
        <w:pStyle w:val="af7"/>
        <w:spacing w:after="160" w:line="25" w:lineRule="atLeast"/>
        <w:ind w:left="0"/>
        <w:jc w:val="center"/>
        <w:rPr>
          <w:color w:val="000000" w:themeColor="text1"/>
        </w:rPr>
      </w:pPr>
      <w:r w:rsidRPr="001D18D8">
        <w:rPr>
          <w:noProof/>
          <w:color w:val="000000" w:themeColor="text1"/>
        </w:rPr>
        <w:drawing>
          <wp:inline distT="0" distB="0" distL="0" distR="0">
            <wp:extent cx="3914775" cy="173504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stretch>
                      <a:fillRect/>
                    </a:stretch>
                  </pic:blipFill>
                  <pic:spPr>
                    <a:xfrm>
                      <a:off x="0" y="0"/>
                      <a:ext cx="3934622" cy="1743836"/>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216" w:name="_Toc24636438"/>
      <w:bookmarkStart w:id="1217" w:name="_Toc25246783"/>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415</w:t>
      </w:r>
      <w:r w:rsidR="00C02FB8" w:rsidRPr="00570900">
        <w:rPr>
          <w:b/>
          <w:color w:val="000000" w:themeColor="text1"/>
          <w:sz w:val="20"/>
          <w:szCs w:val="20"/>
        </w:rPr>
        <w:fldChar w:fldCharType="end"/>
      </w:r>
      <w:r w:rsidRPr="00570900">
        <w:rPr>
          <w:b/>
          <w:color w:val="000000" w:themeColor="text1"/>
          <w:sz w:val="20"/>
          <w:szCs w:val="20"/>
        </w:rPr>
        <w:t>. Подписание ЭЦП</w:t>
      </w:r>
      <w:bookmarkEnd w:id="1216"/>
      <w:bookmarkEnd w:id="1217"/>
    </w:p>
    <w:p w:rsidR="00827AED" w:rsidRPr="001D18D8" w:rsidRDefault="00827AED" w:rsidP="00B232C1">
      <w:pPr>
        <w:pStyle w:val="af7"/>
        <w:numPr>
          <w:ilvl w:val="0"/>
          <w:numId w:val="90"/>
        </w:numPr>
        <w:tabs>
          <w:tab w:val="left" w:pos="851"/>
          <w:tab w:val="left" w:pos="993"/>
          <w:tab w:val="left" w:pos="1134"/>
        </w:tabs>
        <w:spacing w:after="160" w:line="25" w:lineRule="atLeast"/>
        <w:ind w:left="993"/>
        <w:contextualSpacing/>
        <w:jc w:val="both"/>
        <w:rPr>
          <w:color w:val="000000" w:themeColor="text1"/>
        </w:rPr>
      </w:pPr>
      <w:r w:rsidRPr="001D18D8">
        <w:rPr>
          <w:color w:val="000000" w:themeColor="text1"/>
        </w:rPr>
        <w:t>Подписанный ЭД принимает статус «Утвержден»:</w:t>
      </w:r>
    </w:p>
    <w:p w:rsidR="00827AED" w:rsidRPr="001D18D8" w:rsidRDefault="00827AED" w:rsidP="00827AED">
      <w:pPr>
        <w:pStyle w:val="af7"/>
        <w:tabs>
          <w:tab w:val="left" w:pos="851"/>
        </w:tabs>
        <w:spacing w:after="160" w:line="25" w:lineRule="atLeast"/>
        <w:ind w:left="709" w:hanging="993"/>
        <w:contextualSpacing/>
        <w:jc w:val="center"/>
        <w:rPr>
          <w:color w:val="000000" w:themeColor="text1"/>
        </w:rPr>
      </w:pPr>
      <w:r w:rsidRPr="001D18D8">
        <w:rPr>
          <w:noProof/>
          <w:color w:val="000000" w:themeColor="text1"/>
        </w:rPr>
        <w:drawing>
          <wp:inline distT="0" distB="0" distL="0" distR="0">
            <wp:extent cx="5940425" cy="309880"/>
            <wp:effectExtent l="0" t="0" r="3175" b="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cstate="print"/>
                    <a:stretch>
                      <a:fillRect/>
                    </a:stretch>
                  </pic:blipFill>
                  <pic:spPr>
                    <a:xfrm>
                      <a:off x="0" y="0"/>
                      <a:ext cx="5940425" cy="309880"/>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218" w:name="_Toc24636439"/>
      <w:bookmarkStart w:id="1219" w:name="_Toc25246784"/>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416</w:t>
      </w:r>
      <w:r w:rsidR="00C02FB8" w:rsidRPr="00570900">
        <w:rPr>
          <w:b/>
          <w:color w:val="000000" w:themeColor="text1"/>
          <w:sz w:val="20"/>
          <w:szCs w:val="20"/>
        </w:rPr>
        <w:fldChar w:fldCharType="end"/>
      </w:r>
      <w:r w:rsidRPr="00570900">
        <w:rPr>
          <w:b/>
          <w:color w:val="000000" w:themeColor="text1"/>
          <w:sz w:val="20"/>
          <w:szCs w:val="20"/>
        </w:rPr>
        <w:t>. Утвержден</w:t>
      </w:r>
      <w:bookmarkEnd w:id="1218"/>
      <w:bookmarkEnd w:id="1219"/>
    </w:p>
    <w:p w:rsidR="00827AED" w:rsidRPr="001D18D8" w:rsidRDefault="00827AED" w:rsidP="00B232C1">
      <w:pPr>
        <w:pStyle w:val="af7"/>
        <w:numPr>
          <w:ilvl w:val="0"/>
          <w:numId w:val="90"/>
        </w:numPr>
        <w:spacing w:line="25" w:lineRule="atLeast"/>
        <w:ind w:left="1134"/>
        <w:contextualSpacing/>
        <w:rPr>
          <w:color w:val="000000" w:themeColor="text1"/>
        </w:rPr>
      </w:pPr>
      <w:r w:rsidRPr="001D18D8">
        <w:rPr>
          <w:color w:val="000000" w:themeColor="text1"/>
        </w:rPr>
        <w:t>После нажатия кнопки «Подтвердить расторжение» действие необходимо подписать своей ЭЦП:</w:t>
      </w:r>
    </w:p>
    <w:p w:rsidR="00827AED" w:rsidRPr="001D18D8" w:rsidRDefault="00827AED" w:rsidP="00827AED">
      <w:pPr>
        <w:pStyle w:val="af7"/>
        <w:spacing w:after="160" w:line="25" w:lineRule="atLeast"/>
        <w:ind w:left="0"/>
        <w:jc w:val="center"/>
        <w:rPr>
          <w:color w:val="000000" w:themeColor="text1"/>
        </w:rPr>
      </w:pPr>
      <w:r w:rsidRPr="001D18D8">
        <w:rPr>
          <w:noProof/>
          <w:color w:val="000000" w:themeColor="text1"/>
        </w:rPr>
        <w:lastRenderedPageBreak/>
        <w:drawing>
          <wp:inline distT="0" distB="0" distL="0" distR="0">
            <wp:extent cx="3914775" cy="173504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stretch>
                      <a:fillRect/>
                    </a:stretch>
                  </pic:blipFill>
                  <pic:spPr>
                    <a:xfrm>
                      <a:off x="0" y="0"/>
                      <a:ext cx="3934622" cy="1743836"/>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220" w:name="_Toc24636440"/>
      <w:bookmarkStart w:id="1221" w:name="_Toc25246785"/>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417</w:t>
      </w:r>
      <w:r w:rsidR="00C02FB8" w:rsidRPr="00570900">
        <w:rPr>
          <w:b/>
          <w:color w:val="000000" w:themeColor="text1"/>
          <w:sz w:val="20"/>
          <w:szCs w:val="20"/>
        </w:rPr>
        <w:fldChar w:fldCharType="end"/>
      </w:r>
      <w:r w:rsidRPr="00570900">
        <w:rPr>
          <w:b/>
          <w:color w:val="000000" w:themeColor="text1"/>
          <w:sz w:val="20"/>
          <w:szCs w:val="20"/>
        </w:rPr>
        <w:t>. Подписание ЭЦП</w:t>
      </w:r>
      <w:bookmarkEnd w:id="1220"/>
      <w:bookmarkEnd w:id="1221"/>
    </w:p>
    <w:p w:rsidR="00827AED" w:rsidRPr="001D18D8" w:rsidRDefault="00827AED" w:rsidP="00B232C1">
      <w:pPr>
        <w:pStyle w:val="af7"/>
        <w:numPr>
          <w:ilvl w:val="0"/>
          <w:numId w:val="90"/>
        </w:numPr>
        <w:tabs>
          <w:tab w:val="left" w:pos="851"/>
          <w:tab w:val="left" w:pos="993"/>
          <w:tab w:val="left" w:pos="1134"/>
        </w:tabs>
        <w:spacing w:after="160" w:line="25" w:lineRule="atLeast"/>
        <w:ind w:left="993"/>
        <w:contextualSpacing/>
        <w:jc w:val="both"/>
        <w:rPr>
          <w:color w:val="000000" w:themeColor="text1"/>
        </w:rPr>
      </w:pPr>
      <w:r w:rsidRPr="001D18D8">
        <w:rPr>
          <w:color w:val="000000" w:themeColor="text1"/>
        </w:rPr>
        <w:t>Подписанный ЭД принимает статус «Расторгнут»:</w:t>
      </w:r>
    </w:p>
    <w:p w:rsidR="00827AED" w:rsidRPr="001D18D8" w:rsidRDefault="00827AED" w:rsidP="00827AED">
      <w:pPr>
        <w:pStyle w:val="af7"/>
        <w:tabs>
          <w:tab w:val="left" w:pos="851"/>
          <w:tab w:val="left" w:pos="993"/>
          <w:tab w:val="left" w:pos="1134"/>
        </w:tabs>
        <w:spacing w:after="160" w:line="25" w:lineRule="atLeast"/>
        <w:ind w:left="993" w:hanging="709"/>
        <w:contextualSpacing/>
        <w:rPr>
          <w:color w:val="000000" w:themeColor="text1"/>
        </w:rPr>
      </w:pPr>
      <w:r w:rsidRPr="001D18D8">
        <w:rPr>
          <w:noProof/>
          <w:color w:val="000000" w:themeColor="text1"/>
        </w:rPr>
        <w:drawing>
          <wp:inline distT="0" distB="0" distL="0" distR="0">
            <wp:extent cx="5940425" cy="320040"/>
            <wp:effectExtent l="0" t="0" r="3175" b="381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cstate="print"/>
                    <a:stretch>
                      <a:fillRect/>
                    </a:stretch>
                  </pic:blipFill>
                  <pic:spPr>
                    <a:xfrm>
                      <a:off x="0" y="0"/>
                      <a:ext cx="5958318" cy="321004"/>
                    </a:xfrm>
                    <a:prstGeom prst="rect">
                      <a:avLst/>
                    </a:prstGeom>
                  </pic:spPr>
                </pic:pic>
              </a:graphicData>
            </a:graphic>
          </wp:inline>
        </w:drawing>
      </w:r>
    </w:p>
    <w:p w:rsidR="00827AED" w:rsidRPr="00570900" w:rsidRDefault="00827AED" w:rsidP="00570900">
      <w:pPr>
        <w:pStyle w:val="af7"/>
        <w:spacing w:after="160" w:line="25" w:lineRule="atLeast"/>
        <w:ind w:left="1134"/>
        <w:contextualSpacing/>
        <w:jc w:val="center"/>
        <w:rPr>
          <w:b/>
          <w:color w:val="000000" w:themeColor="text1"/>
          <w:sz w:val="20"/>
          <w:szCs w:val="20"/>
        </w:rPr>
      </w:pPr>
      <w:bookmarkStart w:id="1222" w:name="_Toc24636441"/>
      <w:bookmarkStart w:id="1223" w:name="_Toc25246786"/>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418</w:t>
      </w:r>
      <w:r w:rsidR="00C02FB8" w:rsidRPr="00570900">
        <w:rPr>
          <w:b/>
          <w:color w:val="000000" w:themeColor="text1"/>
          <w:sz w:val="20"/>
          <w:szCs w:val="20"/>
        </w:rPr>
        <w:fldChar w:fldCharType="end"/>
      </w:r>
      <w:r w:rsidRPr="00570900">
        <w:rPr>
          <w:b/>
          <w:color w:val="000000" w:themeColor="text1"/>
          <w:sz w:val="20"/>
          <w:szCs w:val="20"/>
        </w:rPr>
        <w:t>. Расторгнут</w:t>
      </w:r>
      <w:bookmarkEnd w:id="1222"/>
      <w:bookmarkEnd w:id="1223"/>
    </w:p>
    <w:p w:rsidR="00827AED" w:rsidRPr="001D18D8" w:rsidRDefault="00827AED" w:rsidP="00827AED">
      <w:pPr>
        <w:spacing w:line="25" w:lineRule="atLeast"/>
        <w:contextualSpacing/>
        <w:jc w:val="both"/>
        <w:rPr>
          <w:color w:val="000000" w:themeColor="text1"/>
        </w:rPr>
      </w:pPr>
    </w:p>
    <w:p w:rsidR="00AD6F44" w:rsidRPr="001D18D8" w:rsidRDefault="00AD6F44" w:rsidP="00B55E70">
      <w:pPr>
        <w:pStyle w:val="6"/>
        <w:numPr>
          <w:ilvl w:val="2"/>
          <w:numId w:val="9"/>
        </w:numPr>
        <w:spacing w:after="240"/>
        <w:ind w:left="1560"/>
        <w:rPr>
          <w:rFonts w:ascii="Times New Roman" w:hAnsi="Times New Roman" w:cs="Times New Roman"/>
          <w:b/>
          <w:i w:val="0"/>
          <w:color w:val="000000" w:themeColor="text1"/>
          <w:sz w:val="28"/>
          <w:szCs w:val="28"/>
        </w:rPr>
      </w:pPr>
      <w:bookmarkStart w:id="1224" w:name="_Toc24636655"/>
      <w:bookmarkStart w:id="1225" w:name="_Toc25247000"/>
      <w:bookmarkStart w:id="1226" w:name="_Toc59741214"/>
      <w:r w:rsidRPr="001D18D8">
        <w:rPr>
          <w:rFonts w:ascii="Times New Roman" w:hAnsi="Times New Roman" w:cs="Times New Roman"/>
          <w:b/>
          <w:i w:val="0"/>
          <w:color w:val="000000" w:themeColor="text1"/>
          <w:sz w:val="28"/>
          <w:szCs w:val="28"/>
        </w:rPr>
        <w:t>Работа с Электронными договорами АИИС ЭГЗ</w:t>
      </w:r>
      <w:bookmarkEnd w:id="1224"/>
      <w:bookmarkEnd w:id="1225"/>
      <w:bookmarkEnd w:id="1226"/>
    </w:p>
    <w:p w:rsidR="00AD6F44" w:rsidRPr="001D18D8" w:rsidRDefault="00AD6F44" w:rsidP="00AD6F44">
      <w:pPr>
        <w:spacing w:line="25" w:lineRule="atLeast"/>
        <w:rPr>
          <w:color w:val="000000" w:themeColor="text1"/>
        </w:rPr>
      </w:pPr>
    </w:p>
    <w:p w:rsidR="00AD6F44" w:rsidRPr="001D18D8" w:rsidRDefault="00AD6F44" w:rsidP="00B232C1">
      <w:pPr>
        <w:numPr>
          <w:ilvl w:val="0"/>
          <w:numId w:val="65"/>
        </w:numPr>
        <w:spacing w:after="160" w:line="25" w:lineRule="atLeast"/>
        <w:ind w:left="709"/>
        <w:contextualSpacing/>
        <w:jc w:val="both"/>
        <w:rPr>
          <w:color w:val="000000" w:themeColor="text1"/>
        </w:rPr>
      </w:pPr>
      <w:r w:rsidRPr="001D18D8">
        <w:rPr>
          <w:color w:val="000000" w:themeColor="text1"/>
        </w:rPr>
        <w:t>После входа в ИС ЭСФ выполните выбор профайла, под которым Вы собираетесь работать (</w:t>
      </w:r>
      <w:r w:rsidR="00C02FB8" w:rsidRPr="001D18D8">
        <w:rPr>
          <w:color w:val="000000" w:themeColor="text1"/>
        </w:rPr>
        <w:fldChar w:fldCharType="begin"/>
      </w:r>
      <w:r w:rsidRPr="001D18D8">
        <w:rPr>
          <w:color w:val="000000" w:themeColor="text1"/>
        </w:rPr>
        <w:instrText xml:space="preserve"> REF _Ref15986428 \h </w:instrText>
      </w:r>
      <w:r w:rsidR="00C02FB8" w:rsidRPr="001D18D8">
        <w:rPr>
          <w:color w:val="000000" w:themeColor="text1"/>
        </w:rPr>
      </w:r>
      <w:r w:rsidR="00C02FB8" w:rsidRPr="001D18D8">
        <w:rPr>
          <w:color w:val="000000" w:themeColor="text1"/>
        </w:rPr>
        <w:fldChar w:fldCharType="separate"/>
      </w:r>
      <w:r w:rsidR="00175336" w:rsidRPr="00570900">
        <w:rPr>
          <w:b/>
          <w:color w:val="000000" w:themeColor="text1"/>
          <w:sz w:val="20"/>
          <w:szCs w:val="20"/>
        </w:rPr>
        <w:t xml:space="preserve">Рисунок </w:t>
      </w:r>
      <w:r w:rsidR="00175336">
        <w:rPr>
          <w:b/>
          <w:noProof/>
          <w:color w:val="000000" w:themeColor="text1"/>
          <w:sz w:val="20"/>
          <w:szCs w:val="20"/>
        </w:rPr>
        <w:t>419</w:t>
      </w:r>
      <w:r w:rsidR="00175336" w:rsidRPr="00570900">
        <w:rPr>
          <w:b/>
          <w:color w:val="000000" w:themeColor="text1"/>
          <w:sz w:val="20"/>
          <w:szCs w:val="20"/>
        </w:rPr>
        <w:t>. Выбор профайла</w:t>
      </w:r>
      <w:r w:rsidR="00C02FB8" w:rsidRPr="001D18D8">
        <w:rPr>
          <w:color w:val="000000" w:themeColor="text1"/>
        </w:rPr>
        <w:fldChar w:fldCharType="end"/>
      </w:r>
      <w:r w:rsidRPr="001D18D8">
        <w:rPr>
          <w:color w:val="000000" w:themeColor="text1"/>
        </w:rPr>
        <w:t>).</w:t>
      </w:r>
    </w:p>
    <w:p w:rsidR="00AD6F44" w:rsidRPr="001D18D8" w:rsidRDefault="00AD6F44" w:rsidP="00AD6F44">
      <w:pPr>
        <w:spacing w:line="25" w:lineRule="atLeast"/>
        <w:jc w:val="center"/>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extent cx="5940425" cy="2501265"/>
            <wp:effectExtent l="0" t="0" r="3175"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cstate="print"/>
                    <a:stretch>
                      <a:fillRect/>
                    </a:stretch>
                  </pic:blipFill>
                  <pic:spPr>
                    <a:xfrm>
                      <a:off x="0" y="0"/>
                      <a:ext cx="5940425" cy="2501265"/>
                    </a:xfrm>
                    <a:prstGeom prst="rect">
                      <a:avLst/>
                    </a:prstGeom>
                  </pic:spPr>
                </pic:pic>
              </a:graphicData>
            </a:graphic>
          </wp:inline>
        </w:drawing>
      </w:r>
    </w:p>
    <w:p w:rsidR="00AD6F44" w:rsidRPr="00570900" w:rsidRDefault="00AD6F44" w:rsidP="00570900">
      <w:pPr>
        <w:pStyle w:val="af7"/>
        <w:spacing w:after="160" w:line="25" w:lineRule="atLeast"/>
        <w:ind w:left="1134"/>
        <w:contextualSpacing/>
        <w:jc w:val="center"/>
        <w:rPr>
          <w:b/>
          <w:color w:val="000000" w:themeColor="text1"/>
          <w:sz w:val="20"/>
          <w:szCs w:val="20"/>
        </w:rPr>
      </w:pPr>
      <w:bookmarkStart w:id="1227" w:name="_Ref15986428"/>
      <w:bookmarkStart w:id="1228" w:name="_Toc24636656"/>
      <w:bookmarkStart w:id="1229" w:name="_Toc25247001"/>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419</w:t>
      </w:r>
      <w:r w:rsidR="00C02FB8" w:rsidRPr="00570900">
        <w:rPr>
          <w:b/>
          <w:color w:val="000000" w:themeColor="text1"/>
          <w:sz w:val="20"/>
          <w:szCs w:val="20"/>
        </w:rPr>
        <w:fldChar w:fldCharType="end"/>
      </w:r>
      <w:r w:rsidRPr="00570900">
        <w:rPr>
          <w:b/>
          <w:color w:val="000000" w:themeColor="text1"/>
          <w:sz w:val="20"/>
          <w:szCs w:val="20"/>
        </w:rPr>
        <w:t>. Выбор профайла</w:t>
      </w:r>
      <w:bookmarkEnd w:id="1227"/>
      <w:bookmarkEnd w:id="1228"/>
      <w:bookmarkEnd w:id="1229"/>
    </w:p>
    <w:p w:rsidR="00AD6F44" w:rsidRPr="001D18D8" w:rsidRDefault="00AD6F44" w:rsidP="00AD6F44">
      <w:pPr>
        <w:spacing w:after="160" w:line="25" w:lineRule="atLeast"/>
        <w:rPr>
          <w:color w:val="000000" w:themeColor="text1"/>
        </w:rPr>
      </w:pPr>
    </w:p>
    <w:p w:rsidR="00AD6F44" w:rsidRPr="001D18D8" w:rsidRDefault="00AD6F44" w:rsidP="00B232C1">
      <w:pPr>
        <w:numPr>
          <w:ilvl w:val="0"/>
          <w:numId w:val="65"/>
        </w:numPr>
        <w:spacing w:after="160" w:line="25" w:lineRule="atLeast"/>
        <w:ind w:left="709" w:hanging="425"/>
        <w:contextualSpacing/>
        <w:jc w:val="both"/>
        <w:rPr>
          <w:color w:val="000000" w:themeColor="text1"/>
        </w:rPr>
      </w:pPr>
      <w:r w:rsidRPr="001D18D8">
        <w:rPr>
          <w:color w:val="000000" w:themeColor="text1"/>
        </w:rPr>
        <w:t>В боковой вкладке выбираем Электронные договоры (</w:t>
      </w:r>
      <w:r w:rsidR="00C02FB8" w:rsidRPr="001D18D8">
        <w:rPr>
          <w:color w:val="000000" w:themeColor="text1"/>
        </w:rPr>
        <w:fldChar w:fldCharType="begin"/>
      </w:r>
      <w:r w:rsidRPr="001D18D8">
        <w:rPr>
          <w:color w:val="000000" w:themeColor="text1"/>
        </w:rPr>
        <w:instrText xml:space="preserve"> REF _Ref15986822 \h </w:instrText>
      </w:r>
      <w:r w:rsidR="00C02FB8" w:rsidRPr="001D18D8">
        <w:rPr>
          <w:color w:val="000000" w:themeColor="text1"/>
        </w:rPr>
      </w:r>
      <w:r w:rsidR="00C02FB8" w:rsidRPr="001D18D8">
        <w:rPr>
          <w:color w:val="000000" w:themeColor="text1"/>
        </w:rPr>
        <w:fldChar w:fldCharType="separate"/>
      </w:r>
      <w:r w:rsidR="00175336" w:rsidRPr="00570900">
        <w:rPr>
          <w:b/>
          <w:color w:val="000000" w:themeColor="text1"/>
          <w:sz w:val="20"/>
          <w:szCs w:val="20"/>
        </w:rPr>
        <w:t xml:space="preserve">Рисунок </w:t>
      </w:r>
      <w:r w:rsidR="00175336">
        <w:rPr>
          <w:b/>
          <w:noProof/>
          <w:color w:val="000000" w:themeColor="text1"/>
          <w:sz w:val="20"/>
          <w:szCs w:val="20"/>
        </w:rPr>
        <w:t>420</w:t>
      </w:r>
      <w:r w:rsidR="00175336" w:rsidRPr="00570900">
        <w:rPr>
          <w:b/>
          <w:color w:val="000000" w:themeColor="text1"/>
          <w:sz w:val="20"/>
          <w:szCs w:val="20"/>
        </w:rPr>
        <w:t>. Боковое меню</w:t>
      </w:r>
      <w:r w:rsidR="00C02FB8" w:rsidRPr="001D18D8">
        <w:rPr>
          <w:color w:val="000000" w:themeColor="text1"/>
        </w:rPr>
        <w:fldChar w:fldCharType="end"/>
      </w:r>
      <w:r w:rsidRPr="001D18D8">
        <w:rPr>
          <w:color w:val="000000" w:themeColor="text1"/>
        </w:rPr>
        <w:t>). Отображается журнал «Электронные договоры»</w:t>
      </w:r>
    </w:p>
    <w:p w:rsidR="00AD6F44" w:rsidRPr="001D18D8" w:rsidRDefault="00AD6F44" w:rsidP="00AD6F44">
      <w:pPr>
        <w:spacing w:line="25" w:lineRule="atLeast"/>
        <w:jc w:val="both"/>
        <w:rPr>
          <w:color w:val="000000" w:themeColor="text1"/>
        </w:rPr>
      </w:pPr>
      <w:r w:rsidRPr="001D18D8">
        <w:rPr>
          <w:noProof/>
          <w:color w:val="000000" w:themeColor="text1"/>
        </w:rPr>
        <w:lastRenderedPageBreak/>
        <w:drawing>
          <wp:inline distT="0" distB="0" distL="0" distR="0">
            <wp:extent cx="5940425" cy="2982595"/>
            <wp:effectExtent l="0" t="0" r="3175" b="8255"/>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cstate="print"/>
                    <a:stretch>
                      <a:fillRect/>
                    </a:stretch>
                  </pic:blipFill>
                  <pic:spPr>
                    <a:xfrm>
                      <a:off x="0" y="0"/>
                      <a:ext cx="5940425" cy="2982595"/>
                    </a:xfrm>
                    <a:prstGeom prst="rect">
                      <a:avLst/>
                    </a:prstGeom>
                  </pic:spPr>
                </pic:pic>
              </a:graphicData>
            </a:graphic>
          </wp:inline>
        </w:drawing>
      </w:r>
    </w:p>
    <w:p w:rsidR="00AD6F44" w:rsidRPr="001D18D8" w:rsidRDefault="00AD6F44" w:rsidP="00570900">
      <w:pPr>
        <w:pStyle w:val="af7"/>
        <w:spacing w:after="160" w:line="25" w:lineRule="atLeast"/>
        <w:ind w:left="1134"/>
        <w:contextualSpacing/>
        <w:jc w:val="center"/>
        <w:rPr>
          <w:b/>
          <w:bCs/>
          <w:color w:val="000000" w:themeColor="text1"/>
        </w:rPr>
      </w:pPr>
      <w:bookmarkStart w:id="1230" w:name="_Ref15986822"/>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420</w:t>
      </w:r>
      <w:r w:rsidR="00C02FB8" w:rsidRPr="00570900">
        <w:rPr>
          <w:b/>
          <w:color w:val="000000" w:themeColor="text1"/>
          <w:sz w:val="20"/>
          <w:szCs w:val="20"/>
        </w:rPr>
        <w:fldChar w:fldCharType="end"/>
      </w:r>
      <w:r w:rsidRPr="00570900">
        <w:rPr>
          <w:b/>
          <w:color w:val="000000" w:themeColor="text1"/>
          <w:sz w:val="20"/>
          <w:szCs w:val="20"/>
        </w:rPr>
        <w:t>. Боковое меню</w:t>
      </w:r>
      <w:bookmarkEnd w:id="1230"/>
      <w:r w:rsidRPr="001D18D8">
        <w:rPr>
          <w:b/>
          <w:bCs/>
          <w:color w:val="000000" w:themeColor="text1"/>
        </w:rPr>
        <w:br/>
      </w:r>
    </w:p>
    <w:p w:rsidR="00AD6F44" w:rsidRPr="001D18D8" w:rsidRDefault="00AD6F44" w:rsidP="00AD6F44">
      <w:pPr>
        <w:rPr>
          <w:color w:val="000000" w:themeColor="text1"/>
        </w:rPr>
      </w:pPr>
    </w:p>
    <w:p w:rsidR="00AD6F44" w:rsidRPr="001D18D8" w:rsidRDefault="00AD6F44" w:rsidP="00B232C1">
      <w:pPr>
        <w:numPr>
          <w:ilvl w:val="0"/>
          <w:numId w:val="65"/>
        </w:numPr>
        <w:spacing w:after="160" w:line="25" w:lineRule="atLeast"/>
        <w:ind w:left="709"/>
        <w:contextualSpacing/>
        <w:jc w:val="both"/>
        <w:rPr>
          <w:color w:val="000000" w:themeColor="text1"/>
        </w:rPr>
      </w:pPr>
      <w:r w:rsidRPr="001D18D8">
        <w:rPr>
          <w:color w:val="000000" w:themeColor="text1"/>
        </w:rPr>
        <w:t>Для работы с Электронными договорами АИИС ЭГЗ (далее - ЭД) нажмите кнопку «Договоры ЭГЗ».</w:t>
      </w:r>
    </w:p>
    <w:p w:rsidR="00AD6F44" w:rsidRPr="001D18D8" w:rsidRDefault="00AD6F44" w:rsidP="00B232C1">
      <w:pPr>
        <w:numPr>
          <w:ilvl w:val="0"/>
          <w:numId w:val="65"/>
        </w:numPr>
        <w:spacing w:after="160" w:line="25" w:lineRule="atLeast"/>
        <w:ind w:left="709"/>
        <w:contextualSpacing/>
        <w:jc w:val="both"/>
        <w:rPr>
          <w:color w:val="000000" w:themeColor="text1"/>
        </w:rPr>
      </w:pPr>
      <w:r w:rsidRPr="001D18D8">
        <w:rPr>
          <w:color w:val="000000" w:themeColor="text1"/>
        </w:rPr>
        <w:t>Для работы с ЭД выберите один из способов фильтрации по журналу:</w:t>
      </w:r>
    </w:p>
    <w:p w:rsidR="00AD6F44" w:rsidRPr="001D18D8" w:rsidRDefault="00AD6F44" w:rsidP="00B232C1">
      <w:pPr>
        <w:numPr>
          <w:ilvl w:val="1"/>
          <w:numId w:val="64"/>
        </w:numPr>
        <w:spacing w:after="160" w:line="25" w:lineRule="atLeast"/>
        <w:ind w:left="1276"/>
        <w:contextualSpacing/>
        <w:jc w:val="both"/>
        <w:rPr>
          <w:color w:val="000000" w:themeColor="text1"/>
        </w:rPr>
      </w:pPr>
      <w:r w:rsidRPr="001D18D8">
        <w:rPr>
          <w:color w:val="000000" w:themeColor="text1"/>
        </w:rPr>
        <w:t xml:space="preserve"> «Дата формирования» - отображаются все ЭД в указанном промежутке (</w:t>
      </w:r>
      <w:r w:rsidR="00C02FB8" w:rsidRPr="001D18D8">
        <w:rPr>
          <w:color w:val="000000" w:themeColor="text1"/>
        </w:rPr>
        <w:fldChar w:fldCharType="begin"/>
      </w:r>
      <w:r w:rsidRPr="001D18D8">
        <w:rPr>
          <w:color w:val="000000" w:themeColor="text1"/>
        </w:rPr>
        <w:instrText xml:space="preserve"> REF _Ref15988752 \h </w:instrText>
      </w:r>
      <w:r w:rsidR="00C02FB8" w:rsidRPr="001D18D8">
        <w:rPr>
          <w:color w:val="000000" w:themeColor="text1"/>
        </w:rPr>
      </w:r>
      <w:r w:rsidR="00C02FB8" w:rsidRPr="001D18D8">
        <w:rPr>
          <w:color w:val="000000" w:themeColor="text1"/>
        </w:rPr>
        <w:fldChar w:fldCharType="separate"/>
      </w:r>
      <w:r w:rsidR="00175336" w:rsidRPr="00570900">
        <w:rPr>
          <w:b/>
          <w:color w:val="000000" w:themeColor="text1"/>
          <w:sz w:val="20"/>
          <w:szCs w:val="20"/>
        </w:rPr>
        <w:t xml:space="preserve">Рисунок </w:t>
      </w:r>
      <w:r w:rsidR="00175336">
        <w:rPr>
          <w:b/>
          <w:noProof/>
          <w:color w:val="000000" w:themeColor="text1"/>
          <w:sz w:val="20"/>
          <w:szCs w:val="20"/>
        </w:rPr>
        <w:t>421</w:t>
      </w:r>
      <w:r w:rsidR="00175336" w:rsidRPr="00570900">
        <w:rPr>
          <w:b/>
          <w:color w:val="000000" w:themeColor="text1"/>
          <w:sz w:val="20"/>
          <w:szCs w:val="20"/>
        </w:rPr>
        <w:t>. Журнал ЭД ЭГЗ</w:t>
      </w:r>
      <w:r w:rsidR="00C02FB8" w:rsidRPr="001D18D8">
        <w:rPr>
          <w:color w:val="000000" w:themeColor="text1"/>
        </w:rPr>
        <w:fldChar w:fldCharType="end"/>
      </w:r>
      <w:r w:rsidRPr="001D18D8">
        <w:rPr>
          <w:color w:val="000000" w:themeColor="text1"/>
        </w:rPr>
        <w:t>)</w:t>
      </w:r>
    </w:p>
    <w:p w:rsidR="00AD6F44" w:rsidRPr="001D18D8" w:rsidRDefault="00AD6F44" w:rsidP="00AD6F44">
      <w:pPr>
        <w:spacing w:after="160" w:line="25" w:lineRule="atLeast"/>
        <w:ind w:left="1276"/>
        <w:contextualSpacing/>
        <w:jc w:val="both"/>
        <w:rPr>
          <w:color w:val="000000" w:themeColor="text1"/>
        </w:rPr>
      </w:pPr>
    </w:p>
    <w:p w:rsidR="00AD6F44" w:rsidRPr="001D18D8" w:rsidRDefault="00AD6F44" w:rsidP="00AD6F44">
      <w:pPr>
        <w:spacing w:after="160" w:line="25" w:lineRule="atLeast"/>
        <w:jc w:val="both"/>
        <w:rPr>
          <w:color w:val="000000" w:themeColor="text1"/>
        </w:rPr>
      </w:pPr>
      <w:r w:rsidRPr="001D18D8">
        <w:rPr>
          <w:noProof/>
          <w:color w:val="000000" w:themeColor="text1"/>
        </w:rPr>
        <w:drawing>
          <wp:inline distT="0" distB="0" distL="0" distR="0">
            <wp:extent cx="5940425" cy="2201545"/>
            <wp:effectExtent l="0" t="0" r="3175" b="8255"/>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cstate="print"/>
                    <a:stretch>
                      <a:fillRect/>
                    </a:stretch>
                  </pic:blipFill>
                  <pic:spPr>
                    <a:xfrm>
                      <a:off x="0" y="0"/>
                      <a:ext cx="5940425" cy="2201545"/>
                    </a:xfrm>
                    <a:prstGeom prst="rect">
                      <a:avLst/>
                    </a:prstGeom>
                  </pic:spPr>
                </pic:pic>
              </a:graphicData>
            </a:graphic>
          </wp:inline>
        </w:drawing>
      </w:r>
    </w:p>
    <w:p w:rsidR="00AD6F44" w:rsidRPr="00570900" w:rsidRDefault="00AD6F44" w:rsidP="00570900">
      <w:pPr>
        <w:pStyle w:val="af7"/>
        <w:spacing w:after="160" w:line="25" w:lineRule="atLeast"/>
        <w:ind w:left="1134"/>
        <w:contextualSpacing/>
        <w:jc w:val="center"/>
        <w:rPr>
          <w:b/>
          <w:color w:val="000000" w:themeColor="text1"/>
          <w:sz w:val="20"/>
          <w:szCs w:val="20"/>
        </w:rPr>
      </w:pPr>
      <w:bookmarkStart w:id="1231" w:name="_Ref15988752"/>
      <w:bookmarkStart w:id="1232" w:name="_Toc24636657"/>
      <w:bookmarkStart w:id="1233" w:name="_Toc25247002"/>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421</w:t>
      </w:r>
      <w:r w:rsidR="00C02FB8" w:rsidRPr="00570900">
        <w:rPr>
          <w:b/>
          <w:color w:val="000000" w:themeColor="text1"/>
          <w:sz w:val="20"/>
          <w:szCs w:val="20"/>
        </w:rPr>
        <w:fldChar w:fldCharType="end"/>
      </w:r>
      <w:r w:rsidRPr="00570900">
        <w:rPr>
          <w:b/>
          <w:color w:val="000000" w:themeColor="text1"/>
          <w:sz w:val="20"/>
          <w:szCs w:val="20"/>
        </w:rPr>
        <w:t>. Журнал ЭД ЭГЗ</w:t>
      </w:r>
      <w:bookmarkEnd w:id="1231"/>
      <w:bookmarkEnd w:id="1232"/>
      <w:bookmarkEnd w:id="1233"/>
    </w:p>
    <w:p w:rsidR="00AD6F44" w:rsidRPr="001D18D8" w:rsidRDefault="00AD6F44" w:rsidP="00B232C1">
      <w:pPr>
        <w:numPr>
          <w:ilvl w:val="1"/>
          <w:numId w:val="64"/>
        </w:numPr>
        <w:spacing w:after="160" w:line="25" w:lineRule="atLeast"/>
        <w:ind w:left="1276"/>
        <w:contextualSpacing/>
        <w:jc w:val="both"/>
        <w:rPr>
          <w:color w:val="000000" w:themeColor="text1"/>
        </w:rPr>
      </w:pPr>
      <w:r w:rsidRPr="001D18D8">
        <w:rPr>
          <w:color w:val="000000" w:themeColor="text1"/>
        </w:rPr>
        <w:t xml:space="preserve"> «Регистрационный номер договора» позволяет найти определенный ЭД по регистрационному номеру присвоенный ИС ЭСФ (</w:t>
      </w:r>
      <w:r w:rsidR="00C02FB8" w:rsidRPr="001D18D8">
        <w:rPr>
          <w:color w:val="000000" w:themeColor="text1"/>
        </w:rPr>
        <w:fldChar w:fldCharType="begin"/>
      </w:r>
      <w:r w:rsidRPr="001D18D8">
        <w:rPr>
          <w:color w:val="000000" w:themeColor="text1"/>
        </w:rPr>
        <w:instrText xml:space="preserve"> REF _Ref15988729 \h </w:instrText>
      </w:r>
      <w:r w:rsidR="00C02FB8" w:rsidRPr="001D18D8">
        <w:rPr>
          <w:color w:val="000000" w:themeColor="text1"/>
        </w:rPr>
      </w:r>
      <w:r w:rsidR="00C02FB8" w:rsidRPr="001D18D8">
        <w:rPr>
          <w:color w:val="000000" w:themeColor="text1"/>
        </w:rPr>
        <w:fldChar w:fldCharType="separate"/>
      </w:r>
      <w:r w:rsidR="00175336" w:rsidRPr="001D18D8">
        <w:rPr>
          <w:color w:val="000000" w:themeColor="text1"/>
        </w:rPr>
        <w:t xml:space="preserve">Рисунок </w:t>
      </w:r>
      <w:r w:rsidR="00175336">
        <w:rPr>
          <w:noProof/>
          <w:color w:val="000000" w:themeColor="text1"/>
        </w:rPr>
        <w:t>422</w:t>
      </w:r>
      <w:r w:rsidR="00175336" w:rsidRPr="001D18D8">
        <w:rPr>
          <w:color w:val="000000" w:themeColor="text1"/>
        </w:rPr>
        <w:t>. Журнал ЭД ЭГЗ</w:t>
      </w:r>
      <w:r w:rsidR="00C02FB8" w:rsidRPr="001D18D8">
        <w:rPr>
          <w:color w:val="000000" w:themeColor="text1"/>
        </w:rPr>
        <w:fldChar w:fldCharType="end"/>
      </w:r>
      <w:r w:rsidRPr="001D18D8">
        <w:rPr>
          <w:color w:val="000000" w:themeColor="text1"/>
        </w:rPr>
        <w:t>).</w:t>
      </w:r>
    </w:p>
    <w:p w:rsidR="00AD6F44" w:rsidRPr="001D18D8" w:rsidRDefault="00AD6F44" w:rsidP="00AD6F44">
      <w:pPr>
        <w:spacing w:line="25" w:lineRule="atLeast"/>
        <w:jc w:val="center"/>
        <w:rPr>
          <w:noProof/>
          <w:color w:val="000000" w:themeColor="text1"/>
        </w:rPr>
      </w:pPr>
    </w:p>
    <w:p w:rsidR="00AD6F44" w:rsidRPr="001D18D8" w:rsidRDefault="00AD6F44" w:rsidP="00AD6F44">
      <w:pPr>
        <w:spacing w:line="25" w:lineRule="atLeast"/>
        <w:jc w:val="center"/>
        <w:rPr>
          <w:noProof/>
          <w:color w:val="000000" w:themeColor="text1"/>
        </w:rPr>
      </w:pPr>
      <w:r w:rsidRPr="001D18D8">
        <w:rPr>
          <w:noProof/>
          <w:color w:val="000000" w:themeColor="text1"/>
        </w:rPr>
        <w:lastRenderedPageBreak/>
        <w:drawing>
          <wp:inline distT="0" distB="0" distL="0" distR="0">
            <wp:extent cx="5940425" cy="2252345"/>
            <wp:effectExtent l="0" t="0" r="3175"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cstate="print"/>
                    <a:stretch>
                      <a:fillRect/>
                    </a:stretch>
                  </pic:blipFill>
                  <pic:spPr>
                    <a:xfrm>
                      <a:off x="0" y="0"/>
                      <a:ext cx="5940425" cy="2252345"/>
                    </a:xfrm>
                    <a:prstGeom prst="rect">
                      <a:avLst/>
                    </a:prstGeom>
                  </pic:spPr>
                </pic:pic>
              </a:graphicData>
            </a:graphic>
          </wp:inline>
        </w:drawing>
      </w:r>
    </w:p>
    <w:p w:rsidR="00AD6F44" w:rsidRPr="001D18D8" w:rsidRDefault="00AD6F44" w:rsidP="00AD6F44">
      <w:pPr>
        <w:pStyle w:val="af5"/>
        <w:spacing w:before="240" w:line="276" w:lineRule="auto"/>
        <w:jc w:val="center"/>
        <w:rPr>
          <w:bCs w:val="0"/>
          <w:i/>
          <w:color w:val="000000" w:themeColor="text1"/>
        </w:rPr>
      </w:pPr>
      <w:bookmarkStart w:id="1234" w:name="_Ref15988729"/>
      <w:r w:rsidRPr="001D18D8">
        <w:rPr>
          <w:color w:val="000000" w:themeColor="text1"/>
        </w:rPr>
        <w:t xml:space="preserve">Рисунок </w:t>
      </w:r>
      <w:r w:rsidR="00C02FB8" w:rsidRPr="001D18D8">
        <w:rPr>
          <w:color w:val="000000" w:themeColor="text1"/>
        </w:rPr>
        <w:fldChar w:fldCharType="begin"/>
      </w:r>
      <w:r w:rsidR="001D18D8" w:rsidRPr="001D18D8">
        <w:rPr>
          <w:color w:val="000000" w:themeColor="text1"/>
        </w:rPr>
        <w:instrText xml:space="preserve"> SEQ Рисунок \* ARABIC </w:instrText>
      </w:r>
      <w:r w:rsidR="00C02FB8" w:rsidRPr="001D18D8">
        <w:rPr>
          <w:color w:val="000000" w:themeColor="text1"/>
        </w:rPr>
        <w:fldChar w:fldCharType="separate"/>
      </w:r>
      <w:r w:rsidR="00175336">
        <w:rPr>
          <w:noProof/>
          <w:color w:val="000000" w:themeColor="text1"/>
        </w:rPr>
        <w:t>422</w:t>
      </w:r>
      <w:r w:rsidR="00C02FB8" w:rsidRPr="001D18D8">
        <w:rPr>
          <w:noProof/>
          <w:color w:val="000000" w:themeColor="text1"/>
        </w:rPr>
        <w:fldChar w:fldCharType="end"/>
      </w:r>
      <w:r w:rsidRPr="001D18D8">
        <w:rPr>
          <w:color w:val="000000" w:themeColor="text1"/>
        </w:rPr>
        <w:t>. Журнал ЭД ЭГЗ</w:t>
      </w:r>
      <w:bookmarkEnd w:id="1234"/>
      <w:r w:rsidRPr="001D18D8">
        <w:rPr>
          <w:b w:val="0"/>
          <w:bCs w:val="0"/>
          <w:color w:val="000000" w:themeColor="text1"/>
        </w:rPr>
        <w:br/>
      </w:r>
    </w:p>
    <w:p w:rsidR="00AD6F44" w:rsidRPr="001D18D8" w:rsidRDefault="00AD6F44" w:rsidP="00AD6F44">
      <w:pPr>
        <w:spacing w:line="25" w:lineRule="atLeast"/>
        <w:rPr>
          <w:color w:val="000000" w:themeColor="text1"/>
        </w:rPr>
      </w:pPr>
    </w:p>
    <w:p w:rsidR="00AD6F44" w:rsidRPr="001D18D8" w:rsidRDefault="00AD6F44" w:rsidP="00B232C1">
      <w:pPr>
        <w:numPr>
          <w:ilvl w:val="1"/>
          <w:numId w:val="64"/>
        </w:numPr>
        <w:spacing w:after="160" w:line="25" w:lineRule="atLeast"/>
        <w:ind w:left="1276"/>
        <w:contextualSpacing/>
        <w:jc w:val="both"/>
        <w:rPr>
          <w:color w:val="000000" w:themeColor="text1"/>
        </w:rPr>
      </w:pPr>
      <w:r w:rsidRPr="001D18D8">
        <w:rPr>
          <w:color w:val="000000" w:themeColor="text1"/>
        </w:rPr>
        <w:t xml:space="preserve"> «Номер договора» позволяет найти ЭД по системному номеру, присвоенному в АИИС ЭГЗ (</w:t>
      </w:r>
      <w:r w:rsidR="00C02FB8" w:rsidRPr="001D18D8">
        <w:rPr>
          <w:color w:val="000000" w:themeColor="text1"/>
        </w:rPr>
        <w:fldChar w:fldCharType="begin"/>
      </w:r>
      <w:r w:rsidRPr="001D18D8">
        <w:rPr>
          <w:color w:val="000000" w:themeColor="text1"/>
        </w:rPr>
        <w:instrText xml:space="preserve"> REF _Ref15988711 \h </w:instrText>
      </w:r>
      <w:r w:rsidR="00C02FB8" w:rsidRPr="001D18D8">
        <w:rPr>
          <w:color w:val="000000" w:themeColor="text1"/>
        </w:rPr>
      </w:r>
      <w:r w:rsidR="00C02FB8" w:rsidRPr="001D18D8">
        <w:rPr>
          <w:color w:val="000000" w:themeColor="text1"/>
        </w:rPr>
        <w:fldChar w:fldCharType="separate"/>
      </w:r>
      <w:r w:rsidR="00175336" w:rsidRPr="00570900">
        <w:rPr>
          <w:b/>
          <w:color w:val="000000" w:themeColor="text1"/>
          <w:sz w:val="20"/>
          <w:szCs w:val="20"/>
        </w:rPr>
        <w:t xml:space="preserve">Рисунок </w:t>
      </w:r>
      <w:r w:rsidR="00175336">
        <w:rPr>
          <w:b/>
          <w:noProof/>
          <w:color w:val="000000" w:themeColor="text1"/>
          <w:sz w:val="20"/>
          <w:szCs w:val="20"/>
        </w:rPr>
        <w:t>423</w:t>
      </w:r>
      <w:r w:rsidR="00175336" w:rsidRPr="00570900">
        <w:rPr>
          <w:b/>
          <w:color w:val="000000" w:themeColor="text1"/>
          <w:sz w:val="20"/>
          <w:szCs w:val="20"/>
        </w:rPr>
        <w:t>. Журнал ЭД ЭГЗ</w:t>
      </w:r>
      <w:r w:rsidR="00C02FB8" w:rsidRPr="001D18D8">
        <w:rPr>
          <w:color w:val="000000" w:themeColor="text1"/>
        </w:rPr>
        <w:fldChar w:fldCharType="end"/>
      </w:r>
      <w:r w:rsidRPr="001D18D8">
        <w:rPr>
          <w:color w:val="000000" w:themeColor="text1"/>
        </w:rPr>
        <w:t>).</w:t>
      </w:r>
    </w:p>
    <w:p w:rsidR="00AD6F44" w:rsidRPr="001D18D8" w:rsidRDefault="00AD6F44" w:rsidP="00AD6F44">
      <w:pPr>
        <w:spacing w:after="160" w:line="25" w:lineRule="atLeast"/>
        <w:ind w:left="1276"/>
        <w:contextualSpacing/>
        <w:jc w:val="both"/>
        <w:rPr>
          <w:color w:val="000000" w:themeColor="text1"/>
        </w:rPr>
      </w:pPr>
    </w:p>
    <w:p w:rsidR="00AD6F44" w:rsidRPr="001D18D8" w:rsidRDefault="00AD6F44" w:rsidP="00AD6F44">
      <w:pPr>
        <w:spacing w:line="25" w:lineRule="atLeast"/>
        <w:jc w:val="center"/>
        <w:rPr>
          <w:noProof/>
          <w:color w:val="000000" w:themeColor="text1"/>
        </w:rPr>
      </w:pPr>
      <w:r w:rsidRPr="001D18D8">
        <w:rPr>
          <w:noProof/>
          <w:color w:val="000000" w:themeColor="text1"/>
        </w:rPr>
        <w:drawing>
          <wp:inline distT="0" distB="0" distL="0" distR="0">
            <wp:extent cx="5940425" cy="2124075"/>
            <wp:effectExtent l="0" t="0" r="3175" b="9525"/>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cstate="print"/>
                    <a:stretch>
                      <a:fillRect/>
                    </a:stretch>
                  </pic:blipFill>
                  <pic:spPr>
                    <a:xfrm>
                      <a:off x="0" y="0"/>
                      <a:ext cx="5940425" cy="2124075"/>
                    </a:xfrm>
                    <a:prstGeom prst="rect">
                      <a:avLst/>
                    </a:prstGeom>
                  </pic:spPr>
                </pic:pic>
              </a:graphicData>
            </a:graphic>
          </wp:inline>
        </w:drawing>
      </w:r>
      <w:r w:rsidRPr="001D18D8">
        <w:rPr>
          <w:noProof/>
          <w:color w:val="000000" w:themeColor="text1"/>
        </w:rPr>
        <w:t xml:space="preserve"> </w:t>
      </w:r>
    </w:p>
    <w:p w:rsidR="00AD6F44" w:rsidRPr="00570900" w:rsidRDefault="00AD6F44" w:rsidP="00570900">
      <w:pPr>
        <w:pStyle w:val="af7"/>
        <w:spacing w:after="160" w:line="25" w:lineRule="atLeast"/>
        <w:ind w:left="1134"/>
        <w:contextualSpacing/>
        <w:jc w:val="center"/>
        <w:rPr>
          <w:b/>
          <w:color w:val="000000" w:themeColor="text1"/>
          <w:sz w:val="20"/>
          <w:szCs w:val="20"/>
        </w:rPr>
      </w:pPr>
      <w:bookmarkStart w:id="1235" w:name="_Ref15988711"/>
      <w:bookmarkStart w:id="1236" w:name="_Toc24636658"/>
      <w:bookmarkStart w:id="1237" w:name="_Toc25247003"/>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423</w:t>
      </w:r>
      <w:r w:rsidR="00C02FB8" w:rsidRPr="00570900">
        <w:rPr>
          <w:b/>
          <w:color w:val="000000" w:themeColor="text1"/>
          <w:sz w:val="20"/>
          <w:szCs w:val="20"/>
        </w:rPr>
        <w:fldChar w:fldCharType="end"/>
      </w:r>
      <w:r w:rsidRPr="00570900">
        <w:rPr>
          <w:b/>
          <w:color w:val="000000" w:themeColor="text1"/>
          <w:sz w:val="20"/>
          <w:szCs w:val="20"/>
        </w:rPr>
        <w:t>. Журнал ЭД ЭГЗ</w:t>
      </w:r>
      <w:bookmarkEnd w:id="1235"/>
      <w:bookmarkEnd w:id="1236"/>
      <w:bookmarkEnd w:id="1237"/>
    </w:p>
    <w:p w:rsidR="00AD6F44" w:rsidRPr="001D18D8" w:rsidRDefault="00AD6F44" w:rsidP="00AD6F44">
      <w:pPr>
        <w:spacing w:after="160" w:line="25" w:lineRule="atLeast"/>
        <w:jc w:val="center"/>
        <w:rPr>
          <w:color w:val="000000" w:themeColor="text1"/>
        </w:rPr>
      </w:pPr>
    </w:p>
    <w:p w:rsidR="00AD6F44" w:rsidRPr="001D18D8" w:rsidRDefault="00AD6F44" w:rsidP="00B232C1">
      <w:pPr>
        <w:numPr>
          <w:ilvl w:val="1"/>
          <w:numId w:val="64"/>
        </w:numPr>
        <w:spacing w:after="160" w:line="25" w:lineRule="atLeast"/>
        <w:ind w:left="1276"/>
        <w:contextualSpacing/>
        <w:jc w:val="both"/>
        <w:rPr>
          <w:color w:val="000000" w:themeColor="text1"/>
        </w:rPr>
      </w:pPr>
      <w:r w:rsidRPr="001D18D8">
        <w:rPr>
          <w:color w:val="000000" w:themeColor="text1"/>
        </w:rPr>
        <w:t xml:space="preserve"> «ИИН/БИН Исполнителя/Поставщика» позволяет искать по ИИН или БИН Исполнителя/Поставщика (</w:t>
      </w:r>
      <w:r w:rsidR="00C02FB8" w:rsidRPr="001D18D8">
        <w:rPr>
          <w:color w:val="000000" w:themeColor="text1"/>
        </w:rPr>
        <w:fldChar w:fldCharType="begin"/>
      </w:r>
      <w:r w:rsidRPr="001D18D8">
        <w:rPr>
          <w:color w:val="000000" w:themeColor="text1"/>
        </w:rPr>
        <w:instrText xml:space="preserve"> REF _Ref15988658 \h </w:instrText>
      </w:r>
      <w:r w:rsidR="00C02FB8" w:rsidRPr="001D18D8">
        <w:rPr>
          <w:color w:val="000000" w:themeColor="text1"/>
        </w:rPr>
      </w:r>
      <w:r w:rsidR="00C02FB8" w:rsidRPr="001D18D8">
        <w:rPr>
          <w:color w:val="000000" w:themeColor="text1"/>
        </w:rPr>
        <w:fldChar w:fldCharType="separate"/>
      </w:r>
      <w:r w:rsidR="00175336" w:rsidRPr="00570900">
        <w:rPr>
          <w:b/>
          <w:color w:val="000000" w:themeColor="text1"/>
          <w:sz w:val="20"/>
          <w:szCs w:val="20"/>
        </w:rPr>
        <w:t xml:space="preserve">Рисунок </w:t>
      </w:r>
      <w:r w:rsidR="00175336">
        <w:rPr>
          <w:b/>
          <w:noProof/>
          <w:color w:val="000000" w:themeColor="text1"/>
          <w:sz w:val="20"/>
          <w:szCs w:val="20"/>
        </w:rPr>
        <w:t>424</w:t>
      </w:r>
      <w:r w:rsidR="00175336" w:rsidRPr="00570900">
        <w:rPr>
          <w:b/>
          <w:color w:val="000000" w:themeColor="text1"/>
          <w:sz w:val="20"/>
          <w:szCs w:val="20"/>
        </w:rPr>
        <w:t>. Журнал ЭД ЭГЗ</w:t>
      </w:r>
      <w:r w:rsidR="00C02FB8" w:rsidRPr="001D18D8">
        <w:rPr>
          <w:color w:val="000000" w:themeColor="text1"/>
        </w:rPr>
        <w:fldChar w:fldCharType="end"/>
      </w:r>
      <w:r w:rsidRPr="001D18D8">
        <w:rPr>
          <w:color w:val="000000" w:themeColor="text1"/>
        </w:rPr>
        <w:t xml:space="preserve">). </w:t>
      </w:r>
    </w:p>
    <w:p w:rsidR="00AD6F44" w:rsidRPr="001D18D8" w:rsidRDefault="00AD6F44" w:rsidP="00B232C1">
      <w:pPr>
        <w:numPr>
          <w:ilvl w:val="1"/>
          <w:numId w:val="64"/>
        </w:numPr>
        <w:spacing w:after="160" w:line="25" w:lineRule="atLeast"/>
        <w:ind w:left="1276"/>
        <w:contextualSpacing/>
        <w:jc w:val="both"/>
        <w:rPr>
          <w:color w:val="000000" w:themeColor="text1"/>
        </w:rPr>
      </w:pPr>
      <w:r w:rsidRPr="001D18D8">
        <w:rPr>
          <w:color w:val="000000" w:themeColor="text1"/>
        </w:rPr>
        <w:t>«ИИН/БИН Заказчика/Получателя» позволяет искать по ИИН или БИН Заказчика/Получателя.(</w:t>
      </w:r>
      <w:r w:rsidR="00C02FB8" w:rsidRPr="001D18D8">
        <w:rPr>
          <w:color w:val="000000" w:themeColor="text1"/>
        </w:rPr>
        <w:fldChar w:fldCharType="begin"/>
      </w:r>
      <w:r w:rsidRPr="001D18D8">
        <w:rPr>
          <w:color w:val="000000" w:themeColor="text1"/>
        </w:rPr>
        <w:instrText xml:space="preserve"> REF _Ref15988658 \h </w:instrText>
      </w:r>
      <w:r w:rsidR="00C02FB8" w:rsidRPr="001D18D8">
        <w:rPr>
          <w:color w:val="000000" w:themeColor="text1"/>
        </w:rPr>
      </w:r>
      <w:r w:rsidR="00C02FB8" w:rsidRPr="001D18D8">
        <w:rPr>
          <w:color w:val="000000" w:themeColor="text1"/>
        </w:rPr>
        <w:fldChar w:fldCharType="separate"/>
      </w:r>
      <w:r w:rsidR="00175336" w:rsidRPr="00570900">
        <w:rPr>
          <w:b/>
          <w:color w:val="000000" w:themeColor="text1"/>
          <w:sz w:val="20"/>
          <w:szCs w:val="20"/>
        </w:rPr>
        <w:t xml:space="preserve">Рисунок </w:t>
      </w:r>
      <w:r w:rsidR="00175336">
        <w:rPr>
          <w:b/>
          <w:noProof/>
          <w:color w:val="000000" w:themeColor="text1"/>
          <w:sz w:val="20"/>
          <w:szCs w:val="20"/>
        </w:rPr>
        <w:t>424</w:t>
      </w:r>
      <w:r w:rsidR="00175336" w:rsidRPr="00570900">
        <w:rPr>
          <w:b/>
          <w:color w:val="000000" w:themeColor="text1"/>
          <w:sz w:val="20"/>
          <w:szCs w:val="20"/>
        </w:rPr>
        <w:t>. Журнал ЭД ЭГЗ</w:t>
      </w:r>
      <w:r w:rsidR="00C02FB8" w:rsidRPr="001D18D8">
        <w:rPr>
          <w:color w:val="000000" w:themeColor="text1"/>
        </w:rPr>
        <w:fldChar w:fldCharType="end"/>
      </w:r>
      <w:r w:rsidRPr="001D18D8">
        <w:rPr>
          <w:color w:val="000000" w:themeColor="text1"/>
        </w:rPr>
        <w:t>)</w:t>
      </w:r>
    </w:p>
    <w:p w:rsidR="00AD6F44" w:rsidRPr="001D18D8" w:rsidRDefault="00AD6F44" w:rsidP="00AD6F44">
      <w:pPr>
        <w:spacing w:line="25" w:lineRule="atLeast"/>
        <w:jc w:val="center"/>
        <w:rPr>
          <w:noProof/>
          <w:color w:val="000000" w:themeColor="text1"/>
          <w:lang w:eastAsia="en-US"/>
        </w:rPr>
      </w:pPr>
      <w:r w:rsidRPr="001D18D8">
        <w:rPr>
          <w:noProof/>
          <w:color w:val="000000" w:themeColor="text1"/>
          <w:lang w:eastAsia="en-US"/>
        </w:rPr>
        <w:lastRenderedPageBreak/>
        <w:t xml:space="preserve"> </w:t>
      </w:r>
      <w:r w:rsidRPr="001D18D8">
        <w:rPr>
          <w:noProof/>
          <w:color w:val="000000" w:themeColor="text1"/>
        </w:rPr>
        <w:drawing>
          <wp:inline distT="0" distB="0" distL="0" distR="0">
            <wp:extent cx="5940425" cy="2231390"/>
            <wp:effectExtent l="0" t="0" r="3175"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cstate="print"/>
                    <a:stretch>
                      <a:fillRect/>
                    </a:stretch>
                  </pic:blipFill>
                  <pic:spPr>
                    <a:xfrm>
                      <a:off x="0" y="0"/>
                      <a:ext cx="5940425" cy="2231390"/>
                    </a:xfrm>
                    <a:prstGeom prst="rect">
                      <a:avLst/>
                    </a:prstGeom>
                  </pic:spPr>
                </pic:pic>
              </a:graphicData>
            </a:graphic>
          </wp:inline>
        </w:drawing>
      </w:r>
    </w:p>
    <w:p w:rsidR="00AD6F44" w:rsidRPr="001D18D8" w:rsidRDefault="00AD6F44" w:rsidP="00570900">
      <w:pPr>
        <w:pStyle w:val="af7"/>
        <w:spacing w:after="160" w:line="25" w:lineRule="atLeast"/>
        <w:ind w:left="1134"/>
        <w:contextualSpacing/>
        <w:jc w:val="center"/>
        <w:rPr>
          <w:bCs/>
          <w:i/>
          <w:color w:val="000000" w:themeColor="text1"/>
        </w:rPr>
      </w:pPr>
      <w:bookmarkStart w:id="1238" w:name="_Ref15988658"/>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424</w:t>
      </w:r>
      <w:r w:rsidR="00C02FB8" w:rsidRPr="00570900">
        <w:rPr>
          <w:b/>
          <w:color w:val="000000" w:themeColor="text1"/>
          <w:sz w:val="20"/>
          <w:szCs w:val="20"/>
        </w:rPr>
        <w:fldChar w:fldCharType="end"/>
      </w:r>
      <w:r w:rsidRPr="00570900">
        <w:rPr>
          <w:b/>
          <w:color w:val="000000" w:themeColor="text1"/>
          <w:sz w:val="20"/>
          <w:szCs w:val="20"/>
        </w:rPr>
        <w:t>. Журнал ЭД ЭГЗ</w:t>
      </w:r>
      <w:bookmarkEnd w:id="1238"/>
      <w:r w:rsidRPr="001D18D8">
        <w:rPr>
          <w:b/>
          <w:bCs/>
          <w:color w:val="000000" w:themeColor="text1"/>
        </w:rPr>
        <w:br/>
      </w:r>
    </w:p>
    <w:p w:rsidR="00AD6F44" w:rsidRPr="001D18D8" w:rsidRDefault="00AD6F44" w:rsidP="00B232C1">
      <w:pPr>
        <w:numPr>
          <w:ilvl w:val="1"/>
          <w:numId w:val="64"/>
        </w:numPr>
        <w:spacing w:after="160" w:line="25" w:lineRule="atLeast"/>
        <w:ind w:left="1276"/>
        <w:contextualSpacing/>
        <w:jc w:val="both"/>
        <w:rPr>
          <w:color w:val="000000" w:themeColor="text1"/>
        </w:rPr>
      </w:pPr>
      <w:r w:rsidRPr="001D18D8">
        <w:rPr>
          <w:color w:val="000000" w:themeColor="text1"/>
        </w:rPr>
        <w:t>Кнопка «Электронные договоры» позволяет вернуться в журнал «Электронные договоры»;</w:t>
      </w:r>
    </w:p>
    <w:p w:rsidR="00AD6F44" w:rsidRPr="001D18D8" w:rsidRDefault="00AD6F44" w:rsidP="00AD6F44">
      <w:pPr>
        <w:jc w:val="center"/>
        <w:rPr>
          <w:color w:val="000000" w:themeColor="text1"/>
        </w:rPr>
      </w:pPr>
      <w:r w:rsidRPr="001D18D8">
        <w:rPr>
          <w:noProof/>
          <w:color w:val="000000" w:themeColor="text1"/>
        </w:rPr>
        <w:drawing>
          <wp:inline distT="0" distB="0" distL="0" distR="0">
            <wp:extent cx="3752850" cy="2724150"/>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cstate="print"/>
                    <a:stretch>
                      <a:fillRect/>
                    </a:stretch>
                  </pic:blipFill>
                  <pic:spPr>
                    <a:xfrm>
                      <a:off x="0" y="0"/>
                      <a:ext cx="3752850" cy="2724150"/>
                    </a:xfrm>
                    <a:prstGeom prst="rect">
                      <a:avLst/>
                    </a:prstGeom>
                  </pic:spPr>
                </pic:pic>
              </a:graphicData>
            </a:graphic>
          </wp:inline>
        </w:drawing>
      </w:r>
    </w:p>
    <w:p w:rsidR="00AD6F44" w:rsidRPr="00570900" w:rsidRDefault="00AD6F44" w:rsidP="00570900">
      <w:pPr>
        <w:pStyle w:val="af7"/>
        <w:spacing w:after="160" w:line="25" w:lineRule="atLeast"/>
        <w:ind w:left="1134"/>
        <w:contextualSpacing/>
        <w:jc w:val="center"/>
        <w:rPr>
          <w:b/>
          <w:color w:val="000000" w:themeColor="text1"/>
          <w:sz w:val="20"/>
          <w:szCs w:val="20"/>
        </w:rPr>
      </w:pPr>
      <w:bookmarkStart w:id="1239" w:name="_Toc24636659"/>
      <w:bookmarkStart w:id="1240" w:name="_Toc25247004"/>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425</w:t>
      </w:r>
      <w:r w:rsidR="00C02FB8" w:rsidRPr="00570900">
        <w:rPr>
          <w:b/>
          <w:color w:val="000000" w:themeColor="text1"/>
          <w:sz w:val="20"/>
          <w:szCs w:val="20"/>
        </w:rPr>
        <w:fldChar w:fldCharType="end"/>
      </w:r>
      <w:r w:rsidRPr="00570900">
        <w:rPr>
          <w:b/>
          <w:color w:val="000000" w:themeColor="text1"/>
          <w:sz w:val="20"/>
          <w:szCs w:val="20"/>
        </w:rPr>
        <w:t>. Функциональные кнопки журнала ЭД ЭГЗ</w:t>
      </w:r>
      <w:bookmarkEnd w:id="1239"/>
      <w:bookmarkEnd w:id="1240"/>
    </w:p>
    <w:p w:rsidR="00AD6F44" w:rsidRPr="001D18D8" w:rsidRDefault="00AD6F44" w:rsidP="00AD6F44">
      <w:pPr>
        <w:spacing w:line="25" w:lineRule="atLeast"/>
        <w:ind w:left="360"/>
        <w:jc w:val="center"/>
        <w:rPr>
          <w:b/>
          <w:bCs/>
          <w:color w:val="000000" w:themeColor="text1"/>
          <w:sz w:val="20"/>
          <w:szCs w:val="20"/>
        </w:rPr>
      </w:pPr>
    </w:p>
    <w:p w:rsidR="00AD6F44" w:rsidRPr="001D18D8" w:rsidRDefault="00AD6F44" w:rsidP="00B232C1">
      <w:pPr>
        <w:numPr>
          <w:ilvl w:val="1"/>
          <w:numId w:val="64"/>
        </w:numPr>
        <w:spacing w:after="160" w:line="25" w:lineRule="atLeast"/>
        <w:ind w:left="1276"/>
        <w:contextualSpacing/>
        <w:jc w:val="both"/>
        <w:rPr>
          <w:color w:val="000000" w:themeColor="text1"/>
        </w:rPr>
      </w:pPr>
      <w:r w:rsidRPr="001D18D8">
        <w:rPr>
          <w:color w:val="000000" w:themeColor="text1"/>
        </w:rPr>
        <w:t>Кнопка «Открыть» позволяет открыть выбранный договор на просмотр (</w:t>
      </w:r>
      <w:r w:rsidR="00C02FB8" w:rsidRPr="001D18D8">
        <w:rPr>
          <w:color w:val="000000" w:themeColor="text1"/>
        </w:rPr>
        <w:fldChar w:fldCharType="begin"/>
      </w:r>
      <w:r w:rsidRPr="001D18D8">
        <w:rPr>
          <w:color w:val="000000" w:themeColor="text1"/>
        </w:rPr>
        <w:instrText xml:space="preserve"> REF _Ref15988621 \h </w:instrText>
      </w:r>
      <w:r w:rsidR="00C02FB8" w:rsidRPr="001D18D8">
        <w:rPr>
          <w:color w:val="000000" w:themeColor="text1"/>
        </w:rPr>
      </w:r>
      <w:r w:rsidR="00C02FB8" w:rsidRPr="001D18D8">
        <w:rPr>
          <w:color w:val="000000" w:themeColor="text1"/>
        </w:rPr>
        <w:fldChar w:fldCharType="separate"/>
      </w:r>
      <w:r w:rsidR="00175336" w:rsidRPr="00570900">
        <w:rPr>
          <w:b/>
          <w:color w:val="000000" w:themeColor="text1"/>
          <w:sz w:val="20"/>
          <w:szCs w:val="20"/>
        </w:rPr>
        <w:t xml:space="preserve">Рисунок </w:t>
      </w:r>
      <w:r w:rsidR="00175336">
        <w:rPr>
          <w:b/>
          <w:noProof/>
          <w:color w:val="000000" w:themeColor="text1"/>
          <w:sz w:val="20"/>
          <w:szCs w:val="20"/>
        </w:rPr>
        <w:t>426</w:t>
      </w:r>
      <w:r w:rsidR="00175336" w:rsidRPr="00570900">
        <w:rPr>
          <w:b/>
          <w:color w:val="000000" w:themeColor="text1"/>
          <w:sz w:val="20"/>
          <w:szCs w:val="20"/>
        </w:rPr>
        <w:t>. Открыть договор</w:t>
      </w:r>
      <w:r w:rsidR="00C02FB8" w:rsidRPr="001D18D8">
        <w:rPr>
          <w:color w:val="000000" w:themeColor="text1"/>
        </w:rPr>
        <w:fldChar w:fldCharType="end"/>
      </w:r>
      <w:r w:rsidRPr="001D18D8">
        <w:rPr>
          <w:color w:val="000000" w:themeColor="text1"/>
        </w:rPr>
        <w:t>).</w:t>
      </w:r>
    </w:p>
    <w:p w:rsidR="00AD6F44" w:rsidRPr="001D18D8" w:rsidRDefault="00AD6F44" w:rsidP="00AD6F44">
      <w:pPr>
        <w:spacing w:after="160" w:line="25" w:lineRule="atLeast"/>
        <w:contextualSpacing/>
        <w:rPr>
          <w:color w:val="000000" w:themeColor="text1"/>
        </w:rPr>
      </w:pPr>
      <w:r w:rsidRPr="001D18D8">
        <w:rPr>
          <w:noProof/>
          <w:color w:val="000000" w:themeColor="text1"/>
        </w:rPr>
        <w:drawing>
          <wp:inline distT="0" distB="0" distL="0" distR="0">
            <wp:extent cx="5940425" cy="903605"/>
            <wp:effectExtent l="0" t="0" r="3175"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cstate="print"/>
                    <a:stretch>
                      <a:fillRect/>
                    </a:stretch>
                  </pic:blipFill>
                  <pic:spPr>
                    <a:xfrm>
                      <a:off x="0" y="0"/>
                      <a:ext cx="5940425" cy="903605"/>
                    </a:xfrm>
                    <a:prstGeom prst="rect">
                      <a:avLst/>
                    </a:prstGeom>
                  </pic:spPr>
                </pic:pic>
              </a:graphicData>
            </a:graphic>
          </wp:inline>
        </w:drawing>
      </w:r>
    </w:p>
    <w:p w:rsidR="00AD6F44" w:rsidRPr="001D18D8" w:rsidRDefault="00AD6F44" w:rsidP="00AD6F44">
      <w:pPr>
        <w:spacing w:after="160" w:line="25" w:lineRule="atLeast"/>
        <w:contextualSpacing/>
        <w:rPr>
          <w:color w:val="000000" w:themeColor="text1"/>
        </w:rPr>
      </w:pPr>
    </w:p>
    <w:p w:rsidR="00AD6F44" w:rsidRPr="001D18D8" w:rsidRDefault="00AD6F44" w:rsidP="00AD6F44">
      <w:pPr>
        <w:spacing w:after="160" w:line="25" w:lineRule="atLeast"/>
        <w:contextualSpacing/>
        <w:rPr>
          <w:color w:val="000000" w:themeColor="text1"/>
        </w:rPr>
      </w:pPr>
      <w:r w:rsidRPr="001D18D8">
        <w:rPr>
          <w:noProof/>
          <w:color w:val="000000" w:themeColor="text1"/>
        </w:rPr>
        <w:lastRenderedPageBreak/>
        <w:drawing>
          <wp:inline distT="0" distB="0" distL="0" distR="0">
            <wp:extent cx="5940425" cy="2620645"/>
            <wp:effectExtent l="0" t="0" r="3175" b="8255"/>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cstate="print"/>
                    <a:stretch>
                      <a:fillRect/>
                    </a:stretch>
                  </pic:blipFill>
                  <pic:spPr>
                    <a:xfrm>
                      <a:off x="0" y="0"/>
                      <a:ext cx="5940425" cy="2620645"/>
                    </a:xfrm>
                    <a:prstGeom prst="rect">
                      <a:avLst/>
                    </a:prstGeom>
                  </pic:spPr>
                </pic:pic>
              </a:graphicData>
            </a:graphic>
          </wp:inline>
        </w:drawing>
      </w:r>
    </w:p>
    <w:p w:rsidR="00AD6F44" w:rsidRPr="00570900" w:rsidRDefault="00AD6F44" w:rsidP="00570900">
      <w:pPr>
        <w:pStyle w:val="af7"/>
        <w:spacing w:after="160" w:line="25" w:lineRule="atLeast"/>
        <w:ind w:left="1134"/>
        <w:contextualSpacing/>
        <w:jc w:val="center"/>
        <w:rPr>
          <w:b/>
          <w:color w:val="000000" w:themeColor="text1"/>
          <w:sz w:val="20"/>
          <w:szCs w:val="20"/>
        </w:rPr>
      </w:pPr>
      <w:bookmarkStart w:id="1241" w:name="_Ref15988621"/>
      <w:bookmarkStart w:id="1242" w:name="_Toc24636660"/>
      <w:bookmarkStart w:id="1243" w:name="_Toc25247005"/>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426</w:t>
      </w:r>
      <w:r w:rsidR="00C02FB8" w:rsidRPr="00570900">
        <w:rPr>
          <w:b/>
          <w:color w:val="000000" w:themeColor="text1"/>
          <w:sz w:val="20"/>
          <w:szCs w:val="20"/>
        </w:rPr>
        <w:fldChar w:fldCharType="end"/>
      </w:r>
      <w:r w:rsidRPr="00570900">
        <w:rPr>
          <w:b/>
          <w:color w:val="000000" w:themeColor="text1"/>
          <w:sz w:val="20"/>
          <w:szCs w:val="20"/>
        </w:rPr>
        <w:t>. Открыть договор</w:t>
      </w:r>
      <w:bookmarkEnd w:id="1241"/>
      <w:bookmarkEnd w:id="1242"/>
      <w:bookmarkEnd w:id="1243"/>
    </w:p>
    <w:p w:rsidR="00AD6F44" w:rsidRPr="001D18D8" w:rsidRDefault="00AD6F44" w:rsidP="00AD6F44">
      <w:pPr>
        <w:spacing w:after="160" w:line="25" w:lineRule="atLeast"/>
        <w:contextualSpacing/>
        <w:rPr>
          <w:color w:val="000000" w:themeColor="text1"/>
        </w:rPr>
      </w:pPr>
    </w:p>
    <w:p w:rsidR="00AD6F44" w:rsidRPr="001D18D8" w:rsidRDefault="00AD6F44" w:rsidP="00B232C1">
      <w:pPr>
        <w:numPr>
          <w:ilvl w:val="1"/>
          <w:numId w:val="64"/>
        </w:numPr>
        <w:spacing w:after="160" w:line="25" w:lineRule="atLeast"/>
        <w:ind w:left="1276"/>
        <w:contextualSpacing/>
        <w:jc w:val="both"/>
        <w:rPr>
          <w:color w:val="000000" w:themeColor="text1"/>
        </w:rPr>
      </w:pPr>
      <w:r w:rsidRPr="001D18D8">
        <w:rPr>
          <w:color w:val="000000" w:themeColor="text1"/>
        </w:rPr>
        <w:t>Кнопка «Создать ЭСФ» появляется после выбора, определенного договора позволяет создать ЭСФ на основе выбранного договора с предзаполнением данными. (</w:t>
      </w:r>
      <w:r w:rsidR="00C02FB8" w:rsidRPr="001D18D8">
        <w:rPr>
          <w:color w:val="000000" w:themeColor="text1"/>
        </w:rPr>
        <w:fldChar w:fldCharType="begin"/>
      </w:r>
      <w:r w:rsidRPr="001D18D8">
        <w:rPr>
          <w:color w:val="000000" w:themeColor="text1"/>
        </w:rPr>
        <w:instrText xml:space="preserve"> REF _Ref15988514 \h </w:instrText>
      </w:r>
      <w:r w:rsidR="00C02FB8" w:rsidRPr="001D18D8">
        <w:rPr>
          <w:color w:val="000000" w:themeColor="text1"/>
        </w:rPr>
      </w:r>
      <w:r w:rsidR="00C02FB8" w:rsidRPr="001D18D8">
        <w:rPr>
          <w:color w:val="000000" w:themeColor="text1"/>
        </w:rPr>
        <w:fldChar w:fldCharType="separate"/>
      </w:r>
      <w:r w:rsidR="00175336" w:rsidRPr="00570900">
        <w:rPr>
          <w:b/>
          <w:color w:val="000000" w:themeColor="text1"/>
          <w:sz w:val="20"/>
          <w:szCs w:val="20"/>
        </w:rPr>
        <w:t xml:space="preserve">Рисунок </w:t>
      </w:r>
      <w:r w:rsidR="00175336">
        <w:rPr>
          <w:b/>
          <w:noProof/>
          <w:color w:val="000000" w:themeColor="text1"/>
          <w:sz w:val="20"/>
          <w:szCs w:val="20"/>
        </w:rPr>
        <w:t>427</w:t>
      </w:r>
      <w:r w:rsidR="00175336" w:rsidRPr="00570900">
        <w:rPr>
          <w:b/>
          <w:color w:val="000000" w:themeColor="text1"/>
          <w:sz w:val="20"/>
          <w:szCs w:val="20"/>
        </w:rPr>
        <w:t>. Создание ЭСФ</w:t>
      </w:r>
      <w:r w:rsidR="00C02FB8" w:rsidRPr="001D18D8">
        <w:rPr>
          <w:color w:val="000000" w:themeColor="text1"/>
        </w:rPr>
        <w:fldChar w:fldCharType="end"/>
      </w:r>
      <w:r w:rsidRPr="001D18D8">
        <w:rPr>
          <w:color w:val="000000" w:themeColor="text1"/>
        </w:rPr>
        <w:t>).</w:t>
      </w:r>
    </w:p>
    <w:p w:rsidR="00AD6F44" w:rsidRPr="001D18D8" w:rsidRDefault="00AD6F44" w:rsidP="00AD6F44">
      <w:pPr>
        <w:spacing w:after="160" w:line="25" w:lineRule="atLeast"/>
        <w:ind w:left="1276"/>
        <w:contextualSpacing/>
        <w:jc w:val="both"/>
        <w:rPr>
          <w:color w:val="000000" w:themeColor="text1"/>
        </w:rPr>
      </w:pPr>
    </w:p>
    <w:p w:rsidR="00AD6F44" w:rsidRPr="001D18D8" w:rsidRDefault="00AD6F44" w:rsidP="00AD6F44">
      <w:pPr>
        <w:spacing w:after="200" w:line="276" w:lineRule="auto"/>
        <w:rPr>
          <w:color w:val="000000" w:themeColor="text1"/>
        </w:rPr>
      </w:pPr>
      <w:r w:rsidRPr="001D18D8">
        <w:rPr>
          <w:noProof/>
          <w:color w:val="000000" w:themeColor="text1"/>
        </w:rPr>
        <w:drawing>
          <wp:inline distT="0" distB="0" distL="0" distR="0">
            <wp:extent cx="5940425" cy="3204845"/>
            <wp:effectExtent l="0" t="0" r="3175"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cstate="print"/>
                    <a:stretch>
                      <a:fillRect/>
                    </a:stretch>
                  </pic:blipFill>
                  <pic:spPr>
                    <a:xfrm>
                      <a:off x="0" y="0"/>
                      <a:ext cx="5940425" cy="3204845"/>
                    </a:xfrm>
                    <a:prstGeom prst="rect">
                      <a:avLst/>
                    </a:prstGeom>
                  </pic:spPr>
                </pic:pic>
              </a:graphicData>
            </a:graphic>
          </wp:inline>
        </w:drawing>
      </w:r>
    </w:p>
    <w:p w:rsidR="00AD6F44" w:rsidRPr="00570900" w:rsidRDefault="00AD6F44" w:rsidP="00570900">
      <w:pPr>
        <w:pStyle w:val="af7"/>
        <w:spacing w:after="160" w:line="25" w:lineRule="atLeast"/>
        <w:ind w:left="1134"/>
        <w:contextualSpacing/>
        <w:jc w:val="center"/>
        <w:rPr>
          <w:b/>
          <w:color w:val="000000" w:themeColor="text1"/>
          <w:sz w:val="20"/>
          <w:szCs w:val="20"/>
        </w:rPr>
      </w:pPr>
      <w:bookmarkStart w:id="1244" w:name="_Ref15988514"/>
      <w:bookmarkStart w:id="1245" w:name="_Toc24636661"/>
      <w:bookmarkStart w:id="1246" w:name="_Toc25247006"/>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427</w:t>
      </w:r>
      <w:r w:rsidR="00C02FB8" w:rsidRPr="00570900">
        <w:rPr>
          <w:b/>
          <w:color w:val="000000" w:themeColor="text1"/>
          <w:sz w:val="20"/>
          <w:szCs w:val="20"/>
        </w:rPr>
        <w:fldChar w:fldCharType="end"/>
      </w:r>
      <w:r w:rsidRPr="00570900">
        <w:rPr>
          <w:b/>
          <w:color w:val="000000" w:themeColor="text1"/>
          <w:sz w:val="20"/>
          <w:szCs w:val="20"/>
        </w:rPr>
        <w:t>. Создание ЭСФ</w:t>
      </w:r>
      <w:bookmarkEnd w:id="1244"/>
      <w:bookmarkEnd w:id="1245"/>
      <w:bookmarkEnd w:id="1246"/>
    </w:p>
    <w:p w:rsidR="00AD6F44" w:rsidRPr="001D18D8" w:rsidRDefault="00AD6F44" w:rsidP="00B232C1">
      <w:pPr>
        <w:numPr>
          <w:ilvl w:val="1"/>
          <w:numId w:val="64"/>
        </w:numPr>
        <w:spacing w:after="160" w:line="25" w:lineRule="atLeast"/>
        <w:ind w:left="1276"/>
        <w:contextualSpacing/>
        <w:jc w:val="both"/>
        <w:rPr>
          <w:color w:val="000000" w:themeColor="text1"/>
        </w:rPr>
      </w:pPr>
      <w:r w:rsidRPr="001D18D8">
        <w:rPr>
          <w:color w:val="000000" w:themeColor="text1"/>
        </w:rPr>
        <w:t xml:space="preserve">Кнопка «Скачать </w:t>
      </w:r>
      <w:r w:rsidRPr="001D18D8">
        <w:rPr>
          <w:color w:val="000000" w:themeColor="text1"/>
          <w:lang w:val="en-US"/>
        </w:rPr>
        <w:t>PDF</w:t>
      </w:r>
      <w:r w:rsidRPr="001D18D8">
        <w:rPr>
          <w:color w:val="000000" w:themeColor="text1"/>
        </w:rPr>
        <w:t xml:space="preserve">» после выбора договора, позволяет скачать договор в формате </w:t>
      </w:r>
      <w:r w:rsidRPr="001D18D8">
        <w:rPr>
          <w:color w:val="000000" w:themeColor="text1"/>
          <w:lang w:val="en-US"/>
        </w:rPr>
        <w:t>PDF</w:t>
      </w:r>
      <w:r w:rsidRPr="001D18D8">
        <w:rPr>
          <w:color w:val="000000" w:themeColor="text1"/>
        </w:rPr>
        <w:t xml:space="preserve"> (</w:t>
      </w:r>
      <w:r w:rsidR="00C02FB8" w:rsidRPr="001D18D8">
        <w:rPr>
          <w:color w:val="000000" w:themeColor="text1"/>
        </w:rPr>
        <w:fldChar w:fldCharType="begin"/>
      </w:r>
      <w:r w:rsidRPr="001D18D8">
        <w:rPr>
          <w:color w:val="000000" w:themeColor="text1"/>
        </w:rPr>
        <w:instrText xml:space="preserve"> REF _Ref15988491 \h </w:instrText>
      </w:r>
      <w:r w:rsidR="00C02FB8" w:rsidRPr="001D18D8">
        <w:rPr>
          <w:color w:val="000000" w:themeColor="text1"/>
        </w:rPr>
      </w:r>
      <w:r w:rsidR="00C02FB8" w:rsidRPr="001D18D8">
        <w:rPr>
          <w:color w:val="000000" w:themeColor="text1"/>
        </w:rPr>
        <w:fldChar w:fldCharType="separate"/>
      </w:r>
      <w:r w:rsidR="00175336" w:rsidRPr="00570900">
        <w:rPr>
          <w:b/>
          <w:color w:val="000000" w:themeColor="text1"/>
          <w:sz w:val="20"/>
          <w:szCs w:val="20"/>
        </w:rPr>
        <w:t xml:space="preserve">Рисунок </w:t>
      </w:r>
      <w:r w:rsidR="00175336">
        <w:rPr>
          <w:b/>
          <w:noProof/>
          <w:color w:val="000000" w:themeColor="text1"/>
          <w:sz w:val="20"/>
          <w:szCs w:val="20"/>
        </w:rPr>
        <w:t>428</w:t>
      </w:r>
      <w:r w:rsidR="00175336" w:rsidRPr="00570900">
        <w:rPr>
          <w:b/>
          <w:color w:val="000000" w:themeColor="text1"/>
          <w:sz w:val="20"/>
          <w:szCs w:val="20"/>
        </w:rPr>
        <w:t>. Скачать PDF</w:t>
      </w:r>
      <w:r w:rsidR="00C02FB8" w:rsidRPr="001D18D8">
        <w:rPr>
          <w:color w:val="000000" w:themeColor="text1"/>
        </w:rPr>
        <w:fldChar w:fldCharType="end"/>
      </w:r>
      <w:r w:rsidRPr="001D18D8">
        <w:rPr>
          <w:color w:val="000000" w:themeColor="text1"/>
        </w:rPr>
        <w:t>)</w:t>
      </w:r>
    </w:p>
    <w:p w:rsidR="00AD6F44" w:rsidRPr="001D18D8" w:rsidRDefault="00AD6F44" w:rsidP="00AD6F44">
      <w:pPr>
        <w:spacing w:after="160" w:line="25" w:lineRule="atLeast"/>
        <w:contextualSpacing/>
        <w:jc w:val="both"/>
        <w:rPr>
          <w:color w:val="000000" w:themeColor="text1"/>
        </w:rPr>
      </w:pPr>
      <w:r w:rsidRPr="001D18D8">
        <w:rPr>
          <w:noProof/>
          <w:color w:val="000000" w:themeColor="text1"/>
        </w:rPr>
        <w:drawing>
          <wp:inline distT="0" distB="0" distL="0" distR="0">
            <wp:extent cx="5940425" cy="973455"/>
            <wp:effectExtent l="0" t="0" r="3175"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cstate="print"/>
                    <a:stretch>
                      <a:fillRect/>
                    </a:stretch>
                  </pic:blipFill>
                  <pic:spPr>
                    <a:xfrm>
                      <a:off x="0" y="0"/>
                      <a:ext cx="5940425" cy="973455"/>
                    </a:xfrm>
                    <a:prstGeom prst="rect">
                      <a:avLst/>
                    </a:prstGeom>
                  </pic:spPr>
                </pic:pic>
              </a:graphicData>
            </a:graphic>
          </wp:inline>
        </w:drawing>
      </w:r>
    </w:p>
    <w:p w:rsidR="00AD6F44" w:rsidRPr="00570900" w:rsidRDefault="00AD6F44" w:rsidP="00570900">
      <w:pPr>
        <w:pStyle w:val="af7"/>
        <w:spacing w:after="160" w:line="25" w:lineRule="atLeast"/>
        <w:ind w:left="1134"/>
        <w:contextualSpacing/>
        <w:jc w:val="center"/>
        <w:rPr>
          <w:b/>
          <w:color w:val="000000" w:themeColor="text1"/>
          <w:sz w:val="20"/>
          <w:szCs w:val="20"/>
        </w:rPr>
      </w:pPr>
      <w:bookmarkStart w:id="1247" w:name="_Ref15988491"/>
      <w:bookmarkStart w:id="1248" w:name="_Toc24636662"/>
      <w:bookmarkStart w:id="1249" w:name="_Toc25247007"/>
      <w:r w:rsidRPr="00570900">
        <w:rPr>
          <w:b/>
          <w:color w:val="000000" w:themeColor="text1"/>
          <w:sz w:val="20"/>
          <w:szCs w:val="20"/>
        </w:rPr>
        <w:lastRenderedPageBreak/>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428</w:t>
      </w:r>
      <w:r w:rsidR="00C02FB8" w:rsidRPr="00570900">
        <w:rPr>
          <w:b/>
          <w:color w:val="000000" w:themeColor="text1"/>
          <w:sz w:val="20"/>
          <w:szCs w:val="20"/>
        </w:rPr>
        <w:fldChar w:fldCharType="end"/>
      </w:r>
      <w:r w:rsidRPr="00570900">
        <w:rPr>
          <w:b/>
          <w:color w:val="000000" w:themeColor="text1"/>
          <w:sz w:val="20"/>
          <w:szCs w:val="20"/>
        </w:rPr>
        <w:t>. Скачать PDF</w:t>
      </w:r>
      <w:bookmarkEnd w:id="1247"/>
      <w:bookmarkEnd w:id="1248"/>
      <w:bookmarkEnd w:id="1249"/>
    </w:p>
    <w:p w:rsidR="00AD6F44" w:rsidRPr="001D18D8" w:rsidRDefault="00AD6F44" w:rsidP="00AD6F44">
      <w:pPr>
        <w:spacing w:after="160" w:line="25" w:lineRule="atLeast"/>
        <w:contextualSpacing/>
        <w:jc w:val="both"/>
        <w:rPr>
          <w:color w:val="000000" w:themeColor="text1"/>
        </w:rPr>
      </w:pPr>
    </w:p>
    <w:p w:rsidR="00AD6F44" w:rsidRPr="001D18D8" w:rsidRDefault="00AD6F44" w:rsidP="00B232C1">
      <w:pPr>
        <w:numPr>
          <w:ilvl w:val="1"/>
          <w:numId w:val="64"/>
        </w:numPr>
        <w:spacing w:after="160" w:line="25" w:lineRule="atLeast"/>
        <w:ind w:left="1276"/>
        <w:contextualSpacing/>
        <w:jc w:val="both"/>
        <w:rPr>
          <w:color w:val="000000" w:themeColor="text1"/>
        </w:rPr>
      </w:pPr>
      <w:r w:rsidRPr="001D18D8">
        <w:rPr>
          <w:color w:val="000000" w:themeColor="text1"/>
        </w:rPr>
        <w:t>Кнопка «Распечатать» после выбора договора, позволяет вывести на печать договор в браузере (</w:t>
      </w:r>
      <w:r w:rsidR="00C02FB8" w:rsidRPr="001D18D8">
        <w:rPr>
          <w:color w:val="000000" w:themeColor="text1"/>
        </w:rPr>
        <w:fldChar w:fldCharType="begin"/>
      </w:r>
      <w:r w:rsidRPr="001D18D8">
        <w:rPr>
          <w:color w:val="000000" w:themeColor="text1"/>
        </w:rPr>
        <w:instrText xml:space="preserve"> REF _Ref15988397 \h </w:instrText>
      </w:r>
      <w:r w:rsidR="00C02FB8" w:rsidRPr="001D18D8">
        <w:rPr>
          <w:color w:val="000000" w:themeColor="text1"/>
        </w:rPr>
      </w:r>
      <w:r w:rsidR="00C02FB8" w:rsidRPr="001D18D8">
        <w:rPr>
          <w:color w:val="000000" w:themeColor="text1"/>
        </w:rPr>
        <w:fldChar w:fldCharType="separate"/>
      </w:r>
      <w:r w:rsidR="00175336" w:rsidRPr="00570900">
        <w:rPr>
          <w:b/>
          <w:color w:val="000000" w:themeColor="text1"/>
          <w:sz w:val="20"/>
          <w:szCs w:val="20"/>
        </w:rPr>
        <w:t xml:space="preserve">Рисунок </w:t>
      </w:r>
      <w:r w:rsidR="00175336">
        <w:rPr>
          <w:b/>
          <w:noProof/>
          <w:color w:val="000000" w:themeColor="text1"/>
          <w:sz w:val="20"/>
          <w:szCs w:val="20"/>
        </w:rPr>
        <w:t>429</w:t>
      </w:r>
      <w:r w:rsidR="00175336" w:rsidRPr="00570900">
        <w:rPr>
          <w:b/>
          <w:color w:val="000000" w:themeColor="text1"/>
          <w:sz w:val="20"/>
          <w:szCs w:val="20"/>
        </w:rPr>
        <w:t>. Распечатать</w:t>
      </w:r>
      <w:r w:rsidR="00C02FB8" w:rsidRPr="001D18D8">
        <w:rPr>
          <w:color w:val="000000" w:themeColor="text1"/>
        </w:rPr>
        <w:fldChar w:fldCharType="end"/>
      </w:r>
      <w:r w:rsidRPr="001D18D8">
        <w:rPr>
          <w:color w:val="000000" w:themeColor="text1"/>
        </w:rPr>
        <w:t>)</w:t>
      </w:r>
    </w:p>
    <w:p w:rsidR="00AD6F44" w:rsidRPr="001D18D8" w:rsidRDefault="00AD6F44" w:rsidP="00AD6F44">
      <w:pPr>
        <w:spacing w:after="160" w:line="25" w:lineRule="atLeast"/>
        <w:contextualSpacing/>
        <w:jc w:val="both"/>
        <w:rPr>
          <w:color w:val="000000" w:themeColor="text1"/>
        </w:rPr>
      </w:pPr>
      <w:r w:rsidRPr="001D18D8">
        <w:rPr>
          <w:noProof/>
          <w:color w:val="000000" w:themeColor="text1"/>
        </w:rPr>
        <w:drawing>
          <wp:inline distT="0" distB="0" distL="0" distR="0">
            <wp:extent cx="5940425" cy="852805"/>
            <wp:effectExtent l="0" t="0" r="3175" b="4445"/>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cstate="print"/>
                    <a:stretch>
                      <a:fillRect/>
                    </a:stretch>
                  </pic:blipFill>
                  <pic:spPr>
                    <a:xfrm>
                      <a:off x="0" y="0"/>
                      <a:ext cx="5940425" cy="852805"/>
                    </a:xfrm>
                    <a:prstGeom prst="rect">
                      <a:avLst/>
                    </a:prstGeom>
                  </pic:spPr>
                </pic:pic>
              </a:graphicData>
            </a:graphic>
          </wp:inline>
        </w:drawing>
      </w:r>
    </w:p>
    <w:p w:rsidR="00AD6F44" w:rsidRPr="00570900" w:rsidRDefault="00AD6F44" w:rsidP="00570900">
      <w:pPr>
        <w:pStyle w:val="af7"/>
        <w:spacing w:after="160" w:line="25" w:lineRule="atLeast"/>
        <w:ind w:left="1134"/>
        <w:contextualSpacing/>
        <w:jc w:val="center"/>
        <w:rPr>
          <w:b/>
          <w:color w:val="000000" w:themeColor="text1"/>
          <w:sz w:val="20"/>
          <w:szCs w:val="20"/>
        </w:rPr>
      </w:pPr>
      <w:bookmarkStart w:id="1250" w:name="_Ref15988397"/>
      <w:bookmarkStart w:id="1251" w:name="_Toc24636663"/>
      <w:bookmarkStart w:id="1252" w:name="_Toc25247008"/>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429</w:t>
      </w:r>
      <w:r w:rsidR="00C02FB8" w:rsidRPr="00570900">
        <w:rPr>
          <w:b/>
          <w:color w:val="000000" w:themeColor="text1"/>
          <w:sz w:val="20"/>
          <w:szCs w:val="20"/>
        </w:rPr>
        <w:fldChar w:fldCharType="end"/>
      </w:r>
      <w:r w:rsidRPr="00570900">
        <w:rPr>
          <w:b/>
          <w:color w:val="000000" w:themeColor="text1"/>
          <w:sz w:val="20"/>
          <w:szCs w:val="20"/>
        </w:rPr>
        <w:t>. Распечатать</w:t>
      </w:r>
      <w:bookmarkEnd w:id="1250"/>
      <w:bookmarkEnd w:id="1251"/>
      <w:bookmarkEnd w:id="1252"/>
    </w:p>
    <w:p w:rsidR="00AD6F44" w:rsidRPr="001D18D8" w:rsidRDefault="00AD6F44" w:rsidP="00AD6F44">
      <w:pPr>
        <w:spacing w:after="160" w:line="25" w:lineRule="atLeast"/>
        <w:contextualSpacing/>
        <w:jc w:val="both"/>
        <w:rPr>
          <w:color w:val="000000" w:themeColor="text1"/>
        </w:rPr>
      </w:pPr>
    </w:p>
    <w:p w:rsidR="00AD6F44" w:rsidRPr="001D18D8" w:rsidRDefault="00AD6F44" w:rsidP="00B232C1">
      <w:pPr>
        <w:numPr>
          <w:ilvl w:val="1"/>
          <w:numId w:val="64"/>
        </w:numPr>
        <w:spacing w:after="160" w:line="25" w:lineRule="atLeast"/>
        <w:ind w:left="1276"/>
        <w:contextualSpacing/>
        <w:jc w:val="both"/>
        <w:rPr>
          <w:color w:val="000000" w:themeColor="text1"/>
        </w:rPr>
      </w:pPr>
      <w:r w:rsidRPr="001D18D8">
        <w:rPr>
          <w:color w:val="000000" w:themeColor="text1"/>
        </w:rPr>
        <w:t>Кнопка «Связанные документы» после выбора акта, показывает связанные с договором ЭСФ и Акты ЭГЗ, с возможностью перехода (</w:t>
      </w:r>
      <w:r w:rsidR="00C02FB8" w:rsidRPr="001D18D8">
        <w:rPr>
          <w:color w:val="000000" w:themeColor="text1"/>
        </w:rPr>
        <w:fldChar w:fldCharType="begin"/>
      </w:r>
      <w:r w:rsidRPr="001D18D8">
        <w:rPr>
          <w:color w:val="000000" w:themeColor="text1"/>
        </w:rPr>
        <w:instrText xml:space="preserve"> REF _Ref15988365 \h </w:instrText>
      </w:r>
      <w:r w:rsidR="00C02FB8" w:rsidRPr="001D18D8">
        <w:rPr>
          <w:color w:val="000000" w:themeColor="text1"/>
        </w:rPr>
      </w:r>
      <w:r w:rsidR="00C02FB8" w:rsidRPr="001D18D8">
        <w:rPr>
          <w:color w:val="000000" w:themeColor="text1"/>
        </w:rPr>
        <w:fldChar w:fldCharType="separate"/>
      </w:r>
      <w:r w:rsidR="00175336" w:rsidRPr="00570900">
        <w:rPr>
          <w:b/>
          <w:color w:val="000000" w:themeColor="text1"/>
          <w:sz w:val="20"/>
          <w:szCs w:val="20"/>
        </w:rPr>
        <w:t xml:space="preserve">Рисунок </w:t>
      </w:r>
      <w:r w:rsidR="00175336">
        <w:rPr>
          <w:b/>
          <w:noProof/>
          <w:color w:val="000000" w:themeColor="text1"/>
          <w:sz w:val="20"/>
          <w:szCs w:val="20"/>
        </w:rPr>
        <w:t>430</w:t>
      </w:r>
      <w:r w:rsidR="00175336" w:rsidRPr="00570900">
        <w:rPr>
          <w:b/>
          <w:color w:val="000000" w:themeColor="text1"/>
          <w:sz w:val="20"/>
          <w:szCs w:val="20"/>
        </w:rPr>
        <w:t>. Связанные документы</w:t>
      </w:r>
      <w:r w:rsidR="00C02FB8" w:rsidRPr="001D18D8">
        <w:rPr>
          <w:color w:val="000000" w:themeColor="text1"/>
        </w:rPr>
        <w:fldChar w:fldCharType="end"/>
      </w:r>
      <w:r w:rsidRPr="001D18D8">
        <w:rPr>
          <w:color w:val="000000" w:themeColor="text1"/>
        </w:rPr>
        <w:t>)</w:t>
      </w:r>
    </w:p>
    <w:p w:rsidR="00AD6F44" w:rsidRPr="001D18D8" w:rsidRDefault="00AD6F44" w:rsidP="00AD6F44">
      <w:pPr>
        <w:spacing w:after="160" w:line="25" w:lineRule="atLeast"/>
        <w:contextualSpacing/>
        <w:jc w:val="both"/>
        <w:rPr>
          <w:color w:val="000000" w:themeColor="text1"/>
        </w:rPr>
      </w:pPr>
      <w:r w:rsidRPr="001D18D8">
        <w:rPr>
          <w:noProof/>
          <w:color w:val="000000" w:themeColor="text1"/>
        </w:rPr>
        <w:drawing>
          <wp:inline distT="0" distB="0" distL="0" distR="0">
            <wp:extent cx="5829300" cy="2952750"/>
            <wp:effectExtent l="0" t="0" r="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cstate="print"/>
                    <a:stretch>
                      <a:fillRect/>
                    </a:stretch>
                  </pic:blipFill>
                  <pic:spPr>
                    <a:xfrm>
                      <a:off x="0" y="0"/>
                      <a:ext cx="5829300" cy="2952750"/>
                    </a:xfrm>
                    <a:prstGeom prst="rect">
                      <a:avLst/>
                    </a:prstGeom>
                  </pic:spPr>
                </pic:pic>
              </a:graphicData>
            </a:graphic>
          </wp:inline>
        </w:drawing>
      </w:r>
    </w:p>
    <w:p w:rsidR="00AD6F44" w:rsidRPr="00570900" w:rsidRDefault="00AD6F44" w:rsidP="00570900">
      <w:pPr>
        <w:pStyle w:val="af7"/>
        <w:spacing w:after="160" w:line="25" w:lineRule="atLeast"/>
        <w:ind w:left="1134"/>
        <w:contextualSpacing/>
        <w:jc w:val="center"/>
        <w:rPr>
          <w:b/>
          <w:color w:val="000000" w:themeColor="text1"/>
          <w:sz w:val="20"/>
          <w:szCs w:val="20"/>
        </w:rPr>
      </w:pPr>
      <w:bookmarkStart w:id="1253" w:name="_Ref15988365"/>
      <w:bookmarkStart w:id="1254" w:name="_Toc24636664"/>
      <w:bookmarkStart w:id="1255" w:name="_Toc25247009"/>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430</w:t>
      </w:r>
      <w:r w:rsidR="00C02FB8" w:rsidRPr="00570900">
        <w:rPr>
          <w:b/>
          <w:color w:val="000000" w:themeColor="text1"/>
          <w:sz w:val="20"/>
          <w:szCs w:val="20"/>
        </w:rPr>
        <w:fldChar w:fldCharType="end"/>
      </w:r>
      <w:r w:rsidRPr="00570900">
        <w:rPr>
          <w:b/>
          <w:color w:val="000000" w:themeColor="text1"/>
          <w:sz w:val="20"/>
          <w:szCs w:val="20"/>
        </w:rPr>
        <w:t>. Связанные документы</w:t>
      </w:r>
      <w:bookmarkEnd w:id="1253"/>
      <w:bookmarkEnd w:id="1254"/>
      <w:bookmarkEnd w:id="1255"/>
    </w:p>
    <w:p w:rsidR="002029D0" w:rsidRPr="001D18D8" w:rsidRDefault="002029D0" w:rsidP="002029D0">
      <w:pPr>
        <w:rPr>
          <w:color w:val="000000" w:themeColor="text1"/>
        </w:rPr>
      </w:pPr>
    </w:p>
    <w:p w:rsidR="00AD6F44" w:rsidRPr="001D18D8" w:rsidRDefault="001D18D8" w:rsidP="00B55E70">
      <w:pPr>
        <w:pStyle w:val="3"/>
        <w:numPr>
          <w:ilvl w:val="1"/>
          <w:numId w:val="9"/>
        </w:numPr>
        <w:spacing w:before="40" w:after="240" w:line="25" w:lineRule="atLeast"/>
        <w:rPr>
          <w:rFonts w:ascii="Times New Roman" w:hAnsi="Times New Roman"/>
          <w:color w:val="000000" w:themeColor="text1"/>
          <w:sz w:val="28"/>
          <w:szCs w:val="28"/>
        </w:rPr>
      </w:pPr>
      <w:bookmarkStart w:id="1256" w:name="_Toc30865873"/>
      <w:bookmarkStart w:id="1257" w:name="_Toc59741215"/>
      <w:r w:rsidRPr="001D18D8">
        <w:rPr>
          <w:rFonts w:ascii="Times New Roman" w:hAnsi="Times New Roman"/>
          <w:color w:val="000000" w:themeColor="text1"/>
          <w:sz w:val="28"/>
          <w:szCs w:val="28"/>
        </w:rPr>
        <w:t>Электронные счета-фактур</w:t>
      </w:r>
      <w:bookmarkEnd w:id="1256"/>
      <w:r w:rsidRPr="001D18D8">
        <w:rPr>
          <w:rFonts w:ascii="Times New Roman" w:hAnsi="Times New Roman"/>
          <w:color w:val="000000" w:themeColor="text1"/>
          <w:sz w:val="28"/>
          <w:szCs w:val="28"/>
        </w:rPr>
        <w:t>ы</w:t>
      </w:r>
      <w:bookmarkEnd w:id="1257"/>
    </w:p>
    <w:p w:rsidR="00FE36F4" w:rsidRPr="001D18D8" w:rsidRDefault="00AD6F44" w:rsidP="00FE36F4">
      <w:pPr>
        <w:pStyle w:val="6"/>
        <w:numPr>
          <w:ilvl w:val="2"/>
          <w:numId w:val="9"/>
        </w:numPr>
        <w:spacing w:after="240"/>
        <w:ind w:left="1560"/>
        <w:rPr>
          <w:rFonts w:ascii="Times New Roman" w:hAnsi="Times New Roman" w:cs="Times New Roman"/>
          <w:b/>
          <w:i w:val="0"/>
          <w:color w:val="000000" w:themeColor="text1"/>
        </w:rPr>
      </w:pPr>
      <w:bookmarkStart w:id="1258" w:name="_Toc59741216"/>
      <w:r w:rsidRPr="001D18D8">
        <w:rPr>
          <w:rFonts w:ascii="Times New Roman" w:hAnsi="Times New Roman" w:cs="Times New Roman"/>
          <w:b/>
          <w:i w:val="0"/>
          <w:color w:val="000000" w:themeColor="text1"/>
        </w:rPr>
        <w:t>Выписка ЭСФ</w:t>
      </w:r>
      <w:bookmarkEnd w:id="1258"/>
    </w:p>
    <w:p w:rsidR="00FE36F4" w:rsidRPr="001D18D8" w:rsidRDefault="00FE36F4" w:rsidP="00FE36F4">
      <w:pPr>
        <w:spacing w:after="160" w:line="25" w:lineRule="atLeast"/>
        <w:ind w:firstLine="708"/>
        <w:contextualSpacing/>
        <w:jc w:val="both"/>
        <w:rPr>
          <w:color w:val="000000" w:themeColor="text1"/>
        </w:rPr>
      </w:pPr>
      <w:r w:rsidRPr="001D18D8">
        <w:rPr>
          <w:color w:val="000000" w:themeColor="text1"/>
        </w:rPr>
        <w:t>Электронный счет-фактура (ЭСФ) – это платежный документ, выписанный посредством ИС ЭСФ и соответствующий требованиям норм налогового законодательства и Правилам выписки счета-фактуры в электронной форме.</w:t>
      </w:r>
    </w:p>
    <w:p w:rsidR="00FE36F4" w:rsidRPr="001D18D8" w:rsidRDefault="00FE36F4" w:rsidP="00FE36F4">
      <w:pPr>
        <w:spacing w:after="160" w:line="25" w:lineRule="atLeast"/>
        <w:ind w:firstLine="708"/>
        <w:contextualSpacing/>
        <w:jc w:val="both"/>
        <w:rPr>
          <w:color w:val="000000" w:themeColor="text1"/>
        </w:rPr>
      </w:pPr>
      <w:r w:rsidRPr="001D18D8">
        <w:rPr>
          <w:color w:val="000000" w:themeColor="text1"/>
        </w:rPr>
        <w:t>В процессе документооборота в ИС ЭСФ выполняются следующие операции:</w:t>
      </w:r>
    </w:p>
    <w:p w:rsidR="00FE36F4" w:rsidRPr="001D18D8" w:rsidRDefault="008B2F41" w:rsidP="00B232C1">
      <w:pPr>
        <w:pStyle w:val="af7"/>
        <w:numPr>
          <w:ilvl w:val="1"/>
          <w:numId w:val="104"/>
        </w:numPr>
        <w:spacing w:after="160" w:line="25" w:lineRule="atLeast"/>
        <w:contextualSpacing/>
        <w:jc w:val="both"/>
        <w:rPr>
          <w:color w:val="000000" w:themeColor="text1"/>
        </w:rPr>
      </w:pPr>
      <w:bookmarkStart w:id="1259" w:name="z36"/>
      <w:bookmarkEnd w:id="1259"/>
      <w:r>
        <w:rPr>
          <w:color w:val="000000" w:themeColor="text1"/>
        </w:rPr>
        <w:t>С</w:t>
      </w:r>
      <w:r w:rsidR="00FE36F4" w:rsidRPr="001D18D8">
        <w:rPr>
          <w:color w:val="000000" w:themeColor="text1"/>
        </w:rPr>
        <w:t xml:space="preserve">оздание ЭСФ – заполнение формы в соответствии с требованиями, установленными статьями 412 Налогового кодекса и Правилами; </w:t>
      </w:r>
      <w:bookmarkStart w:id="1260" w:name="z37"/>
      <w:bookmarkEnd w:id="1260"/>
    </w:p>
    <w:p w:rsidR="00FE36F4" w:rsidRPr="001D18D8" w:rsidRDefault="008B2F41" w:rsidP="00B232C1">
      <w:pPr>
        <w:pStyle w:val="af7"/>
        <w:numPr>
          <w:ilvl w:val="1"/>
          <w:numId w:val="104"/>
        </w:numPr>
        <w:spacing w:after="160" w:line="25" w:lineRule="atLeast"/>
        <w:contextualSpacing/>
        <w:jc w:val="both"/>
        <w:rPr>
          <w:color w:val="000000" w:themeColor="text1"/>
        </w:rPr>
      </w:pPr>
      <w:r>
        <w:rPr>
          <w:color w:val="000000" w:themeColor="text1"/>
        </w:rPr>
        <w:t>З</w:t>
      </w:r>
      <w:r w:rsidR="00FE36F4" w:rsidRPr="001D18D8">
        <w:rPr>
          <w:color w:val="000000" w:themeColor="text1"/>
        </w:rPr>
        <w:t>аверение счета-фактуры в электронной форме – подписание ЭСФ ЭЦП;</w:t>
      </w:r>
      <w:bookmarkStart w:id="1261" w:name="z38"/>
      <w:bookmarkEnd w:id="1261"/>
    </w:p>
    <w:p w:rsidR="00FE36F4" w:rsidRPr="001D18D8" w:rsidRDefault="008B2F41" w:rsidP="00B232C1">
      <w:pPr>
        <w:pStyle w:val="af7"/>
        <w:numPr>
          <w:ilvl w:val="1"/>
          <w:numId w:val="104"/>
        </w:numPr>
        <w:spacing w:after="160" w:line="25" w:lineRule="atLeast"/>
        <w:contextualSpacing/>
        <w:jc w:val="both"/>
        <w:rPr>
          <w:color w:val="000000" w:themeColor="text1"/>
        </w:rPr>
      </w:pPr>
      <w:r>
        <w:rPr>
          <w:color w:val="000000" w:themeColor="text1"/>
        </w:rPr>
        <w:t>О</w:t>
      </w:r>
      <w:r w:rsidR="00FE36F4" w:rsidRPr="001D18D8">
        <w:rPr>
          <w:color w:val="000000" w:themeColor="text1"/>
        </w:rPr>
        <w:t>тправка ЭСФ – отправка созданного и зав</w:t>
      </w:r>
      <w:r>
        <w:rPr>
          <w:color w:val="000000" w:themeColor="text1"/>
        </w:rPr>
        <w:t>еренного ЭСФ для осуществления П</w:t>
      </w:r>
      <w:r w:rsidR="00FE36F4" w:rsidRPr="001D18D8">
        <w:rPr>
          <w:color w:val="000000" w:themeColor="text1"/>
        </w:rPr>
        <w:t>роверки на соответствие требованиям Правил;</w:t>
      </w:r>
      <w:bookmarkStart w:id="1262" w:name="z39"/>
      <w:bookmarkEnd w:id="1262"/>
    </w:p>
    <w:p w:rsidR="00FE36F4" w:rsidRPr="001D18D8" w:rsidRDefault="008B2F41" w:rsidP="00B232C1">
      <w:pPr>
        <w:pStyle w:val="af7"/>
        <w:numPr>
          <w:ilvl w:val="1"/>
          <w:numId w:val="104"/>
        </w:numPr>
        <w:spacing w:after="160" w:line="25" w:lineRule="atLeast"/>
        <w:contextualSpacing/>
        <w:jc w:val="both"/>
        <w:rPr>
          <w:color w:val="000000" w:themeColor="text1"/>
        </w:rPr>
      </w:pPr>
      <w:r>
        <w:rPr>
          <w:color w:val="000000" w:themeColor="text1"/>
        </w:rPr>
        <w:lastRenderedPageBreak/>
        <w:t>О</w:t>
      </w:r>
      <w:r w:rsidR="00FE36F4" w:rsidRPr="001D18D8">
        <w:rPr>
          <w:color w:val="000000" w:themeColor="text1"/>
        </w:rPr>
        <w:t>бработка ЭСФ – процесс осуществления проверки на соответствие требованиям Правил;</w:t>
      </w:r>
      <w:bookmarkStart w:id="1263" w:name="z40"/>
      <w:bookmarkEnd w:id="1263"/>
    </w:p>
    <w:p w:rsidR="00FE36F4" w:rsidRPr="001D18D8" w:rsidRDefault="008B2F41" w:rsidP="00B232C1">
      <w:pPr>
        <w:pStyle w:val="af7"/>
        <w:numPr>
          <w:ilvl w:val="1"/>
          <w:numId w:val="104"/>
        </w:numPr>
        <w:spacing w:after="160" w:line="25" w:lineRule="atLeast"/>
        <w:contextualSpacing/>
        <w:jc w:val="both"/>
        <w:rPr>
          <w:color w:val="000000" w:themeColor="text1"/>
        </w:rPr>
      </w:pPr>
      <w:r>
        <w:rPr>
          <w:color w:val="000000" w:themeColor="text1"/>
        </w:rPr>
        <w:t>Р</w:t>
      </w:r>
      <w:r w:rsidR="00FE36F4" w:rsidRPr="001D18D8">
        <w:rPr>
          <w:color w:val="000000" w:themeColor="text1"/>
        </w:rPr>
        <w:t>егистрация ЭСФ – процедура присвоения уникального регистрационного номера ИС ЭСФ. Регистрация ЭСФ производится в случае отсутствия ошибок в процессе обработки;</w:t>
      </w:r>
    </w:p>
    <w:p w:rsidR="00FE36F4" w:rsidRPr="001D18D8" w:rsidRDefault="008B2F41" w:rsidP="00B232C1">
      <w:pPr>
        <w:pStyle w:val="af7"/>
        <w:numPr>
          <w:ilvl w:val="1"/>
          <w:numId w:val="104"/>
        </w:numPr>
        <w:spacing w:after="160" w:line="25" w:lineRule="atLeast"/>
        <w:contextualSpacing/>
        <w:jc w:val="both"/>
        <w:rPr>
          <w:color w:val="000000" w:themeColor="text1"/>
        </w:rPr>
      </w:pPr>
      <w:bookmarkStart w:id="1264" w:name="z41"/>
      <w:bookmarkEnd w:id="1264"/>
      <w:r>
        <w:rPr>
          <w:color w:val="000000" w:themeColor="text1"/>
        </w:rPr>
        <w:t>В</w:t>
      </w:r>
      <w:r w:rsidR="00FE36F4" w:rsidRPr="001D18D8">
        <w:rPr>
          <w:color w:val="000000" w:themeColor="text1"/>
        </w:rPr>
        <w:t>ыписка ЭСФ – создание ЭСФ, выписанного в соответствии с требованиями, установленными статьями 412 и 413 Налогового кодекса и Правилами, и заверенного ЭЦП с присвоенным ИС ЭСФ уникальным регистрационным номером;</w:t>
      </w:r>
    </w:p>
    <w:p w:rsidR="00FE36F4" w:rsidRPr="001D18D8" w:rsidRDefault="008B2F41" w:rsidP="00B232C1">
      <w:pPr>
        <w:pStyle w:val="af7"/>
        <w:numPr>
          <w:ilvl w:val="1"/>
          <w:numId w:val="104"/>
        </w:numPr>
        <w:spacing w:after="160" w:line="25" w:lineRule="atLeast"/>
        <w:contextualSpacing/>
        <w:jc w:val="both"/>
        <w:rPr>
          <w:color w:val="000000" w:themeColor="text1"/>
        </w:rPr>
      </w:pPr>
      <w:bookmarkStart w:id="1265" w:name="z42"/>
      <w:bookmarkEnd w:id="1265"/>
      <w:r>
        <w:rPr>
          <w:color w:val="000000" w:themeColor="text1"/>
        </w:rPr>
        <w:t>П</w:t>
      </w:r>
      <w:r w:rsidR="00FE36F4" w:rsidRPr="001D18D8">
        <w:rPr>
          <w:color w:val="000000" w:themeColor="text1"/>
        </w:rPr>
        <w:t xml:space="preserve">олучение ЭСФ – доставка ЭСФ, зарегистрированного в ИС ЭСФ, от поставщика товаров, работ, услуг к получателю товаров, работ, услуг; </w:t>
      </w:r>
    </w:p>
    <w:p w:rsidR="00FE36F4" w:rsidRPr="001D18D8" w:rsidRDefault="008B2F41" w:rsidP="00B232C1">
      <w:pPr>
        <w:pStyle w:val="af7"/>
        <w:numPr>
          <w:ilvl w:val="1"/>
          <w:numId w:val="104"/>
        </w:numPr>
        <w:spacing w:after="160" w:line="25" w:lineRule="atLeast"/>
        <w:contextualSpacing/>
        <w:jc w:val="both"/>
        <w:rPr>
          <w:color w:val="000000" w:themeColor="text1"/>
        </w:rPr>
      </w:pPr>
      <w:bookmarkStart w:id="1266" w:name="z43"/>
      <w:bookmarkEnd w:id="1266"/>
      <w:r>
        <w:rPr>
          <w:color w:val="000000" w:themeColor="text1"/>
        </w:rPr>
        <w:t>П</w:t>
      </w:r>
      <w:r w:rsidR="00FE36F4" w:rsidRPr="001D18D8">
        <w:rPr>
          <w:color w:val="000000" w:themeColor="text1"/>
        </w:rPr>
        <w:t xml:space="preserve">росмотр ЭСФ – отображение зарегистрированного ЭСФ; </w:t>
      </w:r>
      <w:bookmarkStart w:id="1267" w:name="z44"/>
      <w:bookmarkEnd w:id="1267"/>
    </w:p>
    <w:p w:rsidR="00FE36F4" w:rsidRPr="001D18D8" w:rsidRDefault="008B2F41" w:rsidP="00B232C1">
      <w:pPr>
        <w:pStyle w:val="af7"/>
        <w:numPr>
          <w:ilvl w:val="1"/>
          <w:numId w:val="104"/>
        </w:numPr>
        <w:spacing w:after="160" w:line="25" w:lineRule="atLeast"/>
        <w:contextualSpacing/>
        <w:jc w:val="both"/>
        <w:rPr>
          <w:color w:val="000000" w:themeColor="text1"/>
        </w:rPr>
      </w:pPr>
      <w:r>
        <w:rPr>
          <w:color w:val="000000" w:themeColor="text1"/>
        </w:rPr>
        <w:t>П</w:t>
      </w:r>
      <w:r w:rsidR="00FE36F4" w:rsidRPr="001D18D8">
        <w:rPr>
          <w:color w:val="000000" w:themeColor="text1"/>
        </w:rPr>
        <w:t xml:space="preserve">ередача ЭСФ – доставка импортированного ЭСФ от поставщика товаров, работ, услуг к получателю товаров, работ, услуг; </w:t>
      </w:r>
    </w:p>
    <w:p w:rsidR="00FE36F4" w:rsidRPr="001D18D8" w:rsidRDefault="008B2F41" w:rsidP="00B232C1">
      <w:pPr>
        <w:pStyle w:val="af7"/>
        <w:numPr>
          <w:ilvl w:val="1"/>
          <w:numId w:val="104"/>
        </w:numPr>
        <w:spacing w:after="160" w:line="25" w:lineRule="atLeast"/>
        <w:contextualSpacing/>
        <w:jc w:val="both"/>
        <w:rPr>
          <w:color w:val="000000" w:themeColor="text1"/>
        </w:rPr>
      </w:pPr>
      <w:bookmarkStart w:id="1268" w:name="z45"/>
      <w:bookmarkEnd w:id="1268"/>
      <w:r>
        <w:rPr>
          <w:color w:val="000000" w:themeColor="text1"/>
        </w:rPr>
        <w:t>О</w:t>
      </w:r>
      <w:r w:rsidR="00FE36F4" w:rsidRPr="001D18D8">
        <w:rPr>
          <w:color w:val="000000" w:themeColor="text1"/>
        </w:rPr>
        <w:t>тзыв ЭСФ – признание ЭСФ недействительным;</w:t>
      </w:r>
    </w:p>
    <w:p w:rsidR="00FE36F4" w:rsidRPr="001D18D8" w:rsidRDefault="008B2F41" w:rsidP="00B232C1">
      <w:pPr>
        <w:pStyle w:val="af7"/>
        <w:numPr>
          <w:ilvl w:val="1"/>
          <w:numId w:val="104"/>
        </w:numPr>
        <w:spacing w:after="160" w:line="25" w:lineRule="atLeast"/>
        <w:contextualSpacing/>
        <w:jc w:val="both"/>
        <w:rPr>
          <w:color w:val="000000" w:themeColor="text1"/>
        </w:rPr>
      </w:pPr>
      <w:r>
        <w:rPr>
          <w:color w:val="000000" w:themeColor="text1"/>
        </w:rPr>
        <w:t>О</w:t>
      </w:r>
      <w:r w:rsidR="00FE36F4" w:rsidRPr="001D18D8">
        <w:rPr>
          <w:color w:val="000000" w:themeColor="text1"/>
        </w:rPr>
        <w:t>тклонение ЭСФ – отклонение получателем товаров, работ, услуг действия поставщика по выписке исправленного или дополнительного ЭСФ, либо по отзыву ранее выписанного ЭСФ;</w:t>
      </w:r>
    </w:p>
    <w:p w:rsidR="00FE36F4" w:rsidRPr="001D18D8" w:rsidRDefault="008B2F41" w:rsidP="00B232C1">
      <w:pPr>
        <w:pStyle w:val="af7"/>
        <w:numPr>
          <w:ilvl w:val="1"/>
          <w:numId w:val="104"/>
        </w:numPr>
        <w:spacing w:after="160" w:line="25" w:lineRule="atLeast"/>
        <w:contextualSpacing/>
        <w:jc w:val="both"/>
        <w:rPr>
          <w:color w:val="000000" w:themeColor="text1"/>
        </w:rPr>
      </w:pPr>
      <w:bookmarkStart w:id="1269" w:name="z46"/>
      <w:bookmarkEnd w:id="1269"/>
      <w:r>
        <w:rPr>
          <w:color w:val="000000" w:themeColor="text1"/>
        </w:rPr>
        <w:t>П</w:t>
      </w:r>
      <w:r w:rsidR="00FE36F4" w:rsidRPr="001D18D8">
        <w:rPr>
          <w:color w:val="000000" w:themeColor="text1"/>
        </w:rPr>
        <w:t>рием счета-фактуры в электронной форме – импорт документа из других учетных систем налогоплательщика для обработки и регистрации средствами ИС ЭСФ;</w:t>
      </w:r>
    </w:p>
    <w:p w:rsidR="00FE36F4" w:rsidRPr="001D18D8" w:rsidRDefault="008B2F41" w:rsidP="00B232C1">
      <w:pPr>
        <w:pStyle w:val="af7"/>
        <w:numPr>
          <w:ilvl w:val="1"/>
          <w:numId w:val="104"/>
        </w:numPr>
        <w:spacing w:after="160" w:line="25" w:lineRule="atLeast"/>
        <w:contextualSpacing/>
        <w:jc w:val="both"/>
        <w:rPr>
          <w:color w:val="000000" w:themeColor="text1"/>
        </w:rPr>
      </w:pPr>
      <w:bookmarkStart w:id="1270" w:name="z47"/>
      <w:bookmarkEnd w:id="1270"/>
      <w:r>
        <w:rPr>
          <w:color w:val="000000" w:themeColor="text1"/>
        </w:rPr>
        <w:t>Э</w:t>
      </w:r>
      <w:r w:rsidR="00FE36F4" w:rsidRPr="001D18D8">
        <w:rPr>
          <w:color w:val="000000" w:themeColor="text1"/>
        </w:rPr>
        <w:t>кспорт ЭСФ – сохранение зарегистрированного ЭСФ из ИС ЭСФ, в том числе передача в другие учетные системы.</w:t>
      </w:r>
      <w:bookmarkStart w:id="1271" w:name="z48"/>
      <w:bookmarkEnd w:id="1271"/>
    </w:p>
    <w:p w:rsidR="00FE36F4" w:rsidRPr="001D18D8" w:rsidRDefault="00FE36F4" w:rsidP="00FE36F4">
      <w:pPr>
        <w:spacing w:after="160" w:line="25" w:lineRule="atLeast"/>
        <w:ind w:firstLine="708"/>
        <w:contextualSpacing/>
        <w:jc w:val="both"/>
        <w:rPr>
          <w:color w:val="000000" w:themeColor="text1"/>
        </w:rPr>
      </w:pPr>
      <w:r w:rsidRPr="001D18D8">
        <w:rPr>
          <w:color w:val="000000" w:themeColor="text1"/>
        </w:rPr>
        <w:t>При осуществлении вышеперечисленных операций ЭСФ приобретает следующие статусы:</w:t>
      </w:r>
    </w:p>
    <w:p w:rsidR="00FE36F4" w:rsidRPr="001D18D8" w:rsidRDefault="00FE36F4" w:rsidP="00B232C1">
      <w:pPr>
        <w:pStyle w:val="af7"/>
        <w:numPr>
          <w:ilvl w:val="1"/>
          <w:numId w:val="105"/>
        </w:numPr>
        <w:spacing w:after="160" w:line="25" w:lineRule="atLeast"/>
        <w:contextualSpacing/>
        <w:jc w:val="both"/>
        <w:rPr>
          <w:color w:val="000000" w:themeColor="text1"/>
        </w:rPr>
      </w:pPr>
      <w:bookmarkStart w:id="1272" w:name="z49"/>
      <w:bookmarkEnd w:id="1272"/>
      <w:r w:rsidRPr="001D18D8">
        <w:rPr>
          <w:color w:val="000000" w:themeColor="text1"/>
        </w:rPr>
        <w:t xml:space="preserve">«Не просмотрен» – ЭСФ, выписанный в соответствии с требованиями, установленными статьей 412 Налогового кодекса и Правилами, заверенный ЭЦП, с присвоенным уникальным регистрационным номером, но не просмотренный получателем товаров, работ, услуг; </w:t>
      </w:r>
    </w:p>
    <w:p w:rsidR="00FE36F4" w:rsidRPr="001D18D8" w:rsidRDefault="00FE36F4" w:rsidP="00B232C1">
      <w:pPr>
        <w:pStyle w:val="af7"/>
        <w:numPr>
          <w:ilvl w:val="1"/>
          <w:numId w:val="105"/>
        </w:numPr>
        <w:spacing w:after="160" w:line="25" w:lineRule="atLeast"/>
        <w:contextualSpacing/>
        <w:jc w:val="both"/>
        <w:rPr>
          <w:color w:val="000000" w:themeColor="text1"/>
        </w:rPr>
      </w:pPr>
      <w:bookmarkStart w:id="1273" w:name="z50"/>
      <w:bookmarkEnd w:id="1273"/>
      <w:r w:rsidRPr="001D18D8">
        <w:rPr>
          <w:color w:val="000000" w:themeColor="text1"/>
        </w:rPr>
        <w:t xml:space="preserve">«Доставлен» – ЭСФ, выписанный в соответствии с требованиями, установленными статьей 412 Налогового кодекса и Правилами, заверенный ЭЦП, с присвоенным уникальным регистрационным номером, просмотренный получателем товаров, работ, услуг; </w:t>
      </w:r>
    </w:p>
    <w:p w:rsidR="00FE36F4" w:rsidRPr="001D18D8" w:rsidRDefault="00FE36F4" w:rsidP="00B232C1">
      <w:pPr>
        <w:pStyle w:val="af7"/>
        <w:numPr>
          <w:ilvl w:val="1"/>
          <w:numId w:val="105"/>
        </w:numPr>
        <w:spacing w:after="160" w:line="25" w:lineRule="atLeast"/>
        <w:contextualSpacing/>
        <w:jc w:val="both"/>
        <w:rPr>
          <w:color w:val="000000" w:themeColor="text1"/>
        </w:rPr>
      </w:pPr>
      <w:bookmarkStart w:id="1274" w:name="z51"/>
      <w:bookmarkEnd w:id="1274"/>
      <w:r w:rsidRPr="001D18D8">
        <w:rPr>
          <w:color w:val="000000" w:themeColor="text1"/>
        </w:rPr>
        <w:t>«Аннулирован» – ЭСФ, аннулированный поставщиком товаров, работ, услуг, с обязательной выпиской исправленного ЭСФ;</w:t>
      </w:r>
    </w:p>
    <w:p w:rsidR="00FE36F4" w:rsidRPr="001D18D8" w:rsidRDefault="00FE36F4" w:rsidP="00B232C1">
      <w:pPr>
        <w:pStyle w:val="af7"/>
        <w:numPr>
          <w:ilvl w:val="1"/>
          <w:numId w:val="105"/>
        </w:numPr>
        <w:spacing w:after="160" w:line="25" w:lineRule="atLeast"/>
        <w:contextualSpacing/>
        <w:jc w:val="both"/>
        <w:rPr>
          <w:color w:val="000000" w:themeColor="text1"/>
        </w:rPr>
      </w:pPr>
      <w:bookmarkStart w:id="1275" w:name="z52"/>
      <w:bookmarkEnd w:id="1275"/>
      <w:r w:rsidRPr="001D18D8">
        <w:rPr>
          <w:color w:val="000000" w:themeColor="text1"/>
        </w:rPr>
        <w:t xml:space="preserve">«Отозван» – ЭСФ, отозванный поставщиком товаров, работ, услуг; </w:t>
      </w:r>
    </w:p>
    <w:p w:rsidR="00FE36F4" w:rsidRPr="001D18D8" w:rsidRDefault="00FE36F4" w:rsidP="00B232C1">
      <w:pPr>
        <w:pStyle w:val="af7"/>
        <w:numPr>
          <w:ilvl w:val="1"/>
          <w:numId w:val="105"/>
        </w:numPr>
        <w:spacing w:after="160" w:line="25" w:lineRule="atLeast"/>
        <w:contextualSpacing/>
        <w:jc w:val="both"/>
        <w:rPr>
          <w:color w:val="000000" w:themeColor="text1"/>
        </w:rPr>
      </w:pPr>
      <w:bookmarkStart w:id="1276" w:name="z53"/>
      <w:bookmarkEnd w:id="1276"/>
      <w:r w:rsidRPr="001D18D8">
        <w:rPr>
          <w:color w:val="000000" w:themeColor="text1"/>
        </w:rPr>
        <w:t>«Черновик» – частично заполненный, редактируемый документ, не отправленный получателю товаров, работ, услуг;</w:t>
      </w:r>
    </w:p>
    <w:p w:rsidR="00FE36F4" w:rsidRPr="001D18D8" w:rsidRDefault="00FE36F4" w:rsidP="00B232C1">
      <w:pPr>
        <w:pStyle w:val="af7"/>
        <w:numPr>
          <w:ilvl w:val="1"/>
          <w:numId w:val="105"/>
        </w:numPr>
        <w:spacing w:after="160" w:line="25" w:lineRule="atLeast"/>
        <w:contextualSpacing/>
        <w:jc w:val="both"/>
        <w:rPr>
          <w:color w:val="000000" w:themeColor="text1"/>
        </w:rPr>
      </w:pPr>
      <w:bookmarkStart w:id="1277" w:name="z54"/>
      <w:bookmarkEnd w:id="1277"/>
      <w:r w:rsidRPr="001D18D8">
        <w:rPr>
          <w:color w:val="000000" w:themeColor="text1"/>
        </w:rPr>
        <w:t>«Импортированный» – ЭСФ, загруженный в ИС ЭСФ из учетных систем налогоплательщика, по которому проведена проверка на соответствие требованиям Правил, но не отправленный получателю товаров, работ, услуг;</w:t>
      </w:r>
    </w:p>
    <w:p w:rsidR="008B2F41" w:rsidRDefault="00FE36F4" w:rsidP="00B232C1">
      <w:pPr>
        <w:pStyle w:val="af7"/>
        <w:numPr>
          <w:ilvl w:val="1"/>
          <w:numId w:val="105"/>
        </w:numPr>
        <w:spacing w:after="160" w:line="25" w:lineRule="atLeast"/>
        <w:contextualSpacing/>
        <w:jc w:val="both"/>
        <w:rPr>
          <w:color w:val="000000" w:themeColor="text1"/>
        </w:rPr>
      </w:pPr>
      <w:bookmarkStart w:id="1278" w:name="z55"/>
      <w:bookmarkEnd w:id="1278"/>
      <w:r w:rsidRPr="001D18D8">
        <w:rPr>
          <w:color w:val="000000" w:themeColor="text1"/>
        </w:rPr>
        <w:t>«Ошибочный» – ЭСФ, не прошедший проверку на соответствие требованиям настоящих Правил и не отправленный получателю товаров, работ, услуг;</w:t>
      </w:r>
      <w:bookmarkStart w:id="1279" w:name="z56"/>
      <w:bookmarkEnd w:id="1279"/>
    </w:p>
    <w:p w:rsidR="00FE36F4" w:rsidRPr="008B2F41" w:rsidRDefault="008B2F41" w:rsidP="00B232C1">
      <w:pPr>
        <w:pStyle w:val="af7"/>
        <w:numPr>
          <w:ilvl w:val="1"/>
          <w:numId w:val="105"/>
        </w:numPr>
        <w:spacing w:after="160" w:line="25" w:lineRule="atLeast"/>
        <w:contextualSpacing/>
        <w:jc w:val="both"/>
        <w:rPr>
          <w:color w:val="000000" w:themeColor="text1"/>
        </w:rPr>
      </w:pPr>
      <w:r w:rsidRPr="008B2F41">
        <w:rPr>
          <w:color w:val="000000" w:themeColor="text1"/>
        </w:rPr>
        <w:t>«Отклонен</w:t>
      </w:r>
      <w:r w:rsidR="00FE36F4" w:rsidRPr="008B2F41">
        <w:rPr>
          <w:color w:val="000000" w:themeColor="text1"/>
        </w:rPr>
        <w:t>» – ЭСФ, отклоненный получателем товаров, работ, услуг</w:t>
      </w:r>
    </w:p>
    <w:p w:rsidR="00FE36F4" w:rsidRDefault="008B2F41" w:rsidP="008B2F41">
      <w:pPr>
        <w:spacing w:after="160" w:line="25" w:lineRule="atLeast"/>
        <w:ind w:firstLine="708"/>
        <w:contextualSpacing/>
        <w:jc w:val="both"/>
        <w:rPr>
          <w:color w:val="000000" w:themeColor="text1"/>
        </w:rPr>
      </w:pPr>
      <w:r w:rsidRPr="008B2F41">
        <w:rPr>
          <w:color w:val="000000" w:themeColor="text1"/>
        </w:rPr>
        <w:t>Статус «Аннулирован ИС ЭСФ для отнесения в зачет и на вычеты» присваивается ЭСФ,</w:t>
      </w:r>
      <w:r>
        <w:rPr>
          <w:color w:val="000000" w:themeColor="text1"/>
        </w:rPr>
        <w:t xml:space="preserve"> после автоматического аннулирования</w:t>
      </w:r>
      <w:r w:rsidRPr="008B2F41">
        <w:rPr>
          <w:color w:val="000000" w:themeColor="text1"/>
        </w:rPr>
        <w:t xml:space="preserve"> системой при снятии поставщика, либо получателя товара с регистрационного учета до даты совершения оборота в ЭСФ. </w:t>
      </w:r>
    </w:p>
    <w:p w:rsidR="008B2F41" w:rsidRDefault="008B2F41" w:rsidP="008B2F41">
      <w:pPr>
        <w:spacing w:after="160" w:line="25" w:lineRule="atLeast"/>
        <w:ind w:firstLine="708"/>
        <w:contextualSpacing/>
        <w:jc w:val="both"/>
        <w:rPr>
          <w:color w:val="000000" w:themeColor="text1"/>
        </w:rPr>
      </w:pPr>
      <w:r>
        <w:rPr>
          <w:color w:val="000000" w:themeColor="text1"/>
        </w:rPr>
        <w:lastRenderedPageBreak/>
        <w:t>Статус «</w:t>
      </w:r>
      <w:r w:rsidRPr="008B2F41">
        <w:rPr>
          <w:color w:val="000000" w:themeColor="text1"/>
        </w:rPr>
        <w:t>Аннулирован при отклонении СНТ</w:t>
      </w:r>
      <w:r>
        <w:rPr>
          <w:color w:val="000000" w:themeColor="text1"/>
        </w:rPr>
        <w:t>» присваивается ЭСФ выписанному на основании СНТ, в случае отклонения СНТ получателем товара.</w:t>
      </w:r>
    </w:p>
    <w:p w:rsidR="008B2F41" w:rsidRDefault="008B2F41" w:rsidP="008B2F41">
      <w:pPr>
        <w:spacing w:after="160" w:line="25" w:lineRule="atLeast"/>
        <w:ind w:firstLine="708"/>
        <w:contextualSpacing/>
        <w:jc w:val="both"/>
        <w:rPr>
          <w:color w:val="000000" w:themeColor="text1"/>
        </w:rPr>
      </w:pPr>
      <w:r>
        <w:rPr>
          <w:color w:val="000000" w:themeColor="text1"/>
        </w:rPr>
        <w:t>Статус «</w:t>
      </w:r>
      <w:r w:rsidRPr="008B2F41">
        <w:rPr>
          <w:color w:val="000000" w:themeColor="text1"/>
        </w:rPr>
        <w:t>Аннулирован при отзыве СНТ</w:t>
      </w:r>
      <w:r>
        <w:rPr>
          <w:color w:val="000000" w:themeColor="text1"/>
        </w:rPr>
        <w:t>» присваивается ЭСФ выписанному на основании СНТ, в случае отзыва СНТ поставщиком товара.</w:t>
      </w:r>
    </w:p>
    <w:p w:rsidR="00FD3368" w:rsidRDefault="00FD3368" w:rsidP="008B2F41">
      <w:pPr>
        <w:spacing w:after="160" w:line="25" w:lineRule="atLeast"/>
        <w:ind w:firstLine="708"/>
        <w:contextualSpacing/>
        <w:jc w:val="both"/>
        <w:rPr>
          <w:color w:val="000000" w:themeColor="text1"/>
        </w:rPr>
      </w:pPr>
      <w:r>
        <w:rPr>
          <w:color w:val="000000" w:themeColor="text1"/>
        </w:rPr>
        <w:t>Сроки выписки ЭСФ регламентируются Налоговым кодексом РК и в зависимости от вида и операции могут быть различны</w:t>
      </w:r>
      <w:r w:rsidR="00D610F2">
        <w:rPr>
          <w:color w:val="000000" w:themeColor="text1"/>
        </w:rPr>
        <w:t>.</w:t>
      </w:r>
    </w:p>
    <w:p w:rsidR="00FD3368" w:rsidRPr="00570900" w:rsidRDefault="00FD3368" w:rsidP="00570900">
      <w:pPr>
        <w:pStyle w:val="af7"/>
        <w:spacing w:after="160" w:line="25" w:lineRule="atLeast"/>
        <w:ind w:left="0" w:hanging="142"/>
        <w:contextualSpacing/>
        <w:rPr>
          <w:b/>
          <w:color w:val="000000" w:themeColor="text1"/>
          <w:sz w:val="20"/>
          <w:szCs w:val="20"/>
        </w:rPr>
      </w:pPr>
      <w:r w:rsidRPr="00570900">
        <w:rPr>
          <w:b/>
          <w:color w:val="000000" w:themeColor="text1"/>
          <w:sz w:val="20"/>
          <w:szCs w:val="20"/>
        </w:rPr>
        <w:t xml:space="preserve">Таблица </w:t>
      </w:r>
      <w:r w:rsidR="00C02FB8" w:rsidRPr="00570900">
        <w:rPr>
          <w:b/>
          <w:color w:val="000000" w:themeColor="text1"/>
          <w:sz w:val="20"/>
          <w:szCs w:val="20"/>
        </w:rPr>
        <w:fldChar w:fldCharType="begin"/>
      </w:r>
      <w:r w:rsidR="000043E0" w:rsidRPr="00570900">
        <w:rPr>
          <w:b/>
          <w:color w:val="000000" w:themeColor="text1"/>
          <w:sz w:val="20"/>
          <w:szCs w:val="20"/>
        </w:rPr>
        <w:instrText xml:space="preserve"> SEQ Таблица \* ARABIC </w:instrText>
      </w:r>
      <w:r w:rsidR="00C02FB8" w:rsidRPr="00570900">
        <w:rPr>
          <w:b/>
          <w:color w:val="000000" w:themeColor="text1"/>
          <w:sz w:val="20"/>
          <w:szCs w:val="20"/>
        </w:rPr>
        <w:fldChar w:fldCharType="separate"/>
      </w:r>
      <w:r w:rsidR="00175336">
        <w:rPr>
          <w:b/>
          <w:noProof/>
          <w:color w:val="000000" w:themeColor="text1"/>
          <w:sz w:val="20"/>
          <w:szCs w:val="20"/>
        </w:rPr>
        <w:t>13</w:t>
      </w:r>
      <w:r w:rsidR="00C02FB8" w:rsidRPr="00570900">
        <w:rPr>
          <w:b/>
          <w:color w:val="000000" w:themeColor="text1"/>
          <w:sz w:val="20"/>
          <w:szCs w:val="20"/>
        </w:rPr>
        <w:fldChar w:fldCharType="end"/>
      </w:r>
      <w:r w:rsidRPr="00570900">
        <w:rPr>
          <w:b/>
          <w:color w:val="000000" w:themeColor="text1"/>
          <w:sz w:val="20"/>
          <w:szCs w:val="20"/>
        </w:rPr>
        <w:t xml:space="preserve">. Сроки выписки </w:t>
      </w:r>
      <w:r w:rsidR="00D610F2" w:rsidRPr="00570900">
        <w:rPr>
          <w:b/>
          <w:color w:val="000000" w:themeColor="text1"/>
          <w:sz w:val="20"/>
          <w:szCs w:val="20"/>
        </w:rPr>
        <w:t xml:space="preserve">основного </w:t>
      </w:r>
      <w:r w:rsidRPr="00570900">
        <w:rPr>
          <w:b/>
          <w:color w:val="000000" w:themeColor="text1"/>
          <w:sz w:val="20"/>
          <w:szCs w:val="20"/>
        </w:rPr>
        <w:t>ЭСФ</w:t>
      </w:r>
    </w:p>
    <w:tbl>
      <w:tblPr>
        <w:tblW w:w="9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
        <w:gridCol w:w="3765"/>
        <w:gridCol w:w="3569"/>
        <w:gridCol w:w="1574"/>
      </w:tblGrid>
      <w:tr w:rsidR="00FD3368" w:rsidRPr="003D0FC6" w:rsidTr="00FD3368">
        <w:trPr>
          <w:trHeight w:val="765"/>
        </w:trPr>
        <w:tc>
          <w:tcPr>
            <w:tcW w:w="632" w:type="dxa"/>
            <w:shd w:val="clear" w:color="auto" w:fill="auto"/>
            <w:vAlign w:val="center"/>
            <w:hideMark/>
          </w:tcPr>
          <w:p w:rsidR="00FD3368" w:rsidRPr="00D7167A" w:rsidRDefault="00FD3368" w:rsidP="00D610F2">
            <w:pPr>
              <w:rPr>
                <w:b/>
                <w:bCs/>
                <w:color w:val="000000"/>
              </w:rPr>
            </w:pPr>
            <w:r>
              <w:rPr>
                <w:b/>
                <w:bCs/>
                <w:color w:val="000000"/>
              </w:rPr>
              <w:t>Код</w:t>
            </w:r>
          </w:p>
        </w:tc>
        <w:tc>
          <w:tcPr>
            <w:tcW w:w="3765" w:type="dxa"/>
            <w:shd w:val="clear" w:color="auto" w:fill="auto"/>
            <w:vAlign w:val="center"/>
            <w:hideMark/>
          </w:tcPr>
          <w:p w:rsidR="00FD3368" w:rsidRPr="00D7167A" w:rsidRDefault="00FD3368" w:rsidP="00D610F2">
            <w:pPr>
              <w:jc w:val="center"/>
              <w:rPr>
                <w:b/>
                <w:bCs/>
                <w:color w:val="000000"/>
              </w:rPr>
            </w:pPr>
            <w:r w:rsidRPr="00D7167A">
              <w:rPr>
                <w:b/>
                <w:bCs/>
                <w:color w:val="000000"/>
              </w:rPr>
              <w:t>Наименование</w:t>
            </w:r>
          </w:p>
        </w:tc>
        <w:tc>
          <w:tcPr>
            <w:tcW w:w="3569" w:type="dxa"/>
            <w:shd w:val="clear" w:color="auto" w:fill="auto"/>
            <w:vAlign w:val="center"/>
            <w:hideMark/>
          </w:tcPr>
          <w:p w:rsidR="00FD3368" w:rsidRPr="00D7167A" w:rsidRDefault="00FD3368" w:rsidP="00D610F2">
            <w:pPr>
              <w:jc w:val="center"/>
              <w:rPr>
                <w:b/>
                <w:bCs/>
                <w:color w:val="000000"/>
              </w:rPr>
            </w:pPr>
            <w:r w:rsidRPr="00D7167A">
              <w:rPr>
                <w:b/>
                <w:bCs/>
                <w:color w:val="000000"/>
              </w:rPr>
              <w:t>Срок выписки основного ЭСФ</w:t>
            </w:r>
          </w:p>
        </w:tc>
        <w:tc>
          <w:tcPr>
            <w:tcW w:w="1574" w:type="dxa"/>
            <w:shd w:val="clear" w:color="auto" w:fill="auto"/>
            <w:vAlign w:val="center"/>
            <w:hideMark/>
          </w:tcPr>
          <w:p w:rsidR="00FD3368" w:rsidRPr="00D7167A" w:rsidRDefault="00FD3368" w:rsidP="00D610F2">
            <w:pPr>
              <w:jc w:val="center"/>
              <w:rPr>
                <w:b/>
                <w:bCs/>
                <w:color w:val="000000"/>
              </w:rPr>
            </w:pPr>
            <w:r w:rsidRPr="00D7167A">
              <w:rPr>
                <w:b/>
                <w:bCs/>
                <w:color w:val="000000"/>
              </w:rPr>
              <w:t>Основание</w:t>
            </w:r>
          </w:p>
        </w:tc>
      </w:tr>
      <w:tr w:rsidR="00FD3368" w:rsidRPr="003D0FC6" w:rsidTr="00FD3368">
        <w:trPr>
          <w:trHeight w:val="1275"/>
        </w:trPr>
        <w:tc>
          <w:tcPr>
            <w:tcW w:w="632" w:type="dxa"/>
            <w:shd w:val="clear" w:color="auto" w:fill="auto"/>
            <w:vAlign w:val="center"/>
            <w:hideMark/>
          </w:tcPr>
          <w:p w:rsidR="00FD3368" w:rsidRPr="00D7167A" w:rsidRDefault="00FD3368" w:rsidP="00D610F2">
            <w:pPr>
              <w:rPr>
                <w:color w:val="000000"/>
              </w:rPr>
            </w:pPr>
            <w:r w:rsidRPr="00D7167A">
              <w:rPr>
                <w:color w:val="000000"/>
              </w:rPr>
              <w:t>1</w:t>
            </w:r>
          </w:p>
        </w:tc>
        <w:tc>
          <w:tcPr>
            <w:tcW w:w="3765" w:type="dxa"/>
            <w:shd w:val="clear" w:color="auto" w:fill="auto"/>
            <w:vAlign w:val="center"/>
            <w:hideMark/>
          </w:tcPr>
          <w:p w:rsidR="00FD3368" w:rsidRPr="00D7167A" w:rsidRDefault="00FD3368" w:rsidP="00D610F2">
            <w:pPr>
              <w:rPr>
                <w:color w:val="000000"/>
              </w:rPr>
            </w:pPr>
            <w:r w:rsidRPr="00D7167A">
              <w:rPr>
                <w:color w:val="000000"/>
              </w:rPr>
              <w:t xml:space="preserve">Реализация товаров, работ, услуг. </w:t>
            </w:r>
          </w:p>
        </w:tc>
        <w:tc>
          <w:tcPr>
            <w:tcW w:w="3569" w:type="dxa"/>
            <w:shd w:val="clear" w:color="auto" w:fill="auto"/>
            <w:vAlign w:val="center"/>
            <w:hideMark/>
          </w:tcPr>
          <w:p w:rsidR="00FD3368" w:rsidRPr="00D7167A" w:rsidRDefault="00FD3368" w:rsidP="00D610F2">
            <w:pPr>
              <w:rPr>
                <w:color w:val="000000"/>
              </w:rPr>
            </w:pPr>
            <w:r w:rsidRPr="003D0FC6">
              <w:rPr>
                <w:color w:val="000000"/>
              </w:rPr>
              <w:t xml:space="preserve">не ранее даты совершения оборота по реализации и не позднее </w:t>
            </w:r>
            <w:r w:rsidRPr="00D7167A">
              <w:rPr>
                <w:color w:val="000000"/>
              </w:rPr>
              <w:t>15 календарных дней</w:t>
            </w:r>
            <w:r w:rsidRPr="003D0FC6">
              <w:rPr>
                <w:color w:val="000000"/>
              </w:rPr>
              <w:t xml:space="preserve"> после такой даты</w:t>
            </w:r>
          </w:p>
        </w:tc>
        <w:tc>
          <w:tcPr>
            <w:tcW w:w="1574" w:type="dxa"/>
            <w:shd w:val="clear" w:color="auto" w:fill="auto"/>
            <w:vAlign w:val="center"/>
            <w:hideMark/>
          </w:tcPr>
          <w:p w:rsidR="00FD3368" w:rsidRPr="00D7167A" w:rsidRDefault="00FD3368" w:rsidP="00D610F2">
            <w:pPr>
              <w:rPr>
                <w:color w:val="000000"/>
              </w:rPr>
            </w:pPr>
            <w:r w:rsidRPr="00D7167A">
              <w:rPr>
                <w:color w:val="000000"/>
              </w:rPr>
              <w:t>П</w:t>
            </w:r>
            <w:r w:rsidRPr="003D0FC6">
              <w:rPr>
                <w:color w:val="000000"/>
              </w:rPr>
              <w:t>п.4) пункта 1 статьи 413 НК РК</w:t>
            </w:r>
          </w:p>
        </w:tc>
      </w:tr>
      <w:tr w:rsidR="00FD3368" w:rsidRPr="003D0FC6" w:rsidTr="00FD3368">
        <w:trPr>
          <w:trHeight w:val="1275"/>
        </w:trPr>
        <w:tc>
          <w:tcPr>
            <w:tcW w:w="632" w:type="dxa"/>
            <w:shd w:val="clear" w:color="auto" w:fill="auto"/>
            <w:vAlign w:val="center"/>
          </w:tcPr>
          <w:p w:rsidR="00FD3368" w:rsidRPr="003D0FC6" w:rsidRDefault="00FD3368" w:rsidP="00D610F2">
            <w:pPr>
              <w:rPr>
                <w:color w:val="000000"/>
              </w:rPr>
            </w:pPr>
            <w:r w:rsidRPr="003D0FC6">
              <w:rPr>
                <w:color w:val="000000"/>
              </w:rPr>
              <w:t>2</w:t>
            </w:r>
          </w:p>
        </w:tc>
        <w:tc>
          <w:tcPr>
            <w:tcW w:w="3765" w:type="dxa"/>
            <w:shd w:val="clear" w:color="auto" w:fill="auto"/>
            <w:vAlign w:val="center"/>
          </w:tcPr>
          <w:p w:rsidR="00FD3368" w:rsidRPr="003D0FC6" w:rsidRDefault="00FD3368" w:rsidP="00D610F2">
            <w:pPr>
              <w:rPr>
                <w:color w:val="000000"/>
              </w:rPr>
            </w:pPr>
            <w:r w:rsidRPr="003D0FC6">
              <w:rPr>
                <w:color w:val="000000"/>
              </w:rPr>
              <w:t>Реализация периодических печатных изданий и иной продукции средства массовой информации, включая размещенные на Интернет-ресурсе</w:t>
            </w:r>
          </w:p>
        </w:tc>
        <w:tc>
          <w:tcPr>
            <w:tcW w:w="3569" w:type="dxa"/>
            <w:shd w:val="clear" w:color="auto" w:fill="auto"/>
            <w:vAlign w:val="center"/>
          </w:tcPr>
          <w:p w:rsidR="00FD3368" w:rsidRPr="003D0FC6" w:rsidRDefault="00FD3368" w:rsidP="00D610F2">
            <w:pPr>
              <w:rPr>
                <w:color w:val="000000"/>
              </w:rPr>
            </w:pPr>
            <w:r w:rsidRPr="003D0FC6">
              <w:rPr>
                <w:color w:val="000000"/>
              </w:rPr>
              <w:t>ранее даты совершения оборота, не позднее 15 календарных дней после даты совершения оборота по реализации</w:t>
            </w:r>
          </w:p>
        </w:tc>
        <w:tc>
          <w:tcPr>
            <w:tcW w:w="1574" w:type="dxa"/>
            <w:shd w:val="clear" w:color="auto" w:fill="auto"/>
            <w:vAlign w:val="center"/>
          </w:tcPr>
          <w:p w:rsidR="00FD3368" w:rsidRPr="003D0FC6" w:rsidRDefault="00FD3368" w:rsidP="00D610F2">
            <w:pPr>
              <w:rPr>
                <w:color w:val="000000"/>
              </w:rPr>
            </w:pPr>
            <w:r w:rsidRPr="00D7167A">
              <w:rPr>
                <w:color w:val="000000"/>
              </w:rPr>
              <w:t>Статья 414 НК РК</w:t>
            </w:r>
          </w:p>
        </w:tc>
      </w:tr>
      <w:tr w:rsidR="00FD3368" w:rsidRPr="003D0FC6" w:rsidTr="00FD3368">
        <w:trPr>
          <w:trHeight w:val="765"/>
        </w:trPr>
        <w:tc>
          <w:tcPr>
            <w:tcW w:w="632" w:type="dxa"/>
            <w:shd w:val="clear" w:color="auto" w:fill="auto"/>
            <w:vAlign w:val="center"/>
            <w:hideMark/>
          </w:tcPr>
          <w:p w:rsidR="00FD3368" w:rsidRPr="00D7167A" w:rsidRDefault="00FD3368" w:rsidP="00D610F2">
            <w:pPr>
              <w:rPr>
                <w:color w:val="000000"/>
              </w:rPr>
            </w:pPr>
            <w:r w:rsidRPr="003D0FC6">
              <w:rPr>
                <w:color w:val="000000"/>
              </w:rPr>
              <w:t>3</w:t>
            </w:r>
          </w:p>
        </w:tc>
        <w:tc>
          <w:tcPr>
            <w:tcW w:w="3765" w:type="dxa"/>
            <w:shd w:val="clear" w:color="auto" w:fill="auto"/>
            <w:vAlign w:val="center"/>
            <w:hideMark/>
          </w:tcPr>
          <w:p w:rsidR="00FD3368" w:rsidRPr="00D7167A" w:rsidRDefault="00FD3368" w:rsidP="00D610F2">
            <w:pPr>
              <w:rPr>
                <w:color w:val="000000"/>
              </w:rPr>
            </w:pPr>
            <w:r w:rsidRPr="00D7167A">
              <w:rPr>
                <w:color w:val="000000"/>
              </w:rPr>
              <w:t>Реализация импортером товаров, ввезенных с территории ЕАЭС</w:t>
            </w:r>
          </w:p>
        </w:tc>
        <w:tc>
          <w:tcPr>
            <w:tcW w:w="3569" w:type="dxa"/>
            <w:shd w:val="clear" w:color="auto" w:fill="auto"/>
            <w:vAlign w:val="center"/>
            <w:hideMark/>
          </w:tcPr>
          <w:p w:rsidR="00FD3368" w:rsidRPr="00D7167A" w:rsidRDefault="00FD3368" w:rsidP="00D610F2">
            <w:pPr>
              <w:rPr>
                <w:color w:val="000000"/>
              </w:rPr>
            </w:pPr>
            <w:r w:rsidRPr="00D7167A">
              <w:rPr>
                <w:color w:val="000000"/>
              </w:rPr>
              <w:t xml:space="preserve">не позднее 20 числа месяца, следующего за </w:t>
            </w:r>
            <w:r w:rsidRPr="003D0FC6">
              <w:rPr>
                <w:color w:val="000000"/>
              </w:rPr>
              <w:t xml:space="preserve">налоговым периодом (за </w:t>
            </w:r>
            <w:r w:rsidRPr="00D7167A">
              <w:rPr>
                <w:color w:val="000000"/>
              </w:rPr>
              <w:t>месяцем ввоза</w:t>
            </w:r>
            <w:r w:rsidRPr="003D0FC6">
              <w:rPr>
                <w:color w:val="000000"/>
              </w:rPr>
              <w:t>)</w:t>
            </w:r>
          </w:p>
        </w:tc>
        <w:tc>
          <w:tcPr>
            <w:tcW w:w="1574" w:type="dxa"/>
            <w:shd w:val="clear" w:color="auto" w:fill="auto"/>
            <w:vAlign w:val="center"/>
            <w:hideMark/>
          </w:tcPr>
          <w:p w:rsidR="00FD3368" w:rsidRPr="00D7167A" w:rsidRDefault="00FD3368" w:rsidP="00D610F2">
            <w:pPr>
              <w:rPr>
                <w:color w:val="000000"/>
              </w:rPr>
            </w:pPr>
            <w:r w:rsidRPr="00D7167A">
              <w:rPr>
                <w:color w:val="000000"/>
              </w:rPr>
              <w:t>Пункт 6 статьи 453 НК РК</w:t>
            </w:r>
          </w:p>
        </w:tc>
      </w:tr>
      <w:tr w:rsidR="00FD3368" w:rsidRPr="003D0FC6" w:rsidTr="00FD3368">
        <w:trPr>
          <w:trHeight w:val="1020"/>
        </w:trPr>
        <w:tc>
          <w:tcPr>
            <w:tcW w:w="632" w:type="dxa"/>
            <w:shd w:val="clear" w:color="auto" w:fill="auto"/>
            <w:vAlign w:val="center"/>
            <w:hideMark/>
          </w:tcPr>
          <w:p w:rsidR="00FD3368" w:rsidRPr="00D7167A" w:rsidRDefault="00FD3368" w:rsidP="00D610F2">
            <w:pPr>
              <w:rPr>
                <w:color w:val="000000"/>
              </w:rPr>
            </w:pPr>
            <w:r w:rsidRPr="003D0FC6">
              <w:rPr>
                <w:color w:val="000000"/>
              </w:rPr>
              <w:t>4</w:t>
            </w:r>
          </w:p>
        </w:tc>
        <w:tc>
          <w:tcPr>
            <w:tcW w:w="3765" w:type="dxa"/>
            <w:shd w:val="clear" w:color="auto" w:fill="auto"/>
            <w:vAlign w:val="center"/>
            <w:hideMark/>
          </w:tcPr>
          <w:p w:rsidR="00FD3368" w:rsidRPr="00D7167A" w:rsidRDefault="00FD3368" w:rsidP="00D610F2">
            <w:pPr>
              <w:rPr>
                <w:color w:val="000000"/>
              </w:rPr>
            </w:pPr>
            <w:r w:rsidRPr="00D7167A">
              <w:rPr>
                <w:color w:val="000000"/>
              </w:rPr>
              <w:t>Экспорт товаров с территории Республики Казахстан на территорию другого государства-члена Таможенного союза</w:t>
            </w:r>
          </w:p>
        </w:tc>
        <w:tc>
          <w:tcPr>
            <w:tcW w:w="3569" w:type="dxa"/>
            <w:shd w:val="clear" w:color="auto" w:fill="auto"/>
            <w:vAlign w:val="center"/>
            <w:hideMark/>
          </w:tcPr>
          <w:p w:rsidR="00FD3368" w:rsidRPr="00D7167A" w:rsidRDefault="00FD3368" w:rsidP="00D610F2">
            <w:pPr>
              <w:rPr>
                <w:color w:val="000000"/>
              </w:rPr>
            </w:pPr>
            <w:r w:rsidRPr="003D0FC6">
              <w:rPr>
                <w:color w:val="000000"/>
              </w:rPr>
              <w:t xml:space="preserve">не ранее даты совершения оборота и не позднее </w:t>
            </w:r>
            <w:r w:rsidRPr="00D7167A">
              <w:rPr>
                <w:color w:val="000000"/>
              </w:rPr>
              <w:t>20 календарных дней с момента пересечения границы</w:t>
            </w:r>
          </w:p>
        </w:tc>
        <w:tc>
          <w:tcPr>
            <w:tcW w:w="1574" w:type="dxa"/>
            <w:shd w:val="clear" w:color="auto" w:fill="auto"/>
            <w:vAlign w:val="center"/>
            <w:hideMark/>
          </w:tcPr>
          <w:p w:rsidR="00FD3368" w:rsidRPr="00D7167A" w:rsidRDefault="00FD3368" w:rsidP="00D610F2">
            <w:pPr>
              <w:rPr>
                <w:color w:val="000000"/>
              </w:rPr>
            </w:pPr>
            <w:r w:rsidRPr="00D7167A">
              <w:rPr>
                <w:color w:val="000000"/>
              </w:rPr>
              <w:t>Пункт 2 статьи 453 НК РК</w:t>
            </w:r>
          </w:p>
        </w:tc>
      </w:tr>
      <w:tr w:rsidR="00FD3368" w:rsidRPr="003D0FC6" w:rsidTr="00FD3368">
        <w:trPr>
          <w:trHeight w:val="765"/>
        </w:trPr>
        <w:tc>
          <w:tcPr>
            <w:tcW w:w="632" w:type="dxa"/>
            <w:shd w:val="clear" w:color="auto" w:fill="auto"/>
            <w:vAlign w:val="center"/>
            <w:hideMark/>
          </w:tcPr>
          <w:p w:rsidR="00FD3368" w:rsidRPr="00D7167A" w:rsidRDefault="00FD3368" w:rsidP="00D610F2">
            <w:pPr>
              <w:rPr>
                <w:color w:val="000000"/>
              </w:rPr>
            </w:pPr>
            <w:r w:rsidRPr="003D0FC6">
              <w:rPr>
                <w:color w:val="000000"/>
              </w:rPr>
              <w:t>5</w:t>
            </w:r>
          </w:p>
        </w:tc>
        <w:tc>
          <w:tcPr>
            <w:tcW w:w="3765" w:type="dxa"/>
            <w:shd w:val="clear" w:color="auto" w:fill="auto"/>
            <w:vAlign w:val="center"/>
            <w:hideMark/>
          </w:tcPr>
          <w:p w:rsidR="00FD3368" w:rsidRPr="00D7167A" w:rsidRDefault="00FD3368" w:rsidP="00D610F2">
            <w:pPr>
              <w:rPr>
                <w:color w:val="000000"/>
              </w:rPr>
            </w:pPr>
            <w:r w:rsidRPr="00D7167A">
              <w:rPr>
                <w:color w:val="000000"/>
              </w:rPr>
              <w:t>Вывоз товаров в таможенной процедуре экспорта</w:t>
            </w:r>
            <w:r w:rsidRPr="003D0FC6">
              <w:rPr>
                <w:color w:val="000000"/>
              </w:rPr>
              <w:t xml:space="preserve"> </w:t>
            </w:r>
          </w:p>
        </w:tc>
        <w:tc>
          <w:tcPr>
            <w:tcW w:w="3569" w:type="dxa"/>
            <w:shd w:val="clear" w:color="auto" w:fill="auto"/>
            <w:vAlign w:val="center"/>
            <w:hideMark/>
          </w:tcPr>
          <w:p w:rsidR="00FD3368" w:rsidRPr="00D7167A" w:rsidRDefault="00FD3368" w:rsidP="00D610F2">
            <w:pPr>
              <w:rPr>
                <w:color w:val="000000"/>
              </w:rPr>
            </w:pPr>
            <w:r w:rsidRPr="003D0FC6">
              <w:rPr>
                <w:color w:val="000000"/>
              </w:rPr>
              <w:t>не позднее 20 календарных дней после даты совершения оборота по реализации (</w:t>
            </w:r>
            <w:r w:rsidRPr="00D7167A">
              <w:rPr>
                <w:color w:val="000000"/>
              </w:rPr>
              <w:t>с момента пересечения границы</w:t>
            </w:r>
            <w:r w:rsidRPr="003D0FC6">
              <w:rPr>
                <w:color w:val="000000"/>
              </w:rPr>
              <w:t>)</w:t>
            </w:r>
          </w:p>
        </w:tc>
        <w:tc>
          <w:tcPr>
            <w:tcW w:w="1574" w:type="dxa"/>
            <w:shd w:val="clear" w:color="auto" w:fill="auto"/>
            <w:vAlign w:val="center"/>
            <w:hideMark/>
          </w:tcPr>
          <w:p w:rsidR="00FD3368" w:rsidRPr="00D7167A" w:rsidRDefault="00FD3368" w:rsidP="00D610F2">
            <w:pPr>
              <w:rPr>
                <w:color w:val="000000"/>
              </w:rPr>
            </w:pPr>
            <w:r w:rsidRPr="00D7167A">
              <w:rPr>
                <w:color w:val="000000"/>
              </w:rPr>
              <w:t>Пп.2) пункта 1 статьи 413 НК РК</w:t>
            </w:r>
          </w:p>
        </w:tc>
      </w:tr>
      <w:tr w:rsidR="00FD3368" w:rsidRPr="003D0FC6" w:rsidTr="00FD3368">
        <w:trPr>
          <w:trHeight w:val="510"/>
        </w:trPr>
        <w:tc>
          <w:tcPr>
            <w:tcW w:w="632" w:type="dxa"/>
            <w:shd w:val="clear" w:color="auto" w:fill="auto"/>
            <w:vAlign w:val="center"/>
            <w:hideMark/>
          </w:tcPr>
          <w:p w:rsidR="00FD3368" w:rsidRPr="00D7167A" w:rsidRDefault="00FD3368" w:rsidP="00D610F2">
            <w:pPr>
              <w:rPr>
                <w:color w:val="000000"/>
              </w:rPr>
            </w:pPr>
            <w:r w:rsidRPr="003D0FC6">
              <w:rPr>
                <w:color w:val="000000"/>
              </w:rPr>
              <w:t>6</w:t>
            </w:r>
          </w:p>
        </w:tc>
        <w:tc>
          <w:tcPr>
            <w:tcW w:w="3765" w:type="dxa"/>
            <w:shd w:val="clear" w:color="auto" w:fill="auto"/>
            <w:vAlign w:val="center"/>
            <w:hideMark/>
          </w:tcPr>
          <w:p w:rsidR="00FD3368" w:rsidRPr="00D7167A" w:rsidRDefault="00FD3368" w:rsidP="00D610F2">
            <w:pPr>
              <w:rPr>
                <w:color w:val="000000"/>
              </w:rPr>
            </w:pPr>
            <w:r w:rsidRPr="00D7167A">
              <w:rPr>
                <w:color w:val="000000"/>
              </w:rPr>
              <w:t>Реализация электроэнергии</w:t>
            </w:r>
          </w:p>
        </w:tc>
        <w:tc>
          <w:tcPr>
            <w:tcW w:w="3569" w:type="dxa"/>
            <w:shd w:val="clear" w:color="auto" w:fill="auto"/>
            <w:vAlign w:val="center"/>
            <w:hideMark/>
          </w:tcPr>
          <w:p w:rsidR="00FD3368" w:rsidRPr="00D7167A" w:rsidRDefault="00FD3368" w:rsidP="00D610F2">
            <w:pPr>
              <w:rPr>
                <w:color w:val="000000"/>
              </w:rPr>
            </w:pPr>
            <w:r w:rsidRPr="00D7167A">
              <w:rPr>
                <w:color w:val="000000"/>
              </w:rPr>
              <w:t xml:space="preserve">не позднее 20 числа следующего </w:t>
            </w:r>
            <w:r w:rsidRPr="003D0FC6">
              <w:rPr>
                <w:color w:val="000000"/>
              </w:rPr>
              <w:t>за месяцем на который по таким услугам приходится дата совершения оборота по реализации</w:t>
            </w:r>
          </w:p>
        </w:tc>
        <w:tc>
          <w:tcPr>
            <w:tcW w:w="1574" w:type="dxa"/>
            <w:shd w:val="clear" w:color="auto" w:fill="auto"/>
            <w:vAlign w:val="center"/>
            <w:hideMark/>
          </w:tcPr>
          <w:p w:rsidR="00FD3368" w:rsidRPr="00D7167A" w:rsidRDefault="00FD3368" w:rsidP="00D610F2">
            <w:pPr>
              <w:rPr>
                <w:color w:val="000000"/>
              </w:rPr>
            </w:pPr>
            <w:r w:rsidRPr="00D7167A">
              <w:rPr>
                <w:color w:val="000000"/>
              </w:rPr>
              <w:t>Пп.1) пункта 1 статьи 413 НК РК</w:t>
            </w:r>
          </w:p>
        </w:tc>
      </w:tr>
      <w:tr w:rsidR="00FD3368" w:rsidRPr="003D0FC6" w:rsidTr="00FD3368">
        <w:trPr>
          <w:trHeight w:val="510"/>
        </w:trPr>
        <w:tc>
          <w:tcPr>
            <w:tcW w:w="632" w:type="dxa"/>
            <w:shd w:val="clear" w:color="auto" w:fill="auto"/>
            <w:vAlign w:val="center"/>
            <w:hideMark/>
          </w:tcPr>
          <w:p w:rsidR="00FD3368" w:rsidRPr="00D7167A" w:rsidRDefault="00FD3368" w:rsidP="00D610F2">
            <w:pPr>
              <w:rPr>
                <w:color w:val="000000"/>
              </w:rPr>
            </w:pPr>
            <w:r w:rsidRPr="003D0FC6">
              <w:rPr>
                <w:color w:val="000000"/>
              </w:rPr>
              <w:t>7</w:t>
            </w:r>
          </w:p>
        </w:tc>
        <w:tc>
          <w:tcPr>
            <w:tcW w:w="3765" w:type="dxa"/>
            <w:shd w:val="clear" w:color="auto" w:fill="auto"/>
            <w:vAlign w:val="center"/>
            <w:hideMark/>
          </w:tcPr>
          <w:p w:rsidR="00FD3368" w:rsidRPr="00D7167A" w:rsidRDefault="00FD3368" w:rsidP="00D610F2">
            <w:pPr>
              <w:rPr>
                <w:color w:val="000000"/>
              </w:rPr>
            </w:pPr>
            <w:r w:rsidRPr="00D7167A">
              <w:rPr>
                <w:color w:val="000000"/>
              </w:rPr>
              <w:t>Реализация воды</w:t>
            </w:r>
          </w:p>
        </w:tc>
        <w:tc>
          <w:tcPr>
            <w:tcW w:w="3569" w:type="dxa"/>
            <w:shd w:val="clear" w:color="auto" w:fill="auto"/>
            <w:hideMark/>
          </w:tcPr>
          <w:p w:rsidR="00FD3368" w:rsidRPr="00D7167A" w:rsidRDefault="00FD3368" w:rsidP="00D610F2">
            <w:pPr>
              <w:rPr>
                <w:color w:val="000000"/>
              </w:rPr>
            </w:pPr>
            <w:r w:rsidRPr="00D7167A">
              <w:rPr>
                <w:color w:val="000000"/>
              </w:rPr>
              <w:t xml:space="preserve">не позднее 20 числа следующего </w:t>
            </w:r>
            <w:r w:rsidRPr="003D0FC6">
              <w:rPr>
                <w:color w:val="000000"/>
              </w:rPr>
              <w:t>за месяцем на который по таким услугам приходится дата совершения оборота по реализации</w:t>
            </w:r>
          </w:p>
        </w:tc>
        <w:tc>
          <w:tcPr>
            <w:tcW w:w="1574" w:type="dxa"/>
            <w:shd w:val="clear" w:color="auto" w:fill="auto"/>
            <w:vAlign w:val="center"/>
            <w:hideMark/>
          </w:tcPr>
          <w:p w:rsidR="00FD3368" w:rsidRPr="00D7167A" w:rsidRDefault="00FD3368" w:rsidP="00D610F2">
            <w:pPr>
              <w:rPr>
                <w:color w:val="000000"/>
              </w:rPr>
            </w:pPr>
            <w:r w:rsidRPr="00D7167A">
              <w:rPr>
                <w:color w:val="000000"/>
              </w:rPr>
              <w:t>Пп.1) пункта 1 статьи 413 НК РК</w:t>
            </w:r>
          </w:p>
        </w:tc>
      </w:tr>
      <w:tr w:rsidR="00FD3368" w:rsidRPr="003D0FC6" w:rsidTr="00FD3368">
        <w:trPr>
          <w:trHeight w:val="510"/>
        </w:trPr>
        <w:tc>
          <w:tcPr>
            <w:tcW w:w="632" w:type="dxa"/>
            <w:shd w:val="clear" w:color="auto" w:fill="auto"/>
            <w:vAlign w:val="center"/>
            <w:hideMark/>
          </w:tcPr>
          <w:p w:rsidR="00FD3368" w:rsidRPr="00D7167A" w:rsidRDefault="00FD3368" w:rsidP="00D610F2">
            <w:pPr>
              <w:rPr>
                <w:color w:val="000000"/>
              </w:rPr>
            </w:pPr>
            <w:r w:rsidRPr="003D0FC6">
              <w:rPr>
                <w:color w:val="000000"/>
              </w:rPr>
              <w:t>8</w:t>
            </w:r>
          </w:p>
        </w:tc>
        <w:tc>
          <w:tcPr>
            <w:tcW w:w="3765" w:type="dxa"/>
            <w:shd w:val="clear" w:color="auto" w:fill="auto"/>
            <w:vAlign w:val="center"/>
            <w:hideMark/>
          </w:tcPr>
          <w:p w:rsidR="00FD3368" w:rsidRPr="00D7167A" w:rsidRDefault="00FD3368" w:rsidP="00D610F2">
            <w:pPr>
              <w:rPr>
                <w:color w:val="000000"/>
              </w:rPr>
            </w:pPr>
            <w:r w:rsidRPr="00D7167A">
              <w:rPr>
                <w:color w:val="000000"/>
              </w:rPr>
              <w:t>Реализация газа</w:t>
            </w:r>
          </w:p>
        </w:tc>
        <w:tc>
          <w:tcPr>
            <w:tcW w:w="3569" w:type="dxa"/>
            <w:shd w:val="clear" w:color="auto" w:fill="auto"/>
            <w:hideMark/>
          </w:tcPr>
          <w:p w:rsidR="00FD3368" w:rsidRPr="00D7167A" w:rsidRDefault="00FD3368" w:rsidP="00D610F2">
            <w:pPr>
              <w:rPr>
                <w:color w:val="000000"/>
              </w:rPr>
            </w:pPr>
            <w:r w:rsidRPr="00D7167A">
              <w:rPr>
                <w:color w:val="000000"/>
              </w:rPr>
              <w:t xml:space="preserve">не позднее 20 числа следующего </w:t>
            </w:r>
            <w:r w:rsidRPr="003D0FC6">
              <w:rPr>
                <w:color w:val="000000"/>
              </w:rPr>
              <w:t>за месяцем на который по таким услугам приходится дата совершения оборота по реализации</w:t>
            </w:r>
          </w:p>
        </w:tc>
        <w:tc>
          <w:tcPr>
            <w:tcW w:w="1574" w:type="dxa"/>
            <w:shd w:val="clear" w:color="auto" w:fill="auto"/>
            <w:vAlign w:val="center"/>
            <w:hideMark/>
          </w:tcPr>
          <w:p w:rsidR="00FD3368" w:rsidRPr="00D7167A" w:rsidRDefault="00FD3368" w:rsidP="00D610F2">
            <w:pPr>
              <w:rPr>
                <w:color w:val="000000"/>
              </w:rPr>
            </w:pPr>
            <w:r w:rsidRPr="00D7167A">
              <w:rPr>
                <w:color w:val="000000"/>
              </w:rPr>
              <w:t>Пп.1) пункта 1 статьи 413 НК РК</w:t>
            </w:r>
          </w:p>
        </w:tc>
      </w:tr>
      <w:tr w:rsidR="00FD3368" w:rsidRPr="003D0FC6" w:rsidTr="00FD3368">
        <w:trPr>
          <w:trHeight w:val="510"/>
        </w:trPr>
        <w:tc>
          <w:tcPr>
            <w:tcW w:w="632" w:type="dxa"/>
            <w:shd w:val="clear" w:color="auto" w:fill="auto"/>
            <w:vAlign w:val="center"/>
            <w:hideMark/>
          </w:tcPr>
          <w:p w:rsidR="00FD3368" w:rsidRPr="00D7167A" w:rsidRDefault="00FD3368" w:rsidP="00D610F2">
            <w:pPr>
              <w:rPr>
                <w:color w:val="000000"/>
              </w:rPr>
            </w:pPr>
            <w:r w:rsidRPr="003D0FC6">
              <w:rPr>
                <w:color w:val="000000"/>
              </w:rPr>
              <w:t>9</w:t>
            </w:r>
          </w:p>
        </w:tc>
        <w:tc>
          <w:tcPr>
            <w:tcW w:w="3765" w:type="dxa"/>
            <w:shd w:val="clear" w:color="auto" w:fill="auto"/>
            <w:vAlign w:val="center"/>
            <w:hideMark/>
          </w:tcPr>
          <w:p w:rsidR="00FD3368" w:rsidRPr="00D7167A" w:rsidRDefault="00FD3368" w:rsidP="00D610F2">
            <w:pPr>
              <w:rPr>
                <w:color w:val="000000"/>
              </w:rPr>
            </w:pPr>
            <w:r w:rsidRPr="00D7167A">
              <w:rPr>
                <w:color w:val="000000"/>
              </w:rPr>
              <w:t>Реализация системных услуг, оказываемых системным оператором</w:t>
            </w:r>
          </w:p>
        </w:tc>
        <w:tc>
          <w:tcPr>
            <w:tcW w:w="3569" w:type="dxa"/>
            <w:shd w:val="clear" w:color="auto" w:fill="auto"/>
            <w:hideMark/>
          </w:tcPr>
          <w:p w:rsidR="00FD3368" w:rsidRPr="00D7167A" w:rsidRDefault="00FD3368" w:rsidP="00D610F2">
            <w:pPr>
              <w:rPr>
                <w:color w:val="000000"/>
              </w:rPr>
            </w:pPr>
            <w:r w:rsidRPr="00D7167A">
              <w:rPr>
                <w:color w:val="000000"/>
              </w:rPr>
              <w:t xml:space="preserve">не позднее 20 числа следующего </w:t>
            </w:r>
            <w:r w:rsidRPr="003D0FC6">
              <w:rPr>
                <w:color w:val="000000"/>
              </w:rPr>
              <w:t xml:space="preserve">за месяцем на который по таким услугам </w:t>
            </w:r>
            <w:r w:rsidRPr="003D0FC6">
              <w:rPr>
                <w:color w:val="000000"/>
              </w:rPr>
              <w:lastRenderedPageBreak/>
              <w:t>приходится дата совершения оборота по реализации</w:t>
            </w:r>
          </w:p>
        </w:tc>
        <w:tc>
          <w:tcPr>
            <w:tcW w:w="1574" w:type="dxa"/>
            <w:shd w:val="clear" w:color="auto" w:fill="auto"/>
            <w:vAlign w:val="center"/>
            <w:hideMark/>
          </w:tcPr>
          <w:p w:rsidR="00FD3368" w:rsidRPr="00D7167A" w:rsidRDefault="00FD3368" w:rsidP="00D610F2">
            <w:pPr>
              <w:rPr>
                <w:color w:val="000000"/>
              </w:rPr>
            </w:pPr>
            <w:r w:rsidRPr="00D7167A">
              <w:rPr>
                <w:color w:val="000000"/>
              </w:rPr>
              <w:lastRenderedPageBreak/>
              <w:t>Пп.1) пункта 1 статьи 413 НК РК</w:t>
            </w:r>
          </w:p>
        </w:tc>
      </w:tr>
      <w:tr w:rsidR="00FD3368" w:rsidRPr="003D0FC6" w:rsidTr="00FD3368">
        <w:trPr>
          <w:trHeight w:val="510"/>
        </w:trPr>
        <w:tc>
          <w:tcPr>
            <w:tcW w:w="632" w:type="dxa"/>
            <w:shd w:val="clear" w:color="auto" w:fill="auto"/>
            <w:vAlign w:val="center"/>
            <w:hideMark/>
          </w:tcPr>
          <w:p w:rsidR="00FD3368" w:rsidRPr="00D7167A" w:rsidRDefault="00FD3368" w:rsidP="00D610F2">
            <w:pPr>
              <w:rPr>
                <w:color w:val="000000"/>
              </w:rPr>
            </w:pPr>
            <w:r w:rsidRPr="003D0FC6">
              <w:rPr>
                <w:color w:val="000000"/>
              </w:rPr>
              <w:t>10</w:t>
            </w:r>
          </w:p>
        </w:tc>
        <w:tc>
          <w:tcPr>
            <w:tcW w:w="3765" w:type="dxa"/>
            <w:shd w:val="clear" w:color="auto" w:fill="auto"/>
            <w:vAlign w:val="center"/>
            <w:hideMark/>
          </w:tcPr>
          <w:p w:rsidR="00FD3368" w:rsidRPr="00D7167A" w:rsidRDefault="00FD3368" w:rsidP="00D610F2">
            <w:pPr>
              <w:rPr>
                <w:color w:val="000000"/>
              </w:rPr>
            </w:pPr>
            <w:r w:rsidRPr="00D7167A">
              <w:rPr>
                <w:color w:val="000000"/>
              </w:rPr>
              <w:t>Реализация  услуг связи</w:t>
            </w:r>
          </w:p>
        </w:tc>
        <w:tc>
          <w:tcPr>
            <w:tcW w:w="3569" w:type="dxa"/>
            <w:shd w:val="clear" w:color="auto" w:fill="auto"/>
            <w:hideMark/>
          </w:tcPr>
          <w:p w:rsidR="00FD3368" w:rsidRPr="00D7167A" w:rsidRDefault="00FD3368" w:rsidP="00D610F2">
            <w:pPr>
              <w:rPr>
                <w:color w:val="000000"/>
              </w:rPr>
            </w:pPr>
            <w:r w:rsidRPr="00D7167A">
              <w:rPr>
                <w:color w:val="000000"/>
              </w:rPr>
              <w:t xml:space="preserve">не позднее 20 числа следующего </w:t>
            </w:r>
            <w:r w:rsidRPr="003D0FC6">
              <w:rPr>
                <w:color w:val="000000"/>
              </w:rPr>
              <w:t>за месяцем на который по таким услугам приходится дата совершения оборота по реализации</w:t>
            </w:r>
          </w:p>
        </w:tc>
        <w:tc>
          <w:tcPr>
            <w:tcW w:w="1574" w:type="dxa"/>
            <w:shd w:val="clear" w:color="auto" w:fill="auto"/>
            <w:vAlign w:val="center"/>
            <w:hideMark/>
          </w:tcPr>
          <w:p w:rsidR="00FD3368" w:rsidRPr="00D7167A" w:rsidRDefault="00FD3368" w:rsidP="00D610F2">
            <w:pPr>
              <w:rPr>
                <w:color w:val="000000"/>
              </w:rPr>
            </w:pPr>
            <w:r w:rsidRPr="00D7167A">
              <w:rPr>
                <w:color w:val="000000"/>
              </w:rPr>
              <w:t>Пп.1) пункта 1 статьи 413 НК РК</w:t>
            </w:r>
          </w:p>
        </w:tc>
      </w:tr>
      <w:tr w:rsidR="00FD3368" w:rsidRPr="003D0FC6" w:rsidTr="00FD3368">
        <w:trPr>
          <w:trHeight w:val="510"/>
        </w:trPr>
        <w:tc>
          <w:tcPr>
            <w:tcW w:w="632" w:type="dxa"/>
            <w:shd w:val="clear" w:color="auto" w:fill="auto"/>
            <w:vAlign w:val="center"/>
            <w:hideMark/>
          </w:tcPr>
          <w:p w:rsidR="00FD3368" w:rsidRPr="00D7167A" w:rsidRDefault="00FD3368" w:rsidP="00D610F2">
            <w:pPr>
              <w:rPr>
                <w:color w:val="000000"/>
              </w:rPr>
            </w:pPr>
            <w:r w:rsidRPr="003D0FC6">
              <w:rPr>
                <w:color w:val="000000"/>
              </w:rPr>
              <w:t>11</w:t>
            </w:r>
          </w:p>
        </w:tc>
        <w:tc>
          <w:tcPr>
            <w:tcW w:w="3765" w:type="dxa"/>
            <w:shd w:val="clear" w:color="auto" w:fill="auto"/>
            <w:vAlign w:val="center"/>
            <w:hideMark/>
          </w:tcPr>
          <w:p w:rsidR="00FD3368" w:rsidRPr="00D7167A" w:rsidRDefault="00FD3368" w:rsidP="00D610F2">
            <w:pPr>
              <w:rPr>
                <w:color w:val="000000"/>
              </w:rPr>
            </w:pPr>
            <w:r w:rsidRPr="00D7167A">
              <w:rPr>
                <w:color w:val="000000"/>
              </w:rPr>
              <w:t>Реализация  коммунальных услуг</w:t>
            </w:r>
          </w:p>
        </w:tc>
        <w:tc>
          <w:tcPr>
            <w:tcW w:w="3569" w:type="dxa"/>
            <w:shd w:val="clear" w:color="auto" w:fill="auto"/>
            <w:hideMark/>
          </w:tcPr>
          <w:p w:rsidR="00FD3368" w:rsidRPr="00D7167A" w:rsidRDefault="00FD3368" w:rsidP="00D610F2">
            <w:pPr>
              <w:rPr>
                <w:color w:val="000000"/>
              </w:rPr>
            </w:pPr>
            <w:r w:rsidRPr="00D7167A">
              <w:rPr>
                <w:color w:val="000000"/>
              </w:rPr>
              <w:t xml:space="preserve">не позднее 20 числа следующего </w:t>
            </w:r>
            <w:r w:rsidRPr="003D0FC6">
              <w:rPr>
                <w:color w:val="000000"/>
              </w:rPr>
              <w:t>за месяцем на который по таким услугам приходится дата совершения оборота по реализации</w:t>
            </w:r>
          </w:p>
        </w:tc>
        <w:tc>
          <w:tcPr>
            <w:tcW w:w="1574" w:type="dxa"/>
            <w:shd w:val="clear" w:color="auto" w:fill="auto"/>
            <w:vAlign w:val="center"/>
            <w:hideMark/>
          </w:tcPr>
          <w:p w:rsidR="00FD3368" w:rsidRPr="00D7167A" w:rsidRDefault="00FD3368" w:rsidP="00D610F2">
            <w:pPr>
              <w:rPr>
                <w:color w:val="000000"/>
              </w:rPr>
            </w:pPr>
            <w:r w:rsidRPr="00D7167A">
              <w:rPr>
                <w:color w:val="000000"/>
              </w:rPr>
              <w:t>Пп.1) пункта 1 статьи 413 НК РК</w:t>
            </w:r>
          </w:p>
        </w:tc>
      </w:tr>
      <w:tr w:rsidR="00FD3368" w:rsidRPr="003D0FC6" w:rsidTr="00FD3368">
        <w:trPr>
          <w:trHeight w:val="510"/>
        </w:trPr>
        <w:tc>
          <w:tcPr>
            <w:tcW w:w="632" w:type="dxa"/>
            <w:shd w:val="clear" w:color="auto" w:fill="auto"/>
            <w:vAlign w:val="center"/>
            <w:hideMark/>
          </w:tcPr>
          <w:p w:rsidR="00FD3368" w:rsidRPr="00D7167A" w:rsidRDefault="00FD3368" w:rsidP="00D610F2">
            <w:pPr>
              <w:rPr>
                <w:color w:val="000000"/>
              </w:rPr>
            </w:pPr>
            <w:r w:rsidRPr="003D0FC6">
              <w:rPr>
                <w:color w:val="000000"/>
              </w:rPr>
              <w:t>12</w:t>
            </w:r>
          </w:p>
        </w:tc>
        <w:tc>
          <w:tcPr>
            <w:tcW w:w="3765" w:type="dxa"/>
            <w:shd w:val="clear" w:color="auto" w:fill="auto"/>
            <w:vAlign w:val="center"/>
            <w:hideMark/>
          </w:tcPr>
          <w:p w:rsidR="00FD3368" w:rsidRPr="00D7167A" w:rsidRDefault="00FD3368" w:rsidP="00D610F2">
            <w:pPr>
              <w:rPr>
                <w:color w:val="000000"/>
              </w:rPr>
            </w:pPr>
            <w:r w:rsidRPr="00D7167A">
              <w:rPr>
                <w:color w:val="000000"/>
              </w:rPr>
              <w:t>Реализация железнодорожных перевозок</w:t>
            </w:r>
          </w:p>
        </w:tc>
        <w:tc>
          <w:tcPr>
            <w:tcW w:w="3569" w:type="dxa"/>
            <w:shd w:val="clear" w:color="auto" w:fill="auto"/>
            <w:hideMark/>
          </w:tcPr>
          <w:p w:rsidR="00FD3368" w:rsidRPr="00D7167A" w:rsidRDefault="00FD3368" w:rsidP="00D610F2">
            <w:pPr>
              <w:rPr>
                <w:color w:val="000000"/>
              </w:rPr>
            </w:pPr>
            <w:r w:rsidRPr="00D7167A">
              <w:rPr>
                <w:color w:val="000000"/>
              </w:rPr>
              <w:t xml:space="preserve">не позднее 20 числа следующего </w:t>
            </w:r>
            <w:r w:rsidRPr="003D0FC6">
              <w:rPr>
                <w:color w:val="000000"/>
              </w:rPr>
              <w:t>за месяцем на который по таким услугам приходится дата совершения оборота по реализации</w:t>
            </w:r>
          </w:p>
        </w:tc>
        <w:tc>
          <w:tcPr>
            <w:tcW w:w="1574" w:type="dxa"/>
            <w:shd w:val="clear" w:color="auto" w:fill="auto"/>
            <w:vAlign w:val="center"/>
            <w:hideMark/>
          </w:tcPr>
          <w:p w:rsidR="00FD3368" w:rsidRPr="00D7167A" w:rsidRDefault="00FD3368" w:rsidP="00D610F2">
            <w:pPr>
              <w:rPr>
                <w:color w:val="000000"/>
              </w:rPr>
            </w:pPr>
            <w:r w:rsidRPr="00D7167A">
              <w:rPr>
                <w:color w:val="000000"/>
              </w:rPr>
              <w:t>Пп.1) пункта 1 статьи 413 НК РК</w:t>
            </w:r>
          </w:p>
        </w:tc>
      </w:tr>
      <w:tr w:rsidR="00FD3368" w:rsidRPr="003D0FC6" w:rsidTr="00FD3368">
        <w:trPr>
          <w:trHeight w:val="510"/>
        </w:trPr>
        <w:tc>
          <w:tcPr>
            <w:tcW w:w="632" w:type="dxa"/>
            <w:shd w:val="clear" w:color="auto" w:fill="auto"/>
            <w:vAlign w:val="center"/>
            <w:hideMark/>
          </w:tcPr>
          <w:p w:rsidR="00FD3368" w:rsidRPr="00D7167A" w:rsidRDefault="00FD3368" w:rsidP="00D610F2">
            <w:pPr>
              <w:rPr>
                <w:color w:val="000000"/>
              </w:rPr>
            </w:pPr>
            <w:r w:rsidRPr="003D0FC6">
              <w:rPr>
                <w:color w:val="000000"/>
              </w:rPr>
              <w:t>13</w:t>
            </w:r>
          </w:p>
        </w:tc>
        <w:tc>
          <w:tcPr>
            <w:tcW w:w="3765" w:type="dxa"/>
            <w:shd w:val="clear" w:color="auto" w:fill="auto"/>
            <w:vAlign w:val="center"/>
            <w:hideMark/>
          </w:tcPr>
          <w:p w:rsidR="00FD3368" w:rsidRPr="00D7167A" w:rsidRDefault="00FD3368" w:rsidP="00D610F2">
            <w:pPr>
              <w:rPr>
                <w:color w:val="000000"/>
              </w:rPr>
            </w:pPr>
            <w:r w:rsidRPr="00D7167A">
              <w:rPr>
                <w:color w:val="000000"/>
              </w:rPr>
              <w:t>Реализация транспортно-экспедиционных услуг</w:t>
            </w:r>
          </w:p>
        </w:tc>
        <w:tc>
          <w:tcPr>
            <w:tcW w:w="3569" w:type="dxa"/>
            <w:shd w:val="clear" w:color="auto" w:fill="auto"/>
            <w:hideMark/>
          </w:tcPr>
          <w:p w:rsidR="00FD3368" w:rsidRPr="00D7167A" w:rsidRDefault="00FD3368" w:rsidP="00D610F2">
            <w:pPr>
              <w:rPr>
                <w:color w:val="000000"/>
              </w:rPr>
            </w:pPr>
            <w:r w:rsidRPr="00D7167A">
              <w:rPr>
                <w:color w:val="000000"/>
              </w:rPr>
              <w:t xml:space="preserve">не позднее 20 числа следующего </w:t>
            </w:r>
            <w:r w:rsidRPr="003D0FC6">
              <w:rPr>
                <w:color w:val="000000"/>
              </w:rPr>
              <w:t>за месяцем на который по таким услугам приходится дата совершения оборота по реализации</w:t>
            </w:r>
          </w:p>
        </w:tc>
        <w:tc>
          <w:tcPr>
            <w:tcW w:w="1574" w:type="dxa"/>
            <w:shd w:val="clear" w:color="auto" w:fill="auto"/>
            <w:vAlign w:val="center"/>
            <w:hideMark/>
          </w:tcPr>
          <w:p w:rsidR="00FD3368" w:rsidRPr="00D7167A" w:rsidRDefault="00FD3368" w:rsidP="00D610F2">
            <w:pPr>
              <w:rPr>
                <w:color w:val="000000"/>
              </w:rPr>
            </w:pPr>
            <w:r w:rsidRPr="00D7167A">
              <w:rPr>
                <w:color w:val="000000"/>
              </w:rPr>
              <w:t>Пп.1) пункта 1 статьи 413 НК РК</w:t>
            </w:r>
          </w:p>
        </w:tc>
      </w:tr>
      <w:tr w:rsidR="00FD3368" w:rsidRPr="003D0FC6" w:rsidTr="00FD3368">
        <w:trPr>
          <w:trHeight w:val="510"/>
        </w:trPr>
        <w:tc>
          <w:tcPr>
            <w:tcW w:w="632" w:type="dxa"/>
            <w:shd w:val="clear" w:color="auto" w:fill="auto"/>
            <w:vAlign w:val="center"/>
            <w:hideMark/>
          </w:tcPr>
          <w:p w:rsidR="00FD3368" w:rsidRPr="00D7167A" w:rsidRDefault="00FD3368" w:rsidP="00D610F2">
            <w:pPr>
              <w:rPr>
                <w:color w:val="000000"/>
              </w:rPr>
            </w:pPr>
            <w:r w:rsidRPr="003D0FC6">
              <w:rPr>
                <w:color w:val="000000"/>
              </w:rPr>
              <w:t>14</w:t>
            </w:r>
          </w:p>
        </w:tc>
        <w:tc>
          <w:tcPr>
            <w:tcW w:w="3765" w:type="dxa"/>
            <w:shd w:val="clear" w:color="auto" w:fill="auto"/>
            <w:vAlign w:val="center"/>
            <w:hideMark/>
          </w:tcPr>
          <w:p w:rsidR="00FD3368" w:rsidRPr="00D7167A" w:rsidRDefault="00FD3368" w:rsidP="00D610F2">
            <w:pPr>
              <w:rPr>
                <w:color w:val="000000"/>
              </w:rPr>
            </w:pPr>
            <w:r w:rsidRPr="00D7167A">
              <w:rPr>
                <w:color w:val="000000"/>
              </w:rPr>
              <w:t>Реализация услуг оператора вагонов (контейнеров)</w:t>
            </w:r>
          </w:p>
        </w:tc>
        <w:tc>
          <w:tcPr>
            <w:tcW w:w="3569" w:type="dxa"/>
            <w:shd w:val="clear" w:color="auto" w:fill="auto"/>
            <w:hideMark/>
          </w:tcPr>
          <w:p w:rsidR="00FD3368" w:rsidRPr="00D7167A" w:rsidRDefault="00FD3368" w:rsidP="00D610F2">
            <w:pPr>
              <w:rPr>
                <w:color w:val="000000"/>
              </w:rPr>
            </w:pPr>
            <w:r w:rsidRPr="00D7167A">
              <w:rPr>
                <w:color w:val="000000"/>
              </w:rPr>
              <w:t xml:space="preserve">не позднее 20 числа следующего </w:t>
            </w:r>
            <w:r w:rsidRPr="003D0FC6">
              <w:rPr>
                <w:color w:val="000000"/>
              </w:rPr>
              <w:t>за месяцем на который по таким услугам приходится дата совершения оборота по реализации</w:t>
            </w:r>
          </w:p>
        </w:tc>
        <w:tc>
          <w:tcPr>
            <w:tcW w:w="1574" w:type="dxa"/>
            <w:shd w:val="clear" w:color="auto" w:fill="auto"/>
            <w:vAlign w:val="center"/>
            <w:hideMark/>
          </w:tcPr>
          <w:p w:rsidR="00FD3368" w:rsidRPr="00D7167A" w:rsidRDefault="00FD3368" w:rsidP="00D610F2">
            <w:pPr>
              <w:rPr>
                <w:color w:val="000000"/>
              </w:rPr>
            </w:pPr>
            <w:r w:rsidRPr="00D7167A">
              <w:rPr>
                <w:color w:val="000000"/>
              </w:rPr>
              <w:t>Пп.1) пункта 1 статьи 413 НК РК</w:t>
            </w:r>
          </w:p>
        </w:tc>
      </w:tr>
      <w:tr w:rsidR="00FD3368" w:rsidRPr="003D0FC6" w:rsidTr="00FD3368">
        <w:trPr>
          <w:trHeight w:val="765"/>
        </w:trPr>
        <w:tc>
          <w:tcPr>
            <w:tcW w:w="632" w:type="dxa"/>
            <w:shd w:val="clear" w:color="auto" w:fill="auto"/>
            <w:vAlign w:val="center"/>
            <w:hideMark/>
          </w:tcPr>
          <w:p w:rsidR="00FD3368" w:rsidRPr="00D7167A" w:rsidRDefault="00FD3368" w:rsidP="00D610F2">
            <w:pPr>
              <w:rPr>
                <w:color w:val="000000"/>
              </w:rPr>
            </w:pPr>
            <w:r>
              <w:rPr>
                <w:color w:val="000000"/>
              </w:rPr>
              <w:t>15</w:t>
            </w:r>
          </w:p>
        </w:tc>
        <w:tc>
          <w:tcPr>
            <w:tcW w:w="3765" w:type="dxa"/>
            <w:shd w:val="clear" w:color="auto" w:fill="auto"/>
            <w:vAlign w:val="center"/>
            <w:hideMark/>
          </w:tcPr>
          <w:p w:rsidR="00FD3368" w:rsidRPr="00D7167A" w:rsidRDefault="00FD3368" w:rsidP="00D610F2">
            <w:pPr>
              <w:rPr>
                <w:color w:val="000000"/>
              </w:rPr>
            </w:pPr>
            <w:r w:rsidRPr="00D7167A">
              <w:rPr>
                <w:color w:val="000000"/>
              </w:rPr>
              <w:t>Реализация услуг по перевозке грузов по системе магистральных трубопроводов</w:t>
            </w:r>
          </w:p>
        </w:tc>
        <w:tc>
          <w:tcPr>
            <w:tcW w:w="3569" w:type="dxa"/>
            <w:shd w:val="clear" w:color="auto" w:fill="auto"/>
            <w:hideMark/>
          </w:tcPr>
          <w:p w:rsidR="00FD3368" w:rsidRPr="00D7167A" w:rsidRDefault="00FD3368" w:rsidP="00D610F2">
            <w:pPr>
              <w:rPr>
                <w:color w:val="000000"/>
              </w:rPr>
            </w:pPr>
            <w:r w:rsidRPr="00D7167A">
              <w:rPr>
                <w:color w:val="000000"/>
              </w:rPr>
              <w:t xml:space="preserve">не позднее 20 числа следующего </w:t>
            </w:r>
            <w:r w:rsidRPr="003D0FC6">
              <w:rPr>
                <w:color w:val="000000"/>
              </w:rPr>
              <w:t>за месяцем на который по таким услугам приходится дата совершения оборота по реализации</w:t>
            </w:r>
          </w:p>
        </w:tc>
        <w:tc>
          <w:tcPr>
            <w:tcW w:w="1574" w:type="dxa"/>
            <w:shd w:val="clear" w:color="auto" w:fill="auto"/>
            <w:vAlign w:val="center"/>
            <w:hideMark/>
          </w:tcPr>
          <w:p w:rsidR="00FD3368" w:rsidRPr="00D7167A" w:rsidRDefault="00FD3368" w:rsidP="00D610F2">
            <w:pPr>
              <w:rPr>
                <w:color w:val="000000"/>
              </w:rPr>
            </w:pPr>
            <w:r w:rsidRPr="00D7167A">
              <w:rPr>
                <w:color w:val="000000"/>
              </w:rPr>
              <w:t>Пп.1) пункта 1 статьи 413 НК РК</w:t>
            </w:r>
          </w:p>
        </w:tc>
      </w:tr>
      <w:tr w:rsidR="00FD3368" w:rsidRPr="003D0FC6" w:rsidTr="00FD3368">
        <w:trPr>
          <w:trHeight w:val="1275"/>
        </w:trPr>
        <w:tc>
          <w:tcPr>
            <w:tcW w:w="632" w:type="dxa"/>
            <w:shd w:val="clear" w:color="auto" w:fill="auto"/>
            <w:vAlign w:val="center"/>
            <w:hideMark/>
          </w:tcPr>
          <w:p w:rsidR="00FD3368" w:rsidRPr="00D7167A" w:rsidRDefault="00FD3368" w:rsidP="00D610F2">
            <w:pPr>
              <w:rPr>
                <w:color w:val="000000"/>
              </w:rPr>
            </w:pPr>
            <w:r>
              <w:rPr>
                <w:color w:val="000000"/>
              </w:rPr>
              <w:t>16</w:t>
            </w:r>
          </w:p>
        </w:tc>
        <w:tc>
          <w:tcPr>
            <w:tcW w:w="3765" w:type="dxa"/>
            <w:shd w:val="clear" w:color="auto" w:fill="auto"/>
            <w:vAlign w:val="center"/>
            <w:hideMark/>
          </w:tcPr>
          <w:p w:rsidR="00FD3368" w:rsidRPr="00D7167A" w:rsidRDefault="00FD3368" w:rsidP="00D610F2">
            <w:pPr>
              <w:rPr>
                <w:color w:val="000000"/>
              </w:rPr>
            </w:pPr>
            <w:r w:rsidRPr="00D7167A">
              <w:rPr>
                <w:color w:val="000000"/>
              </w:rPr>
              <w:t>Реализация услуг по предоставлению кредита (займа, микрокредита), а также облагаемых налогом на добавленную стоимость банковских операций</w:t>
            </w:r>
          </w:p>
        </w:tc>
        <w:tc>
          <w:tcPr>
            <w:tcW w:w="3569" w:type="dxa"/>
            <w:shd w:val="clear" w:color="auto" w:fill="auto"/>
            <w:hideMark/>
          </w:tcPr>
          <w:p w:rsidR="00FD3368" w:rsidRPr="00D7167A" w:rsidRDefault="00FD3368" w:rsidP="00D610F2">
            <w:pPr>
              <w:rPr>
                <w:color w:val="000000"/>
              </w:rPr>
            </w:pPr>
            <w:r w:rsidRPr="00D7167A">
              <w:rPr>
                <w:color w:val="000000"/>
              </w:rPr>
              <w:t xml:space="preserve">не позднее 20 числа следующего </w:t>
            </w:r>
            <w:r w:rsidRPr="003D0FC6">
              <w:rPr>
                <w:color w:val="000000"/>
              </w:rPr>
              <w:t>за месяцем на который по таким услугам приходится дата совершения оборота по реализации</w:t>
            </w:r>
          </w:p>
        </w:tc>
        <w:tc>
          <w:tcPr>
            <w:tcW w:w="1574" w:type="dxa"/>
            <w:shd w:val="clear" w:color="auto" w:fill="auto"/>
            <w:vAlign w:val="center"/>
            <w:hideMark/>
          </w:tcPr>
          <w:p w:rsidR="00FD3368" w:rsidRPr="00D7167A" w:rsidRDefault="00FD3368" w:rsidP="00D610F2">
            <w:pPr>
              <w:rPr>
                <w:color w:val="000000"/>
              </w:rPr>
            </w:pPr>
            <w:r w:rsidRPr="00D7167A">
              <w:rPr>
                <w:color w:val="000000"/>
              </w:rPr>
              <w:t>Пп.1) пункта 1 статьи 413 НК РК</w:t>
            </w:r>
          </w:p>
        </w:tc>
      </w:tr>
      <w:tr w:rsidR="00FD3368" w:rsidRPr="003D0FC6" w:rsidTr="00FD3368">
        <w:trPr>
          <w:trHeight w:val="765"/>
        </w:trPr>
        <w:tc>
          <w:tcPr>
            <w:tcW w:w="632" w:type="dxa"/>
            <w:shd w:val="clear" w:color="auto" w:fill="auto"/>
            <w:vAlign w:val="center"/>
            <w:hideMark/>
          </w:tcPr>
          <w:p w:rsidR="00FD3368" w:rsidRPr="00D7167A" w:rsidRDefault="00FD3368" w:rsidP="00D610F2">
            <w:pPr>
              <w:rPr>
                <w:color w:val="000000"/>
              </w:rPr>
            </w:pPr>
            <w:r>
              <w:rPr>
                <w:color w:val="000000"/>
              </w:rPr>
              <w:t>17</w:t>
            </w:r>
          </w:p>
        </w:tc>
        <w:tc>
          <w:tcPr>
            <w:tcW w:w="3765" w:type="dxa"/>
            <w:shd w:val="clear" w:color="auto" w:fill="auto"/>
            <w:vAlign w:val="center"/>
            <w:hideMark/>
          </w:tcPr>
          <w:p w:rsidR="00FD3368" w:rsidRPr="00D7167A" w:rsidRDefault="00FD3368" w:rsidP="00D610F2">
            <w:pPr>
              <w:rPr>
                <w:color w:val="000000"/>
              </w:rPr>
            </w:pPr>
            <w:r w:rsidRPr="00D7167A">
              <w:rPr>
                <w:color w:val="000000"/>
              </w:rPr>
              <w:t>Передача имущества в финансовый лизинг в части начисленной суммы вознаграждения</w:t>
            </w:r>
          </w:p>
        </w:tc>
        <w:tc>
          <w:tcPr>
            <w:tcW w:w="3569" w:type="dxa"/>
            <w:shd w:val="clear" w:color="auto" w:fill="auto"/>
            <w:vAlign w:val="center"/>
            <w:hideMark/>
          </w:tcPr>
          <w:p w:rsidR="00FD3368" w:rsidRPr="00D7167A" w:rsidRDefault="00FD3368" w:rsidP="00D610F2">
            <w:pPr>
              <w:rPr>
                <w:color w:val="000000"/>
              </w:rPr>
            </w:pPr>
            <w:r w:rsidRPr="00D7167A">
              <w:rPr>
                <w:color w:val="000000"/>
              </w:rPr>
              <w:t xml:space="preserve">не позднее 20 </w:t>
            </w:r>
            <w:r w:rsidRPr="003D0FC6">
              <w:rPr>
                <w:color w:val="000000"/>
              </w:rPr>
              <w:t xml:space="preserve">числа </w:t>
            </w:r>
            <w:r w:rsidRPr="00D7167A">
              <w:rPr>
                <w:color w:val="000000"/>
              </w:rPr>
              <w:t xml:space="preserve">месяца, следующего за кварталом </w:t>
            </w:r>
            <w:r w:rsidRPr="003D0FC6">
              <w:rPr>
                <w:color w:val="000000"/>
              </w:rPr>
              <w:t>по итогам которого выписывается ЭСФ</w:t>
            </w:r>
          </w:p>
        </w:tc>
        <w:tc>
          <w:tcPr>
            <w:tcW w:w="1574" w:type="dxa"/>
            <w:shd w:val="clear" w:color="auto" w:fill="auto"/>
            <w:vAlign w:val="center"/>
            <w:hideMark/>
          </w:tcPr>
          <w:p w:rsidR="00FD3368" w:rsidRPr="00D7167A" w:rsidRDefault="00FD3368" w:rsidP="00D610F2">
            <w:pPr>
              <w:rPr>
                <w:color w:val="000000"/>
              </w:rPr>
            </w:pPr>
            <w:r w:rsidRPr="00D7167A">
              <w:rPr>
                <w:color w:val="000000"/>
              </w:rPr>
              <w:t>Пп.3) пункта 1 статьи 413 НК РК</w:t>
            </w:r>
          </w:p>
        </w:tc>
      </w:tr>
      <w:tr w:rsidR="00FD3368" w:rsidRPr="003D0FC6" w:rsidTr="00FD3368">
        <w:trPr>
          <w:trHeight w:val="1035"/>
        </w:trPr>
        <w:tc>
          <w:tcPr>
            <w:tcW w:w="632" w:type="dxa"/>
            <w:shd w:val="clear" w:color="auto" w:fill="auto"/>
            <w:vAlign w:val="center"/>
            <w:hideMark/>
          </w:tcPr>
          <w:p w:rsidR="00FD3368" w:rsidRPr="00D7167A" w:rsidRDefault="00FD3368" w:rsidP="00D610F2">
            <w:pPr>
              <w:rPr>
                <w:color w:val="000000"/>
              </w:rPr>
            </w:pPr>
            <w:r>
              <w:rPr>
                <w:color w:val="000000"/>
              </w:rPr>
              <w:t>18</w:t>
            </w:r>
          </w:p>
        </w:tc>
        <w:tc>
          <w:tcPr>
            <w:tcW w:w="3765" w:type="dxa"/>
            <w:shd w:val="clear" w:color="auto" w:fill="auto"/>
            <w:vAlign w:val="bottom"/>
            <w:hideMark/>
          </w:tcPr>
          <w:p w:rsidR="00FD3368" w:rsidRPr="00D7167A" w:rsidRDefault="00FD3368" w:rsidP="00D610F2">
            <w:pPr>
              <w:rPr>
                <w:color w:val="000000"/>
              </w:rPr>
            </w:pPr>
            <w:r w:rsidRPr="00D7167A">
              <w:rPr>
                <w:color w:val="000000"/>
              </w:rPr>
              <w:t>Выписка по требованию покупателя в случаях, когда выписка счета-фактуры не требуется налоговым законодательством</w:t>
            </w:r>
          </w:p>
        </w:tc>
        <w:tc>
          <w:tcPr>
            <w:tcW w:w="3569" w:type="dxa"/>
            <w:shd w:val="clear" w:color="auto" w:fill="auto"/>
            <w:vAlign w:val="bottom"/>
            <w:hideMark/>
          </w:tcPr>
          <w:p w:rsidR="00FD3368" w:rsidRPr="00D7167A" w:rsidRDefault="00FD3368" w:rsidP="00D610F2">
            <w:pPr>
              <w:rPr>
                <w:color w:val="000000"/>
              </w:rPr>
            </w:pPr>
            <w:r>
              <w:rPr>
                <w:color w:val="000000"/>
              </w:rPr>
              <w:t>в</w:t>
            </w:r>
            <w:r w:rsidRPr="00D7167A">
              <w:rPr>
                <w:color w:val="000000"/>
              </w:rPr>
              <w:t xml:space="preserve"> этот день или после, в течение срока исковой давности</w:t>
            </w:r>
          </w:p>
        </w:tc>
        <w:tc>
          <w:tcPr>
            <w:tcW w:w="1574" w:type="dxa"/>
            <w:shd w:val="clear" w:color="auto" w:fill="auto"/>
            <w:vAlign w:val="bottom"/>
            <w:hideMark/>
          </w:tcPr>
          <w:p w:rsidR="00FD3368" w:rsidRPr="00D7167A" w:rsidRDefault="00FD3368" w:rsidP="00D610F2">
            <w:pPr>
              <w:rPr>
                <w:color w:val="000000"/>
              </w:rPr>
            </w:pPr>
            <w:r w:rsidRPr="00D7167A">
              <w:rPr>
                <w:color w:val="000000"/>
              </w:rPr>
              <w:t>Пункт 2 статьи 413 НК РК</w:t>
            </w:r>
          </w:p>
        </w:tc>
      </w:tr>
    </w:tbl>
    <w:p w:rsidR="00FD3368" w:rsidRDefault="00FD3368" w:rsidP="008B2F41">
      <w:pPr>
        <w:spacing w:after="160" w:line="25" w:lineRule="atLeast"/>
        <w:ind w:firstLine="708"/>
        <w:contextualSpacing/>
        <w:jc w:val="both"/>
        <w:rPr>
          <w:color w:val="000000" w:themeColor="text1"/>
        </w:rPr>
      </w:pPr>
    </w:p>
    <w:p w:rsidR="008B2F41" w:rsidRPr="008B2F41" w:rsidRDefault="008B2F41" w:rsidP="008B2F41">
      <w:pPr>
        <w:spacing w:after="160" w:line="25" w:lineRule="atLeast"/>
        <w:ind w:firstLine="708"/>
        <w:contextualSpacing/>
        <w:jc w:val="both"/>
        <w:rPr>
          <w:color w:val="000000" w:themeColor="text1"/>
        </w:rPr>
      </w:pPr>
    </w:p>
    <w:p w:rsidR="00D610F2" w:rsidRDefault="00D610F2" w:rsidP="00D610F2">
      <w:pPr>
        <w:spacing w:after="160" w:line="25" w:lineRule="atLeast"/>
        <w:ind w:firstLine="708"/>
        <w:contextualSpacing/>
        <w:jc w:val="both"/>
        <w:rPr>
          <w:color w:val="000000" w:themeColor="text1"/>
        </w:rPr>
      </w:pPr>
      <w:bookmarkStart w:id="1280" w:name="_Toc24636317"/>
    </w:p>
    <w:p w:rsidR="00D610F2" w:rsidRDefault="00D610F2" w:rsidP="00D610F2">
      <w:pPr>
        <w:spacing w:after="160" w:line="25" w:lineRule="atLeast"/>
        <w:ind w:firstLine="708"/>
        <w:contextualSpacing/>
        <w:jc w:val="both"/>
        <w:rPr>
          <w:color w:val="000000" w:themeColor="text1"/>
        </w:rPr>
      </w:pPr>
    </w:p>
    <w:p w:rsidR="00D610F2" w:rsidRPr="00D610F2" w:rsidRDefault="00D610F2" w:rsidP="00D610F2">
      <w:pPr>
        <w:spacing w:after="160" w:line="25" w:lineRule="atLeast"/>
        <w:ind w:firstLine="708"/>
        <w:contextualSpacing/>
        <w:jc w:val="both"/>
      </w:pPr>
    </w:p>
    <w:p w:rsidR="00FE36F4" w:rsidRPr="001D18D8" w:rsidRDefault="00FE36F4" w:rsidP="00FE36F4">
      <w:pPr>
        <w:rPr>
          <w:color w:val="000000" w:themeColor="text1"/>
          <w:highlight w:val="yellow"/>
        </w:rPr>
      </w:pPr>
    </w:p>
    <w:p w:rsidR="00E47577" w:rsidRPr="001D18D8" w:rsidRDefault="00E47577" w:rsidP="00B55E70">
      <w:pPr>
        <w:pStyle w:val="7"/>
        <w:numPr>
          <w:ilvl w:val="3"/>
          <w:numId w:val="9"/>
        </w:numPr>
        <w:ind w:left="1843"/>
        <w:rPr>
          <w:rFonts w:ascii="Times New Roman" w:hAnsi="Times New Roman"/>
          <w:b/>
          <w:i w:val="0"/>
          <w:color w:val="000000" w:themeColor="text1"/>
        </w:rPr>
      </w:pPr>
      <w:bookmarkStart w:id="1281" w:name="_Toc59741217"/>
      <w:r w:rsidRPr="001D18D8">
        <w:rPr>
          <w:rFonts w:ascii="Times New Roman" w:hAnsi="Times New Roman"/>
          <w:b/>
          <w:i w:val="0"/>
          <w:color w:val="000000" w:themeColor="text1"/>
        </w:rPr>
        <w:t>Выписка основного ЭСФ</w:t>
      </w:r>
      <w:bookmarkEnd w:id="1281"/>
    </w:p>
    <w:p w:rsidR="0094571D" w:rsidRPr="001D18D8" w:rsidRDefault="0094571D" w:rsidP="0094571D">
      <w:pPr>
        <w:rPr>
          <w:color w:val="000000" w:themeColor="text1"/>
          <w:highlight w:val="yellow"/>
        </w:rPr>
      </w:pPr>
    </w:p>
    <w:p w:rsidR="006E6A82" w:rsidRPr="001D18D8" w:rsidRDefault="006E6A82" w:rsidP="00B232C1">
      <w:pPr>
        <w:numPr>
          <w:ilvl w:val="0"/>
          <w:numId w:val="106"/>
        </w:numPr>
        <w:spacing w:after="160" w:line="25" w:lineRule="atLeast"/>
        <w:contextualSpacing/>
        <w:jc w:val="both"/>
        <w:rPr>
          <w:color w:val="000000" w:themeColor="text1"/>
        </w:rPr>
      </w:pPr>
      <w:r w:rsidRPr="001D18D8">
        <w:rPr>
          <w:color w:val="000000" w:themeColor="text1"/>
        </w:rPr>
        <w:t>Для выписки ЭСФ необходимо перейти в меню «Электронные счета-фактуры».</w:t>
      </w:r>
    </w:p>
    <w:p w:rsidR="006E6A82" w:rsidRPr="001D18D8" w:rsidRDefault="006E6A82" w:rsidP="006E6A82">
      <w:pPr>
        <w:keepNext/>
        <w:spacing w:after="160" w:line="25" w:lineRule="atLeast"/>
        <w:ind w:left="360"/>
        <w:contextualSpacing/>
        <w:jc w:val="center"/>
        <w:rPr>
          <w:color w:val="000000" w:themeColor="text1"/>
        </w:rPr>
      </w:pPr>
      <w:r w:rsidRPr="001D18D8">
        <w:rPr>
          <w:noProof/>
          <w:color w:val="000000" w:themeColor="text1"/>
        </w:rPr>
        <w:drawing>
          <wp:inline distT="0" distB="0" distL="0" distR="0">
            <wp:extent cx="2724150" cy="3981450"/>
            <wp:effectExtent l="0" t="0" r="0" b="0"/>
            <wp:docPr id="473" name="Рисунок 449" descr="C:\Users\Valentina\Desktop\Для РП\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alentina\Desktop\Для РП\Screenshot_2.png"/>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2724150" cy="3981450"/>
                    </a:xfrm>
                    <a:prstGeom prst="rect">
                      <a:avLst/>
                    </a:prstGeom>
                    <a:noFill/>
                    <a:ln>
                      <a:noFill/>
                    </a:ln>
                  </pic:spPr>
                </pic:pic>
              </a:graphicData>
            </a:graphic>
          </wp:inline>
        </w:drawing>
      </w:r>
    </w:p>
    <w:p w:rsidR="006E6A82" w:rsidRPr="00570900" w:rsidRDefault="006E6A82" w:rsidP="00570900">
      <w:pPr>
        <w:pStyle w:val="af7"/>
        <w:spacing w:after="160" w:line="25" w:lineRule="atLeast"/>
        <w:ind w:left="0" w:hanging="142"/>
        <w:contextualSpacing/>
        <w:rPr>
          <w:b/>
          <w:color w:val="000000" w:themeColor="text1"/>
          <w:sz w:val="20"/>
          <w:szCs w:val="20"/>
        </w:rPr>
      </w:pPr>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431</w:t>
      </w:r>
      <w:r w:rsidR="00C02FB8" w:rsidRPr="00570900">
        <w:rPr>
          <w:b/>
          <w:color w:val="000000" w:themeColor="text1"/>
          <w:sz w:val="20"/>
          <w:szCs w:val="20"/>
        </w:rPr>
        <w:fldChar w:fldCharType="end"/>
      </w:r>
      <w:r w:rsidRPr="00570900">
        <w:rPr>
          <w:b/>
          <w:color w:val="000000" w:themeColor="text1"/>
          <w:sz w:val="20"/>
          <w:szCs w:val="20"/>
        </w:rPr>
        <w:t>. Выбор меню «Электронные счета-фактуры».</w:t>
      </w:r>
    </w:p>
    <w:p w:rsidR="006E6A82" w:rsidRPr="001D18D8" w:rsidRDefault="006E6A82" w:rsidP="00B232C1">
      <w:pPr>
        <w:numPr>
          <w:ilvl w:val="0"/>
          <w:numId w:val="106"/>
        </w:numPr>
        <w:spacing w:after="160" w:line="25" w:lineRule="atLeast"/>
        <w:contextualSpacing/>
        <w:jc w:val="both"/>
        <w:rPr>
          <w:color w:val="000000" w:themeColor="text1"/>
        </w:rPr>
      </w:pPr>
      <w:r w:rsidRPr="001D18D8">
        <w:rPr>
          <w:color w:val="000000" w:themeColor="text1"/>
        </w:rPr>
        <w:t>В результате будет доступен функционал для работы с электронными счет-фактурами. Для выписки основного ЭСФ необходимо воспользоваться кнопкой «Создание счета-фактуры».</w:t>
      </w:r>
    </w:p>
    <w:p w:rsidR="006E6A82" w:rsidRPr="001D18D8" w:rsidRDefault="006E6A82" w:rsidP="006E6A82">
      <w:pPr>
        <w:keepNext/>
        <w:spacing w:after="160" w:line="25" w:lineRule="atLeast"/>
        <w:ind w:left="360"/>
        <w:contextualSpacing/>
        <w:jc w:val="both"/>
        <w:rPr>
          <w:color w:val="000000" w:themeColor="text1"/>
        </w:rPr>
      </w:pPr>
      <w:r w:rsidRPr="001D18D8">
        <w:rPr>
          <w:noProof/>
          <w:color w:val="000000" w:themeColor="text1"/>
        </w:rPr>
        <w:drawing>
          <wp:inline distT="0" distB="0" distL="0" distR="0">
            <wp:extent cx="5940425" cy="2540617"/>
            <wp:effectExtent l="0" t="0" r="3175" b="0"/>
            <wp:docPr id="80" name="Рисунок 450" descr="C:\Users\Valentina\Desktop\Для РП\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alentina\Desktop\Для РП\Screenshot_3.png"/>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5940425" cy="2540617"/>
                    </a:xfrm>
                    <a:prstGeom prst="rect">
                      <a:avLst/>
                    </a:prstGeom>
                    <a:noFill/>
                    <a:ln>
                      <a:noFill/>
                    </a:ln>
                  </pic:spPr>
                </pic:pic>
              </a:graphicData>
            </a:graphic>
          </wp:inline>
        </w:drawing>
      </w:r>
    </w:p>
    <w:p w:rsidR="006E6A82" w:rsidRPr="00570900" w:rsidRDefault="006E6A82" w:rsidP="00570900">
      <w:pPr>
        <w:pStyle w:val="af7"/>
        <w:spacing w:after="160" w:line="25" w:lineRule="atLeast"/>
        <w:ind w:left="0" w:hanging="142"/>
        <w:contextualSpacing/>
        <w:rPr>
          <w:b/>
          <w:color w:val="000000" w:themeColor="text1"/>
          <w:sz w:val="20"/>
          <w:szCs w:val="20"/>
        </w:rPr>
      </w:pPr>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432</w:t>
      </w:r>
      <w:r w:rsidR="00C02FB8" w:rsidRPr="00570900">
        <w:rPr>
          <w:b/>
          <w:color w:val="000000" w:themeColor="text1"/>
          <w:sz w:val="20"/>
          <w:szCs w:val="20"/>
        </w:rPr>
        <w:fldChar w:fldCharType="end"/>
      </w:r>
      <w:r w:rsidRPr="00570900">
        <w:rPr>
          <w:b/>
          <w:color w:val="000000" w:themeColor="text1"/>
          <w:sz w:val="20"/>
          <w:szCs w:val="20"/>
        </w:rPr>
        <w:t>. Создание основного ЭСФ</w:t>
      </w:r>
    </w:p>
    <w:p w:rsidR="006E6A82" w:rsidRPr="001D18D8" w:rsidRDefault="006E6A82" w:rsidP="00B232C1">
      <w:pPr>
        <w:numPr>
          <w:ilvl w:val="0"/>
          <w:numId w:val="106"/>
        </w:numPr>
        <w:spacing w:after="160" w:line="25" w:lineRule="atLeast"/>
        <w:contextualSpacing/>
        <w:jc w:val="both"/>
        <w:rPr>
          <w:color w:val="000000" w:themeColor="text1"/>
        </w:rPr>
      </w:pPr>
      <w:r w:rsidRPr="001D18D8">
        <w:rPr>
          <w:color w:val="000000" w:themeColor="text1"/>
        </w:rPr>
        <w:lastRenderedPageBreak/>
        <w:t>При нажатии на кнопку «Создание счет-фактуры» будет доступна для заполнения форма ЭСФ со следующими разделами:</w:t>
      </w:r>
    </w:p>
    <w:p w:rsidR="006E6A82" w:rsidRPr="001D18D8" w:rsidRDefault="006E6A82" w:rsidP="00B232C1">
      <w:pPr>
        <w:numPr>
          <w:ilvl w:val="0"/>
          <w:numId w:val="112"/>
        </w:numPr>
        <w:spacing w:after="160" w:line="25" w:lineRule="atLeast"/>
        <w:contextualSpacing/>
        <w:jc w:val="both"/>
        <w:rPr>
          <w:color w:val="000000" w:themeColor="text1"/>
        </w:rPr>
      </w:pPr>
      <w:r w:rsidRPr="001D18D8">
        <w:rPr>
          <w:color w:val="000000" w:themeColor="text1"/>
        </w:rPr>
        <w:t>Раздел А. Общий раздел</w:t>
      </w:r>
    </w:p>
    <w:p w:rsidR="006E6A82" w:rsidRPr="001D18D8" w:rsidRDefault="006E6A82" w:rsidP="00B232C1">
      <w:pPr>
        <w:numPr>
          <w:ilvl w:val="0"/>
          <w:numId w:val="112"/>
        </w:numPr>
        <w:spacing w:after="160" w:line="25" w:lineRule="atLeast"/>
        <w:contextualSpacing/>
        <w:jc w:val="both"/>
        <w:rPr>
          <w:color w:val="000000" w:themeColor="text1"/>
        </w:rPr>
      </w:pPr>
      <w:r w:rsidRPr="001D18D8">
        <w:rPr>
          <w:color w:val="000000" w:themeColor="text1"/>
        </w:rPr>
        <w:t>Раздел B. Реквизиты поставщика</w:t>
      </w:r>
    </w:p>
    <w:p w:rsidR="006E6A82" w:rsidRPr="001D18D8" w:rsidRDefault="006E6A82" w:rsidP="00B232C1">
      <w:pPr>
        <w:numPr>
          <w:ilvl w:val="0"/>
          <w:numId w:val="112"/>
        </w:numPr>
        <w:spacing w:after="160" w:line="25" w:lineRule="atLeast"/>
        <w:contextualSpacing/>
        <w:jc w:val="both"/>
        <w:rPr>
          <w:color w:val="000000" w:themeColor="text1"/>
        </w:rPr>
      </w:pPr>
      <w:r w:rsidRPr="001D18D8">
        <w:rPr>
          <w:color w:val="000000" w:themeColor="text1"/>
        </w:rPr>
        <w:t>Раздел C. Реквизиты получателя</w:t>
      </w:r>
    </w:p>
    <w:p w:rsidR="006E6A82" w:rsidRPr="001D18D8" w:rsidRDefault="006E6A82" w:rsidP="00B232C1">
      <w:pPr>
        <w:numPr>
          <w:ilvl w:val="0"/>
          <w:numId w:val="112"/>
        </w:numPr>
        <w:spacing w:after="160" w:line="25" w:lineRule="atLeast"/>
        <w:contextualSpacing/>
        <w:jc w:val="both"/>
        <w:rPr>
          <w:color w:val="000000" w:themeColor="text1"/>
        </w:rPr>
      </w:pPr>
      <w:r w:rsidRPr="001D18D8">
        <w:rPr>
          <w:color w:val="000000" w:themeColor="text1"/>
        </w:rPr>
        <w:t>Раздел C1. Реквизиты государственного учреждения</w:t>
      </w:r>
    </w:p>
    <w:p w:rsidR="006E6A82" w:rsidRPr="001D18D8" w:rsidRDefault="006E6A82" w:rsidP="00B232C1">
      <w:pPr>
        <w:numPr>
          <w:ilvl w:val="0"/>
          <w:numId w:val="112"/>
        </w:numPr>
        <w:spacing w:after="160" w:line="25" w:lineRule="atLeast"/>
        <w:contextualSpacing/>
        <w:jc w:val="both"/>
        <w:rPr>
          <w:color w:val="000000" w:themeColor="text1"/>
        </w:rPr>
      </w:pPr>
      <w:r w:rsidRPr="001D18D8">
        <w:rPr>
          <w:color w:val="000000" w:themeColor="text1"/>
        </w:rPr>
        <w:t>Раздел D. Реквизиты грузоотправителя и грузополучателя</w:t>
      </w:r>
    </w:p>
    <w:p w:rsidR="006E6A82" w:rsidRPr="001D18D8" w:rsidRDefault="006E6A82" w:rsidP="00B232C1">
      <w:pPr>
        <w:numPr>
          <w:ilvl w:val="0"/>
          <w:numId w:val="112"/>
        </w:numPr>
        <w:spacing w:after="160" w:line="25" w:lineRule="atLeast"/>
        <w:contextualSpacing/>
        <w:jc w:val="both"/>
        <w:rPr>
          <w:color w:val="000000" w:themeColor="text1"/>
        </w:rPr>
      </w:pPr>
      <w:r w:rsidRPr="001D18D8">
        <w:rPr>
          <w:color w:val="000000" w:themeColor="text1"/>
        </w:rPr>
        <w:t>Раздел Е. Договор (контракт)</w:t>
      </w:r>
    </w:p>
    <w:p w:rsidR="006E6A82" w:rsidRPr="001D18D8" w:rsidRDefault="006E6A82" w:rsidP="00B232C1">
      <w:pPr>
        <w:numPr>
          <w:ilvl w:val="0"/>
          <w:numId w:val="112"/>
        </w:numPr>
        <w:spacing w:after="160" w:line="25" w:lineRule="atLeast"/>
        <w:contextualSpacing/>
        <w:jc w:val="both"/>
        <w:rPr>
          <w:color w:val="000000" w:themeColor="text1"/>
        </w:rPr>
      </w:pPr>
      <w:r w:rsidRPr="001D18D8">
        <w:rPr>
          <w:color w:val="000000" w:themeColor="text1"/>
        </w:rPr>
        <w:t>Раздел F. Реквизиты документов, подтверждающих поставку товаров, работ, услуг</w:t>
      </w:r>
    </w:p>
    <w:p w:rsidR="006E6A82" w:rsidRPr="001D18D8" w:rsidRDefault="006E6A82" w:rsidP="00B232C1">
      <w:pPr>
        <w:numPr>
          <w:ilvl w:val="0"/>
          <w:numId w:val="112"/>
        </w:numPr>
        <w:spacing w:after="160" w:line="25" w:lineRule="atLeast"/>
        <w:contextualSpacing/>
        <w:jc w:val="both"/>
        <w:rPr>
          <w:color w:val="000000" w:themeColor="text1"/>
        </w:rPr>
      </w:pPr>
      <w:r w:rsidRPr="001D18D8">
        <w:rPr>
          <w:color w:val="000000" w:themeColor="text1"/>
        </w:rPr>
        <w:t>Раздел G. Данные по товарам, работам, услугам</w:t>
      </w:r>
    </w:p>
    <w:p w:rsidR="006E6A82" w:rsidRPr="001D18D8" w:rsidRDefault="006E6A82" w:rsidP="00B232C1">
      <w:pPr>
        <w:numPr>
          <w:ilvl w:val="0"/>
          <w:numId w:val="112"/>
        </w:numPr>
        <w:spacing w:after="160" w:line="25" w:lineRule="atLeast"/>
        <w:contextualSpacing/>
        <w:jc w:val="both"/>
        <w:rPr>
          <w:color w:val="000000" w:themeColor="text1"/>
        </w:rPr>
      </w:pPr>
      <w:r w:rsidRPr="001D18D8">
        <w:rPr>
          <w:color w:val="000000" w:themeColor="text1"/>
        </w:rPr>
        <w:t>Раздел H. Сведения по Участникам договора о совместной деятельности</w:t>
      </w:r>
    </w:p>
    <w:p w:rsidR="006E6A82" w:rsidRPr="001D18D8" w:rsidRDefault="006E6A82" w:rsidP="00B232C1">
      <w:pPr>
        <w:numPr>
          <w:ilvl w:val="0"/>
          <w:numId w:val="112"/>
        </w:numPr>
        <w:spacing w:after="160" w:line="25" w:lineRule="atLeast"/>
        <w:contextualSpacing/>
        <w:jc w:val="both"/>
        <w:rPr>
          <w:color w:val="000000" w:themeColor="text1"/>
        </w:rPr>
      </w:pPr>
      <w:r w:rsidRPr="001D18D8">
        <w:rPr>
          <w:color w:val="000000" w:themeColor="text1"/>
        </w:rPr>
        <w:t>Раздел I. Реквизиты поверенного (оператора) поставщика</w:t>
      </w:r>
    </w:p>
    <w:p w:rsidR="006E6A82" w:rsidRPr="001D18D8" w:rsidRDefault="006E6A82" w:rsidP="00B232C1">
      <w:pPr>
        <w:numPr>
          <w:ilvl w:val="0"/>
          <w:numId w:val="112"/>
        </w:numPr>
        <w:spacing w:after="160" w:line="25" w:lineRule="atLeast"/>
        <w:contextualSpacing/>
        <w:jc w:val="both"/>
        <w:rPr>
          <w:color w:val="000000" w:themeColor="text1"/>
        </w:rPr>
      </w:pPr>
      <w:r w:rsidRPr="001D18D8">
        <w:rPr>
          <w:color w:val="000000" w:themeColor="text1"/>
        </w:rPr>
        <w:t>Раздел J. Реквизиты поверенного (оператора) получателя</w:t>
      </w:r>
    </w:p>
    <w:p w:rsidR="006E6A82" w:rsidRPr="001D18D8" w:rsidRDefault="006E6A82" w:rsidP="00B232C1">
      <w:pPr>
        <w:numPr>
          <w:ilvl w:val="0"/>
          <w:numId w:val="112"/>
        </w:numPr>
        <w:spacing w:after="160" w:line="25" w:lineRule="atLeast"/>
        <w:contextualSpacing/>
        <w:jc w:val="both"/>
        <w:rPr>
          <w:color w:val="000000" w:themeColor="text1"/>
        </w:rPr>
      </w:pPr>
      <w:r w:rsidRPr="001D18D8">
        <w:rPr>
          <w:color w:val="000000" w:themeColor="text1"/>
        </w:rPr>
        <w:t>Раздел K. Дополнительные сведения</w:t>
      </w:r>
    </w:p>
    <w:p w:rsidR="006E6A82" w:rsidRPr="001D18D8" w:rsidRDefault="006E6A82" w:rsidP="00B232C1">
      <w:pPr>
        <w:numPr>
          <w:ilvl w:val="0"/>
          <w:numId w:val="112"/>
        </w:numPr>
        <w:spacing w:after="160" w:line="25" w:lineRule="atLeast"/>
        <w:contextualSpacing/>
        <w:jc w:val="both"/>
        <w:rPr>
          <w:color w:val="000000" w:themeColor="text1"/>
        </w:rPr>
      </w:pPr>
      <w:r w:rsidRPr="001D18D8">
        <w:rPr>
          <w:color w:val="000000" w:themeColor="text1"/>
        </w:rPr>
        <w:t>Раздел L. Сведения по ЭЦП</w:t>
      </w:r>
    </w:p>
    <w:p w:rsidR="006E6A82" w:rsidRPr="001D18D8" w:rsidRDefault="006E6A82" w:rsidP="00B232C1">
      <w:pPr>
        <w:numPr>
          <w:ilvl w:val="0"/>
          <w:numId w:val="112"/>
        </w:numPr>
        <w:spacing w:after="160" w:line="25" w:lineRule="atLeast"/>
        <w:contextualSpacing/>
        <w:jc w:val="both"/>
        <w:rPr>
          <w:color w:val="000000" w:themeColor="text1"/>
        </w:rPr>
      </w:pPr>
      <w:r w:rsidRPr="001D18D8">
        <w:rPr>
          <w:color w:val="000000" w:themeColor="text1"/>
        </w:rPr>
        <w:t>Строки, заполняемые автоматически</w:t>
      </w:r>
    </w:p>
    <w:p w:rsidR="006E6A82" w:rsidRPr="001D18D8" w:rsidRDefault="006E6A82" w:rsidP="006E6A82">
      <w:pPr>
        <w:spacing w:after="160" w:line="25" w:lineRule="atLeast"/>
        <w:contextualSpacing/>
        <w:jc w:val="both"/>
        <w:rPr>
          <w:color w:val="000000" w:themeColor="text1"/>
        </w:rPr>
      </w:pPr>
      <w:r w:rsidRPr="001D18D8">
        <w:rPr>
          <w:color w:val="000000" w:themeColor="text1"/>
        </w:rPr>
        <w:t xml:space="preserve">На форме создания ЭСФ поля, поля со знаком * являются обязательными для заполнения. 4. В разделе </w:t>
      </w:r>
      <w:r w:rsidRPr="001D18D8">
        <w:rPr>
          <w:b/>
          <w:color w:val="000000" w:themeColor="text1"/>
        </w:rPr>
        <w:t>А. Общий раздел</w:t>
      </w:r>
      <w:r w:rsidRPr="001D18D8">
        <w:rPr>
          <w:color w:val="000000" w:themeColor="text1"/>
        </w:rPr>
        <w:t xml:space="preserve"> необходимо заполнить поля, представленные на рисунке ниже и описанные в </w:t>
      </w:r>
      <w:r w:rsidR="00C02FB8" w:rsidRPr="001D18D8">
        <w:rPr>
          <w:color w:val="000000" w:themeColor="text1"/>
        </w:rPr>
        <w:fldChar w:fldCharType="begin"/>
      </w:r>
      <w:r w:rsidRPr="001D18D8">
        <w:rPr>
          <w:color w:val="000000" w:themeColor="text1"/>
        </w:rPr>
        <w:instrText xml:space="preserve"> REF _Ref30514652 \h </w:instrText>
      </w:r>
      <w:r w:rsidR="00C02FB8" w:rsidRPr="001D18D8">
        <w:rPr>
          <w:color w:val="000000" w:themeColor="text1"/>
        </w:rPr>
      </w:r>
      <w:r w:rsidR="00C02FB8" w:rsidRPr="001D18D8">
        <w:rPr>
          <w:color w:val="000000" w:themeColor="text1"/>
        </w:rPr>
        <w:fldChar w:fldCharType="separate"/>
      </w:r>
      <w:r w:rsidR="00175336" w:rsidRPr="00570900">
        <w:rPr>
          <w:b/>
          <w:color w:val="000000" w:themeColor="text1"/>
          <w:sz w:val="20"/>
          <w:szCs w:val="20"/>
        </w:rPr>
        <w:t xml:space="preserve">Таблица </w:t>
      </w:r>
      <w:r w:rsidR="00175336">
        <w:rPr>
          <w:b/>
          <w:noProof/>
          <w:color w:val="000000" w:themeColor="text1"/>
          <w:sz w:val="20"/>
          <w:szCs w:val="20"/>
        </w:rPr>
        <w:t>14</w:t>
      </w:r>
      <w:r w:rsidR="00C02FB8" w:rsidRPr="001D18D8">
        <w:rPr>
          <w:color w:val="000000" w:themeColor="text1"/>
        </w:rPr>
        <w:fldChar w:fldCharType="end"/>
      </w:r>
      <w:r w:rsidRPr="001D18D8">
        <w:rPr>
          <w:color w:val="000000" w:themeColor="text1"/>
        </w:rPr>
        <w:t>.</w:t>
      </w:r>
    </w:p>
    <w:p w:rsidR="006E6A82" w:rsidRPr="001D18D8" w:rsidRDefault="006E6A82" w:rsidP="006E6A82">
      <w:pPr>
        <w:keepNext/>
        <w:spacing w:after="160" w:line="25" w:lineRule="atLeast"/>
        <w:contextualSpacing/>
        <w:jc w:val="both"/>
        <w:rPr>
          <w:color w:val="000000" w:themeColor="text1"/>
        </w:rPr>
      </w:pPr>
      <w:r w:rsidRPr="001D18D8">
        <w:rPr>
          <w:noProof/>
          <w:color w:val="000000" w:themeColor="text1"/>
        </w:rPr>
        <w:drawing>
          <wp:inline distT="0" distB="0" distL="0" distR="0">
            <wp:extent cx="5940425" cy="2899394"/>
            <wp:effectExtent l="0" t="0" r="3175" b="0"/>
            <wp:docPr id="81" name="Рисунок 452" descr="C:\Users\Valentina\Desktop\Для РП\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alentina\Desktop\Для РП\Screenshot_5.png"/>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5940425" cy="2899394"/>
                    </a:xfrm>
                    <a:prstGeom prst="rect">
                      <a:avLst/>
                    </a:prstGeom>
                    <a:noFill/>
                    <a:ln>
                      <a:noFill/>
                    </a:ln>
                  </pic:spPr>
                </pic:pic>
              </a:graphicData>
            </a:graphic>
          </wp:inline>
        </w:drawing>
      </w:r>
    </w:p>
    <w:p w:rsidR="006E6A82" w:rsidRPr="00570900" w:rsidRDefault="006E6A82" w:rsidP="00570900">
      <w:pPr>
        <w:pStyle w:val="af7"/>
        <w:spacing w:after="160" w:line="25" w:lineRule="atLeast"/>
        <w:ind w:left="0" w:hanging="142"/>
        <w:contextualSpacing/>
        <w:rPr>
          <w:b/>
          <w:color w:val="000000" w:themeColor="text1"/>
          <w:sz w:val="20"/>
          <w:szCs w:val="20"/>
        </w:rPr>
      </w:pPr>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433</w:t>
      </w:r>
      <w:r w:rsidR="00C02FB8" w:rsidRPr="00570900">
        <w:rPr>
          <w:b/>
          <w:color w:val="000000" w:themeColor="text1"/>
          <w:sz w:val="20"/>
          <w:szCs w:val="20"/>
        </w:rPr>
        <w:fldChar w:fldCharType="end"/>
      </w:r>
      <w:r w:rsidRPr="00570900">
        <w:rPr>
          <w:b/>
          <w:color w:val="000000" w:themeColor="text1"/>
          <w:sz w:val="20"/>
          <w:szCs w:val="20"/>
        </w:rPr>
        <w:t>. Общий раздел ЭСФ</w:t>
      </w:r>
    </w:p>
    <w:p w:rsidR="006E6A82" w:rsidRPr="00570900" w:rsidRDefault="006E6A82" w:rsidP="00570900">
      <w:pPr>
        <w:pStyle w:val="af7"/>
        <w:spacing w:after="160" w:line="25" w:lineRule="atLeast"/>
        <w:ind w:left="0" w:hanging="142"/>
        <w:contextualSpacing/>
        <w:rPr>
          <w:b/>
          <w:color w:val="000000" w:themeColor="text1"/>
          <w:sz w:val="20"/>
          <w:szCs w:val="20"/>
        </w:rPr>
      </w:pPr>
      <w:bookmarkStart w:id="1282" w:name="_Ref30514652"/>
      <w:r w:rsidRPr="00570900">
        <w:rPr>
          <w:b/>
          <w:color w:val="000000" w:themeColor="text1"/>
          <w:sz w:val="20"/>
          <w:szCs w:val="20"/>
        </w:rPr>
        <w:t xml:space="preserve">Таблица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Таблица \* ARABIC </w:instrText>
      </w:r>
      <w:r w:rsidR="00C02FB8" w:rsidRPr="00570900">
        <w:rPr>
          <w:b/>
          <w:color w:val="000000" w:themeColor="text1"/>
          <w:sz w:val="20"/>
          <w:szCs w:val="20"/>
        </w:rPr>
        <w:fldChar w:fldCharType="separate"/>
      </w:r>
      <w:r w:rsidR="00175336">
        <w:rPr>
          <w:b/>
          <w:noProof/>
          <w:color w:val="000000" w:themeColor="text1"/>
          <w:sz w:val="20"/>
          <w:szCs w:val="20"/>
        </w:rPr>
        <w:t>14</w:t>
      </w:r>
      <w:r w:rsidR="00C02FB8" w:rsidRPr="00570900">
        <w:rPr>
          <w:b/>
          <w:color w:val="000000" w:themeColor="text1"/>
          <w:sz w:val="20"/>
          <w:szCs w:val="20"/>
        </w:rPr>
        <w:fldChar w:fldCharType="end"/>
      </w:r>
      <w:bookmarkEnd w:id="1282"/>
      <w:r w:rsidRPr="00570900">
        <w:rPr>
          <w:b/>
          <w:color w:val="000000" w:themeColor="text1"/>
          <w:sz w:val="20"/>
          <w:szCs w:val="20"/>
        </w:rPr>
        <w:t>. Поля раздела А. Общий раздел</w:t>
      </w:r>
    </w:p>
    <w:tbl>
      <w:tblPr>
        <w:tblStyle w:val="aff8"/>
        <w:tblW w:w="0" w:type="auto"/>
        <w:tblInd w:w="360" w:type="dxa"/>
        <w:tblLook w:val="04A0" w:firstRow="1" w:lastRow="0" w:firstColumn="1" w:lastColumn="0" w:noHBand="0" w:noVBand="1"/>
      </w:tblPr>
      <w:tblGrid>
        <w:gridCol w:w="751"/>
        <w:gridCol w:w="1984"/>
        <w:gridCol w:w="4416"/>
        <w:gridCol w:w="1834"/>
      </w:tblGrid>
      <w:tr w:rsidR="001D18D8" w:rsidRPr="001D18D8" w:rsidTr="00F57133">
        <w:tc>
          <w:tcPr>
            <w:tcW w:w="751"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Код поля</w:t>
            </w:r>
          </w:p>
        </w:tc>
        <w:tc>
          <w:tcPr>
            <w:tcW w:w="198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Наименование поля</w:t>
            </w:r>
          </w:p>
        </w:tc>
        <w:tc>
          <w:tcPr>
            <w:tcW w:w="441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Правила заполнения</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Обязательность заполнения</w:t>
            </w:r>
          </w:p>
        </w:tc>
      </w:tr>
      <w:tr w:rsidR="001D18D8" w:rsidRPr="001D18D8" w:rsidTr="00F57133">
        <w:tc>
          <w:tcPr>
            <w:tcW w:w="751"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1.1.</w:t>
            </w:r>
          </w:p>
        </w:tc>
        <w:tc>
          <w:tcPr>
            <w:tcW w:w="198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Номер учетной системы</w:t>
            </w:r>
          </w:p>
        </w:tc>
        <w:tc>
          <w:tcPr>
            <w:tcW w:w="441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Заполняется порядковый номер счета-фактуры, который присваивается в налоговом учете налогоплательщика и определяется поставщиком товаров, работ, услуг самостоятельно.</w:t>
            </w:r>
          </w:p>
          <w:p w:rsidR="006E6A82" w:rsidRPr="001D18D8" w:rsidRDefault="006E6A82" w:rsidP="00F57133">
            <w:pPr>
              <w:spacing w:after="160" w:line="25" w:lineRule="atLeast"/>
              <w:contextualSpacing/>
              <w:jc w:val="both"/>
              <w:rPr>
                <w:color w:val="000000" w:themeColor="text1"/>
              </w:rPr>
            </w:pPr>
            <w:r w:rsidRPr="001D18D8">
              <w:rPr>
                <w:color w:val="000000" w:themeColor="text1"/>
              </w:rPr>
              <w:t xml:space="preserve">Проверка на уникальность значения в рамках текущей даты, в рамках одного </w:t>
            </w:r>
            <w:r w:rsidRPr="001D18D8">
              <w:rPr>
                <w:color w:val="000000" w:themeColor="text1"/>
              </w:rPr>
              <w:lastRenderedPageBreak/>
              <w:t>налогоплательщика. При несоответствии сообщение: "Счет-фактура с таким номером и датой уже существуют, пожалуйста укажите другой номер".</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lastRenderedPageBreak/>
              <w:t>Да</w:t>
            </w:r>
          </w:p>
        </w:tc>
      </w:tr>
      <w:tr w:rsidR="001D18D8" w:rsidRPr="001D18D8" w:rsidTr="00F57133">
        <w:tc>
          <w:tcPr>
            <w:tcW w:w="751" w:type="dxa"/>
          </w:tcPr>
          <w:p w:rsidR="006E6A82" w:rsidRPr="001D18D8" w:rsidRDefault="006E6A82" w:rsidP="00F57133">
            <w:pPr>
              <w:spacing w:after="160" w:line="25" w:lineRule="atLeast"/>
              <w:contextualSpacing/>
              <w:jc w:val="both"/>
              <w:rPr>
                <w:color w:val="000000" w:themeColor="text1"/>
                <w:lang w:val="en-US"/>
              </w:rPr>
            </w:pPr>
            <w:r w:rsidRPr="001D18D8">
              <w:rPr>
                <w:color w:val="000000" w:themeColor="text1"/>
                <w:lang w:val="en-US"/>
              </w:rPr>
              <w:t>2.</w:t>
            </w:r>
          </w:p>
        </w:tc>
        <w:tc>
          <w:tcPr>
            <w:tcW w:w="198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Дата выписки</w:t>
            </w:r>
          </w:p>
        </w:tc>
        <w:tc>
          <w:tcPr>
            <w:tcW w:w="4416" w:type="dxa"/>
          </w:tcPr>
          <w:p w:rsidR="006E6A82" w:rsidRPr="001D18D8" w:rsidRDefault="006E6A82" w:rsidP="00F57133">
            <w:pPr>
              <w:spacing w:after="160" w:line="25" w:lineRule="atLeast"/>
              <w:contextualSpacing/>
              <w:jc w:val="both"/>
              <w:rPr>
                <w:color w:val="000000" w:themeColor="text1"/>
              </w:rPr>
            </w:pPr>
            <w:r w:rsidRPr="001D18D8">
              <w:rPr>
                <w:rFonts w:eastAsia="Calibri"/>
                <w:color w:val="000000" w:themeColor="text1"/>
                <w:lang w:eastAsia="en-US"/>
              </w:rPr>
              <w:t>Заполняется автоматически системой дата регистрации и отправки ЭСФ получателю. Дата выписки соответствует текущему календарному дню</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Да</w:t>
            </w:r>
          </w:p>
        </w:tc>
      </w:tr>
      <w:tr w:rsidR="001D18D8" w:rsidRPr="001D18D8" w:rsidTr="00F57133">
        <w:tc>
          <w:tcPr>
            <w:tcW w:w="751" w:type="dxa"/>
          </w:tcPr>
          <w:p w:rsidR="006E6A82" w:rsidRPr="001D18D8" w:rsidRDefault="006E6A82" w:rsidP="00F57133">
            <w:pPr>
              <w:spacing w:after="160" w:line="25" w:lineRule="atLeast"/>
              <w:contextualSpacing/>
              <w:jc w:val="both"/>
              <w:rPr>
                <w:color w:val="000000" w:themeColor="text1"/>
                <w:lang w:val="en-US"/>
              </w:rPr>
            </w:pPr>
            <w:r w:rsidRPr="001D18D8">
              <w:rPr>
                <w:color w:val="000000" w:themeColor="text1"/>
                <w:lang w:val="en-US"/>
              </w:rPr>
              <w:t>3.</w:t>
            </w:r>
          </w:p>
        </w:tc>
        <w:tc>
          <w:tcPr>
            <w:tcW w:w="1984" w:type="dxa"/>
          </w:tcPr>
          <w:p w:rsidR="006E6A82" w:rsidRPr="001D18D8" w:rsidRDefault="006E6A82" w:rsidP="00F57133">
            <w:pPr>
              <w:spacing w:after="160" w:line="25" w:lineRule="atLeast"/>
              <w:contextualSpacing/>
              <w:jc w:val="both"/>
              <w:rPr>
                <w:rFonts w:eastAsia="Calibri"/>
                <w:color w:val="000000" w:themeColor="text1"/>
                <w:lang w:eastAsia="en-US"/>
              </w:rPr>
            </w:pPr>
            <w:r w:rsidRPr="001D18D8">
              <w:rPr>
                <w:rFonts w:eastAsia="Calibri"/>
                <w:color w:val="000000" w:themeColor="text1"/>
                <w:lang w:eastAsia="en-US"/>
              </w:rPr>
              <w:t>Дата совершения оборота</w:t>
            </w:r>
          </w:p>
        </w:tc>
        <w:tc>
          <w:tcPr>
            <w:tcW w:w="4416" w:type="dxa"/>
          </w:tcPr>
          <w:p w:rsidR="006E6A82" w:rsidRPr="001D18D8" w:rsidRDefault="006E6A82" w:rsidP="00F57133">
            <w:pPr>
              <w:spacing w:after="160" w:line="25" w:lineRule="atLeast"/>
              <w:contextualSpacing/>
              <w:jc w:val="both"/>
              <w:rPr>
                <w:rFonts w:eastAsia="Calibri"/>
                <w:color w:val="000000" w:themeColor="text1"/>
                <w:lang w:eastAsia="en-US"/>
              </w:rPr>
            </w:pPr>
            <w:r w:rsidRPr="001D18D8">
              <w:rPr>
                <w:rFonts w:eastAsia="Calibri"/>
                <w:color w:val="000000" w:themeColor="text1"/>
                <w:lang w:eastAsia="en-US"/>
              </w:rPr>
              <w:t>Заполняется дата совершения оборота по реализации товаров, работ, услуг, определенная в соответствии со статьей 379 Налогового кодекса.</w:t>
            </w:r>
          </w:p>
        </w:tc>
        <w:tc>
          <w:tcPr>
            <w:tcW w:w="1834" w:type="dxa"/>
          </w:tcPr>
          <w:p w:rsidR="006E6A82" w:rsidRPr="001D18D8" w:rsidRDefault="006E6A82" w:rsidP="00F57133">
            <w:pPr>
              <w:spacing w:after="160" w:line="25" w:lineRule="atLeast"/>
              <w:contextualSpacing/>
              <w:jc w:val="both"/>
              <w:rPr>
                <w:rFonts w:eastAsia="Calibri"/>
                <w:color w:val="000000" w:themeColor="text1"/>
                <w:lang w:eastAsia="en-US"/>
              </w:rPr>
            </w:pPr>
            <w:r w:rsidRPr="001D18D8">
              <w:rPr>
                <w:rFonts w:eastAsia="Calibri"/>
                <w:color w:val="000000" w:themeColor="text1"/>
                <w:lang w:eastAsia="en-US"/>
              </w:rPr>
              <w:t>Да</w:t>
            </w:r>
          </w:p>
        </w:tc>
      </w:tr>
      <w:tr w:rsidR="001D18D8" w:rsidRPr="001D18D8" w:rsidTr="00F57133">
        <w:tc>
          <w:tcPr>
            <w:tcW w:w="751" w:type="dxa"/>
          </w:tcPr>
          <w:p w:rsidR="006E6A82" w:rsidRPr="001D18D8" w:rsidRDefault="006E6A82" w:rsidP="00F57133">
            <w:pPr>
              <w:spacing w:after="160" w:line="25" w:lineRule="atLeast"/>
              <w:contextualSpacing/>
              <w:jc w:val="both"/>
              <w:rPr>
                <w:color w:val="000000" w:themeColor="text1"/>
                <w:lang w:val="en-US"/>
              </w:rPr>
            </w:pPr>
            <w:r w:rsidRPr="001D18D8">
              <w:rPr>
                <w:color w:val="000000" w:themeColor="text1"/>
                <w:lang w:val="en-US"/>
              </w:rPr>
              <w:t>4.</w:t>
            </w:r>
          </w:p>
        </w:tc>
        <w:tc>
          <w:tcPr>
            <w:tcW w:w="1984" w:type="dxa"/>
          </w:tcPr>
          <w:p w:rsidR="006E6A82" w:rsidRPr="001D18D8" w:rsidRDefault="006E6A82" w:rsidP="00F57133">
            <w:pPr>
              <w:spacing w:after="160" w:line="25" w:lineRule="atLeast"/>
              <w:contextualSpacing/>
              <w:jc w:val="both"/>
              <w:rPr>
                <w:rFonts w:eastAsia="Calibri"/>
                <w:color w:val="000000" w:themeColor="text1"/>
                <w:lang w:eastAsia="en-US"/>
              </w:rPr>
            </w:pPr>
            <w:r w:rsidRPr="001D18D8">
              <w:rPr>
                <w:rFonts w:eastAsia="Calibri"/>
                <w:color w:val="000000" w:themeColor="text1"/>
                <w:lang w:eastAsia="en-US"/>
              </w:rPr>
              <w:t>Исправленный</w:t>
            </w:r>
          </w:p>
        </w:tc>
        <w:tc>
          <w:tcPr>
            <w:tcW w:w="4416" w:type="dxa"/>
          </w:tcPr>
          <w:p w:rsidR="006E6A82" w:rsidRPr="001D18D8" w:rsidRDefault="006E6A82" w:rsidP="00F57133">
            <w:pPr>
              <w:spacing w:after="160" w:line="25" w:lineRule="atLeast"/>
              <w:contextualSpacing/>
              <w:jc w:val="both"/>
              <w:rPr>
                <w:rFonts w:eastAsia="Calibri"/>
                <w:color w:val="000000" w:themeColor="text1"/>
                <w:lang w:eastAsia="en-US"/>
              </w:rPr>
            </w:pPr>
            <w:r w:rsidRPr="001D18D8">
              <w:rPr>
                <w:rFonts w:eastAsia="Calibri"/>
                <w:color w:val="000000" w:themeColor="text1"/>
                <w:lang w:eastAsia="en-US"/>
              </w:rPr>
              <w:t xml:space="preserve">Подлежит отметке при выписке исправленного ЭСФ. При этом отметка данной строки производится в случае, если не отмечена строка 5 «Дополнительный». Выписка исправленного ЭСФ описана в разделе </w:t>
            </w:r>
            <w:r w:rsidR="00C02FB8" w:rsidRPr="001D18D8">
              <w:rPr>
                <w:rFonts w:eastAsia="Calibri"/>
                <w:color w:val="000000" w:themeColor="text1"/>
                <w:lang w:eastAsia="en-US"/>
              </w:rPr>
              <w:fldChar w:fldCharType="begin"/>
            </w:r>
            <w:r w:rsidRPr="001D18D8">
              <w:rPr>
                <w:rFonts w:eastAsia="Calibri"/>
                <w:color w:val="000000" w:themeColor="text1"/>
                <w:lang w:eastAsia="en-US"/>
              </w:rPr>
              <w:instrText xml:space="preserve"> REF _Ref30002667 \r \h </w:instrText>
            </w:r>
            <w:r w:rsidR="00C02FB8" w:rsidRPr="001D18D8">
              <w:rPr>
                <w:rFonts w:eastAsia="Calibri"/>
                <w:color w:val="000000" w:themeColor="text1"/>
                <w:lang w:eastAsia="en-US"/>
              </w:rPr>
              <w:fldChar w:fldCharType="separate"/>
            </w:r>
            <w:r w:rsidR="00175336">
              <w:rPr>
                <w:rFonts w:eastAsia="Calibri"/>
                <w:b/>
                <w:bCs/>
                <w:color w:val="000000" w:themeColor="text1"/>
                <w:lang w:eastAsia="en-US"/>
              </w:rPr>
              <w:t>Ошибка! Источник ссылки не найден.</w:t>
            </w:r>
            <w:r w:rsidR="00C02FB8" w:rsidRPr="001D18D8">
              <w:rPr>
                <w:rFonts w:eastAsia="Calibri"/>
                <w:color w:val="000000" w:themeColor="text1"/>
                <w:lang w:eastAsia="en-US"/>
              </w:rPr>
              <w:fldChar w:fldCharType="end"/>
            </w:r>
            <w:r w:rsidRPr="001D18D8">
              <w:rPr>
                <w:rFonts w:eastAsia="Calibri"/>
                <w:color w:val="000000" w:themeColor="text1"/>
                <w:lang w:eastAsia="en-US"/>
              </w:rPr>
              <w:t xml:space="preserve"> данного руководства пользователя.</w:t>
            </w:r>
          </w:p>
        </w:tc>
        <w:tc>
          <w:tcPr>
            <w:tcW w:w="1834" w:type="dxa"/>
          </w:tcPr>
          <w:p w:rsidR="006E6A82" w:rsidRPr="001D18D8" w:rsidRDefault="006E6A82" w:rsidP="00F57133">
            <w:pPr>
              <w:spacing w:after="160" w:line="25" w:lineRule="atLeast"/>
              <w:contextualSpacing/>
              <w:jc w:val="both"/>
              <w:rPr>
                <w:rFonts w:eastAsia="Calibri"/>
                <w:color w:val="000000" w:themeColor="text1"/>
                <w:lang w:eastAsia="en-US"/>
              </w:rPr>
            </w:pPr>
            <w:r w:rsidRPr="001D18D8">
              <w:rPr>
                <w:rFonts w:eastAsia="Calibri"/>
                <w:color w:val="000000" w:themeColor="text1"/>
                <w:lang w:eastAsia="en-US"/>
              </w:rPr>
              <w:t>Нет</w:t>
            </w:r>
          </w:p>
        </w:tc>
      </w:tr>
      <w:tr w:rsidR="006E6A82" w:rsidRPr="001D18D8" w:rsidTr="00F57133">
        <w:tc>
          <w:tcPr>
            <w:tcW w:w="751" w:type="dxa"/>
          </w:tcPr>
          <w:p w:rsidR="006E6A82" w:rsidRPr="001D18D8" w:rsidRDefault="006E6A82" w:rsidP="00F57133">
            <w:pPr>
              <w:spacing w:after="160" w:line="25" w:lineRule="atLeast"/>
              <w:contextualSpacing/>
              <w:jc w:val="both"/>
              <w:rPr>
                <w:color w:val="000000" w:themeColor="text1"/>
                <w:lang w:val="en-US"/>
              </w:rPr>
            </w:pPr>
            <w:r w:rsidRPr="001D18D8">
              <w:rPr>
                <w:color w:val="000000" w:themeColor="text1"/>
                <w:lang w:val="en-US"/>
              </w:rPr>
              <w:t>5.</w:t>
            </w:r>
          </w:p>
        </w:tc>
        <w:tc>
          <w:tcPr>
            <w:tcW w:w="1984" w:type="dxa"/>
          </w:tcPr>
          <w:p w:rsidR="006E6A82" w:rsidRPr="001D18D8" w:rsidRDefault="006E6A82" w:rsidP="00F57133">
            <w:pPr>
              <w:spacing w:after="160" w:line="25" w:lineRule="atLeast"/>
              <w:contextualSpacing/>
              <w:jc w:val="both"/>
              <w:rPr>
                <w:color w:val="000000" w:themeColor="text1"/>
                <w:lang w:val="en-US"/>
              </w:rPr>
            </w:pPr>
            <w:r w:rsidRPr="001D18D8">
              <w:rPr>
                <w:color w:val="000000" w:themeColor="text1"/>
              </w:rPr>
              <w:t>Дополнительный</w:t>
            </w:r>
          </w:p>
        </w:tc>
        <w:tc>
          <w:tcPr>
            <w:tcW w:w="4416" w:type="dxa"/>
          </w:tcPr>
          <w:p w:rsidR="006E6A82" w:rsidRPr="001D18D8" w:rsidRDefault="006E6A82" w:rsidP="00F57133">
            <w:pPr>
              <w:spacing w:after="160" w:line="25" w:lineRule="atLeast"/>
              <w:contextualSpacing/>
              <w:jc w:val="both"/>
              <w:rPr>
                <w:color w:val="000000" w:themeColor="text1"/>
              </w:rPr>
            </w:pPr>
            <w:r w:rsidRPr="001D18D8">
              <w:rPr>
                <w:rFonts w:eastAsia="Calibri"/>
                <w:color w:val="000000" w:themeColor="text1"/>
                <w:lang w:eastAsia="en-US"/>
              </w:rPr>
              <w:t xml:space="preserve">Подлежит отметке при выписке дополнительного ЭСФ. При этом отметка данной строки производится в случае, если не отмечена строка 4 «Исправленный». Выписка дополнительного ЭСФ описана в разделе </w:t>
            </w:r>
            <w:r w:rsidR="00C02FB8" w:rsidRPr="001D18D8">
              <w:rPr>
                <w:rFonts w:eastAsia="Calibri"/>
                <w:color w:val="000000" w:themeColor="text1"/>
                <w:lang w:eastAsia="en-US"/>
              </w:rPr>
              <w:fldChar w:fldCharType="begin"/>
            </w:r>
            <w:r w:rsidRPr="001D18D8">
              <w:rPr>
                <w:rFonts w:eastAsia="Calibri"/>
                <w:color w:val="000000" w:themeColor="text1"/>
                <w:lang w:eastAsia="en-US"/>
              </w:rPr>
              <w:instrText xml:space="preserve"> REF _Ref30002716 \r \h </w:instrText>
            </w:r>
            <w:r w:rsidR="00C02FB8" w:rsidRPr="001D18D8">
              <w:rPr>
                <w:rFonts w:eastAsia="Calibri"/>
                <w:color w:val="000000" w:themeColor="text1"/>
                <w:lang w:eastAsia="en-US"/>
              </w:rPr>
              <w:fldChar w:fldCharType="separate"/>
            </w:r>
            <w:r w:rsidR="00175336">
              <w:rPr>
                <w:rFonts w:eastAsia="Calibri"/>
                <w:b/>
                <w:bCs/>
                <w:color w:val="000000" w:themeColor="text1"/>
                <w:lang w:eastAsia="en-US"/>
              </w:rPr>
              <w:t>Ошибка! Источник ссылки не найден.</w:t>
            </w:r>
            <w:r w:rsidR="00C02FB8" w:rsidRPr="001D18D8">
              <w:rPr>
                <w:rFonts w:eastAsia="Calibri"/>
                <w:color w:val="000000" w:themeColor="text1"/>
                <w:lang w:eastAsia="en-US"/>
              </w:rPr>
              <w:fldChar w:fldCharType="end"/>
            </w:r>
            <w:r w:rsidRPr="001D18D8">
              <w:rPr>
                <w:rFonts w:eastAsia="Calibri"/>
                <w:color w:val="000000" w:themeColor="text1"/>
                <w:lang w:eastAsia="en-US"/>
              </w:rPr>
              <w:t xml:space="preserve"> данного руководства пользователя.</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Нет</w:t>
            </w:r>
          </w:p>
        </w:tc>
      </w:tr>
    </w:tbl>
    <w:p w:rsidR="006E6A82" w:rsidRPr="001D18D8" w:rsidRDefault="006E6A82" w:rsidP="006E6A82">
      <w:pPr>
        <w:spacing w:after="160" w:line="25" w:lineRule="atLeast"/>
        <w:ind w:left="360"/>
        <w:contextualSpacing/>
        <w:jc w:val="both"/>
        <w:rPr>
          <w:color w:val="000000" w:themeColor="text1"/>
        </w:rPr>
      </w:pPr>
    </w:p>
    <w:p w:rsidR="006E6A82" w:rsidRPr="001D18D8" w:rsidRDefault="006E6A82" w:rsidP="00B232C1">
      <w:pPr>
        <w:pStyle w:val="af7"/>
        <w:numPr>
          <w:ilvl w:val="0"/>
          <w:numId w:val="106"/>
        </w:numPr>
        <w:spacing w:after="160" w:line="25" w:lineRule="atLeast"/>
        <w:contextualSpacing/>
        <w:jc w:val="both"/>
        <w:rPr>
          <w:color w:val="000000" w:themeColor="text1"/>
        </w:rPr>
      </w:pPr>
      <w:r w:rsidRPr="001D18D8">
        <w:rPr>
          <w:color w:val="000000" w:themeColor="text1"/>
        </w:rPr>
        <w:t xml:space="preserve">В разделе </w:t>
      </w:r>
      <w:r w:rsidRPr="001D18D8">
        <w:rPr>
          <w:b/>
          <w:color w:val="000000" w:themeColor="text1"/>
          <w:lang w:val="en-US"/>
        </w:rPr>
        <w:t>B</w:t>
      </w:r>
      <w:r w:rsidRPr="001D18D8">
        <w:rPr>
          <w:b/>
          <w:color w:val="000000" w:themeColor="text1"/>
        </w:rPr>
        <w:t>. Реквизиты поставщика</w:t>
      </w:r>
      <w:r w:rsidRPr="001D18D8">
        <w:rPr>
          <w:color w:val="000000" w:themeColor="text1"/>
        </w:rPr>
        <w:t xml:space="preserve"> необходимо заполнить поля, представленные на рисунке ниже и описанные в </w:t>
      </w:r>
      <w:r w:rsidR="00C02FB8" w:rsidRPr="001D18D8">
        <w:rPr>
          <w:color w:val="000000" w:themeColor="text1"/>
        </w:rPr>
        <w:fldChar w:fldCharType="begin"/>
      </w:r>
      <w:r w:rsidRPr="001D18D8">
        <w:rPr>
          <w:color w:val="000000" w:themeColor="text1"/>
        </w:rPr>
        <w:instrText xml:space="preserve"> REF _Ref30514696 \h </w:instrText>
      </w:r>
      <w:r w:rsidR="00C02FB8" w:rsidRPr="001D18D8">
        <w:rPr>
          <w:color w:val="000000" w:themeColor="text1"/>
        </w:rPr>
      </w:r>
      <w:r w:rsidR="00C02FB8" w:rsidRPr="001D18D8">
        <w:rPr>
          <w:color w:val="000000" w:themeColor="text1"/>
        </w:rPr>
        <w:fldChar w:fldCharType="separate"/>
      </w:r>
      <w:r w:rsidR="00175336" w:rsidRPr="00570900">
        <w:rPr>
          <w:b/>
          <w:color w:val="000000" w:themeColor="text1"/>
          <w:sz w:val="20"/>
          <w:szCs w:val="20"/>
        </w:rPr>
        <w:t xml:space="preserve">Таблица </w:t>
      </w:r>
      <w:r w:rsidR="00175336">
        <w:rPr>
          <w:b/>
          <w:noProof/>
          <w:color w:val="000000" w:themeColor="text1"/>
          <w:sz w:val="20"/>
          <w:szCs w:val="20"/>
        </w:rPr>
        <w:t>15</w:t>
      </w:r>
      <w:r w:rsidR="00C02FB8" w:rsidRPr="001D18D8">
        <w:rPr>
          <w:color w:val="000000" w:themeColor="text1"/>
        </w:rPr>
        <w:fldChar w:fldCharType="end"/>
      </w:r>
      <w:r w:rsidRPr="001D18D8">
        <w:rPr>
          <w:color w:val="000000" w:themeColor="text1"/>
        </w:rPr>
        <w:t>.</w:t>
      </w:r>
    </w:p>
    <w:p w:rsidR="006E6A82" w:rsidRPr="001D18D8" w:rsidRDefault="006E6A82" w:rsidP="006E6A82">
      <w:pPr>
        <w:pStyle w:val="af7"/>
        <w:keepNext/>
        <w:spacing w:after="160" w:line="25" w:lineRule="atLeast"/>
        <w:ind w:left="360"/>
        <w:contextualSpacing/>
        <w:jc w:val="center"/>
        <w:rPr>
          <w:color w:val="000000" w:themeColor="text1"/>
        </w:rPr>
      </w:pPr>
      <w:r w:rsidRPr="001D18D8">
        <w:rPr>
          <w:noProof/>
          <w:color w:val="000000" w:themeColor="text1"/>
        </w:rPr>
        <w:lastRenderedPageBreak/>
        <w:drawing>
          <wp:inline distT="0" distB="0" distL="0" distR="0">
            <wp:extent cx="2724785" cy="4286767"/>
            <wp:effectExtent l="0" t="0" r="0" b="0"/>
            <wp:docPr id="82" name="Рисунок 453" descr="C:\Users\Valentina\Desktop\Для РП\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alentina\Desktop\Для РП\Screenshot_6.png"/>
                    <pic:cNvPicPr>
                      <a:picLocks noChangeAspect="1" noChangeArrowheads="1"/>
                    </pic:cNvPicPr>
                  </pic:nvPicPr>
                  <pic:blipFill rotWithShape="1">
                    <a:blip r:embed="rId413" cstate="print">
                      <a:extLst>
                        <a:ext uri="{28A0092B-C50C-407E-A947-70E740481C1C}">
                          <a14:useLocalDpi xmlns:a14="http://schemas.microsoft.com/office/drawing/2010/main" val="0"/>
                        </a:ext>
                      </a:extLst>
                    </a:blip>
                    <a:srcRect t="1068"/>
                    <a:stretch/>
                  </pic:blipFill>
                  <pic:spPr bwMode="auto">
                    <a:xfrm>
                      <a:off x="0" y="0"/>
                      <a:ext cx="2729693" cy="4294488"/>
                    </a:xfrm>
                    <a:prstGeom prst="rect">
                      <a:avLst/>
                    </a:prstGeom>
                    <a:noFill/>
                    <a:ln>
                      <a:noFill/>
                    </a:ln>
                    <a:extLst>
                      <a:ext uri="{53640926-AAD7-44D8-BBD7-CCE9431645EC}">
                        <a14:shadowObscured xmlns:a14="http://schemas.microsoft.com/office/drawing/2010/main"/>
                      </a:ext>
                    </a:extLst>
                  </pic:spPr>
                </pic:pic>
              </a:graphicData>
            </a:graphic>
          </wp:inline>
        </w:drawing>
      </w:r>
    </w:p>
    <w:p w:rsidR="006E6A82" w:rsidRPr="00570900" w:rsidRDefault="006E6A82" w:rsidP="00570900">
      <w:pPr>
        <w:pStyle w:val="af7"/>
        <w:spacing w:after="160" w:line="25" w:lineRule="atLeast"/>
        <w:ind w:left="0" w:hanging="142"/>
        <w:contextualSpacing/>
        <w:jc w:val="center"/>
        <w:rPr>
          <w:b/>
          <w:color w:val="000000" w:themeColor="text1"/>
          <w:sz w:val="20"/>
          <w:szCs w:val="20"/>
        </w:rPr>
      </w:pPr>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434</w:t>
      </w:r>
      <w:r w:rsidR="00C02FB8" w:rsidRPr="00570900">
        <w:rPr>
          <w:b/>
          <w:color w:val="000000" w:themeColor="text1"/>
          <w:sz w:val="20"/>
          <w:szCs w:val="20"/>
        </w:rPr>
        <w:fldChar w:fldCharType="end"/>
      </w:r>
      <w:r w:rsidRPr="00570900">
        <w:rPr>
          <w:b/>
          <w:color w:val="000000" w:themeColor="text1"/>
          <w:sz w:val="20"/>
          <w:szCs w:val="20"/>
        </w:rPr>
        <w:t>. Реквизиты поставщика в ЭСФ</w:t>
      </w:r>
    </w:p>
    <w:p w:rsidR="006E6A82" w:rsidRPr="00570900" w:rsidRDefault="006E6A82" w:rsidP="00570900">
      <w:pPr>
        <w:pStyle w:val="af7"/>
        <w:spacing w:after="160" w:line="25" w:lineRule="atLeast"/>
        <w:ind w:left="0" w:hanging="142"/>
        <w:contextualSpacing/>
        <w:rPr>
          <w:b/>
          <w:color w:val="000000" w:themeColor="text1"/>
          <w:sz w:val="20"/>
          <w:szCs w:val="20"/>
        </w:rPr>
      </w:pPr>
      <w:bookmarkStart w:id="1283" w:name="_Ref30514696"/>
      <w:r w:rsidRPr="00570900">
        <w:rPr>
          <w:b/>
          <w:color w:val="000000" w:themeColor="text1"/>
          <w:sz w:val="20"/>
          <w:szCs w:val="20"/>
        </w:rPr>
        <w:t xml:space="preserve">Таблица </w:t>
      </w:r>
      <w:r w:rsidR="00C02FB8" w:rsidRPr="00570900">
        <w:rPr>
          <w:b/>
          <w:color w:val="000000" w:themeColor="text1"/>
          <w:sz w:val="20"/>
          <w:szCs w:val="20"/>
        </w:rPr>
        <w:fldChar w:fldCharType="begin"/>
      </w:r>
      <w:r w:rsidRPr="00570900">
        <w:rPr>
          <w:b/>
          <w:color w:val="000000" w:themeColor="text1"/>
          <w:sz w:val="20"/>
          <w:szCs w:val="20"/>
        </w:rPr>
        <w:instrText xml:space="preserve"> SEQ Таблица \* ARABIC </w:instrText>
      </w:r>
      <w:r w:rsidR="00C02FB8" w:rsidRPr="00570900">
        <w:rPr>
          <w:b/>
          <w:color w:val="000000" w:themeColor="text1"/>
          <w:sz w:val="20"/>
          <w:szCs w:val="20"/>
        </w:rPr>
        <w:fldChar w:fldCharType="separate"/>
      </w:r>
      <w:r w:rsidR="00175336">
        <w:rPr>
          <w:b/>
          <w:noProof/>
          <w:color w:val="000000" w:themeColor="text1"/>
          <w:sz w:val="20"/>
          <w:szCs w:val="20"/>
        </w:rPr>
        <w:t>15</w:t>
      </w:r>
      <w:r w:rsidR="00C02FB8" w:rsidRPr="00570900">
        <w:rPr>
          <w:b/>
          <w:color w:val="000000" w:themeColor="text1"/>
          <w:sz w:val="20"/>
          <w:szCs w:val="20"/>
        </w:rPr>
        <w:fldChar w:fldCharType="end"/>
      </w:r>
      <w:bookmarkEnd w:id="1283"/>
      <w:r w:rsidRPr="00570900">
        <w:rPr>
          <w:b/>
          <w:color w:val="000000" w:themeColor="text1"/>
          <w:sz w:val="20"/>
          <w:szCs w:val="20"/>
        </w:rPr>
        <w:t>. Поля раздела В. Реквизиты поставщика</w:t>
      </w:r>
    </w:p>
    <w:tbl>
      <w:tblPr>
        <w:tblStyle w:val="aff8"/>
        <w:tblW w:w="0" w:type="auto"/>
        <w:tblInd w:w="360" w:type="dxa"/>
        <w:tblLook w:val="04A0" w:firstRow="1" w:lastRow="0" w:firstColumn="1" w:lastColumn="0" w:noHBand="0" w:noVBand="1"/>
      </w:tblPr>
      <w:tblGrid>
        <w:gridCol w:w="748"/>
        <w:gridCol w:w="2175"/>
        <w:gridCol w:w="4228"/>
        <w:gridCol w:w="1834"/>
      </w:tblGrid>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Код поля</w:t>
            </w:r>
          </w:p>
        </w:tc>
        <w:tc>
          <w:tcPr>
            <w:tcW w:w="2175"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Наименование поля</w:t>
            </w:r>
          </w:p>
        </w:tc>
        <w:tc>
          <w:tcPr>
            <w:tcW w:w="422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Правила заполнения</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Обязательность заполнения</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6</w:t>
            </w:r>
          </w:p>
        </w:tc>
        <w:tc>
          <w:tcPr>
            <w:tcW w:w="2175"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ИИН/БИН</w:t>
            </w:r>
          </w:p>
        </w:tc>
        <w:tc>
          <w:tcPr>
            <w:tcW w:w="4228" w:type="dxa"/>
          </w:tcPr>
          <w:p w:rsidR="006E6A82" w:rsidRPr="001D18D8" w:rsidRDefault="006E6A82" w:rsidP="00F57133">
            <w:pPr>
              <w:jc w:val="both"/>
              <w:rPr>
                <w:color w:val="000000" w:themeColor="text1"/>
              </w:rPr>
            </w:pPr>
            <w:r w:rsidRPr="001D18D8">
              <w:rPr>
                <w:color w:val="000000" w:themeColor="text1"/>
              </w:rPr>
              <w:t xml:space="preserve">1) При авторизации в системе в качестве сотрудника ЮЛ и создании ЭСФ, автоматическое заполнение данными из ключа ЭЦП ЮЛ. </w:t>
            </w:r>
            <w:r w:rsidRPr="001D18D8">
              <w:rPr>
                <w:color w:val="000000" w:themeColor="text1"/>
              </w:rPr>
              <w:br/>
              <w:t>2) При авторизации в системе в качестве ИП/ЛЗЧП и создании ЭСФ, автоматическое заполнение данными из ключа ФЛ.</w:t>
            </w:r>
            <w:r w:rsidRPr="001D18D8">
              <w:rPr>
                <w:color w:val="000000" w:themeColor="text1"/>
              </w:rPr>
              <w:br/>
              <w:t>3) Возможность указать ИИН/БИН Доверителя.</w:t>
            </w:r>
          </w:p>
          <w:p w:rsidR="006E6A82" w:rsidRPr="001D18D8" w:rsidRDefault="006E6A82" w:rsidP="00F57133">
            <w:pPr>
              <w:jc w:val="both"/>
              <w:rPr>
                <w:color w:val="000000" w:themeColor="text1"/>
              </w:rPr>
            </w:pPr>
            <w:r w:rsidRPr="001D18D8">
              <w:rPr>
                <w:color w:val="000000" w:themeColor="text1"/>
              </w:rPr>
              <w:t>4) Возможность указать ИИН/БИН Подрядчика или Оператора.</w:t>
            </w:r>
          </w:p>
          <w:p w:rsidR="006E6A82" w:rsidRPr="001D18D8" w:rsidRDefault="006E6A82" w:rsidP="00F57133">
            <w:pPr>
              <w:pStyle w:val="af5"/>
              <w:keepNext/>
              <w:jc w:val="both"/>
              <w:rPr>
                <w:color w:val="000000" w:themeColor="text1"/>
              </w:rPr>
            </w:pPr>
            <w:r w:rsidRPr="001D18D8">
              <w:rPr>
                <w:b w:val="0"/>
                <w:bCs w:val="0"/>
                <w:color w:val="000000" w:themeColor="text1"/>
                <w:sz w:val="24"/>
                <w:szCs w:val="24"/>
              </w:rPr>
              <w:t>5) При автоматическом заполнении поле заблокировано для редактирования.</w:t>
            </w:r>
            <w:r w:rsidRPr="001D18D8">
              <w:rPr>
                <w:b w:val="0"/>
                <w:bCs w:val="0"/>
                <w:color w:val="000000" w:themeColor="text1"/>
                <w:sz w:val="24"/>
                <w:szCs w:val="24"/>
              </w:rPr>
              <w:br/>
              <w:t xml:space="preserve">6) Возможность заполнения вручную при размножении раздела B. «Реквизиты поставщика» </w:t>
            </w:r>
            <w:r w:rsidRPr="001D18D8">
              <w:rPr>
                <w:b w:val="0"/>
                <w:bCs w:val="0"/>
                <w:color w:val="000000" w:themeColor="text1"/>
                <w:sz w:val="24"/>
                <w:szCs w:val="24"/>
              </w:rPr>
              <w:br/>
              <w:t xml:space="preserve">7) Автоматическое заполнение БИН головного предприятия, если в настройках выбрано значение </w:t>
            </w:r>
            <w:r w:rsidRPr="001D18D8">
              <w:rPr>
                <w:b w:val="0"/>
                <w:bCs w:val="0"/>
                <w:color w:val="000000" w:themeColor="text1"/>
                <w:sz w:val="24"/>
                <w:szCs w:val="24"/>
              </w:rPr>
              <w:lastRenderedPageBreak/>
              <w:t>«Отображать в ЭСФ» для выписки ЭСФ за головное предприятие.</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lastRenderedPageBreak/>
              <w:t>Да</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6.0</w:t>
            </w:r>
          </w:p>
        </w:tc>
        <w:tc>
          <w:tcPr>
            <w:tcW w:w="2175"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БИН структурного подразделения юридического лица</w:t>
            </w:r>
          </w:p>
        </w:tc>
        <w:tc>
          <w:tcPr>
            <w:tcW w:w="4228" w:type="dxa"/>
          </w:tcPr>
          <w:p w:rsidR="006E6A82" w:rsidRPr="001D18D8" w:rsidRDefault="006E6A82" w:rsidP="00F57133">
            <w:pPr>
              <w:rPr>
                <w:color w:val="000000" w:themeColor="text1"/>
              </w:rPr>
            </w:pPr>
            <w:r w:rsidRPr="001D18D8">
              <w:rPr>
                <w:color w:val="000000" w:themeColor="text1"/>
              </w:rPr>
              <w:t>Автоматическое заполнение БИН филиала/представительства, если в настройках выбран параметр «Отображать ЭСФ»  позволяющий выписывать ЭСФ за головное предприятие.</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Нет</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6.1</w:t>
            </w:r>
          </w:p>
        </w:tc>
        <w:tc>
          <w:tcPr>
            <w:tcW w:w="2175"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БИН реорганизованного лица</w:t>
            </w:r>
          </w:p>
        </w:tc>
        <w:tc>
          <w:tcPr>
            <w:tcW w:w="422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При выписке ЭСФ за реорганизованное лицо заполняется БИН реорганизованного лица</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Нет</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6.2</w:t>
            </w:r>
          </w:p>
        </w:tc>
        <w:tc>
          <w:tcPr>
            <w:tcW w:w="2175"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Код ОГД</w:t>
            </w:r>
          </w:p>
        </w:tc>
        <w:tc>
          <w:tcPr>
            <w:tcW w:w="422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Автоматическое заполнение кода органа государственных доходов из  данных БД ИС ЭСФ.</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Нет</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7</w:t>
            </w:r>
          </w:p>
        </w:tc>
        <w:tc>
          <w:tcPr>
            <w:tcW w:w="2175"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Поставщик</w:t>
            </w:r>
          </w:p>
        </w:tc>
        <w:tc>
          <w:tcPr>
            <w:tcW w:w="422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Автоматическое заполнение из базы данных ИС ЭСФ на основании значения в поле "6 -ИИН/БИН". Поле заблокировано для редактирования.</w:t>
            </w:r>
            <w:r w:rsidRPr="001D18D8">
              <w:rPr>
                <w:color w:val="000000" w:themeColor="text1"/>
              </w:rPr>
              <w:br/>
              <w:t>При выборе интерфейса на казахском языке, если в справочнике отсутствует наименование на казахском языке, указывается наименование на русском языке.</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Да</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7.1</w:t>
            </w:r>
          </w:p>
        </w:tc>
        <w:tc>
          <w:tcPr>
            <w:tcW w:w="2175"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Доля участия</w:t>
            </w:r>
          </w:p>
        </w:tc>
        <w:tc>
          <w:tcPr>
            <w:tcW w:w="422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 xml:space="preserve">Поле доступно для заполнения, если в поле 10 "Категория поставщика" отмечена категория «Е- Участник СРП» или "F - Участник договора о совместной деятельности" и заполнено значением больше чем 1, в поле 10.1 "Количество". </w:t>
            </w:r>
            <w:r w:rsidRPr="001D18D8">
              <w:rPr>
                <w:color w:val="000000" w:themeColor="text1"/>
              </w:rPr>
              <w:br/>
              <w:t>Есть возможность указать вручную долю участия каждого участника.</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Нет</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8</w:t>
            </w:r>
          </w:p>
        </w:tc>
        <w:tc>
          <w:tcPr>
            <w:tcW w:w="2175"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Адрес места нахождения</w:t>
            </w:r>
          </w:p>
        </w:tc>
        <w:tc>
          <w:tcPr>
            <w:tcW w:w="422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Автоматическое заполнение из база дынных ИС ЭСФ на основании значения в поле "6 -ИИН/БИН". Поле заблокировано для редактирования.</w:t>
            </w:r>
            <w:r w:rsidRPr="001D18D8">
              <w:rPr>
                <w:color w:val="000000" w:themeColor="text1"/>
              </w:rPr>
              <w:br/>
              <w:t>При выборе интерфейса на казахском языке, если в справочнике отсутствует адрес места жительства/ нахождения на казахском языке, указывается адрес места жительства/ нахождения на русском языке.</w:t>
            </w:r>
            <w:r w:rsidRPr="001D18D8">
              <w:rPr>
                <w:color w:val="000000" w:themeColor="text1"/>
              </w:rPr>
              <w:br/>
              <w:t>При отсутствии адреса места жительства/ нахождения на русском и казахском языках, поле остается незаполненным без возможности редактирования. ЭСФ сохраняется без адреса местонахождения.</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Да</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9</w:t>
            </w:r>
          </w:p>
        </w:tc>
        <w:tc>
          <w:tcPr>
            <w:tcW w:w="8237" w:type="dxa"/>
            <w:gridSpan w:val="3"/>
          </w:tcPr>
          <w:p w:rsidR="006E6A82" w:rsidRPr="001D18D8" w:rsidRDefault="006E6A82" w:rsidP="00F57133">
            <w:pPr>
              <w:spacing w:after="160" w:line="25" w:lineRule="atLeast"/>
              <w:contextualSpacing/>
              <w:jc w:val="both"/>
              <w:rPr>
                <w:color w:val="000000" w:themeColor="text1"/>
              </w:rPr>
            </w:pPr>
            <w:r w:rsidRPr="001D18D8">
              <w:rPr>
                <w:color w:val="000000" w:themeColor="text1"/>
              </w:rPr>
              <w:t>Свидетельство плательщика НДС</w:t>
            </w:r>
          </w:p>
        </w:tc>
      </w:tr>
      <w:tr w:rsidR="001D18D8" w:rsidRPr="001D18D8" w:rsidTr="00F57133">
        <w:trPr>
          <w:trHeight w:val="2164"/>
        </w:trPr>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lastRenderedPageBreak/>
              <w:t>9.1</w:t>
            </w:r>
          </w:p>
        </w:tc>
        <w:tc>
          <w:tcPr>
            <w:tcW w:w="2175"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Серия свидетельства плательщика НДС</w:t>
            </w:r>
          </w:p>
        </w:tc>
        <w:tc>
          <w:tcPr>
            <w:tcW w:w="4228" w:type="dxa"/>
            <w:vMerge w:val="restart"/>
          </w:tcPr>
          <w:p w:rsidR="006E6A82" w:rsidRPr="001D18D8" w:rsidRDefault="006E6A82" w:rsidP="00F57133">
            <w:pPr>
              <w:jc w:val="both"/>
              <w:rPr>
                <w:color w:val="000000" w:themeColor="text1"/>
              </w:rPr>
            </w:pPr>
            <w:r w:rsidRPr="001D18D8">
              <w:rPr>
                <w:color w:val="000000" w:themeColor="text1"/>
              </w:rPr>
              <w:t>Автоматическое заполнение из база дынных ИС ЭСФ. При отсутствии данных или если поставщик не является плательщиком НДС, поля остаются не заполненными.</w:t>
            </w:r>
            <w:r w:rsidRPr="001D18D8">
              <w:rPr>
                <w:color w:val="000000" w:themeColor="text1"/>
              </w:rPr>
              <w:br/>
              <w:t>Поле заблокировано для редактирования.</w:t>
            </w:r>
            <w:r w:rsidRPr="001D18D8">
              <w:rPr>
                <w:color w:val="000000" w:themeColor="text1"/>
              </w:rPr>
              <w:br/>
              <w:t>Если поставщиком является юридическое лицо с признаком «филиал», заполнение производится данными головного предприятия.</w:t>
            </w:r>
          </w:p>
          <w:p w:rsidR="006E6A82" w:rsidRPr="001D18D8" w:rsidRDefault="006E6A82" w:rsidP="00F57133">
            <w:pPr>
              <w:spacing w:after="160" w:line="25" w:lineRule="atLeast"/>
              <w:contextualSpacing/>
              <w:jc w:val="both"/>
              <w:rPr>
                <w:color w:val="000000" w:themeColor="text1"/>
              </w:rPr>
            </w:pPr>
            <w:r w:rsidRPr="001D18D8">
              <w:rPr>
                <w:color w:val="000000" w:themeColor="text1"/>
              </w:rPr>
              <w:t>Заполняются сведения о серии и номере НДС структурного подразделения юридического лица-нерезидента, при установленном чек боксе в поле «9.3. структурное подразделение юридического лица-нерезидента».</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Да</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9.2</w:t>
            </w:r>
          </w:p>
        </w:tc>
        <w:tc>
          <w:tcPr>
            <w:tcW w:w="2175"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Номер свидетельства плательщика НДС</w:t>
            </w:r>
          </w:p>
        </w:tc>
        <w:tc>
          <w:tcPr>
            <w:tcW w:w="4228" w:type="dxa"/>
            <w:vMerge/>
          </w:tcPr>
          <w:p w:rsidR="006E6A82" w:rsidRPr="001D18D8" w:rsidRDefault="006E6A82" w:rsidP="00F57133">
            <w:pPr>
              <w:spacing w:after="160" w:line="25" w:lineRule="atLeast"/>
              <w:contextualSpacing/>
              <w:jc w:val="both"/>
              <w:rPr>
                <w:color w:val="000000" w:themeColor="text1"/>
              </w:rPr>
            </w:pP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Да</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9.3</w:t>
            </w:r>
          </w:p>
        </w:tc>
        <w:tc>
          <w:tcPr>
            <w:tcW w:w="2175"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Структурное подразделение юридического лица-нерезидента</w:t>
            </w:r>
          </w:p>
        </w:tc>
        <w:tc>
          <w:tcPr>
            <w:tcW w:w="4228" w:type="dxa"/>
          </w:tcPr>
          <w:p w:rsidR="006E6A82" w:rsidRPr="001D18D8" w:rsidRDefault="006E6A82" w:rsidP="00F57133">
            <w:pPr>
              <w:spacing w:after="160" w:line="259" w:lineRule="auto"/>
              <w:rPr>
                <w:color w:val="000000" w:themeColor="text1"/>
              </w:rPr>
            </w:pPr>
            <w:r w:rsidRPr="001D18D8">
              <w:rPr>
                <w:color w:val="000000" w:themeColor="text1"/>
              </w:rPr>
              <w:t>Чек бокс устанавливается, когда:</w:t>
            </w:r>
          </w:p>
          <w:p w:rsidR="006E6A82" w:rsidRPr="001D18D8" w:rsidRDefault="006E6A82" w:rsidP="00B232C1">
            <w:pPr>
              <w:pStyle w:val="af7"/>
              <w:numPr>
                <w:ilvl w:val="0"/>
                <w:numId w:val="113"/>
              </w:numPr>
              <w:spacing w:after="160" w:line="259" w:lineRule="auto"/>
              <w:contextualSpacing/>
              <w:rPr>
                <w:color w:val="000000" w:themeColor="text1"/>
              </w:rPr>
            </w:pPr>
            <w:r w:rsidRPr="001D18D8">
              <w:rPr>
                <w:color w:val="000000" w:themeColor="text1"/>
              </w:rPr>
              <w:t>в поле «6. ИИН/БИН» указан БИН структурного подразделения юридического лица-нерезидента;</w:t>
            </w:r>
          </w:p>
          <w:p w:rsidR="006E6A82" w:rsidRPr="001D18D8" w:rsidRDefault="006E6A82" w:rsidP="00B232C1">
            <w:pPr>
              <w:pStyle w:val="af7"/>
              <w:numPr>
                <w:ilvl w:val="0"/>
                <w:numId w:val="113"/>
              </w:numPr>
              <w:spacing w:after="160" w:line="25" w:lineRule="atLeast"/>
              <w:contextualSpacing/>
              <w:jc w:val="both"/>
              <w:rPr>
                <w:color w:val="000000" w:themeColor="text1"/>
              </w:rPr>
            </w:pPr>
            <w:r w:rsidRPr="001D18D8">
              <w:rPr>
                <w:color w:val="000000" w:themeColor="text1"/>
              </w:rPr>
              <w:t>в базе данных  ИС ЭСФ имеется сведение о том, что БИН, указанный в поле «6. ИИН/БИН», является нерезидентом.</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Нет</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10</w:t>
            </w:r>
          </w:p>
        </w:tc>
        <w:tc>
          <w:tcPr>
            <w:tcW w:w="8237" w:type="dxa"/>
            <w:gridSpan w:val="3"/>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Категория поставщика</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A</w:t>
            </w:r>
          </w:p>
        </w:tc>
        <w:tc>
          <w:tcPr>
            <w:tcW w:w="2175" w:type="dxa"/>
          </w:tcPr>
          <w:p w:rsidR="006E6A82" w:rsidRPr="001D18D8" w:rsidRDefault="006E6A82" w:rsidP="00F57133">
            <w:pPr>
              <w:rPr>
                <w:color w:val="000000" w:themeColor="text1"/>
              </w:rPr>
            </w:pPr>
            <w:r w:rsidRPr="001D18D8">
              <w:rPr>
                <w:color w:val="000000" w:themeColor="text1"/>
              </w:rPr>
              <w:t xml:space="preserve"> Комитент</w:t>
            </w:r>
          </w:p>
        </w:tc>
        <w:tc>
          <w:tcPr>
            <w:tcW w:w="422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Категория заполняется если выписка ЭСФ осуществляется комитентом.</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Нет</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B</w:t>
            </w:r>
          </w:p>
        </w:tc>
        <w:tc>
          <w:tcPr>
            <w:tcW w:w="2175" w:type="dxa"/>
          </w:tcPr>
          <w:p w:rsidR="006E6A82" w:rsidRPr="001D18D8" w:rsidRDefault="006E6A82" w:rsidP="00F57133">
            <w:pPr>
              <w:rPr>
                <w:color w:val="000000" w:themeColor="text1"/>
              </w:rPr>
            </w:pPr>
            <w:r w:rsidRPr="001D18D8">
              <w:rPr>
                <w:color w:val="000000" w:themeColor="text1"/>
              </w:rPr>
              <w:t>Комиссионер</w:t>
            </w:r>
          </w:p>
        </w:tc>
        <w:tc>
          <w:tcPr>
            <w:tcW w:w="422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Категория заполняется если выписка ЭСФ осуществляется комиссионером.</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C</w:t>
            </w:r>
          </w:p>
        </w:tc>
        <w:tc>
          <w:tcPr>
            <w:tcW w:w="2175" w:type="dxa"/>
          </w:tcPr>
          <w:p w:rsidR="006E6A82" w:rsidRPr="001D18D8" w:rsidRDefault="006E6A82" w:rsidP="00F57133">
            <w:pPr>
              <w:rPr>
                <w:color w:val="000000" w:themeColor="text1"/>
              </w:rPr>
            </w:pPr>
            <w:r w:rsidRPr="001D18D8">
              <w:rPr>
                <w:color w:val="000000" w:themeColor="text1"/>
              </w:rPr>
              <w:t>Экспедитор</w:t>
            </w:r>
          </w:p>
        </w:tc>
        <w:tc>
          <w:tcPr>
            <w:tcW w:w="422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Категория заполняется если выписка ЭСФ осуществляется экспедитором.</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D</w:t>
            </w:r>
          </w:p>
        </w:tc>
        <w:tc>
          <w:tcPr>
            <w:tcW w:w="2175" w:type="dxa"/>
          </w:tcPr>
          <w:p w:rsidR="006E6A82" w:rsidRPr="001D18D8" w:rsidRDefault="006E6A82" w:rsidP="00F57133">
            <w:pPr>
              <w:rPr>
                <w:color w:val="000000" w:themeColor="text1"/>
              </w:rPr>
            </w:pPr>
            <w:r w:rsidRPr="001D18D8">
              <w:rPr>
                <w:color w:val="000000" w:themeColor="text1"/>
              </w:rPr>
              <w:t>Лизингодатель</w:t>
            </w:r>
          </w:p>
        </w:tc>
        <w:tc>
          <w:tcPr>
            <w:tcW w:w="4228" w:type="dxa"/>
          </w:tcPr>
          <w:p w:rsidR="006E6A82" w:rsidRPr="001D18D8" w:rsidRDefault="006E6A82" w:rsidP="00F57133">
            <w:pPr>
              <w:rPr>
                <w:color w:val="000000" w:themeColor="text1"/>
              </w:rPr>
            </w:pPr>
            <w:r w:rsidRPr="001D18D8">
              <w:rPr>
                <w:color w:val="000000" w:themeColor="text1"/>
              </w:rPr>
              <w:t>Категория заполняется если выписка ЭСФ осуществляется лизингодателем. Проверка на обязательность заполнения при заполнении категории «С -Лизингодатель» поля «20. Категория получателя» в разделе С «Реквизиты получателя».</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 xml:space="preserve">E  </w:t>
            </w:r>
          </w:p>
        </w:tc>
        <w:tc>
          <w:tcPr>
            <w:tcW w:w="2175" w:type="dxa"/>
          </w:tcPr>
          <w:p w:rsidR="006E6A82" w:rsidRPr="001D18D8" w:rsidRDefault="006E6A82" w:rsidP="00F57133">
            <w:pPr>
              <w:rPr>
                <w:color w:val="000000" w:themeColor="text1"/>
              </w:rPr>
            </w:pPr>
            <w:r w:rsidRPr="001D18D8">
              <w:rPr>
                <w:color w:val="000000" w:themeColor="text1"/>
              </w:rPr>
              <w:t>Участник СРП или сделки, заключенной в рамках СРП</w:t>
            </w:r>
          </w:p>
        </w:tc>
        <w:tc>
          <w:tcPr>
            <w:tcW w:w="422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Категория заполняется если выписка ЭСФ осуществляется участником соглашения о разделе продукции или сделки, заключенной в рамках соглашения о разделе продукции.</w:t>
            </w:r>
          </w:p>
          <w:p w:rsidR="006E6A82" w:rsidRPr="001D18D8" w:rsidRDefault="006E6A82" w:rsidP="00F57133">
            <w:pPr>
              <w:rPr>
                <w:color w:val="000000" w:themeColor="text1"/>
              </w:rPr>
            </w:pPr>
            <w:r w:rsidRPr="001D18D8">
              <w:rPr>
                <w:color w:val="000000" w:themeColor="text1"/>
              </w:rPr>
              <w:lastRenderedPageBreak/>
              <w:t>При выборе данной категории осуществляется проверка наличия БИН поставщика в справочнике «Участники СРП».</w:t>
            </w:r>
          </w:p>
          <w:p w:rsidR="006E6A82" w:rsidRPr="001D18D8" w:rsidRDefault="006E6A82" w:rsidP="00F57133">
            <w:pPr>
              <w:spacing w:after="160" w:line="25" w:lineRule="atLeast"/>
              <w:contextualSpacing/>
              <w:jc w:val="both"/>
              <w:rPr>
                <w:color w:val="000000" w:themeColor="text1"/>
              </w:rPr>
            </w:pPr>
            <w:r w:rsidRPr="001D18D8">
              <w:rPr>
                <w:color w:val="000000" w:themeColor="text1"/>
              </w:rPr>
              <w:t xml:space="preserve">Если БИН поставщика отсутствует в справочнике выбор данной категории не доступен. </w:t>
            </w:r>
          </w:p>
          <w:p w:rsidR="006E6A82" w:rsidRPr="001D18D8" w:rsidRDefault="006E6A82" w:rsidP="00F57133">
            <w:pPr>
              <w:spacing w:after="160" w:line="25" w:lineRule="atLeast"/>
              <w:contextualSpacing/>
              <w:jc w:val="both"/>
              <w:rPr>
                <w:color w:val="000000" w:themeColor="text1"/>
              </w:rPr>
            </w:pPr>
            <w:r w:rsidRPr="001D18D8">
              <w:rPr>
                <w:color w:val="000000" w:themeColor="text1"/>
              </w:rPr>
              <w:t>При выборе данной категории доступно для заполнения поле 10.1 «Количество». Если в поле 10.1 «Количество» указано значение больше чем 1, раздел В, В1 с полями 6-15 тиражируются по количеству указанных участников.</w:t>
            </w:r>
          </w:p>
        </w:tc>
        <w:tc>
          <w:tcPr>
            <w:tcW w:w="1834" w:type="dxa"/>
          </w:tcPr>
          <w:p w:rsidR="006E6A82" w:rsidRPr="001D18D8" w:rsidRDefault="006E6A82" w:rsidP="00F57133">
            <w:pPr>
              <w:rPr>
                <w:color w:val="000000" w:themeColor="text1"/>
              </w:rPr>
            </w:pPr>
            <w:r w:rsidRPr="001D18D8">
              <w:rPr>
                <w:color w:val="000000" w:themeColor="text1"/>
              </w:rPr>
              <w:lastRenderedPageBreak/>
              <w:t>Нет</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F</w:t>
            </w:r>
          </w:p>
        </w:tc>
        <w:tc>
          <w:tcPr>
            <w:tcW w:w="2175" w:type="dxa"/>
          </w:tcPr>
          <w:p w:rsidR="006E6A82" w:rsidRPr="001D18D8" w:rsidRDefault="006E6A82" w:rsidP="00F57133">
            <w:pPr>
              <w:rPr>
                <w:color w:val="000000" w:themeColor="text1"/>
              </w:rPr>
            </w:pPr>
            <w:r w:rsidRPr="001D18D8">
              <w:rPr>
                <w:color w:val="000000" w:themeColor="text1"/>
              </w:rPr>
              <w:t>Участник договора о совместной деятельности</w:t>
            </w:r>
          </w:p>
        </w:tc>
        <w:tc>
          <w:tcPr>
            <w:tcW w:w="422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Категория заполняется если выписка ЭСФ осуществляется участником договора о совместной деятельности. При выборе данной категории доступно для заполнения поле 10.1 «Количество». Если в поле 10.1 «Количество» указано значение больше чем 1, раздел В, В1 с полями 6-15 тиражируются по количеству указанных участников.</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G</w:t>
            </w:r>
          </w:p>
        </w:tc>
        <w:tc>
          <w:tcPr>
            <w:tcW w:w="2175" w:type="dxa"/>
          </w:tcPr>
          <w:p w:rsidR="006E6A82" w:rsidRPr="001D18D8" w:rsidRDefault="006E6A82" w:rsidP="00F57133">
            <w:pPr>
              <w:rPr>
                <w:color w:val="000000" w:themeColor="text1"/>
              </w:rPr>
            </w:pPr>
            <w:r w:rsidRPr="001D18D8">
              <w:rPr>
                <w:color w:val="000000" w:themeColor="text1"/>
              </w:rPr>
              <w:t>Экспортер</w:t>
            </w:r>
          </w:p>
        </w:tc>
        <w:tc>
          <w:tcPr>
            <w:tcW w:w="422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 xml:space="preserve">Категория заполняется если ЭСФ выписывается на экспорт. </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 xml:space="preserve">H  </w:t>
            </w:r>
          </w:p>
        </w:tc>
        <w:tc>
          <w:tcPr>
            <w:tcW w:w="2175" w:type="dxa"/>
          </w:tcPr>
          <w:p w:rsidR="006E6A82" w:rsidRPr="001D18D8" w:rsidRDefault="006E6A82" w:rsidP="00F57133">
            <w:pPr>
              <w:rPr>
                <w:color w:val="000000" w:themeColor="text1"/>
              </w:rPr>
            </w:pPr>
            <w:r w:rsidRPr="001D18D8">
              <w:rPr>
                <w:color w:val="000000" w:themeColor="text1"/>
              </w:rPr>
              <w:t>Международный перевозчик</w:t>
            </w:r>
          </w:p>
        </w:tc>
        <w:tc>
          <w:tcPr>
            <w:tcW w:w="422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Категория заполняется если ЭСФ выписывается налогоплательщиком, осуществляющие международные перевозки грузов </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I</w:t>
            </w:r>
          </w:p>
        </w:tc>
        <w:tc>
          <w:tcPr>
            <w:tcW w:w="2175" w:type="dxa"/>
          </w:tcPr>
          <w:p w:rsidR="006E6A82" w:rsidRPr="001D18D8" w:rsidRDefault="006E6A82" w:rsidP="00F57133">
            <w:pPr>
              <w:rPr>
                <w:color w:val="000000" w:themeColor="text1"/>
              </w:rPr>
            </w:pPr>
            <w:r w:rsidRPr="001D18D8">
              <w:rPr>
                <w:color w:val="000000" w:themeColor="text1"/>
              </w:rPr>
              <w:t>Доверитель</w:t>
            </w:r>
          </w:p>
        </w:tc>
        <w:tc>
          <w:tcPr>
            <w:tcW w:w="422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Категория заполняется если ЭСФ выписывается доверителем. Категория обязательна для заполнения если в разделе I в поле 35 «БИН» заполнен БИН Поверенного.</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J</w:t>
            </w:r>
          </w:p>
        </w:tc>
        <w:tc>
          <w:tcPr>
            <w:tcW w:w="2175" w:type="dxa"/>
          </w:tcPr>
          <w:p w:rsidR="006E6A82" w:rsidRPr="001D18D8" w:rsidRDefault="006E6A82" w:rsidP="00F57133">
            <w:pPr>
              <w:rPr>
                <w:color w:val="000000" w:themeColor="text1"/>
              </w:rPr>
            </w:pPr>
            <w:r w:rsidRPr="001D18D8">
              <w:rPr>
                <w:color w:val="000000" w:themeColor="text1"/>
              </w:rPr>
              <w:t>Адвокат</w:t>
            </w:r>
          </w:p>
        </w:tc>
        <w:tc>
          <w:tcPr>
            <w:tcW w:w="422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Категория заполняется автоматически системой если ЭСФ выписывается адвокатом на основании значения в поле 6 «ИИН/БИН».</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K</w:t>
            </w:r>
          </w:p>
        </w:tc>
        <w:tc>
          <w:tcPr>
            <w:tcW w:w="2175" w:type="dxa"/>
          </w:tcPr>
          <w:p w:rsidR="006E6A82" w:rsidRPr="001D18D8" w:rsidRDefault="006E6A82" w:rsidP="00F57133">
            <w:pPr>
              <w:rPr>
                <w:color w:val="000000" w:themeColor="text1"/>
              </w:rPr>
            </w:pPr>
            <w:r w:rsidRPr="001D18D8">
              <w:rPr>
                <w:color w:val="000000" w:themeColor="text1"/>
              </w:rPr>
              <w:t>Частный судебный исполнитель</w:t>
            </w:r>
          </w:p>
        </w:tc>
        <w:tc>
          <w:tcPr>
            <w:tcW w:w="422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Категория заполняется автоматически системой если ЭСФ выписывается частным судебным исполнителем на основании значения в поле 6 «ИИН/БИН».</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 xml:space="preserve">L  </w:t>
            </w:r>
          </w:p>
        </w:tc>
        <w:tc>
          <w:tcPr>
            <w:tcW w:w="2175" w:type="dxa"/>
          </w:tcPr>
          <w:p w:rsidR="006E6A82" w:rsidRPr="001D18D8" w:rsidRDefault="006E6A82" w:rsidP="00F57133">
            <w:pPr>
              <w:rPr>
                <w:color w:val="000000" w:themeColor="text1"/>
              </w:rPr>
            </w:pPr>
            <w:r w:rsidRPr="001D18D8">
              <w:rPr>
                <w:color w:val="000000" w:themeColor="text1"/>
              </w:rPr>
              <w:t>Медиатор</w:t>
            </w:r>
          </w:p>
        </w:tc>
        <w:tc>
          <w:tcPr>
            <w:tcW w:w="422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Категория заполняется автоматически системой если ЭСФ выписывается медиатором на основании значения в поле 6 «ИИН/БИН».</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M</w:t>
            </w:r>
          </w:p>
        </w:tc>
        <w:tc>
          <w:tcPr>
            <w:tcW w:w="2175" w:type="dxa"/>
          </w:tcPr>
          <w:p w:rsidR="006E6A82" w:rsidRPr="001D18D8" w:rsidRDefault="006E6A82" w:rsidP="00F57133">
            <w:pPr>
              <w:rPr>
                <w:color w:val="000000" w:themeColor="text1"/>
              </w:rPr>
            </w:pPr>
            <w:r w:rsidRPr="001D18D8">
              <w:rPr>
                <w:color w:val="000000" w:themeColor="text1"/>
              </w:rPr>
              <w:t xml:space="preserve"> Нотариус</w:t>
            </w:r>
          </w:p>
        </w:tc>
        <w:tc>
          <w:tcPr>
            <w:tcW w:w="422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 xml:space="preserve">Категория заполняется автоматически системой если ЭСФ выписывается </w:t>
            </w:r>
            <w:r w:rsidRPr="001D18D8">
              <w:rPr>
                <w:color w:val="000000" w:themeColor="text1"/>
              </w:rPr>
              <w:lastRenderedPageBreak/>
              <w:t>нотариусом на основании значения в поле 6 «ИИН/БИН».</w:t>
            </w:r>
          </w:p>
        </w:tc>
        <w:tc>
          <w:tcPr>
            <w:tcW w:w="1834" w:type="dxa"/>
          </w:tcPr>
          <w:p w:rsidR="006E6A82" w:rsidRPr="001D18D8" w:rsidRDefault="006E6A82" w:rsidP="00F57133">
            <w:pPr>
              <w:rPr>
                <w:color w:val="000000" w:themeColor="text1"/>
              </w:rPr>
            </w:pPr>
            <w:r w:rsidRPr="001D18D8">
              <w:rPr>
                <w:color w:val="000000" w:themeColor="text1"/>
              </w:rPr>
              <w:lastRenderedPageBreak/>
              <w:t>Нет</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11</w:t>
            </w:r>
          </w:p>
        </w:tc>
        <w:tc>
          <w:tcPr>
            <w:tcW w:w="2175"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Дополнительные сведения</w:t>
            </w:r>
          </w:p>
        </w:tc>
        <w:tc>
          <w:tcPr>
            <w:tcW w:w="422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Поле заполняется при необходимости добавления дополнительных сведений о поставщике товаров, работ, услуг.</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В1</w:t>
            </w:r>
          </w:p>
        </w:tc>
        <w:tc>
          <w:tcPr>
            <w:tcW w:w="8237" w:type="dxa"/>
            <w:gridSpan w:val="3"/>
          </w:tcPr>
          <w:p w:rsidR="006E6A82" w:rsidRPr="001D18D8" w:rsidRDefault="006E6A82" w:rsidP="00F57133">
            <w:pPr>
              <w:spacing w:after="160" w:line="25" w:lineRule="atLeast"/>
              <w:contextualSpacing/>
              <w:jc w:val="both"/>
              <w:rPr>
                <w:color w:val="000000" w:themeColor="text1"/>
              </w:rPr>
            </w:pPr>
            <w:r w:rsidRPr="001D18D8">
              <w:rPr>
                <w:color w:val="000000" w:themeColor="text1"/>
              </w:rPr>
              <w:t> Банковские реквизиты поставщика</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12</w:t>
            </w:r>
          </w:p>
        </w:tc>
        <w:tc>
          <w:tcPr>
            <w:tcW w:w="2175"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КБе</w:t>
            </w:r>
          </w:p>
        </w:tc>
        <w:tc>
          <w:tcPr>
            <w:tcW w:w="422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 xml:space="preserve">Поле заполняется если заполнено одно из полей «13 ИИК», «14 БИК», «15 Наименование банка». </w:t>
            </w:r>
          </w:p>
          <w:p w:rsidR="006E6A82" w:rsidRPr="001D18D8" w:rsidRDefault="006E6A82" w:rsidP="00F57133">
            <w:pPr>
              <w:spacing w:after="160" w:line="25" w:lineRule="atLeast"/>
              <w:contextualSpacing/>
              <w:jc w:val="both"/>
              <w:rPr>
                <w:color w:val="000000" w:themeColor="text1"/>
              </w:rPr>
            </w:pPr>
            <w:r w:rsidRPr="001D18D8">
              <w:rPr>
                <w:color w:val="000000" w:themeColor="text1"/>
              </w:rPr>
              <w:t>Проверка на обязательность заполнения, если в поле 20 «Категория получателя" указана категория E «Государственное учреждение».</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13</w:t>
            </w:r>
          </w:p>
        </w:tc>
        <w:tc>
          <w:tcPr>
            <w:tcW w:w="2175"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ИИК</w:t>
            </w:r>
          </w:p>
        </w:tc>
        <w:tc>
          <w:tcPr>
            <w:tcW w:w="422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Выбор ИИК с списка банковских счетов поставщика с базы данных ИС ЭСФ. Проверка на обязательность заполнения, если в поле 20  «Категория получателя»" указана категория E «Государственное учреждение».</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14</w:t>
            </w:r>
          </w:p>
        </w:tc>
        <w:tc>
          <w:tcPr>
            <w:tcW w:w="2175"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БИК</w:t>
            </w:r>
          </w:p>
        </w:tc>
        <w:tc>
          <w:tcPr>
            <w:tcW w:w="422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 xml:space="preserve">Заполняете автоматически по данным выбранного счета в поле 13 «ИИК». </w:t>
            </w:r>
          </w:p>
        </w:tc>
        <w:tc>
          <w:tcPr>
            <w:tcW w:w="1834" w:type="dxa"/>
          </w:tcPr>
          <w:p w:rsidR="006E6A82" w:rsidRPr="001D18D8" w:rsidRDefault="006E6A82" w:rsidP="00F57133">
            <w:pPr>
              <w:rPr>
                <w:color w:val="000000" w:themeColor="text1"/>
              </w:rPr>
            </w:pPr>
            <w:r w:rsidRPr="001D18D8">
              <w:rPr>
                <w:color w:val="000000" w:themeColor="text1"/>
              </w:rPr>
              <w:t>Нет</w:t>
            </w:r>
          </w:p>
        </w:tc>
      </w:tr>
      <w:tr w:rsidR="006E6A82" w:rsidRPr="001D18D8" w:rsidTr="00F57133">
        <w:tc>
          <w:tcPr>
            <w:tcW w:w="74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15</w:t>
            </w:r>
          </w:p>
        </w:tc>
        <w:tc>
          <w:tcPr>
            <w:tcW w:w="2175"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Наименование банка</w:t>
            </w:r>
          </w:p>
        </w:tc>
        <w:tc>
          <w:tcPr>
            <w:tcW w:w="4228"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Заполняете автоматически по данным выбранного счета в поле 13 «ИИК».</w:t>
            </w:r>
          </w:p>
        </w:tc>
        <w:tc>
          <w:tcPr>
            <w:tcW w:w="1834" w:type="dxa"/>
          </w:tcPr>
          <w:p w:rsidR="006E6A82" w:rsidRPr="001D18D8" w:rsidRDefault="006E6A82" w:rsidP="00F57133">
            <w:pPr>
              <w:rPr>
                <w:color w:val="000000" w:themeColor="text1"/>
              </w:rPr>
            </w:pPr>
            <w:r w:rsidRPr="001D18D8">
              <w:rPr>
                <w:color w:val="000000" w:themeColor="text1"/>
              </w:rPr>
              <w:t>Нет</w:t>
            </w:r>
          </w:p>
        </w:tc>
      </w:tr>
    </w:tbl>
    <w:p w:rsidR="006E6A82" w:rsidRPr="001D18D8" w:rsidRDefault="006E6A82" w:rsidP="006E6A82">
      <w:pPr>
        <w:pStyle w:val="af7"/>
        <w:spacing w:after="160" w:line="25" w:lineRule="atLeast"/>
        <w:ind w:left="360"/>
        <w:contextualSpacing/>
        <w:jc w:val="both"/>
        <w:rPr>
          <w:color w:val="000000" w:themeColor="text1"/>
        </w:rPr>
      </w:pPr>
    </w:p>
    <w:p w:rsidR="006E6A82" w:rsidRPr="001D18D8" w:rsidRDefault="006E6A82" w:rsidP="00B232C1">
      <w:pPr>
        <w:pStyle w:val="af7"/>
        <w:numPr>
          <w:ilvl w:val="0"/>
          <w:numId w:val="106"/>
        </w:numPr>
        <w:spacing w:after="160" w:line="25" w:lineRule="atLeast"/>
        <w:contextualSpacing/>
        <w:jc w:val="both"/>
        <w:rPr>
          <w:color w:val="000000" w:themeColor="text1"/>
        </w:rPr>
      </w:pPr>
      <w:r w:rsidRPr="001D18D8">
        <w:rPr>
          <w:color w:val="000000" w:themeColor="text1"/>
        </w:rPr>
        <w:t xml:space="preserve">В разделе </w:t>
      </w:r>
      <w:r w:rsidRPr="001D18D8">
        <w:rPr>
          <w:b/>
          <w:color w:val="000000" w:themeColor="text1"/>
        </w:rPr>
        <w:t>С. Реквизиты получателя</w:t>
      </w:r>
      <w:r w:rsidRPr="001D18D8">
        <w:rPr>
          <w:color w:val="000000" w:themeColor="text1"/>
        </w:rPr>
        <w:t xml:space="preserve"> необходимо заполнить поля, представленные на рисунке ниже и описанные в </w:t>
      </w:r>
      <w:r w:rsidR="00C02FB8" w:rsidRPr="001D18D8">
        <w:rPr>
          <w:color w:val="000000" w:themeColor="text1"/>
        </w:rPr>
        <w:fldChar w:fldCharType="begin"/>
      </w:r>
      <w:r w:rsidRPr="001D18D8">
        <w:rPr>
          <w:color w:val="000000" w:themeColor="text1"/>
        </w:rPr>
        <w:instrText xml:space="preserve"> REF _Ref30514730 \h </w:instrText>
      </w:r>
      <w:r w:rsidR="00C02FB8" w:rsidRPr="001D18D8">
        <w:rPr>
          <w:color w:val="000000" w:themeColor="text1"/>
        </w:rPr>
      </w:r>
      <w:r w:rsidR="00C02FB8" w:rsidRPr="001D18D8">
        <w:rPr>
          <w:color w:val="000000" w:themeColor="text1"/>
        </w:rPr>
        <w:fldChar w:fldCharType="separate"/>
      </w:r>
      <w:r w:rsidR="00175336" w:rsidRPr="00570900">
        <w:rPr>
          <w:b/>
          <w:color w:val="000000" w:themeColor="text1"/>
          <w:sz w:val="20"/>
          <w:szCs w:val="20"/>
        </w:rPr>
        <w:t xml:space="preserve">Таблица </w:t>
      </w:r>
      <w:r w:rsidR="00175336">
        <w:rPr>
          <w:b/>
          <w:noProof/>
          <w:color w:val="000000" w:themeColor="text1"/>
          <w:sz w:val="20"/>
          <w:szCs w:val="20"/>
        </w:rPr>
        <w:t>16</w:t>
      </w:r>
      <w:r w:rsidR="00C02FB8" w:rsidRPr="001D18D8">
        <w:rPr>
          <w:color w:val="000000" w:themeColor="text1"/>
        </w:rPr>
        <w:fldChar w:fldCharType="end"/>
      </w:r>
      <w:r w:rsidRPr="001D18D8">
        <w:rPr>
          <w:color w:val="000000" w:themeColor="text1"/>
        </w:rPr>
        <w:t>.</w:t>
      </w:r>
    </w:p>
    <w:p w:rsidR="006E6A82" w:rsidRPr="001D18D8" w:rsidRDefault="006E6A82" w:rsidP="006E6A82">
      <w:pPr>
        <w:pStyle w:val="af7"/>
        <w:keepNext/>
        <w:spacing w:after="160" w:line="25" w:lineRule="atLeast"/>
        <w:ind w:left="360"/>
        <w:contextualSpacing/>
        <w:jc w:val="center"/>
        <w:rPr>
          <w:color w:val="000000" w:themeColor="text1"/>
        </w:rPr>
      </w:pPr>
      <w:r w:rsidRPr="001D18D8">
        <w:rPr>
          <w:noProof/>
          <w:color w:val="000000" w:themeColor="text1"/>
        </w:rPr>
        <w:lastRenderedPageBreak/>
        <w:drawing>
          <wp:inline distT="0" distB="0" distL="0" distR="0">
            <wp:extent cx="4410075" cy="5728877"/>
            <wp:effectExtent l="0" t="0" r="0" b="5715"/>
            <wp:docPr id="457" name="Рисунок 457" descr="C:\Users\Valentina\Desktop\Для РП\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alentina\Desktop\Для РП\Screenshot_7.png"/>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4413405" cy="5733202"/>
                    </a:xfrm>
                    <a:prstGeom prst="rect">
                      <a:avLst/>
                    </a:prstGeom>
                    <a:noFill/>
                    <a:ln>
                      <a:noFill/>
                    </a:ln>
                  </pic:spPr>
                </pic:pic>
              </a:graphicData>
            </a:graphic>
          </wp:inline>
        </w:drawing>
      </w:r>
    </w:p>
    <w:p w:rsidR="006E6A82" w:rsidRPr="00570900" w:rsidRDefault="006E6A82" w:rsidP="00570900">
      <w:pPr>
        <w:pStyle w:val="af7"/>
        <w:spacing w:after="160" w:line="25" w:lineRule="atLeast"/>
        <w:ind w:left="0" w:hanging="142"/>
        <w:contextualSpacing/>
        <w:jc w:val="center"/>
        <w:rPr>
          <w:b/>
          <w:color w:val="000000" w:themeColor="text1"/>
          <w:sz w:val="20"/>
          <w:szCs w:val="20"/>
        </w:rPr>
      </w:pPr>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435</w:t>
      </w:r>
      <w:r w:rsidR="00C02FB8" w:rsidRPr="00570900">
        <w:rPr>
          <w:b/>
          <w:color w:val="000000" w:themeColor="text1"/>
          <w:sz w:val="20"/>
          <w:szCs w:val="20"/>
        </w:rPr>
        <w:fldChar w:fldCharType="end"/>
      </w:r>
      <w:r w:rsidRPr="00570900">
        <w:rPr>
          <w:b/>
          <w:color w:val="000000" w:themeColor="text1"/>
          <w:sz w:val="20"/>
          <w:szCs w:val="20"/>
        </w:rPr>
        <w:t>. Реквизиты получателя в ЭСФ</w:t>
      </w:r>
    </w:p>
    <w:p w:rsidR="006E6A82" w:rsidRPr="00570900" w:rsidRDefault="006E6A82" w:rsidP="00570900">
      <w:pPr>
        <w:pStyle w:val="af7"/>
        <w:spacing w:after="160" w:line="25" w:lineRule="atLeast"/>
        <w:ind w:left="0" w:hanging="142"/>
        <w:contextualSpacing/>
        <w:rPr>
          <w:b/>
          <w:color w:val="000000" w:themeColor="text1"/>
          <w:sz w:val="20"/>
          <w:szCs w:val="20"/>
        </w:rPr>
      </w:pPr>
      <w:bookmarkStart w:id="1284" w:name="_Ref30514730"/>
      <w:r w:rsidRPr="00570900">
        <w:rPr>
          <w:b/>
          <w:color w:val="000000" w:themeColor="text1"/>
          <w:sz w:val="20"/>
          <w:szCs w:val="20"/>
        </w:rPr>
        <w:t xml:space="preserve">Таблица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Таблица \* ARABIC </w:instrText>
      </w:r>
      <w:r w:rsidR="00C02FB8" w:rsidRPr="00570900">
        <w:rPr>
          <w:b/>
          <w:color w:val="000000" w:themeColor="text1"/>
          <w:sz w:val="20"/>
          <w:szCs w:val="20"/>
        </w:rPr>
        <w:fldChar w:fldCharType="separate"/>
      </w:r>
      <w:r w:rsidR="00175336">
        <w:rPr>
          <w:b/>
          <w:noProof/>
          <w:color w:val="000000" w:themeColor="text1"/>
          <w:sz w:val="20"/>
          <w:szCs w:val="20"/>
        </w:rPr>
        <w:t>16</w:t>
      </w:r>
      <w:r w:rsidR="00C02FB8" w:rsidRPr="00570900">
        <w:rPr>
          <w:b/>
          <w:color w:val="000000" w:themeColor="text1"/>
          <w:sz w:val="20"/>
          <w:szCs w:val="20"/>
        </w:rPr>
        <w:fldChar w:fldCharType="end"/>
      </w:r>
      <w:bookmarkEnd w:id="1284"/>
      <w:r w:rsidRPr="00570900">
        <w:rPr>
          <w:b/>
          <w:color w:val="000000" w:themeColor="text1"/>
          <w:sz w:val="20"/>
          <w:szCs w:val="20"/>
        </w:rPr>
        <w:t>. Поля раздела С. Реквизиты получателя</w:t>
      </w:r>
    </w:p>
    <w:tbl>
      <w:tblPr>
        <w:tblStyle w:val="aff8"/>
        <w:tblW w:w="0" w:type="auto"/>
        <w:tblInd w:w="360" w:type="dxa"/>
        <w:tblLook w:val="04A0" w:firstRow="1" w:lastRow="0" w:firstColumn="1" w:lastColumn="0" w:noHBand="0" w:noVBand="1"/>
      </w:tblPr>
      <w:tblGrid>
        <w:gridCol w:w="746"/>
        <w:gridCol w:w="2234"/>
        <w:gridCol w:w="4171"/>
        <w:gridCol w:w="1834"/>
      </w:tblGrid>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Код поля</w:t>
            </w:r>
          </w:p>
        </w:tc>
        <w:tc>
          <w:tcPr>
            <w:tcW w:w="22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Наименование поля</w:t>
            </w:r>
          </w:p>
        </w:tc>
        <w:tc>
          <w:tcPr>
            <w:tcW w:w="4171"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Правила заполнения</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Обязательность заполнения</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16</w:t>
            </w:r>
          </w:p>
        </w:tc>
        <w:tc>
          <w:tcPr>
            <w:tcW w:w="22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ИИН/БИН</w:t>
            </w:r>
          </w:p>
        </w:tc>
        <w:tc>
          <w:tcPr>
            <w:tcW w:w="4171" w:type="dxa"/>
          </w:tcPr>
          <w:p w:rsidR="006E6A82" w:rsidRPr="001D18D8" w:rsidRDefault="006E6A82" w:rsidP="00F57133">
            <w:pPr>
              <w:jc w:val="both"/>
              <w:rPr>
                <w:color w:val="000000" w:themeColor="text1"/>
              </w:rPr>
            </w:pPr>
            <w:r w:rsidRPr="001D18D8">
              <w:rPr>
                <w:color w:val="000000" w:themeColor="text1"/>
              </w:rPr>
              <w:t xml:space="preserve">Система проверяет поле на обязательное заполнение, если в поле 20 не выбраны категории F «Нерезидент» или I «Розничная реализация». </w:t>
            </w:r>
          </w:p>
          <w:p w:rsidR="006E6A82" w:rsidRPr="001D18D8" w:rsidRDefault="006E6A82" w:rsidP="00F57133">
            <w:pPr>
              <w:jc w:val="both"/>
              <w:rPr>
                <w:color w:val="000000" w:themeColor="text1"/>
              </w:rPr>
            </w:pPr>
            <w:r w:rsidRPr="001D18D8">
              <w:rPr>
                <w:color w:val="000000" w:themeColor="text1"/>
              </w:rPr>
              <w:t xml:space="preserve">Если в поле 20 «Категория получателя» не указана категория F «Нерезидент", проверка на наличие ИИН/БИН в базе данных ИС ЭСФ. Если ИИН/БИН отсутствует в базе данных, выписка ЭСФ на вводимый ИИН/БИН не допустима. </w:t>
            </w:r>
          </w:p>
          <w:p w:rsidR="006E6A82" w:rsidRPr="001D18D8" w:rsidRDefault="006E6A82" w:rsidP="00F57133">
            <w:pPr>
              <w:jc w:val="both"/>
              <w:rPr>
                <w:color w:val="000000" w:themeColor="text1"/>
              </w:rPr>
            </w:pPr>
            <w:r w:rsidRPr="001D18D8">
              <w:rPr>
                <w:color w:val="000000" w:themeColor="text1"/>
              </w:rPr>
              <w:lastRenderedPageBreak/>
              <w:t>Поле не обязательно для заполнения, если в поле 20 выбраны категории F «Нерезидент» или I «Розничная реализация».</w:t>
            </w:r>
          </w:p>
          <w:p w:rsidR="006E6A82" w:rsidRPr="001D18D8" w:rsidRDefault="006E6A82" w:rsidP="00F57133">
            <w:pPr>
              <w:jc w:val="both"/>
              <w:rPr>
                <w:color w:val="000000" w:themeColor="text1"/>
              </w:rPr>
            </w:pPr>
            <w:r w:rsidRPr="001D18D8">
              <w:rPr>
                <w:color w:val="000000" w:themeColor="text1"/>
              </w:rPr>
              <w:t>Если в поле 20 "Категория получателя" указана категория " F «Нерезидент», проверка на размерность поля не выполняется. Возможность ввода значения с 1 до 50 символов.</w:t>
            </w:r>
          </w:p>
          <w:p w:rsidR="006E6A82" w:rsidRPr="001D18D8" w:rsidRDefault="006E6A82" w:rsidP="00F57133">
            <w:pPr>
              <w:jc w:val="both"/>
              <w:rPr>
                <w:color w:val="000000" w:themeColor="text1"/>
              </w:rPr>
            </w:pPr>
            <w:r w:rsidRPr="001D18D8">
              <w:rPr>
                <w:color w:val="000000" w:themeColor="text1"/>
              </w:rPr>
              <w:t>Если указанный в поле ИИН имеет регистрационный учет ИП/ЛЗЧП, то будут доступны для выбора профили ФЛ, ИП/ЛЗЧП.</w:t>
            </w:r>
            <w:r w:rsidRPr="001D18D8">
              <w:rPr>
                <w:color w:val="000000" w:themeColor="text1"/>
              </w:rPr>
              <w:br/>
              <w:t xml:space="preserve">Имеется возможность вручную указать ИИН/БИН подрядчика или оператора. </w:t>
            </w:r>
            <w:r w:rsidRPr="001D18D8">
              <w:rPr>
                <w:color w:val="000000" w:themeColor="text1"/>
              </w:rPr>
              <w:br/>
              <w:t>Имеется возможность указать вручную ИИН/БИН доверителя</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lastRenderedPageBreak/>
              <w:t>Условно обязательное</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16.0</w:t>
            </w:r>
          </w:p>
        </w:tc>
        <w:tc>
          <w:tcPr>
            <w:tcW w:w="22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БИН структурного подразделения юридического лица</w:t>
            </w:r>
          </w:p>
        </w:tc>
        <w:tc>
          <w:tcPr>
            <w:tcW w:w="4171" w:type="dxa"/>
          </w:tcPr>
          <w:p w:rsidR="006E6A82" w:rsidRPr="001D18D8" w:rsidRDefault="006E6A82" w:rsidP="00F57133">
            <w:pPr>
              <w:jc w:val="both"/>
              <w:rPr>
                <w:color w:val="000000" w:themeColor="text1"/>
              </w:rPr>
            </w:pPr>
            <w:r w:rsidRPr="001D18D8">
              <w:rPr>
                <w:color w:val="000000" w:themeColor="text1"/>
              </w:rPr>
              <w:t>Заполняется при выписке ЭСФ в адрес структурного подразделения юридического лица. Проверка наличия в базе данных связи структурной единицы с головным предприятием. При отсутствии связи сообщение: "Указанный БИН не является структурной единицей (филиалом) получателя, указанного в поле 16 «ИИН/БИН».</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Нет</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16.1</w:t>
            </w:r>
          </w:p>
        </w:tc>
        <w:tc>
          <w:tcPr>
            <w:tcW w:w="22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БИН реорганизованного лица</w:t>
            </w:r>
          </w:p>
        </w:tc>
        <w:tc>
          <w:tcPr>
            <w:tcW w:w="4171"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 xml:space="preserve">При выписке ЭСФ в адрес правопреемника реорганизованного получателя, заполняется БИН реорганизованного лица. При указании значения проверка наличия БИН в базе данных ИС ЭСФ. </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Нет</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17</w:t>
            </w:r>
          </w:p>
        </w:tc>
        <w:tc>
          <w:tcPr>
            <w:tcW w:w="22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Получатель</w:t>
            </w:r>
          </w:p>
        </w:tc>
        <w:tc>
          <w:tcPr>
            <w:tcW w:w="4171"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 xml:space="preserve">Автоматическое заполнение из базы данных ИС ЭСФ на основании значения в поле </w:t>
            </w:r>
            <w:r w:rsidR="000F4D1B">
              <w:rPr>
                <w:color w:val="000000" w:themeColor="text1"/>
              </w:rPr>
              <w:t>13</w:t>
            </w:r>
            <w:r w:rsidRPr="001D18D8">
              <w:rPr>
                <w:color w:val="000000" w:themeColor="text1"/>
              </w:rPr>
              <w:t xml:space="preserve"> «ИИН/БИН». Поле заблокировано для редактирования.</w:t>
            </w:r>
            <w:r w:rsidRPr="001D18D8">
              <w:rPr>
                <w:color w:val="000000" w:themeColor="text1"/>
              </w:rPr>
              <w:br/>
              <w:t>При выборе интерфейса на казахском языке, если в справочнике отсутствует наименование на казахском языке, указывается наименование на русском языке.</w:t>
            </w:r>
          </w:p>
          <w:p w:rsidR="006E6A82" w:rsidRPr="001D18D8" w:rsidRDefault="006E6A82" w:rsidP="00F57133">
            <w:pPr>
              <w:spacing w:after="160" w:line="25" w:lineRule="atLeast"/>
              <w:contextualSpacing/>
              <w:jc w:val="both"/>
              <w:rPr>
                <w:color w:val="000000" w:themeColor="text1"/>
              </w:rPr>
            </w:pPr>
            <w:r w:rsidRPr="001D18D8">
              <w:rPr>
                <w:color w:val="000000" w:themeColor="text1"/>
              </w:rPr>
              <w:t xml:space="preserve">Если в поле 20 «Категория получателя» указана категория I «Розничная реализация» и поле 16 «ИИН/БИН» не заполнено, то в поле автоматически заполняется значение «Физические лица» без возможности </w:t>
            </w:r>
            <w:r w:rsidRPr="001D18D8">
              <w:rPr>
                <w:color w:val="000000" w:themeColor="text1"/>
              </w:rPr>
              <w:lastRenderedPageBreak/>
              <w:t>редактирования.</w:t>
            </w:r>
            <w:r w:rsidRPr="001D18D8">
              <w:rPr>
                <w:color w:val="000000" w:themeColor="text1"/>
              </w:rPr>
              <w:br/>
              <w:t>3Если в поле 20 «Категория получателя» указана категория F «Нерезидент» доступна возможность ручного ввода.</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lastRenderedPageBreak/>
              <w:t>Да</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7.1</w:t>
            </w:r>
          </w:p>
        </w:tc>
        <w:tc>
          <w:tcPr>
            <w:tcW w:w="22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Доля участия</w:t>
            </w:r>
          </w:p>
        </w:tc>
        <w:tc>
          <w:tcPr>
            <w:tcW w:w="4171"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 xml:space="preserve">Поле доступно для заполнения, если в поле 20 «Категория получателя» отмечена категория D «Участник договора о совместной деятельности» или «G - участник СРП или сделки, заключенной в рамках СРП» и заполнено значением больше чем 1, в поле 20.1 "Количество". </w:t>
            </w:r>
            <w:r w:rsidRPr="001D18D8">
              <w:rPr>
                <w:color w:val="000000" w:themeColor="text1"/>
              </w:rPr>
              <w:br/>
              <w:t>Есть возможность указать вручную долю участия каждого участника.</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Нет</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18</w:t>
            </w:r>
          </w:p>
        </w:tc>
        <w:tc>
          <w:tcPr>
            <w:tcW w:w="22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Адрес места нахождения</w:t>
            </w:r>
          </w:p>
        </w:tc>
        <w:tc>
          <w:tcPr>
            <w:tcW w:w="4171"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Автоматическое заполнение из база дынных ИС ЭСФ на основании значения в поле 16 «ИИН/БИН». Поле заблокировано для редактирования.</w:t>
            </w:r>
            <w:r w:rsidRPr="001D18D8">
              <w:rPr>
                <w:color w:val="000000" w:themeColor="text1"/>
              </w:rPr>
              <w:br/>
              <w:t>При выборе интерфейса на казахском языке, если в справочнике отсутствует адрес места жительства/ нахождения на казахском языке, указывается адрес места жительства/ нахождения на русском языке.</w:t>
            </w:r>
            <w:r w:rsidRPr="001D18D8">
              <w:rPr>
                <w:color w:val="000000" w:themeColor="text1"/>
              </w:rPr>
              <w:br/>
              <w:t>При отсутствии адреса места жительства/ нахождения на русском и казахском языках, поле остается незаполненным без возможности редактирования. ЭСФ сохраняется без адреса местонахождения.</w:t>
            </w:r>
          </w:p>
          <w:p w:rsidR="006E6A82" w:rsidRPr="001D18D8" w:rsidRDefault="006E6A82" w:rsidP="00F57133">
            <w:pPr>
              <w:spacing w:after="160" w:line="25" w:lineRule="atLeast"/>
              <w:contextualSpacing/>
              <w:jc w:val="both"/>
              <w:rPr>
                <w:color w:val="000000" w:themeColor="text1"/>
              </w:rPr>
            </w:pPr>
            <w:r w:rsidRPr="001D18D8">
              <w:rPr>
                <w:color w:val="000000" w:themeColor="text1"/>
              </w:rPr>
              <w:t xml:space="preserve">Если в поле 20 «Категория получателя» указана категория I «Розничная реализация»" и поле 16 «ИИН/БИН»" не заполнено, то поле автоматически заполняется значением «Розничная торговля». </w:t>
            </w:r>
            <w:r w:rsidRPr="001D18D8">
              <w:rPr>
                <w:color w:val="000000" w:themeColor="text1"/>
              </w:rPr>
              <w:br/>
              <w:t xml:space="preserve">Имеется возможность ручного ввода, если в поле 20 «Категория получателя» указана категория F «Нерезидент». </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Да</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18.1</w:t>
            </w:r>
          </w:p>
        </w:tc>
        <w:tc>
          <w:tcPr>
            <w:tcW w:w="22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Код страны</w:t>
            </w:r>
          </w:p>
        </w:tc>
        <w:tc>
          <w:tcPr>
            <w:tcW w:w="4171" w:type="dxa"/>
          </w:tcPr>
          <w:p w:rsidR="006E6A82" w:rsidRPr="001D18D8" w:rsidRDefault="006E6A82" w:rsidP="00F57133">
            <w:pPr>
              <w:rPr>
                <w:color w:val="000000" w:themeColor="text1"/>
              </w:rPr>
            </w:pPr>
            <w:r w:rsidRPr="001D18D8">
              <w:rPr>
                <w:color w:val="000000" w:themeColor="text1"/>
              </w:rPr>
              <w:t>Автоматическое заполнение значением «KZ» без возможности редактирования, если в поле 10 «Категория поставщика» не указана категория G «Экспортер», H «Международный перевозчик», C «Экспедитор».</w:t>
            </w:r>
            <w:r w:rsidRPr="001D18D8">
              <w:rPr>
                <w:color w:val="000000" w:themeColor="text1"/>
              </w:rPr>
              <w:br/>
              <w:t xml:space="preserve">Имеется возможность выбора из справочника «Страна» если в поле 10 </w:t>
            </w:r>
            <w:r w:rsidRPr="001D18D8">
              <w:rPr>
                <w:color w:val="000000" w:themeColor="text1"/>
              </w:rPr>
              <w:lastRenderedPageBreak/>
              <w:t>«Категория поставщика» указана одна из категорий G «Экспортер», H «Международный перевозчик», C «Экспедитор».</w:t>
            </w:r>
          </w:p>
          <w:p w:rsidR="006E6A82" w:rsidRPr="001D18D8" w:rsidRDefault="006E6A82" w:rsidP="00F57133">
            <w:pPr>
              <w:spacing w:after="160" w:line="25" w:lineRule="atLeast"/>
              <w:contextualSpacing/>
              <w:jc w:val="both"/>
              <w:rPr>
                <w:color w:val="000000" w:themeColor="text1"/>
              </w:rPr>
            </w:pPr>
            <w:r w:rsidRPr="001D18D8">
              <w:rPr>
                <w:color w:val="000000" w:themeColor="text1"/>
              </w:rPr>
              <w:t>Имеется возможность выбора из справочника «Страна» значения не «KZ», если установлен чек-бокс «Без НДС – не РК». Значение «KZ» должно быть недоступно для выбора</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lastRenderedPageBreak/>
              <w:t>Да</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19</w:t>
            </w:r>
          </w:p>
        </w:tc>
        <w:tc>
          <w:tcPr>
            <w:tcW w:w="22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Дополнительные сведения</w:t>
            </w:r>
          </w:p>
        </w:tc>
        <w:tc>
          <w:tcPr>
            <w:tcW w:w="4171"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Поле заполняется при необходимости добавления дополнительных сведений о получателе товаров, работ, услуг.</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20</w:t>
            </w:r>
          </w:p>
        </w:tc>
        <w:tc>
          <w:tcPr>
            <w:tcW w:w="8239" w:type="dxa"/>
            <w:gridSpan w:val="3"/>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Категория получателя</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A</w:t>
            </w:r>
          </w:p>
        </w:tc>
        <w:tc>
          <w:tcPr>
            <w:tcW w:w="2234" w:type="dxa"/>
          </w:tcPr>
          <w:p w:rsidR="006E6A82" w:rsidRPr="001D18D8" w:rsidRDefault="006E6A82" w:rsidP="00F57133">
            <w:pPr>
              <w:rPr>
                <w:color w:val="000000" w:themeColor="text1"/>
              </w:rPr>
            </w:pPr>
            <w:r w:rsidRPr="001D18D8">
              <w:rPr>
                <w:color w:val="000000" w:themeColor="text1"/>
              </w:rPr>
              <w:t xml:space="preserve"> Комитент</w:t>
            </w:r>
          </w:p>
        </w:tc>
        <w:tc>
          <w:tcPr>
            <w:tcW w:w="4171"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Категория заполняется если выписка ЭСФ осуществляется в адрес комитента.</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Нет</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B</w:t>
            </w:r>
          </w:p>
        </w:tc>
        <w:tc>
          <w:tcPr>
            <w:tcW w:w="2234" w:type="dxa"/>
          </w:tcPr>
          <w:p w:rsidR="006E6A82" w:rsidRPr="001D18D8" w:rsidRDefault="006E6A82" w:rsidP="00F57133">
            <w:pPr>
              <w:rPr>
                <w:color w:val="000000" w:themeColor="text1"/>
              </w:rPr>
            </w:pPr>
            <w:r w:rsidRPr="001D18D8">
              <w:rPr>
                <w:color w:val="000000" w:themeColor="text1"/>
              </w:rPr>
              <w:t>Комиссионер</w:t>
            </w:r>
          </w:p>
        </w:tc>
        <w:tc>
          <w:tcPr>
            <w:tcW w:w="4171"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Категория заполняется если выписка ЭСФ осуществляется в адрес комиссионера.</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С</w:t>
            </w:r>
          </w:p>
        </w:tc>
        <w:tc>
          <w:tcPr>
            <w:tcW w:w="2234" w:type="dxa"/>
          </w:tcPr>
          <w:p w:rsidR="006E6A82" w:rsidRPr="001D18D8" w:rsidRDefault="006E6A82" w:rsidP="00F57133">
            <w:pPr>
              <w:rPr>
                <w:color w:val="000000" w:themeColor="text1"/>
              </w:rPr>
            </w:pPr>
            <w:r w:rsidRPr="001D18D8">
              <w:rPr>
                <w:color w:val="000000" w:themeColor="text1"/>
              </w:rPr>
              <w:t>Лизингополучатель</w:t>
            </w:r>
          </w:p>
        </w:tc>
        <w:tc>
          <w:tcPr>
            <w:tcW w:w="4171" w:type="dxa"/>
          </w:tcPr>
          <w:p w:rsidR="006E6A82" w:rsidRPr="001D18D8" w:rsidRDefault="006E6A82" w:rsidP="00F57133">
            <w:pPr>
              <w:rPr>
                <w:color w:val="000000" w:themeColor="text1"/>
              </w:rPr>
            </w:pPr>
            <w:r w:rsidRPr="001D18D8">
              <w:rPr>
                <w:color w:val="000000" w:themeColor="text1"/>
              </w:rPr>
              <w:t>Категория заполняется если выписка ЭСФ осуществляется в адрес лизингополучателя. Проверка на обязательность заполнения при заполнении категории «С -Лизингодатель» поля 10 «Категория получателя» в разделе В «Реквизиты поставщика».</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lang w:val="en-US"/>
              </w:rPr>
            </w:pPr>
            <w:r w:rsidRPr="001D18D8">
              <w:rPr>
                <w:color w:val="000000" w:themeColor="text1"/>
                <w:lang w:val="en-US"/>
              </w:rPr>
              <w:t>D</w:t>
            </w:r>
          </w:p>
        </w:tc>
        <w:tc>
          <w:tcPr>
            <w:tcW w:w="2234" w:type="dxa"/>
          </w:tcPr>
          <w:p w:rsidR="006E6A82" w:rsidRPr="001D18D8" w:rsidRDefault="006E6A82" w:rsidP="00F57133">
            <w:pPr>
              <w:rPr>
                <w:color w:val="000000" w:themeColor="text1"/>
              </w:rPr>
            </w:pPr>
            <w:r w:rsidRPr="001D18D8">
              <w:rPr>
                <w:color w:val="000000" w:themeColor="text1"/>
              </w:rPr>
              <w:t>Участник договора о совместной деятельности</w:t>
            </w:r>
          </w:p>
        </w:tc>
        <w:tc>
          <w:tcPr>
            <w:tcW w:w="4171"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Категория заполняется если выписка ЭСФ осуществляется в адрес участников договора о совместной деятельности. При выборе данной категории доступно для заполнения поле 20.1 «Количество». Если в поле 20.1 «Количество» указано значение больше чем 1, раздел С с полями 16-20 тиражируются по количеству указанных участников.</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lang w:val="en-US"/>
              </w:rPr>
            </w:pPr>
            <w:r w:rsidRPr="001D18D8">
              <w:rPr>
                <w:color w:val="000000" w:themeColor="text1"/>
                <w:lang w:val="en-US"/>
              </w:rPr>
              <w:t>E</w:t>
            </w:r>
          </w:p>
        </w:tc>
        <w:tc>
          <w:tcPr>
            <w:tcW w:w="2234" w:type="dxa"/>
          </w:tcPr>
          <w:p w:rsidR="006E6A82" w:rsidRPr="001D18D8" w:rsidRDefault="006E6A82" w:rsidP="00F57133">
            <w:pPr>
              <w:rPr>
                <w:color w:val="000000" w:themeColor="text1"/>
              </w:rPr>
            </w:pPr>
            <w:r w:rsidRPr="001D18D8">
              <w:rPr>
                <w:color w:val="000000" w:themeColor="text1"/>
              </w:rPr>
              <w:t>Государственное учреждение</w:t>
            </w:r>
          </w:p>
        </w:tc>
        <w:tc>
          <w:tcPr>
            <w:tcW w:w="4171"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Категория заполняется если выписка ЭСФ осуществляется в адрес государственного учреждения.</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lang w:val="en-US"/>
              </w:rPr>
            </w:pPr>
            <w:r w:rsidRPr="001D18D8">
              <w:rPr>
                <w:color w:val="000000" w:themeColor="text1"/>
                <w:lang w:val="en-US"/>
              </w:rPr>
              <w:t>F</w:t>
            </w:r>
          </w:p>
        </w:tc>
        <w:tc>
          <w:tcPr>
            <w:tcW w:w="2234" w:type="dxa"/>
          </w:tcPr>
          <w:p w:rsidR="006E6A82" w:rsidRPr="001D18D8" w:rsidRDefault="006E6A82" w:rsidP="00F57133">
            <w:pPr>
              <w:rPr>
                <w:color w:val="000000" w:themeColor="text1"/>
              </w:rPr>
            </w:pPr>
            <w:r w:rsidRPr="001D18D8">
              <w:rPr>
                <w:color w:val="000000" w:themeColor="text1"/>
              </w:rPr>
              <w:t>Нерезидент</w:t>
            </w:r>
          </w:p>
        </w:tc>
        <w:tc>
          <w:tcPr>
            <w:tcW w:w="4171"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Категория заполняется если выписка ЭСФ осуществляется в адрес нерезидента.</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lang w:val="en-US"/>
              </w:rPr>
              <w:t>G</w:t>
            </w:r>
            <w:r w:rsidRPr="001D18D8">
              <w:rPr>
                <w:color w:val="000000" w:themeColor="text1"/>
              </w:rPr>
              <w:t xml:space="preserve"> </w:t>
            </w:r>
          </w:p>
        </w:tc>
        <w:tc>
          <w:tcPr>
            <w:tcW w:w="2234" w:type="dxa"/>
          </w:tcPr>
          <w:p w:rsidR="006E6A82" w:rsidRPr="001D18D8" w:rsidRDefault="006E6A82" w:rsidP="00F57133">
            <w:pPr>
              <w:rPr>
                <w:color w:val="000000" w:themeColor="text1"/>
              </w:rPr>
            </w:pPr>
            <w:r w:rsidRPr="001D18D8">
              <w:rPr>
                <w:color w:val="000000" w:themeColor="text1"/>
              </w:rPr>
              <w:t>Участник СРП или сделки, заключенной в рамках СРП</w:t>
            </w:r>
          </w:p>
        </w:tc>
        <w:tc>
          <w:tcPr>
            <w:tcW w:w="4171"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Категория заполняется если выписка ЭСФ осуществляется в адрес участника соглашения о разделе продукции или сделки, заключенной в рамках соглашения о разделе продукции.</w:t>
            </w:r>
          </w:p>
          <w:p w:rsidR="006E6A82" w:rsidRPr="001D18D8" w:rsidRDefault="006E6A82" w:rsidP="00F57133">
            <w:pPr>
              <w:rPr>
                <w:color w:val="000000" w:themeColor="text1"/>
              </w:rPr>
            </w:pPr>
            <w:r w:rsidRPr="001D18D8">
              <w:rPr>
                <w:color w:val="000000" w:themeColor="text1"/>
              </w:rPr>
              <w:lastRenderedPageBreak/>
              <w:t>При выборе данной категории осуществляется проверка наличия БИН поставщика в справочнике «Участники СРП».</w:t>
            </w:r>
          </w:p>
          <w:p w:rsidR="006E6A82" w:rsidRPr="001D18D8" w:rsidRDefault="006E6A82" w:rsidP="00F57133">
            <w:pPr>
              <w:spacing w:after="160" w:line="25" w:lineRule="atLeast"/>
              <w:contextualSpacing/>
              <w:jc w:val="both"/>
              <w:rPr>
                <w:color w:val="000000" w:themeColor="text1"/>
              </w:rPr>
            </w:pPr>
            <w:r w:rsidRPr="001D18D8">
              <w:rPr>
                <w:color w:val="000000" w:themeColor="text1"/>
              </w:rPr>
              <w:t xml:space="preserve">Если БИН поставщика отсутствует в справочнике выбор данной категории не доступен. </w:t>
            </w:r>
          </w:p>
          <w:p w:rsidR="006E6A82" w:rsidRPr="001D18D8" w:rsidRDefault="006E6A82" w:rsidP="00F57133">
            <w:pPr>
              <w:spacing w:after="160" w:line="25" w:lineRule="atLeast"/>
              <w:contextualSpacing/>
              <w:jc w:val="both"/>
              <w:rPr>
                <w:color w:val="000000" w:themeColor="text1"/>
              </w:rPr>
            </w:pPr>
            <w:r w:rsidRPr="001D18D8">
              <w:rPr>
                <w:color w:val="000000" w:themeColor="text1"/>
              </w:rPr>
              <w:t>При выборе данной категории доступно для заполнения поле 20.1 «Количество». Если в поле 20.1 «Количество» указано значение больше чем 1, раздел С с полями 16-20 тиражируются по количеству указанных участников.</w:t>
            </w:r>
          </w:p>
        </w:tc>
        <w:tc>
          <w:tcPr>
            <w:tcW w:w="1834" w:type="dxa"/>
          </w:tcPr>
          <w:p w:rsidR="006E6A82" w:rsidRPr="001D18D8" w:rsidRDefault="006E6A82" w:rsidP="00F57133">
            <w:pPr>
              <w:rPr>
                <w:color w:val="000000" w:themeColor="text1"/>
              </w:rPr>
            </w:pPr>
            <w:r w:rsidRPr="001D18D8">
              <w:rPr>
                <w:color w:val="000000" w:themeColor="text1"/>
              </w:rPr>
              <w:lastRenderedPageBreak/>
              <w:t>Нет</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w:t>
            </w:r>
          </w:p>
        </w:tc>
        <w:tc>
          <w:tcPr>
            <w:tcW w:w="2234" w:type="dxa"/>
          </w:tcPr>
          <w:p w:rsidR="006E6A82" w:rsidRPr="001D18D8" w:rsidRDefault="006E6A82" w:rsidP="00F57133">
            <w:pPr>
              <w:rPr>
                <w:color w:val="000000" w:themeColor="text1"/>
              </w:rPr>
            </w:pPr>
            <w:r w:rsidRPr="001D18D8">
              <w:rPr>
                <w:color w:val="000000" w:themeColor="text1"/>
              </w:rPr>
              <w:t>Доверитель</w:t>
            </w:r>
          </w:p>
        </w:tc>
        <w:tc>
          <w:tcPr>
            <w:tcW w:w="4171"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Категория заполняется если ЭСФ выписывается в адрес доверителя. Категория обязательна для заполнения если в разделе J в поле 39 «БИН» заполнен БИН Поверенного</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6" w:type="dxa"/>
          </w:tcPr>
          <w:p w:rsidR="006E6A82" w:rsidRPr="001D18D8" w:rsidRDefault="006E6A82" w:rsidP="00F57133">
            <w:pPr>
              <w:rPr>
                <w:color w:val="000000" w:themeColor="text1"/>
              </w:rPr>
            </w:pPr>
          </w:p>
        </w:tc>
        <w:tc>
          <w:tcPr>
            <w:tcW w:w="2234" w:type="dxa"/>
          </w:tcPr>
          <w:p w:rsidR="006E6A82" w:rsidRPr="001D18D8" w:rsidRDefault="006E6A82" w:rsidP="00F57133">
            <w:pPr>
              <w:rPr>
                <w:color w:val="000000" w:themeColor="text1"/>
              </w:rPr>
            </w:pPr>
            <w:r w:rsidRPr="001D18D8">
              <w:rPr>
                <w:color w:val="000000" w:themeColor="text1"/>
              </w:rPr>
              <w:t>Розничная реализация</w:t>
            </w:r>
          </w:p>
        </w:tc>
        <w:tc>
          <w:tcPr>
            <w:tcW w:w="4171" w:type="dxa"/>
          </w:tcPr>
          <w:p w:rsidR="006E6A82" w:rsidRPr="001D18D8" w:rsidRDefault="006E6A82" w:rsidP="00F57133">
            <w:pPr>
              <w:jc w:val="both"/>
              <w:rPr>
                <w:color w:val="000000" w:themeColor="text1"/>
              </w:rPr>
            </w:pPr>
            <w:r w:rsidRPr="001D18D8">
              <w:rPr>
                <w:color w:val="000000" w:themeColor="text1"/>
              </w:rPr>
              <w:t>Категория заполняется если ЭСФ выписывается на розничную реализацию.</w:t>
            </w:r>
          </w:p>
        </w:tc>
        <w:tc>
          <w:tcPr>
            <w:tcW w:w="1834" w:type="dxa"/>
          </w:tcPr>
          <w:p w:rsidR="006E6A82" w:rsidRPr="001D18D8" w:rsidRDefault="006E6A82" w:rsidP="00F57133">
            <w:pPr>
              <w:jc w:val="both"/>
              <w:rPr>
                <w:color w:val="000000" w:themeColor="text1"/>
              </w:rPr>
            </w:pPr>
            <w:r w:rsidRPr="001D18D8">
              <w:rPr>
                <w:color w:val="000000" w:themeColor="text1"/>
              </w:rPr>
              <w:t>Нет</w:t>
            </w:r>
          </w:p>
        </w:tc>
      </w:tr>
      <w:tr w:rsidR="001D18D8" w:rsidRPr="001D18D8" w:rsidTr="00F57133">
        <w:tc>
          <w:tcPr>
            <w:tcW w:w="746" w:type="dxa"/>
          </w:tcPr>
          <w:p w:rsidR="006E6A82" w:rsidRPr="001D18D8" w:rsidRDefault="006E6A82" w:rsidP="00F57133">
            <w:pPr>
              <w:rPr>
                <w:color w:val="000000" w:themeColor="text1"/>
              </w:rPr>
            </w:pPr>
          </w:p>
        </w:tc>
        <w:tc>
          <w:tcPr>
            <w:tcW w:w="2234" w:type="dxa"/>
          </w:tcPr>
          <w:p w:rsidR="006E6A82" w:rsidRPr="001D18D8" w:rsidRDefault="006E6A82" w:rsidP="00F57133">
            <w:pPr>
              <w:rPr>
                <w:color w:val="000000" w:themeColor="text1"/>
              </w:rPr>
            </w:pPr>
            <w:r w:rsidRPr="001D18D8">
              <w:rPr>
                <w:color w:val="000000" w:themeColor="text1"/>
              </w:rPr>
              <w:t>Физ. лицо</w:t>
            </w:r>
          </w:p>
        </w:tc>
        <w:tc>
          <w:tcPr>
            <w:tcW w:w="4171" w:type="dxa"/>
          </w:tcPr>
          <w:p w:rsidR="006E6A82" w:rsidRPr="001D18D8" w:rsidRDefault="006E6A82" w:rsidP="00F57133">
            <w:pPr>
              <w:jc w:val="both"/>
              <w:rPr>
                <w:color w:val="000000" w:themeColor="text1"/>
              </w:rPr>
            </w:pPr>
            <w:r w:rsidRPr="001D18D8">
              <w:rPr>
                <w:color w:val="000000" w:themeColor="text1"/>
              </w:rPr>
              <w:t>Категория заполняется автоматически если ЭСФ выписывается в адрес физического лица на основании значения в поле 16 «ИИН/БИН».</w:t>
            </w:r>
          </w:p>
        </w:tc>
        <w:tc>
          <w:tcPr>
            <w:tcW w:w="1834" w:type="dxa"/>
          </w:tcPr>
          <w:p w:rsidR="006E6A82" w:rsidRPr="001D18D8" w:rsidRDefault="006E6A82" w:rsidP="00F57133">
            <w:pPr>
              <w:jc w:val="both"/>
              <w:rPr>
                <w:color w:val="000000" w:themeColor="text1"/>
              </w:rPr>
            </w:pPr>
            <w:r w:rsidRPr="001D18D8">
              <w:rPr>
                <w:color w:val="000000" w:themeColor="text1"/>
              </w:rPr>
              <w:t>Нет</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J</w:t>
            </w:r>
          </w:p>
        </w:tc>
        <w:tc>
          <w:tcPr>
            <w:tcW w:w="2234" w:type="dxa"/>
          </w:tcPr>
          <w:p w:rsidR="006E6A82" w:rsidRPr="001D18D8" w:rsidRDefault="006E6A82" w:rsidP="00F57133">
            <w:pPr>
              <w:rPr>
                <w:color w:val="000000" w:themeColor="text1"/>
              </w:rPr>
            </w:pPr>
            <w:r w:rsidRPr="001D18D8">
              <w:rPr>
                <w:color w:val="000000" w:themeColor="text1"/>
              </w:rPr>
              <w:t>Адвокат</w:t>
            </w:r>
          </w:p>
        </w:tc>
        <w:tc>
          <w:tcPr>
            <w:tcW w:w="4171"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Категория заполняется автоматически системой если ЭСФ выписывается в адрес адвоката на основании значения в поле 16 «ИИН/БИН».</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K</w:t>
            </w:r>
          </w:p>
        </w:tc>
        <w:tc>
          <w:tcPr>
            <w:tcW w:w="2234" w:type="dxa"/>
          </w:tcPr>
          <w:p w:rsidR="006E6A82" w:rsidRPr="001D18D8" w:rsidRDefault="006E6A82" w:rsidP="00F57133">
            <w:pPr>
              <w:rPr>
                <w:color w:val="000000" w:themeColor="text1"/>
              </w:rPr>
            </w:pPr>
            <w:r w:rsidRPr="001D18D8">
              <w:rPr>
                <w:color w:val="000000" w:themeColor="text1"/>
              </w:rPr>
              <w:t>Частный судебный исполнитель</w:t>
            </w:r>
          </w:p>
        </w:tc>
        <w:tc>
          <w:tcPr>
            <w:tcW w:w="4171"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Категория заполняется автоматически системой если ЭСФ выписывается в адрес частного судебного исполнителя на основании значения в поле 16 «ИИН/БИН».</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 xml:space="preserve">L  </w:t>
            </w:r>
          </w:p>
        </w:tc>
        <w:tc>
          <w:tcPr>
            <w:tcW w:w="2234" w:type="dxa"/>
          </w:tcPr>
          <w:p w:rsidR="006E6A82" w:rsidRPr="001D18D8" w:rsidRDefault="006E6A82" w:rsidP="00F57133">
            <w:pPr>
              <w:rPr>
                <w:color w:val="000000" w:themeColor="text1"/>
              </w:rPr>
            </w:pPr>
            <w:r w:rsidRPr="001D18D8">
              <w:rPr>
                <w:color w:val="000000" w:themeColor="text1"/>
              </w:rPr>
              <w:t>Медиатор</w:t>
            </w:r>
          </w:p>
        </w:tc>
        <w:tc>
          <w:tcPr>
            <w:tcW w:w="4171"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Категория заполняется автоматически системой если ЭСФ выписывается в адрес медиатора на основании значения в поле 16 «ИИН/БИН».</w:t>
            </w:r>
          </w:p>
        </w:tc>
        <w:tc>
          <w:tcPr>
            <w:tcW w:w="1834" w:type="dxa"/>
          </w:tcPr>
          <w:p w:rsidR="006E6A82" w:rsidRPr="001D18D8" w:rsidRDefault="006E6A82" w:rsidP="00F57133">
            <w:pPr>
              <w:rPr>
                <w:color w:val="000000" w:themeColor="text1"/>
              </w:rPr>
            </w:pPr>
            <w:r w:rsidRPr="001D18D8">
              <w:rPr>
                <w:color w:val="000000" w:themeColor="text1"/>
              </w:rPr>
              <w:t>Нет</w:t>
            </w:r>
          </w:p>
        </w:tc>
      </w:tr>
      <w:tr w:rsidR="006E6A82"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M</w:t>
            </w:r>
          </w:p>
        </w:tc>
        <w:tc>
          <w:tcPr>
            <w:tcW w:w="2234" w:type="dxa"/>
          </w:tcPr>
          <w:p w:rsidR="006E6A82" w:rsidRPr="001D18D8" w:rsidRDefault="006E6A82" w:rsidP="00F57133">
            <w:pPr>
              <w:rPr>
                <w:color w:val="000000" w:themeColor="text1"/>
              </w:rPr>
            </w:pPr>
            <w:r w:rsidRPr="001D18D8">
              <w:rPr>
                <w:color w:val="000000" w:themeColor="text1"/>
              </w:rPr>
              <w:t xml:space="preserve"> Нотариус</w:t>
            </w:r>
          </w:p>
        </w:tc>
        <w:tc>
          <w:tcPr>
            <w:tcW w:w="4171"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Категория заполняется автоматически системой если ЭСФ выписывается в адрес нотариуса на основании значения в поле 16 «ИИН/БИН».</w:t>
            </w:r>
          </w:p>
        </w:tc>
        <w:tc>
          <w:tcPr>
            <w:tcW w:w="1834" w:type="dxa"/>
          </w:tcPr>
          <w:p w:rsidR="006E6A82" w:rsidRPr="001D18D8" w:rsidRDefault="006E6A82" w:rsidP="00F57133">
            <w:pPr>
              <w:rPr>
                <w:color w:val="000000" w:themeColor="text1"/>
              </w:rPr>
            </w:pPr>
            <w:r w:rsidRPr="001D18D8">
              <w:rPr>
                <w:color w:val="000000" w:themeColor="text1"/>
              </w:rPr>
              <w:t>Нет</w:t>
            </w:r>
          </w:p>
        </w:tc>
      </w:tr>
    </w:tbl>
    <w:p w:rsidR="006E6A82" w:rsidRPr="001D18D8" w:rsidRDefault="006E6A82" w:rsidP="006E6A82">
      <w:pPr>
        <w:pStyle w:val="af7"/>
        <w:spacing w:after="160" w:line="25" w:lineRule="atLeast"/>
        <w:ind w:left="360"/>
        <w:contextualSpacing/>
        <w:jc w:val="both"/>
        <w:rPr>
          <w:color w:val="000000" w:themeColor="text1"/>
        </w:rPr>
      </w:pPr>
    </w:p>
    <w:p w:rsidR="006E6A82" w:rsidRPr="001D18D8" w:rsidRDefault="006E6A82" w:rsidP="00B232C1">
      <w:pPr>
        <w:pStyle w:val="15"/>
        <w:numPr>
          <w:ilvl w:val="0"/>
          <w:numId w:val="106"/>
        </w:numPr>
        <w:spacing w:after="160" w:line="25" w:lineRule="atLeast"/>
        <w:contextualSpacing/>
        <w:rPr>
          <w:color w:val="000000" w:themeColor="text1"/>
        </w:rPr>
      </w:pPr>
      <w:r w:rsidRPr="001D18D8">
        <w:rPr>
          <w:color w:val="000000" w:themeColor="text1"/>
        </w:rPr>
        <w:t xml:space="preserve">В разделе </w:t>
      </w:r>
      <w:r w:rsidRPr="001D18D8">
        <w:rPr>
          <w:b/>
          <w:color w:val="000000" w:themeColor="text1"/>
        </w:rPr>
        <w:t>С1. Реквизиты государственного учреждения</w:t>
      </w:r>
      <w:r w:rsidRPr="001D18D8">
        <w:rPr>
          <w:color w:val="000000" w:themeColor="text1"/>
        </w:rPr>
        <w:t xml:space="preserve"> необходимо заполнить поля, представленные на рисунке ниже и описанные в </w:t>
      </w:r>
      <w:r w:rsidR="00C02FB8" w:rsidRPr="001D18D8">
        <w:rPr>
          <w:color w:val="000000" w:themeColor="text1"/>
        </w:rPr>
        <w:fldChar w:fldCharType="begin"/>
      </w:r>
      <w:r w:rsidRPr="001D18D8">
        <w:rPr>
          <w:color w:val="000000" w:themeColor="text1"/>
        </w:rPr>
        <w:instrText xml:space="preserve"> REF _Ref30514730 \h </w:instrText>
      </w:r>
      <w:r w:rsidR="00C02FB8" w:rsidRPr="001D18D8">
        <w:rPr>
          <w:color w:val="000000" w:themeColor="text1"/>
        </w:rPr>
      </w:r>
      <w:r w:rsidR="00C02FB8" w:rsidRPr="001D18D8">
        <w:rPr>
          <w:color w:val="000000" w:themeColor="text1"/>
        </w:rPr>
        <w:fldChar w:fldCharType="separate"/>
      </w:r>
      <w:r w:rsidR="00175336" w:rsidRPr="00570900">
        <w:rPr>
          <w:b/>
          <w:color w:val="000000" w:themeColor="text1"/>
          <w:sz w:val="20"/>
        </w:rPr>
        <w:t xml:space="preserve">Таблица </w:t>
      </w:r>
      <w:r w:rsidR="00175336">
        <w:rPr>
          <w:b/>
          <w:noProof/>
          <w:color w:val="000000" w:themeColor="text1"/>
          <w:sz w:val="20"/>
        </w:rPr>
        <w:t>16</w:t>
      </w:r>
      <w:r w:rsidR="00C02FB8" w:rsidRPr="001D18D8">
        <w:rPr>
          <w:color w:val="000000" w:themeColor="text1"/>
        </w:rPr>
        <w:fldChar w:fldCharType="end"/>
      </w:r>
      <w:r w:rsidRPr="001D18D8">
        <w:rPr>
          <w:color w:val="000000" w:themeColor="text1"/>
        </w:rPr>
        <w:t xml:space="preserve">.  </w:t>
      </w:r>
    </w:p>
    <w:p w:rsidR="006E6A82" w:rsidRPr="001D18D8" w:rsidRDefault="006E6A82" w:rsidP="006E6A82">
      <w:pPr>
        <w:pStyle w:val="15"/>
        <w:spacing w:after="160" w:line="25" w:lineRule="atLeast"/>
        <w:ind w:left="360" w:firstLine="0"/>
        <w:contextualSpacing/>
        <w:rPr>
          <w:color w:val="000000" w:themeColor="text1"/>
        </w:rPr>
      </w:pPr>
      <w:r w:rsidRPr="001D18D8">
        <w:rPr>
          <w:color w:val="000000" w:themeColor="text1"/>
        </w:rPr>
        <w:t xml:space="preserve">Раздел обязателен для заполнения если в поле 20 «Категория получателя» заполнено значение </w:t>
      </w:r>
      <w:r w:rsidRPr="001D18D8">
        <w:rPr>
          <w:color w:val="000000" w:themeColor="text1"/>
          <w:lang w:val="en-US"/>
        </w:rPr>
        <w:t>E</w:t>
      </w:r>
      <w:r w:rsidRPr="001D18D8">
        <w:rPr>
          <w:color w:val="000000" w:themeColor="text1"/>
        </w:rPr>
        <w:t xml:space="preserve"> «Государственное учреждение» и в поле 16 «ИИН/БИН» не указан БИН Национального банка (941240001151) или его структурного подразделения.</w:t>
      </w:r>
    </w:p>
    <w:p w:rsidR="006E6A82" w:rsidRPr="001D18D8" w:rsidRDefault="006E6A82" w:rsidP="006E6A82">
      <w:pPr>
        <w:pStyle w:val="af7"/>
        <w:spacing w:after="160" w:line="25" w:lineRule="atLeast"/>
        <w:ind w:left="360"/>
        <w:contextualSpacing/>
        <w:jc w:val="center"/>
        <w:rPr>
          <w:color w:val="000000" w:themeColor="text1"/>
        </w:rPr>
      </w:pPr>
      <w:r w:rsidRPr="001D18D8">
        <w:rPr>
          <w:noProof/>
          <w:color w:val="000000" w:themeColor="text1"/>
        </w:rPr>
        <w:lastRenderedPageBreak/>
        <w:drawing>
          <wp:inline distT="0" distB="0" distL="0" distR="0">
            <wp:extent cx="5940425" cy="2310620"/>
            <wp:effectExtent l="0" t="0" r="3175" b="0"/>
            <wp:docPr id="475" name="Рисунок 475" descr="C:\Users\Valentina\Desktop\Для РП\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alentina\Desktop\Для РП\Screenshot_8.png"/>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5940425" cy="2310620"/>
                    </a:xfrm>
                    <a:prstGeom prst="rect">
                      <a:avLst/>
                    </a:prstGeom>
                    <a:noFill/>
                    <a:ln>
                      <a:noFill/>
                    </a:ln>
                  </pic:spPr>
                </pic:pic>
              </a:graphicData>
            </a:graphic>
          </wp:inline>
        </w:drawing>
      </w:r>
    </w:p>
    <w:p w:rsidR="006E6A82" w:rsidRPr="00570900" w:rsidRDefault="006E6A82" w:rsidP="00570900">
      <w:pPr>
        <w:pStyle w:val="af7"/>
        <w:spacing w:after="160" w:line="25" w:lineRule="atLeast"/>
        <w:ind w:left="0" w:hanging="142"/>
        <w:contextualSpacing/>
        <w:jc w:val="center"/>
        <w:rPr>
          <w:b/>
          <w:color w:val="000000" w:themeColor="text1"/>
          <w:sz w:val="20"/>
          <w:szCs w:val="20"/>
        </w:rPr>
      </w:pPr>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436</w:t>
      </w:r>
      <w:r w:rsidR="00C02FB8" w:rsidRPr="00570900">
        <w:rPr>
          <w:b/>
          <w:color w:val="000000" w:themeColor="text1"/>
          <w:sz w:val="20"/>
          <w:szCs w:val="20"/>
        </w:rPr>
        <w:fldChar w:fldCharType="end"/>
      </w:r>
      <w:r w:rsidRPr="00570900">
        <w:rPr>
          <w:b/>
          <w:color w:val="000000" w:themeColor="text1"/>
          <w:sz w:val="20"/>
          <w:szCs w:val="20"/>
        </w:rPr>
        <w:t>. Реквизиты государственного учреждения в ЭСФ</w:t>
      </w:r>
    </w:p>
    <w:p w:rsidR="006E6A82" w:rsidRPr="00570900" w:rsidRDefault="006E6A82" w:rsidP="00570900">
      <w:pPr>
        <w:pStyle w:val="af7"/>
        <w:spacing w:after="160" w:line="25" w:lineRule="atLeast"/>
        <w:ind w:left="0" w:hanging="142"/>
        <w:contextualSpacing/>
        <w:rPr>
          <w:b/>
          <w:color w:val="000000" w:themeColor="text1"/>
          <w:sz w:val="20"/>
          <w:szCs w:val="20"/>
        </w:rPr>
      </w:pPr>
      <w:r w:rsidRPr="00570900">
        <w:rPr>
          <w:b/>
          <w:color w:val="000000" w:themeColor="text1"/>
          <w:sz w:val="20"/>
          <w:szCs w:val="20"/>
        </w:rPr>
        <w:t xml:space="preserve">Таблица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Таблица \* ARABIC </w:instrText>
      </w:r>
      <w:r w:rsidR="00C02FB8" w:rsidRPr="00570900">
        <w:rPr>
          <w:b/>
          <w:color w:val="000000" w:themeColor="text1"/>
          <w:sz w:val="20"/>
          <w:szCs w:val="20"/>
        </w:rPr>
        <w:fldChar w:fldCharType="separate"/>
      </w:r>
      <w:r w:rsidR="00175336">
        <w:rPr>
          <w:b/>
          <w:noProof/>
          <w:color w:val="000000" w:themeColor="text1"/>
          <w:sz w:val="20"/>
          <w:szCs w:val="20"/>
        </w:rPr>
        <w:t>17</w:t>
      </w:r>
      <w:r w:rsidR="00C02FB8" w:rsidRPr="00570900">
        <w:rPr>
          <w:b/>
          <w:color w:val="000000" w:themeColor="text1"/>
          <w:sz w:val="20"/>
          <w:szCs w:val="20"/>
        </w:rPr>
        <w:fldChar w:fldCharType="end"/>
      </w:r>
      <w:r w:rsidRPr="00570900">
        <w:rPr>
          <w:b/>
          <w:color w:val="000000" w:themeColor="text1"/>
          <w:sz w:val="20"/>
          <w:szCs w:val="20"/>
        </w:rPr>
        <w:t>. Поля раздела С1. Реквизиты государственного учреждения</w:t>
      </w:r>
    </w:p>
    <w:tbl>
      <w:tblPr>
        <w:tblStyle w:val="aff8"/>
        <w:tblW w:w="0" w:type="auto"/>
        <w:tblInd w:w="360" w:type="dxa"/>
        <w:tblLook w:val="04A0" w:firstRow="1" w:lastRow="0" w:firstColumn="1" w:lastColumn="0" w:noHBand="0" w:noVBand="1"/>
      </w:tblPr>
      <w:tblGrid>
        <w:gridCol w:w="746"/>
        <w:gridCol w:w="2234"/>
        <w:gridCol w:w="4171"/>
        <w:gridCol w:w="1834"/>
      </w:tblGrid>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Код поля</w:t>
            </w:r>
          </w:p>
        </w:tc>
        <w:tc>
          <w:tcPr>
            <w:tcW w:w="22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Наименование поля</w:t>
            </w:r>
          </w:p>
        </w:tc>
        <w:tc>
          <w:tcPr>
            <w:tcW w:w="4171"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Правила заполнения</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Обязательность заполнения</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21</w:t>
            </w:r>
          </w:p>
        </w:tc>
        <w:tc>
          <w:tcPr>
            <w:tcW w:w="22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ИИК</w:t>
            </w:r>
          </w:p>
        </w:tc>
        <w:tc>
          <w:tcPr>
            <w:tcW w:w="4171" w:type="dxa"/>
          </w:tcPr>
          <w:p w:rsidR="006E6A82" w:rsidRPr="001D18D8" w:rsidRDefault="006E6A82" w:rsidP="00F57133">
            <w:pPr>
              <w:jc w:val="both"/>
              <w:rPr>
                <w:color w:val="000000" w:themeColor="text1"/>
              </w:rPr>
            </w:pPr>
            <w:r w:rsidRPr="001D18D8">
              <w:rPr>
                <w:color w:val="000000" w:themeColor="text1"/>
              </w:rPr>
              <w:t xml:space="preserve">ИИК счета заполняется если в поле 20 «Категория получателя» указана категория E «Государственное учреждение". </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Условно обязательное</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22</w:t>
            </w:r>
          </w:p>
        </w:tc>
        <w:tc>
          <w:tcPr>
            <w:tcW w:w="22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Код товаров, работ, услуг</w:t>
            </w:r>
          </w:p>
        </w:tc>
        <w:tc>
          <w:tcPr>
            <w:tcW w:w="4171" w:type="dxa"/>
          </w:tcPr>
          <w:p w:rsidR="006E6A82" w:rsidRPr="001D18D8" w:rsidRDefault="006E6A82" w:rsidP="00F57133">
            <w:pPr>
              <w:jc w:val="both"/>
              <w:rPr>
                <w:color w:val="000000" w:themeColor="text1"/>
              </w:rPr>
            </w:pPr>
            <w:r w:rsidRPr="001D18D8">
              <w:rPr>
                <w:color w:val="000000" w:themeColor="text1"/>
              </w:rPr>
              <w:t>При необходимости заполняется код товаров, работ, услуг</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Нет</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23</w:t>
            </w:r>
          </w:p>
        </w:tc>
        <w:tc>
          <w:tcPr>
            <w:tcW w:w="22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Назначение платежа</w:t>
            </w:r>
          </w:p>
        </w:tc>
        <w:tc>
          <w:tcPr>
            <w:tcW w:w="4171" w:type="dxa"/>
          </w:tcPr>
          <w:p w:rsidR="006E6A82" w:rsidRPr="001D18D8" w:rsidRDefault="006E6A82" w:rsidP="00F57133">
            <w:pPr>
              <w:jc w:val="both"/>
              <w:rPr>
                <w:color w:val="000000" w:themeColor="text1"/>
              </w:rPr>
            </w:pPr>
            <w:r w:rsidRPr="001D18D8">
              <w:rPr>
                <w:color w:val="000000" w:themeColor="text1"/>
              </w:rPr>
              <w:t>Назначение платежа заполняется если в поле 20 «Категория получателя» указана категория E «Государственное учреждение".</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Условно обязательное</w:t>
            </w:r>
          </w:p>
        </w:tc>
      </w:tr>
      <w:tr w:rsidR="006E6A82"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24</w:t>
            </w:r>
          </w:p>
        </w:tc>
        <w:tc>
          <w:tcPr>
            <w:tcW w:w="22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БИК</w:t>
            </w:r>
          </w:p>
        </w:tc>
        <w:tc>
          <w:tcPr>
            <w:tcW w:w="4171" w:type="dxa"/>
          </w:tcPr>
          <w:p w:rsidR="006E6A82" w:rsidRPr="001D18D8" w:rsidRDefault="006E6A82" w:rsidP="00F57133">
            <w:pPr>
              <w:jc w:val="both"/>
              <w:rPr>
                <w:color w:val="000000" w:themeColor="text1"/>
              </w:rPr>
            </w:pPr>
            <w:r w:rsidRPr="001D18D8">
              <w:rPr>
                <w:color w:val="000000" w:themeColor="text1"/>
              </w:rPr>
              <w:t>Автоматическое заполнение значением "KKMFKZ2A". Заблокировано для редактирования.</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Условно обязательное</w:t>
            </w:r>
          </w:p>
        </w:tc>
      </w:tr>
    </w:tbl>
    <w:p w:rsidR="006E6A82" w:rsidRPr="001D18D8" w:rsidRDefault="006E6A82" w:rsidP="006E6A82">
      <w:pPr>
        <w:pStyle w:val="15"/>
        <w:spacing w:after="160" w:line="25" w:lineRule="atLeast"/>
        <w:ind w:left="360" w:firstLine="0"/>
        <w:contextualSpacing/>
        <w:rPr>
          <w:color w:val="000000" w:themeColor="text1"/>
        </w:rPr>
      </w:pPr>
    </w:p>
    <w:p w:rsidR="006E6A82" w:rsidRPr="001D18D8" w:rsidRDefault="006E6A82" w:rsidP="00B232C1">
      <w:pPr>
        <w:pStyle w:val="15"/>
        <w:numPr>
          <w:ilvl w:val="0"/>
          <w:numId w:val="106"/>
        </w:numPr>
        <w:spacing w:after="160" w:line="25" w:lineRule="atLeast"/>
        <w:contextualSpacing/>
        <w:rPr>
          <w:color w:val="000000" w:themeColor="text1"/>
        </w:rPr>
      </w:pPr>
      <w:r w:rsidRPr="001D18D8">
        <w:rPr>
          <w:color w:val="000000" w:themeColor="text1"/>
        </w:rPr>
        <w:t xml:space="preserve">В разделе </w:t>
      </w:r>
      <w:r w:rsidRPr="001D18D8">
        <w:rPr>
          <w:b/>
          <w:color w:val="000000" w:themeColor="text1"/>
          <w:lang w:val="en-US"/>
        </w:rPr>
        <w:t>D</w:t>
      </w:r>
      <w:r w:rsidRPr="001D18D8">
        <w:rPr>
          <w:b/>
          <w:color w:val="000000" w:themeColor="text1"/>
        </w:rPr>
        <w:t>. Реквизиты грузоотправителя и грузополучателя</w:t>
      </w:r>
      <w:r w:rsidRPr="001D18D8">
        <w:rPr>
          <w:color w:val="000000" w:themeColor="text1"/>
        </w:rPr>
        <w:t xml:space="preserve"> необходимо заполнить поля, представленные на рисунке ниже и описанные в </w:t>
      </w:r>
      <w:r w:rsidR="00C02FB8" w:rsidRPr="001D18D8">
        <w:rPr>
          <w:color w:val="000000" w:themeColor="text1"/>
        </w:rPr>
        <w:fldChar w:fldCharType="begin"/>
      </w:r>
      <w:r w:rsidRPr="001D18D8">
        <w:rPr>
          <w:color w:val="000000" w:themeColor="text1"/>
        </w:rPr>
        <w:instrText xml:space="preserve"> REF _Ref30524433 \h </w:instrText>
      </w:r>
      <w:r w:rsidR="00C02FB8" w:rsidRPr="001D18D8">
        <w:rPr>
          <w:color w:val="000000" w:themeColor="text1"/>
        </w:rPr>
      </w:r>
      <w:r w:rsidR="00C02FB8" w:rsidRPr="001D18D8">
        <w:rPr>
          <w:color w:val="000000" w:themeColor="text1"/>
        </w:rPr>
        <w:fldChar w:fldCharType="separate"/>
      </w:r>
      <w:r w:rsidR="00175336" w:rsidRPr="00570900">
        <w:rPr>
          <w:b/>
          <w:color w:val="000000" w:themeColor="text1"/>
          <w:sz w:val="20"/>
        </w:rPr>
        <w:t xml:space="preserve">Таблица </w:t>
      </w:r>
      <w:r w:rsidR="00175336">
        <w:rPr>
          <w:b/>
          <w:noProof/>
          <w:color w:val="000000" w:themeColor="text1"/>
          <w:sz w:val="20"/>
        </w:rPr>
        <w:t>18</w:t>
      </w:r>
      <w:r w:rsidR="00C02FB8" w:rsidRPr="001D18D8">
        <w:rPr>
          <w:color w:val="000000" w:themeColor="text1"/>
        </w:rPr>
        <w:fldChar w:fldCharType="end"/>
      </w:r>
      <w:r w:rsidRPr="001D18D8">
        <w:rPr>
          <w:color w:val="000000" w:themeColor="text1"/>
        </w:rPr>
        <w:t>.</w:t>
      </w:r>
    </w:p>
    <w:p w:rsidR="006E6A82" w:rsidRPr="001D18D8" w:rsidRDefault="006E6A82" w:rsidP="006E6A82">
      <w:pPr>
        <w:pStyle w:val="af7"/>
        <w:spacing w:after="160" w:line="25" w:lineRule="atLeast"/>
        <w:ind w:left="360"/>
        <w:contextualSpacing/>
        <w:jc w:val="center"/>
        <w:rPr>
          <w:color w:val="000000" w:themeColor="text1"/>
        </w:rPr>
      </w:pPr>
      <w:r w:rsidRPr="001D18D8">
        <w:rPr>
          <w:noProof/>
          <w:color w:val="000000" w:themeColor="text1"/>
        </w:rPr>
        <w:lastRenderedPageBreak/>
        <w:drawing>
          <wp:inline distT="0" distB="0" distL="0" distR="0">
            <wp:extent cx="4635261" cy="3438308"/>
            <wp:effectExtent l="0" t="0" r="0" b="0"/>
            <wp:docPr id="472" name="Рисунок 472" descr="C:\Users\Valentina\Desktop\Для РП\Screenshot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alentina\Desktop\Для РП\Screenshot_9.png"/>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4638272" cy="3440541"/>
                    </a:xfrm>
                    <a:prstGeom prst="rect">
                      <a:avLst/>
                    </a:prstGeom>
                    <a:noFill/>
                    <a:ln>
                      <a:noFill/>
                    </a:ln>
                  </pic:spPr>
                </pic:pic>
              </a:graphicData>
            </a:graphic>
          </wp:inline>
        </w:drawing>
      </w:r>
    </w:p>
    <w:p w:rsidR="006E6A82" w:rsidRPr="00570900" w:rsidRDefault="006E6A82" w:rsidP="00570900">
      <w:pPr>
        <w:pStyle w:val="af7"/>
        <w:spacing w:after="160" w:line="25" w:lineRule="atLeast"/>
        <w:ind w:left="0" w:hanging="142"/>
        <w:contextualSpacing/>
        <w:jc w:val="center"/>
        <w:rPr>
          <w:b/>
          <w:color w:val="000000" w:themeColor="text1"/>
          <w:sz w:val="20"/>
          <w:szCs w:val="20"/>
        </w:rPr>
      </w:pPr>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437</w:t>
      </w:r>
      <w:r w:rsidR="00C02FB8" w:rsidRPr="00570900">
        <w:rPr>
          <w:b/>
          <w:color w:val="000000" w:themeColor="text1"/>
          <w:sz w:val="20"/>
          <w:szCs w:val="20"/>
        </w:rPr>
        <w:fldChar w:fldCharType="end"/>
      </w:r>
      <w:r w:rsidRPr="00570900">
        <w:rPr>
          <w:b/>
          <w:color w:val="000000" w:themeColor="text1"/>
          <w:sz w:val="20"/>
          <w:szCs w:val="20"/>
        </w:rPr>
        <w:t>. Реквизиты грузоотправителя и грузополучателя в ЭСФ</w:t>
      </w:r>
    </w:p>
    <w:p w:rsidR="006E6A82" w:rsidRPr="00570900" w:rsidRDefault="006E6A82" w:rsidP="00570900">
      <w:pPr>
        <w:pStyle w:val="af7"/>
        <w:spacing w:after="160" w:line="25" w:lineRule="atLeast"/>
        <w:ind w:left="0" w:hanging="142"/>
        <w:contextualSpacing/>
        <w:rPr>
          <w:b/>
          <w:color w:val="000000" w:themeColor="text1"/>
          <w:sz w:val="20"/>
          <w:szCs w:val="20"/>
        </w:rPr>
      </w:pPr>
      <w:bookmarkStart w:id="1285" w:name="_Ref30524433"/>
      <w:r w:rsidRPr="00570900">
        <w:rPr>
          <w:b/>
          <w:color w:val="000000" w:themeColor="text1"/>
          <w:sz w:val="20"/>
          <w:szCs w:val="20"/>
        </w:rPr>
        <w:t xml:space="preserve">Таблица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Таблица \* ARABIC </w:instrText>
      </w:r>
      <w:r w:rsidR="00C02FB8" w:rsidRPr="00570900">
        <w:rPr>
          <w:b/>
          <w:color w:val="000000" w:themeColor="text1"/>
          <w:sz w:val="20"/>
          <w:szCs w:val="20"/>
        </w:rPr>
        <w:fldChar w:fldCharType="separate"/>
      </w:r>
      <w:r w:rsidR="00175336">
        <w:rPr>
          <w:b/>
          <w:noProof/>
          <w:color w:val="000000" w:themeColor="text1"/>
          <w:sz w:val="20"/>
          <w:szCs w:val="20"/>
        </w:rPr>
        <w:t>18</w:t>
      </w:r>
      <w:r w:rsidR="00C02FB8" w:rsidRPr="00570900">
        <w:rPr>
          <w:b/>
          <w:color w:val="000000" w:themeColor="text1"/>
          <w:sz w:val="20"/>
          <w:szCs w:val="20"/>
        </w:rPr>
        <w:fldChar w:fldCharType="end"/>
      </w:r>
      <w:bookmarkEnd w:id="1285"/>
      <w:r w:rsidRPr="00570900">
        <w:rPr>
          <w:b/>
          <w:color w:val="000000" w:themeColor="text1"/>
          <w:sz w:val="20"/>
          <w:szCs w:val="20"/>
        </w:rPr>
        <w:t>. Поля раздела D Реквизиты грузоотправителя и грузополучателя</w:t>
      </w:r>
    </w:p>
    <w:tbl>
      <w:tblPr>
        <w:tblStyle w:val="aff8"/>
        <w:tblW w:w="0" w:type="auto"/>
        <w:tblInd w:w="360" w:type="dxa"/>
        <w:tblLook w:val="04A0" w:firstRow="1" w:lastRow="0" w:firstColumn="1" w:lastColumn="0" w:noHBand="0" w:noVBand="1"/>
      </w:tblPr>
      <w:tblGrid>
        <w:gridCol w:w="746"/>
        <w:gridCol w:w="2234"/>
        <w:gridCol w:w="4171"/>
        <w:gridCol w:w="1834"/>
      </w:tblGrid>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Код поля</w:t>
            </w:r>
          </w:p>
        </w:tc>
        <w:tc>
          <w:tcPr>
            <w:tcW w:w="22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Наименование поля</w:t>
            </w:r>
          </w:p>
        </w:tc>
        <w:tc>
          <w:tcPr>
            <w:tcW w:w="4171"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Правила заполнения</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Обязательность заполнения</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25</w:t>
            </w:r>
          </w:p>
        </w:tc>
        <w:tc>
          <w:tcPr>
            <w:tcW w:w="8239" w:type="dxa"/>
            <w:gridSpan w:val="3"/>
          </w:tcPr>
          <w:p w:rsidR="006E6A82" w:rsidRPr="001D18D8" w:rsidRDefault="006E6A82" w:rsidP="00F57133">
            <w:pPr>
              <w:spacing w:after="160" w:line="25" w:lineRule="atLeast"/>
              <w:contextualSpacing/>
              <w:jc w:val="both"/>
              <w:rPr>
                <w:color w:val="000000" w:themeColor="text1"/>
              </w:rPr>
            </w:pPr>
            <w:r w:rsidRPr="001D18D8">
              <w:rPr>
                <w:color w:val="000000" w:themeColor="text1"/>
              </w:rPr>
              <w:t>Грузоотправитель</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25.1</w:t>
            </w:r>
          </w:p>
        </w:tc>
        <w:tc>
          <w:tcPr>
            <w:tcW w:w="22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ИИН/БИН</w:t>
            </w:r>
          </w:p>
        </w:tc>
        <w:tc>
          <w:tcPr>
            <w:tcW w:w="4171" w:type="dxa"/>
          </w:tcPr>
          <w:p w:rsidR="006E6A82" w:rsidRPr="001D18D8" w:rsidRDefault="006E6A82" w:rsidP="00F57133">
            <w:pPr>
              <w:jc w:val="both"/>
              <w:rPr>
                <w:color w:val="000000" w:themeColor="text1"/>
              </w:rPr>
            </w:pPr>
            <w:r w:rsidRPr="001D18D8">
              <w:rPr>
                <w:color w:val="000000" w:themeColor="text1"/>
              </w:rPr>
              <w:t>При заполнении значения проверка на наличие ИИН/БИН в базе данных ИС ЭСФ.</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Нет</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25.2</w:t>
            </w:r>
          </w:p>
        </w:tc>
        <w:tc>
          <w:tcPr>
            <w:tcW w:w="22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Грузоотправитель</w:t>
            </w:r>
          </w:p>
        </w:tc>
        <w:tc>
          <w:tcPr>
            <w:tcW w:w="4171" w:type="dxa"/>
          </w:tcPr>
          <w:p w:rsidR="006E6A82" w:rsidRPr="001D18D8" w:rsidRDefault="006E6A82" w:rsidP="00F57133">
            <w:pPr>
              <w:jc w:val="both"/>
              <w:rPr>
                <w:color w:val="000000" w:themeColor="text1"/>
              </w:rPr>
            </w:pPr>
            <w:r w:rsidRPr="001D18D8">
              <w:rPr>
                <w:color w:val="000000" w:themeColor="text1"/>
              </w:rPr>
              <w:t>Автоматическое заполнение наименования из базы данных  ИС ЭСФ, если заполнено поле 25.1 «ИИН/БИН» без возможности редактирования.</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Условно обязательное</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25.3</w:t>
            </w:r>
          </w:p>
        </w:tc>
        <w:tc>
          <w:tcPr>
            <w:tcW w:w="22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Адрес отправки</w:t>
            </w:r>
          </w:p>
        </w:tc>
        <w:tc>
          <w:tcPr>
            <w:tcW w:w="4171" w:type="dxa"/>
          </w:tcPr>
          <w:p w:rsidR="006E6A82" w:rsidRPr="001D18D8" w:rsidRDefault="006E6A82" w:rsidP="00F57133">
            <w:pPr>
              <w:jc w:val="both"/>
              <w:rPr>
                <w:color w:val="000000" w:themeColor="text1"/>
              </w:rPr>
            </w:pPr>
            <w:r w:rsidRPr="001D18D8">
              <w:rPr>
                <w:color w:val="000000" w:themeColor="text1"/>
              </w:rPr>
              <w:t>Заполняется вручную адрес отправки товара</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Нет</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26</w:t>
            </w:r>
          </w:p>
        </w:tc>
        <w:tc>
          <w:tcPr>
            <w:tcW w:w="8239" w:type="dxa"/>
            <w:gridSpan w:val="3"/>
          </w:tcPr>
          <w:p w:rsidR="006E6A82" w:rsidRPr="001D18D8" w:rsidRDefault="006E6A82" w:rsidP="00F57133">
            <w:pPr>
              <w:spacing w:after="160" w:line="25" w:lineRule="atLeast"/>
              <w:contextualSpacing/>
              <w:jc w:val="both"/>
              <w:rPr>
                <w:color w:val="000000" w:themeColor="text1"/>
              </w:rPr>
            </w:pPr>
            <w:r w:rsidRPr="001D18D8">
              <w:rPr>
                <w:color w:val="000000" w:themeColor="text1"/>
              </w:rPr>
              <w:t>Грузополучатель</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26.1</w:t>
            </w:r>
          </w:p>
        </w:tc>
        <w:tc>
          <w:tcPr>
            <w:tcW w:w="22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ИИН/БИН</w:t>
            </w:r>
          </w:p>
        </w:tc>
        <w:tc>
          <w:tcPr>
            <w:tcW w:w="4171" w:type="dxa"/>
          </w:tcPr>
          <w:p w:rsidR="006E6A82" w:rsidRPr="001D18D8" w:rsidRDefault="006E6A82" w:rsidP="00F57133">
            <w:pPr>
              <w:jc w:val="both"/>
              <w:rPr>
                <w:color w:val="000000" w:themeColor="text1"/>
              </w:rPr>
            </w:pPr>
            <w:r w:rsidRPr="001D18D8">
              <w:rPr>
                <w:color w:val="000000" w:themeColor="text1"/>
              </w:rPr>
              <w:t xml:space="preserve">Если в поле 26.4 «Код страны» указана страна «KZ» проверка наличие ИИН/БИН в базе данных ИС ЭСФ. </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Нет</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26.2</w:t>
            </w:r>
          </w:p>
        </w:tc>
        <w:tc>
          <w:tcPr>
            <w:tcW w:w="22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Грузополучатель</w:t>
            </w:r>
          </w:p>
        </w:tc>
        <w:tc>
          <w:tcPr>
            <w:tcW w:w="4171" w:type="dxa"/>
          </w:tcPr>
          <w:p w:rsidR="006E6A82" w:rsidRPr="001D18D8" w:rsidRDefault="006E6A82" w:rsidP="00F57133">
            <w:pPr>
              <w:jc w:val="both"/>
              <w:rPr>
                <w:color w:val="000000" w:themeColor="text1"/>
              </w:rPr>
            </w:pPr>
            <w:r w:rsidRPr="001D18D8">
              <w:rPr>
                <w:color w:val="000000" w:themeColor="text1"/>
              </w:rPr>
              <w:t>Автоматическое заполнение наименования из базы данных  ИС ЭСФ, если заполнено поле 26.1 «ИИН/БИН» без возможности редактирования.</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Условно обязательное</w:t>
            </w:r>
          </w:p>
        </w:tc>
      </w:tr>
      <w:tr w:rsidR="001D18D8" w:rsidRPr="001D18D8" w:rsidTr="00F57133">
        <w:trPr>
          <w:trHeight w:val="70"/>
        </w:trPr>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26.3</w:t>
            </w:r>
          </w:p>
        </w:tc>
        <w:tc>
          <w:tcPr>
            <w:tcW w:w="22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Адрес доставки</w:t>
            </w:r>
          </w:p>
        </w:tc>
        <w:tc>
          <w:tcPr>
            <w:tcW w:w="4171" w:type="dxa"/>
          </w:tcPr>
          <w:p w:rsidR="006E6A82" w:rsidRPr="001D18D8" w:rsidRDefault="006E6A82" w:rsidP="00F57133">
            <w:pPr>
              <w:jc w:val="both"/>
              <w:rPr>
                <w:color w:val="000000" w:themeColor="text1"/>
              </w:rPr>
            </w:pPr>
            <w:r w:rsidRPr="001D18D8">
              <w:rPr>
                <w:color w:val="000000" w:themeColor="text1"/>
              </w:rPr>
              <w:t>Заполняется вручную адрес доставки товара</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Нет</w:t>
            </w:r>
          </w:p>
        </w:tc>
      </w:tr>
      <w:tr w:rsidR="006E6A82"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26.4</w:t>
            </w:r>
          </w:p>
        </w:tc>
        <w:tc>
          <w:tcPr>
            <w:tcW w:w="22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Код страны</w:t>
            </w:r>
          </w:p>
        </w:tc>
        <w:tc>
          <w:tcPr>
            <w:tcW w:w="4171" w:type="dxa"/>
          </w:tcPr>
          <w:p w:rsidR="006E6A82" w:rsidRPr="001D18D8" w:rsidRDefault="006E6A82" w:rsidP="00F57133">
            <w:pPr>
              <w:rPr>
                <w:color w:val="000000" w:themeColor="text1"/>
              </w:rPr>
            </w:pPr>
            <w:r w:rsidRPr="001D18D8">
              <w:rPr>
                <w:color w:val="000000" w:themeColor="text1"/>
              </w:rPr>
              <w:t xml:space="preserve">Автоматическое заполнение значением «KZ» без возможности редактирования, если в поле 10 «Категория поставщика» не указаны </w:t>
            </w:r>
            <w:r w:rsidRPr="001D18D8">
              <w:rPr>
                <w:color w:val="000000" w:themeColor="text1"/>
              </w:rPr>
              <w:lastRenderedPageBreak/>
              <w:t>категории E «Участник СРП», или G «Экспортер», или H «Международный перевозчик».</w:t>
            </w:r>
          </w:p>
          <w:p w:rsidR="006E6A82" w:rsidRPr="001D18D8" w:rsidRDefault="006E6A82" w:rsidP="00F57133">
            <w:pPr>
              <w:rPr>
                <w:color w:val="000000" w:themeColor="text1"/>
              </w:rPr>
            </w:pPr>
            <w:r w:rsidRPr="001D18D8">
              <w:rPr>
                <w:color w:val="000000" w:themeColor="text1"/>
              </w:rPr>
              <w:t>Имеется возможность выбора из справочника «Страна», если в поле 10 «Категория поставщика» НЕ указаны E «Участник СРП», или G «Экспортер», или H «Международный перевозчик».</w:t>
            </w:r>
          </w:p>
          <w:p w:rsidR="006E6A82" w:rsidRPr="001D18D8" w:rsidRDefault="006E6A82" w:rsidP="00F57133">
            <w:pPr>
              <w:jc w:val="both"/>
              <w:rPr>
                <w:color w:val="000000" w:themeColor="text1"/>
              </w:rPr>
            </w:pPr>
            <w:r w:rsidRPr="001D18D8">
              <w:rPr>
                <w:color w:val="000000" w:themeColor="text1"/>
              </w:rPr>
              <w:t>Имеется возможность выбора из справочника «Страна» значения не «KZ», если установлен чек-бокс «Без НДС – не РК». Значение «KZ» в этом случае недоступно для выбора</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lastRenderedPageBreak/>
              <w:t>Нет</w:t>
            </w:r>
          </w:p>
        </w:tc>
      </w:tr>
    </w:tbl>
    <w:p w:rsidR="006E6A82" w:rsidRPr="001D18D8" w:rsidRDefault="006E6A82" w:rsidP="006E6A82">
      <w:pPr>
        <w:spacing w:after="160" w:line="25" w:lineRule="atLeast"/>
        <w:ind w:left="360"/>
        <w:contextualSpacing/>
        <w:jc w:val="center"/>
        <w:rPr>
          <w:color w:val="000000" w:themeColor="text1"/>
        </w:rPr>
      </w:pPr>
    </w:p>
    <w:p w:rsidR="00175336" w:rsidRPr="001D18D8" w:rsidRDefault="006E6A82" w:rsidP="00F57133">
      <w:pPr>
        <w:pStyle w:val="af5"/>
        <w:spacing w:before="240" w:line="276" w:lineRule="auto"/>
        <w:jc w:val="center"/>
        <w:rPr>
          <w:color w:val="000000" w:themeColor="text1"/>
        </w:rPr>
      </w:pPr>
      <w:r w:rsidRPr="001D18D8">
        <w:rPr>
          <w:color w:val="000000" w:themeColor="text1"/>
        </w:rPr>
        <w:t xml:space="preserve">В разделе </w:t>
      </w:r>
      <w:r w:rsidRPr="001D18D8">
        <w:rPr>
          <w:b w:val="0"/>
          <w:color w:val="000000" w:themeColor="text1"/>
          <w:lang w:val="en-US"/>
        </w:rPr>
        <w:t>E</w:t>
      </w:r>
      <w:r w:rsidRPr="001D18D8">
        <w:rPr>
          <w:b w:val="0"/>
          <w:color w:val="000000" w:themeColor="text1"/>
        </w:rPr>
        <w:t>. Договор (контракт)</w:t>
      </w:r>
      <w:r w:rsidRPr="001D18D8">
        <w:rPr>
          <w:color w:val="000000" w:themeColor="text1"/>
        </w:rPr>
        <w:t xml:space="preserve"> необходимо заполнить поля, представленные на рисунке ниже и описанные в </w:t>
      </w:r>
      <w:r w:rsidR="00C02FB8" w:rsidRPr="001D18D8">
        <w:rPr>
          <w:color w:val="000000" w:themeColor="text1"/>
        </w:rPr>
        <w:fldChar w:fldCharType="begin"/>
      </w:r>
      <w:r w:rsidRPr="001D18D8">
        <w:rPr>
          <w:color w:val="000000" w:themeColor="text1"/>
        </w:rPr>
        <w:instrText xml:space="preserve"> REF _Ref30524423 \h </w:instrText>
      </w:r>
      <w:r w:rsidR="00C02FB8" w:rsidRPr="001D18D8">
        <w:rPr>
          <w:color w:val="000000" w:themeColor="text1"/>
        </w:rPr>
      </w:r>
      <w:r w:rsidR="00C02FB8" w:rsidRPr="001D18D8">
        <w:rPr>
          <w:color w:val="000000" w:themeColor="text1"/>
        </w:rPr>
        <w:fldChar w:fldCharType="separate"/>
      </w:r>
    </w:p>
    <w:p w:rsidR="006E6A82" w:rsidRPr="001D18D8" w:rsidRDefault="00175336" w:rsidP="00B232C1">
      <w:pPr>
        <w:pStyle w:val="15"/>
        <w:numPr>
          <w:ilvl w:val="0"/>
          <w:numId w:val="106"/>
        </w:numPr>
        <w:spacing w:after="160" w:line="25" w:lineRule="atLeast"/>
        <w:contextualSpacing/>
        <w:rPr>
          <w:color w:val="000000" w:themeColor="text1"/>
        </w:rPr>
      </w:pPr>
      <w:r w:rsidRPr="00570900">
        <w:rPr>
          <w:b/>
          <w:color w:val="000000" w:themeColor="text1"/>
          <w:sz w:val="20"/>
        </w:rPr>
        <w:t xml:space="preserve">Таблица </w:t>
      </w:r>
      <w:r>
        <w:rPr>
          <w:b/>
          <w:noProof/>
          <w:color w:val="000000" w:themeColor="text1"/>
          <w:sz w:val="20"/>
        </w:rPr>
        <w:t>19</w:t>
      </w:r>
      <w:r w:rsidR="00C02FB8" w:rsidRPr="001D18D8">
        <w:rPr>
          <w:color w:val="000000" w:themeColor="text1"/>
        </w:rPr>
        <w:fldChar w:fldCharType="end"/>
      </w:r>
    </w:p>
    <w:p w:rsidR="006E6A82" w:rsidRPr="001D18D8" w:rsidRDefault="006E6A82" w:rsidP="006E6A82">
      <w:pPr>
        <w:pStyle w:val="af7"/>
        <w:spacing w:after="160" w:line="25" w:lineRule="atLeast"/>
        <w:ind w:left="360"/>
        <w:contextualSpacing/>
        <w:jc w:val="center"/>
        <w:rPr>
          <w:color w:val="000000" w:themeColor="text1"/>
        </w:rPr>
      </w:pPr>
      <w:r w:rsidRPr="001D18D8">
        <w:rPr>
          <w:noProof/>
          <w:color w:val="000000" w:themeColor="text1"/>
        </w:rPr>
        <w:drawing>
          <wp:inline distT="0" distB="0" distL="0" distR="0">
            <wp:extent cx="5657850" cy="4867275"/>
            <wp:effectExtent l="0" t="0" r="0" b="9525"/>
            <wp:docPr id="474" name="Рисунок 474" descr="C:\Users\Valentina\Desktop\Для РП\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alentina\Desktop\Для РП\Screenshot_10.png"/>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5657850" cy="4867275"/>
                    </a:xfrm>
                    <a:prstGeom prst="rect">
                      <a:avLst/>
                    </a:prstGeom>
                    <a:noFill/>
                    <a:ln>
                      <a:noFill/>
                    </a:ln>
                  </pic:spPr>
                </pic:pic>
              </a:graphicData>
            </a:graphic>
          </wp:inline>
        </w:drawing>
      </w:r>
    </w:p>
    <w:p w:rsidR="006E6A82" w:rsidRPr="00570900" w:rsidRDefault="006E6A82" w:rsidP="00570900">
      <w:pPr>
        <w:pStyle w:val="af7"/>
        <w:spacing w:after="160" w:line="25" w:lineRule="atLeast"/>
        <w:ind w:left="0" w:hanging="142"/>
        <w:contextualSpacing/>
        <w:jc w:val="center"/>
        <w:rPr>
          <w:b/>
          <w:color w:val="000000" w:themeColor="text1"/>
          <w:sz w:val="20"/>
          <w:szCs w:val="20"/>
        </w:rPr>
      </w:pPr>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438</w:t>
      </w:r>
      <w:r w:rsidR="00C02FB8" w:rsidRPr="00570900">
        <w:rPr>
          <w:b/>
          <w:color w:val="000000" w:themeColor="text1"/>
          <w:sz w:val="20"/>
          <w:szCs w:val="20"/>
        </w:rPr>
        <w:fldChar w:fldCharType="end"/>
      </w:r>
      <w:r w:rsidRPr="00570900">
        <w:rPr>
          <w:b/>
          <w:color w:val="000000" w:themeColor="text1"/>
          <w:sz w:val="20"/>
          <w:szCs w:val="20"/>
        </w:rPr>
        <w:t>. Реквизиты договора (контракта) в ЭСФ</w:t>
      </w:r>
    </w:p>
    <w:p w:rsidR="00F57133" w:rsidRPr="001D18D8" w:rsidRDefault="00F57133" w:rsidP="00F57133">
      <w:pPr>
        <w:pStyle w:val="af5"/>
        <w:spacing w:before="240" w:line="276" w:lineRule="auto"/>
        <w:jc w:val="center"/>
        <w:rPr>
          <w:color w:val="000000" w:themeColor="text1"/>
        </w:rPr>
      </w:pPr>
      <w:bookmarkStart w:id="1286" w:name="_Ref30524423"/>
    </w:p>
    <w:p w:rsidR="006E6A82" w:rsidRPr="00570900" w:rsidRDefault="006E6A82" w:rsidP="00570900">
      <w:pPr>
        <w:pStyle w:val="af7"/>
        <w:spacing w:after="160" w:line="25" w:lineRule="atLeast"/>
        <w:ind w:left="0" w:hanging="142"/>
        <w:contextualSpacing/>
        <w:rPr>
          <w:b/>
          <w:color w:val="000000" w:themeColor="text1"/>
          <w:sz w:val="20"/>
          <w:szCs w:val="20"/>
        </w:rPr>
      </w:pPr>
      <w:r w:rsidRPr="00570900">
        <w:rPr>
          <w:b/>
          <w:color w:val="000000" w:themeColor="text1"/>
          <w:sz w:val="20"/>
          <w:szCs w:val="20"/>
        </w:rPr>
        <w:t xml:space="preserve">Таблица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Таблица \* ARABIC </w:instrText>
      </w:r>
      <w:r w:rsidR="00C02FB8" w:rsidRPr="00570900">
        <w:rPr>
          <w:b/>
          <w:color w:val="000000" w:themeColor="text1"/>
          <w:sz w:val="20"/>
          <w:szCs w:val="20"/>
        </w:rPr>
        <w:fldChar w:fldCharType="separate"/>
      </w:r>
      <w:r w:rsidR="00175336">
        <w:rPr>
          <w:b/>
          <w:noProof/>
          <w:color w:val="000000" w:themeColor="text1"/>
          <w:sz w:val="20"/>
          <w:szCs w:val="20"/>
        </w:rPr>
        <w:t>19</w:t>
      </w:r>
      <w:r w:rsidR="00C02FB8" w:rsidRPr="00570900">
        <w:rPr>
          <w:b/>
          <w:color w:val="000000" w:themeColor="text1"/>
          <w:sz w:val="20"/>
          <w:szCs w:val="20"/>
        </w:rPr>
        <w:fldChar w:fldCharType="end"/>
      </w:r>
      <w:bookmarkEnd w:id="1286"/>
      <w:r w:rsidRPr="00570900">
        <w:rPr>
          <w:b/>
          <w:color w:val="000000" w:themeColor="text1"/>
          <w:sz w:val="20"/>
          <w:szCs w:val="20"/>
        </w:rPr>
        <w:t>. Поля раздела E Договор (контракт)</w:t>
      </w:r>
    </w:p>
    <w:tbl>
      <w:tblPr>
        <w:tblStyle w:val="aff8"/>
        <w:tblW w:w="0" w:type="auto"/>
        <w:tblInd w:w="360" w:type="dxa"/>
        <w:tblLook w:val="04A0" w:firstRow="1" w:lastRow="0" w:firstColumn="1" w:lastColumn="0" w:noHBand="0" w:noVBand="1"/>
      </w:tblPr>
      <w:tblGrid>
        <w:gridCol w:w="746"/>
        <w:gridCol w:w="2234"/>
        <w:gridCol w:w="4171"/>
        <w:gridCol w:w="1834"/>
      </w:tblGrid>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lastRenderedPageBreak/>
              <w:t>Код поля</w:t>
            </w:r>
          </w:p>
        </w:tc>
        <w:tc>
          <w:tcPr>
            <w:tcW w:w="22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Наименование поля</w:t>
            </w:r>
          </w:p>
        </w:tc>
        <w:tc>
          <w:tcPr>
            <w:tcW w:w="4171"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Правила заполнения</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Обязательность заполнения</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27</w:t>
            </w:r>
          </w:p>
        </w:tc>
        <w:tc>
          <w:tcPr>
            <w:tcW w:w="8239" w:type="dxa"/>
            <w:gridSpan w:val="3"/>
          </w:tcPr>
          <w:p w:rsidR="006E6A82" w:rsidRPr="001D18D8" w:rsidRDefault="006E6A82" w:rsidP="00F57133">
            <w:pPr>
              <w:jc w:val="both"/>
              <w:rPr>
                <w:color w:val="000000" w:themeColor="text1"/>
              </w:rPr>
            </w:pPr>
            <w:r w:rsidRPr="001D18D8">
              <w:rPr>
                <w:color w:val="000000" w:themeColor="text1"/>
              </w:rPr>
              <w:t>Договор (контракт) на поставку товаров, работ, услуг</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27.1</w:t>
            </w:r>
          </w:p>
        </w:tc>
        <w:tc>
          <w:tcPr>
            <w:tcW w:w="2234" w:type="dxa"/>
          </w:tcPr>
          <w:p w:rsidR="006E6A82" w:rsidRPr="001D18D8" w:rsidRDefault="006E6A82" w:rsidP="00F57133">
            <w:pPr>
              <w:jc w:val="both"/>
              <w:rPr>
                <w:color w:val="000000" w:themeColor="text1"/>
              </w:rPr>
            </w:pPr>
            <w:r w:rsidRPr="001D18D8">
              <w:rPr>
                <w:color w:val="000000" w:themeColor="text1"/>
              </w:rPr>
              <w:t>Договор (контракт) на поставку товаров, работ, услуг</w:t>
            </w:r>
          </w:p>
        </w:tc>
        <w:tc>
          <w:tcPr>
            <w:tcW w:w="4171" w:type="dxa"/>
          </w:tcPr>
          <w:p w:rsidR="006E6A82" w:rsidRPr="001D18D8" w:rsidRDefault="006E6A82" w:rsidP="00F57133">
            <w:pPr>
              <w:jc w:val="both"/>
              <w:rPr>
                <w:color w:val="000000" w:themeColor="text1"/>
              </w:rPr>
            </w:pPr>
            <w:r w:rsidRPr="001D18D8">
              <w:rPr>
                <w:color w:val="000000" w:themeColor="text1"/>
              </w:rPr>
              <w:t>Поле отмечается если поставка товаров, выполнения работ, оказания услуг осуществляется по договору.</w:t>
            </w:r>
          </w:p>
        </w:tc>
        <w:tc>
          <w:tcPr>
            <w:tcW w:w="1834" w:type="dxa"/>
          </w:tcPr>
          <w:p w:rsidR="006E6A82" w:rsidRPr="001D18D8" w:rsidRDefault="006E6A82" w:rsidP="00F57133">
            <w:pPr>
              <w:jc w:val="both"/>
              <w:rPr>
                <w:color w:val="000000" w:themeColor="text1"/>
              </w:rPr>
            </w:pPr>
            <w:r w:rsidRPr="001D18D8">
              <w:rPr>
                <w:color w:val="000000" w:themeColor="text1"/>
              </w:rPr>
              <w:t>Нет</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27.2</w:t>
            </w:r>
          </w:p>
        </w:tc>
        <w:tc>
          <w:tcPr>
            <w:tcW w:w="2234" w:type="dxa"/>
          </w:tcPr>
          <w:p w:rsidR="006E6A82" w:rsidRPr="001D18D8" w:rsidRDefault="006E6A82" w:rsidP="00F57133">
            <w:pPr>
              <w:jc w:val="both"/>
              <w:rPr>
                <w:color w:val="000000" w:themeColor="text1"/>
              </w:rPr>
            </w:pPr>
            <w:r w:rsidRPr="001D18D8">
              <w:rPr>
                <w:color w:val="000000" w:themeColor="text1"/>
              </w:rPr>
              <w:t>Без договора (контракта) на поставку товаров, работ, услуг</w:t>
            </w:r>
          </w:p>
        </w:tc>
        <w:tc>
          <w:tcPr>
            <w:tcW w:w="4171" w:type="dxa"/>
          </w:tcPr>
          <w:p w:rsidR="006E6A82" w:rsidRPr="001D18D8" w:rsidRDefault="006E6A82" w:rsidP="00F57133">
            <w:pPr>
              <w:jc w:val="both"/>
              <w:rPr>
                <w:color w:val="000000" w:themeColor="text1"/>
              </w:rPr>
            </w:pPr>
            <w:r w:rsidRPr="001D18D8">
              <w:rPr>
                <w:color w:val="000000" w:themeColor="text1"/>
              </w:rPr>
              <w:t>Поле отмечается если поставка товаров, выполнения работ, оказания услуг осуществляется без договора.</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27.3</w:t>
            </w:r>
          </w:p>
        </w:tc>
        <w:tc>
          <w:tcPr>
            <w:tcW w:w="2234" w:type="dxa"/>
          </w:tcPr>
          <w:p w:rsidR="006E6A82" w:rsidRPr="001D18D8" w:rsidRDefault="006E6A82" w:rsidP="00F57133">
            <w:pPr>
              <w:jc w:val="both"/>
              <w:rPr>
                <w:color w:val="000000" w:themeColor="text1"/>
              </w:rPr>
            </w:pPr>
            <w:r w:rsidRPr="001D18D8">
              <w:rPr>
                <w:color w:val="000000" w:themeColor="text1"/>
              </w:rPr>
              <w:t>Номер договора(контракт) на поставку товаров, работ, услуг</w:t>
            </w:r>
          </w:p>
        </w:tc>
        <w:tc>
          <w:tcPr>
            <w:tcW w:w="4171" w:type="dxa"/>
          </w:tcPr>
          <w:p w:rsidR="006E6A82" w:rsidRPr="001D18D8" w:rsidRDefault="006E6A82" w:rsidP="00F57133">
            <w:pPr>
              <w:jc w:val="both"/>
              <w:rPr>
                <w:color w:val="000000" w:themeColor="text1"/>
              </w:rPr>
            </w:pPr>
            <w:r w:rsidRPr="001D18D8">
              <w:rPr>
                <w:color w:val="000000" w:themeColor="text1"/>
              </w:rPr>
              <w:t>Поле доступно для заполнения, если заполнено поле 27.1 «Договор (контракт) на поставку товаров, работ, услуг». Имеется возможность выбора электронного договора, созданного в ИС ЭСФ, либо договора электронных государственных закупок.</w:t>
            </w:r>
          </w:p>
          <w:p w:rsidR="006E6A82" w:rsidRPr="001D18D8" w:rsidRDefault="006E6A82" w:rsidP="00F57133">
            <w:pPr>
              <w:jc w:val="both"/>
              <w:rPr>
                <w:color w:val="000000" w:themeColor="text1"/>
              </w:rPr>
            </w:pPr>
            <w:r w:rsidRPr="001D18D8">
              <w:rPr>
                <w:color w:val="000000" w:themeColor="text1"/>
              </w:rPr>
              <w:t>Поле заблокировано для заполнения, если заполнено поле 27.2 «Без договора (контракта) на поставку товаров, работ, услуг».</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6" w:type="dxa"/>
          </w:tcPr>
          <w:p w:rsidR="006E6A82" w:rsidRPr="001D18D8" w:rsidRDefault="006E6A82" w:rsidP="00F57133">
            <w:pPr>
              <w:rPr>
                <w:color w:val="000000" w:themeColor="text1"/>
              </w:rPr>
            </w:pPr>
            <w:r w:rsidRPr="001D18D8">
              <w:rPr>
                <w:color w:val="000000" w:themeColor="text1"/>
              </w:rPr>
              <w:t>27.4</w:t>
            </w:r>
          </w:p>
        </w:tc>
        <w:tc>
          <w:tcPr>
            <w:tcW w:w="2234" w:type="dxa"/>
          </w:tcPr>
          <w:p w:rsidR="006E6A82" w:rsidRPr="001D18D8" w:rsidRDefault="006E6A82" w:rsidP="00F57133">
            <w:pPr>
              <w:jc w:val="both"/>
              <w:rPr>
                <w:color w:val="000000" w:themeColor="text1"/>
              </w:rPr>
            </w:pPr>
            <w:r w:rsidRPr="001D18D8">
              <w:rPr>
                <w:color w:val="000000" w:themeColor="text1"/>
              </w:rPr>
              <w:t>Дата договора(контракт) на поставку товаров, работ, услуг</w:t>
            </w:r>
          </w:p>
        </w:tc>
        <w:tc>
          <w:tcPr>
            <w:tcW w:w="4171" w:type="dxa"/>
          </w:tcPr>
          <w:p w:rsidR="006E6A82" w:rsidRPr="001D18D8" w:rsidRDefault="006E6A82" w:rsidP="00F57133">
            <w:pPr>
              <w:jc w:val="both"/>
              <w:rPr>
                <w:color w:val="000000" w:themeColor="text1"/>
              </w:rPr>
            </w:pPr>
            <w:r w:rsidRPr="001D18D8">
              <w:rPr>
                <w:color w:val="000000" w:themeColor="text1"/>
              </w:rPr>
              <w:t>Выбор даты из календаря доступен, если заполнено поле 27.1 «Договор (контракт) на поставку товаров, работ, услуг». Дата заполняется автоматически если выбран электронный договор, созданный в ИС ЭСФ, либо договор электронных государственных закупок.</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6" w:type="dxa"/>
          </w:tcPr>
          <w:p w:rsidR="006E6A82" w:rsidRPr="001D18D8" w:rsidRDefault="006E6A82" w:rsidP="00F57133">
            <w:pPr>
              <w:rPr>
                <w:color w:val="000000" w:themeColor="text1"/>
              </w:rPr>
            </w:pPr>
            <w:r w:rsidRPr="001D18D8">
              <w:rPr>
                <w:color w:val="000000" w:themeColor="text1"/>
              </w:rPr>
              <w:t>28</w:t>
            </w:r>
          </w:p>
        </w:tc>
        <w:tc>
          <w:tcPr>
            <w:tcW w:w="2234" w:type="dxa"/>
          </w:tcPr>
          <w:p w:rsidR="006E6A82" w:rsidRPr="001D18D8" w:rsidRDefault="006E6A82" w:rsidP="00F57133">
            <w:pPr>
              <w:jc w:val="both"/>
              <w:rPr>
                <w:color w:val="000000" w:themeColor="text1"/>
              </w:rPr>
            </w:pPr>
            <w:r w:rsidRPr="001D18D8">
              <w:rPr>
                <w:color w:val="000000" w:themeColor="text1"/>
              </w:rPr>
              <w:t>Условия оплаты по договору</w:t>
            </w:r>
          </w:p>
        </w:tc>
        <w:tc>
          <w:tcPr>
            <w:tcW w:w="4171" w:type="dxa"/>
          </w:tcPr>
          <w:p w:rsidR="006E6A82" w:rsidRPr="001D18D8" w:rsidRDefault="006E6A82" w:rsidP="00F57133">
            <w:pPr>
              <w:jc w:val="both"/>
              <w:rPr>
                <w:color w:val="000000" w:themeColor="text1"/>
              </w:rPr>
            </w:pPr>
            <w:r w:rsidRPr="001D18D8">
              <w:rPr>
                <w:color w:val="000000" w:themeColor="text1"/>
              </w:rPr>
              <w:t>Поле заполняется вручную при необходимости</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6" w:type="dxa"/>
          </w:tcPr>
          <w:p w:rsidR="006E6A82" w:rsidRPr="001D18D8" w:rsidRDefault="006E6A82" w:rsidP="00F57133">
            <w:pPr>
              <w:rPr>
                <w:color w:val="000000" w:themeColor="text1"/>
              </w:rPr>
            </w:pPr>
            <w:r w:rsidRPr="001D18D8">
              <w:rPr>
                <w:color w:val="000000" w:themeColor="text1"/>
              </w:rPr>
              <w:t>29</w:t>
            </w:r>
          </w:p>
        </w:tc>
        <w:tc>
          <w:tcPr>
            <w:tcW w:w="2234" w:type="dxa"/>
          </w:tcPr>
          <w:p w:rsidR="006E6A82" w:rsidRPr="001D18D8" w:rsidRDefault="006E6A82" w:rsidP="00F57133">
            <w:pPr>
              <w:jc w:val="both"/>
              <w:rPr>
                <w:color w:val="000000" w:themeColor="text1"/>
              </w:rPr>
            </w:pPr>
            <w:r w:rsidRPr="001D18D8">
              <w:rPr>
                <w:color w:val="000000" w:themeColor="text1"/>
              </w:rPr>
              <w:t>Способ отправления</w:t>
            </w:r>
          </w:p>
        </w:tc>
        <w:tc>
          <w:tcPr>
            <w:tcW w:w="4171" w:type="dxa"/>
          </w:tcPr>
          <w:p w:rsidR="006E6A82" w:rsidRPr="001D18D8" w:rsidRDefault="006E6A82" w:rsidP="00F57133">
            <w:pPr>
              <w:jc w:val="both"/>
              <w:rPr>
                <w:color w:val="000000" w:themeColor="text1"/>
              </w:rPr>
            </w:pPr>
            <w:r w:rsidRPr="001D18D8">
              <w:rPr>
                <w:color w:val="000000" w:themeColor="text1"/>
              </w:rPr>
              <w:t>Выбор значения из справочника</w:t>
            </w:r>
          </w:p>
        </w:tc>
        <w:tc>
          <w:tcPr>
            <w:tcW w:w="1834" w:type="dxa"/>
          </w:tcPr>
          <w:p w:rsidR="006E6A82" w:rsidRPr="001D18D8" w:rsidRDefault="006E6A82" w:rsidP="00F57133">
            <w:pPr>
              <w:jc w:val="both"/>
              <w:rPr>
                <w:color w:val="000000" w:themeColor="text1"/>
              </w:rPr>
            </w:pPr>
            <w:r w:rsidRPr="001D18D8">
              <w:rPr>
                <w:color w:val="000000" w:themeColor="text1"/>
              </w:rPr>
              <w:t>Нет</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30</w:t>
            </w:r>
          </w:p>
        </w:tc>
        <w:tc>
          <w:tcPr>
            <w:tcW w:w="8239" w:type="dxa"/>
            <w:gridSpan w:val="3"/>
          </w:tcPr>
          <w:p w:rsidR="006E6A82" w:rsidRPr="001D18D8" w:rsidRDefault="006E6A82" w:rsidP="00F57133">
            <w:pPr>
              <w:jc w:val="both"/>
              <w:rPr>
                <w:color w:val="000000" w:themeColor="text1"/>
              </w:rPr>
            </w:pPr>
            <w:r w:rsidRPr="001D18D8">
              <w:rPr>
                <w:color w:val="000000" w:themeColor="text1"/>
              </w:rPr>
              <w:t>Поставка товаров осуществлена по доверенности</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30.1</w:t>
            </w:r>
          </w:p>
        </w:tc>
        <w:tc>
          <w:tcPr>
            <w:tcW w:w="2234" w:type="dxa"/>
          </w:tcPr>
          <w:p w:rsidR="006E6A82" w:rsidRPr="001D18D8" w:rsidRDefault="006E6A82" w:rsidP="00F57133">
            <w:pPr>
              <w:jc w:val="both"/>
              <w:rPr>
                <w:color w:val="000000" w:themeColor="text1"/>
              </w:rPr>
            </w:pPr>
            <w:r w:rsidRPr="001D18D8">
              <w:rPr>
                <w:color w:val="000000" w:themeColor="text1"/>
              </w:rPr>
              <w:t>Номер доверенности на поставку товаров, работ, услуг</w:t>
            </w:r>
          </w:p>
        </w:tc>
        <w:tc>
          <w:tcPr>
            <w:tcW w:w="4171" w:type="dxa"/>
          </w:tcPr>
          <w:p w:rsidR="006E6A82" w:rsidRPr="001D18D8" w:rsidRDefault="006E6A82" w:rsidP="00F57133">
            <w:pPr>
              <w:jc w:val="both"/>
              <w:rPr>
                <w:color w:val="000000" w:themeColor="text1"/>
              </w:rPr>
            </w:pPr>
            <w:r w:rsidRPr="001D18D8">
              <w:rPr>
                <w:color w:val="000000" w:themeColor="text1"/>
              </w:rPr>
              <w:t>Поле заполняется вручную при необходимости</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30.2</w:t>
            </w:r>
          </w:p>
        </w:tc>
        <w:tc>
          <w:tcPr>
            <w:tcW w:w="2234" w:type="dxa"/>
          </w:tcPr>
          <w:p w:rsidR="006E6A82" w:rsidRPr="001D18D8" w:rsidRDefault="006E6A82" w:rsidP="00F57133">
            <w:pPr>
              <w:jc w:val="both"/>
              <w:rPr>
                <w:color w:val="000000" w:themeColor="text1"/>
              </w:rPr>
            </w:pPr>
            <w:r w:rsidRPr="001D18D8">
              <w:rPr>
                <w:color w:val="000000" w:themeColor="text1"/>
              </w:rPr>
              <w:t>Дата доверенности на поставку товаров, работ, услуг</w:t>
            </w:r>
          </w:p>
        </w:tc>
        <w:tc>
          <w:tcPr>
            <w:tcW w:w="4171" w:type="dxa"/>
          </w:tcPr>
          <w:p w:rsidR="006E6A82" w:rsidRPr="001D18D8" w:rsidRDefault="006E6A82" w:rsidP="00F57133">
            <w:pPr>
              <w:jc w:val="both"/>
              <w:rPr>
                <w:color w:val="000000" w:themeColor="text1"/>
              </w:rPr>
            </w:pPr>
            <w:r w:rsidRPr="001D18D8">
              <w:rPr>
                <w:color w:val="000000" w:themeColor="text1"/>
              </w:rPr>
              <w:t>Выбор даты из календаря при необходимости</w:t>
            </w:r>
          </w:p>
        </w:tc>
        <w:tc>
          <w:tcPr>
            <w:tcW w:w="1834"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rPr>
          <w:trHeight w:val="70"/>
        </w:trPr>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31</w:t>
            </w:r>
          </w:p>
        </w:tc>
        <w:tc>
          <w:tcPr>
            <w:tcW w:w="2234" w:type="dxa"/>
          </w:tcPr>
          <w:p w:rsidR="006E6A82" w:rsidRPr="001D18D8" w:rsidRDefault="006E6A82" w:rsidP="00F57133">
            <w:pPr>
              <w:jc w:val="both"/>
              <w:rPr>
                <w:color w:val="000000" w:themeColor="text1"/>
              </w:rPr>
            </w:pPr>
            <w:r w:rsidRPr="001D18D8">
              <w:rPr>
                <w:color w:val="000000" w:themeColor="text1"/>
              </w:rPr>
              <w:t>Пункт назначения</w:t>
            </w:r>
          </w:p>
        </w:tc>
        <w:tc>
          <w:tcPr>
            <w:tcW w:w="4171" w:type="dxa"/>
          </w:tcPr>
          <w:p w:rsidR="006E6A82" w:rsidRPr="001D18D8" w:rsidRDefault="006E6A82" w:rsidP="00F57133">
            <w:pPr>
              <w:jc w:val="both"/>
              <w:rPr>
                <w:color w:val="000000" w:themeColor="text1"/>
              </w:rPr>
            </w:pPr>
            <w:r w:rsidRPr="001D18D8">
              <w:rPr>
                <w:color w:val="000000" w:themeColor="text1"/>
              </w:rPr>
              <w:t>Пункт назначения заполняется вручную при необходимости</w:t>
            </w:r>
          </w:p>
        </w:tc>
        <w:tc>
          <w:tcPr>
            <w:tcW w:w="1834" w:type="dxa"/>
          </w:tcPr>
          <w:p w:rsidR="006E6A82" w:rsidRPr="001D18D8" w:rsidRDefault="006E6A82" w:rsidP="00F57133">
            <w:pPr>
              <w:rPr>
                <w:color w:val="000000" w:themeColor="text1"/>
              </w:rPr>
            </w:pPr>
            <w:r w:rsidRPr="001D18D8">
              <w:rPr>
                <w:color w:val="000000" w:themeColor="text1"/>
              </w:rPr>
              <w:t>Нет</w:t>
            </w:r>
          </w:p>
        </w:tc>
      </w:tr>
      <w:tr w:rsidR="006E6A82"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31.1</w:t>
            </w:r>
          </w:p>
        </w:tc>
        <w:tc>
          <w:tcPr>
            <w:tcW w:w="2234" w:type="dxa"/>
          </w:tcPr>
          <w:p w:rsidR="006E6A82" w:rsidRPr="001D18D8" w:rsidRDefault="006E6A82" w:rsidP="00F57133">
            <w:pPr>
              <w:jc w:val="both"/>
              <w:rPr>
                <w:color w:val="000000" w:themeColor="text1"/>
              </w:rPr>
            </w:pPr>
            <w:r w:rsidRPr="001D18D8">
              <w:rPr>
                <w:color w:val="000000" w:themeColor="text1"/>
              </w:rPr>
              <w:t>Условия поставки</w:t>
            </w:r>
          </w:p>
        </w:tc>
        <w:tc>
          <w:tcPr>
            <w:tcW w:w="4171" w:type="dxa"/>
          </w:tcPr>
          <w:p w:rsidR="006E6A82" w:rsidRPr="001D18D8" w:rsidRDefault="006E6A82" w:rsidP="00F57133">
            <w:pPr>
              <w:jc w:val="both"/>
              <w:rPr>
                <w:color w:val="000000" w:themeColor="text1"/>
              </w:rPr>
            </w:pPr>
            <w:r w:rsidRPr="001D18D8">
              <w:rPr>
                <w:color w:val="000000" w:themeColor="text1"/>
              </w:rPr>
              <w:t>Выбор значения из справочника Инкотермс</w:t>
            </w:r>
          </w:p>
        </w:tc>
        <w:tc>
          <w:tcPr>
            <w:tcW w:w="1834" w:type="dxa"/>
          </w:tcPr>
          <w:p w:rsidR="006E6A82" w:rsidRPr="001D18D8" w:rsidRDefault="006E6A82" w:rsidP="00F57133">
            <w:pPr>
              <w:rPr>
                <w:color w:val="000000" w:themeColor="text1"/>
              </w:rPr>
            </w:pPr>
            <w:r w:rsidRPr="001D18D8">
              <w:rPr>
                <w:color w:val="000000" w:themeColor="text1"/>
              </w:rPr>
              <w:t>Нет</w:t>
            </w:r>
          </w:p>
        </w:tc>
      </w:tr>
    </w:tbl>
    <w:p w:rsidR="006E6A82" w:rsidRPr="001D18D8" w:rsidRDefault="006E6A82" w:rsidP="006E6A82">
      <w:pPr>
        <w:pStyle w:val="15"/>
        <w:spacing w:after="160" w:line="25" w:lineRule="atLeast"/>
        <w:ind w:left="360" w:firstLine="0"/>
        <w:contextualSpacing/>
        <w:rPr>
          <w:color w:val="000000" w:themeColor="text1"/>
        </w:rPr>
      </w:pPr>
    </w:p>
    <w:p w:rsidR="006E6A82" w:rsidRPr="001D18D8" w:rsidRDefault="006E6A82" w:rsidP="00B232C1">
      <w:pPr>
        <w:pStyle w:val="15"/>
        <w:numPr>
          <w:ilvl w:val="0"/>
          <w:numId w:val="106"/>
        </w:numPr>
        <w:spacing w:after="160" w:line="25" w:lineRule="atLeast"/>
        <w:contextualSpacing/>
        <w:rPr>
          <w:color w:val="000000" w:themeColor="text1"/>
        </w:rPr>
      </w:pPr>
      <w:r w:rsidRPr="001D18D8">
        <w:rPr>
          <w:color w:val="000000" w:themeColor="text1"/>
        </w:rPr>
        <w:lastRenderedPageBreak/>
        <w:t xml:space="preserve">В разделе </w:t>
      </w:r>
      <w:r w:rsidRPr="001D18D8">
        <w:rPr>
          <w:b/>
          <w:color w:val="000000" w:themeColor="text1"/>
          <w:lang w:val="en-US"/>
        </w:rPr>
        <w:t>F</w:t>
      </w:r>
      <w:r w:rsidRPr="001D18D8">
        <w:rPr>
          <w:b/>
          <w:color w:val="000000" w:themeColor="text1"/>
        </w:rPr>
        <w:t>. Реквизиты документов, подтверждающих поставку товаров, работ, услуг</w:t>
      </w:r>
      <w:r w:rsidRPr="001D18D8">
        <w:rPr>
          <w:color w:val="000000" w:themeColor="text1"/>
        </w:rPr>
        <w:t xml:space="preserve"> необходимо заполнить поля, представленные на рисунке ниже и описанные в </w:t>
      </w:r>
      <w:r w:rsidR="00C02FB8" w:rsidRPr="001D18D8">
        <w:rPr>
          <w:color w:val="000000" w:themeColor="text1"/>
        </w:rPr>
        <w:fldChar w:fldCharType="begin"/>
      </w:r>
      <w:r w:rsidRPr="001D18D8">
        <w:rPr>
          <w:color w:val="000000" w:themeColor="text1"/>
        </w:rPr>
        <w:instrText xml:space="preserve"> REF _Ref30524512 \h </w:instrText>
      </w:r>
      <w:r w:rsidR="00C02FB8" w:rsidRPr="001D18D8">
        <w:rPr>
          <w:color w:val="000000" w:themeColor="text1"/>
        </w:rPr>
      </w:r>
      <w:r w:rsidR="00C02FB8" w:rsidRPr="001D18D8">
        <w:rPr>
          <w:color w:val="000000" w:themeColor="text1"/>
        </w:rPr>
        <w:fldChar w:fldCharType="separate"/>
      </w:r>
      <w:r w:rsidR="00175336" w:rsidRPr="00570900">
        <w:rPr>
          <w:b/>
          <w:color w:val="000000" w:themeColor="text1"/>
          <w:sz w:val="20"/>
        </w:rPr>
        <w:t xml:space="preserve">Таблица </w:t>
      </w:r>
      <w:r w:rsidR="00175336">
        <w:rPr>
          <w:b/>
          <w:noProof/>
          <w:color w:val="000000" w:themeColor="text1"/>
          <w:sz w:val="20"/>
        </w:rPr>
        <w:t>20</w:t>
      </w:r>
      <w:r w:rsidR="00C02FB8" w:rsidRPr="001D18D8">
        <w:rPr>
          <w:color w:val="000000" w:themeColor="text1"/>
        </w:rPr>
        <w:fldChar w:fldCharType="end"/>
      </w:r>
      <w:r w:rsidRPr="001D18D8">
        <w:rPr>
          <w:color w:val="000000" w:themeColor="text1"/>
        </w:rPr>
        <w:t>.</w:t>
      </w:r>
    </w:p>
    <w:p w:rsidR="006E6A82" w:rsidRPr="001D18D8" w:rsidRDefault="006E6A82" w:rsidP="006E6A82">
      <w:pPr>
        <w:pStyle w:val="af7"/>
        <w:spacing w:after="160" w:line="25" w:lineRule="atLeast"/>
        <w:ind w:left="360"/>
        <w:contextualSpacing/>
        <w:jc w:val="center"/>
        <w:rPr>
          <w:color w:val="000000" w:themeColor="text1"/>
        </w:rPr>
      </w:pPr>
      <w:r w:rsidRPr="001D18D8">
        <w:rPr>
          <w:noProof/>
          <w:color w:val="000000" w:themeColor="text1"/>
        </w:rPr>
        <w:drawing>
          <wp:inline distT="0" distB="0" distL="0" distR="0">
            <wp:extent cx="5938169" cy="1571625"/>
            <wp:effectExtent l="0" t="0" r="5715" b="0"/>
            <wp:docPr id="476" name="Рисунок 476" descr="C:\Users\Valentina\Desktop\Для РП\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alentina\Desktop\Для РП\Screenshot_11.png"/>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5942129" cy="1572673"/>
                    </a:xfrm>
                    <a:prstGeom prst="rect">
                      <a:avLst/>
                    </a:prstGeom>
                    <a:noFill/>
                    <a:ln>
                      <a:noFill/>
                    </a:ln>
                  </pic:spPr>
                </pic:pic>
              </a:graphicData>
            </a:graphic>
          </wp:inline>
        </w:drawing>
      </w:r>
    </w:p>
    <w:p w:rsidR="006E6A82" w:rsidRDefault="006E6A82" w:rsidP="00570900">
      <w:pPr>
        <w:pStyle w:val="af7"/>
        <w:spacing w:after="160" w:line="25" w:lineRule="atLeast"/>
        <w:ind w:left="0" w:hanging="142"/>
        <w:contextualSpacing/>
        <w:rPr>
          <w:b/>
          <w:color w:val="000000" w:themeColor="text1"/>
          <w:sz w:val="20"/>
          <w:szCs w:val="20"/>
        </w:rPr>
      </w:pPr>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439</w:t>
      </w:r>
      <w:r w:rsidR="00C02FB8" w:rsidRPr="00570900">
        <w:rPr>
          <w:b/>
          <w:color w:val="000000" w:themeColor="text1"/>
          <w:sz w:val="20"/>
          <w:szCs w:val="20"/>
        </w:rPr>
        <w:fldChar w:fldCharType="end"/>
      </w:r>
      <w:r w:rsidRPr="00570900">
        <w:rPr>
          <w:b/>
          <w:color w:val="000000" w:themeColor="text1"/>
          <w:sz w:val="20"/>
          <w:szCs w:val="20"/>
        </w:rPr>
        <w:t>. Реквизиты документов, подтверждающих поставку товаров, работ, услуг в ЭСФ</w:t>
      </w:r>
    </w:p>
    <w:p w:rsidR="00570900" w:rsidRPr="00570900" w:rsidRDefault="00570900" w:rsidP="00570900">
      <w:pPr>
        <w:pStyle w:val="af7"/>
        <w:spacing w:after="160" w:line="25" w:lineRule="atLeast"/>
        <w:ind w:left="0" w:hanging="142"/>
        <w:contextualSpacing/>
        <w:rPr>
          <w:b/>
          <w:color w:val="000000" w:themeColor="text1"/>
          <w:sz w:val="20"/>
          <w:szCs w:val="20"/>
        </w:rPr>
      </w:pPr>
    </w:p>
    <w:p w:rsidR="006E6A82" w:rsidRPr="00570900" w:rsidRDefault="006E6A82" w:rsidP="00570900">
      <w:pPr>
        <w:pStyle w:val="af7"/>
        <w:spacing w:after="160" w:line="25" w:lineRule="atLeast"/>
        <w:ind w:left="0" w:hanging="142"/>
        <w:contextualSpacing/>
        <w:rPr>
          <w:b/>
          <w:color w:val="000000" w:themeColor="text1"/>
          <w:sz w:val="20"/>
          <w:szCs w:val="20"/>
        </w:rPr>
      </w:pPr>
      <w:bookmarkStart w:id="1287" w:name="_Ref30524512"/>
      <w:r w:rsidRPr="00570900">
        <w:rPr>
          <w:b/>
          <w:color w:val="000000" w:themeColor="text1"/>
          <w:sz w:val="20"/>
          <w:szCs w:val="20"/>
        </w:rPr>
        <w:t xml:space="preserve">Таблица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Таблица \* ARABIC </w:instrText>
      </w:r>
      <w:r w:rsidR="00C02FB8" w:rsidRPr="00570900">
        <w:rPr>
          <w:b/>
          <w:color w:val="000000" w:themeColor="text1"/>
          <w:sz w:val="20"/>
          <w:szCs w:val="20"/>
        </w:rPr>
        <w:fldChar w:fldCharType="separate"/>
      </w:r>
      <w:r w:rsidR="00175336">
        <w:rPr>
          <w:b/>
          <w:noProof/>
          <w:color w:val="000000" w:themeColor="text1"/>
          <w:sz w:val="20"/>
          <w:szCs w:val="20"/>
        </w:rPr>
        <w:t>20</w:t>
      </w:r>
      <w:r w:rsidR="00C02FB8" w:rsidRPr="00570900">
        <w:rPr>
          <w:b/>
          <w:color w:val="000000" w:themeColor="text1"/>
          <w:sz w:val="20"/>
          <w:szCs w:val="20"/>
        </w:rPr>
        <w:fldChar w:fldCharType="end"/>
      </w:r>
      <w:bookmarkEnd w:id="1287"/>
      <w:r w:rsidRPr="00570900">
        <w:rPr>
          <w:b/>
          <w:color w:val="000000" w:themeColor="text1"/>
          <w:sz w:val="20"/>
          <w:szCs w:val="20"/>
        </w:rPr>
        <w:t>. Поля раздела F Реквизиты документов, подтверждающих поставку товаров, работ, услуг</w:t>
      </w:r>
    </w:p>
    <w:tbl>
      <w:tblPr>
        <w:tblStyle w:val="aff8"/>
        <w:tblW w:w="0" w:type="auto"/>
        <w:tblInd w:w="360" w:type="dxa"/>
        <w:tblLook w:val="04A0" w:firstRow="1" w:lastRow="0" w:firstColumn="1" w:lastColumn="0" w:noHBand="0" w:noVBand="1"/>
      </w:tblPr>
      <w:tblGrid>
        <w:gridCol w:w="746"/>
        <w:gridCol w:w="2234"/>
        <w:gridCol w:w="4171"/>
        <w:gridCol w:w="1834"/>
      </w:tblGrid>
      <w:tr w:rsidR="001D18D8" w:rsidRPr="001D18D8" w:rsidTr="00F57133">
        <w:tc>
          <w:tcPr>
            <w:tcW w:w="74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Код поля</w:t>
            </w:r>
          </w:p>
        </w:tc>
        <w:tc>
          <w:tcPr>
            <w:tcW w:w="22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Наименование поля</w:t>
            </w:r>
          </w:p>
        </w:tc>
        <w:tc>
          <w:tcPr>
            <w:tcW w:w="4171"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Правила заполнения</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Обязательность заполнения</w:t>
            </w:r>
          </w:p>
        </w:tc>
      </w:tr>
      <w:tr w:rsidR="001D18D8" w:rsidRPr="001D18D8" w:rsidTr="00F57133">
        <w:tc>
          <w:tcPr>
            <w:tcW w:w="746" w:type="dxa"/>
          </w:tcPr>
          <w:p w:rsidR="006E6A82" w:rsidRPr="001D18D8" w:rsidRDefault="006E6A82" w:rsidP="00F57133">
            <w:pPr>
              <w:jc w:val="both"/>
              <w:rPr>
                <w:color w:val="000000" w:themeColor="text1"/>
              </w:rPr>
            </w:pPr>
            <w:r w:rsidRPr="001D18D8">
              <w:rPr>
                <w:color w:val="000000" w:themeColor="text1"/>
              </w:rPr>
              <w:t>32</w:t>
            </w:r>
          </w:p>
        </w:tc>
        <w:tc>
          <w:tcPr>
            <w:tcW w:w="8239" w:type="dxa"/>
            <w:gridSpan w:val="3"/>
          </w:tcPr>
          <w:p w:rsidR="006E6A82" w:rsidRPr="001D18D8" w:rsidRDefault="006E6A82" w:rsidP="00F57133">
            <w:pPr>
              <w:jc w:val="both"/>
              <w:rPr>
                <w:color w:val="000000" w:themeColor="text1"/>
              </w:rPr>
            </w:pPr>
            <w:r w:rsidRPr="001D18D8">
              <w:rPr>
                <w:color w:val="000000" w:themeColor="text1"/>
              </w:rPr>
              <w:t>Документы, подтверждающие поставку товаров, работ, услуг</w:t>
            </w:r>
          </w:p>
        </w:tc>
      </w:tr>
      <w:tr w:rsidR="001D18D8" w:rsidRPr="001D18D8" w:rsidTr="00F57133">
        <w:tc>
          <w:tcPr>
            <w:tcW w:w="746" w:type="dxa"/>
          </w:tcPr>
          <w:p w:rsidR="006E6A82" w:rsidRPr="001D18D8" w:rsidRDefault="006E6A82" w:rsidP="00F57133">
            <w:pPr>
              <w:jc w:val="both"/>
              <w:rPr>
                <w:color w:val="000000" w:themeColor="text1"/>
              </w:rPr>
            </w:pPr>
            <w:r w:rsidRPr="001D18D8">
              <w:rPr>
                <w:color w:val="000000" w:themeColor="text1"/>
              </w:rPr>
              <w:t>32.1</w:t>
            </w:r>
          </w:p>
        </w:tc>
        <w:tc>
          <w:tcPr>
            <w:tcW w:w="2234" w:type="dxa"/>
          </w:tcPr>
          <w:p w:rsidR="006E6A82" w:rsidRPr="001D18D8" w:rsidRDefault="006E6A82" w:rsidP="00F57133">
            <w:pPr>
              <w:jc w:val="both"/>
              <w:rPr>
                <w:color w:val="000000" w:themeColor="text1"/>
              </w:rPr>
            </w:pPr>
            <w:r w:rsidRPr="001D18D8">
              <w:rPr>
                <w:color w:val="000000" w:themeColor="text1"/>
              </w:rPr>
              <w:t>Номер документа, подтверждающего поставку товаров, работ, услуг</w:t>
            </w:r>
          </w:p>
        </w:tc>
        <w:tc>
          <w:tcPr>
            <w:tcW w:w="4171" w:type="dxa"/>
          </w:tcPr>
          <w:p w:rsidR="006E6A82" w:rsidRPr="001D18D8" w:rsidRDefault="006E6A82" w:rsidP="00F57133">
            <w:pPr>
              <w:jc w:val="both"/>
              <w:rPr>
                <w:color w:val="000000" w:themeColor="text1"/>
              </w:rPr>
            </w:pPr>
            <w:r w:rsidRPr="001D18D8">
              <w:rPr>
                <w:color w:val="000000" w:themeColor="text1"/>
              </w:rPr>
              <w:t>Поле доступно для ручного заполнения. Имеется возможность выбора акта выполненных работ, созданного в ИС ЭСФ, либо акта электронных государственных закупок.</w:t>
            </w:r>
          </w:p>
        </w:tc>
        <w:tc>
          <w:tcPr>
            <w:tcW w:w="1834" w:type="dxa"/>
          </w:tcPr>
          <w:p w:rsidR="006E6A82" w:rsidRPr="001D18D8" w:rsidRDefault="006E6A82" w:rsidP="00F57133">
            <w:pPr>
              <w:jc w:val="both"/>
              <w:rPr>
                <w:color w:val="000000" w:themeColor="text1"/>
              </w:rPr>
            </w:pPr>
            <w:r w:rsidRPr="001D18D8">
              <w:rPr>
                <w:color w:val="000000" w:themeColor="text1"/>
              </w:rPr>
              <w:t>Нет</w:t>
            </w:r>
          </w:p>
        </w:tc>
      </w:tr>
      <w:tr w:rsidR="006E6A82" w:rsidRPr="001D18D8" w:rsidTr="00F57133">
        <w:tc>
          <w:tcPr>
            <w:tcW w:w="746" w:type="dxa"/>
          </w:tcPr>
          <w:p w:rsidR="006E6A82" w:rsidRPr="001D18D8" w:rsidRDefault="006E6A82" w:rsidP="00F57133">
            <w:pPr>
              <w:jc w:val="both"/>
              <w:rPr>
                <w:color w:val="000000" w:themeColor="text1"/>
              </w:rPr>
            </w:pPr>
            <w:r w:rsidRPr="001D18D8">
              <w:rPr>
                <w:color w:val="000000" w:themeColor="text1"/>
              </w:rPr>
              <w:t>32.2</w:t>
            </w:r>
          </w:p>
        </w:tc>
        <w:tc>
          <w:tcPr>
            <w:tcW w:w="2234" w:type="dxa"/>
          </w:tcPr>
          <w:p w:rsidR="006E6A82" w:rsidRPr="001D18D8" w:rsidRDefault="006E6A82" w:rsidP="00F57133">
            <w:pPr>
              <w:jc w:val="both"/>
              <w:rPr>
                <w:color w:val="000000" w:themeColor="text1"/>
              </w:rPr>
            </w:pPr>
            <w:r w:rsidRPr="001D18D8">
              <w:rPr>
                <w:color w:val="000000" w:themeColor="text1"/>
              </w:rPr>
              <w:t>Дата документа, подтверждающего поставку товаров, работ, услуг</w:t>
            </w:r>
          </w:p>
        </w:tc>
        <w:tc>
          <w:tcPr>
            <w:tcW w:w="4171" w:type="dxa"/>
          </w:tcPr>
          <w:p w:rsidR="006E6A82" w:rsidRPr="001D18D8" w:rsidRDefault="006E6A82" w:rsidP="00F57133">
            <w:pPr>
              <w:jc w:val="both"/>
              <w:rPr>
                <w:color w:val="000000" w:themeColor="text1"/>
              </w:rPr>
            </w:pPr>
            <w:r w:rsidRPr="001D18D8">
              <w:rPr>
                <w:color w:val="000000" w:themeColor="text1"/>
              </w:rPr>
              <w:t>Выбор даты из календаря. Дата заполняется автоматически если выбран акт выполненных работ, созданный в ИС ЭСФ, либо акт электронных государственных закупок.</w:t>
            </w:r>
          </w:p>
        </w:tc>
        <w:tc>
          <w:tcPr>
            <w:tcW w:w="1834" w:type="dxa"/>
          </w:tcPr>
          <w:p w:rsidR="006E6A82" w:rsidRPr="001D18D8" w:rsidRDefault="006E6A82" w:rsidP="00F57133">
            <w:pPr>
              <w:rPr>
                <w:color w:val="000000" w:themeColor="text1"/>
              </w:rPr>
            </w:pPr>
            <w:r w:rsidRPr="001D18D8">
              <w:rPr>
                <w:color w:val="000000" w:themeColor="text1"/>
              </w:rPr>
              <w:t>Нет</w:t>
            </w:r>
          </w:p>
        </w:tc>
      </w:tr>
    </w:tbl>
    <w:p w:rsidR="006E6A82" w:rsidRPr="001D18D8" w:rsidRDefault="006E6A82" w:rsidP="006E6A82">
      <w:pPr>
        <w:spacing w:after="160" w:line="25" w:lineRule="atLeast"/>
        <w:ind w:left="360"/>
        <w:contextualSpacing/>
        <w:jc w:val="center"/>
        <w:rPr>
          <w:color w:val="000000" w:themeColor="text1"/>
        </w:rPr>
      </w:pPr>
    </w:p>
    <w:p w:rsidR="006E6A82" w:rsidRPr="001D18D8" w:rsidRDefault="006E6A82" w:rsidP="00B232C1">
      <w:pPr>
        <w:pStyle w:val="15"/>
        <w:numPr>
          <w:ilvl w:val="0"/>
          <w:numId w:val="106"/>
        </w:numPr>
        <w:spacing w:after="160" w:line="25" w:lineRule="atLeast"/>
        <w:contextualSpacing/>
        <w:rPr>
          <w:color w:val="000000" w:themeColor="text1"/>
        </w:rPr>
      </w:pPr>
      <w:r w:rsidRPr="001D18D8">
        <w:rPr>
          <w:color w:val="000000" w:themeColor="text1"/>
        </w:rPr>
        <w:t xml:space="preserve">В разделе </w:t>
      </w:r>
      <w:r w:rsidRPr="001D18D8">
        <w:rPr>
          <w:b/>
          <w:color w:val="000000" w:themeColor="text1"/>
          <w:lang w:val="en-US"/>
        </w:rPr>
        <w:t>G</w:t>
      </w:r>
      <w:r w:rsidRPr="001D18D8">
        <w:rPr>
          <w:b/>
          <w:color w:val="000000" w:themeColor="text1"/>
        </w:rPr>
        <w:t>. Данные по товарам, работам, услугам</w:t>
      </w:r>
      <w:r w:rsidRPr="001D18D8">
        <w:rPr>
          <w:color w:val="000000" w:themeColor="text1"/>
        </w:rPr>
        <w:t xml:space="preserve"> необходимо заполнить поля, представленные на рисунке ниже и описанные в </w:t>
      </w:r>
      <w:r w:rsidR="00C02FB8" w:rsidRPr="001D18D8">
        <w:rPr>
          <w:color w:val="000000" w:themeColor="text1"/>
        </w:rPr>
        <w:fldChar w:fldCharType="begin"/>
      </w:r>
      <w:r w:rsidRPr="001D18D8">
        <w:rPr>
          <w:color w:val="000000" w:themeColor="text1"/>
        </w:rPr>
        <w:instrText xml:space="preserve"> REF _Ref30524841 \h </w:instrText>
      </w:r>
      <w:r w:rsidR="00C02FB8" w:rsidRPr="001D18D8">
        <w:rPr>
          <w:color w:val="000000" w:themeColor="text1"/>
        </w:rPr>
      </w:r>
      <w:r w:rsidR="00C02FB8" w:rsidRPr="001D18D8">
        <w:rPr>
          <w:color w:val="000000" w:themeColor="text1"/>
        </w:rPr>
        <w:fldChar w:fldCharType="separate"/>
      </w:r>
      <w:r w:rsidR="00175336" w:rsidRPr="00570900">
        <w:rPr>
          <w:b/>
          <w:color w:val="000000" w:themeColor="text1"/>
          <w:sz w:val="20"/>
        </w:rPr>
        <w:t xml:space="preserve">Таблица </w:t>
      </w:r>
      <w:r w:rsidR="00175336">
        <w:rPr>
          <w:b/>
          <w:noProof/>
          <w:color w:val="000000" w:themeColor="text1"/>
          <w:sz w:val="20"/>
        </w:rPr>
        <w:t>21</w:t>
      </w:r>
      <w:r w:rsidR="00C02FB8" w:rsidRPr="001D18D8">
        <w:rPr>
          <w:color w:val="000000" w:themeColor="text1"/>
        </w:rPr>
        <w:fldChar w:fldCharType="end"/>
      </w:r>
      <w:r w:rsidRPr="001D18D8">
        <w:rPr>
          <w:color w:val="000000" w:themeColor="text1"/>
        </w:rPr>
        <w:t>.</w:t>
      </w:r>
    </w:p>
    <w:p w:rsidR="006E6A82" w:rsidRPr="001D18D8" w:rsidRDefault="006E6A82" w:rsidP="006E6A82">
      <w:pPr>
        <w:pStyle w:val="af7"/>
        <w:spacing w:after="160" w:line="25" w:lineRule="atLeast"/>
        <w:ind w:left="360"/>
        <w:contextualSpacing/>
        <w:jc w:val="center"/>
        <w:rPr>
          <w:color w:val="000000" w:themeColor="text1"/>
        </w:rPr>
      </w:pPr>
      <w:r w:rsidRPr="001D18D8">
        <w:rPr>
          <w:noProof/>
          <w:color w:val="000000" w:themeColor="text1"/>
        </w:rPr>
        <w:drawing>
          <wp:inline distT="0" distB="0" distL="0" distR="0">
            <wp:extent cx="5631180" cy="1419225"/>
            <wp:effectExtent l="0" t="0" r="7620" b="9525"/>
            <wp:docPr id="478" name="Рисунок 478" descr="C:\Users\Valentina\Desktop\Для РП\Screenshot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alentina\Desktop\Для РП\Screenshot_12.png"/>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5639585" cy="1421343"/>
                    </a:xfrm>
                    <a:prstGeom prst="rect">
                      <a:avLst/>
                    </a:prstGeom>
                    <a:noFill/>
                    <a:ln>
                      <a:noFill/>
                    </a:ln>
                  </pic:spPr>
                </pic:pic>
              </a:graphicData>
            </a:graphic>
          </wp:inline>
        </w:drawing>
      </w:r>
    </w:p>
    <w:p w:rsidR="006E6A82" w:rsidRDefault="006E6A82" w:rsidP="00570900">
      <w:pPr>
        <w:pStyle w:val="af7"/>
        <w:spacing w:after="160" w:line="25" w:lineRule="atLeast"/>
        <w:ind w:left="0" w:hanging="142"/>
        <w:contextualSpacing/>
        <w:jc w:val="center"/>
        <w:rPr>
          <w:b/>
          <w:color w:val="000000" w:themeColor="text1"/>
          <w:sz w:val="20"/>
          <w:szCs w:val="20"/>
        </w:rPr>
      </w:pPr>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440</w:t>
      </w:r>
      <w:r w:rsidR="00C02FB8" w:rsidRPr="00570900">
        <w:rPr>
          <w:b/>
          <w:color w:val="000000" w:themeColor="text1"/>
          <w:sz w:val="20"/>
          <w:szCs w:val="20"/>
        </w:rPr>
        <w:fldChar w:fldCharType="end"/>
      </w:r>
      <w:r w:rsidRPr="00570900">
        <w:rPr>
          <w:b/>
          <w:color w:val="000000" w:themeColor="text1"/>
          <w:sz w:val="20"/>
          <w:szCs w:val="20"/>
        </w:rPr>
        <w:t>. Данные по ТРУ в ЭСФ</w:t>
      </w:r>
    </w:p>
    <w:p w:rsidR="00570900" w:rsidRPr="00570900" w:rsidRDefault="00570900" w:rsidP="00570900">
      <w:pPr>
        <w:pStyle w:val="af7"/>
        <w:spacing w:after="160" w:line="25" w:lineRule="atLeast"/>
        <w:ind w:left="0" w:hanging="142"/>
        <w:contextualSpacing/>
        <w:jc w:val="center"/>
        <w:rPr>
          <w:b/>
          <w:color w:val="000000" w:themeColor="text1"/>
          <w:sz w:val="20"/>
          <w:szCs w:val="20"/>
        </w:rPr>
      </w:pPr>
    </w:p>
    <w:p w:rsidR="006E6A82" w:rsidRPr="00570900" w:rsidRDefault="006E6A82" w:rsidP="00570900">
      <w:pPr>
        <w:pStyle w:val="af7"/>
        <w:spacing w:after="160" w:line="25" w:lineRule="atLeast"/>
        <w:ind w:left="0" w:hanging="142"/>
        <w:contextualSpacing/>
        <w:rPr>
          <w:b/>
          <w:color w:val="000000" w:themeColor="text1"/>
          <w:sz w:val="20"/>
          <w:szCs w:val="20"/>
        </w:rPr>
      </w:pPr>
      <w:bookmarkStart w:id="1288" w:name="_Ref30524841"/>
      <w:r w:rsidRPr="00570900">
        <w:rPr>
          <w:b/>
          <w:color w:val="000000" w:themeColor="text1"/>
          <w:sz w:val="20"/>
          <w:szCs w:val="20"/>
        </w:rPr>
        <w:t xml:space="preserve">Таблица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Таблица \* ARABIC </w:instrText>
      </w:r>
      <w:r w:rsidR="00C02FB8" w:rsidRPr="00570900">
        <w:rPr>
          <w:b/>
          <w:color w:val="000000" w:themeColor="text1"/>
          <w:sz w:val="20"/>
          <w:szCs w:val="20"/>
        </w:rPr>
        <w:fldChar w:fldCharType="separate"/>
      </w:r>
      <w:r w:rsidR="00175336">
        <w:rPr>
          <w:b/>
          <w:noProof/>
          <w:color w:val="000000" w:themeColor="text1"/>
          <w:sz w:val="20"/>
          <w:szCs w:val="20"/>
        </w:rPr>
        <w:t>21</w:t>
      </w:r>
      <w:r w:rsidR="00C02FB8" w:rsidRPr="00570900">
        <w:rPr>
          <w:b/>
          <w:color w:val="000000" w:themeColor="text1"/>
          <w:sz w:val="20"/>
          <w:szCs w:val="20"/>
        </w:rPr>
        <w:fldChar w:fldCharType="end"/>
      </w:r>
      <w:bookmarkEnd w:id="1288"/>
      <w:r w:rsidRPr="00570900">
        <w:rPr>
          <w:b/>
          <w:color w:val="000000" w:themeColor="text1"/>
          <w:sz w:val="20"/>
          <w:szCs w:val="20"/>
        </w:rPr>
        <w:t>. Поля раздела G Данные по товарам, работам, услугам</w:t>
      </w:r>
    </w:p>
    <w:tbl>
      <w:tblPr>
        <w:tblStyle w:val="aff8"/>
        <w:tblW w:w="0" w:type="auto"/>
        <w:tblInd w:w="360" w:type="dxa"/>
        <w:tblLook w:val="04A0" w:firstRow="1" w:lastRow="0" w:firstColumn="1" w:lastColumn="0" w:noHBand="0" w:noVBand="1"/>
      </w:tblPr>
      <w:tblGrid>
        <w:gridCol w:w="680"/>
        <w:gridCol w:w="2950"/>
        <w:gridCol w:w="3573"/>
        <w:gridCol w:w="1782"/>
      </w:tblGrid>
      <w:tr w:rsidR="001D18D8" w:rsidRPr="001D18D8" w:rsidTr="00F57133">
        <w:tc>
          <w:tcPr>
            <w:tcW w:w="680"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Код поля</w:t>
            </w:r>
          </w:p>
        </w:tc>
        <w:tc>
          <w:tcPr>
            <w:tcW w:w="2950"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Наименование поля</w:t>
            </w:r>
          </w:p>
        </w:tc>
        <w:tc>
          <w:tcPr>
            <w:tcW w:w="3573"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Правила заполнения</w:t>
            </w:r>
          </w:p>
        </w:tc>
        <w:tc>
          <w:tcPr>
            <w:tcW w:w="1782"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Обязательность заполнения</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rPr>
              <w:lastRenderedPageBreak/>
              <w:t>33.1</w:t>
            </w:r>
          </w:p>
        </w:tc>
        <w:tc>
          <w:tcPr>
            <w:tcW w:w="2950" w:type="dxa"/>
          </w:tcPr>
          <w:p w:rsidR="006E6A82" w:rsidRPr="001D18D8" w:rsidRDefault="006E6A82" w:rsidP="00F57133">
            <w:pPr>
              <w:jc w:val="both"/>
              <w:rPr>
                <w:color w:val="000000" w:themeColor="text1"/>
              </w:rPr>
            </w:pPr>
            <w:r w:rsidRPr="001D18D8">
              <w:rPr>
                <w:color w:val="000000" w:themeColor="text1"/>
              </w:rPr>
              <w:t>Код валюты</w:t>
            </w:r>
          </w:p>
        </w:tc>
        <w:tc>
          <w:tcPr>
            <w:tcW w:w="3573" w:type="dxa"/>
          </w:tcPr>
          <w:p w:rsidR="006E6A82" w:rsidRPr="001D18D8" w:rsidRDefault="006E6A82" w:rsidP="00F57133">
            <w:pPr>
              <w:contextualSpacing/>
              <w:rPr>
                <w:color w:val="000000" w:themeColor="text1"/>
              </w:rPr>
            </w:pPr>
            <w:r w:rsidRPr="001D18D8">
              <w:rPr>
                <w:color w:val="000000" w:themeColor="text1"/>
              </w:rPr>
              <w:t>Автоматическое заполнение значением «KZT». Имеется возможность выбора валюты из справочника если:</w:t>
            </w:r>
          </w:p>
          <w:p w:rsidR="006E6A82" w:rsidRPr="001D18D8" w:rsidRDefault="006E6A82" w:rsidP="00B232C1">
            <w:pPr>
              <w:pStyle w:val="af7"/>
              <w:numPr>
                <w:ilvl w:val="0"/>
                <w:numId w:val="114"/>
              </w:numPr>
              <w:contextualSpacing/>
              <w:rPr>
                <w:color w:val="000000" w:themeColor="text1"/>
              </w:rPr>
            </w:pPr>
            <w:r w:rsidRPr="001D18D8">
              <w:rPr>
                <w:color w:val="000000" w:themeColor="text1"/>
              </w:rPr>
              <w:t>в поле 10 «Категория поставщика» указаны категории E «Участник СРП или сделки, заключенной в рамках СРП», или G «Экспортер», или H «Международный перевозчик».</w:t>
            </w:r>
          </w:p>
          <w:p w:rsidR="006E6A82" w:rsidRPr="001D18D8" w:rsidRDefault="006E6A82" w:rsidP="00B232C1">
            <w:pPr>
              <w:pStyle w:val="af7"/>
              <w:numPr>
                <w:ilvl w:val="0"/>
                <w:numId w:val="114"/>
              </w:numPr>
              <w:contextualSpacing/>
              <w:rPr>
                <w:color w:val="000000" w:themeColor="text1"/>
              </w:rPr>
            </w:pPr>
            <w:r w:rsidRPr="001D18D8">
              <w:rPr>
                <w:color w:val="000000" w:themeColor="text1"/>
              </w:rPr>
              <w:t>в поле 20 «Категория получателя» указана категория G «Участник СРП или сделки, заключенной в рамках СРП», F «Нерезидент».</w:t>
            </w:r>
          </w:p>
        </w:tc>
        <w:tc>
          <w:tcPr>
            <w:tcW w:w="1782" w:type="dxa"/>
          </w:tcPr>
          <w:p w:rsidR="006E6A82" w:rsidRPr="001D18D8" w:rsidRDefault="006E6A82" w:rsidP="00F57133">
            <w:pPr>
              <w:jc w:val="both"/>
              <w:rPr>
                <w:color w:val="000000" w:themeColor="text1"/>
              </w:rPr>
            </w:pPr>
            <w:r w:rsidRPr="001D18D8">
              <w:rPr>
                <w:color w:val="000000" w:themeColor="text1"/>
              </w:rPr>
              <w:t>Да</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rPr>
              <w:t>33.1</w:t>
            </w:r>
          </w:p>
        </w:tc>
        <w:tc>
          <w:tcPr>
            <w:tcW w:w="2950" w:type="dxa"/>
          </w:tcPr>
          <w:p w:rsidR="006E6A82" w:rsidRPr="001D18D8" w:rsidRDefault="006E6A82" w:rsidP="00F57133">
            <w:pPr>
              <w:contextualSpacing/>
              <w:rPr>
                <w:color w:val="000000" w:themeColor="text1"/>
              </w:rPr>
            </w:pPr>
            <w:r w:rsidRPr="001D18D8">
              <w:rPr>
                <w:color w:val="000000" w:themeColor="text1"/>
              </w:rPr>
              <w:t>Курс валюты</w:t>
            </w:r>
          </w:p>
        </w:tc>
        <w:tc>
          <w:tcPr>
            <w:tcW w:w="3573" w:type="dxa"/>
          </w:tcPr>
          <w:p w:rsidR="006E6A82" w:rsidRPr="001D18D8" w:rsidRDefault="006E6A82" w:rsidP="00F57133">
            <w:pPr>
              <w:contextualSpacing/>
              <w:jc w:val="both"/>
              <w:rPr>
                <w:color w:val="000000" w:themeColor="text1"/>
              </w:rPr>
            </w:pPr>
            <w:r w:rsidRPr="001D18D8">
              <w:rPr>
                <w:color w:val="000000" w:themeColor="text1"/>
              </w:rPr>
              <w:t>Поле доступно для заполнения если в 33.1 «Код валюты» указанное значение отличное от «KZT». Поле автоматически заполняется рыночным курсом, полученным из Нацбанка РК, на дату оборота, отраженную в ЭСФ. Имеется возможность редактирования курса.</w:t>
            </w:r>
          </w:p>
        </w:tc>
        <w:tc>
          <w:tcPr>
            <w:tcW w:w="1782" w:type="dxa"/>
          </w:tcPr>
          <w:p w:rsidR="006E6A82" w:rsidRPr="001D18D8" w:rsidRDefault="006E6A82" w:rsidP="00F57133">
            <w:pPr>
              <w:contextualSpacing/>
              <w:jc w:val="both"/>
              <w:rPr>
                <w:color w:val="000000" w:themeColor="text1"/>
              </w:rPr>
            </w:pPr>
            <w:r w:rsidRPr="001D18D8">
              <w:rPr>
                <w:color w:val="000000" w:themeColor="text1"/>
              </w:rPr>
              <w:t>Условно обязательное</w:t>
            </w:r>
          </w:p>
        </w:tc>
      </w:tr>
      <w:tr w:rsidR="001D18D8" w:rsidRPr="001D18D8" w:rsidTr="00F57133">
        <w:tc>
          <w:tcPr>
            <w:tcW w:w="680" w:type="dxa"/>
          </w:tcPr>
          <w:p w:rsidR="006E6A82" w:rsidRPr="001D18D8" w:rsidRDefault="006E6A82" w:rsidP="00F57133">
            <w:pPr>
              <w:jc w:val="both"/>
              <w:rPr>
                <w:color w:val="000000" w:themeColor="text1"/>
              </w:rPr>
            </w:pPr>
          </w:p>
        </w:tc>
        <w:tc>
          <w:tcPr>
            <w:tcW w:w="2950" w:type="dxa"/>
          </w:tcPr>
          <w:p w:rsidR="006E6A82" w:rsidRPr="001D18D8" w:rsidRDefault="006E6A82" w:rsidP="00F57133">
            <w:pPr>
              <w:jc w:val="both"/>
              <w:rPr>
                <w:color w:val="000000" w:themeColor="text1"/>
              </w:rPr>
            </w:pPr>
            <w:r w:rsidRPr="001D18D8">
              <w:rPr>
                <w:color w:val="000000" w:themeColor="text1"/>
              </w:rPr>
              <w:t>Направление расчета</w:t>
            </w:r>
          </w:p>
        </w:tc>
        <w:tc>
          <w:tcPr>
            <w:tcW w:w="3573" w:type="dxa"/>
          </w:tcPr>
          <w:p w:rsidR="006E6A82" w:rsidRPr="001D18D8" w:rsidRDefault="006E6A82" w:rsidP="00F57133">
            <w:pPr>
              <w:jc w:val="both"/>
              <w:rPr>
                <w:color w:val="000000" w:themeColor="text1"/>
              </w:rPr>
            </w:pPr>
            <w:r w:rsidRPr="001D18D8">
              <w:rPr>
                <w:color w:val="000000" w:themeColor="text1"/>
              </w:rPr>
              <w:t>Выбор значения из справочника:</w:t>
            </w:r>
          </w:p>
          <w:p w:rsidR="006E6A82" w:rsidRPr="001D18D8" w:rsidRDefault="006E6A82" w:rsidP="00B232C1">
            <w:pPr>
              <w:pStyle w:val="af7"/>
              <w:numPr>
                <w:ilvl w:val="0"/>
                <w:numId w:val="115"/>
              </w:numPr>
              <w:jc w:val="both"/>
              <w:rPr>
                <w:color w:val="000000" w:themeColor="text1"/>
              </w:rPr>
            </w:pPr>
            <w:r w:rsidRPr="001D18D8">
              <w:rPr>
                <w:color w:val="000000" w:themeColor="text1"/>
              </w:rPr>
              <w:t>Прямой расчет;</w:t>
            </w:r>
          </w:p>
          <w:p w:rsidR="006E6A82" w:rsidRPr="001D18D8" w:rsidRDefault="006E6A82" w:rsidP="00B232C1">
            <w:pPr>
              <w:pStyle w:val="af7"/>
              <w:numPr>
                <w:ilvl w:val="0"/>
                <w:numId w:val="115"/>
              </w:numPr>
              <w:jc w:val="both"/>
              <w:rPr>
                <w:color w:val="000000" w:themeColor="text1"/>
              </w:rPr>
            </w:pPr>
            <w:r w:rsidRPr="001D18D8">
              <w:rPr>
                <w:color w:val="000000" w:themeColor="text1"/>
              </w:rPr>
              <w:t>Обратный расчет.</w:t>
            </w:r>
          </w:p>
          <w:p w:rsidR="006E6A82" w:rsidRPr="001D18D8" w:rsidRDefault="006E6A82" w:rsidP="00F57133">
            <w:pPr>
              <w:jc w:val="both"/>
              <w:rPr>
                <w:color w:val="000000" w:themeColor="text1"/>
              </w:rPr>
            </w:pPr>
            <w:r w:rsidRPr="001D18D8">
              <w:rPr>
                <w:color w:val="000000" w:themeColor="text1"/>
              </w:rPr>
              <w:t xml:space="preserve">По умолчанию выбрано значения «Прямой расчет». При выборе значения «Обратный расчет»  система автоматически рассчитывает следующие поля исходя из поля </w:t>
            </w:r>
            <w:r w:rsidRPr="001D18D8">
              <w:rPr>
                <w:color w:val="000000" w:themeColor="text1"/>
                <w:lang w:val="en-US"/>
              </w:rPr>
              <w:t>G</w:t>
            </w:r>
            <w:r w:rsidRPr="001D18D8">
              <w:rPr>
                <w:color w:val="000000" w:themeColor="text1"/>
              </w:rPr>
              <w:t>14 «Стоимость товаров, работ, услуг с учетом косвенных налогов» по формуле:</w:t>
            </w:r>
          </w:p>
          <w:p w:rsidR="006E6A82" w:rsidRPr="001D18D8" w:rsidRDefault="006E6A82" w:rsidP="00B232C1">
            <w:pPr>
              <w:pStyle w:val="af7"/>
              <w:numPr>
                <w:ilvl w:val="0"/>
                <w:numId w:val="116"/>
              </w:numPr>
              <w:spacing w:after="160" w:line="276" w:lineRule="auto"/>
              <w:contextualSpacing/>
              <w:jc w:val="both"/>
              <w:rPr>
                <w:color w:val="000000" w:themeColor="text1"/>
              </w:rPr>
            </w:pPr>
            <w:r w:rsidRPr="001D18D8">
              <w:rPr>
                <w:color w:val="000000" w:themeColor="text1"/>
                <w:lang w:val="en-US"/>
              </w:rPr>
              <w:t>G</w:t>
            </w:r>
            <w:r w:rsidRPr="001D18D8">
              <w:rPr>
                <w:color w:val="000000" w:themeColor="text1"/>
              </w:rPr>
              <w:t xml:space="preserve">14 «Цена (тариф) за единицу товара, работы, услуги без косвенных налогов» = </w:t>
            </w:r>
            <w:r w:rsidRPr="001D18D8">
              <w:rPr>
                <w:color w:val="000000" w:themeColor="text1"/>
                <w:lang w:val="en-US"/>
              </w:rPr>
              <w:t>G</w:t>
            </w:r>
            <w:r w:rsidRPr="001D18D8">
              <w:rPr>
                <w:color w:val="000000" w:themeColor="text1"/>
              </w:rPr>
              <w:t xml:space="preserve">8 «Стоимость товаров, работ, услуг без косвенных налогов»/ </w:t>
            </w:r>
            <w:r w:rsidRPr="001D18D8">
              <w:rPr>
                <w:color w:val="000000" w:themeColor="text1"/>
                <w:lang w:val="en-US"/>
              </w:rPr>
              <w:t>G</w:t>
            </w:r>
            <w:r w:rsidRPr="001D18D8">
              <w:rPr>
                <w:color w:val="000000" w:themeColor="text1"/>
              </w:rPr>
              <w:t>6 «Количество (объем)»;</w:t>
            </w:r>
          </w:p>
          <w:p w:rsidR="006E6A82" w:rsidRPr="001D18D8" w:rsidRDefault="006E6A82" w:rsidP="00B232C1">
            <w:pPr>
              <w:pStyle w:val="af7"/>
              <w:numPr>
                <w:ilvl w:val="0"/>
                <w:numId w:val="116"/>
              </w:numPr>
              <w:spacing w:after="160" w:line="276" w:lineRule="auto"/>
              <w:contextualSpacing/>
              <w:jc w:val="both"/>
              <w:rPr>
                <w:color w:val="000000" w:themeColor="text1"/>
              </w:rPr>
            </w:pPr>
            <w:r w:rsidRPr="001D18D8">
              <w:rPr>
                <w:color w:val="000000" w:themeColor="text1"/>
                <w:lang w:val="en-US"/>
              </w:rPr>
              <w:lastRenderedPageBreak/>
              <w:t>G</w:t>
            </w:r>
            <w:r w:rsidRPr="001D18D8">
              <w:rPr>
                <w:color w:val="000000" w:themeColor="text1"/>
              </w:rPr>
              <w:t xml:space="preserve">8 «Стоимость товаров, работ, услуг без косвенных налогов» = </w:t>
            </w:r>
            <w:r w:rsidRPr="001D18D8">
              <w:rPr>
                <w:color w:val="000000" w:themeColor="text1"/>
                <w:lang w:val="en-US"/>
              </w:rPr>
              <w:t>G</w:t>
            </w:r>
            <w:r w:rsidRPr="001D18D8">
              <w:rPr>
                <w:color w:val="000000" w:themeColor="text1"/>
              </w:rPr>
              <w:t>8 «Размер оборота по реализации (облагаемый/необлагаемый оборот)»;</w:t>
            </w:r>
          </w:p>
          <w:p w:rsidR="006E6A82" w:rsidRPr="001D18D8" w:rsidRDefault="006E6A82" w:rsidP="00B232C1">
            <w:pPr>
              <w:pStyle w:val="af7"/>
              <w:numPr>
                <w:ilvl w:val="0"/>
                <w:numId w:val="116"/>
              </w:numPr>
              <w:spacing w:after="160" w:line="276" w:lineRule="auto"/>
              <w:contextualSpacing/>
              <w:jc w:val="both"/>
              <w:rPr>
                <w:color w:val="000000" w:themeColor="text1"/>
              </w:rPr>
            </w:pPr>
            <w:r w:rsidRPr="001D18D8">
              <w:rPr>
                <w:color w:val="000000" w:themeColor="text1"/>
                <w:lang w:val="en-US"/>
              </w:rPr>
              <w:t>G</w:t>
            </w:r>
            <w:r w:rsidRPr="001D18D8">
              <w:rPr>
                <w:color w:val="000000" w:themeColor="text1"/>
              </w:rPr>
              <w:t xml:space="preserve">8 «Размер оборота по реализации (облагаемый/необлагаемый оборот)» = </w:t>
            </w:r>
            <w:r w:rsidRPr="001D18D8">
              <w:rPr>
                <w:color w:val="000000" w:themeColor="text1"/>
                <w:lang w:val="en-US"/>
              </w:rPr>
              <w:t>G</w:t>
            </w:r>
            <w:r w:rsidRPr="001D18D8">
              <w:rPr>
                <w:color w:val="000000" w:themeColor="text1"/>
              </w:rPr>
              <w:t xml:space="preserve">14 «Стоимость товаров, работ, услуг с учетом косвенных налогов» - </w:t>
            </w:r>
            <w:r w:rsidRPr="001D18D8">
              <w:rPr>
                <w:color w:val="000000" w:themeColor="text1"/>
                <w:lang w:val="en-US"/>
              </w:rPr>
              <w:t>G</w:t>
            </w:r>
            <w:r w:rsidRPr="001D18D8">
              <w:rPr>
                <w:color w:val="000000" w:themeColor="text1"/>
              </w:rPr>
              <w:t>13 «Сумма НДС»;</w:t>
            </w:r>
          </w:p>
          <w:p w:rsidR="006E6A82" w:rsidRPr="001D18D8" w:rsidRDefault="006E6A82" w:rsidP="00B232C1">
            <w:pPr>
              <w:pStyle w:val="af7"/>
              <w:numPr>
                <w:ilvl w:val="0"/>
                <w:numId w:val="116"/>
              </w:numPr>
              <w:spacing w:after="160" w:line="276" w:lineRule="auto"/>
              <w:contextualSpacing/>
              <w:jc w:val="both"/>
              <w:rPr>
                <w:color w:val="000000" w:themeColor="text1"/>
              </w:rPr>
            </w:pPr>
            <w:r w:rsidRPr="001D18D8">
              <w:rPr>
                <w:color w:val="000000" w:themeColor="text1"/>
                <w:lang w:val="en-US"/>
              </w:rPr>
              <w:t>G</w:t>
            </w:r>
            <w:r w:rsidRPr="001D18D8">
              <w:rPr>
                <w:color w:val="000000" w:themeColor="text1"/>
              </w:rPr>
              <w:t>13 «Сумма НДС» = (</w:t>
            </w:r>
            <w:r w:rsidRPr="001D18D8">
              <w:rPr>
                <w:color w:val="000000" w:themeColor="text1"/>
                <w:lang w:val="en-US"/>
              </w:rPr>
              <w:t>G</w:t>
            </w:r>
            <w:r w:rsidRPr="001D18D8">
              <w:rPr>
                <w:color w:val="000000" w:themeColor="text1"/>
              </w:rPr>
              <w:t xml:space="preserve">14 «Стоимость товаров, работ, услуг с учетом косвенных налогов»/ </w:t>
            </w:r>
            <w:r w:rsidRPr="001D18D8">
              <w:rPr>
                <w:color w:val="000000" w:themeColor="text1"/>
                <w:lang w:val="en-US"/>
              </w:rPr>
              <w:t>G</w:t>
            </w:r>
            <w:r w:rsidRPr="001D18D8">
              <w:rPr>
                <w:color w:val="000000" w:themeColor="text1"/>
              </w:rPr>
              <w:t>12 «Ставка НДС»)</w:t>
            </w:r>
          </w:p>
        </w:tc>
        <w:tc>
          <w:tcPr>
            <w:tcW w:w="1782" w:type="dxa"/>
          </w:tcPr>
          <w:p w:rsidR="006E6A82" w:rsidRPr="001D18D8" w:rsidRDefault="006E6A82" w:rsidP="00F57133">
            <w:pPr>
              <w:rPr>
                <w:color w:val="000000" w:themeColor="text1"/>
              </w:rPr>
            </w:pPr>
            <w:r w:rsidRPr="001D18D8">
              <w:rPr>
                <w:color w:val="000000" w:themeColor="text1"/>
              </w:rPr>
              <w:lastRenderedPageBreak/>
              <w:t>Да</w:t>
            </w:r>
          </w:p>
        </w:tc>
      </w:tr>
      <w:tr w:rsidR="001D18D8" w:rsidRPr="001D18D8" w:rsidTr="00F57133">
        <w:tc>
          <w:tcPr>
            <w:tcW w:w="680" w:type="dxa"/>
          </w:tcPr>
          <w:p w:rsidR="006E6A82" w:rsidRPr="001D18D8" w:rsidRDefault="006E6A82" w:rsidP="00F57133">
            <w:pPr>
              <w:jc w:val="both"/>
              <w:rPr>
                <w:color w:val="000000" w:themeColor="text1"/>
              </w:rPr>
            </w:pPr>
          </w:p>
        </w:tc>
        <w:tc>
          <w:tcPr>
            <w:tcW w:w="2950" w:type="dxa"/>
          </w:tcPr>
          <w:p w:rsidR="006E6A82" w:rsidRPr="001D18D8" w:rsidRDefault="006E6A82" w:rsidP="00F57133">
            <w:pPr>
              <w:jc w:val="both"/>
              <w:rPr>
                <w:color w:val="000000" w:themeColor="text1"/>
              </w:rPr>
            </w:pPr>
            <w:r w:rsidRPr="001D18D8">
              <w:rPr>
                <w:color w:val="000000" w:themeColor="text1"/>
              </w:rPr>
              <w:t>Способ расчета</w:t>
            </w:r>
          </w:p>
        </w:tc>
        <w:tc>
          <w:tcPr>
            <w:tcW w:w="3573" w:type="dxa"/>
          </w:tcPr>
          <w:p w:rsidR="006E6A82" w:rsidRPr="001D18D8" w:rsidRDefault="006E6A82" w:rsidP="00F57133">
            <w:pPr>
              <w:jc w:val="both"/>
              <w:rPr>
                <w:color w:val="000000" w:themeColor="text1"/>
              </w:rPr>
            </w:pPr>
            <w:r w:rsidRPr="001D18D8">
              <w:rPr>
                <w:color w:val="000000" w:themeColor="text1"/>
              </w:rPr>
              <w:t>Выбор значения из справочника:</w:t>
            </w:r>
          </w:p>
          <w:p w:rsidR="006E6A82" w:rsidRPr="001D18D8" w:rsidRDefault="006E6A82" w:rsidP="00B232C1">
            <w:pPr>
              <w:pStyle w:val="af7"/>
              <w:numPr>
                <w:ilvl w:val="0"/>
                <w:numId w:val="115"/>
              </w:numPr>
              <w:jc w:val="both"/>
              <w:rPr>
                <w:color w:val="000000" w:themeColor="text1"/>
              </w:rPr>
            </w:pPr>
            <w:r w:rsidRPr="001D18D8">
              <w:rPr>
                <w:color w:val="000000" w:themeColor="text1"/>
              </w:rPr>
              <w:t>Автоматический;</w:t>
            </w:r>
          </w:p>
          <w:p w:rsidR="006E6A82" w:rsidRPr="001D18D8" w:rsidRDefault="006E6A82" w:rsidP="00B232C1">
            <w:pPr>
              <w:pStyle w:val="af7"/>
              <w:numPr>
                <w:ilvl w:val="0"/>
                <w:numId w:val="115"/>
              </w:numPr>
              <w:jc w:val="both"/>
              <w:rPr>
                <w:color w:val="000000" w:themeColor="text1"/>
              </w:rPr>
            </w:pPr>
            <w:r w:rsidRPr="001D18D8">
              <w:rPr>
                <w:color w:val="000000" w:themeColor="text1"/>
              </w:rPr>
              <w:t>Ручная корректировка.</w:t>
            </w:r>
          </w:p>
          <w:p w:rsidR="006E6A82" w:rsidRPr="001D18D8" w:rsidRDefault="006E6A82" w:rsidP="00F57133">
            <w:pPr>
              <w:spacing w:line="276" w:lineRule="auto"/>
              <w:jc w:val="both"/>
              <w:rPr>
                <w:color w:val="000000" w:themeColor="text1"/>
              </w:rPr>
            </w:pPr>
            <w:r w:rsidRPr="001D18D8">
              <w:rPr>
                <w:color w:val="000000" w:themeColor="text1"/>
              </w:rPr>
              <w:t>При выборе способа расчета «Ручная корректировка» имеется возможность ввода любых числовых значений без проверки полей на соответствие формулам в поля G7, G8, G11, G13, G14 при прямом и обратном направлении расчета.</w:t>
            </w:r>
          </w:p>
        </w:tc>
        <w:tc>
          <w:tcPr>
            <w:tcW w:w="1782" w:type="dxa"/>
          </w:tcPr>
          <w:p w:rsidR="006E6A82" w:rsidRPr="001D18D8" w:rsidRDefault="006E6A82" w:rsidP="00F57133">
            <w:pPr>
              <w:rPr>
                <w:color w:val="000000" w:themeColor="text1"/>
              </w:rPr>
            </w:pPr>
            <w:r w:rsidRPr="001D18D8">
              <w:rPr>
                <w:color w:val="000000" w:themeColor="text1"/>
              </w:rPr>
              <w:t>Да</w:t>
            </w:r>
          </w:p>
        </w:tc>
      </w:tr>
      <w:tr w:rsidR="001D18D8" w:rsidRPr="001D18D8" w:rsidTr="00F57133">
        <w:tc>
          <w:tcPr>
            <w:tcW w:w="680" w:type="dxa"/>
          </w:tcPr>
          <w:p w:rsidR="006E6A82" w:rsidRPr="001D18D8" w:rsidRDefault="006E6A82" w:rsidP="00F57133">
            <w:pPr>
              <w:jc w:val="both"/>
              <w:rPr>
                <w:color w:val="000000" w:themeColor="text1"/>
                <w:lang w:val="en-US"/>
              </w:rPr>
            </w:pPr>
            <w:r w:rsidRPr="001D18D8">
              <w:rPr>
                <w:color w:val="000000" w:themeColor="text1"/>
                <w:lang w:val="en-US"/>
              </w:rPr>
              <w:t>G1</w:t>
            </w:r>
          </w:p>
        </w:tc>
        <w:tc>
          <w:tcPr>
            <w:tcW w:w="2950" w:type="dxa"/>
          </w:tcPr>
          <w:p w:rsidR="006E6A82" w:rsidRPr="001D18D8" w:rsidRDefault="006E6A82" w:rsidP="00F57133">
            <w:pPr>
              <w:jc w:val="both"/>
              <w:rPr>
                <w:color w:val="000000" w:themeColor="text1"/>
              </w:rPr>
            </w:pPr>
            <w:r w:rsidRPr="001D18D8">
              <w:rPr>
                <w:color w:val="000000" w:themeColor="text1"/>
              </w:rPr>
              <w:t>№ п/п</w:t>
            </w:r>
          </w:p>
        </w:tc>
        <w:tc>
          <w:tcPr>
            <w:tcW w:w="3573" w:type="dxa"/>
          </w:tcPr>
          <w:p w:rsidR="006E6A82" w:rsidRPr="001D18D8" w:rsidRDefault="006E6A82" w:rsidP="00F57133">
            <w:pPr>
              <w:jc w:val="both"/>
              <w:rPr>
                <w:color w:val="000000" w:themeColor="text1"/>
              </w:rPr>
            </w:pPr>
            <w:r w:rsidRPr="001D18D8">
              <w:rPr>
                <w:color w:val="000000" w:themeColor="text1"/>
              </w:rPr>
              <w:t>Автоматическое заполнение, если заполнено любое из полей G2-G18.</w:t>
            </w:r>
          </w:p>
        </w:tc>
        <w:tc>
          <w:tcPr>
            <w:tcW w:w="1782" w:type="dxa"/>
          </w:tcPr>
          <w:p w:rsidR="006E6A82" w:rsidRPr="001D18D8" w:rsidRDefault="006E6A82" w:rsidP="00F57133">
            <w:pPr>
              <w:jc w:val="both"/>
              <w:rPr>
                <w:color w:val="000000" w:themeColor="text1"/>
              </w:rPr>
            </w:pPr>
            <w:r w:rsidRPr="001D18D8">
              <w:rPr>
                <w:color w:val="000000" w:themeColor="text1"/>
              </w:rPr>
              <w:t>Да</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2</w:t>
            </w:r>
          </w:p>
        </w:tc>
        <w:tc>
          <w:tcPr>
            <w:tcW w:w="2950" w:type="dxa"/>
          </w:tcPr>
          <w:p w:rsidR="006E6A82" w:rsidRPr="001D18D8" w:rsidRDefault="006E6A82" w:rsidP="00F57133">
            <w:pPr>
              <w:jc w:val="both"/>
              <w:rPr>
                <w:color w:val="000000" w:themeColor="text1"/>
              </w:rPr>
            </w:pPr>
            <w:r w:rsidRPr="001D18D8">
              <w:rPr>
                <w:color w:val="000000" w:themeColor="text1"/>
              </w:rPr>
              <w:t>Признак происхождения товара, работ, услуг</w:t>
            </w:r>
          </w:p>
        </w:tc>
        <w:tc>
          <w:tcPr>
            <w:tcW w:w="3573" w:type="dxa"/>
          </w:tcPr>
          <w:p w:rsidR="006E6A82" w:rsidRPr="001D18D8" w:rsidRDefault="006E6A82" w:rsidP="00F57133">
            <w:pPr>
              <w:jc w:val="both"/>
              <w:rPr>
                <w:color w:val="000000" w:themeColor="text1"/>
              </w:rPr>
            </w:pPr>
            <w:r w:rsidRPr="001D18D8">
              <w:rPr>
                <w:color w:val="000000" w:themeColor="text1"/>
              </w:rPr>
              <w:t>Ручной выбор значения из справочника «Признак происхождения», либо автоматическое заполнения для товаров с виртуального склада.</w:t>
            </w:r>
          </w:p>
          <w:p w:rsidR="006E6A82" w:rsidRPr="001D18D8" w:rsidRDefault="006E6A82" w:rsidP="00F57133">
            <w:pPr>
              <w:jc w:val="both"/>
              <w:rPr>
                <w:color w:val="000000" w:themeColor="text1"/>
              </w:rPr>
            </w:pPr>
            <w:r w:rsidRPr="001D18D8">
              <w:rPr>
                <w:color w:val="000000" w:themeColor="text1"/>
              </w:rPr>
              <w:t xml:space="preserve">«1» – в случае реализации товара, включенного в Перечень, ввезенного на территорию РК из государств-членов ЕАЭС или третьих стран. «2» – в случае реализации </w:t>
            </w:r>
            <w:r w:rsidRPr="001D18D8">
              <w:rPr>
                <w:color w:val="000000" w:themeColor="text1"/>
              </w:rPr>
              <w:lastRenderedPageBreak/>
              <w:t xml:space="preserve">товара, не включенного в Перечень, ввезенного на территорию РК из государств-членов ЕАЭС или третьих стран; «3» – в случае реализации товара, включенного в Перечень, произведенного на территории РК;  </w:t>
            </w:r>
          </w:p>
          <w:p w:rsidR="006E6A82" w:rsidRPr="001D18D8" w:rsidRDefault="006E6A82" w:rsidP="00F57133">
            <w:pPr>
              <w:jc w:val="both"/>
              <w:rPr>
                <w:color w:val="000000" w:themeColor="text1"/>
              </w:rPr>
            </w:pPr>
            <w:r w:rsidRPr="001D18D8">
              <w:rPr>
                <w:color w:val="000000" w:themeColor="text1"/>
              </w:rPr>
              <w:t xml:space="preserve">«4» – в случае реализации товара, не включенного в Перечень, произведенного на территории РК; </w:t>
            </w:r>
          </w:p>
          <w:p w:rsidR="006E6A82" w:rsidRPr="001D18D8" w:rsidRDefault="006E6A82" w:rsidP="00F57133">
            <w:pPr>
              <w:jc w:val="both"/>
              <w:rPr>
                <w:color w:val="000000" w:themeColor="text1"/>
              </w:rPr>
            </w:pPr>
            <w:r w:rsidRPr="001D18D8">
              <w:rPr>
                <w:color w:val="000000" w:themeColor="text1"/>
              </w:rPr>
              <w:t>«5» – в случае реализации товара, не относящегося к Признакам «1», «2», «3», «4»; «6» – в случае выполнения работ, оказания услуг.</w:t>
            </w:r>
          </w:p>
        </w:tc>
        <w:tc>
          <w:tcPr>
            <w:tcW w:w="1782" w:type="dxa"/>
          </w:tcPr>
          <w:p w:rsidR="006E6A82" w:rsidRPr="001D18D8" w:rsidRDefault="006E6A82" w:rsidP="00F57133">
            <w:pPr>
              <w:rPr>
                <w:color w:val="000000" w:themeColor="text1"/>
              </w:rPr>
            </w:pPr>
            <w:r w:rsidRPr="001D18D8">
              <w:rPr>
                <w:color w:val="000000" w:themeColor="text1"/>
              </w:rPr>
              <w:lastRenderedPageBreak/>
              <w:t>Да</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3</w:t>
            </w:r>
          </w:p>
        </w:tc>
        <w:tc>
          <w:tcPr>
            <w:tcW w:w="2950" w:type="dxa"/>
          </w:tcPr>
          <w:p w:rsidR="006E6A82" w:rsidRPr="001D18D8" w:rsidRDefault="006E6A82" w:rsidP="00F57133">
            <w:pPr>
              <w:jc w:val="both"/>
              <w:rPr>
                <w:color w:val="000000" w:themeColor="text1"/>
              </w:rPr>
            </w:pPr>
            <w:r w:rsidRPr="001D18D8">
              <w:rPr>
                <w:color w:val="000000" w:themeColor="text1"/>
              </w:rPr>
              <w:t>Наименование товаров, работ, услуг</w:t>
            </w:r>
          </w:p>
        </w:tc>
        <w:tc>
          <w:tcPr>
            <w:tcW w:w="3573" w:type="dxa"/>
          </w:tcPr>
          <w:p w:rsidR="006E6A82" w:rsidRPr="001D18D8" w:rsidRDefault="006E6A82" w:rsidP="00F57133">
            <w:pPr>
              <w:jc w:val="both"/>
              <w:rPr>
                <w:color w:val="000000" w:themeColor="text1"/>
              </w:rPr>
            </w:pPr>
            <w:r w:rsidRPr="001D18D8">
              <w:rPr>
                <w:color w:val="000000" w:themeColor="text1"/>
              </w:rPr>
              <w:t>Заполняется вручную, либо автоматически для товаров с виртуального склада, подлежит редактированию. Проверка на обязательность заполнения, если в графе G2 «Признак происхождения товаров, работ, услуг», указано одно из значений «3», «4», «5», «6».</w:t>
            </w:r>
          </w:p>
        </w:tc>
        <w:tc>
          <w:tcPr>
            <w:tcW w:w="1782" w:type="dxa"/>
          </w:tcPr>
          <w:p w:rsidR="006E6A82" w:rsidRPr="001D18D8" w:rsidRDefault="006E6A82" w:rsidP="00F57133">
            <w:pPr>
              <w:rPr>
                <w:color w:val="000000" w:themeColor="text1"/>
              </w:rPr>
            </w:pPr>
            <w:r w:rsidRPr="001D18D8">
              <w:rPr>
                <w:color w:val="000000" w:themeColor="text1"/>
              </w:rPr>
              <w:t xml:space="preserve">Условно обязательное </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3/1</w:t>
            </w:r>
          </w:p>
        </w:tc>
        <w:tc>
          <w:tcPr>
            <w:tcW w:w="2950" w:type="dxa"/>
          </w:tcPr>
          <w:p w:rsidR="006E6A82" w:rsidRPr="001D18D8" w:rsidRDefault="006E6A82" w:rsidP="00F57133">
            <w:pPr>
              <w:jc w:val="both"/>
              <w:rPr>
                <w:color w:val="000000" w:themeColor="text1"/>
              </w:rPr>
            </w:pPr>
            <w:r w:rsidRPr="001D18D8">
              <w:rPr>
                <w:color w:val="000000" w:themeColor="text1"/>
              </w:rPr>
              <w:t>Наименование товаров в соответствии с Декларацией на товары или заявлением о ввозе товаров и уплате косвенных налогов</w:t>
            </w:r>
          </w:p>
        </w:tc>
        <w:tc>
          <w:tcPr>
            <w:tcW w:w="3573" w:type="dxa"/>
          </w:tcPr>
          <w:p w:rsidR="006E6A82" w:rsidRPr="001D18D8" w:rsidRDefault="006E6A82" w:rsidP="00F57133">
            <w:pPr>
              <w:jc w:val="both"/>
              <w:rPr>
                <w:color w:val="000000" w:themeColor="text1"/>
              </w:rPr>
            </w:pPr>
            <w:r w:rsidRPr="001D18D8">
              <w:rPr>
                <w:color w:val="000000" w:themeColor="text1"/>
              </w:rPr>
              <w:t>Заполняется вручную, либо автоматически для товаров с виртуального склада оприходанного по ДТ, ФНО 328. Проверка на обязательность заполнения, если в графе G2 «Признак происхождения товаров, работ, услуг», указано одно из значений «1», «2».</w:t>
            </w:r>
          </w:p>
        </w:tc>
        <w:tc>
          <w:tcPr>
            <w:tcW w:w="1782" w:type="dxa"/>
          </w:tcPr>
          <w:p w:rsidR="006E6A82" w:rsidRPr="001D18D8" w:rsidRDefault="006E6A82" w:rsidP="00F57133">
            <w:pPr>
              <w:rPr>
                <w:color w:val="000000" w:themeColor="text1"/>
              </w:rPr>
            </w:pPr>
            <w:r w:rsidRPr="001D18D8">
              <w:rPr>
                <w:color w:val="000000" w:themeColor="text1"/>
              </w:rPr>
              <w:t>Условно обязательное</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4</w:t>
            </w:r>
          </w:p>
        </w:tc>
        <w:tc>
          <w:tcPr>
            <w:tcW w:w="2950" w:type="dxa"/>
          </w:tcPr>
          <w:p w:rsidR="006E6A82" w:rsidRPr="001D18D8" w:rsidRDefault="006E6A82" w:rsidP="00F57133">
            <w:pPr>
              <w:jc w:val="both"/>
              <w:rPr>
                <w:color w:val="000000" w:themeColor="text1"/>
              </w:rPr>
            </w:pPr>
            <w:r w:rsidRPr="001D18D8">
              <w:rPr>
                <w:color w:val="000000" w:themeColor="text1"/>
              </w:rPr>
              <w:t>Код товара (ТН ВЭД ЕАЭС)</w:t>
            </w:r>
          </w:p>
        </w:tc>
        <w:tc>
          <w:tcPr>
            <w:tcW w:w="3573" w:type="dxa"/>
          </w:tcPr>
          <w:p w:rsidR="006E6A82" w:rsidRPr="001D18D8" w:rsidRDefault="006E6A82" w:rsidP="00F57133">
            <w:pPr>
              <w:jc w:val="both"/>
              <w:rPr>
                <w:color w:val="000000" w:themeColor="text1"/>
              </w:rPr>
            </w:pPr>
            <w:r w:rsidRPr="001D18D8">
              <w:rPr>
                <w:color w:val="000000" w:themeColor="text1"/>
              </w:rPr>
              <w:t>Проверка на обязательность заполнения, если в графе G2 «Признак происхождения товаров, работ, услуг», указано одно из значений «1», «2», «3».</w:t>
            </w:r>
          </w:p>
          <w:p w:rsidR="006E6A82" w:rsidRPr="001D18D8" w:rsidRDefault="006E6A82" w:rsidP="00F57133">
            <w:pPr>
              <w:jc w:val="both"/>
              <w:rPr>
                <w:color w:val="000000" w:themeColor="text1"/>
              </w:rPr>
            </w:pPr>
            <w:r w:rsidRPr="001D18D8">
              <w:rPr>
                <w:color w:val="000000" w:themeColor="text1"/>
              </w:rPr>
              <w:t xml:space="preserve">Проверка на обязательность заполнения, если в графе G2 «Признак происхождения товаров, работ, услуг», указано значение «4», при условии, что в строке 10 отмечена ячейка G «Экспортер», а также в строке 18.1 «Код страны» указана одна из стран с признаком государства-члена ЕАЭС. </w:t>
            </w:r>
            <w:r w:rsidRPr="001D18D8">
              <w:rPr>
                <w:color w:val="000000" w:themeColor="text1"/>
              </w:rPr>
              <w:br/>
            </w:r>
            <w:r w:rsidRPr="001D18D8">
              <w:rPr>
                <w:color w:val="000000" w:themeColor="text1"/>
              </w:rPr>
              <w:lastRenderedPageBreak/>
              <w:t>Если в графе G2 «Признак происхождения товаров, работ, услуг», указано одно из значений «1» или «3», то осуществлять проверку указания кода ТН ВЭД с признаком товара изъятия.</w:t>
            </w:r>
          </w:p>
          <w:p w:rsidR="006E6A82" w:rsidRPr="001D18D8" w:rsidRDefault="006E6A82" w:rsidP="00F57133">
            <w:pPr>
              <w:jc w:val="both"/>
              <w:rPr>
                <w:color w:val="000000" w:themeColor="text1"/>
              </w:rPr>
            </w:pPr>
            <w:r w:rsidRPr="001D18D8">
              <w:rPr>
                <w:color w:val="000000" w:themeColor="text1"/>
              </w:rPr>
              <w:t xml:space="preserve"> Если в графе G2 «Признак происхождения товаров, работ, услуг», указано одно из значений «2» или «4» то осуществляется проверка указания кода ТН ВЭД без признака товара изъятия. </w:t>
            </w:r>
          </w:p>
          <w:p w:rsidR="006E6A82" w:rsidRPr="001D18D8" w:rsidRDefault="006E6A82" w:rsidP="00F57133">
            <w:pPr>
              <w:jc w:val="both"/>
              <w:rPr>
                <w:color w:val="000000" w:themeColor="text1"/>
              </w:rPr>
            </w:pPr>
            <w:r w:rsidRPr="001D18D8">
              <w:rPr>
                <w:color w:val="000000" w:themeColor="text1"/>
              </w:rPr>
              <w:t>Если в графе G2 «Признак происхождения товаров, работ, услуг»", указано значение «»", то "Код товара (ТН ВЭД ЕАЭС)" не обязательный к заполнению.</w:t>
            </w:r>
            <w:r w:rsidRPr="001D18D8">
              <w:rPr>
                <w:color w:val="000000" w:themeColor="text1"/>
              </w:rPr>
              <w:br/>
              <w:t xml:space="preserve">Если в графе G2 «Признак происхождения товаров, работ, услуг», указано значение «5» и в строке 10 отмечена ячейка «G – экспортер», а также в строке 18.1 «Код страны» указана страна без признака государства-члена ЕАЭС, то осуществляется проверка указания кода ТН ВЭД без признака товара изъятия. </w:t>
            </w:r>
          </w:p>
        </w:tc>
        <w:tc>
          <w:tcPr>
            <w:tcW w:w="1782" w:type="dxa"/>
          </w:tcPr>
          <w:p w:rsidR="006E6A82" w:rsidRPr="001D18D8" w:rsidRDefault="006E6A82" w:rsidP="00F57133">
            <w:pPr>
              <w:jc w:val="both"/>
              <w:rPr>
                <w:color w:val="000000" w:themeColor="text1"/>
              </w:rPr>
            </w:pPr>
            <w:r w:rsidRPr="001D18D8">
              <w:rPr>
                <w:color w:val="000000" w:themeColor="text1"/>
              </w:rPr>
              <w:lastRenderedPageBreak/>
              <w:t>Условно обязательное</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5</w:t>
            </w:r>
          </w:p>
        </w:tc>
        <w:tc>
          <w:tcPr>
            <w:tcW w:w="2950" w:type="dxa"/>
          </w:tcPr>
          <w:p w:rsidR="006E6A82" w:rsidRPr="001D18D8" w:rsidRDefault="006E6A82" w:rsidP="00F57133">
            <w:pPr>
              <w:jc w:val="both"/>
              <w:rPr>
                <w:color w:val="000000" w:themeColor="text1"/>
              </w:rPr>
            </w:pPr>
            <w:r w:rsidRPr="001D18D8">
              <w:rPr>
                <w:color w:val="000000" w:themeColor="text1"/>
              </w:rPr>
              <w:t>Ед. изм.</w:t>
            </w:r>
          </w:p>
        </w:tc>
        <w:tc>
          <w:tcPr>
            <w:tcW w:w="3573" w:type="dxa"/>
          </w:tcPr>
          <w:p w:rsidR="006E6A82" w:rsidRPr="001D18D8" w:rsidRDefault="006E6A82" w:rsidP="00F57133">
            <w:pPr>
              <w:jc w:val="both"/>
              <w:rPr>
                <w:color w:val="000000" w:themeColor="text1"/>
              </w:rPr>
            </w:pPr>
            <w:r w:rsidRPr="001D18D8">
              <w:rPr>
                <w:color w:val="000000" w:themeColor="text1"/>
              </w:rPr>
              <w:t xml:space="preserve">Проверка на обязательность заполнения, если в графе G2 «Признак происхождения товаров, работ, услуг», указано одно из значений «1», «2», «3», «4», «5». </w:t>
            </w:r>
          </w:p>
        </w:tc>
        <w:tc>
          <w:tcPr>
            <w:tcW w:w="1782" w:type="dxa"/>
          </w:tcPr>
          <w:p w:rsidR="006E6A82" w:rsidRPr="001D18D8" w:rsidRDefault="006E6A82" w:rsidP="00F57133">
            <w:pPr>
              <w:rPr>
                <w:color w:val="000000" w:themeColor="text1"/>
              </w:rPr>
            </w:pPr>
            <w:r w:rsidRPr="001D18D8">
              <w:rPr>
                <w:color w:val="000000" w:themeColor="text1"/>
              </w:rPr>
              <w:t>Условно обязательное</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6</w:t>
            </w:r>
          </w:p>
        </w:tc>
        <w:tc>
          <w:tcPr>
            <w:tcW w:w="2950" w:type="dxa"/>
          </w:tcPr>
          <w:p w:rsidR="006E6A82" w:rsidRPr="001D18D8" w:rsidRDefault="006E6A82" w:rsidP="00F57133">
            <w:pPr>
              <w:jc w:val="both"/>
              <w:rPr>
                <w:color w:val="000000" w:themeColor="text1"/>
              </w:rPr>
            </w:pPr>
            <w:r w:rsidRPr="001D18D8">
              <w:rPr>
                <w:color w:val="000000" w:themeColor="text1"/>
              </w:rPr>
              <w:t>Кол-во (объем)</w:t>
            </w:r>
          </w:p>
        </w:tc>
        <w:tc>
          <w:tcPr>
            <w:tcW w:w="3573" w:type="dxa"/>
          </w:tcPr>
          <w:p w:rsidR="006E6A82" w:rsidRPr="001D18D8" w:rsidRDefault="006E6A82" w:rsidP="00F57133">
            <w:pPr>
              <w:jc w:val="both"/>
              <w:rPr>
                <w:color w:val="000000" w:themeColor="text1"/>
              </w:rPr>
            </w:pPr>
            <w:r w:rsidRPr="001D18D8">
              <w:rPr>
                <w:color w:val="000000" w:themeColor="text1"/>
              </w:rPr>
              <w:t>Проверка на обязательность заполнения, если в графе G2 «Признак происхождения товаров, работ, услуг», указано одно из значений «1», «2», «3», «4», «5».</w:t>
            </w:r>
          </w:p>
          <w:p w:rsidR="006E6A82" w:rsidRPr="001D18D8" w:rsidRDefault="006E6A82" w:rsidP="00F57133">
            <w:pPr>
              <w:jc w:val="both"/>
              <w:rPr>
                <w:color w:val="000000" w:themeColor="text1"/>
              </w:rPr>
            </w:pPr>
            <w:r w:rsidRPr="001D18D8">
              <w:rPr>
                <w:color w:val="000000" w:themeColor="text1"/>
              </w:rPr>
              <w:t xml:space="preserve">Проверка на указание положительного значения в поле. </w:t>
            </w:r>
          </w:p>
        </w:tc>
        <w:tc>
          <w:tcPr>
            <w:tcW w:w="1782" w:type="dxa"/>
          </w:tcPr>
          <w:p w:rsidR="006E6A82" w:rsidRPr="001D18D8" w:rsidRDefault="006E6A82" w:rsidP="00F57133">
            <w:pPr>
              <w:rPr>
                <w:color w:val="000000" w:themeColor="text1"/>
              </w:rPr>
            </w:pPr>
            <w:r w:rsidRPr="001D18D8">
              <w:rPr>
                <w:color w:val="000000" w:themeColor="text1"/>
              </w:rPr>
              <w:t>Условно обязательное</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7</w:t>
            </w:r>
          </w:p>
        </w:tc>
        <w:tc>
          <w:tcPr>
            <w:tcW w:w="2950" w:type="dxa"/>
          </w:tcPr>
          <w:p w:rsidR="006E6A82" w:rsidRPr="001D18D8" w:rsidRDefault="006E6A82" w:rsidP="00F57133">
            <w:pPr>
              <w:jc w:val="both"/>
              <w:rPr>
                <w:color w:val="000000" w:themeColor="text1"/>
              </w:rPr>
            </w:pPr>
            <w:r w:rsidRPr="001D18D8">
              <w:rPr>
                <w:color w:val="000000" w:themeColor="text1"/>
              </w:rPr>
              <w:t>Цена (тариф) за единицу товара, работы, услуги без косвенных налогов</w:t>
            </w:r>
          </w:p>
        </w:tc>
        <w:tc>
          <w:tcPr>
            <w:tcW w:w="3573" w:type="dxa"/>
          </w:tcPr>
          <w:p w:rsidR="006E6A82" w:rsidRPr="001D18D8" w:rsidRDefault="006E6A82" w:rsidP="00F57133">
            <w:pPr>
              <w:jc w:val="both"/>
              <w:rPr>
                <w:color w:val="000000" w:themeColor="text1"/>
              </w:rPr>
            </w:pPr>
            <w:r w:rsidRPr="001D18D8">
              <w:rPr>
                <w:color w:val="000000" w:themeColor="text1"/>
              </w:rPr>
              <w:t xml:space="preserve">Проверка на обязательность заполнения. </w:t>
            </w:r>
          </w:p>
          <w:p w:rsidR="006E6A82" w:rsidRPr="001D18D8" w:rsidRDefault="006E6A82" w:rsidP="00F57133">
            <w:pPr>
              <w:jc w:val="both"/>
              <w:rPr>
                <w:color w:val="000000" w:themeColor="text1"/>
              </w:rPr>
            </w:pPr>
            <w:r w:rsidRPr="001D18D8">
              <w:rPr>
                <w:color w:val="000000" w:themeColor="text1"/>
              </w:rPr>
              <w:t>Проверка на указание положительного значения в поле.</w:t>
            </w:r>
          </w:p>
          <w:p w:rsidR="006E6A82" w:rsidRPr="001D18D8" w:rsidRDefault="006E6A82" w:rsidP="00F57133">
            <w:pPr>
              <w:jc w:val="both"/>
              <w:rPr>
                <w:color w:val="000000" w:themeColor="text1"/>
              </w:rPr>
            </w:pPr>
            <w:r w:rsidRPr="001D18D8">
              <w:rPr>
                <w:color w:val="000000" w:themeColor="text1"/>
              </w:rPr>
              <w:lastRenderedPageBreak/>
              <w:t xml:space="preserve">Может быть дробным числом в десятичном виде, но не более двух знаков после запятой. </w:t>
            </w:r>
          </w:p>
          <w:p w:rsidR="006E6A82" w:rsidRPr="001D18D8" w:rsidRDefault="006E6A82" w:rsidP="00F57133">
            <w:pPr>
              <w:jc w:val="both"/>
              <w:rPr>
                <w:color w:val="000000" w:themeColor="text1"/>
              </w:rPr>
            </w:pPr>
            <w:r w:rsidRPr="001D18D8">
              <w:rPr>
                <w:color w:val="000000" w:themeColor="text1"/>
              </w:rPr>
              <w:t>Имеется возможность указать три знака после запятой, если:</w:t>
            </w:r>
          </w:p>
          <w:p w:rsidR="006E6A82" w:rsidRPr="001D18D8" w:rsidRDefault="006E6A82" w:rsidP="00B232C1">
            <w:pPr>
              <w:pStyle w:val="af7"/>
              <w:numPr>
                <w:ilvl w:val="0"/>
                <w:numId w:val="117"/>
              </w:numPr>
              <w:contextualSpacing/>
              <w:jc w:val="both"/>
              <w:rPr>
                <w:color w:val="000000" w:themeColor="text1"/>
              </w:rPr>
            </w:pPr>
            <w:r w:rsidRPr="001D18D8">
              <w:rPr>
                <w:color w:val="000000" w:themeColor="text1"/>
              </w:rPr>
              <w:t>в поле 10 раздела B указана категория Е «Участник СРП» и G «Экспортер»;</w:t>
            </w:r>
          </w:p>
          <w:p w:rsidR="006E6A82" w:rsidRPr="001D18D8" w:rsidRDefault="006E6A82" w:rsidP="00B232C1">
            <w:pPr>
              <w:pStyle w:val="af7"/>
              <w:numPr>
                <w:ilvl w:val="0"/>
                <w:numId w:val="117"/>
              </w:numPr>
              <w:contextualSpacing/>
              <w:jc w:val="both"/>
              <w:rPr>
                <w:color w:val="000000" w:themeColor="text1"/>
              </w:rPr>
            </w:pPr>
            <w:r w:rsidRPr="001D18D8">
              <w:rPr>
                <w:color w:val="000000" w:themeColor="text1"/>
              </w:rPr>
              <w:t>в поле 20 раздела С указана категория F «Нерезидент».</w:t>
            </w:r>
          </w:p>
          <w:p w:rsidR="006E6A82" w:rsidRPr="001D18D8" w:rsidRDefault="006E6A82" w:rsidP="00B232C1">
            <w:pPr>
              <w:pStyle w:val="af7"/>
              <w:numPr>
                <w:ilvl w:val="0"/>
                <w:numId w:val="117"/>
              </w:numPr>
              <w:contextualSpacing/>
              <w:jc w:val="both"/>
              <w:rPr>
                <w:color w:val="000000" w:themeColor="text1"/>
              </w:rPr>
            </w:pPr>
            <w:r w:rsidRPr="001D18D8">
              <w:rPr>
                <w:color w:val="000000" w:themeColor="text1"/>
              </w:rPr>
              <w:t>в поле 33.1 «Код валюты» значение не равно KZT.</w:t>
            </w:r>
          </w:p>
        </w:tc>
        <w:tc>
          <w:tcPr>
            <w:tcW w:w="1782" w:type="dxa"/>
          </w:tcPr>
          <w:p w:rsidR="006E6A82" w:rsidRPr="001D18D8" w:rsidRDefault="006E6A82" w:rsidP="00F57133">
            <w:pPr>
              <w:jc w:val="both"/>
              <w:rPr>
                <w:color w:val="000000" w:themeColor="text1"/>
              </w:rPr>
            </w:pPr>
            <w:r w:rsidRPr="001D18D8">
              <w:rPr>
                <w:color w:val="000000" w:themeColor="text1"/>
              </w:rPr>
              <w:lastRenderedPageBreak/>
              <w:t>Да</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8</w:t>
            </w:r>
          </w:p>
        </w:tc>
        <w:tc>
          <w:tcPr>
            <w:tcW w:w="2950" w:type="dxa"/>
          </w:tcPr>
          <w:p w:rsidR="006E6A82" w:rsidRPr="001D18D8" w:rsidRDefault="006E6A82" w:rsidP="00F57133">
            <w:pPr>
              <w:jc w:val="both"/>
              <w:rPr>
                <w:color w:val="000000" w:themeColor="text1"/>
              </w:rPr>
            </w:pPr>
            <w:r w:rsidRPr="001D18D8">
              <w:rPr>
                <w:color w:val="000000" w:themeColor="text1"/>
              </w:rPr>
              <w:t>Стоимость товаров, работ, услуг без косвенных налогов</w:t>
            </w:r>
            <w:r w:rsidRPr="001D18D8">
              <w:rPr>
                <w:i/>
                <w:iCs/>
                <w:color w:val="000000" w:themeColor="text1"/>
              </w:rPr>
              <w:t>*</w:t>
            </w:r>
          </w:p>
        </w:tc>
        <w:tc>
          <w:tcPr>
            <w:tcW w:w="3573" w:type="dxa"/>
          </w:tcPr>
          <w:p w:rsidR="006E6A82" w:rsidRPr="001D18D8" w:rsidRDefault="006E6A82" w:rsidP="00F57133">
            <w:pPr>
              <w:jc w:val="both"/>
              <w:rPr>
                <w:color w:val="000000" w:themeColor="text1"/>
              </w:rPr>
            </w:pPr>
            <w:r w:rsidRPr="001D18D8">
              <w:rPr>
                <w:color w:val="000000" w:themeColor="text1"/>
              </w:rPr>
              <w:t xml:space="preserve">Заполняется автоматически , либо вручную. Проверка на обязательность заполнения. </w:t>
            </w:r>
            <w:r w:rsidRPr="001D18D8">
              <w:rPr>
                <w:color w:val="000000" w:themeColor="text1"/>
              </w:rPr>
              <w:br/>
              <w:t>Проверка на указание положительного значения в поле.</w:t>
            </w:r>
          </w:p>
          <w:p w:rsidR="006E6A82" w:rsidRPr="001D18D8" w:rsidRDefault="006E6A82" w:rsidP="00F57133">
            <w:pPr>
              <w:jc w:val="both"/>
              <w:rPr>
                <w:color w:val="000000" w:themeColor="text1"/>
              </w:rPr>
            </w:pPr>
            <w:r w:rsidRPr="001D18D8">
              <w:rPr>
                <w:color w:val="000000" w:themeColor="text1"/>
              </w:rPr>
              <w:t>Может быть дробным числом в десятичном виде, но не более двух знаков после запятой.</w:t>
            </w:r>
          </w:p>
        </w:tc>
        <w:tc>
          <w:tcPr>
            <w:tcW w:w="1782" w:type="dxa"/>
          </w:tcPr>
          <w:p w:rsidR="006E6A82" w:rsidRPr="001D18D8" w:rsidRDefault="006E6A82" w:rsidP="00F57133">
            <w:pPr>
              <w:jc w:val="both"/>
              <w:rPr>
                <w:color w:val="000000" w:themeColor="text1"/>
              </w:rPr>
            </w:pPr>
            <w:r w:rsidRPr="001D18D8">
              <w:rPr>
                <w:color w:val="000000" w:themeColor="text1"/>
              </w:rPr>
              <w:t>Да</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9</w:t>
            </w:r>
          </w:p>
        </w:tc>
        <w:tc>
          <w:tcPr>
            <w:tcW w:w="2950" w:type="dxa"/>
          </w:tcPr>
          <w:p w:rsidR="006E6A82" w:rsidRPr="001D18D8" w:rsidRDefault="006E6A82" w:rsidP="00F57133">
            <w:pPr>
              <w:jc w:val="both"/>
              <w:rPr>
                <w:color w:val="000000" w:themeColor="text1"/>
              </w:rPr>
            </w:pPr>
            <w:r w:rsidRPr="001D18D8">
              <w:rPr>
                <w:color w:val="000000" w:themeColor="text1"/>
              </w:rPr>
              <w:t>Акциз- Ставка</w:t>
            </w:r>
          </w:p>
        </w:tc>
        <w:tc>
          <w:tcPr>
            <w:tcW w:w="3573" w:type="dxa"/>
          </w:tcPr>
          <w:p w:rsidR="006E6A82" w:rsidRPr="001D18D8" w:rsidRDefault="006E6A82" w:rsidP="00F57133">
            <w:pPr>
              <w:jc w:val="both"/>
              <w:rPr>
                <w:color w:val="000000" w:themeColor="text1"/>
              </w:rPr>
            </w:pPr>
            <w:r w:rsidRPr="001D18D8">
              <w:rPr>
                <w:color w:val="000000" w:themeColor="text1"/>
              </w:rPr>
              <w:t>Поле заполняется вручную.</w:t>
            </w:r>
          </w:p>
        </w:tc>
        <w:tc>
          <w:tcPr>
            <w:tcW w:w="1782"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10</w:t>
            </w:r>
          </w:p>
        </w:tc>
        <w:tc>
          <w:tcPr>
            <w:tcW w:w="2950" w:type="dxa"/>
          </w:tcPr>
          <w:p w:rsidR="006E6A82" w:rsidRPr="001D18D8" w:rsidRDefault="006E6A82" w:rsidP="00F57133">
            <w:pPr>
              <w:jc w:val="both"/>
              <w:rPr>
                <w:color w:val="000000" w:themeColor="text1"/>
              </w:rPr>
            </w:pPr>
            <w:r w:rsidRPr="001D18D8">
              <w:rPr>
                <w:color w:val="000000" w:themeColor="text1"/>
              </w:rPr>
              <w:t>Акциз- Сумма</w:t>
            </w:r>
          </w:p>
        </w:tc>
        <w:tc>
          <w:tcPr>
            <w:tcW w:w="3573" w:type="dxa"/>
          </w:tcPr>
          <w:p w:rsidR="006E6A82" w:rsidRPr="001D18D8" w:rsidRDefault="006E6A82" w:rsidP="00F57133">
            <w:pPr>
              <w:jc w:val="both"/>
              <w:rPr>
                <w:color w:val="000000" w:themeColor="text1"/>
              </w:rPr>
            </w:pPr>
            <w:r w:rsidRPr="001D18D8">
              <w:rPr>
                <w:color w:val="000000" w:themeColor="text1"/>
              </w:rPr>
              <w:t>Поле заполняется вручную. Может быть дробным числом в десятичном виде, но не более двух знаков после запятой.</w:t>
            </w:r>
          </w:p>
        </w:tc>
        <w:tc>
          <w:tcPr>
            <w:tcW w:w="1782" w:type="dxa"/>
          </w:tcPr>
          <w:p w:rsidR="006E6A82" w:rsidRPr="001D18D8" w:rsidRDefault="006E6A82" w:rsidP="00F57133">
            <w:pPr>
              <w:rPr>
                <w:color w:val="000000" w:themeColor="text1"/>
              </w:rPr>
            </w:pPr>
            <w:r w:rsidRPr="001D18D8">
              <w:rPr>
                <w:color w:val="000000" w:themeColor="text1"/>
              </w:rPr>
              <w:t>Нет</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11</w:t>
            </w:r>
          </w:p>
        </w:tc>
        <w:tc>
          <w:tcPr>
            <w:tcW w:w="2950" w:type="dxa"/>
          </w:tcPr>
          <w:p w:rsidR="006E6A82" w:rsidRPr="001D18D8" w:rsidRDefault="006E6A82" w:rsidP="00F57133">
            <w:pPr>
              <w:jc w:val="both"/>
              <w:rPr>
                <w:color w:val="000000" w:themeColor="text1"/>
              </w:rPr>
            </w:pPr>
            <w:r w:rsidRPr="001D18D8">
              <w:rPr>
                <w:color w:val="000000" w:themeColor="text1"/>
              </w:rPr>
              <w:t>Размер оборота по реализации (облагаемый/необлагаемый оборот)*</w:t>
            </w:r>
          </w:p>
        </w:tc>
        <w:tc>
          <w:tcPr>
            <w:tcW w:w="3573" w:type="dxa"/>
          </w:tcPr>
          <w:p w:rsidR="006E6A82" w:rsidRPr="001D18D8" w:rsidRDefault="006E6A82" w:rsidP="00F57133">
            <w:pPr>
              <w:rPr>
                <w:color w:val="000000" w:themeColor="text1"/>
              </w:rPr>
            </w:pPr>
            <w:r w:rsidRPr="001D18D8">
              <w:rPr>
                <w:color w:val="000000" w:themeColor="text1"/>
              </w:rPr>
              <w:t>Заполняется автоматически. Может быть дробным числом в десятичном виде, но не более двух знаков после запятой.</w:t>
            </w:r>
          </w:p>
          <w:p w:rsidR="006E6A82" w:rsidRPr="001D18D8" w:rsidRDefault="006E6A82" w:rsidP="00F57133">
            <w:pPr>
              <w:jc w:val="both"/>
              <w:rPr>
                <w:color w:val="000000" w:themeColor="text1"/>
              </w:rPr>
            </w:pPr>
            <w:r w:rsidRPr="001D18D8">
              <w:rPr>
                <w:color w:val="000000" w:themeColor="text1"/>
              </w:rPr>
              <w:t xml:space="preserve">Не может иметь отрицательное значение. </w:t>
            </w:r>
          </w:p>
        </w:tc>
        <w:tc>
          <w:tcPr>
            <w:tcW w:w="1782" w:type="dxa"/>
          </w:tcPr>
          <w:p w:rsidR="006E6A82" w:rsidRPr="001D18D8" w:rsidRDefault="006E6A82" w:rsidP="00F57133">
            <w:pPr>
              <w:rPr>
                <w:color w:val="000000" w:themeColor="text1"/>
              </w:rPr>
            </w:pPr>
            <w:r w:rsidRPr="001D18D8">
              <w:rPr>
                <w:color w:val="000000" w:themeColor="text1"/>
              </w:rPr>
              <w:t>Да</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12</w:t>
            </w:r>
          </w:p>
        </w:tc>
        <w:tc>
          <w:tcPr>
            <w:tcW w:w="2950" w:type="dxa"/>
          </w:tcPr>
          <w:p w:rsidR="006E6A82" w:rsidRPr="001D18D8" w:rsidRDefault="006E6A82" w:rsidP="00F57133">
            <w:pPr>
              <w:jc w:val="both"/>
              <w:rPr>
                <w:color w:val="000000" w:themeColor="text1"/>
              </w:rPr>
            </w:pPr>
            <w:r w:rsidRPr="001D18D8">
              <w:rPr>
                <w:color w:val="000000" w:themeColor="text1"/>
              </w:rPr>
              <w:t>НДС- Ставка</w:t>
            </w:r>
          </w:p>
        </w:tc>
        <w:tc>
          <w:tcPr>
            <w:tcW w:w="3573" w:type="dxa"/>
          </w:tcPr>
          <w:p w:rsidR="006E6A82" w:rsidRPr="001D18D8" w:rsidRDefault="006E6A82" w:rsidP="00F57133">
            <w:pPr>
              <w:jc w:val="both"/>
              <w:rPr>
                <w:color w:val="000000" w:themeColor="text1"/>
              </w:rPr>
            </w:pPr>
            <w:r w:rsidRPr="001D18D8">
              <w:rPr>
                <w:color w:val="000000" w:themeColor="text1"/>
              </w:rPr>
              <w:t xml:space="preserve">Проверка на обязательность заполнения. При указании значения отличного от «Без НДС», проверка наличия активного регистрационного учета плательщика НДС на дату выписки ЭСФ. </w:t>
            </w:r>
          </w:p>
          <w:p w:rsidR="006E6A82" w:rsidRPr="001D18D8" w:rsidRDefault="006E6A82" w:rsidP="00F57133">
            <w:pPr>
              <w:jc w:val="both"/>
              <w:rPr>
                <w:color w:val="000000" w:themeColor="text1"/>
              </w:rPr>
            </w:pPr>
            <w:r w:rsidRPr="001D18D8">
              <w:rPr>
                <w:color w:val="000000" w:themeColor="text1"/>
              </w:rPr>
              <w:t>Возможность указания значения при заполненной категории В «Комиссионер» или C «Экспедитор» в поле 10 «Категория поставщика», без проверки наличия активного регистрационного учета по НДС.</w:t>
            </w:r>
          </w:p>
        </w:tc>
        <w:tc>
          <w:tcPr>
            <w:tcW w:w="1782" w:type="dxa"/>
          </w:tcPr>
          <w:p w:rsidR="006E6A82" w:rsidRPr="001D18D8" w:rsidRDefault="006E6A82" w:rsidP="00F57133">
            <w:pPr>
              <w:jc w:val="both"/>
              <w:rPr>
                <w:color w:val="000000" w:themeColor="text1"/>
              </w:rPr>
            </w:pPr>
            <w:r w:rsidRPr="001D18D8">
              <w:rPr>
                <w:color w:val="000000" w:themeColor="text1"/>
              </w:rPr>
              <w:t>Да</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13</w:t>
            </w:r>
          </w:p>
        </w:tc>
        <w:tc>
          <w:tcPr>
            <w:tcW w:w="2950" w:type="dxa"/>
          </w:tcPr>
          <w:p w:rsidR="006E6A82" w:rsidRPr="001D18D8" w:rsidRDefault="006E6A82" w:rsidP="00F57133">
            <w:pPr>
              <w:jc w:val="both"/>
              <w:rPr>
                <w:color w:val="000000" w:themeColor="text1"/>
              </w:rPr>
            </w:pPr>
            <w:r w:rsidRPr="001D18D8">
              <w:rPr>
                <w:color w:val="000000" w:themeColor="text1"/>
              </w:rPr>
              <w:t>НДС- Сумма</w:t>
            </w:r>
          </w:p>
        </w:tc>
        <w:tc>
          <w:tcPr>
            <w:tcW w:w="3573" w:type="dxa"/>
          </w:tcPr>
          <w:p w:rsidR="006E6A82" w:rsidRPr="001D18D8" w:rsidRDefault="006E6A82" w:rsidP="00F57133">
            <w:pPr>
              <w:jc w:val="both"/>
              <w:rPr>
                <w:color w:val="000000" w:themeColor="text1"/>
              </w:rPr>
            </w:pPr>
            <w:r w:rsidRPr="001D18D8">
              <w:rPr>
                <w:color w:val="000000" w:themeColor="text1"/>
              </w:rPr>
              <w:t>Может быть дробным числом в десятичном виде, но не более двух знаков после запятой.</w:t>
            </w:r>
          </w:p>
        </w:tc>
        <w:tc>
          <w:tcPr>
            <w:tcW w:w="1782" w:type="dxa"/>
          </w:tcPr>
          <w:p w:rsidR="006E6A82" w:rsidRPr="001D18D8" w:rsidRDefault="006E6A82" w:rsidP="00F57133">
            <w:pPr>
              <w:rPr>
                <w:color w:val="000000" w:themeColor="text1"/>
              </w:rPr>
            </w:pPr>
            <w:r w:rsidRPr="001D18D8">
              <w:rPr>
                <w:color w:val="000000" w:themeColor="text1"/>
              </w:rPr>
              <w:t>Условно обязательное</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lastRenderedPageBreak/>
              <w:t>G</w:t>
            </w:r>
            <w:r w:rsidRPr="001D18D8">
              <w:rPr>
                <w:color w:val="000000" w:themeColor="text1"/>
              </w:rPr>
              <w:t>14</w:t>
            </w:r>
          </w:p>
        </w:tc>
        <w:tc>
          <w:tcPr>
            <w:tcW w:w="2950" w:type="dxa"/>
          </w:tcPr>
          <w:p w:rsidR="006E6A82" w:rsidRPr="001D18D8" w:rsidRDefault="006E6A82" w:rsidP="00F57133">
            <w:pPr>
              <w:jc w:val="both"/>
              <w:rPr>
                <w:color w:val="000000" w:themeColor="text1"/>
              </w:rPr>
            </w:pPr>
            <w:r w:rsidRPr="001D18D8">
              <w:rPr>
                <w:color w:val="000000" w:themeColor="text1"/>
              </w:rPr>
              <w:t>Стоимость товаров, работ, услуг с учетом косвенных налогов</w:t>
            </w:r>
            <w:r w:rsidRPr="001D18D8">
              <w:rPr>
                <w:i/>
                <w:iCs/>
                <w:color w:val="000000" w:themeColor="text1"/>
              </w:rPr>
              <w:t>*</w:t>
            </w:r>
          </w:p>
        </w:tc>
        <w:tc>
          <w:tcPr>
            <w:tcW w:w="3573" w:type="dxa"/>
          </w:tcPr>
          <w:p w:rsidR="006E6A82" w:rsidRPr="001D18D8" w:rsidRDefault="006E6A82" w:rsidP="00F57133">
            <w:pPr>
              <w:jc w:val="both"/>
              <w:rPr>
                <w:color w:val="000000" w:themeColor="text1"/>
              </w:rPr>
            </w:pPr>
            <w:r w:rsidRPr="001D18D8">
              <w:rPr>
                <w:color w:val="000000" w:themeColor="text1"/>
              </w:rPr>
              <w:t>Заполняется автоматически. Проверка на указание положительного значения в поле.</w:t>
            </w:r>
          </w:p>
          <w:p w:rsidR="006E6A82" w:rsidRPr="001D18D8" w:rsidRDefault="006E6A82" w:rsidP="00F57133">
            <w:pPr>
              <w:jc w:val="both"/>
              <w:rPr>
                <w:color w:val="000000" w:themeColor="text1"/>
              </w:rPr>
            </w:pPr>
            <w:r w:rsidRPr="001D18D8">
              <w:rPr>
                <w:color w:val="000000" w:themeColor="text1"/>
              </w:rPr>
              <w:t>Может быть дробным числом в десятичном виде, но не более двух знаков после запятой.</w:t>
            </w:r>
          </w:p>
        </w:tc>
        <w:tc>
          <w:tcPr>
            <w:tcW w:w="1782" w:type="dxa"/>
          </w:tcPr>
          <w:p w:rsidR="006E6A82" w:rsidRPr="001D18D8" w:rsidRDefault="006E6A82" w:rsidP="00F57133">
            <w:pPr>
              <w:jc w:val="both"/>
              <w:rPr>
                <w:color w:val="000000" w:themeColor="text1"/>
              </w:rPr>
            </w:pPr>
            <w:r w:rsidRPr="001D18D8">
              <w:rPr>
                <w:color w:val="000000" w:themeColor="text1"/>
              </w:rPr>
              <w:t>Да</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15</w:t>
            </w:r>
          </w:p>
        </w:tc>
        <w:tc>
          <w:tcPr>
            <w:tcW w:w="2950" w:type="dxa"/>
          </w:tcPr>
          <w:p w:rsidR="006E6A82" w:rsidRPr="001D18D8" w:rsidRDefault="006E6A82" w:rsidP="00F57133">
            <w:pPr>
              <w:jc w:val="both"/>
              <w:rPr>
                <w:color w:val="000000" w:themeColor="text1"/>
              </w:rPr>
            </w:pPr>
            <w:r w:rsidRPr="001D18D8">
              <w:rPr>
                <w:color w:val="000000" w:themeColor="text1"/>
              </w:rPr>
              <w:t>№ Декларации на товары, заявления в рамках ТС, СТ-1 или СТ-KZ</w:t>
            </w:r>
          </w:p>
        </w:tc>
        <w:tc>
          <w:tcPr>
            <w:tcW w:w="3573" w:type="dxa"/>
          </w:tcPr>
          <w:p w:rsidR="006E6A82" w:rsidRPr="001D18D8" w:rsidRDefault="006E6A82" w:rsidP="00F57133">
            <w:pPr>
              <w:jc w:val="both"/>
              <w:rPr>
                <w:color w:val="000000" w:themeColor="text1"/>
              </w:rPr>
            </w:pPr>
            <w:r w:rsidRPr="001D18D8">
              <w:rPr>
                <w:color w:val="000000" w:themeColor="text1"/>
              </w:rPr>
              <w:t>Проверка на обязательность заполнения, если в графе G2 «Признак происхождения товаров, работ, услуг» указано значение «1», «2».</w:t>
            </w:r>
          </w:p>
          <w:p w:rsidR="006E6A82" w:rsidRPr="001D18D8" w:rsidRDefault="006E6A82" w:rsidP="00F57133">
            <w:pPr>
              <w:jc w:val="both"/>
              <w:rPr>
                <w:color w:val="000000" w:themeColor="text1"/>
              </w:rPr>
            </w:pPr>
            <w:r w:rsidRPr="001D18D8">
              <w:rPr>
                <w:color w:val="000000" w:themeColor="text1"/>
              </w:rPr>
              <w:t>Проверка на обязательность заполнения, если в графе G2 «Признак происхождения товаров, работ, услуг» указано значение «3» при условии, что в строке 10 отмечена ячейка G «Экспортер», а также в строке 18.1 «Код страны» указана одна из стран с признаком государства-члена ЕАЭС</w:t>
            </w:r>
          </w:p>
        </w:tc>
        <w:tc>
          <w:tcPr>
            <w:tcW w:w="1782" w:type="dxa"/>
          </w:tcPr>
          <w:p w:rsidR="006E6A82" w:rsidRPr="001D18D8" w:rsidRDefault="006E6A82" w:rsidP="00F57133">
            <w:pPr>
              <w:rPr>
                <w:color w:val="000000" w:themeColor="text1"/>
              </w:rPr>
            </w:pPr>
            <w:r w:rsidRPr="001D18D8">
              <w:rPr>
                <w:color w:val="000000" w:themeColor="text1"/>
              </w:rPr>
              <w:t>Условно обязательное</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16</w:t>
            </w:r>
          </w:p>
        </w:tc>
        <w:tc>
          <w:tcPr>
            <w:tcW w:w="2950" w:type="dxa"/>
          </w:tcPr>
          <w:p w:rsidR="006E6A82" w:rsidRPr="001D18D8" w:rsidRDefault="006E6A82" w:rsidP="00F57133">
            <w:pPr>
              <w:jc w:val="both"/>
              <w:rPr>
                <w:color w:val="000000" w:themeColor="text1"/>
              </w:rPr>
            </w:pPr>
            <w:r w:rsidRPr="001D18D8">
              <w:rPr>
                <w:color w:val="000000" w:themeColor="text1"/>
              </w:rPr>
              <w:t>Номер товарной позиции из заявления в рамках ТС или Декларации на товары</w:t>
            </w:r>
          </w:p>
        </w:tc>
        <w:tc>
          <w:tcPr>
            <w:tcW w:w="3573" w:type="dxa"/>
          </w:tcPr>
          <w:p w:rsidR="006E6A82" w:rsidRPr="001D18D8" w:rsidRDefault="006E6A82" w:rsidP="00F57133">
            <w:pPr>
              <w:jc w:val="both"/>
              <w:rPr>
                <w:color w:val="000000" w:themeColor="text1"/>
              </w:rPr>
            </w:pPr>
            <w:r w:rsidRPr="001D18D8">
              <w:rPr>
                <w:color w:val="000000" w:themeColor="text1"/>
              </w:rPr>
              <w:t>Проверка на обязательность заполнения, если в графе G2 «Признак происхождения товаров, работ, услуг» указано значение «1», «2».</w:t>
            </w:r>
          </w:p>
          <w:p w:rsidR="006E6A82" w:rsidRPr="001D18D8" w:rsidRDefault="006E6A82" w:rsidP="00F57133">
            <w:pPr>
              <w:jc w:val="both"/>
              <w:rPr>
                <w:color w:val="000000" w:themeColor="text1"/>
              </w:rPr>
            </w:pPr>
          </w:p>
        </w:tc>
        <w:tc>
          <w:tcPr>
            <w:tcW w:w="1782" w:type="dxa"/>
          </w:tcPr>
          <w:p w:rsidR="006E6A82" w:rsidRPr="001D18D8" w:rsidRDefault="006E6A82" w:rsidP="00F57133">
            <w:pPr>
              <w:rPr>
                <w:color w:val="000000" w:themeColor="text1"/>
              </w:rPr>
            </w:pPr>
            <w:r w:rsidRPr="001D18D8">
              <w:rPr>
                <w:color w:val="000000" w:themeColor="text1"/>
              </w:rPr>
              <w:t>Условно обязательное</w:t>
            </w:r>
          </w:p>
        </w:tc>
      </w:tr>
      <w:tr w:rsidR="001D18D8"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17</w:t>
            </w:r>
          </w:p>
        </w:tc>
        <w:tc>
          <w:tcPr>
            <w:tcW w:w="2950" w:type="dxa"/>
          </w:tcPr>
          <w:p w:rsidR="006E6A82" w:rsidRPr="001D18D8" w:rsidRDefault="006E6A82" w:rsidP="00F57133">
            <w:pPr>
              <w:jc w:val="both"/>
              <w:rPr>
                <w:color w:val="000000" w:themeColor="text1"/>
              </w:rPr>
            </w:pPr>
            <w:r w:rsidRPr="001D18D8">
              <w:rPr>
                <w:color w:val="000000" w:themeColor="text1"/>
              </w:rPr>
              <w:t>Идентификатор товара, работ, услуг</w:t>
            </w:r>
          </w:p>
        </w:tc>
        <w:tc>
          <w:tcPr>
            <w:tcW w:w="3573" w:type="dxa"/>
          </w:tcPr>
          <w:p w:rsidR="006E6A82" w:rsidRPr="001D18D8" w:rsidRDefault="006E6A82" w:rsidP="00F57133">
            <w:pPr>
              <w:rPr>
                <w:color w:val="000000" w:themeColor="text1"/>
                <w:lang w:val="en-US"/>
              </w:rPr>
            </w:pPr>
            <w:r w:rsidRPr="001D18D8">
              <w:rPr>
                <w:color w:val="000000" w:themeColor="text1"/>
              </w:rPr>
              <w:t>Поле заполняется автоматически системой</w:t>
            </w:r>
          </w:p>
        </w:tc>
        <w:tc>
          <w:tcPr>
            <w:tcW w:w="1782" w:type="dxa"/>
          </w:tcPr>
          <w:p w:rsidR="006E6A82" w:rsidRPr="001D18D8" w:rsidRDefault="006E6A82" w:rsidP="00F57133">
            <w:pPr>
              <w:rPr>
                <w:color w:val="000000" w:themeColor="text1"/>
              </w:rPr>
            </w:pPr>
            <w:r w:rsidRPr="001D18D8">
              <w:rPr>
                <w:color w:val="000000" w:themeColor="text1"/>
              </w:rPr>
              <w:t>Нет</w:t>
            </w:r>
          </w:p>
        </w:tc>
      </w:tr>
      <w:tr w:rsidR="006E6A82" w:rsidRPr="001D18D8" w:rsidTr="00F57133">
        <w:tc>
          <w:tcPr>
            <w:tcW w:w="680" w:type="dxa"/>
          </w:tcPr>
          <w:p w:rsidR="006E6A82" w:rsidRPr="001D18D8" w:rsidRDefault="006E6A82" w:rsidP="00F57133">
            <w:pPr>
              <w:jc w:val="both"/>
              <w:rPr>
                <w:color w:val="000000" w:themeColor="text1"/>
              </w:rPr>
            </w:pPr>
            <w:r w:rsidRPr="001D18D8">
              <w:rPr>
                <w:color w:val="000000" w:themeColor="text1"/>
                <w:lang w:val="en-US"/>
              </w:rPr>
              <w:t>G</w:t>
            </w:r>
            <w:r w:rsidRPr="001D18D8">
              <w:rPr>
                <w:color w:val="000000" w:themeColor="text1"/>
              </w:rPr>
              <w:t>18</w:t>
            </w:r>
          </w:p>
        </w:tc>
        <w:tc>
          <w:tcPr>
            <w:tcW w:w="2950" w:type="dxa"/>
          </w:tcPr>
          <w:p w:rsidR="006E6A82" w:rsidRPr="001D18D8" w:rsidRDefault="006E6A82" w:rsidP="00F57133">
            <w:pPr>
              <w:jc w:val="both"/>
              <w:rPr>
                <w:color w:val="000000" w:themeColor="text1"/>
              </w:rPr>
            </w:pPr>
            <w:r w:rsidRPr="001D18D8">
              <w:rPr>
                <w:color w:val="000000" w:themeColor="text1"/>
              </w:rPr>
              <w:t>Дополнительные данные</w:t>
            </w:r>
          </w:p>
        </w:tc>
        <w:tc>
          <w:tcPr>
            <w:tcW w:w="3573" w:type="dxa"/>
          </w:tcPr>
          <w:p w:rsidR="006E6A82" w:rsidRPr="001D18D8" w:rsidRDefault="006E6A82" w:rsidP="00F57133">
            <w:pPr>
              <w:rPr>
                <w:color w:val="000000" w:themeColor="text1"/>
              </w:rPr>
            </w:pPr>
            <w:r w:rsidRPr="001D18D8">
              <w:rPr>
                <w:color w:val="000000" w:themeColor="text1"/>
              </w:rPr>
              <w:t>Поле заполняется вручную.</w:t>
            </w:r>
          </w:p>
        </w:tc>
        <w:tc>
          <w:tcPr>
            <w:tcW w:w="1782" w:type="dxa"/>
          </w:tcPr>
          <w:p w:rsidR="006E6A82" w:rsidRPr="001D18D8" w:rsidRDefault="006E6A82" w:rsidP="00F57133">
            <w:pPr>
              <w:rPr>
                <w:color w:val="000000" w:themeColor="text1"/>
              </w:rPr>
            </w:pPr>
            <w:r w:rsidRPr="001D18D8">
              <w:rPr>
                <w:color w:val="000000" w:themeColor="text1"/>
              </w:rPr>
              <w:t>Нет</w:t>
            </w:r>
          </w:p>
        </w:tc>
      </w:tr>
    </w:tbl>
    <w:p w:rsidR="006E6A82" w:rsidRPr="001D18D8" w:rsidRDefault="006E6A82" w:rsidP="006E6A82">
      <w:pPr>
        <w:spacing w:after="160" w:line="25" w:lineRule="atLeast"/>
        <w:ind w:left="360"/>
        <w:contextualSpacing/>
        <w:jc w:val="center"/>
        <w:rPr>
          <w:color w:val="000000" w:themeColor="text1"/>
        </w:rPr>
      </w:pPr>
    </w:p>
    <w:p w:rsidR="006E6A82" w:rsidRPr="001D18D8" w:rsidRDefault="006E6A82" w:rsidP="00B232C1">
      <w:pPr>
        <w:pStyle w:val="15"/>
        <w:numPr>
          <w:ilvl w:val="0"/>
          <w:numId w:val="106"/>
        </w:numPr>
        <w:spacing w:after="160" w:line="25" w:lineRule="atLeast"/>
        <w:contextualSpacing/>
        <w:rPr>
          <w:color w:val="000000" w:themeColor="text1"/>
        </w:rPr>
      </w:pPr>
      <w:r w:rsidRPr="001D18D8">
        <w:rPr>
          <w:color w:val="000000" w:themeColor="text1"/>
        </w:rPr>
        <w:t xml:space="preserve">В разделе </w:t>
      </w:r>
      <w:r w:rsidRPr="001D18D8">
        <w:rPr>
          <w:b/>
          <w:color w:val="000000" w:themeColor="text1"/>
          <w:lang w:val="en-US"/>
        </w:rPr>
        <w:t>H</w:t>
      </w:r>
      <w:r w:rsidRPr="001D18D8">
        <w:rPr>
          <w:b/>
          <w:color w:val="000000" w:themeColor="text1"/>
        </w:rPr>
        <w:t xml:space="preserve">. Сведения по Участникам договора о совместной деятельности </w:t>
      </w:r>
      <w:r w:rsidRPr="001D18D8">
        <w:rPr>
          <w:color w:val="000000" w:themeColor="text1"/>
        </w:rPr>
        <w:t>необходимо заполнить поля, представленные на рисунке ниже.</w:t>
      </w:r>
    </w:p>
    <w:p w:rsidR="006E6A82" w:rsidRPr="001D18D8" w:rsidRDefault="006E6A82" w:rsidP="006E6A82">
      <w:pPr>
        <w:pStyle w:val="af7"/>
        <w:spacing w:after="160" w:line="25" w:lineRule="atLeast"/>
        <w:ind w:left="360"/>
        <w:contextualSpacing/>
        <w:jc w:val="center"/>
        <w:rPr>
          <w:color w:val="000000" w:themeColor="text1"/>
        </w:rPr>
      </w:pPr>
      <w:r w:rsidRPr="001D18D8">
        <w:rPr>
          <w:noProof/>
          <w:color w:val="000000" w:themeColor="text1"/>
        </w:rPr>
        <w:drawing>
          <wp:inline distT="0" distB="0" distL="0" distR="0">
            <wp:extent cx="5940425" cy="1571979"/>
            <wp:effectExtent l="0" t="0" r="3175" b="9525"/>
            <wp:docPr id="483" name="Рисунок 483" descr="C:\Users\Valentina\Desktop\Для РП\Screenshot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Valentina\Desktop\Для РП\Screenshot_15.png"/>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5940425" cy="1571979"/>
                    </a:xfrm>
                    <a:prstGeom prst="rect">
                      <a:avLst/>
                    </a:prstGeom>
                    <a:noFill/>
                    <a:ln>
                      <a:noFill/>
                    </a:ln>
                  </pic:spPr>
                </pic:pic>
              </a:graphicData>
            </a:graphic>
          </wp:inline>
        </w:drawing>
      </w:r>
    </w:p>
    <w:p w:rsidR="006E6A82" w:rsidRPr="00570900" w:rsidRDefault="006E6A82" w:rsidP="00570900">
      <w:pPr>
        <w:pStyle w:val="af7"/>
        <w:spacing w:after="160" w:line="25" w:lineRule="atLeast"/>
        <w:ind w:left="0" w:hanging="142"/>
        <w:contextualSpacing/>
        <w:jc w:val="center"/>
        <w:rPr>
          <w:b/>
          <w:color w:val="000000" w:themeColor="text1"/>
          <w:sz w:val="20"/>
          <w:szCs w:val="20"/>
        </w:rPr>
      </w:pPr>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441</w:t>
      </w:r>
      <w:r w:rsidR="00C02FB8" w:rsidRPr="00570900">
        <w:rPr>
          <w:b/>
          <w:color w:val="000000" w:themeColor="text1"/>
          <w:sz w:val="20"/>
          <w:szCs w:val="20"/>
        </w:rPr>
        <w:fldChar w:fldCharType="end"/>
      </w:r>
      <w:r w:rsidRPr="00570900">
        <w:rPr>
          <w:b/>
          <w:color w:val="000000" w:themeColor="text1"/>
          <w:sz w:val="20"/>
          <w:szCs w:val="20"/>
        </w:rPr>
        <w:t>. Сведения по Участникам договора о совместной деятельности в ЭСФ</w:t>
      </w:r>
    </w:p>
    <w:p w:rsidR="006E6A82" w:rsidRPr="001D18D8" w:rsidRDefault="006E6A82" w:rsidP="006E6A82">
      <w:pPr>
        <w:rPr>
          <w:color w:val="000000" w:themeColor="text1"/>
          <w:szCs w:val="20"/>
        </w:rPr>
      </w:pPr>
      <w:bookmarkStart w:id="1289" w:name="_Ref30587858"/>
    </w:p>
    <w:p w:rsidR="006E6A82" w:rsidRPr="001D18D8" w:rsidRDefault="006E6A82" w:rsidP="006E6A82">
      <w:pPr>
        <w:rPr>
          <w:color w:val="000000" w:themeColor="text1"/>
          <w:szCs w:val="20"/>
        </w:rPr>
      </w:pPr>
      <w:r w:rsidRPr="001D18D8">
        <w:rPr>
          <w:color w:val="000000" w:themeColor="text1"/>
          <w:szCs w:val="20"/>
        </w:rPr>
        <w:t xml:space="preserve">Раздел </w:t>
      </w:r>
      <w:r w:rsidRPr="001D18D8">
        <w:rPr>
          <w:b/>
          <w:color w:val="000000" w:themeColor="text1"/>
          <w:szCs w:val="20"/>
        </w:rPr>
        <w:t>H</w:t>
      </w:r>
      <w:r w:rsidRPr="001D18D8">
        <w:rPr>
          <w:color w:val="000000" w:themeColor="text1"/>
          <w:szCs w:val="20"/>
        </w:rPr>
        <w:t xml:space="preserve"> размножается для каждого участника совместной деятельности или участника СРП в соответствии с указанным количеством, в случаях:</w:t>
      </w:r>
    </w:p>
    <w:p w:rsidR="006E6A82" w:rsidRPr="001D18D8" w:rsidRDefault="006E6A82" w:rsidP="00B232C1">
      <w:pPr>
        <w:pStyle w:val="af5"/>
        <w:keepNext/>
        <w:numPr>
          <w:ilvl w:val="1"/>
          <w:numId w:val="118"/>
        </w:numPr>
        <w:rPr>
          <w:b w:val="0"/>
          <w:bCs w:val="0"/>
          <w:color w:val="000000" w:themeColor="text1"/>
          <w:sz w:val="24"/>
        </w:rPr>
      </w:pPr>
      <w:r w:rsidRPr="001D18D8">
        <w:rPr>
          <w:b w:val="0"/>
          <w:bCs w:val="0"/>
          <w:color w:val="000000" w:themeColor="text1"/>
          <w:sz w:val="24"/>
        </w:rPr>
        <w:t xml:space="preserve">Если в поле 10 «Категория поставщика» отмечена категория F «Участник договора о совместной деятельности» или E «Участник СРП или сделки, </w:t>
      </w:r>
      <w:r w:rsidRPr="001D18D8">
        <w:rPr>
          <w:b w:val="0"/>
          <w:bCs w:val="0"/>
          <w:color w:val="000000" w:themeColor="text1"/>
          <w:sz w:val="24"/>
        </w:rPr>
        <w:lastRenderedPageBreak/>
        <w:t>заключенной в рамках СРП"» и значение, указанное в поле 10.1 «Количество», больше чем 1;</w:t>
      </w:r>
    </w:p>
    <w:p w:rsidR="006E6A82" w:rsidRPr="001D18D8" w:rsidRDefault="006E6A82" w:rsidP="00B232C1">
      <w:pPr>
        <w:pStyle w:val="af5"/>
        <w:keepNext/>
        <w:numPr>
          <w:ilvl w:val="1"/>
          <w:numId w:val="118"/>
        </w:numPr>
        <w:rPr>
          <w:b w:val="0"/>
          <w:bCs w:val="0"/>
          <w:color w:val="000000" w:themeColor="text1"/>
          <w:sz w:val="24"/>
        </w:rPr>
      </w:pPr>
      <w:r w:rsidRPr="001D18D8">
        <w:rPr>
          <w:b w:val="0"/>
          <w:bCs w:val="0"/>
          <w:color w:val="000000" w:themeColor="text1"/>
          <w:sz w:val="24"/>
        </w:rPr>
        <w:t>Если в поле 20 «Категория получателя» отмечена категория D «Участник договора о совместной деятельности» или G «Участник СРП или сделки, заключенной в рамках СРП» и значение, указанное в поле 20.1«Количество», больше чем 1.</w:t>
      </w:r>
    </w:p>
    <w:p w:rsidR="006E6A82" w:rsidRPr="001D18D8" w:rsidRDefault="006E6A82" w:rsidP="006E6A82">
      <w:pPr>
        <w:jc w:val="both"/>
        <w:rPr>
          <w:color w:val="000000" w:themeColor="text1"/>
        </w:rPr>
      </w:pPr>
      <w:r w:rsidRPr="001D18D8">
        <w:rPr>
          <w:color w:val="000000" w:themeColor="text1"/>
        </w:rPr>
        <w:t xml:space="preserve">Поля раздела </w:t>
      </w:r>
      <w:r w:rsidRPr="001D18D8">
        <w:rPr>
          <w:color w:val="000000" w:themeColor="text1"/>
          <w:lang w:val="en-US"/>
        </w:rPr>
        <w:t>H</w:t>
      </w:r>
      <w:r w:rsidRPr="001D18D8">
        <w:rPr>
          <w:color w:val="000000" w:themeColor="text1"/>
        </w:rPr>
        <w:t xml:space="preserve"> заполняются автоматически на основании заполненных сведений по товарам, работам, услугам в разделе G «Данные по товарам, работам, услугам» и указанной долей участия по каждому частнику совместной деятельности. </w:t>
      </w:r>
    </w:p>
    <w:p w:rsidR="006E6A82" w:rsidRPr="001D18D8" w:rsidRDefault="006E6A82" w:rsidP="006E6A82">
      <w:pPr>
        <w:pStyle w:val="af5"/>
        <w:keepNext/>
        <w:rPr>
          <w:color w:val="000000" w:themeColor="text1"/>
        </w:rPr>
      </w:pPr>
    </w:p>
    <w:bookmarkEnd w:id="1289"/>
    <w:p w:rsidR="006E6A82" w:rsidRPr="001D18D8" w:rsidRDefault="006E6A82" w:rsidP="00B232C1">
      <w:pPr>
        <w:pStyle w:val="15"/>
        <w:numPr>
          <w:ilvl w:val="0"/>
          <w:numId w:val="106"/>
        </w:numPr>
        <w:spacing w:after="160" w:line="25" w:lineRule="atLeast"/>
        <w:contextualSpacing/>
        <w:rPr>
          <w:color w:val="000000" w:themeColor="text1"/>
        </w:rPr>
      </w:pPr>
      <w:r w:rsidRPr="001D18D8">
        <w:rPr>
          <w:color w:val="000000" w:themeColor="text1"/>
        </w:rPr>
        <w:t xml:space="preserve">В разделе </w:t>
      </w:r>
      <w:r w:rsidRPr="001D18D8">
        <w:rPr>
          <w:b/>
          <w:color w:val="000000" w:themeColor="text1"/>
          <w:lang w:val="en-US"/>
        </w:rPr>
        <w:t>I</w:t>
      </w:r>
      <w:r w:rsidRPr="001D18D8">
        <w:rPr>
          <w:b/>
          <w:color w:val="000000" w:themeColor="text1"/>
        </w:rPr>
        <w:t>. Реквизиты поверенного (оператора) поставщика</w:t>
      </w:r>
      <w:r w:rsidRPr="001D18D8">
        <w:rPr>
          <w:color w:val="000000" w:themeColor="text1"/>
        </w:rPr>
        <w:t xml:space="preserve"> необходимо заполнить поля, представленные на рисунке ниже и описанные в </w:t>
      </w:r>
      <w:r w:rsidR="00C02FB8" w:rsidRPr="001D18D8">
        <w:rPr>
          <w:color w:val="000000" w:themeColor="text1"/>
        </w:rPr>
        <w:fldChar w:fldCharType="begin"/>
      </w:r>
      <w:r w:rsidRPr="001D18D8">
        <w:rPr>
          <w:color w:val="000000" w:themeColor="text1"/>
        </w:rPr>
        <w:instrText xml:space="preserve"> REF _Ref30588640 \h </w:instrText>
      </w:r>
      <w:r w:rsidR="00C02FB8" w:rsidRPr="001D18D8">
        <w:rPr>
          <w:color w:val="000000" w:themeColor="text1"/>
        </w:rPr>
      </w:r>
      <w:r w:rsidR="00C02FB8" w:rsidRPr="001D18D8">
        <w:rPr>
          <w:color w:val="000000" w:themeColor="text1"/>
        </w:rPr>
        <w:fldChar w:fldCharType="separate"/>
      </w:r>
      <w:r w:rsidR="00175336" w:rsidRPr="00570900">
        <w:rPr>
          <w:b/>
          <w:color w:val="000000" w:themeColor="text1"/>
          <w:sz w:val="20"/>
        </w:rPr>
        <w:t xml:space="preserve">Таблица </w:t>
      </w:r>
      <w:r w:rsidR="00175336">
        <w:rPr>
          <w:b/>
          <w:noProof/>
          <w:color w:val="000000" w:themeColor="text1"/>
          <w:sz w:val="20"/>
        </w:rPr>
        <w:t>22</w:t>
      </w:r>
      <w:r w:rsidR="00C02FB8" w:rsidRPr="001D18D8">
        <w:rPr>
          <w:color w:val="000000" w:themeColor="text1"/>
        </w:rPr>
        <w:fldChar w:fldCharType="end"/>
      </w:r>
      <w:r w:rsidRPr="001D18D8">
        <w:rPr>
          <w:color w:val="000000" w:themeColor="text1"/>
        </w:rPr>
        <w:t>.</w:t>
      </w:r>
    </w:p>
    <w:p w:rsidR="006E6A82" w:rsidRPr="001D18D8" w:rsidRDefault="006E6A82" w:rsidP="006E6A82">
      <w:pPr>
        <w:pStyle w:val="af7"/>
        <w:spacing w:after="160" w:line="25" w:lineRule="atLeast"/>
        <w:ind w:left="360"/>
        <w:contextualSpacing/>
        <w:jc w:val="center"/>
        <w:rPr>
          <w:color w:val="000000" w:themeColor="text1"/>
        </w:rPr>
      </w:pPr>
      <w:r w:rsidRPr="001D18D8">
        <w:rPr>
          <w:noProof/>
          <w:color w:val="000000" w:themeColor="text1"/>
        </w:rPr>
        <w:drawing>
          <wp:inline distT="0" distB="0" distL="0" distR="0">
            <wp:extent cx="5940425" cy="2497679"/>
            <wp:effectExtent l="0" t="0" r="3175" b="0"/>
            <wp:docPr id="523" name="Рисунок 523" descr="C:\Users\Valentina\Desktop\Для РП\Screenshot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Valentina\Desktop\Для РП\Screenshot_16.png"/>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5940425" cy="2497679"/>
                    </a:xfrm>
                    <a:prstGeom prst="rect">
                      <a:avLst/>
                    </a:prstGeom>
                    <a:noFill/>
                    <a:ln>
                      <a:noFill/>
                    </a:ln>
                  </pic:spPr>
                </pic:pic>
              </a:graphicData>
            </a:graphic>
          </wp:inline>
        </w:drawing>
      </w:r>
    </w:p>
    <w:p w:rsidR="006E6A82" w:rsidRDefault="006E6A82" w:rsidP="00570900">
      <w:pPr>
        <w:pStyle w:val="af7"/>
        <w:spacing w:after="160" w:line="25" w:lineRule="atLeast"/>
        <w:ind w:left="0" w:hanging="142"/>
        <w:contextualSpacing/>
        <w:jc w:val="center"/>
        <w:rPr>
          <w:b/>
          <w:color w:val="000000" w:themeColor="text1"/>
          <w:sz w:val="20"/>
          <w:szCs w:val="20"/>
        </w:rPr>
      </w:pPr>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442</w:t>
      </w:r>
      <w:r w:rsidR="00C02FB8" w:rsidRPr="00570900">
        <w:rPr>
          <w:b/>
          <w:color w:val="000000" w:themeColor="text1"/>
          <w:sz w:val="20"/>
          <w:szCs w:val="20"/>
        </w:rPr>
        <w:fldChar w:fldCharType="end"/>
      </w:r>
      <w:r w:rsidRPr="00570900">
        <w:rPr>
          <w:b/>
          <w:color w:val="000000" w:themeColor="text1"/>
          <w:sz w:val="20"/>
          <w:szCs w:val="20"/>
        </w:rPr>
        <w:t>. Реквизиты поверенного (оператора) поставщика в ЭСФ</w:t>
      </w:r>
    </w:p>
    <w:p w:rsidR="00570900" w:rsidRPr="00570900" w:rsidRDefault="00570900" w:rsidP="00570900">
      <w:pPr>
        <w:pStyle w:val="af7"/>
        <w:spacing w:after="160" w:line="25" w:lineRule="atLeast"/>
        <w:ind w:left="0" w:hanging="142"/>
        <w:contextualSpacing/>
        <w:jc w:val="center"/>
        <w:rPr>
          <w:b/>
          <w:color w:val="000000" w:themeColor="text1"/>
          <w:sz w:val="20"/>
          <w:szCs w:val="20"/>
        </w:rPr>
      </w:pPr>
    </w:p>
    <w:p w:rsidR="006E6A82" w:rsidRPr="00570900" w:rsidRDefault="006E6A82" w:rsidP="00570900">
      <w:pPr>
        <w:pStyle w:val="af7"/>
        <w:spacing w:after="160" w:line="25" w:lineRule="atLeast"/>
        <w:ind w:left="0" w:hanging="142"/>
        <w:contextualSpacing/>
        <w:rPr>
          <w:b/>
          <w:color w:val="000000" w:themeColor="text1"/>
          <w:sz w:val="20"/>
          <w:szCs w:val="20"/>
        </w:rPr>
      </w:pPr>
      <w:bookmarkStart w:id="1290" w:name="_Ref30588640"/>
      <w:r w:rsidRPr="00570900">
        <w:rPr>
          <w:b/>
          <w:color w:val="000000" w:themeColor="text1"/>
          <w:sz w:val="20"/>
          <w:szCs w:val="20"/>
        </w:rPr>
        <w:t xml:space="preserve">Таблица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Таблица \* ARABIC </w:instrText>
      </w:r>
      <w:r w:rsidR="00C02FB8" w:rsidRPr="00570900">
        <w:rPr>
          <w:b/>
          <w:color w:val="000000" w:themeColor="text1"/>
          <w:sz w:val="20"/>
          <w:szCs w:val="20"/>
        </w:rPr>
        <w:fldChar w:fldCharType="separate"/>
      </w:r>
      <w:r w:rsidR="00175336">
        <w:rPr>
          <w:b/>
          <w:noProof/>
          <w:color w:val="000000" w:themeColor="text1"/>
          <w:sz w:val="20"/>
          <w:szCs w:val="20"/>
        </w:rPr>
        <w:t>22</w:t>
      </w:r>
      <w:r w:rsidR="00C02FB8" w:rsidRPr="00570900">
        <w:rPr>
          <w:b/>
          <w:color w:val="000000" w:themeColor="text1"/>
          <w:sz w:val="20"/>
          <w:szCs w:val="20"/>
        </w:rPr>
        <w:fldChar w:fldCharType="end"/>
      </w:r>
      <w:bookmarkEnd w:id="1290"/>
      <w:r w:rsidRPr="00570900">
        <w:rPr>
          <w:b/>
          <w:color w:val="000000" w:themeColor="text1"/>
          <w:sz w:val="20"/>
          <w:szCs w:val="20"/>
        </w:rPr>
        <w:t>. Поля раздела I. Реквизиты поверенного (оператора) поставщика</w:t>
      </w:r>
    </w:p>
    <w:tbl>
      <w:tblPr>
        <w:tblStyle w:val="aff8"/>
        <w:tblW w:w="0" w:type="auto"/>
        <w:tblInd w:w="360" w:type="dxa"/>
        <w:tblLook w:val="04A0" w:firstRow="1" w:lastRow="0" w:firstColumn="1" w:lastColumn="0" w:noHBand="0" w:noVBand="1"/>
      </w:tblPr>
      <w:tblGrid>
        <w:gridCol w:w="695"/>
        <w:gridCol w:w="2926"/>
        <w:gridCol w:w="3530"/>
        <w:gridCol w:w="1834"/>
      </w:tblGrid>
      <w:tr w:rsidR="001D18D8" w:rsidRPr="001D18D8" w:rsidTr="00F57133">
        <w:tc>
          <w:tcPr>
            <w:tcW w:w="695"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Код поля</w:t>
            </w:r>
          </w:p>
        </w:tc>
        <w:tc>
          <w:tcPr>
            <w:tcW w:w="292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Наименование поля</w:t>
            </w:r>
          </w:p>
        </w:tc>
        <w:tc>
          <w:tcPr>
            <w:tcW w:w="3530"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Правила заполнения</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Обязательность заполнения</w:t>
            </w:r>
          </w:p>
        </w:tc>
      </w:tr>
      <w:tr w:rsidR="001D18D8" w:rsidRPr="001D18D8" w:rsidTr="00F57133">
        <w:tc>
          <w:tcPr>
            <w:tcW w:w="695" w:type="dxa"/>
          </w:tcPr>
          <w:p w:rsidR="006E6A82" w:rsidRPr="001D18D8" w:rsidRDefault="006E6A82" w:rsidP="00F57133">
            <w:pPr>
              <w:jc w:val="both"/>
              <w:rPr>
                <w:color w:val="000000" w:themeColor="text1"/>
              </w:rPr>
            </w:pPr>
            <w:r w:rsidRPr="001D18D8">
              <w:rPr>
                <w:color w:val="000000" w:themeColor="text1"/>
              </w:rPr>
              <w:t>35</w:t>
            </w:r>
          </w:p>
        </w:tc>
        <w:tc>
          <w:tcPr>
            <w:tcW w:w="2926" w:type="dxa"/>
          </w:tcPr>
          <w:p w:rsidR="006E6A82" w:rsidRPr="001D18D8" w:rsidRDefault="006E6A82" w:rsidP="00F57133">
            <w:pPr>
              <w:jc w:val="both"/>
              <w:rPr>
                <w:color w:val="000000" w:themeColor="text1"/>
              </w:rPr>
            </w:pPr>
            <w:r w:rsidRPr="001D18D8">
              <w:rPr>
                <w:color w:val="000000" w:themeColor="text1"/>
              </w:rPr>
              <w:t>БИН</w:t>
            </w:r>
          </w:p>
        </w:tc>
        <w:tc>
          <w:tcPr>
            <w:tcW w:w="3530" w:type="dxa"/>
          </w:tcPr>
          <w:p w:rsidR="006E6A82" w:rsidRPr="001D18D8" w:rsidRDefault="006E6A82" w:rsidP="00F57133">
            <w:pPr>
              <w:contextualSpacing/>
              <w:jc w:val="both"/>
              <w:rPr>
                <w:color w:val="000000" w:themeColor="text1"/>
              </w:rPr>
            </w:pPr>
            <w:r w:rsidRPr="001D18D8">
              <w:rPr>
                <w:color w:val="000000" w:themeColor="text1"/>
              </w:rPr>
              <w:t>Возможность указать вручную ИИН/БИН Поверенного или БИН Оператора. Проверка на наличие БИН в базе данных ИС ЭСФ.</w:t>
            </w:r>
            <w:r w:rsidRPr="001D18D8">
              <w:rPr>
                <w:color w:val="000000" w:themeColor="text1"/>
              </w:rPr>
              <w:br/>
              <w:t>При указании категории Е «Участник СРП», в поле 10 проверка на наличие сведений БИН в справочнике СРП.</w:t>
            </w:r>
          </w:p>
        </w:tc>
        <w:tc>
          <w:tcPr>
            <w:tcW w:w="1834" w:type="dxa"/>
          </w:tcPr>
          <w:p w:rsidR="006E6A82" w:rsidRPr="001D18D8" w:rsidRDefault="006E6A82" w:rsidP="00F57133">
            <w:pPr>
              <w:jc w:val="both"/>
              <w:rPr>
                <w:color w:val="000000" w:themeColor="text1"/>
              </w:rPr>
            </w:pPr>
            <w:r w:rsidRPr="001D18D8">
              <w:rPr>
                <w:color w:val="000000" w:themeColor="text1"/>
              </w:rPr>
              <w:t>Нет</w:t>
            </w:r>
          </w:p>
        </w:tc>
      </w:tr>
      <w:tr w:rsidR="001D18D8" w:rsidRPr="001D18D8" w:rsidTr="00F57133">
        <w:tc>
          <w:tcPr>
            <w:tcW w:w="695" w:type="dxa"/>
          </w:tcPr>
          <w:p w:rsidR="006E6A82" w:rsidRPr="001D18D8" w:rsidRDefault="006E6A82" w:rsidP="00F57133">
            <w:pPr>
              <w:jc w:val="both"/>
              <w:rPr>
                <w:color w:val="000000" w:themeColor="text1"/>
              </w:rPr>
            </w:pPr>
            <w:r w:rsidRPr="001D18D8">
              <w:rPr>
                <w:color w:val="000000" w:themeColor="text1"/>
              </w:rPr>
              <w:t>36</w:t>
            </w:r>
          </w:p>
        </w:tc>
        <w:tc>
          <w:tcPr>
            <w:tcW w:w="2926" w:type="dxa"/>
          </w:tcPr>
          <w:p w:rsidR="006E6A82" w:rsidRPr="001D18D8" w:rsidRDefault="006E6A82" w:rsidP="00F57133">
            <w:pPr>
              <w:contextualSpacing/>
              <w:jc w:val="both"/>
              <w:rPr>
                <w:color w:val="000000" w:themeColor="text1"/>
              </w:rPr>
            </w:pPr>
            <w:r w:rsidRPr="001D18D8">
              <w:rPr>
                <w:color w:val="000000" w:themeColor="text1"/>
              </w:rPr>
              <w:t>Поверенный</w:t>
            </w:r>
          </w:p>
        </w:tc>
        <w:tc>
          <w:tcPr>
            <w:tcW w:w="3530" w:type="dxa"/>
          </w:tcPr>
          <w:p w:rsidR="006E6A82" w:rsidRPr="001D18D8" w:rsidRDefault="006E6A82" w:rsidP="00F57133">
            <w:pPr>
              <w:contextualSpacing/>
              <w:jc w:val="both"/>
              <w:rPr>
                <w:color w:val="000000" w:themeColor="text1"/>
              </w:rPr>
            </w:pPr>
            <w:r w:rsidRPr="001D18D8">
              <w:rPr>
                <w:color w:val="000000" w:themeColor="text1"/>
              </w:rPr>
              <w:t>Автоматическое заполнение данными из базе данных ИС ЭСФ на основании значения в поле 35 «БИН». Поле заблокировано для редактирования.</w:t>
            </w:r>
            <w:r w:rsidRPr="001D18D8">
              <w:rPr>
                <w:color w:val="000000" w:themeColor="text1"/>
              </w:rPr>
              <w:br/>
              <w:t xml:space="preserve">При выборе интерфейса на казахском языке, если в справочнике отсутствует </w:t>
            </w:r>
            <w:r w:rsidRPr="001D18D8">
              <w:rPr>
                <w:color w:val="000000" w:themeColor="text1"/>
              </w:rPr>
              <w:lastRenderedPageBreak/>
              <w:t>наименование на казахском языке, указывается наименование на русском языке.</w:t>
            </w:r>
          </w:p>
        </w:tc>
        <w:tc>
          <w:tcPr>
            <w:tcW w:w="1834" w:type="dxa"/>
          </w:tcPr>
          <w:p w:rsidR="006E6A82" w:rsidRPr="001D18D8" w:rsidRDefault="006E6A82" w:rsidP="00F57133">
            <w:pPr>
              <w:contextualSpacing/>
              <w:jc w:val="both"/>
              <w:rPr>
                <w:color w:val="000000" w:themeColor="text1"/>
              </w:rPr>
            </w:pPr>
            <w:r w:rsidRPr="001D18D8">
              <w:rPr>
                <w:color w:val="000000" w:themeColor="text1"/>
              </w:rPr>
              <w:lastRenderedPageBreak/>
              <w:t>Нет</w:t>
            </w:r>
          </w:p>
        </w:tc>
      </w:tr>
      <w:tr w:rsidR="001D18D8" w:rsidRPr="001D18D8" w:rsidTr="00F57133">
        <w:tc>
          <w:tcPr>
            <w:tcW w:w="695" w:type="dxa"/>
          </w:tcPr>
          <w:p w:rsidR="006E6A82" w:rsidRPr="001D18D8" w:rsidRDefault="006E6A82" w:rsidP="00F57133">
            <w:pPr>
              <w:jc w:val="both"/>
              <w:rPr>
                <w:color w:val="000000" w:themeColor="text1"/>
              </w:rPr>
            </w:pPr>
            <w:r w:rsidRPr="001D18D8">
              <w:rPr>
                <w:color w:val="000000" w:themeColor="text1"/>
              </w:rPr>
              <w:t>37</w:t>
            </w:r>
          </w:p>
        </w:tc>
        <w:tc>
          <w:tcPr>
            <w:tcW w:w="2926" w:type="dxa"/>
          </w:tcPr>
          <w:p w:rsidR="006E6A82" w:rsidRPr="001D18D8" w:rsidRDefault="006E6A82" w:rsidP="00F57133">
            <w:pPr>
              <w:jc w:val="both"/>
              <w:rPr>
                <w:color w:val="000000" w:themeColor="text1"/>
              </w:rPr>
            </w:pPr>
            <w:r w:rsidRPr="001D18D8">
              <w:rPr>
                <w:color w:val="000000" w:themeColor="text1"/>
              </w:rPr>
              <w:t>Адрес места нахождения</w:t>
            </w:r>
          </w:p>
        </w:tc>
        <w:tc>
          <w:tcPr>
            <w:tcW w:w="3530" w:type="dxa"/>
          </w:tcPr>
          <w:p w:rsidR="006E6A82" w:rsidRPr="001D18D8" w:rsidRDefault="006E6A82" w:rsidP="00F57133">
            <w:pPr>
              <w:contextualSpacing/>
              <w:jc w:val="both"/>
              <w:rPr>
                <w:color w:val="000000" w:themeColor="text1"/>
              </w:rPr>
            </w:pPr>
            <w:r w:rsidRPr="001D18D8">
              <w:rPr>
                <w:color w:val="000000" w:themeColor="text1"/>
              </w:rPr>
              <w:t>Автоматическое заполнение из базы данных ИС ЭСФ на основании значения в поле 35 «БИН». Поле заблокировано для заполнения.</w:t>
            </w:r>
          </w:p>
          <w:p w:rsidR="006E6A82" w:rsidRPr="001D18D8" w:rsidRDefault="006E6A82" w:rsidP="00F57133">
            <w:pPr>
              <w:contextualSpacing/>
              <w:jc w:val="both"/>
              <w:rPr>
                <w:color w:val="000000" w:themeColor="text1"/>
              </w:rPr>
            </w:pPr>
            <w:r w:rsidRPr="001D18D8">
              <w:rPr>
                <w:color w:val="000000" w:themeColor="text1"/>
              </w:rPr>
              <w:t>При выборе интерфейса на казахском языке, если в справочнике отсутствует адрес места жительства/ нахождения на казахском языке, указывается адрес места жительства/ нахождения на русском языке.</w:t>
            </w:r>
          </w:p>
        </w:tc>
        <w:tc>
          <w:tcPr>
            <w:tcW w:w="1834" w:type="dxa"/>
          </w:tcPr>
          <w:p w:rsidR="006E6A82" w:rsidRPr="001D18D8" w:rsidRDefault="006E6A82" w:rsidP="00F57133">
            <w:pPr>
              <w:jc w:val="both"/>
              <w:rPr>
                <w:color w:val="000000" w:themeColor="text1"/>
              </w:rPr>
            </w:pPr>
            <w:r w:rsidRPr="001D18D8">
              <w:rPr>
                <w:color w:val="000000" w:themeColor="text1"/>
              </w:rPr>
              <w:t>Нет</w:t>
            </w:r>
          </w:p>
        </w:tc>
      </w:tr>
      <w:tr w:rsidR="001D18D8" w:rsidRPr="001D18D8" w:rsidTr="00F57133">
        <w:tc>
          <w:tcPr>
            <w:tcW w:w="695" w:type="dxa"/>
          </w:tcPr>
          <w:p w:rsidR="006E6A82" w:rsidRPr="001D18D8" w:rsidRDefault="006E6A82" w:rsidP="00F57133">
            <w:pPr>
              <w:jc w:val="both"/>
              <w:rPr>
                <w:color w:val="000000" w:themeColor="text1"/>
              </w:rPr>
            </w:pPr>
            <w:r w:rsidRPr="001D18D8">
              <w:rPr>
                <w:color w:val="000000" w:themeColor="text1"/>
              </w:rPr>
              <w:t>38</w:t>
            </w:r>
          </w:p>
        </w:tc>
        <w:tc>
          <w:tcPr>
            <w:tcW w:w="8290" w:type="dxa"/>
            <w:gridSpan w:val="3"/>
          </w:tcPr>
          <w:p w:rsidR="006E6A82" w:rsidRPr="001D18D8" w:rsidRDefault="006E6A82" w:rsidP="00F57133">
            <w:pPr>
              <w:jc w:val="both"/>
              <w:rPr>
                <w:color w:val="000000" w:themeColor="text1"/>
              </w:rPr>
            </w:pPr>
            <w:r w:rsidRPr="001D18D8">
              <w:rPr>
                <w:color w:val="000000" w:themeColor="text1"/>
              </w:rPr>
              <w:t>Документ</w:t>
            </w:r>
          </w:p>
        </w:tc>
      </w:tr>
      <w:tr w:rsidR="001D18D8" w:rsidRPr="001D18D8" w:rsidTr="00F57133">
        <w:tc>
          <w:tcPr>
            <w:tcW w:w="695" w:type="dxa"/>
          </w:tcPr>
          <w:p w:rsidR="006E6A82" w:rsidRPr="001D18D8" w:rsidRDefault="006E6A82" w:rsidP="00F57133">
            <w:pPr>
              <w:jc w:val="both"/>
              <w:rPr>
                <w:color w:val="000000" w:themeColor="text1"/>
              </w:rPr>
            </w:pPr>
            <w:r w:rsidRPr="001D18D8">
              <w:rPr>
                <w:color w:val="000000" w:themeColor="text1"/>
              </w:rPr>
              <w:t>38.1</w:t>
            </w:r>
          </w:p>
        </w:tc>
        <w:tc>
          <w:tcPr>
            <w:tcW w:w="2926" w:type="dxa"/>
          </w:tcPr>
          <w:p w:rsidR="006E6A82" w:rsidRPr="001D18D8" w:rsidRDefault="006E6A82" w:rsidP="00F57133">
            <w:pPr>
              <w:jc w:val="both"/>
              <w:rPr>
                <w:color w:val="000000" w:themeColor="text1"/>
              </w:rPr>
            </w:pPr>
            <w:r w:rsidRPr="001D18D8">
              <w:rPr>
                <w:color w:val="000000" w:themeColor="text1"/>
              </w:rPr>
              <w:t>Номер</w:t>
            </w:r>
          </w:p>
        </w:tc>
        <w:tc>
          <w:tcPr>
            <w:tcW w:w="3530" w:type="dxa"/>
          </w:tcPr>
          <w:p w:rsidR="006E6A82" w:rsidRPr="001D18D8" w:rsidRDefault="006E6A82" w:rsidP="00F57133">
            <w:pPr>
              <w:contextualSpacing/>
              <w:jc w:val="both"/>
              <w:rPr>
                <w:color w:val="000000" w:themeColor="text1"/>
              </w:rPr>
            </w:pPr>
            <w:r w:rsidRPr="001D18D8">
              <w:rPr>
                <w:color w:val="000000" w:themeColor="text1"/>
              </w:rPr>
              <w:t>Проверка на обязательность заполнения, если заполнено поле 35 «БИН».</w:t>
            </w:r>
          </w:p>
        </w:tc>
        <w:tc>
          <w:tcPr>
            <w:tcW w:w="1834" w:type="dxa"/>
          </w:tcPr>
          <w:p w:rsidR="006E6A82" w:rsidRPr="001D18D8" w:rsidRDefault="006E6A82" w:rsidP="00F57133">
            <w:pPr>
              <w:rPr>
                <w:color w:val="000000" w:themeColor="text1"/>
              </w:rPr>
            </w:pPr>
            <w:r w:rsidRPr="001D18D8">
              <w:rPr>
                <w:color w:val="000000" w:themeColor="text1"/>
              </w:rPr>
              <w:t>Нет</w:t>
            </w:r>
          </w:p>
        </w:tc>
      </w:tr>
      <w:tr w:rsidR="006E6A82" w:rsidRPr="001D18D8" w:rsidTr="00F57133">
        <w:tc>
          <w:tcPr>
            <w:tcW w:w="695" w:type="dxa"/>
          </w:tcPr>
          <w:p w:rsidR="006E6A82" w:rsidRPr="001D18D8" w:rsidRDefault="006E6A82" w:rsidP="00F57133">
            <w:pPr>
              <w:jc w:val="both"/>
              <w:rPr>
                <w:color w:val="000000" w:themeColor="text1"/>
              </w:rPr>
            </w:pPr>
            <w:r w:rsidRPr="001D18D8">
              <w:rPr>
                <w:color w:val="000000" w:themeColor="text1"/>
              </w:rPr>
              <w:t>38.2</w:t>
            </w:r>
          </w:p>
        </w:tc>
        <w:tc>
          <w:tcPr>
            <w:tcW w:w="2926" w:type="dxa"/>
          </w:tcPr>
          <w:p w:rsidR="006E6A82" w:rsidRPr="001D18D8" w:rsidRDefault="006E6A82" w:rsidP="00F57133">
            <w:pPr>
              <w:jc w:val="both"/>
              <w:rPr>
                <w:color w:val="000000" w:themeColor="text1"/>
              </w:rPr>
            </w:pPr>
            <w:r w:rsidRPr="001D18D8">
              <w:rPr>
                <w:color w:val="000000" w:themeColor="text1"/>
              </w:rPr>
              <w:t>Дата</w:t>
            </w:r>
          </w:p>
        </w:tc>
        <w:tc>
          <w:tcPr>
            <w:tcW w:w="3530" w:type="dxa"/>
          </w:tcPr>
          <w:p w:rsidR="006E6A82" w:rsidRPr="001D18D8" w:rsidRDefault="006E6A82" w:rsidP="00F57133">
            <w:pPr>
              <w:spacing w:after="160" w:line="276" w:lineRule="auto"/>
              <w:contextualSpacing/>
              <w:jc w:val="both"/>
              <w:rPr>
                <w:color w:val="000000" w:themeColor="text1"/>
              </w:rPr>
            </w:pPr>
            <w:r w:rsidRPr="001D18D8">
              <w:rPr>
                <w:color w:val="000000" w:themeColor="text1"/>
              </w:rPr>
              <w:t>Проверка на обязательность заполнения, если заполнено поле 35 «БИН».</w:t>
            </w:r>
          </w:p>
        </w:tc>
        <w:tc>
          <w:tcPr>
            <w:tcW w:w="1834" w:type="dxa"/>
          </w:tcPr>
          <w:p w:rsidR="006E6A82" w:rsidRPr="001D18D8" w:rsidRDefault="006E6A82" w:rsidP="00F57133">
            <w:pPr>
              <w:rPr>
                <w:color w:val="000000" w:themeColor="text1"/>
              </w:rPr>
            </w:pPr>
            <w:r w:rsidRPr="001D18D8">
              <w:rPr>
                <w:color w:val="000000" w:themeColor="text1"/>
              </w:rPr>
              <w:t>Нет</w:t>
            </w:r>
          </w:p>
        </w:tc>
      </w:tr>
    </w:tbl>
    <w:p w:rsidR="006E6A82" w:rsidRPr="001D18D8" w:rsidRDefault="006E6A82" w:rsidP="006E6A82">
      <w:pPr>
        <w:spacing w:after="160" w:line="25" w:lineRule="atLeast"/>
        <w:ind w:left="360"/>
        <w:contextualSpacing/>
        <w:jc w:val="center"/>
        <w:rPr>
          <w:b/>
          <w:color w:val="000000" w:themeColor="text1"/>
        </w:rPr>
      </w:pPr>
    </w:p>
    <w:p w:rsidR="006E6A82" w:rsidRPr="001D18D8" w:rsidRDefault="006E6A82" w:rsidP="00B232C1">
      <w:pPr>
        <w:pStyle w:val="15"/>
        <w:numPr>
          <w:ilvl w:val="0"/>
          <w:numId w:val="106"/>
        </w:numPr>
        <w:spacing w:after="160" w:line="25" w:lineRule="atLeast"/>
        <w:contextualSpacing/>
        <w:rPr>
          <w:color w:val="000000" w:themeColor="text1"/>
        </w:rPr>
      </w:pPr>
      <w:r w:rsidRPr="001D18D8">
        <w:rPr>
          <w:color w:val="000000" w:themeColor="text1"/>
        </w:rPr>
        <w:t xml:space="preserve">В разделе </w:t>
      </w:r>
      <w:r w:rsidRPr="001D18D8">
        <w:rPr>
          <w:b/>
          <w:color w:val="000000" w:themeColor="text1"/>
        </w:rPr>
        <w:t>J. Реквизиты поверенного (оператора) получателя</w:t>
      </w:r>
      <w:r w:rsidRPr="001D18D8">
        <w:rPr>
          <w:color w:val="000000" w:themeColor="text1"/>
        </w:rPr>
        <w:t xml:space="preserve"> необходимо заполнить поля, представленные на рисунке ниже и описанные в </w:t>
      </w:r>
      <w:r w:rsidR="00C02FB8" w:rsidRPr="001D18D8">
        <w:rPr>
          <w:color w:val="000000" w:themeColor="text1"/>
        </w:rPr>
        <w:fldChar w:fldCharType="begin"/>
      </w:r>
      <w:r w:rsidRPr="001D18D8">
        <w:rPr>
          <w:color w:val="000000" w:themeColor="text1"/>
        </w:rPr>
        <w:instrText xml:space="preserve"> REF _Ref30589557 \h </w:instrText>
      </w:r>
      <w:r w:rsidR="00C02FB8" w:rsidRPr="001D18D8">
        <w:rPr>
          <w:color w:val="000000" w:themeColor="text1"/>
        </w:rPr>
      </w:r>
      <w:r w:rsidR="00C02FB8" w:rsidRPr="001D18D8">
        <w:rPr>
          <w:color w:val="000000" w:themeColor="text1"/>
        </w:rPr>
        <w:fldChar w:fldCharType="separate"/>
      </w:r>
      <w:r w:rsidR="00175336" w:rsidRPr="00570900">
        <w:rPr>
          <w:b/>
          <w:color w:val="000000" w:themeColor="text1"/>
          <w:sz w:val="20"/>
        </w:rPr>
        <w:t xml:space="preserve">Таблица </w:t>
      </w:r>
      <w:r w:rsidR="00175336">
        <w:rPr>
          <w:b/>
          <w:noProof/>
          <w:color w:val="000000" w:themeColor="text1"/>
          <w:sz w:val="20"/>
        </w:rPr>
        <w:t>23</w:t>
      </w:r>
      <w:r w:rsidR="00C02FB8" w:rsidRPr="001D18D8">
        <w:rPr>
          <w:color w:val="000000" w:themeColor="text1"/>
        </w:rPr>
        <w:fldChar w:fldCharType="end"/>
      </w:r>
      <w:r w:rsidRPr="001D18D8">
        <w:rPr>
          <w:color w:val="000000" w:themeColor="text1"/>
        </w:rPr>
        <w:t>.</w:t>
      </w:r>
    </w:p>
    <w:p w:rsidR="006E6A82" w:rsidRPr="001D18D8" w:rsidRDefault="006E6A82" w:rsidP="006E6A82">
      <w:pPr>
        <w:pStyle w:val="af7"/>
        <w:spacing w:after="160" w:line="25" w:lineRule="atLeast"/>
        <w:ind w:left="360"/>
        <w:contextualSpacing/>
        <w:jc w:val="center"/>
        <w:rPr>
          <w:color w:val="000000" w:themeColor="text1"/>
        </w:rPr>
      </w:pPr>
      <w:r w:rsidRPr="001D18D8">
        <w:rPr>
          <w:noProof/>
          <w:color w:val="000000" w:themeColor="text1"/>
        </w:rPr>
        <w:drawing>
          <wp:inline distT="0" distB="0" distL="0" distR="0">
            <wp:extent cx="5940425" cy="2488253"/>
            <wp:effectExtent l="0" t="0" r="3175" b="7620"/>
            <wp:docPr id="525" name="Рисунок 525" descr="C:\Users\Valentina\Desktop\Для РП\Screenshot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Valentina\Desktop\Для РП\Screenshot_16.png"/>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5940425" cy="2488253"/>
                    </a:xfrm>
                    <a:prstGeom prst="rect">
                      <a:avLst/>
                    </a:prstGeom>
                    <a:noFill/>
                    <a:ln>
                      <a:noFill/>
                    </a:ln>
                  </pic:spPr>
                </pic:pic>
              </a:graphicData>
            </a:graphic>
          </wp:inline>
        </w:drawing>
      </w:r>
    </w:p>
    <w:p w:rsidR="006E6A82" w:rsidRDefault="006E6A82" w:rsidP="00570900">
      <w:pPr>
        <w:pStyle w:val="af7"/>
        <w:spacing w:after="160" w:line="25" w:lineRule="atLeast"/>
        <w:ind w:left="0" w:hanging="142"/>
        <w:contextualSpacing/>
        <w:jc w:val="center"/>
        <w:rPr>
          <w:b/>
          <w:color w:val="000000" w:themeColor="text1"/>
          <w:sz w:val="20"/>
          <w:szCs w:val="20"/>
        </w:rPr>
      </w:pPr>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443</w:t>
      </w:r>
      <w:r w:rsidR="00C02FB8" w:rsidRPr="00570900">
        <w:rPr>
          <w:b/>
          <w:color w:val="000000" w:themeColor="text1"/>
          <w:sz w:val="20"/>
          <w:szCs w:val="20"/>
        </w:rPr>
        <w:fldChar w:fldCharType="end"/>
      </w:r>
      <w:r w:rsidRPr="00570900">
        <w:rPr>
          <w:b/>
          <w:color w:val="000000" w:themeColor="text1"/>
          <w:sz w:val="20"/>
          <w:szCs w:val="20"/>
        </w:rPr>
        <w:t>. Реквизиты поверенного (оператора) получателя в ЭСФ</w:t>
      </w:r>
    </w:p>
    <w:p w:rsidR="00570900" w:rsidRPr="00570900" w:rsidRDefault="00570900" w:rsidP="00570900">
      <w:pPr>
        <w:pStyle w:val="af7"/>
        <w:spacing w:after="160" w:line="25" w:lineRule="atLeast"/>
        <w:ind w:left="0" w:hanging="142"/>
        <w:contextualSpacing/>
        <w:jc w:val="center"/>
        <w:rPr>
          <w:b/>
          <w:color w:val="000000" w:themeColor="text1"/>
          <w:sz w:val="20"/>
          <w:szCs w:val="20"/>
        </w:rPr>
      </w:pPr>
    </w:p>
    <w:p w:rsidR="006E6A82" w:rsidRPr="00570900" w:rsidRDefault="006E6A82" w:rsidP="00570900">
      <w:pPr>
        <w:pStyle w:val="af7"/>
        <w:spacing w:after="160" w:line="25" w:lineRule="atLeast"/>
        <w:ind w:left="0" w:hanging="142"/>
        <w:contextualSpacing/>
        <w:rPr>
          <w:b/>
          <w:color w:val="000000" w:themeColor="text1"/>
          <w:sz w:val="20"/>
          <w:szCs w:val="20"/>
        </w:rPr>
      </w:pPr>
      <w:bookmarkStart w:id="1291" w:name="_Ref30589557"/>
      <w:r w:rsidRPr="00570900">
        <w:rPr>
          <w:b/>
          <w:color w:val="000000" w:themeColor="text1"/>
          <w:sz w:val="20"/>
          <w:szCs w:val="20"/>
        </w:rPr>
        <w:t xml:space="preserve">Таблица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Таблица \* ARABIC </w:instrText>
      </w:r>
      <w:r w:rsidR="00C02FB8" w:rsidRPr="00570900">
        <w:rPr>
          <w:b/>
          <w:color w:val="000000" w:themeColor="text1"/>
          <w:sz w:val="20"/>
          <w:szCs w:val="20"/>
        </w:rPr>
        <w:fldChar w:fldCharType="separate"/>
      </w:r>
      <w:r w:rsidR="00175336">
        <w:rPr>
          <w:b/>
          <w:noProof/>
          <w:color w:val="000000" w:themeColor="text1"/>
          <w:sz w:val="20"/>
          <w:szCs w:val="20"/>
        </w:rPr>
        <w:t>23</w:t>
      </w:r>
      <w:r w:rsidR="00C02FB8" w:rsidRPr="00570900">
        <w:rPr>
          <w:b/>
          <w:color w:val="000000" w:themeColor="text1"/>
          <w:sz w:val="20"/>
          <w:szCs w:val="20"/>
        </w:rPr>
        <w:fldChar w:fldCharType="end"/>
      </w:r>
      <w:bookmarkEnd w:id="1291"/>
      <w:r w:rsidRPr="00570900">
        <w:rPr>
          <w:b/>
          <w:color w:val="000000" w:themeColor="text1"/>
          <w:sz w:val="20"/>
          <w:szCs w:val="20"/>
        </w:rPr>
        <w:t>. Поля раздела J. Реквизиты поверенного (оператора) получателя</w:t>
      </w:r>
    </w:p>
    <w:tbl>
      <w:tblPr>
        <w:tblStyle w:val="aff8"/>
        <w:tblW w:w="0" w:type="auto"/>
        <w:tblInd w:w="360" w:type="dxa"/>
        <w:tblLook w:val="04A0" w:firstRow="1" w:lastRow="0" w:firstColumn="1" w:lastColumn="0" w:noHBand="0" w:noVBand="1"/>
      </w:tblPr>
      <w:tblGrid>
        <w:gridCol w:w="695"/>
        <w:gridCol w:w="2926"/>
        <w:gridCol w:w="3530"/>
        <w:gridCol w:w="1834"/>
      </w:tblGrid>
      <w:tr w:rsidR="001D18D8" w:rsidRPr="001D18D8" w:rsidTr="00F57133">
        <w:tc>
          <w:tcPr>
            <w:tcW w:w="695"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Код поля</w:t>
            </w:r>
          </w:p>
        </w:tc>
        <w:tc>
          <w:tcPr>
            <w:tcW w:w="2926"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Наименование поля</w:t>
            </w:r>
          </w:p>
        </w:tc>
        <w:tc>
          <w:tcPr>
            <w:tcW w:w="3530"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Правила заполнения</w:t>
            </w:r>
          </w:p>
        </w:tc>
        <w:tc>
          <w:tcPr>
            <w:tcW w:w="1834" w:type="dxa"/>
          </w:tcPr>
          <w:p w:rsidR="006E6A82" w:rsidRPr="001D18D8" w:rsidRDefault="006E6A82" w:rsidP="00F57133">
            <w:pPr>
              <w:spacing w:after="160" w:line="25" w:lineRule="atLeast"/>
              <w:contextualSpacing/>
              <w:jc w:val="both"/>
              <w:rPr>
                <w:color w:val="000000" w:themeColor="text1"/>
              </w:rPr>
            </w:pPr>
            <w:r w:rsidRPr="001D18D8">
              <w:rPr>
                <w:color w:val="000000" w:themeColor="text1"/>
              </w:rPr>
              <w:t>Обязательность заполнения</w:t>
            </w:r>
          </w:p>
        </w:tc>
      </w:tr>
      <w:tr w:rsidR="001D18D8" w:rsidRPr="001D18D8" w:rsidTr="00F57133">
        <w:tc>
          <w:tcPr>
            <w:tcW w:w="695" w:type="dxa"/>
          </w:tcPr>
          <w:p w:rsidR="006E6A82" w:rsidRPr="001D18D8" w:rsidRDefault="006E6A82" w:rsidP="00F57133">
            <w:pPr>
              <w:jc w:val="both"/>
              <w:rPr>
                <w:color w:val="000000" w:themeColor="text1"/>
              </w:rPr>
            </w:pPr>
            <w:r w:rsidRPr="001D18D8">
              <w:rPr>
                <w:color w:val="000000" w:themeColor="text1"/>
              </w:rPr>
              <w:t>39</w:t>
            </w:r>
          </w:p>
        </w:tc>
        <w:tc>
          <w:tcPr>
            <w:tcW w:w="2926" w:type="dxa"/>
          </w:tcPr>
          <w:p w:rsidR="006E6A82" w:rsidRPr="001D18D8" w:rsidRDefault="006E6A82" w:rsidP="00F57133">
            <w:pPr>
              <w:jc w:val="both"/>
              <w:rPr>
                <w:color w:val="000000" w:themeColor="text1"/>
              </w:rPr>
            </w:pPr>
            <w:r w:rsidRPr="001D18D8">
              <w:rPr>
                <w:color w:val="000000" w:themeColor="text1"/>
              </w:rPr>
              <w:t>БИН</w:t>
            </w:r>
          </w:p>
        </w:tc>
        <w:tc>
          <w:tcPr>
            <w:tcW w:w="3530" w:type="dxa"/>
          </w:tcPr>
          <w:p w:rsidR="006E6A82" w:rsidRPr="001D18D8" w:rsidRDefault="006E6A82" w:rsidP="00F57133">
            <w:pPr>
              <w:jc w:val="both"/>
              <w:rPr>
                <w:color w:val="000000" w:themeColor="text1"/>
              </w:rPr>
            </w:pPr>
            <w:r w:rsidRPr="001D18D8">
              <w:rPr>
                <w:color w:val="000000" w:themeColor="text1"/>
              </w:rPr>
              <w:t>Возможность указать вручную ИИН/БИН Поверенного или БИН Оператора.</w:t>
            </w:r>
            <w:r w:rsidRPr="001D18D8">
              <w:rPr>
                <w:color w:val="000000" w:themeColor="text1"/>
              </w:rPr>
              <w:br/>
            </w:r>
            <w:r w:rsidRPr="001D18D8">
              <w:rPr>
                <w:color w:val="000000" w:themeColor="text1"/>
              </w:rPr>
              <w:lastRenderedPageBreak/>
              <w:t> При указании в поле 20 категории G «Участник СРП или сделки, заключенной в рамках СРП», проверка на наличие сведений БИН в справочнике «Участники СРП».</w:t>
            </w:r>
          </w:p>
          <w:p w:rsidR="006E6A82" w:rsidRPr="001D18D8" w:rsidRDefault="006E6A82" w:rsidP="00F57133">
            <w:pPr>
              <w:jc w:val="both"/>
              <w:rPr>
                <w:color w:val="000000" w:themeColor="text1"/>
              </w:rPr>
            </w:pPr>
            <w:r w:rsidRPr="001D18D8">
              <w:rPr>
                <w:color w:val="000000" w:themeColor="text1"/>
              </w:rPr>
              <w:t>Проверка наличия регистрационного учета поверенного или оператора. При отсутствии активного регистрационного учета поверенного или оператора сообщение.</w:t>
            </w:r>
          </w:p>
        </w:tc>
        <w:tc>
          <w:tcPr>
            <w:tcW w:w="1834" w:type="dxa"/>
          </w:tcPr>
          <w:p w:rsidR="006E6A82" w:rsidRPr="001D18D8" w:rsidRDefault="006E6A82" w:rsidP="00F57133">
            <w:pPr>
              <w:jc w:val="both"/>
              <w:rPr>
                <w:color w:val="000000" w:themeColor="text1"/>
              </w:rPr>
            </w:pPr>
            <w:r w:rsidRPr="001D18D8">
              <w:rPr>
                <w:color w:val="000000" w:themeColor="text1"/>
              </w:rPr>
              <w:lastRenderedPageBreak/>
              <w:t>Нет</w:t>
            </w:r>
          </w:p>
        </w:tc>
      </w:tr>
      <w:tr w:rsidR="001D18D8" w:rsidRPr="001D18D8" w:rsidTr="00F57133">
        <w:tc>
          <w:tcPr>
            <w:tcW w:w="695" w:type="dxa"/>
          </w:tcPr>
          <w:p w:rsidR="006E6A82" w:rsidRPr="001D18D8" w:rsidRDefault="006E6A82" w:rsidP="00F57133">
            <w:pPr>
              <w:jc w:val="both"/>
              <w:rPr>
                <w:color w:val="000000" w:themeColor="text1"/>
              </w:rPr>
            </w:pPr>
            <w:r w:rsidRPr="001D18D8">
              <w:rPr>
                <w:color w:val="000000" w:themeColor="text1"/>
              </w:rPr>
              <w:t>40</w:t>
            </w:r>
          </w:p>
        </w:tc>
        <w:tc>
          <w:tcPr>
            <w:tcW w:w="2926" w:type="dxa"/>
          </w:tcPr>
          <w:p w:rsidR="006E6A82" w:rsidRPr="001D18D8" w:rsidRDefault="006E6A82" w:rsidP="00F57133">
            <w:pPr>
              <w:contextualSpacing/>
              <w:jc w:val="both"/>
              <w:rPr>
                <w:color w:val="000000" w:themeColor="text1"/>
              </w:rPr>
            </w:pPr>
            <w:r w:rsidRPr="001D18D8">
              <w:rPr>
                <w:color w:val="000000" w:themeColor="text1"/>
              </w:rPr>
              <w:t>Поверенный</w:t>
            </w:r>
          </w:p>
        </w:tc>
        <w:tc>
          <w:tcPr>
            <w:tcW w:w="3530" w:type="dxa"/>
          </w:tcPr>
          <w:p w:rsidR="006E6A82" w:rsidRPr="001D18D8" w:rsidRDefault="006E6A82" w:rsidP="00F57133">
            <w:pPr>
              <w:contextualSpacing/>
              <w:jc w:val="both"/>
              <w:rPr>
                <w:color w:val="000000" w:themeColor="text1"/>
              </w:rPr>
            </w:pPr>
            <w:r w:rsidRPr="001D18D8">
              <w:rPr>
                <w:color w:val="000000" w:themeColor="text1"/>
              </w:rPr>
              <w:t>Автоматическое заполнение данными из базе данных ИС ЭСФ на основании значения в поле 39 «БИН». Поле заблокировано для редактирования.</w:t>
            </w:r>
            <w:r w:rsidRPr="001D18D8">
              <w:rPr>
                <w:color w:val="000000" w:themeColor="text1"/>
              </w:rPr>
              <w:br/>
              <w:t>При выборе интерфейса на казахском языке, если в справочнике отсутствует наименование на казахском языке, указывается наименование на русском языке.</w:t>
            </w:r>
          </w:p>
        </w:tc>
        <w:tc>
          <w:tcPr>
            <w:tcW w:w="1834" w:type="dxa"/>
          </w:tcPr>
          <w:p w:rsidR="006E6A82" w:rsidRPr="001D18D8" w:rsidRDefault="006E6A82" w:rsidP="00F57133">
            <w:pPr>
              <w:contextualSpacing/>
              <w:jc w:val="both"/>
              <w:rPr>
                <w:color w:val="000000" w:themeColor="text1"/>
              </w:rPr>
            </w:pPr>
            <w:r w:rsidRPr="001D18D8">
              <w:rPr>
                <w:color w:val="000000" w:themeColor="text1"/>
              </w:rPr>
              <w:t>Нет</w:t>
            </w:r>
          </w:p>
        </w:tc>
      </w:tr>
      <w:tr w:rsidR="001D18D8" w:rsidRPr="001D18D8" w:rsidTr="00F57133">
        <w:tc>
          <w:tcPr>
            <w:tcW w:w="695" w:type="dxa"/>
          </w:tcPr>
          <w:p w:rsidR="006E6A82" w:rsidRPr="001D18D8" w:rsidRDefault="006E6A82" w:rsidP="00F57133">
            <w:pPr>
              <w:jc w:val="both"/>
              <w:rPr>
                <w:color w:val="000000" w:themeColor="text1"/>
              </w:rPr>
            </w:pPr>
            <w:r w:rsidRPr="001D18D8">
              <w:rPr>
                <w:color w:val="000000" w:themeColor="text1"/>
              </w:rPr>
              <w:t>41</w:t>
            </w:r>
          </w:p>
        </w:tc>
        <w:tc>
          <w:tcPr>
            <w:tcW w:w="2926" w:type="dxa"/>
          </w:tcPr>
          <w:p w:rsidR="006E6A82" w:rsidRPr="001D18D8" w:rsidRDefault="006E6A82" w:rsidP="00F57133">
            <w:pPr>
              <w:jc w:val="both"/>
              <w:rPr>
                <w:color w:val="000000" w:themeColor="text1"/>
              </w:rPr>
            </w:pPr>
            <w:r w:rsidRPr="001D18D8">
              <w:rPr>
                <w:color w:val="000000" w:themeColor="text1"/>
              </w:rPr>
              <w:t>Адрес места нахождения</w:t>
            </w:r>
          </w:p>
        </w:tc>
        <w:tc>
          <w:tcPr>
            <w:tcW w:w="3530" w:type="dxa"/>
          </w:tcPr>
          <w:p w:rsidR="006E6A82" w:rsidRPr="001D18D8" w:rsidRDefault="006E6A82" w:rsidP="00F57133">
            <w:pPr>
              <w:contextualSpacing/>
              <w:jc w:val="both"/>
              <w:rPr>
                <w:color w:val="000000" w:themeColor="text1"/>
              </w:rPr>
            </w:pPr>
            <w:r w:rsidRPr="001D18D8">
              <w:rPr>
                <w:color w:val="000000" w:themeColor="text1"/>
              </w:rPr>
              <w:t>Автоматическое заполнение из базы данных ИС ЭСФ на основании значения в поле 39 «БИН». Поле заблокировано для заполнения.</w:t>
            </w:r>
          </w:p>
          <w:p w:rsidR="006E6A82" w:rsidRPr="001D18D8" w:rsidRDefault="006E6A82" w:rsidP="00F57133">
            <w:pPr>
              <w:contextualSpacing/>
              <w:jc w:val="both"/>
              <w:rPr>
                <w:color w:val="000000" w:themeColor="text1"/>
              </w:rPr>
            </w:pPr>
            <w:r w:rsidRPr="001D18D8">
              <w:rPr>
                <w:color w:val="000000" w:themeColor="text1"/>
              </w:rPr>
              <w:t>При выборе интерфейса на казахском языке, если в справочнике отсутствует адрес места жительства/ нахождения на казахском языке, указывается адрес места жительства/ нахождения на русском языке.</w:t>
            </w:r>
          </w:p>
        </w:tc>
        <w:tc>
          <w:tcPr>
            <w:tcW w:w="1834" w:type="dxa"/>
          </w:tcPr>
          <w:p w:rsidR="006E6A82" w:rsidRPr="001D18D8" w:rsidRDefault="006E6A82" w:rsidP="00F57133">
            <w:pPr>
              <w:jc w:val="both"/>
              <w:rPr>
                <w:color w:val="000000" w:themeColor="text1"/>
              </w:rPr>
            </w:pPr>
            <w:r w:rsidRPr="001D18D8">
              <w:rPr>
                <w:color w:val="000000" w:themeColor="text1"/>
              </w:rPr>
              <w:t>Нет</w:t>
            </w:r>
          </w:p>
        </w:tc>
      </w:tr>
      <w:tr w:rsidR="001D18D8" w:rsidRPr="001D18D8" w:rsidTr="00F57133">
        <w:tc>
          <w:tcPr>
            <w:tcW w:w="695" w:type="dxa"/>
          </w:tcPr>
          <w:p w:rsidR="006E6A82" w:rsidRPr="001D18D8" w:rsidRDefault="006E6A82" w:rsidP="00F57133">
            <w:pPr>
              <w:jc w:val="both"/>
              <w:rPr>
                <w:color w:val="000000" w:themeColor="text1"/>
              </w:rPr>
            </w:pPr>
            <w:r w:rsidRPr="001D18D8">
              <w:rPr>
                <w:color w:val="000000" w:themeColor="text1"/>
              </w:rPr>
              <w:t>42</w:t>
            </w:r>
          </w:p>
        </w:tc>
        <w:tc>
          <w:tcPr>
            <w:tcW w:w="8290" w:type="dxa"/>
            <w:gridSpan w:val="3"/>
          </w:tcPr>
          <w:p w:rsidR="006E6A82" w:rsidRPr="001D18D8" w:rsidRDefault="006E6A82" w:rsidP="00F57133">
            <w:pPr>
              <w:jc w:val="both"/>
              <w:rPr>
                <w:color w:val="000000" w:themeColor="text1"/>
              </w:rPr>
            </w:pPr>
            <w:r w:rsidRPr="001D18D8">
              <w:rPr>
                <w:color w:val="000000" w:themeColor="text1"/>
              </w:rPr>
              <w:t>Документ</w:t>
            </w:r>
          </w:p>
        </w:tc>
      </w:tr>
      <w:tr w:rsidR="001D18D8" w:rsidRPr="001D18D8" w:rsidTr="00F57133">
        <w:tc>
          <w:tcPr>
            <w:tcW w:w="695" w:type="dxa"/>
          </w:tcPr>
          <w:p w:rsidR="006E6A82" w:rsidRPr="001D18D8" w:rsidRDefault="006E6A82" w:rsidP="00F57133">
            <w:pPr>
              <w:jc w:val="both"/>
              <w:rPr>
                <w:color w:val="000000" w:themeColor="text1"/>
              </w:rPr>
            </w:pPr>
            <w:r w:rsidRPr="001D18D8">
              <w:rPr>
                <w:color w:val="000000" w:themeColor="text1"/>
              </w:rPr>
              <w:t>42.1</w:t>
            </w:r>
          </w:p>
        </w:tc>
        <w:tc>
          <w:tcPr>
            <w:tcW w:w="2926" w:type="dxa"/>
          </w:tcPr>
          <w:p w:rsidR="006E6A82" w:rsidRPr="001D18D8" w:rsidRDefault="006E6A82" w:rsidP="00F57133">
            <w:pPr>
              <w:jc w:val="both"/>
              <w:rPr>
                <w:color w:val="000000" w:themeColor="text1"/>
              </w:rPr>
            </w:pPr>
            <w:r w:rsidRPr="001D18D8">
              <w:rPr>
                <w:color w:val="000000" w:themeColor="text1"/>
              </w:rPr>
              <w:t>Номер</w:t>
            </w:r>
          </w:p>
        </w:tc>
        <w:tc>
          <w:tcPr>
            <w:tcW w:w="3530" w:type="dxa"/>
          </w:tcPr>
          <w:p w:rsidR="006E6A82" w:rsidRPr="001D18D8" w:rsidRDefault="006E6A82" w:rsidP="00F57133">
            <w:pPr>
              <w:contextualSpacing/>
              <w:jc w:val="both"/>
              <w:rPr>
                <w:color w:val="000000" w:themeColor="text1"/>
              </w:rPr>
            </w:pPr>
            <w:r w:rsidRPr="001D18D8">
              <w:rPr>
                <w:color w:val="000000" w:themeColor="text1"/>
              </w:rPr>
              <w:t>Проверка на обязательность заполнения, если заполнено поле 39 «БИН».</w:t>
            </w:r>
          </w:p>
        </w:tc>
        <w:tc>
          <w:tcPr>
            <w:tcW w:w="1834" w:type="dxa"/>
          </w:tcPr>
          <w:p w:rsidR="006E6A82" w:rsidRPr="001D18D8" w:rsidRDefault="006E6A82" w:rsidP="00F57133">
            <w:pPr>
              <w:rPr>
                <w:color w:val="000000" w:themeColor="text1"/>
              </w:rPr>
            </w:pPr>
            <w:r w:rsidRPr="001D18D8">
              <w:rPr>
                <w:color w:val="000000" w:themeColor="text1"/>
              </w:rPr>
              <w:t>Нет</w:t>
            </w:r>
          </w:p>
        </w:tc>
      </w:tr>
      <w:tr w:rsidR="006E6A82" w:rsidRPr="001D18D8" w:rsidTr="00F57133">
        <w:tc>
          <w:tcPr>
            <w:tcW w:w="695" w:type="dxa"/>
          </w:tcPr>
          <w:p w:rsidR="006E6A82" w:rsidRPr="001D18D8" w:rsidRDefault="006E6A82" w:rsidP="00F57133">
            <w:pPr>
              <w:jc w:val="both"/>
              <w:rPr>
                <w:color w:val="000000" w:themeColor="text1"/>
              </w:rPr>
            </w:pPr>
            <w:r w:rsidRPr="001D18D8">
              <w:rPr>
                <w:color w:val="000000" w:themeColor="text1"/>
              </w:rPr>
              <w:t>42.2</w:t>
            </w:r>
          </w:p>
        </w:tc>
        <w:tc>
          <w:tcPr>
            <w:tcW w:w="2926" w:type="dxa"/>
          </w:tcPr>
          <w:p w:rsidR="006E6A82" w:rsidRPr="001D18D8" w:rsidRDefault="006E6A82" w:rsidP="00F57133">
            <w:pPr>
              <w:jc w:val="both"/>
              <w:rPr>
                <w:color w:val="000000" w:themeColor="text1"/>
              </w:rPr>
            </w:pPr>
            <w:r w:rsidRPr="001D18D8">
              <w:rPr>
                <w:color w:val="000000" w:themeColor="text1"/>
              </w:rPr>
              <w:t>Дата</w:t>
            </w:r>
          </w:p>
        </w:tc>
        <w:tc>
          <w:tcPr>
            <w:tcW w:w="3530" w:type="dxa"/>
          </w:tcPr>
          <w:p w:rsidR="006E6A82" w:rsidRPr="001D18D8" w:rsidRDefault="006E6A82" w:rsidP="00F57133">
            <w:pPr>
              <w:spacing w:after="160" w:line="276" w:lineRule="auto"/>
              <w:contextualSpacing/>
              <w:jc w:val="both"/>
              <w:rPr>
                <w:color w:val="000000" w:themeColor="text1"/>
              </w:rPr>
            </w:pPr>
            <w:r w:rsidRPr="001D18D8">
              <w:rPr>
                <w:color w:val="000000" w:themeColor="text1"/>
              </w:rPr>
              <w:t>Проверка на обязательность заполнения, если заполнено поле 39 «БИН».</w:t>
            </w:r>
          </w:p>
        </w:tc>
        <w:tc>
          <w:tcPr>
            <w:tcW w:w="1834" w:type="dxa"/>
          </w:tcPr>
          <w:p w:rsidR="006E6A82" w:rsidRPr="001D18D8" w:rsidRDefault="006E6A82" w:rsidP="00F57133">
            <w:pPr>
              <w:rPr>
                <w:color w:val="000000" w:themeColor="text1"/>
              </w:rPr>
            </w:pPr>
            <w:r w:rsidRPr="001D18D8">
              <w:rPr>
                <w:color w:val="000000" w:themeColor="text1"/>
              </w:rPr>
              <w:t>Нет</w:t>
            </w:r>
          </w:p>
        </w:tc>
      </w:tr>
    </w:tbl>
    <w:p w:rsidR="006E6A82" w:rsidRPr="001D18D8" w:rsidRDefault="006E6A82" w:rsidP="006E6A82">
      <w:pPr>
        <w:spacing w:after="160" w:line="25" w:lineRule="atLeast"/>
        <w:ind w:left="360"/>
        <w:contextualSpacing/>
        <w:jc w:val="center"/>
        <w:rPr>
          <w:b/>
          <w:color w:val="000000" w:themeColor="text1"/>
        </w:rPr>
      </w:pPr>
    </w:p>
    <w:p w:rsidR="006E6A82" w:rsidRPr="001D18D8" w:rsidRDefault="006E6A82" w:rsidP="00B232C1">
      <w:pPr>
        <w:pStyle w:val="15"/>
        <w:numPr>
          <w:ilvl w:val="0"/>
          <w:numId w:val="106"/>
        </w:numPr>
        <w:spacing w:after="160" w:line="25" w:lineRule="atLeast"/>
        <w:contextualSpacing/>
        <w:rPr>
          <w:color w:val="000000" w:themeColor="text1"/>
        </w:rPr>
      </w:pPr>
      <w:r w:rsidRPr="001D18D8">
        <w:rPr>
          <w:color w:val="000000" w:themeColor="text1"/>
        </w:rPr>
        <w:t xml:space="preserve">В разделе </w:t>
      </w:r>
      <w:r w:rsidRPr="001D18D8">
        <w:rPr>
          <w:b/>
          <w:color w:val="000000" w:themeColor="text1"/>
        </w:rPr>
        <w:t xml:space="preserve">K. Дополнительные сведения </w:t>
      </w:r>
      <w:r w:rsidRPr="001D18D8">
        <w:rPr>
          <w:color w:val="000000" w:themeColor="text1"/>
        </w:rPr>
        <w:t>заполняются при необходимости вручную дополнительные сведения по электронному счету-фактуре. Раздел представлен на рисунке ниже.</w:t>
      </w:r>
    </w:p>
    <w:p w:rsidR="006E6A82" w:rsidRPr="001D18D8" w:rsidRDefault="006E6A82" w:rsidP="006E6A82">
      <w:pPr>
        <w:pStyle w:val="15"/>
        <w:spacing w:after="160" w:line="25" w:lineRule="atLeast"/>
        <w:ind w:left="360" w:firstLine="0"/>
        <w:contextualSpacing/>
        <w:rPr>
          <w:color w:val="000000" w:themeColor="text1"/>
        </w:rPr>
      </w:pPr>
    </w:p>
    <w:p w:rsidR="006E6A82" w:rsidRPr="001D18D8" w:rsidRDefault="006E6A82" w:rsidP="006E6A82">
      <w:pPr>
        <w:pStyle w:val="af7"/>
        <w:spacing w:after="160" w:line="25" w:lineRule="atLeast"/>
        <w:ind w:left="360"/>
        <w:contextualSpacing/>
        <w:jc w:val="center"/>
        <w:rPr>
          <w:color w:val="000000" w:themeColor="text1"/>
        </w:rPr>
      </w:pPr>
      <w:r w:rsidRPr="001D18D8">
        <w:rPr>
          <w:noProof/>
          <w:color w:val="000000" w:themeColor="text1"/>
        </w:rPr>
        <w:drawing>
          <wp:inline distT="0" distB="0" distL="0" distR="0">
            <wp:extent cx="5940425" cy="1739461"/>
            <wp:effectExtent l="0" t="0" r="3175" b="0"/>
            <wp:docPr id="527" name="Рисунок 527" descr="C:\Users\Valentina\Desktop\Для РП\Screenshot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Valentina\Desktop\Для РП\Screenshot_17.png"/>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5940425" cy="1739461"/>
                    </a:xfrm>
                    <a:prstGeom prst="rect">
                      <a:avLst/>
                    </a:prstGeom>
                    <a:noFill/>
                    <a:ln>
                      <a:noFill/>
                    </a:ln>
                  </pic:spPr>
                </pic:pic>
              </a:graphicData>
            </a:graphic>
          </wp:inline>
        </w:drawing>
      </w:r>
    </w:p>
    <w:p w:rsidR="006E6A82" w:rsidRPr="00570900" w:rsidRDefault="006E6A82" w:rsidP="00570900">
      <w:pPr>
        <w:pStyle w:val="af7"/>
        <w:spacing w:after="160" w:line="25" w:lineRule="atLeast"/>
        <w:ind w:left="0" w:hanging="142"/>
        <w:contextualSpacing/>
        <w:jc w:val="center"/>
        <w:rPr>
          <w:b/>
          <w:color w:val="000000" w:themeColor="text1"/>
          <w:sz w:val="20"/>
          <w:szCs w:val="20"/>
        </w:rPr>
      </w:pPr>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444</w:t>
      </w:r>
      <w:r w:rsidR="00C02FB8" w:rsidRPr="00570900">
        <w:rPr>
          <w:b/>
          <w:color w:val="000000" w:themeColor="text1"/>
          <w:sz w:val="20"/>
          <w:szCs w:val="20"/>
        </w:rPr>
        <w:fldChar w:fldCharType="end"/>
      </w:r>
      <w:r w:rsidRPr="00570900">
        <w:rPr>
          <w:b/>
          <w:color w:val="000000" w:themeColor="text1"/>
          <w:sz w:val="20"/>
          <w:szCs w:val="20"/>
        </w:rPr>
        <w:t>. Дополнительные сведения в ЭСФ</w:t>
      </w:r>
    </w:p>
    <w:p w:rsidR="006E6A82" w:rsidRPr="001D18D8" w:rsidRDefault="006E6A82" w:rsidP="006E6A82">
      <w:pPr>
        <w:spacing w:after="160" w:line="25" w:lineRule="atLeast"/>
        <w:ind w:left="360"/>
        <w:contextualSpacing/>
        <w:jc w:val="center"/>
        <w:rPr>
          <w:b/>
          <w:color w:val="000000" w:themeColor="text1"/>
        </w:rPr>
      </w:pPr>
    </w:p>
    <w:p w:rsidR="006E6A82" w:rsidRPr="001D18D8" w:rsidRDefault="006E6A82" w:rsidP="00B232C1">
      <w:pPr>
        <w:pStyle w:val="15"/>
        <w:numPr>
          <w:ilvl w:val="0"/>
          <w:numId w:val="106"/>
        </w:numPr>
        <w:spacing w:after="160" w:line="25" w:lineRule="atLeast"/>
        <w:contextualSpacing/>
        <w:rPr>
          <w:color w:val="000000" w:themeColor="text1"/>
        </w:rPr>
      </w:pPr>
      <w:r w:rsidRPr="001D18D8">
        <w:rPr>
          <w:color w:val="000000" w:themeColor="text1"/>
        </w:rPr>
        <w:t xml:space="preserve">В разделе </w:t>
      </w:r>
      <w:r w:rsidRPr="001D18D8">
        <w:rPr>
          <w:b/>
          <w:color w:val="000000" w:themeColor="text1"/>
        </w:rPr>
        <w:t xml:space="preserve">L. Сведения по ЭЦП </w:t>
      </w:r>
      <w:r w:rsidRPr="001D18D8">
        <w:rPr>
          <w:color w:val="000000" w:themeColor="text1"/>
        </w:rPr>
        <w:t>заполняются автоматически системой данными ЭЦП при подписании ЭСФ. Раздел представлен на рисунке ниже.</w:t>
      </w:r>
    </w:p>
    <w:p w:rsidR="006E6A82" w:rsidRPr="001D18D8" w:rsidRDefault="006E6A82" w:rsidP="006E6A82">
      <w:pPr>
        <w:pStyle w:val="15"/>
        <w:spacing w:after="160" w:line="25" w:lineRule="atLeast"/>
        <w:ind w:left="360" w:firstLine="0"/>
        <w:contextualSpacing/>
        <w:rPr>
          <w:color w:val="000000" w:themeColor="text1"/>
        </w:rPr>
      </w:pPr>
    </w:p>
    <w:p w:rsidR="006E6A82" w:rsidRPr="001D18D8" w:rsidRDefault="006E6A82" w:rsidP="006E6A82">
      <w:pPr>
        <w:pStyle w:val="af7"/>
        <w:spacing w:after="160" w:line="25" w:lineRule="atLeast"/>
        <w:ind w:left="360"/>
        <w:contextualSpacing/>
        <w:jc w:val="center"/>
        <w:rPr>
          <w:color w:val="000000" w:themeColor="text1"/>
        </w:rPr>
      </w:pPr>
      <w:r w:rsidRPr="001D18D8">
        <w:rPr>
          <w:noProof/>
          <w:color w:val="000000" w:themeColor="text1"/>
        </w:rPr>
        <w:drawing>
          <wp:inline distT="0" distB="0" distL="0" distR="0">
            <wp:extent cx="5940425" cy="2796569"/>
            <wp:effectExtent l="0" t="0" r="3175" b="3810"/>
            <wp:docPr id="529" name="Рисунок 529" descr="C:\Users\Valentina\Desktop\Для РП\Screenshot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alentina\Desktop\Для РП\Screenshot_18.png"/>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5940425" cy="2796569"/>
                    </a:xfrm>
                    <a:prstGeom prst="rect">
                      <a:avLst/>
                    </a:prstGeom>
                    <a:noFill/>
                    <a:ln>
                      <a:noFill/>
                    </a:ln>
                  </pic:spPr>
                </pic:pic>
              </a:graphicData>
            </a:graphic>
          </wp:inline>
        </w:drawing>
      </w:r>
    </w:p>
    <w:p w:rsidR="006E6A82" w:rsidRPr="00570900" w:rsidRDefault="006E6A82" w:rsidP="00570900">
      <w:pPr>
        <w:pStyle w:val="af7"/>
        <w:spacing w:after="160" w:line="25" w:lineRule="atLeast"/>
        <w:ind w:left="0" w:hanging="142"/>
        <w:contextualSpacing/>
        <w:jc w:val="center"/>
        <w:rPr>
          <w:b/>
          <w:color w:val="000000" w:themeColor="text1"/>
          <w:sz w:val="20"/>
          <w:szCs w:val="20"/>
        </w:rPr>
      </w:pPr>
      <w:r w:rsidRPr="00570900">
        <w:rPr>
          <w:b/>
          <w:color w:val="000000" w:themeColor="text1"/>
          <w:sz w:val="20"/>
          <w:szCs w:val="20"/>
        </w:rPr>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445</w:t>
      </w:r>
      <w:r w:rsidR="00C02FB8" w:rsidRPr="00570900">
        <w:rPr>
          <w:b/>
          <w:color w:val="000000" w:themeColor="text1"/>
          <w:sz w:val="20"/>
          <w:szCs w:val="20"/>
        </w:rPr>
        <w:fldChar w:fldCharType="end"/>
      </w:r>
      <w:r w:rsidRPr="00570900">
        <w:rPr>
          <w:b/>
          <w:color w:val="000000" w:themeColor="text1"/>
          <w:sz w:val="20"/>
          <w:szCs w:val="20"/>
        </w:rPr>
        <w:t>. Сведения по ЭЦП в ЭСФ</w:t>
      </w:r>
    </w:p>
    <w:p w:rsidR="006E6A82" w:rsidRPr="001D18D8" w:rsidRDefault="006E6A82" w:rsidP="006E6A82">
      <w:pPr>
        <w:spacing w:after="160" w:line="25" w:lineRule="atLeast"/>
        <w:ind w:left="360"/>
        <w:contextualSpacing/>
        <w:jc w:val="center"/>
        <w:rPr>
          <w:b/>
          <w:color w:val="000000" w:themeColor="text1"/>
        </w:rPr>
      </w:pPr>
    </w:p>
    <w:p w:rsidR="006E6A82" w:rsidRPr="001D18D8" w:rsidRDefault="006E6A82" w:rsidP="00B232C1">
      <w:pPr>
        <w:pStyle w:val="15"/>
        <w:numPr>
          <w:ilvl w:val="0"/>
          <w:numId w:val="106"/>
        </w:numPr>
        <w:spacing w:after="160" w:line="25" w:lineRule="atLeast"/>
        <w:contextualSpacing/>
        <w:rPr>
          <w:color w:val="000000" w:themeColor="text1"/>
        </w:rPr>
      </w:pPr>
      <w:r w:rsidRPr="001D18D8">
        <w:rPr>
          <w:color w:val="000000" w:themeColor="text1"/>
        </w:rPr>
        <w:t xml:space="preserve">В разделе </w:t>
      </w:r>
      <w:r w:rsidRPr="001D18D8">
        <w:rPr>
          <w:b/>
          <w:color w:val="000000" w:themeColor="text1"/>
        </w:rPr>
        <w:t xml:space="preserve">Строки, заполняемые автоматически </w:t>
      </w:r>
      <w:r w:rsidRPr="001D18D8">
        <w:rPr>
          <w:color w:val="000000" w:themeColor="text1"/>
        </w:rPr>
        <w:t>все поля заполняются системой автоматически. Раздел представлен на рисунке ниже.</w:t>
      </w:r>
    </w:p>
    <w:p w:rsidR="006E6A82" w:rsidRPr="001D18D8" w:rsidRDefault="006E6A82" w:rsidP="006E6A82">
      <w:pPr>
        <w:pStyle w:val="15"/>
        <w:spacing w:after="160" w:line="25" w:lineRule="atLeast"/>
        <w:ind w:left="360" w:firstLine="0"/>
        <w:contextualSpacing/>
        <w:rPr>
          <w:color w:val="000000" w:themeColor="text1"/>
        </w:rPr>
      </w:pPr>
    </w:p>
    <w:p w:rsidR="006E6A82" w:rsidRPr="001D18D8" w:rsidRDefault="006E6A82" w:rsidP="006E6A82">
      <w:pPr>
        <w:pStyle w:val="15"/>
        <w:spacing w:after="160" w:line="25" w:lineRule="atLeast"/>
        <w:ind w:left="360" w:firstLine="0"/>
        <w:contextualSpacing/>
        <w:jc w:val="center"/>
        <w:rPr>
          <w:color w:val="000000" w:themeColor="text1"/>
        </w:rPr>
      </w:pPr>
      <w:r w:rsidRPr="001D18D8">
        <w:rPr>
          <w:noProof/>
          <w:color w:val="000000" w:themeColor="text1"/>
        </w:rPr>
        <w:drawing>
          <wp:inline distT="0" distB="0" distL="0" distR="0">
            <wp:extent cx="5229225" cy="1752600"/>
            <wp:effectExtent l="0" t="0" r="9525" b="0"/>
            <wp:docPr id="531" name="Рисунок 531" descr="C:\Users\Valentina\Desktop\Для РП\Screenshot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Valentina\Desktop\Для РП\Screenshot_19.png"/>
                    <pic:cNvPicPr>
                      <a:picLocks noChangeAspect="1" noChangeArrowheads="1"/>
                    </pic:cNvPicPr>
                  </pic:nvPicPr>
                  <pic:blipFill rotWithShape="1">
                    <a:blip r:embed="rId425" cstate="print">
                      <a:extLst>
                        <a:ext uri="{28A0092B-C50C-407E-A947-70E740481C1C}">
                          <a14:useLocalDpi xmlns:a14="http://schemas.microsoft.com/office/drawing/2010/main" val="0"/>
                        </a:ext>
                      </a:extLst>
                    </a:blip>
                    <a:srcRect b="23013"/>
                    <a:stretch/>
                  </pic:blipFill>
                  <pic:spPr bwMode="auto">
                    <a:xfrm>
                      <a:off x="0" y="0"/>
                      <a:ext cx="5229225" cy="1752600"/>
                    </a:xfrm>
                    <a:prstGeom prst="rect">
                      <a:avLst/>
                    </a:prstGeom>
                    <a:noFill/>
                    <a:ln>
                      <a:noFill/>
                    </a:ln>
                    <a:extLst>
                      <a:ext uri="{53640926-AAD7-44D8-BBD7-CCE9431645EC}">
                        <a14:shadowObscured xmlns:a14="http://schemas.microsoft.com/office/drawing/2010/main"/>
                      </a:ext>
                    </a:extLst>
                  </pic:spPr>
                </pic:pic>
              </a:graphicData>
            </a:graphic>
          </wp:inline>
        </w:drawing>
      </w:r>
    </w:p>
    <w:p w:rsidR="006E6A82" w:rsidRPr="00570900" w:rsidRDefault="006E6A82" w:rsidP="00570900">
      <w:pPr>
        <w:pStyle w:val="af7"/>
        <w:spacing w:after="160" w:line="25" w:lineRule="atLeast"/>
        <w:ind w:left="0" w:hanging="142"/>
        <w:contextualSpacing/>
        <w:jc w:val="center"/>
        <w:rPr>
          <w:b/>
          <w:color w:val="000000" w:themeColor="text1"/>
          <w:sz w:val="20"/>
          <w:szCs w:val="20"/>
        </w:rPr>
      </w:pPr>
      <w:r w:rsidRPr="00570900">
        <w:rPr>
          <w:b/>
          <w:color w:val="000000" w:themeColor="text1"/>
          <w:sz w:val="20"/>
          <w:szCs w:val="20"/>
        </w:rPr>
        <w:lastRenderedPageBreak/>
        <w:t xml:space="preserve">Рисунок </w:t>
      </w:r>
      <w:r w:rsidR="00C02FB8" w:rsidRPr="00570900">
        <w:rPr>
          <w:b/>
          <w:color w:val="000000" w:themeColor="text1"/>
          <w:sz w:val="20"/>
          <w:szCs w:val="20"/>
        </w:rPr>
        <w:fldChar w:fldCharType="begin"/>
      </w:r>
      <w:r w:rsidR="001D18D8" w:rsidRPr="00570900">
        <w:rPr>
          <w:b/>
          <w:color w:val="000000" w:themeColor="text1"/>
          <w:sz w:val="20"/>
          <w:szCs w:val="20"/>
        </w:rPr>
        <w:instrText xml:space="preserve"> SEQ Рисунок \* ARABIC </w:instrText>
      </w:r>
      <w:r w:rsidR="00C02FB8" w:rsidRPr="00570900">
        <w:rPr>
          <w:b/>
          <w:color w:val="000000" w:themeColor="text1"/>
          <w:sz w:val="20"/>
          <w:szCs w:val="20"/>
        </w:rPr>
        <w:fldChar w:fldCharType="separate"/>
      </w:r>
      <w:r w:rsidR="00175336">
        <w:rPr>
          <w:b/>
          <w:noProof/>
          <w:color w:val="000000" w:themeColor="text1"/>
          <w:sz w:val="20"/>
          <w:szCs w:val="20"/>
        </w:rPr>
        <w:t>446</w:t>
      </w:r>
      <w:r w:rsidR="00C02FB8" w:rsidRPr="00570900">
        <w:rPr>
          <w:b/>
          <w:color w:val="000000" w:themeColor="text1"/>
          <w:sz w:val="20"/>
          <w:szCs w:val="20"/>
        </w:rPr>
        <w:fldChar w:fldCharType="end"/>
      </w:r>
      <w:r w:rsidRPr="00570900">
        <w:rPr>
          <w:b/>
          <w:color w:val="000000" w:themeColor="text1"/>
          <w:sz w:val="20"/>
          <w:szCs w:val="20"/>
        </w:rPr>
        <w:t>. Строки, заполняемые автоматически</w:t>
      </w:r>
    </w:p>
    <w:p w:rsidR="006E6A82" w:rsidRPr="001D18D8" w:rsidRDefault="006E6A82" w:rsidP="00B232C1">
      <w:pPr>
        <w:pStyle w:val="15"/>
        <w:numPr>
          <w:ilvl w:val="0"/>
          <w:numId w:val="106"/>
        </w:numPr>
        <w:spacing w:after="160" w:line="25" w:lineRule="atLeast"/>
        <w:contextualSpacing/>
        <w:rPr>
          <w:color w:val="000000" w:themeColor="text1"/>
        </w:rPr>
      </w:pPr>
      <w:r w:rsidRPr="001D18D8">
        <w:rPr>
          <w:color w:val="000000" w:themeColor="text1"/>
        </w:rPr>
        <w:t>После заполнения бланка ЭСФ на веб-портале, созданную ЭСФ возможно сохранить как черновик, либо отправить в обработку, предварительно подписав сертификатом ЭЦП.</w:t>
      </w:r>
    </w:p>
    <w:p w:rsidR="006E6A82" w:rsidRPr="001D18D8" w:rsidRDefault="006E6A82" w:rsidP="006E6A82">
      <w:pPr>
        <w:pStyle w:val="15"/>
        <w:spacing w:after="160" w:line="25" w:lineRule="atLeast"/>
        <w:ind w:left="360" w:firstLine="0"/>
        <w:contextualSpacing/>
        <w:rPr>
          <w:color w:val="000000" w:themeColor="text1"/>
        </w:rPr>
      </w:pPr>
      <w:r w:rsidRPr="001D18D8">
        <w:rPr>
          <w:color w:val="000000" w:themeColor="text1"/>
        </w:rPr>
        <w:t>Для сохранения ЭСФ в качестве черновика, необходимо воспользоваться кнопкой «Сохранить черновик» на форме создания ЭСФ.</w:t>
      </w:r>
    </w:p>
    <w:p w:rsidR="006E6A82" w:rsidRPr="001D18D8" w:rsidRDefault="006E6A82" w:rsidP="006E6A82">
      <w:pPr>
        <w:pStyle w:val="15"/>
        <w:spacing w:after="160" w:line="25" w:lineRule="atLeast"/>
        <w:ind w:left="360" w:firstLine="0"/>
        <w:contextualSpacing/>
        <w:rPr>
          <w:color w:val="000000" w:themeColor="text1"/>
        </w:rPr>
      </w:pPr>
      <w:r w:rsidRPr="001D18D8">
        <w:rPr>
          <w:color w:val="000000" w:themeColor="text1"/>
        </w:rPr>
        <w:t xml:space="preserve">Для подписания ЭСФ и отправки его в обработку, необходимо воспользоваться кнопкой «Отправить». </w:t>
      </w:r>
    </w:p>
    <w:p w:rsidR="006E6A82" w:rsidRPr="001D18D8" w:rsidRDefault="006E6A82" w:rsidP="006E6A82">
      <w:pPr>
        <w:pStyle w:val="15"/>
        <w:spacing w:after="160" w:line="25" w:lineRule="atLeast"/>
        <w:ind w:left="360" w:firstLine="0"/>
        <w:contextualSpacing/>
        <w:rPr>
          <w:color w:val="000000" w:themeColor="text1"/>
        </w:rPr>
      </w:pPr>
      <w:r w:rsidRPr="001D18D8">
        <w:rPr>
          <w:noProof/>
          <w:color w:val="000000" w:themeColor="text1"/>
        </w:rPr>
        <w:drawing>
          <wp:inline distT="0" distB="0" distL="0" distR="0">
            <wp:extent cx="2686050" cy="438150"/>
            <wp:effectExtent l="0" t="0" r="0" b="0"/>
            <wp:docPr id="539" name="Рисунок 539" descr="C:\Users\Valentina\Desktop\Для РП\Screenshot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alentina\Desktop\Для РП\Screenshot_21.png"/>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2686050" cy="438150"/>
                    </a:xfrm>
                    <a:prstGeom prst="rect">
                      <a:avLst/>
                    </a:prstGeom>
                    <a:noFill/>
                    <a:ln>
                      <a:noFill/>
                    </a:ln>
                  </pic:spPr>
                </pic:pic>
              </a:graphicData>
            </a:graphic>
          </wp:inline>
        </w:drawing>
      </w:r>
      <w:r w:rsidRPr="001D18D8">
        <w:rPr>
          <w:color w:val="000000" w:themeColor="text1"/>
        </w:rPr>
        <w:t xml:space="preserve"> </w:t>
      </w:r>
    </w:p>
    <w:p w:rsidR="006E6A82" w:rsidRPr="001D18D8" w:rsidRDefault="006E6A82" w:rsidP="00B232C1">
      <w:pPr>
        <w:pStyle w:val="af7"/>
        <w:numPr>
          <w:ilvl w:val="0"/>
          <w:numId w:val="106"/>
        </w:numPr>
        <w:jc w:val="both"/>
        <w:rPr>
          <w:color w:val="000000" w:themeColor="text1"/>
        </w:rPr>
      </w:pPr>
      <w:r w:rsidRPr="001D18D8">
        <w:rPr>
          <w:color w:val="000000" w:themeColor="text1"/>
        </w:rPr>
        <w:t>После успешного подписания ЭСФ сертификатом ЭЦП, счет-фактура будет направлена в очередь на обработку для проверки форматно-логического контроля.</w:t>
      </w:r>
    </w:p>
    <w:p w:rsidR="006E6A82" w:rsidRPr="001D18D8" w:rsidRDefault="006E6A82" w:rsidP="006E6A82">
      <w:pPr>
        <w:ind w:left="993"/>
        <w:jc w:val="center"/>
        <w:rPr>
          <w:color w:val="000000" w:themeColor="text1"/>
        </w:rPr>
      </w:pPr>
      <w:r w:rsidRPr="001D18D8">
        <w:rPr>
          <w:noProof/>
          <w:color w:val="000000" w:themeColor="text1"/>
        </w:rPr>
        <w:drawing>
          <wp:inline distT="0" distB="0" distL="0" distR="0">
            <wp:extent cx="4067175" cy="1085850"/>
            <wp:effectExtent l="0" t="0" r="9525" b="0"/>
            <wp:docPr id="540" name="Рисунок 540" descr="C:\Users\Valentina\Desktop\Для РП\Screenshot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alentina\Desktop\Для РП\Screenshot_22.png"/>
                    <pic:cNvPicPr>
                      <a:picLocks noChangeAspect="1" noChangeArrowheads="1"/>
                    </pic:cNvPicPr>
                  </pic:nvPicPr>
                  <pic:blipFill rotWithShape="1">
                    <a:blip r:embed="rId427" cstate="print">
                      <a:extLst>
                        <a:ext uri="{28A0092B-C50C-407E-A947-70E740481C1C}">
                          <a14:useLocalDpi xmlns:a14="http://schemas.microsoft.com/office/drawing/2010/main" val="0"/>
                        </a:ext>
                      </a:extLst>
                    </a:blip>
                    <a:srcRect l="2461" t="7577" r="2012" b="6060"/>
                    <a:stretch/>
                  </pic:blipFill>
                  <pic:spPr bwMode="auto">
                    <a:xfrm>
                      <a:off x="0" y="0"/>
                      <a:ext cx="4067175" cy="1085850"/>
                    </a:xfrm>
                    <a:prstGeom prst="rect">
                      <a:avLst/>
                    </a:prstGeom>
                    <a:noFill/>
                    <a:ln>
                      <a:noFill/>
                    </a:ln>
                    <a:extLst>
                      <a:ext uri="{53640926-AAD7-44D8-BBD7-CCE9431645EC}">
                        <a14:shadowObscured xmlns:a14="http://schemas.microsoft.com/office/drawing/2010/main"/>
                      </a:ext>
                    </a:extLst>
                  </pic:spPr>
                </pic:pic>
              </a:graphicData>
            </a:graphic>
          </wp:inline>
        </w:drawing>
      </w:r>
    </w:p>
    <w:p w:rsidR="006E6A82" w:rsidRPr="00035E5B" w:rsidRDefault="006E6A82" w:rsidP="00035E5B">
      <w:pPr>
        <w:pStyle w:val="af7"/>
        <w:spacing w:after="160" w:line="25" w:lineRule="atLeast"/>
        <w:ind w:left="0" w:hanging="142"/>
        <w:contextualSpacing/>
        <w:jc w:val="center"/>
        <w:rPr>
          <w:b/>
          <w:color w:val="000000" w:themeColor="text1"/>
          <w:sz w:val="20"/>
          <w:szCs w:val="20"/>
        </w:rPr>
      </w:pPr>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447</w:t>
      </w:r>
      <w:r w:rsidR="00C02FB8" w:rsidRPr="00035E5B">
        <w:rPr>
          <w:b/>
          <w:color w:val="000000" w:themeColor="text1"/>
          <w:sz w:val="20"/>
          <w:szCs w:val="20"/>
        </w:rPr>
        <w:fldChar w:fldCharType="end"/>
      </w:r>
      <w:r w:rsidRPr="00035E5B">
        <w:rPr>
          <w:b/>
          <w:color w:val="000000" w:themeColor="text1"/>
          <w:sz w:val="20"/>
          <w:szCs w:val="20"/>
        </w:rPr>
        <w:t xml:space="preserve"> – Добавление в очередь на обработку</w:t>
      </w:r>
    </w:p>
    <w:p w:rsidR="006E6A82" w:rsidRPr="001D18D8" w:rsidRDefault="006E6A82" w:rsidP="006E6A82">
      <w:pPr>
        <w:ind w:left="993"/>
        <w:jc w:val="both"/>
        <w:rPr>
          <w:color w:val="000000" w:themeColor="text1"/>
        </w:rPr>
      </w:pPr>
    </w:p>
    <w:p w:rsidR="006E6A82" w:rsidRPr="001D18D8" w:rsidRDefault="006E6A82" w:rsidP="00B232C1">
      <w:pPr>
        <w:pStyle w:val="af7"/>
        <w:numPr>
          <w:ilvl w:val="0"/>
          <w:numId w:val="106"/>
        </w:numPr>
        <w:jc w:val="both"/>
        <w:rPr>
          <w:color w:val="000000" w:themeColor="text1"/>
        </w:rPr>
      </w:pPr>
      <w:r w:rsidRPr="001D18D8">
        <w:rPr>
          <w:color w:val="000000" w:themeColor="text1"/>
        </w:rPr>
        <w:t xml:space="preserve">После успешного прохождения проверок форматно-логического контроля, основному ЭСФ присваивается регистрационный номер и статус «Не просмотрен». </w:t>
      </w:r>
    </w:p>
    <w:p w:rsidR="006E6A82" w:rsidRPr="001D18D8" w:rsidRDefault="006E6A82" w:rsidP="00B232C1">
      <w:pPr>
        <w:pStyle w:val="af7"/>
        <w:numPr>
          <w:ilvl w:val="0"/>
          <w:numId w:val="106"/>
        </w:numPr>
        <w:jc w:val="both"/>
        <w:rPr>
          <w:color w:val="000000" w:themeColor="text1"/>
        </w:rPr>
      </w:pPr>
      <w:r w:rsidRPr="001D18D8">
        <w:rPr>
          <w:color w:val="000000" w:themeColor="text1"/>
        </w:rPr>
        <w:t>Все черновики, отправленные и полученные ЭСФ доступны для просмотра и работы в журнале электронных счетов фактур в личном кабинете пользователя.</w:t>
      </w:r>
    </w:p>
    <w:p w:rsidR="006E6A82" w:rsidRPr="001D18D8" w:rsidRDefault="006E6A82" w:rsidP="006E6A82">
      <w:pPr>
        <w:pStyle w:val="af7"/>
        <w:ind w:left="360"/>
        <w:jc w:val="both"/>
        <w:rPr>
          <w:color w:val="000000" w:themeColor="text1"/>
        </w:rPr>
      </w:pPr>
    </w:p>
    <w:p w:rsidR="006E6A82" w:rsidRPr="001D18D8" w:rsidRDefault="006E6A82" w:rsidP="009E3D53">
      <w:pPr>
        <w:pStyle w:val="af5"/>
        <w:spacing w:before="240" w:line="276" w:lineRule="auto"/>
        <w:jc w:val="center"/>
        <w:rPr>
          <w:color w:val="000000" w:themeColor="text1"/>
        </w:rPr>
      </w:pPr>
      <w:r w:rsidRPr="001D18D8">
        <w:rPr>
          <w:noProof/>
          <w:color w:val="000000" w:themeColor="text1"/>
        </w:rPr>
        <w:drawing>
          <wp:inline distT="0" distB="0" distL="0" distR="0">
            <wp:extent cx="5938253" cy="1703070"/>
            <wp:effectExtent l="0" t="0" r="5715" b="0"/>
            <wp:docPr id="541" name="Рисунок 541" descr="C:\Users\Valentina\Desktop\Для РП\Screenshot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Valentina\Desktop\Для РП\Screenshot_23.png"/>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5946460" cy="1705424"/>
                    </a:xfrm>
                    <a:prstGeom prst="rect">
                      <a:avLst/>
                    </a:prstGeom>
                    <a:noFill/>
                    <a:ln>
                      <a:noFill/>
                    </a:ln>
                  </pic:spPr>
                </pic:pic>
              </a:graphicData>
            </a:graphic>
          </wp:inline>
        </w:drawing>
      </w:r>
    </w:p>
    <w:p w:rsidR="006E6A82" w:rsidRPr="00035E5B" w:rsidRDefault="006E6A82" w:rsidP="00035E5B">
      <w:pPr>
        <w:pStyle w:val="af7"/>
        <w:spacing w:after="160" w:line="25" w:lineRule="atLeast"/>
        <w:ind w:left="0" w:hanging="142"/>
        <w:contextualSpacing/>
        <w:jc w:val="center"/>
        <w:rPr>
          <w:b/>
          <w:color w:val="000000" w:themeColor="text1"/>
          <w:sz w:val="20"/>
          <w:szCs w:val="20"/>
        </w:rPr>
      </w:pPr>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448</w:t>
      </w:r>
      <w:r w:rsidR="00C02FB8" w:rsidRPr="00035E5B">
        <w:rPr>
          <w:b/>
          <w:color w:val="000000" w:themeColor="text1"/>
          <w:sz w:val="20"/>
          <w:szCs w:val="20"/>
        </w:rPr>
        <w:fldChar w:fldCharType="end"/>
      </w:r>
      <w:r w:rsidRPr="00035E5B">
        <w:rPr>
          <w:b/>
          <w:color w:val="000000" w:themeColor="text1"/>
          <w:sz w:val="20"/>
          <w:szCs w:val="20"/>
        </w:rPr>
        <w:t>. Журнал ЭСФ</w:t>
      </w:r>
    </w:p>
    <w:p w:rsidR="006E6A82" w:rsidRPr="001D18D8" w:rsidRDefault="006E6A82" w:rsidP="0094571D">
      <w:pPr>
        <w:rPr>
          <w:color w:val="000000" w:themeColor="text1"/>
          <w:highlight w:val="yellow"/>
        </w:rPr>
      </w:pPr>
    </w:p>
    <w:p w:rsidR="0094571D" w:rsidRPr="001D18D8" w:rsidRDefault="00ED3A4A" w:rsidP="00B55E70">
      <w:pPr>
        <w:pStyle w:val="7"/>
        <w:numPr>
          <w:ilvl w:val="3"/>
          <w:numId w:val="9"/>
        </w:numPr>
        <w:ind w:left="1843"/>
        <w:rPr>
          <w:rFonts w:ascii="Times New Roman" w:hAnsi="Times New Roman"/>
          <w:b/>
          <w:i w:val="0"/>
          <w:color w:val="000000" w:themeColor="text1"/>
        </w:rPr>
      </w:pPr>
      <w:bookmarkStart w:id="1292" w:name="_Toc59741218"/>
      <w:r w:rsidRPr="001D18D8">
        <w:rPr>
          <w:rFonts w:ascii="Times New Roman" w:hAnsi="Times New Roman"/>
          <w:b/>
          <w:i w:val="0"/>
          <w:color w:val="000000" w:themeColor="text1"/>
        </w:rPr>
        <w:t>Выписка дополнительного ЭСФ</w:t>
      </w:r>
      <w:bookmarkEnd w:id="1292"/>
    </w:p>
    <w:p w:rsidR="0094571D" w:rsidRPr="001D18D8" w:rsidRDefault="0094571D" w:rsidP="0094571D">
      <w:pPr>
        <w:ind w:firstLine="708"/>
        <w:jc w:val="both"/>
        <w:rPr>
          <w:color w:val="000000" w:themeColor="text1"/>
        </w:rPr>
      </w:pPr>
      <w:r w:rsidRPr="001D18D8">
        <w:rPr>
          <w:color w:val="000000" w:themeColor="text1"/>
        </w:rPr>
        <w:t xml:space="preserve">В соответствии со статьей 420 НК РК, дополнительный счет-фактура выписывается при корректировке размера облагаемого оборота, в случаях: </w:t>
      </w:r>
    </w:p>
    <w:p w:rsidR="0094571D" w:rsidRPr="001D18D8" w:rsidRDefault="0094571D" w:rsidP="00B232C1">
      <w:pPr>
        <w:pStyle w:val="af7"/>
        <w:numPr>
          <w:ilvl w:val="0"/>
          <w:numId w:val="110"/>
        </w:numPr>
        <w:spacing w:after="160" w:line="25" w:lineRule="atLeast"/>
        <w:contextualSpacing/>
        <w:jc w:val="both"/>
        <w:rPr>
          <w:color w:val="000000" w:themeColor="text1"/>
        </w:rPr>
      </w:pPr>
      <w:r w:rsidRPr="001D18D8">
        <w:rPr>
          <w:color w:val="000000" w:themeColor="text1"/>
        </w:rPr>
        <w:t xml:space="preserve">Полного или частичного возврата товара; </w:t>
      </w:r>
    </w:p>
    <w:p w:rsidR="0094571D" w:rsidRPr="001D18D8" w:rsidRDefault="0094571D" w:rsidP="00B232C1">
      <w:pPr>
        <w:pStyle w:val="af7"/>
        <w:numPr>
          <w:ilvl w:val="0"/>
          <w:numId w:val="110"/>
        </w:numPr>
        <w:spacing w:after="160" w:line="25" w:lineRule="atLeast"/>
        <w:contextualSpacing/>
        <w:jc w:val="both"/>
        <w:rPr>
          <w:color w:val="000000" w:themeColor="text1"/>
        </w:rPr>
      </w:pPr>
      <w:r w:rsidRPr="001D18D8">
        <w:rPr>
          <w:color w:val="000000" w:themeColor="text1"/>
        </w:rPr>
        <w:t xml:space="preserve">Изменения условий сделки; </w:t>
      </w:r>
    </w:p>
    <w:p w:rsidR="0094571D" w:rsidRPr="001D18D8" w:rsidRDefault="0094571D" w:rsidP="00B232C1">
      <w:pPr>
        <w:pStyle w:val="af7"/>
        <w:numPr>
          <w:ilvl w:val="0"/>
          <w:numId w:val="110"/>
        </w:numPr>
        <w:spacing w:after="160" w:line="25" w:lineRule="atLeast"/>
        <w:contextualSpacing/>
        <w:jc w:val="both"/>
        <w:rPr>
          <w:color w:val="000000" w:themeColor="text1"/>
        </w:rPr>
      </w:pPr>
      <w:r w:rsidRPr="001D18D8">
        <w:rPr>
          <w:color w:val="000000" w:themeColor="text1"/>
        </w:rPr>
        <w:t xml:space="preserve">Изменения цены, компенсации за реализованные товары, работы, услуги; </w:t>
      </w:r>
    </w:p>
    <w:p w:rsidR="0094571D" w:rsidRPr="001D18D8" w:rsidRDefault="0094571D" w:rsidP="00B232C1">
      <w:pPr>
        <w:pStyle w:val="af7"/>
        <w:numPr>
          <w:ilvl w:val="0"/>
          <w:numId w:val="110"/>
        </w:numPr>
        <w:spacing w:after="160" w:line="25" w:lineRule="atLeast"/>
        <w:contextualSpacing/>
        <w:jc w:val="both"/>
        <w:rPr>
          <w:color w:val="000000" w:themeColor="text1"/>
        </w:rPr>
      </w:pPr>
      <w:r w:rsidRPr="001D18D8">
        <w:rPr>
          <w:color w:val="000000" w:themeColor="text1"/>
        </w:rPr>
        <w:t>Скидки с цены, скидки с продаж;</w:t>
      </w:r>
    </w:p>
    <w:p w:rsidR="0094571D" w:rsidRPr="001D18D8" w:rsidRDefault="0094571D" w:rsidP="00B232C1">
      <w:pPr>
        <w:pStyle w:val="af7"/>
        <w:numPr>
          <w:ilvl w:val="0"/>
          <w:numId w:val="110"/>
        </w:numPr>
        <w:spacing w:after="160" w:line="25" w:lineRule="atLeast"/>
        <w:contextualSpacing/>
        <w:jc w:val="both"/>
        <w:rPr>
          <w:color w:val="000000" w:themeColor="text1"/>
        </w:rPr>
      </w:pPr>
      <w:r w:rsidRPr="001D18D8">
        <w:rPr>
          <w:color w:val="000000" w:themeColor="text1"/>
        </w:rPr>
        <w:t xml:space="preserve">Возврата тары, ранее включенной в оборот по реализации и т.д. </w:t>
      </w:r>
    </w:p>
    <w:p w:rsidR="0094571D" w:rsidRPr="001D18D8" w:rsidRDefault="0094571D" w:rsidP="0094571D">
      <w:pPr>
        <w:ind w:firstLine="708"/>
        <w:jc w:val="both"/>
        <w:rPr>
          <w:color w:val="000000" w:themeColor="text1"/>
        </w:rPr>
      </w:pPr>
      <w:r w:rsidRPr="001D18D8">
        <w:rPr>
          <w:color w:val="000000" w:themeColor="text1"/>
        </w:rPr>
        <w:lastRenderedPageBreak/>
        <w:t xml:space="preserve">Количество выписываемых дополнительных счетов-фактур может быть не ограниченно. Однако при выписке каждого последующего дополнительного счета-фактуры, необходимо учитывать влияние предыдущего дополнительного счета-фактуры. </w:t>
      </w:r>
    </w:p>
    <w:p w:rsidR="0094571D" w:rsidRPr="001D18D8" w:rsidRDefault="0094571D" w:rsidP="0094571D">
      <w:pPr>
        <w:ind w:firstLine="708"/>
        <w:jc w:val="both"/>
        <w:rPr>
          <w:color w:val="000000" w:themeColor="text1"/>
        </w:rPr>
      </w:pPr>
      <w:r w:rsidRPr="001D18D8">
        <w:rPr>
          <w:color w:val="000000" w:themeColor="text1"/>
        </w:rPr>
        <w:t xml:space="preserve">Дополнительный ЭСФ выписывается не ранее корректировки размера облагаемого оборота и не позднее 15 календарных дней. </w:t>
      </w:r>
    </w:p>
    <w:p w:rsidR="0094571D" w:rsidRPr="001D18D8" w:rsidRDefault="0094571D" w:rsidP="0094571D">
      <w:pPr>
        <w:ind w:firstLine="708"/>
        <w:jc w:val="both"/>
        <w:rPr>
          <w:color w:val="000000" w:themeColor="text1"/>
        </w:rPr>
      </w:pPr>
      <w:r w:rsidRPr="001D18D8">
        <w:rPr>
          <w:color w:val="000000" w:themeColor="text1"/>
        </w:rPr>
        <w:t xml:space="preserve">В соответствии с требованиями статьи 420 НК РК, дополнительный ЭСФ должен содержать следующую информацию: </w:t>
      </w:r>
    </w:p>
    <w:p w:rsidR="0094571D" w:rsidRPr="001D18D8" w:rsidRDefault="0094571D" w:rsidP="00B232C1">
      <w:pPr>
        <w:pStyle w:val="af7"/>
        <w:numPr>
          <w:ilvl w:val="0"/>
          <w:numId w:val="107"/>
        </w:numPr>
        <w:jc w:val="both"/>
        <w:rPr>
          <w:color w:val="000000" w:themeColor="text1"/>
        </w:rPr>
      </w:pPr>
      <w:r w:rsidRPr="001D18D8">
        <w:rPr>
          <w:color w:val="000000" w:themeColor="text1"/>
        </w:rPr>
        <w:t xml:space="preserve">Пометку о том, что документ является дополнительным; </w:t>
      </w:r>
    </w:p>
    <w:p w:rsidR="0094571D" w:rsidRPr="001D18D8" w:rsidRDefault="0094571D" w:rsidP="00B232C1">
      <w:pPr>
        <w:pStyle w:val="af7"/>
        <w:numPr>
          <w:ilvl w:val="0"/>
          <w:numId w:val="107"/>
        </w:numPr>
        <w:jc w:val="both"/>
        <w:rPr>
          <w:color w:val="000000" w:themeColor="text1"/>
        </w:rPr>
      </w:pPr>
      <w:r w:rsidRPr="001D18D8">
        <w:rPr>
          <w:color w:val="000000" w:themeColor="text1"/>
        </w:rPr>
        <w:t xml:space="preserve">Порядковый номер и дату дополнительного документа; </w:t>
      </w:r>
    </w:p>
    <w:p w:rsidR="0094571D" w:rsidRPr="001D18D8" w:rsidRDefault="0094571D" w:rsidP="00B232C1">
      <w:pPr>
        <w:pStyle w:val="af7"/>
        <w:numPr>
          <w:ilvl w:val="0"/>
          <w:numId w:val="107"/>
        </w:numPr>
        <w:jc w:val="both"/>
        <w:rPr>
          <w:color w:val="000000" w:themeColor="text1"/>
        </w:rPr>
      </w:pPr>
      <w:r w:rsidRPr="001D18D8">
        <w:rPr>
          <w:color w:val="000000" w:themeColor="text1"/>
        </w:rPr>
        <w:t>Порядковый номер и дату документа, к которому выписывается дополнительный;</w:t>
      </w:r>
    </w:p>
    <w:p w:rsidR="0094571D" w:rsidRPr="001D18D8" w:rsidRDefault="0094571D" w:rsidP="00B232C1">
      <w:pPr>
        <w:pStyle w:val="af7"/>
        <w:numPr>
          <w:ilvl w:val="0"/>
          <w:numId w:val="107"/>
        </w:numPr>
        <w:jc w:val="both"/>
        <w:rPr>
          <w:color w:val="000000" w:themeColor="text1"/>
        </w:rPr>
      </w:pPr>
      <w:r w:rsidRPr="001D18D8">
        <w:rPr>
          <w:color w:val="000000" w:themeColor="text1"/>
        </w:rPr>
        <w:t xml:space="preserve">Сумму корректировки размера оборота, сумму корректировки НДС (в случае их корректировке); </w:t>
      </w:r>
    </w:p>
    <w:p w:rsidR="0094571D" w:rsidRPr="001D18D8" w:rsidRDefault="0094571D" w:rsidP="00B232C1">
      <w:pPr>
        <w:pStyle w:val="af7"/>
        <w:numPr>
          <w:ilvl w:val="0"/>
          <w:numId w:val="107"/>
        </w:numPr>
        <w:jc w:val="both"/>
        <w:rPr>
          <w:color w:val="000000" w:themeColor="text1"/>
        </w:rPr>
      </w:pPr>
      <w:r w:rsidRPr="001D18D8">
        <w:rPr>
          <w:color w:val="000000" w:themeColor="text1"/>
        </w:rPr>
        <w:t xml:space="preserve">Дату совершения оборота на сумму корректировке. </w:t>
      </w:r>
    </w:p>
    <w:p w:rsidR="0094571D" w:rsidRPr="001D18D8" w:rsidRDefault="0094571D" w:rsidP="0094571D">
      <w:pPr>
        <w:pStyle w:val="af7"/>
        <w:ind w:left="1428"/>
        <w:jc w:val="both"/>
        <w:rPr>
          <w:color w:val="000000" w:themeColor="text1"/>
        </w:rPr>
      </w:pPr>
    </w:p>
    <w:p w:rsidR="0094571D" w:rsidRPr="001D18D8" w:rsidRDefault="0094571D" w:rsidP="00B232C1">
      <w:pPr>
        <w:pStyle w:val="af7"/>
        <w:numPr>
          <w:ilvl w:val="0"/>
          <w:numId w:val="111"/>
        </w:numPr>
        <w:spacing w:after="160" w:line="25" w:lineRule="atLeast"/>
        <w:contextualSpacing/>
        <w:jc w:val="both"/>
        <w:rPr>
          <w:color w:val="000000" w:themeColor="text1"/>
        </w:rPr>
      </w:pPr>
      <w:r w:rsidRPr="001D18D8">
        <w:rPr>
          <w:color w:val="000000" w:themeColor="text1"/>
        </w:rPr>
        <w:t>Для создания дополнительного ЭСФ на веб-портале необходимо в журнале ЭСФ выбрать основную ЭСФ и нажать на кнопку «Выписать дополнительный счет-фактуру» (</w:t>
      </w:r>
      <w:r w:rsidR="00C02FB8" w:rsidRPr="001D18D8">
        <w:rPr>
          <w:color w:val="000000" w:themeColor="text1"/>
        </w:rPr>
        <w:fldChar w:fldCharType="begin"/>
      </w:r>
      <w:r w:rsidRPr="001D18D8">
        <w:rPr>
          <w:color w:val="000000" w:themeColor="text1"/>
        </w:rPr>
        <w:instrText xml:space="preserve"> REF _Ref30601901 \h  \* MERGEFORMAT </w:instrText>
      </w:r>
      <w:r w:rsidR="00C02FB8" w:rsidRPr="001D18D8">
        <w:rPr>
          <w:color w:val="000000" w:themeColor="text1"/>
        </w:rPr>
        <w:fldChar w:fldCharType="separate"/>
      </w:r>
      <w:r w:rsidR="00175336">
        <w:rPr>
          <w:b/>
          <w:bCs/>
          <w:color w:val="000000" w:themeColor="text1"/>
        </w:rPr>
        <w:t>Ошибка! Источник ссылки не найден.</w:t>
      </w:r>
      <w:r w:rsidR="00C02FB8" w:rsidRPr="001D18D8">
        <w:rPr>
          <w:color w:val="000000" w:themeColor="text1"/>
        </w:rPr>
        <w:fldChar w:fldCharType="end"/>
      </w:r>
      <w:r w:rsidRPr="001D18D8">
        <w:rPr>
          <w:color w:val="000000" w:themeColor="text1"/>
        </w:rPr>
        <w:t>).</w:t>
      </w:r>
    </w:p>
    <w:p w:rsidR="0094571D" w:rsidRPr="001D18D8" w:rsidRDefault="0094571D" w:rsidP="0094571D">
      <w:pPr>
        <w:spacing w:after="160" w:line="25" w:lineRule="atLeast"/>
        <w:ind w:left="360"/>
        <w:contextualSpacing/>
        <w:jc w:val="both"/>
        <w:rPr>
          <w:color w:val="000000" w:themeColor="text1"/>
        </w:rPr>
      </w:pPr>
    </w:p>
    <w:p w:rsidR="0094571D" w:rsidRPr="001D18D8" w:rsidRDefault="0094571D" w:rsidP="0094571D">
      <w:pPr>
        <w:keepNext/>
        <w:spacing w:after="160" w:line="25" w:lineRule="atLeast"/>
        <w:ind w:left="360"/>
        <w:contextualSpacing/>
        <w:jc w:val="center"/>
        <w:rPr>
          <w:color w:val="000000" w:themeColor="text1"/>
        </w:rPr>
      </w:pPr>
      <w:r w:rsidRPr="001D18D8">
        <w:rPr>
          <w:noProof/>
          <w:color w:val="000000" w:themeColor="text1"/>
        </w:rPr>
        <w:drawing>
          <wp:inline distT="0" distB="0" distL="0" distR="0">
            <wp:extent cx="5940425" cy="2739808"/>
            <wp:effectExtent l="0" t="0" r="3175" b="3810"/>
            <wp:docPr id="374" name="Рисунок 543" descr="C:\Users\Valentina\Desktop\Для РП\Screenshot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Valentina\Desktop\Для РП\Screenshot_25.png"/>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5940425" cy="2739808"/>
                    </a:xfrm>
                    <a:prstGeom prst="rect">
                      <a:avLst/>
                    </a:prstGeom>
                    <a:noFill/>
                    <a:ln>
                      <a:noFill/>
                    </a:ln>
                  </pic:spPr>
                </pic:pic>
              </a:graphicData>
            </a:graphic>
          </wp:inline>
        </w:drawing>
      </w:r>
    </w:p>
    <w:p w:rsidR="0094571D" w:rsidRPr="00035E5B" w:rsidRDefault="0094571D" w:rsidP="00035E5B">
      <w:pPr>
        <w:pStyle w:val="af7"/>
        <w:spacing w:after="160" w:line="25" w:lineRule="atLeast"/>
        <w:ind w:left="0" w:hanging="142"/>
        <w:contextualSpacing/>
        <w:jc w:val="center"/>
        <w:rPr>
          <w:b/>
          <w:color w:val="000000" w:themeColor="text1"/>
          <w:sz w:val="20"/>
          <w:szCs w:val="20"/>
        </w:rPr>
      </w:pPr>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449</w:t>
      </w:r>
      <w:r w:rsidR="00C02FB8" w:rsidRPr="00035E5B">
        <w:rPr>
          <w:b/>
          <w:color w:val="000000" w:themeColor="text1"/>
          <w:sz w:val="20"/>
          <w:szCs w:val="20"/>
        </w:rPr>
        <w:fldChar w:fldCharType="end"/>
      </w:r>
      <w:r w:rsidRPr="00035E5B">
        <w:rPr>
          <w:b/>
          <w:color w:val="000000" w:themeColor="text1"/>
          <w:sz w:val="20"/>
          <w:szCs w:val="20"/>
        </w:rPr>
        <w:t>. Выписка дополнительного ЭСФ</w:t>
      </w:r>
    </w:p>
    <w:p w:rsidR="0094571D" w:rsidRPr="001D18D8" w:rsidRDefault="0094571D" w:rsidP="0094571D">
      <w:pPr>
        <w:rPr>
          <w:color w:val="000000" w:themeColor="text1"/>
        </w:rPr>
      </w:pPr>
      <w:r w:rsidRPr="001D18D8">
        <w:rPr>
          <w:color w:val="000000" w:themeColor="text1"/>
        </w:rPr>
        <w:t>В результате будет создан дополнительный ЭСФ на основании основного (</w:t>
      </w:r>
      <w:r w:rsidR="00C02FB8" w:rsidRPr="001D18D8">
        <w:rPr>
          <w:color w:val="000000" w:themeColor="text1"/>
        </w:rPr>
        <w:fldChar w:fldCharType="begin"/>
      </w:r>
      <w:r w:rsidRPr="001D18D8">
        <w:rPr>
          <w:color w:val="000000" w:themeColor="text1"/>
        </w:rPr>
        <w:instrText xml:space="preserve"> REF _Ref30602177 \h </w:instrText>
      </w:r>
      <w:r w:rsidR="00C02FB8" w:rsidRPr="001D18D8">
        <w:rPr>
          <w:color w:val="000000" w:themeColor="text1"/>
        </w:rPr>
        <w:fldChar w:fldCharType="separate"/>
      </w:r>
      <w:r w:rsidR="00175336">
        <w:rPr>
          <w:b/>
          <w:bCs/>
          <w:color w:val="000000" w:themeColor="text1"/>
        </w:rPr>
        <w:t>Ошибка! Источник ссылки не найден.</w:t>
      </w:r>
      <w:r w:rsidR="00C02FB8" w:rsidRPr="001D18D8">
        <w:rPr>
          <w:color w:val="000000" w:themeColor="text1"/>
        </w:rPr>
        <w:fldChar w:fldCharType="end"/>
      </w:r>
      <w:r w:rsidRPr="001D18D8">
        <w:rPr>
          <w:color w:val="000000" w:themeColor="text1"/>
        </w:rPr>
        <w:t>).</w:t>
      </w:r>
    </w:p>
    <w:p w:rsidR="0094571D" w:rsidRPr="001D18D8" w:rsidRDefault="0094571D" w:rsidP="0094571D">
      <w:pPr>
        <w:keepNext/>
        <w:rPr>
          <w:color w:val="000000" w:themeColor="text1"/>
        </w:rPr>
      </w:pPr>
      <w:r w:rsidRPr="001D18D8">
        <w:rPr>
          <w:noProof/>
          <w:color w:val="000000" w:themeColor="text1"/>
        </w:rPr>
        <w:lastRenderedPageBreak/>
        <w:drawing>
          <wp:inline distT="0" distB="0" distL="0" distR="0">
            <wp:extent cx="5076825" cy="2576058"/>
            <wp:effectExtent l="0" t="0" r="0" b="0"/>
            <wp:docPr id="407" name="Рисунок 545" descr="C:\Users\Valentina\Desktop\Для РП\Screenshot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Valentina\Desktop\Для РП\Screenshot_26.png"/>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5081132" cy="2578243"/>
                    </a:xfrm>
                    <a:prstGeom prst="rect">
                      <a:avLst/>
                    </a:prstGeom>
                    <a:noFill/>
                    <a:ln>
                      <a:noFill/>
                    </a:ln>
                  </pic:spPr>
                </pic:pic>
              </a:graphicData>
            </a:graphic>
          </wp:inline>
        </w:drawing>
      </w:r>
    </w:p>
    <w:p w:rsidR="0094571D" w:rsidRPr="00035E5B" w:rsidRDefault="0094571D" w:rsidP="00035E5B">
      <w:pPr>
        <w:pStyle w:val="af7"/>
        <w:spacing w:after="160" w:line="25" w:lineRule="atLeast"/>
        <w:ind w:left="0" w:hanging="142"/>
        <w:contextualSpacing/>
        <w:jc w:val="center"/>
        <w:rPr>
          <w:b/>
          <w:color w:val="000000" w:themeColor="text1"/>
          <w:sz w:val="20"/>
          <w:szCs w:val="20"/>
        </w:rPr>
      </w:pPr>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450</w:t>
      </w:r>
      <w:r w:rsidR="00C02FB8" w:rsidRPr="00035E5B">
        <w:rPr>
          <w:b/>
          <w:color w:val="000000" w:themeColor="text1"/>
          <w:sz w:val="20"/>
          <w:szCs w:val="20"/>
        </w:rPr>
        <w:fldChar w:fldCharType="end"/>
      </w:r>
      <w:r w:rsidRPr="00035E5B">
        <w:rPr>
          <w:b/>
          <w:color w:val="000000" w:themeColor="text1"/>
          <w:sz w:val="20"/>
          <w:szCs w:val="20"/>
        </w:rPr>
        <w:t>. Выписка дополнительного ЭСФ</w:t>
      </w:r>
    </w:p>
    <w:p w:rsidR="0094571D" w:rsidRPr="001D18D8" w:rsidRDefault="0094571D" w:rsidP="0094571D">
      <w:pPr>
        <w:rPr>
          <w:color w:val="000000" w:themeColor="text1"/>
        </w:rPr>
      </w:pPr>
    </w:p>
    <w:p w:rsidR="0094571D" w:rsidRPr="001D18D8" w:rsidRDefault="0094571D" w:rsidP="00B232C1">
      <w:pPr>
        <w:pStyle w:val="af7"/>
        <w:numPr>
          <w:ilvl w:val="0"/>
          <w:numId w:val="111"/>
        </w:numPr>
        <w:spacing w:after="160" w:line="25" w:lineRule="atLeast"/>
        <w:contextualSpacing/>
        <w:jc w:val="both"/>
        <w:rPr>
          <w:color w:val="000000" w:themeColor="text1"/>
        </w:rPr>
      </w:pPr>
      <w:r w:rsidRPr="001D18D8">
        <w:rPr>
          <w:color w:val="000000" w:themeColor="text1"/>
        </w:rPr>
        <w:t>Чтобы создать дополнительный ЭСФ, также можно на форме создания ЭСФ в разделе А. «Общий раздел», установить галочку для вида «Дополнительный» и заполнить сведения о счете-фактуре, к которому выписывается дополнительный. (</w:t>
      </w:r>
      <w:r w:rsidR="00F66232">
        <w:fldChar w:fldCharType="begin"/>
      </w:r>
      <w:r w:rsidR="00F66232">
        <w:instrText xml:space="preserve"> REF _Ref531475190 \h  \* MERGEFORMAT </w:instrText>
      </w:r>
      <w:r w:rsidR="00F66232">
        <w:fldChar w:fldCharType="separate"/>
      </w:r>
      <w:r w:rsidR="00175336" w:rsidRPr="00175336">
        <w:rPr>
          <w:color w:val="000000" w:themeColor="text1"/>
        </w:rPr>
        <w:t>Рисунок 457</w:t>
      </w:r>
      <w:r w:rsidR="00F66232">
        <w:fldChar w:fldCharType="end"/>
      </w:r>
      <w:r w:rsidRPr="001D18D8">
        <w:rPr>
          <w:color w:val="000000" w:themeColor="text1"/>
        </w:rPr>
        <w:t>).</w:t>
      </w:r>
    </w:p>
    <w:p w:rsidR="0094571D" w:rsidRPr="001D18D8" w:rsidRDefault="0094571D" w:rsidP="0094571D">
      <w:pPr>
        <w:jc w:val="center"/>
        <w:rPr>
          <w:color w:val="000000" w:themeColor="text1"/>
        </w:rPr>
      </w:pPr>
      <w:r w:rsidRPr="001D18D8">
        <w:rPr>
          <w:noProof/>
          <w:color w:val="000000" w:themeColor="text1"/>
        </w:rPr>
        <w:drawing>
          <wp:inline distT="0" distB="0" distL="0" distR="0">
            <wp:extent cx="5219700" cy="2181225"/>
            <wp:effectExtent l="0" t="0" r="0" b="9525"/>
            <wp:docPr id="470"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1" cstate="print"/>
                    <a:srcRect l="2229" t="4598" r="3774" b="7662"/>
                    <a:stretch/>
                  </pic:blipFill>
                  <pic:spPr bwMode="auto">
                    <a:xfrm>
                      <a:off x="0" y="0"/>
                      <a:ext cx="5219700" cy="2181225"/>
                    </a:xfrm>
                    <a:prstGeom prst="rect">
                      <a:avLst/>
                    </a:prstGeom>
                    <a:ln>
                      <a:noFill/>
                    </a:ln>
                    <a:extLst>
                      <a:ext uri="{53640926-AAD7-44D8-BBD7-CCE9431645EC}">
                        <a14:shadowObscured xmlns:a14="http://schemas.microsoft.com/office/drawing/2010/main"/>
                      </a:ext>
                    </a:extLst>
                  </pic:spPr>
                </pic:pic>
              </a:graphicData>
            </a:graphic>
          </wp:inline>
        </w:drawing>
      </w:r>
    </w:p>
    <w:p w:rsidR="0094571D" w:rsidRPr="00035E5B" w:rsidRDefault="0094571D" w:rsidP="00035E5B">
      <w:pPr>
        <w:pStyle w:val="af7"/>
        <w:spacing w:after="160" w:line="25" w:lineRule="atLeast"/>
        <w:ind w:left="0" w:hanging="142"/>
        <w:contextualSpacing/>
        <w:jc w:val="center"/>
        <w:rPr>
          <w:b/>
          <w:color w:val="000000" w:themeColor="text1"/>
          <w:sz w:val="20"/>
          <w:szCs w:val="20"/>
        </w:rPr>
      </w:pPr>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451</w:t>
      </w:r>
      <w:r w:rsidR="00C02FB8" w:rsidRPr="00035E5B">
        <w:rPr>
          <w:b/>
          <w:color w:val="000000" w:themeColor="text1"/>
          <w:sz w:val="20"/>
          <w:szCs w:val="20"/>
        </w:rPr>
        <w:fldChar w:fldCharType="end"/>
      </w:r>
      <w:r w:rsidRPr="00035E5B">
        <w:rPr>
          <w:b/>
          <w:color w:val="000000" w:themeColor="text1"/>
          <w:sz w:val="20"/>
          <w:szCs w:val="20"/>
        </w:rPr>
        <w:t>. Сведения о счете-фактуре</w:t>
      </w:r>
    </w:p>
    <w:p w:rsidR="0094571D" w:rsidRPr="001D18D8" w:rsidRDefault="0094571D" w:rsidP="0094571D">
      <w:pPr>
        <w:rPr>
          <w:color w:val="000000" w:themeColor="text1"/>
        </w:rPr>
      </w:pPr>
    </w:p>
    <w:p w:rsidR="0094571D" w:rsidRPr="001D18D8" w:rsidRDefault="0094571D" w:rsidP="00B232C1">
      <w:pPr>
        <w:pStyle w:val="af7"/>
        <w:numPr>
          <w:ilvl w:val="0"/>
          <w:numId w:val="111"/>
        </w:numPr>
        <w:spacing w:after="160" w:line="25" w:lineRule="atLeast"/>
        <w:contextualSpacing/>
        <w:jc w:val="both"/>
        <w:rPr>
          <w:color w:val="000000" w:themeColor="text1"/>
        </w:rPr>
      </w:pPr>
      <w:r w:rsidRPr="001D18D8">
        <w:rPr>
          <w:color w:val="000000" w:themeColor="text1"/>
        </w:rPr>
        <w:t>В результате выполнится поиск указанного счета-фактуры и на экране отобразится для предварительного просмотра искомый ЭСФ (</w:t>
      </w:r>
      <w:r w:rsidR="00F66232">
        <w:fldChar w:fldCharType="begin"/>
      </w:r>
      <w:r w:rsidR="00F66232">
        <w:instrText xml:space="preserve"> REF _Ref531549276 \h  \* MERGEFORMAT </w:instrText>
      </w:r>
      <w:r w:rsidR="00F66232">
        <w:fldChar w:fldCharType="separate"/>
      </w:r>
      <w:r w:rsidR="00175336" w:rsidRPr="00175336">
        <w:rPr>
          <w:color w:val="000000" w:themeColor="text1"/>
        </w:rPr>
        <w:t>Рисунок 458</w:t>
      </w:r>
      <w:r w:rsidR="00F66232">
        <w:fldChar w:fldCharType="end"/>
      </w:r>
      <w:r w:rsidRPr="001D18D8">
        <w:rPr>
          <w:color w:val="000000" w:themeColor="text1"/>
        </w:rPr>
        <w:t>).</w:t>
      </w:r>
    </w:p>
    <w:p w:rsidR="0094571D" w:rsidRPr="001D18D8" w:rsidRDefault="0094571D" w:rsidP="0094571D">
      <w:pPr>
        <w:pStyle w:val="af7"/>
        <w:ind w:left="0"/>
        <w:jc w:val="both"/>
        <w:rPr>
          <w:color w:val="000000" w:themeColor="text1"/>
        </w:rPr>
      </w:pPr>
      <w:r w:rsidRPr="001D18D8">
        <w:rPr>
          <w:noProof/>
          <w:color w:val="000000" w:themeColor="text1"/>
        </w:rPr>
        <w:lastRenderedPageBreak/>
        <w:drawing>
          <wp:inline distT="0" distB="0" distL="0" distR="0">
            <wp:extent cx="5940425" cy="2698750"/>
            <wp:effectExtent l="0" t="0" r="3175" b="6350"/>
            <wp:docPr id="461"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cstate="print"/>
                    <a:stretch>
                      <a:fillRect/>
                    </a:stretch>
                  </pic:blipFill>
                  <pic:spPr>
                    <a:xfrm>
                      <a:off x="0" y="0"/>
                      <a:ext cx="5940425" cy="2698750"/>
                    </a:xfrm>
                    <a:prstGeom prst="rect">
                      <a:avLst/>
                    </a:prstGeom>
                  </pic:spPr>
                </pic:pic>
              </a:graphicData>
            </a:graphic>
          </wp:inline>
        </w:drawing>
      </w:r>
    </w:p>
    <w:p w:rsidR="0094571D" w:rsidRPr="00035E5B" w:rsidRDefault="0094571D" w:rsidP="00035E5B">
      <w:pPr>
        <w:pStyle w:val="af7"/>
        <w:spacing w:after="160" w:line="25" w:lineRule="atLeast"/>
        <w:ind w:left="0" w:hanging="142"/>
        <w:contextualSpacing/>
        <w:jc w:val="center"/>
        <w:rPr>
          <w:b/>
          <w:color w:val="000000" w:themeColor="text1"/>
          <w:sz w:val="20"/>
          <w:szCs w:val="20"/>
        </w:rPr>
      </w:pPr>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452</w:t>
      </w:r>
      <w:r w:rsidR="00C02FB8" w:rsidRPr="00035E5B">
        <w:rPr>
          <w:b/>
          <w:color w:val="000000" w:themeColor="text1"/>
          <w:sz w:val="20"/>
          <w:szCs w:val="20"/>
        </w:rPr>
        <w:fldChar w:fldCharType="end"/>
      </w:r>
      <w:r w:rsidRPr="00035E5B">
        <w:rPr>
          <w:b/>
          <w:color w:val="000000" w:themeColor="text1"/>
          <w:sz w:val="20"/>
          <w:szCs w:val="20"/>
        </w:rPr>
        <w:t>. Отображение ЭСФ в предварительном просмотре</w:t>
      </w:r>
    </w:p>
    <w:p w:rsidR="0094571D" w:rsidRPr="001D18D8" w:rsidRDefault="0094571D" w:rsidP="0094571D">
      <w:pPr>
        <w:rPr>
          <w:color w:val="000000" w:themeColor="text1"/>
        </w:rPr>
      </w:pPr>
    </w:p>
    <w:p w:rsidR="0094571D" w:rsidRPr="001D18D8" w:rsidRDefault="0094571D" w:rsidP="00B232C1">
      <w:pPr>
        <w:pStyle w:val="af7"/>
        <w:numPr>
          <w:ilvl w:val="0"/>
          <w:numId w:val="111"/>
        </w:numPr>
        <w:spacing w:after="160" w:line="25" w:lineRule="atLeast"/>
        <w:contextualSpacing/>
        <w:jc w:val="both"/>
        <w:rPr>
          <w:color w:val="000000" w:themeColor="text1"/>
        </w:rPr>
      </w:pPr>
      <w:r w:rsidRPr="001D18D8">
        <w:rPr>
          <w:color w:val="000000" w:themeColor="text1"/>
        </w:rPr>
        <w:t xml:space="preserve">Для загрузки сведений в дополнительный ЭСФ необходимо нажать на кнопку «Принять». В результате форме создания дополнительного ЭСФ будет предзаполнена полями из найденного ЭСФ. </w:t>
      </w:r>
    </w:p>
    <w:p w:rsidR="0094571D" w:rsidRPr="001D18D8" w:rsidRDefault="0094571D" w:rsidP="00B232C1">
      <w:pPr>
        <w:pStyle w:val="af7"/>
        <w:numPr>
          <w:ilvl w:val="0"/>
          <w:numId w:val="111"/>
        </w:numPr>
        <w:spacing w:after="160" w:line="25" w:lineRule="atLeast"/>
        <w:contextualSpacing/>
        <w:jc w:val="both"/>
        <w:rPr>
          <w:color w:val="000000" w:themeColor="text1"/>
        </w:rPr>
      </w:pPr>
      <w:r w:rsidRPr="001D18D8">
        <w:rPr>
          <w:color w:val="000000" w:themeColor="text1"/>
        </w:rPr>
        <w:t>В дополнительном ЭСФ допустимы отличия от исходного документа в следующих разделах:</w:t>
      </w:r>
    </w:p>
    <w:p w:rsidR="0094571D" w:rsidRPr="001D18D8" w:rsidRDefault="0094571D" w:rsidP="00B232C1">
      <w:pPr>
        <w:pStyle w:val="af7"/>
        <w:numPr>
          <w:ilvl w:val="0"/>
          <w:numId w:val="108"/>
        </w:numPr>
        <w:ind w:left="1418"/>
        <w:jc w:val="both"/>
        <w:rPr>
          <w:color w:val="000000" w:themeColor="text1"/>
        </w:rPr>
      </w:pPr>
      <w:r w:rsidRPr="001D18D8">
        <w:rPr>
          <w:color w:val="000000" w:themeColor="text1"/>
        </w:rPr>
        <w:t>Раздел В «Реквизиты поставщика» поля 9.1 «Серия свидетельства плательщика НДС», 9.2 «Номер свидетельства плательщика НДС»;</w:t>
      </w:r>
    </w:p>
    <w:p w:rsidR="0094571D" w:rsidRPr="001D18D8" w:rsidRDefault="0094571D" w:rsidP="00B232C1">
      <w:pPr>
        <w:pStyle w:val="af7"/>
        <w:numPr>
          <w:ilvl w:val="0"/>
          <w:numId w:val="108"/>
        </w:numPr>
        <w:ind w:left="1418"/>
        <w:jc w:val="both"/>
        <w:rPr>
          <w:color w:val="000000" w:themeColor="text1"/>
        </w:rPr>
      </w:pPr>
      <w:r w:rsidRPr="001D18D8">
        <w:rPr>
          <w:color w:val="000000" w:themeColor="text1"/>
        </w:rPr>
        <w:t xml:space="preserve">Раздел B1 «Банковские реквизиты поставщика»; </w:t>
      </w:r>
    </w:p>
    <w:p w:rsidR="0094571D" w:rsidRPr="001D18D8" w:rsidRDefault="0094571D" w:rsidP="00B232C1">
      <w:pPr>
        <w:pStyle w:val="af7"/>
        <w:numPr>
          <w:ilvl w:val="0"/>
          <w:numId w:val="108"/>
        </w:numPr>
        <w:ind w:left="1418"/>
        <w:jc w:val="both"/>
        <w:rPr>
          <w:color w:val="000000" w:themeColor="text1"/>
        </w:rPr>
      </w:pPr>
      <w:r w:rsidRPr="001D18D8">
        <w:rPr>
          <w:color w:val="000000" w:themeColor="text1"/>
        </w:rPr>
        <w:t xml:space="preserve">Раздел D «Реквизиты грузоотправителя и грузополучателя»; </w:t>
      </w:r>
    </w:p>
    <w:p w:rsidR="0094571D" w:rsidRPr="001D18D8" w:rsidRDefault="0094571D" w:rsidP="00B232C1">
      <w:pPr>
        <w:pStyle w:val="af7"/>
        <w:numPr>
          <w:ilvl w:val="0"/>
          <w:numId w:val="108"/>
        </w:numPr>
        <w:ind w:left="1418"/>
        <w:jc w:val="both"/>
        <w:rPr>
          <w:color w:val="000000" w:themeColor="text1"/>
        </w:rPr>
      </w:pPr>
      <w:r w:rsidRPr="001D18D8">
        <w:rPr>
          <w:color w:val="000000" w:themeColor="text1"/>
        </w:rPr>
        <w:t>Раздел F «Реквизиты документов, подтверждающих поставку товаров, работ, услуг»;</w:t>
      </w:r>
    </w:p>
    <w:p w:rsidR="0094571D" w:rsidRPr="001D18D8" w:rsidRDefault="0094571D" w:rsidP="00B232C1">
      <w:pPr>
        <w:pStyle w:val="af7"/>
        <w:numPr>
          <w:ilvl w:val="0"/>
          <w:numId w:val="108"/>
        </w:numPr>
        <w:ind w:left="1418"/>
        <w:jc w:val="both"/>
        <w:rPr>
          <w:color w:val="000000" w:themeColor="text1"/>
        </w:rPr>
      </w:pPr>
      <w:r w:rsidRPr="001D18D8">
        <w:rPr>
          <w:color w:val="000000" w:themeColor="text1"/>
        </w:rPr>
        <w:t xml:space="preserve">Раздел G «Данные по товарам, работам, услугам» графы G2, G4, G6, G7, G8, G9, G10, G11, G12, G13, G14, G15, G16, G17 и G18; </w:t>
      </w:r>
    </w:p>
    <w:p w:rsidR="0094571D" w:rsidRPr="001D18D8" w:rsidRDefault="0094571D" w:rsidP="00B232C1">
      <w:pPr>
        <w:pStyle w:val="af7"/>
        <w:numPr>
          <w:ilvl w:val="0"/>
          <w:numId w:val="108"/>
        </w:numPr>
        <w:ind w:left="1418"/>
        <w:jc w:val="both"/>
        <w:rPr>
          <w:color w:val="000000" w:themeColor="text1"/>
        </w:rPr>
      </w:pPr>
      <w:r w:rsidRPr="001D18D8">
        <w:rPr>
          <w:color w:val="000000" w:themeColor="text1"/>
        </w:rPr>
        <w:t xml:space="preserve">Раздела Н «Данные по товарам, работам, услугам участников совместной деятельности» графы Н8, Н10, Н11, Н13 и Н14. </w:t>
      </w:r>
    </w:p>
    <w:p w:rsidR="0094571D" w:rsidRPr="001D18D8" w:rsidRDefault="0094571D" w:rsidP="00B232C1">
      <w:pPr>
        <w:pStyle w:val="af7"/>
        <w:numPr>
          <w:ilvl w:val="0"/>
          <w:numId w:val="111"/>
        </w:numPr>
        <w:spacing w:after="160" w:line="25" w:lineRule="atLeast"/>
        <w:contextualSpacing/>
        <w:jc w:val="both"/>
        <w:rPr>
          <w:color w:val="000000" w:themeColor="text1"/>
        </w:rPr>
      </w:pPr>
      <w:r w:rsidRPr="001D18D8">
        <w:rPr>
          <w:color w:val="000000" w:themeColor="text1"/>
        </w:rPr>
        <w:t>При выписке дополнительного ЭСФ возможно ввести значение для скидки с цены или продаж, в виде суммы или процента от суммы в разделе G «Данные по товарам, работам, услугам» (</w:t>
      </w:r>
      <w:r w:rsidR="00C02FB8" w:rsidRPr="001D18D8">
        <w:rPr>
          <w:color w:val="000000" w:themeColor="text1"/>
        </w:rPr>
        <w:fldChar w:fldCharType="begin"/>
      </w:r>
      <w:r w:rsidRPr="001D18D8">
        <w:rPr>
          <w:color w:val="000000" w:themeColor="text1"/>
        </w:rPr>
        <w:instrText xml:space="preserve"> REF _Ref30603587 \h </w:instrText>
      </w:r>
      <w:r w:rsidR="00437E99" w:rsidRPr="001D18D8">
        <w:rPr>
          <w:color w:val="000000" w:themeColor="text1"/>
        </w:rPr>
        <w:instrText xml:space="preserve"> \* MERGEFORMAT </w:instrText>
      </w:r>
      <w:r w:rsidR="00C02FB8" w:rsidRPr="001D18D8">
        <w:rPr>
          <w:color w:val="000000" w:themeColor="text1"/>
        </w:rPr>
        <w:fldChar w:fldCharType="separate"/>
      </w:r>
      <w:r w:rsidR="00175336">
        <w:rPr>
          <w:b/>
          <w:bCs/>
          <w:color w:val="000000" w:themeColor="text1"/>
        </w:rPr>
        <w:t>Ошибка! Источник ссылки не найден.</w:t>
      </w:r>
      <w:r w:rsidR="00C02FB8" w:rsidRPr="001D18D8">
        <w:rPr>
          <w:color w:val="000000" w:themeColor="text1"/>
        </w:rPr>
        <w:fldChar w:fldCharType="end"/>
      </w:r>
      <w:r w:rsidRPr="001D18D8">
        <w:rPr>
          <w:color w:val="000000" w:themeColor="text1"/>
        </w:rPr>
        <w:t>)</w:t>
      </w:r>
    </w:p>
    <w:p w:rsidR="0094571D" w:rsidRPr="001D18D8" w:rsidRDefault="0094571D" w:rsidP="0094571D">
      <w:pPr>
        <w:pStyle w:val="af7"/>
        <w:keepNext/>
        <w:ind w:left="360"/>
        <w:jc w:val="both"/>
        <w:rPr>
          <w:color w:val="000000" w:themeColor="text1"/>
        </w:rPr>
      </w:pPr>
      <w:r w:rsidRPr="001D18D8">
        <w:rPr>
          <w:noProof/>
          <w:color w:val="000000" w:themeColor="text1"/>
        </w:rPr>
        <w:drawing>
          <wp:inline distT="0" distB="0" distL="0" distR="0">
            <wp:extent cx="4852670" cy="1409574"/>
            <wp:effectExtent l="0" t="0" r="5080" b="635"/>
            <wp:docPr id="471" name="Рисунок 547" descr="C:\Users\Valentina\Desktop\Для РП\Screenshot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Valentina\Desktop\Для РП\Screenshot_27.png"/>
                    <pic:cNvPicPr>
                      <a:picLocks noChangeAspect="1" noChangeArrowheads="1"/>
                    </pic:cNvPicPr>
                  </pic:nvPicPr>
                  <pic:blipFill rotWithShape="1">
                    <a:blip r:embed="rId433" cstate="print">
                      <a:extLst>
                        <a:ext uri="{28A0092B-C50C-407E-A947-70E740481C1C}">
                          <a14:useLocalDpi xmlns:a14="http://schemas.microsoft.com/office/drawing/2010/main" val="0"/>
                        </a:ext>
                      </a:extLst>
                    </a:blip>
                    <a:srcRect l="35829" t="9073" r="24451" b="43740"/>
                    <a:stretch/>
                  </pic:blipFill>
                  <pic:spPr bwMode="auto">
                    <a:xfrm>
                      <a:off x="0" y="0"/>
                      <a:ext cx="4863843" cy="1412819"/>
                    </a:xfrm>
                    <a:prstGeom prst="rect">
                      <a:avLst/>
                    </a:prstGeom>
                    <a:noFill/>
                    <a:ln>
                      <a:noFill/>
                    </a:ln>
                    <a:extLst>
                      <a:ext uri="{53640926-AAD7-44D8-BBD7-CCE9431645EC}">
                        <a14:shadowObscured xmlns:a14="http://schemas.microsoft.com/office/drawing/2010/main"/>
                      </a:ext>
                    </a:extLst>
                  </pic:spPr>
                </pic:pic>
              </a:graphicData>
            </a:graphic>
          </wp:inline>
        </w:drawing>
      </w:r>
    </w:p>
    <w:p w:rsidR="0094571D" w:rsidRPr="00035E5B" w:rsidRDefault="0094571D" w:rsidP="00035E5B">
      <w:pPr>
        <w:pStyle w:val="af7"/>
        <w:spacing w:after="160" w:line="25" w:lineRule="atLeast"/>
        <w:ind w:left="0" w:hanging="142"/>
        <w:contextualSpacing/>
        <w:jc w:val="center"/>
        <w:rPr>
          <w:b/>
          <w:color w:val="000000" w:themeColor="text1"/>
          <w:sz w:val="20"/>
          <w:szCs w:val="20"/>
        </w:rPr>
      </w:pPr>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453</w:t>
      </w:r>
      <w:r w:rsidR="00C02FB8" w:rsidRPr="00035E5B">
        <w:rPr>
          <w:b/>
          <w:color w:val="000000" w:themeColor="text1"/>
          <w:sz w:val="20"/>
          <w:szCs w:val="20"/>
        </w:rPr>
        <w:fldChar w:fldCharType="end"/>
      </w:r>
      <w:r w:rsidRPr="00035E5B">
        <w:rPr>
          <w:b/>
          <w:color w:val="000000" w:themeColor="text1"/>
          <w:sz w:val="20"/>
          <w:szCs w:val="20"/>
        </w:rPr>
        <w:t>. Скидка</w:t>
      </w:r>
    </w:p>
    <w:p w:rsidR="0094571D" w:rsidRPr="001D18D8" w:rsidRDefault="0094571D" w:rsidP="0094571D">
      <w:pPr>
        <w:pStyle w:val="af7"/>
        <w:ind w:left="360"/>
        <w:jc w:val="both"/>
        <w:rPr>
          <w:color w:val="000000" w:themeColor="text1"/>
        </w:rPr>
      </w:pPr>
      <w:r w:rsidRPr="001D18D8">
        <w:rPr>
          <w:color w:val="000000" w:themeColor="text1"/>
        </w:rPr>
        <w:t xml:space="preserve">При установке флага «Скидка», </w:t>
      </w:r>
      <w:r w:rsidR="006E6A82" w:rsidRPr="001D18D8">
        <w:rPr>
          <w:color w:val="000000" w:themeColor="text1"/>
        </w:rPr>
        <w:t>имеется возможность</w:t>
      </w:r>
      <w:r w:rsidRPr="001D18D8">
        <w:rPr>
          <w:color w:val="000000" w:themeColor="text1"/>
        </w:rPr>
        <w:t>:</w:t>
      </w:r>
    </w:p>
    <w:p w:rsidR="0094571D" w:rsidRPr="001D18D8" w:rsidRDefault="0094571D" w:rsidP="00B232C1">
      <w:pPr>
        <w:pStyle w:val="af7"/>
        <w:numPr>
          <w:ilvl w:val="0"/>
          <w:numId w:val="109"/>
        </w:numPr>
        <w:ind w:left="709"/>
        <w:jc w:val="both"/>
        <w:rPr>
          <w:color w:val="000000" w:themeColor="text1"/>
        </w:rPr>
      </w:pPr>
      <w:r w:rsidRPr="001D18D8">
        <w:rPr>
          <w:color w:val="000000" w:themeColor="text1"/>
        </w:rPr>
        <w:t>установить вид скидки из выпадающего списка значения «с цены» или «с продаж».</w:t>
      </w:r>
    </w:p>
    <w:p w:rsidR="0094571D" w:rsidRPr="001D18D8" w:rsidRDefault="0094571D" w:rsidP="00B232C1">
      <w:pPr>
        <w:pStyle w:val="af7"/>
        <w:numPr>
          <w:ilvl w:val="0"/>
          <w:numId w:val="109"/>
        </w:numPr>
        <w:ind w:left="709"/>
        <w:jc w:val="both"/>
        <w:rPr>
          <w:color w:val="000000" w:themeColor="text1"/>
        </w:rPr>
      </w:pPr>
      <w:r w:rsidRPr="001D18D8">
        <w:rPr>
          <w:color w:val="000000" w:themeColor="text1"/>
        </w:rPr>
        <w:t xml:space="preserve">установить номер строки раздела G для которой рассчитывается скидка, по умолчанию скидка рассчитывается для всех строк раздела G. </w:t>
      </w:r>
    </w:p>
    <w:p w:rsidR="0094571D" w:rsidRPr="001D18D8" w:rsidRDefault="0094571D" w:rsidP="00B232C1">
      <w:pPr>
        <w:pStyle w:val="af7"/>
        <w:numPr>
          <w:ilvl w:val="0"/>
          <w:numId w:val="109"/>
        </w:numPr>
        <w:ind w:left="709"/>
        <w:jc w:val="both"/>
        <w:rPr>
          <w:color w:val="000000" w:themeColor="text1"/>
        </w:rPr>
      </w:pPr>
      <w:r w:rsidRPr="001D18D8">
        <w:rPr>
          <w:color w:val="000000" w:themeColor="text1"/>
        </w:rPr>
        <w:lastRenderedPageBreak/>
        <w:t xml:space="preserve">выбрать из выпадающего списка значения «%» или «Сумма». При выборе значения «%» введенное значение не должно превышать значения 100, при выборе значения «Сумма» введенное число должно быть десятичным, с двумя знаками после запятой. </w:t>
      </w:r>
    </w:p>
    <w:p w:rsidR="0094571D" w:rsidRPr="001D18D8" w:rsidRDefault="0094571D" w:rsidP="00437E99">
      <w:pPr>
        <w:pStyle w:val="af7"/>
        <w:ind w:left="709"/>
        <w:jc w:val="both"/>
        <w:rPr>
          <w:color w:val="000000" w:themeColor="text1"/>
        </w:rPr>
      </w:pPr>
      <w:r w:rsidRPr="001D18D8">
        <w:rPr>
          <w:color w:val="000000" w:themeColor="text1"/>
        </w:rPr>
        <w:t>По умолчанию флаг «Скидка» не установлен.</w:t>
      </w:r>
    </w:p>
    <w:p w:rsidR="0094571D" w:rsidRPr="001D18D8" w:rsidRDefault="0094571D" w:rsidP="00B232C1">
      <w:pPr>
        <w:pStyle w:val="af7"/>
        <w:numPr>
          <w:ilvl w:val="0"/>
          <w:numId w:val="111"/>
        </w:numPr>
        <w:spacing w:after="160" w:line="25" w:lineRule="atLeast"/>
        <w:contextualSpacing/>
        <w:jc w:val="both"/>
        <w:rPr>
          <w:color w:val="000000" w:themeColor="text1"/>
        </w:rPr>
      </w:pPr>
      <w:r w:rsidRPr="001D18D8">
        <w:rPr>
          <w:color w:val="000000" w:themeColor="text1"/>
        </w:rPr>
        <w:t xml:space="preserve">Выписка дополнительного счета-фактуры на веб-портале возможна только в том случае, если исходный счет-фактура выписан также в электронном виде в ИС ЭСФ. </w:t>
      </w:r>
    </w:p>
    <w:p w:rsidR="0094571D" w:rsidRPr="001D18D8" w:rsidRDefault="0094571D" w:rsidP="00B232C1">
      <w:pPr>
        <w:pStyle w:val="af7"/>
        <w:numPr>
          <w:ilvl w:val="0"/>
          <w:numId w:val="111"/>
        </w:numPr>
        <w:spacing w:after="160" w:line="25" w:lineRule="atLeast"/>
        <w:contextualSpacing/>
        <w:jc w:val="both"/>
        <w:rPr>
          <w:color w:val="000000" w:themeColor="text1"/>
        </w:rPr>
      </w:pPr>
      <w:r w:rsidRPr="001D18D8">
        <w:rPr>
          <w:color w:val="000000" w:themeColor="text1"/>
        </w:rPr>
        <w:t xml:space="preserve">Дополнительный ЭСФ может быть отклонен получателем товаров, работ, услуг в случае его несогласия с таким документом. Получатель вправе отклонить дополнительный ЭСФ в течение 10 дней со дня его выписки. Если получатель не производит отклонение документа, то он автоматически считается подтвержденным. </w:t>
      </w:r>
    </w:p>
    <w:p w:rsidR="0094571D" w:rsidRPr="001D18D8" w:rsidRDefault="0094571D" w:rsidP="00B232C1">
      <w:pPr>
        <w:pStyle w:val="af7"/>
        <w:numPr>
          <w:ilvl w:val="0"/>
          <w:numId w:val="111"/>
        </w:numPr>
        <w:spacing w:after="160" w:line="25" w:lineRule="atLeast"/>
        <w:contextualSpacing/>
        <w:jc w:val="both"/>
        <w:rPr>
          <w:color w:val="000000" w:themeColor="text1"/>
        </w:rPr>
      </w:pPr>
      <w:r w:rsidRPr="001D18D8">
        <w:rPr>
          <w:color w:val="000000" w:themeColor="text1"/>
        </w:rPr>
        <w:t xml:space="preserve">Отозвать или исправить отклонение получателем дополнительного ЭСФ нельзя. </w:t>
      </w:r>
    </w:p>
    <w:p w:rsidR="0094571D" w:rsidRPr="001D18D8" w:rsidRDefault="0094571D" w:rsidP="0094571D">
      <w:pPr>
        <w:rPr>
          <w:color w:val="000000" w:themeColor="text1"/>
          <w:highlight w:val="yellow"/>
        </w:rPr>
      </w:pPr>
    </w:p>
    <w:p w:rsidR="00ED3A4A" w:rsidRPr="001D18D8" w:rsidRDefault="00ED3A4A" w:rsidP="00B55E70">
      <w:pPr>
        <w:pStyle w:val="7"/>
        <w:numPr>
          <w:ilvl w:val="3"/>
          <w:numId w:val="9"/>
        </w:numPr>
        <w:ind w:left="1843"/>
        <w:rPr>
          <w:rFonts w:ascii="Times New Roman" w:hAnsi="Times New Roman"/>
          <w:b/>
          <w:i w:val="0"/>
          <w:color w:val="000000" w:themeColor="text1"/>
        </w:rPr>
      </w:pPr>
      <w:bookmarkStart w:id="1293" w:name="_Toc59741219"/>
      <w:r w:rsidRPr="001D18D8">
        <w:rPr>
          <w:rFonts w:ascii="Times New Roman" w:hAnsi="Times New Roman"/>
          <w:b/>
          <w:i w:val="0"/>
          <w:color w:val="000000" w:themeColor="text1"/>
        </w:rPr>
        <w:t>Выписка исправленного ЭСФ</w:t>
      </w:r>
      <w:bookmarkEnd w:id="1293"/>
    </w:p>
    <w:p w:rsidR="009E3D53" w:rsidRPr="001D18D8" w:rsidRDefault="009E3D53" w:rsidP="009E3D53">
      <w:pPr>
        <w:ind w:firstLine="708"/>
        <w:jc w:val="both"/>
        <w:rPr>
          <w:color w:val="000000" w:themeColor="text1"/>
        </w:rPr>
      </w:pPr>
      <w:r w:rsidRPr="001D18D8">
        <w:rPr>
          <w:color w:val="000000" w:themeColor="text1"/>
        </w:rPr>
        <w:t xml:space="preserve">Ситуации, при которых налогоплательщиком производится выписка исправленного счета-фактуры, определены в статье 419 Налогового кодекса РК. </w:t>
      </w:r>
    </w:p>
    <w:p w:rsidR="009E3D53" w:rsidRPr="001D18D8" w:rsidRDefault="009E3D53" w:rsidP="009E3D53">
      <w:pPr>
        <w:ind w:firstLine="708"/>
        <w:jc w:val="both"/>
        <w:rPr>
          <w:color w:val="000000" w:themeColor="text1"/>
        </w:rPr>
      </w:pPr>
      <w:r w:rsidRPr="001D18D8">
        <w:rPr>
          <w:color w:val="000000" w:themeColor="text1"/>
        </w:rPr>
        <w:t xml:space="preserve">Исправленный ЭСФ выписывается в случае необходимости внесения изменений, дополнений и исправления ошибок в ранее выписанном ЭСФ. При этом внесение изменений не допускает замену поставщика или получателя товаров работ, услуг. Выписка исправленного счета-фактуры связана с выявленными ошибками в ранее выписанном ЭСФ. </w:t>
      </w:r>
    </w:p>
    <w:p w:rsidR="009E3D53" w:rsidRPr="001D18D8" w:rsidRDefault="009E3D53" w:rsidP="009E3D53">
      <w:pPr>
        <w:ind w:firstLine="708"/>
        <w:jc w:val="both"/>
        <w:rPr>
          <w:color w:val="000000" w:themeColor="text1"/>
        </w:rPr>
      </w:pPr>
      <w:r w:rsidRPr="001D18D8">
        <w:rPr>
          <w:color w:val="000000" w:themeColor="text1"/>
        </w:rPr>
        <w:t>При выписке исправленного счета-фактуры, аннулируемый документ становится недействительным. Исправленный ЭСФ замещает такой документ с учетом новых сведений.  В случае, если к аннулируемому ЭСФ ранее были выписаны дополнительные ЭСФ (один или несколько), то их необходимо заново выписать для исправленного счета-фактуры и таким образом восстановить «цепочку» документов.</w:t>
      </w:r>
    </w:p>
    <w:p w:rsidR="009E3D53" w:rsidRPr="001D18D8" w:rsidRDefault="009E3D53" w:rsidP="009E3D53">
      <w:pPr>
        <w:ind w:firstLine="708"/>
        <w:jc w:val="both"/>
        <w:rPr>
          <w:color w:val="000000" w:themeColor="text1"/>
        </w:rPr>
      </w:pPr>
      <w:r w:rsidRPr="001D18D8">
        <w:rPr>
          <w:color w:val="000000" w:themeColor="text1"/>
        </w:rPr>
        <w:t xml:space="preserve">Все поля исправленного ЭСФ заполняются так, как они должны быть заполнены, если бы ошибка не была допущена. Если в аннулируемом документе поле заполнено правильно, в исправленном ЭСФ такое поле заполняется аналогично. Если в аннулируемом документе в строке допущена ошибка - в исправленном строка заполняется скорректированным значением.   </w:t>
      </w:r>
    </w:p>
    <w:p w:rsidR="009E3D53" w:rsidRPr="001D18D8" w:rsidRDefault="009E3D53" w:rsidP="00B232C1">
      <w:pPr>
        <w:numPr>
          <w:ilvl w:val="0"/>
          <w:numId w:val="119"/>
        </w:numPr>
        <w:spacing w:after="160" w:line="25" w:lineRule="atLeast"/>
        <w:contextualSpacing/>
        <w:jc w:val="both"/>
        <w:rPr>
          <w:color w:val="000000" w:themeColor="text1"/>
        </w:rPr>
      </w:pPr>
      <w:r w:rsidRPr="001D18D8">
        <w:rPr>
          <w:color w:val="000000" w:themeColor="text1"/>
        </w:rPr>
        <w:t>Для создания исправленного ЭСФ на веб-портале необходимо в журнале ЭСФ выбрать ЭСФ требуемый исправления и нажать на кнопку «Выписать исправленный счет-фактуру» (</w:t>
      </w:r>
      <w:r w:rsidR="00C02FB8" w:rsidRPr="001D18D8">
        <w:rPr>
          <w:color w:val="000000" w:themeColor="text1"/>
        </w:rPr>
        <w:fldChar w:fldCharType="begin"/>
      </w:r>
      <w:r w:rsidRPr="001D18D8">
        <w:rPr>
          <w:color w:val="000000" w:themeColor="text1"/>
        </w:rPr>
        <w:instrText xml:space="preserve"> REF _Ref30604147 \h </w:instrText>
      </w:r>
      <w:r w:rsidR="00C02FB8" w:rsidRPr="001D18D8">
        <w:rPr>
          <w:color w:val="000000" w:themeColor="text1"/>
        </w:rPr>
      </w:r>
      <w:r w:rsidR="00C02FB8" w:rsidRPr="001D18D8">
        <w:rPr>
          <w:color w:val="000000" w:themeColor="text1"/>
        </w:rPr>
        <w:fldChar w:fldCharType="separate"/>
      </w:r>
      <w:r w:rsidR="00175336" w:rsidRPr="00035E5B">
        <w:rPr>
          <w:b/>
          <w:color w:val="000000" w:themeColor="text1"/>
          <w:sz w:val="20"/>
          <w:szCs w:val="20"/>
        </w:rPr>
        <w:t xml:space="preserve">Рисунок </w:t>
      </w:r>
      <w:r w:rsidR="00175336">
        <w:rPr>
          <w:b/>
          <w:noProof/>
          <w:color w:val="000000" w:themeColor="text1"/>
          <w:sz w:val="20"/>
          <w:szCs w:val="20"/>
        </w:rPr>
        <w:t>454</w:t>
      </w:r>
      <w:r w:rsidR="00C02FB8" w:rsidRPr="001D18D8">
        <w:rPr>
          <w:color w:val="000000" w:themeColor="text1"/>
        </w:rPr>
        <w:fldChar w:fldCharType="end"/>
      </w:r>
      <w:r w:rsidRPr="001D18D8">
        <w:rPr>
          <w:color w:val="000000" w:themeColor="text1"/>
        </w:rPr>
        <w:t>).</w:t>
      </w:r>
    </w:p>
    <w:p w:rsidR="009E3D53" w:rsidRPr="001D18D8" w:rsidRDefault="009E3D53" w:rsidP="009E3D53">
      <w:pPr>
        <w:spacing w:after="160" w:line="25" w:lineRule="atLeast"/>
        <w:ind w:left="360"/>
        <w:contextualSpacing/>
        <w:jc w:val="both"/>
        <w:rPr>
          <w:color w:val="000000" w:themeColor="text1"/>
        </w:rPr>
      </w:pPr>
    </w:p>
    <w:p w:rsidR="009E3D53" w:rsidRPr="001D18D8" w:rsidRDefault="009E3D53" w:rsidP="009E3D53">
      <w:pPr>
        <w:keepNext/>
        <w:spacing w:after="160" w:line="25" w:lineRule="atLeast"/>
        <w:ind w:left="360"/>
        <w:contextualSpacing/>
        <w:jc w:val="center"/>
        <w:rPr>
          <w:color w:val="000000" w:themeColor="text1"/>
        </w:rPr>
      </w:pPr>
      <w:r w:rsidRPr="001D18D8">
        <w:rPr>
          <w:noProof/>
          <w:color w:val="000000" w:themeColor="text1"/>
        </w:rPr>
        <w:lastRenderedPageBreak/>
        <w:drawing>
          <wp:inline distT="0" distB="0" distL="0" distR="0">
            <wp:extent cx="5940425" cy="2686498"/>
            <wp:effectExtent l="0" t="0" r="3175" b="0"/>
            <wp:docPr id="552" name="Рисунок 552" descr="C:\Users\Valentina\Desktop\Для РП\Screenshot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Valentina\Desktop\Для РП\Screenshot_24.png"/>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5940425" cy="2686498"/>
                    </a:xfrm>
                    <a:prstGeom prst="rect">
                      <a:avLst/>
                    </a:prstGeom>
                    <a:noFill/>
                    <a:ln>
                      <a:noFill/>
                    </a:ln>
                  </pic:spPr>
                </pic:pic>
              </a:graphicData>
            </a:graphic>
          </wp:inline>
        </w:drawing>
      </w:r>
    </w:p>
    <w:p w:rsidR="009E3D53" w:rsidRPr="00035E5B" w:rsidRDefault="009E3D53" w:rsidP="00035E5B">
      <w:pPr>
        <w:pStyle w:val="af7"/>
        <w:spacing w:after="160" w:line="25" w:lineRule="atLeast"/>
        <w:ind w:left="0" w:hanging="142"/>
        <w:contextualSpacing/>
        <w:jc w:val="center"/>
        <w:rPr>
          <w:b/>
          <w:color w:val="000000" w:themeColor="text1"/>
          <w:sz w:val="20"/>
          <w:szCs w:val="20"/>
        </w:rPr>
      </w:pPr>
      <w:bookmarkStart w:id="1294" w:name="_Ref30604147"/>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454</w:t>
      </w:r>
      <w:r w:rsidR="00C02FB8" w:rsidRPr="00035E5B">
        <w:rPr>
          <w:b/>
          <w:color w:val="000000" w:themeColor="text1"/>
          <w:sz w:val="20"/>
          <w:szCs w:val="20"/>
        </w:rPr>
        <w:fldChar w:fldCharType="end"/>
      </w:r>
      <w:bookmarkEnd w:id="1294"/>
      <w:r w:rsidRPr="00035E5B">
        <w:rPr>
          <w:b/>
          <w:color w:val="000000" w:themeColor="text1"/>
          <w:sz w:val="20"/>
          <w:szCs w:val="20"/>
        </w:rPr>
        <w:t>. Выписка исправленного ЭСФ</w:t>
      </w:r>
    </w:p>
    <w:p w:rsidR="009E3D53" w:rsidRPr="001D18D8" w:rsidRDefault="009E3D53" w:rsidP="009E3D53">
      <w:pPr>
        <w:pStyle w:val="af7"/>
        <w:ind w:left="360"/>
        <w:jc w:val="both"/>
        <w:rPr>
          <w:color w:val="000000" w:themeColor="text1"/>
        </w:rPr>
      </w:pPr>
      <w:r w:rsidRPr="001D18D8">
        <w:rPr>
          <w:color w:val="000000" w:themeColor="text1"/>
        </w:rPr>
        <w:t>В результате будет создан исправленный ЭСФ на основании данных исходного (аннулированного) ЭСФ. Пользователю необходимо исправить те строки, в которых была выявлена ранее допущенная ошибка.</w:t>
      </w:r>
    </w:p>
    <w:p w:rsidR="009E3D53" w:rsidRPr="001D18D8" w:rsidRDefault="009E3D53" w:rsidP="00B232C1">
      <w:pPr>
        <w:numPr>
          <w:ilvl w:val="0"/>
          <w:numId w:val="119"/>
        </w:numPr>
        <w:spacing w:after="160" w:line="25" w:lineRule="atLeast"/>
        <w:contextualSpacing/>
        <w:jc w:val="both"/>
        <w:rPr>
          <w:color w:val="000000" w:themeColor="text1"/>
        </w:rPr>
      </w:pPr>
      <w:r w:rsidRPr="001D18D8">
        <w:rPr>
          <w:color w:val="000000" w:themeColor="text1"/>
        </w:rPr>
        <w:t>Чтобы создать дополнительный ЭСФ, также можно на форме создания ЭСФ в разделе А. «Общий раздел», установить галочку для вида «Дополнительный» и заполнить сведения о счете-фактуре, к которому выписывается дополнительный. (</w:t>
      </w:r>
      <w:r w:rsidR="00F66232">
        <w:fldChar w:fldCharType="begin"/>
      </w:r>
      <w:r w:rsidR="00F66232">
        <w:instrText xml:space="preserve"> REF _Ref531475190 \h  \* MERGEFORMAT </w:instrText>
      </w:r>
      <w:r w:rsidR="00F66232">
        <w:fldChar w:fldCharType="separate"/>
      </w:r>
      <w:r w:rsidR="00175336" w:rsidRPr="00175336">
        <w:rPr>
          <w:color w:val="000000" w:themeColor="text1"/>
        </w:rPr>
        <w:t>Рисунок 457</w:t>
      </w:r>
      <w:r w:rsidR="00F66232">
        <w:fldChar w:fldCharType="end"/>
      </w:r>
      <w:r w:rsidRPr="001D18D8">
        <w:rPr>
          <w:color w:val="000000" w:themeColor="text1"/>
        </w:rPr>
        <w:t>).</w:t>
      </w:r>
    </w:p>
    <w:p w:rsidR="009E3D53" w:rsidRPr="001D18D8" w:rsidRDefault="009E3D53" w:rsidP="009E3D53">
      <w:pPr>
        <w:jc w:val="center"/>
        <w:rPr>
          <w:color w:val="000000" w:themeColor="text1"/>
        </w:rPr>
      </w:pPr>
      <w:r w:rsidRPr="001D18D8">
        <w:rPr>
          <w:noProof/>
          <w:color w:val="000000" w:themeColor="text1"/>
        </w:rPr>
        <w:drawing>
          <wp:inline distT="0" distB="0" distL="0" distR="0">
            <wp:extent cx="5940425" cy="2240442"/>
            <wp:effectExtent l="0" t="0" r="3175" b="7620"/>
            <wp:docPr id="553" name="Рисунок 553" descr="C:\Users\Valentina\Desktop\Для РП\Screenshot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Valentina\Desktop\Для РП\Screenshot_28.png"/>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5940425" cy="2240442"/>
                    </a:xfrm>
                    <a:prstGeom prst="rect">
                      <a:avLst/>
                    </a:prstGeom>
                    <a:noFill/>
                    <a:ln>
                      <a:noFill/>
                    </a:ln>
                  </pic:spPr>
                </pic:pic>
              </a:graphicData>
            </a:graphic>
          </wp:inline>
        </w:drawing>
      </w:r>
    </w:p>
    <w:p w:rsidR="009E3D53" w:rsidRPr="00035E5B" w:rsidRDefault="009E3D53" w:rsidP="00035E5B">
      <w:pPr>
        <w:pStyle w:val="af7"/>
        <w:spacing w:after="160" w:line="25" w:lineRule="atLeast"/>
        <w:ind w:left="0" w:hanging="142"/>
        <w:contextualSpacing/>
        <w:jc w:val="center"/>
        <w:rPr>
          <w:b/>
          <w:color w:val="000000" w:themeColor="text1"/>
          <w:sz w:val="20"/>
          <w:szCs w:val="20"/>
        </w:rPr>
      </w:pPr>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455</w:t>
      </w:r>
      <w:r w:rsidR="00C02FB8" w:rsidRPr="00035E5B">
        <w:rPr>
          <w:b/>
          <w:color w:val="000000" w:themeColor="text1"/>
          <w:sz w:val="20"/>
          <w:szCs w:val="20"/>
        </w:rPr>
        <w:fldChar w:fldCharType="end"/>
      </w:r>
      <w:r w:rsidRPr="00035E5B">
        <w:rPr>
          <w:b/>
          <w:color w:val="000000" w:themeColor="text1"/>
          <w:sz w:val="20"/>
          <w:szCs w:val="20"/>
        </w:rPr>
        <w:t>. Сведения о счете-фактуре</w:t>
      </w:r>
    </w:p>
    <w:p w:rsidR="009E3D53" w:rsidRPr="001D18D8" w:rsidRDefault="009E3D53" w:rsidP="009E3D53">
      <w:pPr>
        <w:rPr>
          <w:color w:val="000000" w:themeColor="text1"/>
        </w:rPr>
      </w:pPr>
    </w:p>
    <w:p w:rsidR="009E3D53" w:rsidRPr="001D18D8" w:rsidRDefault="009E3D53" w:rsidP="009E3D53">
      <w:pPr>
        <w:pStyle w:val="af7"/>
        <w:ind w:left="360"/>
        <w:jc w:val="both"/>
        <w:rPr>
          <w:color w:val="000000" w:themeColor="text1"/>
        </w:rPr>
      </w:pPr>
      <w:r w:rsidRPr="001D18D8">
        <w:rPr>
          <w:color w:val="000000" w:themeColor="text1"/>
        </w:rPr>
        <w:t>В результате выполнится поиск указанного счета-фактуры и на экране отобразится для предварительного просмотра искомый ЭСФ (</w:t>
      </w:r>
      <w:r w:rsidR="00F66232">
        <w:fldChar w:fldCharType="begin"/>
      </w:r>
      <w:r w:rsidR="00F66232">
        <w:instrText xml:space="preserve"> REF _Ref531549276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458</w:t>
      </w:r>
      <w:r w:rsidR="00F66232">
        <w:fldChar w:fldCharType="end"/>
      </w:r>
      <w:r w:rsidRPr="001D18D8">
        <w:rPr>
          <w:color w:val="000000" w:themeColor="text1"/>
        </w:rPr>
        <w:t>).</w:t>
      </w:r>
    </w:p>
    <w:p w:rsidR="009E3D53" w:rsidRPr="001D18D8" w:rsidRDefault="009E3D53" w:rsidP="009E3D53">
      <w:pPr>
        <w:pStyle w:val="af7"/>
        <w:ind w:left="0"/>
        <w:jc w:val="both"/>
        <w:rPr>
          <w:color w:val="000000" w:themeColor="text1"/>
        </w:rPr>
      </w:pPr>
      <w:r w:rsidRPr="001D18D8">
        <w:rPr>
          <w:noProof/>
          <w:color w:val="000000" w:themeColor="text1"/>
        </w:rPr>
        <w:lastRenderedPageBreak/>
        <w:drawing>
          <wp:inline distT="0" distB="0" distL="0" distR="0">
            <wp:extent cx="5940425" cy="2698750"/>
            <wp:effectExtent l="0" t="0" r="3175" b="635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cstate="print"/>
                    <a:stretch>
                      <a:fillRect/>
                    </a:stretch>
                  </pic:blipFill>
                  <pic:spPr>
                    <a:xfrm>
                      <a:off x="0" y="0"/>
                      <a:ext cx="5940425" cy="2698750"/>
                    </a:xfrm>
                    <a:prstGeom prst="rect">
                      <a:avLst/>
                    </a:prstGeom>
                  </pic:spPr>
                </pic:pic>
              </a:graphicData>
            </a:graphic>
          </wp:inline>
        </w:drawing>
      </w:r>
    </w:p>
    <w:p w:rsidR="009E3D53" w:rsidRPr="00035E5B" w:rsidRDefault="009E3D53" w:rsidP="00035E5B">
      <w:pPr>
        <w:pStyle w:val="af7"/>
        <w:spacing w:after="160" w:line="25" w:lineRule="atLeast"/>
        <w:ind w:left="0" w:hanging="142"/>
        <w:contextualSpacing/>
        <w:jc w:val="center"/>
        <w:rPr>
          <w:b/>
          <w:color w:val="000000" w:themeColor="text1"/>
          <w:sz w:val="20"/>
          <w:szCs w:val="20"/>
        </w:rPr>
      </w:pPr>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456</w:t>
      </w:r>
      <w:r w:rsidR="00C02FB8" w:rsidRPr="00035E5B">
        <w:rPr>
          <w:b/>
          <w:color w:val="000000" w:themeColor="text1"/>
          <w:sz w:val="20"/>
          <w:szCs w:val="20"/>
        </w:rPr>
        <w:fldChar w:fldCharType="end"/>
      </w:r>
      <w:r w:rsidRPr="00035E5B">
        <w:rPr>
          <w:b/>
          <w:color w:val="000000" w:themeColor="text1"/>
          <w:sz w:val="20"/>
          <w:szCs w:val="20"/>
        </w:rPr>
        <w:t>. Отображение ЭСФ в предварительном просмотре</w:t>
      </w:r>
    </w:p>
    <w:p w:rsidR="009E3D53" w:rsidRPr="001D18D8" w:rsidRDefault="009E3D53" w:rsidP="009E3D53">
      <w:pPr>
        <w:rPr>
          <w:color w:val="000000" w:themeColor="text1"/>
        </w:rPr>
      </w:pPr>
    </w:p>
    <w:p w:rsidR="009E3D53" w:rsidRPr="001D18D8" w:rsidRDefault="009E3D53" w:rsidP="009E3D53">
      <w:pPr>
        <w:pStyle w:val="af7"/>
        <w:ind w:left="360"/>
        <w:jc w:val="both"/>
        <w:rPr>
          <w:color w:val="000000" w:themeColor="text1"/>
        </w:rPr>
      </w:pPr>
      <w:r w:rsidRPr="001D18D8">
        <w:rPr>
          <w:color w:val="000000" w:themeColor="text1"/>
        </w:rPr>
        <w:t>Для загрузки сведений в исправленный ЭСФ необходимо нажать на кнопку «Принять». В результате на форме создания исправленного ЭСФ будет предзаполнены поля из исходного ЭСФ. Пользователю необходимо исправить те строки, в которых была выявлена ранее допущенная ошибка.</w:t>
      </w:r>
    </w:p>
    <w:p w:rsidR="009E3D53" w:rsidRPr="001D18D8" w:rsidRDefault="009E3D53" w:rsidP="00B232C1">
      <w:pPr>
        <w:pStyle w:val="af7"/>
        <w:numPr>
          <w:ilvl w:val="0"/>
          <w:numId w:val="119"/>
        </w:numPr>
        <w:jc w:val="both"/>
        <w:rPr>
          <w:color w:val="000000" w:themeColor="text1"/>
        </w:rPr>
      </w:pPr>
      <w:r w:rsidRPr="001D18D8">
        <w:rPr>
          <w:color w:val="000000" w:themeColor="text1"/>
        </w:rPr>
        <w:t>Исправленный ЭСФ выписывается датой исправления, которая всегда равна текущей дате.</w:t>
      </w:r>
    </w:p>
    <w:p w:rsidR="009E3D53" w:rsidRPr="001D18D8" w:rsidRDefault="009E3D53" w:rsidP="00B232C1">
      <w:pPr>
        <w:pStyle w:val="af7"/>
        <w:numPr>
          <w:ilvl w:val="0"/>
          <w:numId w:val="119"/>
        </w:numPr>
        <w:jc w:val="both"/>
        <w:rPr>
          <w:color w:val="000000" w:themeColor="text1"/>
        </w:rPr>
      </w:pPr>
      <w:r w:rsidRPr="001D18D8">
        <w:rPr>
          <w:color w:val="000000" w:themeColor="text1"/>
        </w:rPr>
        <w:t xml:space="preserve">В случае, если у покупателя изменились данные по НДС, то при выписке исправленного ЭСФ, указываются данные, актуальные на текущий момент. Эти сведения в документе также могут быть отличны от сведений в аннулируемом. </w:t>
      </w:r>
    </w:p>
    <w:p w:rsidR="009E3D53" w:rsidRPr="001D18D8" w:rsidRDefault="009E3D53" w:rsidP="00B232C1">
      <w:pPr>
        <w:pStyle w:val="af7"/>
        <w:numPr>
          <w:ilvl w:val="0"/>
          <w:numId w:val="119"/>
        </w:numPr>
        <w:jc w:val="both"/>
        <w:rPr>
          <w:color w:val="000000" w:themeColor="text1"/>
        </w:rPr>
      </w:pPr>
      <w:r w:rsidRPr="001D18D8">
        <w:rPr>
          <w:color w:val="000000" w:themeColor="text1"/>
        </w:rPr>
        <w:t xml:space="preserve">Выписать исправленный счет-фактуру в электронном виде можно только в том случае, если аннулируемый счет-фактура выписан также в электронном виде. </w:t>
      </w:r>
    </w:p>
    <w:p w:rsidR="009E3D53" w:rsidRPr="001D18D8" w:rsidRDefault="009E3D53" w:rsidP="00B232C1">
      <w:pPr>
        <w:pStyle w:val="af7"/>
        <w:numPr>
          <w:ilvl w:val="0"/>
          <w:numId w:val="119"/>
        </w:numPr>
        <w:jc w:val="both"/>
        <w:rPr>
          <w:color w:val="000000" w:themeColor="text1"/>
        </w:rPr>
      </w:pPr>
      <w:r w:rsidRPr="001D18D8">
        <w:rPr>
          <w:color w:val="000000" w:themeColor="text1"/>
        </w:rPr>
        <w:t>Исправленный счет-фактура может быть выписан в течение срока исковой давности (5 лет). Начало срока исковой давности определяется датой выписки первичного СФ, к которому выписывается</w:t>
      </w:r>
      <w:r w:rsidRPr="001D18D8">
        <w:rPr>
          <w:rFonts w:ascii="Arial" w:hAnsi="Arial" w:cs="Arial"/>
          <w:color w:val="000000" w:themeColor="text1"/>
          <w:sz w:val="21"/>
          <w:szCs w:val="21"/>
          <w:shd w:val="clear" w:color="auto" w:fill="FFFFFF"/>
        </w:rPr>
        <w:t xml:space="preserve"> исправленный. </w:t>
      </w:r>
    </w:p>
    <w:p w:rsidR="009E3D53" w:rsidRPr="001D18D8" w:rsidRDefault="009E3D53" w:rsidP="00B232C1">
      <w:pPr>
        <w:pStyle w:val="af7"/>
        <w:numPr>
          <w:ilvl w:val="0"/>
          <w:numId w:val="119"/>
        </w:numPr>
        <w:jc w:val="both"/>
        <w:rPr>
          <w:color w:val="000000" w:themeColor="text1"/>
        </w:rPr>
      </w:pPr>
      <w:r w:rsidRPr="001D18D8">
        <w:rPr>
          <w:color w:val="000000" w:themeColor="text1"/>
        </w:rPr>
        <w:t>После подписания ЭЦП и обработки исправленного ЭСФ, исходному ЭСФ присваивается статус «Аннулирован».</w:t>
      </w:r>
    </w:p>
    <w:p w:rsidR="009E3D53" w:rsidRPr="001D18D8" w:rsidRDefault="009E3D53" w:rsidP="00B232C1">
      <w:pPr>
        <w:pStyle w:val="af7"/>
        <w:numPr>
          <w:ilvl w:val="0"/>
          <w:numId w:val="119"/>
        </w:numPr>
        <w:jc w:val="both"/>
        <w:rPr>
          <w:color w:val="000000" w:themeColor="text1"/>
        </w:rPr>
      </w:pPr>
      <w:r w:rsidRPr="001D18D8">
        <w:rPr>
          <w:color w:val="000000" w:themeColor="text1"/>
        </w:rPr>
        <w:t xml:space="preserve">Получатель товаров, работ, услуг вправе в течение 10 дней отклонить исправленный ЭСФ в случае несогласия с таким документом. Если в период возможного отклонения имелись подтвержденные дни неработоспособности системы, то срок возможного отклонения продлевается.  </w:t>
      </w:r>
    </w:p>
    <w:p w:rsidR="009E3D53" w:rsidRPr="001D18D8" w:rsidRDefault="009E3D53" w:rsidP="00B232C1">
      <w:pPr>
        <w:pStyle w:val="af7"/>
        <w:numPr>
          <w:ilvl w:val="0"/>
          <w:numId w:val="119"/>
        </w:numPr>
        <w:jc w:val="both"/>
        <w:rPr>
          <w:color w:val="000000" w:themeColor="text1"/>
        </w:rPr>
      </w:pPr>
      <w:r w:rsidRPr="001D18D8">
        <w:rPr>
          <w:color w:val="000000" w:themeColor="text1"/>
        </w:rPr>
        <w:t xml:space="preserve">Электронный счет-фактура, отклонение, которого не было выполнено получателем в течение установленного срока, автоматически считается подтвержденным. </w:t>
      </w:r>
    </w:p>
    <w:p w:rsidR="009E3D53" w:rsidRPr="001D18D8" w:rsidRDefault="009E3D53" w:rsidP="00B232C1">
      <w:pPr>
        <w:pStyle w:val="af7"/>
        <w:numPr>
          <w:ilvl w:val="0"/>
          <w:numId w:val="119"/>
        </w:numPr>
        <w:jc w:val="both"/>
        <w:rPr>
          <w:color w:val="000000" w:themeColor="text1"/>
        </w:rPr>
      </w:pPr>
      <w:r w:rsidRPr="001D18D8">
        <w:rPr>
          <w:color w:val="000000" w:themeColor="text1"/>
        </w:rPr>
        <w:t xml:space="preserve">Отозвать или исправить отклонение получателем исправленного ЭСФ нельзя. </w:t>
      </w:r>
    </w:p>
    <w:p w:rsidR="009E3D53" w:rsidRPr="001D18D8" w:rsidRDefault="009E3D53" w:rsidP="009E3D53">
      <w:pPr>
        <w:rPr>
          <w:color w:val="000000" w:themeColor="text1"/>
          <w:highlight w:val="yellow"/>
        </w:rPr>
      </w:pPr>
    </w:p>
    <w:p w:rsidR="00ED3A4A" w:rsidRPr="001D18D8" w:rsidRDefault="00ED3A4A" w:rsidP="00ED3A4A">
      <w:pPr>
        <w:rPr>
          <w:color w:val="000000" w:themeColor="text1"/>
          <w:highlight w:val="yellow"/>
        </w:rPr>
      </w:pPr>
    </w:p>
    <w:p w:rsidR="00B964C9" w:rsidRPr="001D18D8" w:rsidRDefault="00B964C9" w:rsidP="00B55E70">
      <w:pPr>
        <w:pStyle w:val="7"/>
        <w:numPr>
          <w:ilvl w:val="3"/>
          <w:numId w:val="9"/>
        </w:numPr>
        <w:ind w:left="1843"/>
        <w:rPr>
          <w:rFonts w:ascii="Times New Roman" w:hAnsi="Times New Roman"/>
          <w:b/>
          <w:i w:val="0"/>
          <w:color w:val="000000" w:themeColor="text1"/>
        </w:rPr>
      </w:pPr>
      <w:bookmarkStart w:id="1295" w:name="_Toc59741220"/>
      <w:r w:rsidRPr="001D18D8">
        <w:rPr>
          <w:rFonts w:ascii="Times New Roman" w:hAnsi="Times New Roman"/>
          <w:b/>
          <w:i w:val="0"/>
          <w:color w:val="000000" w:themeColor="text1"/>
        </w:rPr>
        <w:t>Выписка дополнительного ЭСФ юридическим лицом-правопреемником за реорганизованное лицо</w:t>
      </w:r>
      <w:bookmarkEnd w:id="1280"/>
      <w:bookmarkEnd w:id="1295"/>
    </w:p>
    <w:p w:rsidR="00B964C9" w:rsidRPr="001D18D8" w:rsidRDefault="00B964C9" w:rsidP="00B964C9">
      <w:pPr>
        <w:ind w:firstLine="567"/>
        <w:jc w:val="both"/>
        <w:rPr>
          <w:color w:val="000000" w:themeColor="text1"/>
        </w:rPr>
      </w:pPr>
      <w:r w:rsidRPr="001D18D8">
        <w:rPr>
          <w:color w:val="000000" w:themeColor="text1"/>
        </w:rPr>
        <w:t>ИС ЭСФ позволяет выписать дополнительный ЭСФ за реорганизованное лицо, если юридическое лицо является правопреемником реорганизованного лица путем:</w:t>
      </w:r>
    </w:p>
    <w:p w:rsidR="00B964C9" w:rsidRPr="001D18D8" w:rsidRDefault="00B964C9" w:rsidP="00B232C1">
      <w:pPr>
        <w:pStyle w:val="af7"/>
        <w:numPr>
          <w:ilvl w:val="1"/>
          <w:numId w:val="52"/>
        </w:numPr>
        <w:ind w:left="993"/>
        <w:jc w:val="both"/>
        <w:rPr>
          <w:color w:val="000000" w:themeColor="text1"/>
        </w:rPr>
      </w:pPr>
      <w:r w:rsidRPr="001D18D8">
        <w:rPr>
          <w:color w:val="000000" w:themeColor="text1"/>
        </w:rPr>
        <w:t>Присоединения;</w:t>
      </w:r>
    </w:p>
    <w:p w:rsidR="00B964C9" w:rsidRPr="001D18D8" w:rsidRDefault="00B964C9" w:rsidP="00B232C1">
      <w:pPr>
        <w:pStyle w:val="af7"/>
        <w:numPr>
          <w:ilvl w:val="1"/>
          <w:numId w:val="52"/>
        </w:numPr>
        <w:ind w:left="993"/>
        <w:jc w:val="both"/>
        <w:rPr>
          <w:color w:val="000000" w:themeColor="text1"/>
        </w:rPr>
      </w:pPr>
      <w:r w:rsidRPr="001D18D8">
        <w:rPr>
          <w:color w:val="000000" w:themeColor="text1"/>
        </w:rPr>
        <w:t>Слияния;</w:t>
      </w:r>
    </w:p>
    <w:p w:rsidR="00B964C9" w:rsidRPr="001D18D8" w:rsidRDefault="00B964C9" w:rsidP="00B232C1">
      <w:pPr>
        <w:pStyle w:val="af7"/>
        <w:numPr>
          <w:ilvl w:val="1"/>
          <w:numId w:val="52"/>
        </w:numPr>
        <w:ind w:left="993"/>
        <w:jc w:val="both"/>
        <w:rPr>
          <w:color w:val="000000" w:themeColor="text1"/>
        </w:rPr>
      </w:pPr>
      <w:r w:rsidRPr="001D18D8">
        <w:rPr>
          <w:color w:val="000000" w:themeColor="text1"/>
        </w:rPr>
        <w:lastRenderedPageBreak/>
        <w:t>Разделения.</w:t>
      </w:r>
    </w:p>
    <w:p w:rsidR="00B964C9" w:rsidRPr="001D18D8" w:rsidRDefault="00B964C9" w:rsidP="00B964C9">
      <w:pPr>
        <w:pStyle w:val="af7"/>
        <w:ind w:left="993"/>
        <w:jc w:val="both"/>
        <w:rPr>
          <w:color w:val="000000" w:themeColor="text1"/>
        </w:rPr>
      </w:pPr>
    </w:p>
    <w:p w:rsidR="00B964C9" w:rsidRPr="001D18D8" w:rsidRDefault="00B964C9" w:rsidP="00B232C1">
      <w:pPr>
        <w:pStyle w:val="af7"/>
        <w:numPr>
          <w:ilvl w:val="0"/>
          <w:numId w:val="84"/>
        </w:numPr>
        <w:jc w:val="both"/>
        <w:rPr>
          <w:color w:val="000000" w:themeColor="text1"/>
        </w:rPr>
      </w:pPr>
      <w:r w:rsidRPr="001D18D8">
        <w:rPr>
          <w:color w:val="000000" w:themeColor="text1"/>
        </w:rPr>
        <w:t xml:space="preserve">Авторизуйтесь в профайле юридического лица-правопреемника и инициируйте создание дополнительного ЭСФ, для этого в журнале ЭСФ нажмите кнопку </w:t>
      </w:r>
      <w:r w:rsidRPr="001D18D8">
        <w:rPr>
          <w:noProof/>
          <w:color w:val="000000" w:themeColor="text1"/>
        </w:rPr>
        <w:drawing>
          <wp:inline distT="0" distB="0" distL="0" distR="0">
            <wp:extent cx="1790700" cy="295275"/>
            <wp:effectExtent l="0" t="0" r="0" b="952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cstate="print"/>
                    <a:stretch>
                      <a:fillRect/>
                    </a:stretch>
                  </pic:blipFill>
                  <pic:spPr>
                    <a:xfrm>
                      <a:off x="0" y="0"/>
                      <a:ext cx="1790700" cy="295275"/>
                    </a:xfrm>
                    <a:prstGeom prst="rect">
                      <a:avLst/>
                    </a:prstGeom>
                  </pic:spPr>
                </pic:pic>
              </a:graphicData>
            </a:graphic>
          </wp:inline>
        </w:drawing>
      </w:r>
      <w:r w:rsidRPr="001D18D8">
        <w:rPr>
          <w:color w:val="000000" w:themeColor="text1"/>
        </w:rPr>
        <w:t>.</w:t>
      </w:r>
    </w:p>
    <w:p w:rsidR="00B964C9" w:rsidRPr="001D18D8" w:rsidRDefault="00B964C9" w:rsidP="00B232C1">
      <w:pPr>
        <w:pStyle w:val="af7"/>
        <w:numPr>
          <w:ilvl w:val="0"/>
          <w:numId w:val="84"/>
        </w:numPr>
        <w:jc w:val="both"/>
        <w:rPr>
          <w:color w:val="000000" w:themeColor="text1"/>
        </w:rPr>
      </w:pPr>
      <w:r w:rsidRPr="001D18D8">
        <w:rPr>
          <w:color w:val="000000" w:themeColor="text1"/>
        </w:rPr>
        <w:t>В бланке ЭСФ установите галочку для вида «Дополнительный», заполните сведения о счете-фактуре (</w:t>
      </w:r>
      <w:r w:rsidR="00F66232">
        <w:fldChar w:fldCharType="begin"/>
      </w:r>
      <w:r w:rsidR="00F66232">
        <w:instrText xml:space="preserve"> REF _Ref531475190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457</w:t>
      </w:r>
      <w:r w:rsidR="00F66232">
        <w:fldChar w:fldCharType="end"/>
      </w:r>
      <w:r w:rsidRPr="001D18D8">
        <w:rPr>
          <w:color w:val="000000" w:themeColor="text1"/>
        </w:rPr>
        <w:t>), который ранее был выписан реорганизованным лицом.</w:t>
      </w:r>
    </w:p>
    <w:p w:rsidR="00B964C9" w:rsidRPr="001D18D8" w:rsidRDefault="00B964C9" w:rsidP="00B964C9">
      <w:pPr>
        <w:jc w:val="center"/>
        <w:rPr>
          <w:color w:val="000000" w:themeColor="text1"/>
        </w:rPr>
      </w:pPr>
      <w:r w:rsidRPr="001D18D8">
        <w:rPr>
          <w:noProof/>
          <w:color w:val="000000" w:themeColor="text1"/>
        </w:rPr>
        <w:drawing>
          <wp:inline distT="0" distB="0" distL="0" distR="0">
            <wp:extent cx="5553075" cy="2486025"/>
            <wp:effectExtent l="0" t="0" r="9525" b="952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cstate="print"/>
                    <a:stretch>
                      <a:fillRect/>
                    </a:stretch>
                  </pic:blipFill>
                  <pic:spPr>
                    <a:xfrm>
                      <a:off x="0" y="0"/>
                      <a:ext cx="5553075" cy="2486025"/>
                    </a:xfrm>
                    <a:prstGeom prst="rect">
                      <a:avLst/>
                    </a:prstGeom>
                  </pic:spPr>
                </pic:pic>
              </a:graphicData>
            </a:graphic>
          </wp:inline>
        </w:drawing>
      </w:r>
    </w:p>
    <w:p w:rsidR="00B964C9" w:rsidRPr="00035E5B" w:rsidRDefault="00B964C9" w:rsidP="00035E5B">
      <w:pPr>
        <w:pStyle w:val="af7"/>
        <w:spacing w:after="160" w:line="25" w:lineRule="atLeast"/>
        <w:ind w:left="0" w:hanging="142"/>
        <w:contextualSpacing/>
        <w:jc w:val="center"/>
        <w:rPr>
          <w:b/>
          <w:color w:val="000000" w:themeColor="text1"/>
          <w:sz w:val="20"/>
          <w:szCs w:val="20"/>
        </w:rPr>
      </w:pPr>
      <w:bookmarkStart w:id="1296" w:name="_Ref531475190"/>
      <w:bookmarkStart w:id="1297" w:name="_Toc24636318"/>
      <w:bookmarkStart w:id="1298" w:name="_Toc25246663"/>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457</w:t>
      </w:r>
      <w:r w:rsidR="00C02FB8" w:rsidRPr="00035E5B">
        <w:rPr>
          <w:b/>
          <w:color w:val="000000" w:themeColor="text1"/>
          <w:sz w:val="20"/>
          <w:szCs w:val="20"/>
        </w:rPr>
        <w:fldChar w:fldCharType="end"/>
      </w:r>
      <w:bookmarkEnd w:id="1296"/>
      <w:r w:rsidRPr="00035E5B">
        <w:rPr>
          <w:b/>
          <w:color w:val="000000" w:themeColor="text1"/>
          <w:sz w:val="20"/>
          <w:szCs w:val="20"/>
        </w:rPr>
        <w:t xml:space="preserve"> – Сведения о счете-фактуре</w:t>
      </w:r>
      <w:bookmarkEnd w:id="1297"/>
      <w:bookmarkEnd w:id="1298"/>
    </w:p>
    <w:p w:rsidR="00B964C9" w:rsidRPr="001D18D8" w:rsidRDefault="00B964C9" w:rsidP="00B964C9">
      <w:pPr>
        <w:rPr>
          <w:color w:val="000000" w:themeColor="text1"/>
        </w:rPr>
      </w:pPr>
    </w:p>
    <w:p w:rsidR="00B964C9" w:rsidRPr="001D18D8" w:rsidRDefault="00B964C9" w:rsidP="00B232C1">
      <w:pPr>
        <w:pStyle w:val="af7"/>
        <w:numPr>
          <w:ilvl w:val="0"/>
          <w:numId w:val="84"/>
        </w:numPr>
        <w:jc w:val="both"/>
        <w:rPr>
          <w:color w:val="000000" w:themeColor="text1"/>
        </w:rPr>
      </w:pPr>
      <w:r w:rsidRPr="001D18D8">
        <w:rPr>
          <w:color w:val="000000" w:themeColor="text1"/>
        </w:rPr>
        <w:t>Выполняется поиск указанного счета-фактуры и на экране отображается для предварительного просмотра искомый ЭСФ (</w:t>
      </w:r>
      <w:r w:rsidR="00F66232">
        <w:fldChar w:fldCharType="begin"/>
      </w:r>
      <w:r w:rsidR="00F66232">
        <w:instrText xml:space="preserve"> REF _Ref531549276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458</w:t>
      </w:r>
      <w:r w:rsidR="00F66232">
        <w:fldChar w:fldCharType="end"/>
      </w:r>
      <w:r w:rsidRPr="001D18D8">
        <w:rPr>
          <w:color w:val="000000" w:themeColor="text1"/>
        </w:rPr>
        <w:t>).</w:t>
      </w:r>
    </w:p>
    <w:p w:rsidR="00B964C9" w:rsidRPr="001D18D8" w:rsidRDefault="00B964C9" w:rsidP="00B964C9">
      <w:pPr>
        <w:pStyle w:val="af7"/>
        <w:ind w:left="0"/>
        <w:jc w:val="both"/>
        <w:rPr>
          <w:color w:val="000000" w:themeColor="text1"/>
        </w:rPr>
      </w:pPr>
      <w:r w:rsidRPr="001D18D8">
        <w:rPr>
          <w:noProof/>
          <w:color w:val="000000" w:themeColor="text1"/>
        </w:rPr>
        <w:drawing>
          <wp:inline distT="0" distB="0" distL="0" distR="0">
            <wp:extent cx="5940425" cy="2698750"/>
            <wp:effectExtent l="0" t="0" r="3175" b="635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cstate="print"/>
                    <a:stretch>
                      <a:fillRect/>
                    </a:stretch>
                  </pic:blipFill>
                  <pic:spPr>
                    <a:xfrm>
                      <a:off x="0" y="0"/>
                      <a:ext cx="5940425" cy="2698750"/>
                    </a:xfrm>
                    <a:prstGeom prst="rect">
                      <a:avLst/>
                    </a:prstGeom>
                  </pic:spPr>
                </pic:pic>
              </a:graphicData>
            </a:graphic>
          </wp:inline>
        </w:drawing>
      </w:r>
    </w:p>
    <w:p w:rsidR="00B964C9" w:rsidRPr="00035E5B" w:rsidRDefault="00B964C9" w:rsidP="00035E5B">
      <w:pPr>
        <w:pStyle w:val="af7"/>
        <w:spacing w:after="160" w:line="25" w:lineRule="atLeast"/>
        <w:ind w:left="0" w:hanging="142"/>
        <w:contextualSpacing/>
        <w:jc w:val="center"/>
        <w:rPr>
          <w:b/>
          <w:color w:val="000000" w:themeColor="text1"/>
          <w:sz w:val="20"/>
          <w:szCs w:val="20"/>
        </w:rPr>
      </w:pPr>
      <w:bookmarkStart w:id="1299" w:name="_Ref531549276"/>
      <w:bookmarkStart w:id="1300" w:name="_Toc24636319"/>
      <w:bookmarkStart w:id="1301" w:name="_Toc25246664"/>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458</w:t>
      </w:r>
      <w:r w:rsidR="00C02FB8" w:rsidRPr="00035E5B">
        <w:rPr>
          <w:b/>
          <w:color w:val="000000" w:themeColor="text1"/>
          <w:sz w:val="20"/>
          <w:szCs w:val="20"/>
        </w:rPr>
        <w:fldChar w:fldCharType="end"/>
      </w:r>
      <w:bookmarkEnd w:id="1299"/>
      <w:r w:rsidRPr="00035E5B">
        <w:rPr>
          <w:b/>
          <w:color w:val="000000" w:themeColor="text1"/>
          <w:sz w:val="20"/>
          <w:szCs w:val="20"/>
        </w:rPr>
        <w:t xml:space="preserve"> – Отображение ЭСФ в предварительном просмотре</w:t>
      </w:r>
      <w:bookmarkEnd w:id="1300"/>
      <w:bookmarkEnd w:id="1301"/>
    </w:p>
    <w:p w:rsidR="00B964C9" w:rsidRPr="001D18D8" w:rsidRDefault="00B964C9" w:rsidP="00B964C9">
      <w:pPr>
        <w:rPr>
          <w:color w:val="000000" w:themeColor="text1"/>
        </w:rPr>
      </w:pPr>
    </w:p>
    <w:p w:rsidR="00B964C9" w:rsidRPr="001D18D8" w:rsidRDefault="00B964C9" w:rsidP="00B232C1">
      <w:pPr>
        <w:pStyle w:val="af7"/>
        <w:numPr>
          <w:ilvl w:val="0"/>
          <w:numId w:val="84"/>
        </w:numPr>
        <w:jc w:val="both"/>
        <w:rPr>
          <w:color w:val="000000" w:themeColor="text1"/>
        </w:rPr>
      </w:pPr>
      <w:r w:rsidRPr="001D18D8">
        <w:rPr>
          <w:color w:val="000000" w:themeColor="text1"/>
        </w:rPr>
        <w:t>Нажать кнопку «Принять» для загрузки сведений в дополнительный ЭСФ. В поле «6.1. БИН реорганизованного лица» раздела В указан БИН реорганизованного лица, а в поле «6.ИИН/БИН» указан БИН правопреемника, из профайла которого выполняется выписка ЭСФ (</w:t>
      </w:r>
      <w:r w:rsidR="00F66232">
        <w:fldChar w:fldCharType="begin"/>
      </w:r>
      <w:r w:rsidR="00F66232">
        <w:instrText xml:space="preserve"> REF _Ref531478521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459</w:t>
      </w:r>
      <w:r w:rsidR="00F66232">
        <w:fldChar w:fldCharType="end"/>
      </w:r>
      <w:r w:rsidRPr="001D18D8">
        <w:rPr>
          <w:color w:val="000000" w:themeColor="text1"/>
        </w:rPr>
        <w:t>).</w:t>
      </w:r>
    </w:p>
    <w:p w:rsidR="00B964C9" w:rsidRPr="001D18D8" w:rsidRDefault="00B964C9" w:rsidP="00B964C9">
      <w:pPr>
        <w:jc w:val="both"/>
        <w:rPr>
          <w:color w:val="000000" w:themeColor="text1"/>
        </w:rPr>
      </w:pPr>
    </w:p>
    <w:p w:rsidR="00B964C9" w:rsidRPr="001D18D8" w:rsidRDefault="00B964C9" w:rsidP="00B964C9">
      <w:pPr>
        <w:jc w:val="both"/>
        <w:rPr>
          <w:color w:val="000000" w:themeColor="text1"/>
        </w:rPr>
      </w:pPr>
      <w:r w:rsidRPr="001D18D8">
        <w:rPr>
          <w:noProof/>
          <w:color w:val="000000" w:themeColor="text1"/>
        </w:rPr>
        <w:lastRenderedPageBreak/>
        <w:drawing>
          <wp:inline distT="0" distB="0" distL="0" distR="0">
            <wp:extent cx="5940425" cy="3425825"/>
            <wp:effectExtent l="0" t="0" r="3175" b="317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cstate="print"/>
                    <a:stretch>
                      <a:fillRect/>
                    </a:stretch>
                  </pic:blipFill>
                  <pic:spPr>
                    <a:xfrm>
                      <a:off x="0" y="0"/>
                      <a:ext cx="5940425" cy="3425825"/>
                    </a:xfrm>
                    <a:prstGeom prst="rect">
                      <a:avLst/>
                    </a:prstGeom>
                  </pic:spPr>
                </pic:pic>
              </a:graphicData>
            </a:graphic>
          </wp:inline>
        </w:drawing>
      </w:r>
    </w:p>
    <w:p w:rsidR="00B964C9" w:rsidRPr="00035E5B" w:rsidRDefault="00B964C9" w:rsidP="00035E5B">
      <w:pPr>
        <w:pStyle w:val="af7"/>
        <w:spacing w:after="160" w:line="25" w:lineRule="atLeast"/>
        <w:ind w:left="0" w:hanging="142"/>
        <w:contextualSpacing/>
        <w:jc w:val="center"/>
        <w:rPr>
          <w:b/>
          <w:color w:val="000000" w:themeColor="text1"/>
          <w:sz w:val="20"/>
          <w:szCs w:val="20"/>
        </w:rPr>
      </w:pPr>
      <w:bookmarkStart w:id="1302" w:name="_Ref531478521"/>
      <w:bookmarkStart w:id="1303" w:name="_Ref531696198"/>
      <w:bookmarkStart w:id="1304" w:name="_Toc24636320"/>
      <w:bookmarkStart w:id="1305" w:name="_Toc25246665"/>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459</w:t>
      </w:r>
      <w:r w:rsidR="00C02FB8" w:rsidRPr="00035E5B">
        <w:rPr>
          <w:b/>
          <w:color w:val="000000" w:themeColor="text1"/>
          <w:sz w:val="20"/>
          <w:szCs w:val="20"/>
        </w:rPr>
        <w:fldChar w:fldCharType="end"/>
      </w:r>
      <w:bookmarkEnd w:id="1302"/>
      <w:r w:rsidRPr="00035E5B">
        <w:rPr>
          <w:b/>
          <w:color w:val="000000" w:themeColor="text1"/>
          <w:sz w:val="20"/>
          <w:szCs w:val="20"/>
        </w:rPr>
        <w:t xml:space="preserve"> – Сведения о реорганизованном лице</w:t>
      </w:r>
      <w:bookmarkEnd w:id="1303"/>
      <w:bookmarkEnd w:id="1304"/>
      <w:bookmarkEnd w:id="1305"/>
    </w:p>
    <w:p w:rsidR="00B964C9" w:rsidRPr="001D18D8" w:rsidRDefault="00B964C9" w:rsidP="00B964C9">
      <w:pPr>
        <w:rPr>
          <w:color w:val="000000" w:themeColor="text1"/>
        </w:rPr>
      </w:pPr>
    </w:p>
    <w:p w:rsidR="00B964C9" w:rsidRPr="001D18D8" w:rsidRDefault="00B964C9" w:rsidP="00B232C1">
      <w:pPr>
        <w:pStyle w:val="af7"/>
        <w:numPr>
          <w:ilvl w:val="0"/>
          <w:numId w:val="84"/>
        </w:numPr>
        <w:jc w:val="both"/>
        <w:rPr>
          <w:color w:val="000000" w:themeColor="text1"/>
        </w:rPr>
      </w:pPr>
      <w:r w:rsidRPr="001D18D8">
        <w:rPr>
          <w:color w:val="000000" w:themeColor="text1"/>
        </w:rPr>
        <w:t>Завершить заполнение дополнительного ЭСФ, отправить его в обработку, предварительно подписав сертификатом подписи (</w:t>
      </w:r>
      <w:r w:rsidR="00F66232">
        <w:fldChar w:fldCharType="begin"/>
      </w:r>
      <w:r w:rsidR="00F66232">
        <w:instrText xml:space="preserve"> REF _Ref531478521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459</w:t>
      </w:r>
      <w:r w:rsidR="00F66232">
        <w:fldChar w:fldCharType="end"/>
      </w:r>
      <w:r w:rsidRPr="001D18D8">
        <w:rPr>
          <w:color w:val="000000" w:themeColor="text1"/>
        </w:rPr>
        <w:t>).</w:t>
      </w:r>
    </w:p>
    <w:p w:rsidR="00B964C9" w:rsidRPr="001D18D8" w:rsidRDefault="00B964C9" w:rsidP="00B964C9">
      <w:pPr>
        <w:ind w:left="993"/>
        <w:jc w:val="center"/>
        <w:rPr>
          <w:color w:val="000000" w:themeColor="text1"/>
        </w:rPr>
      </w:pPr>
      <w:r w:rsidRPr="001D18D8">
        <w:rPr>
          <w:noProof/>
          <w:color w:val="000000" w:themeColor="text1"/>
        </w:rPr>
        <w:drawing>
          <wp:inline distT="0" distB="0" distL="0" distR="0">
            <wp:extent cx="4229100" cy="1885950"/>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cstate="print"/>
                    <a:stretch>
                      <a:fillRect/>
                    </a:stretch>
                  </pic:blipFill>
                  <pic:spPr>
                    <a:xfrm>
                      <a:off x="0" y="0"/>
                      <a:ext cx="4229100" cy="1885950"/>
                    </a:xfrm>
                    <a:prstGeom prst="rect">
                      <a:avLst/>
                    </a:prstGeom>
                  </pic:spPr>
                </pic:pic>
              </a:graphicData>
            </a:graphic>
          </wp:inline>
        </w:drawing>
      </w:r>
    </w:p>
    <w:p w:rsidR="00B964C9" w:rsidRPr="00035E5B" w:rsidRDefault="00B964C9" w:rsidP="00035E5B">
      <w:pPr>
        <w:pStyle w:val="af7"/>
        <w:spacing w:after="160" w:line="25" w:lineRule="atLeast"/>
        <w:ind w:left="0" w:hanging="142"/>
        <w:contextualSpacing/>
        <w:jc w:val="center"/>
        <w:rPr>
          <w:b/>
          <w:color w:val="000000" w:themeColor="text1"/>
          <w:sz w:val="20"/>
          <w:szCs w:val="20"/>
        </w:rPr>
      </w:pPr>
      <w:bookmarkStart w:id="1306" w:name="_Ref531547753"/>
      <w:bookmarkStart w:id="1307" w:name="_Toc24636321"/>
      <w:bookmarkStart w:id="1308" w:name="_Toc25246666"/>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460</w:t>
      </w:r>
      <w:r w:rsidR="00C02FB8" w:rsidRPr="00035E5B">
        <w:rPr>
          <w:b/>
          <w:color w:val="000000" w:themeColor="text1"/>
          <w:sz w:val="20"/>
          <w:szCs w:val="20"/>
        </w:rPr>
        <w:fldChar w:fldCharType="end"/>
      </w:r>
      <w:bookmarkEnd w:id="1306"/>
      <w:r w:rsidRPr="00035E5B">
        <w:rPr>
          <w:b/>
          <w:color w:val="000000" w:themeColor="text1"/>
          <w:sz w:val="20"/>
          <w:szCs w:val="20"/>
        </w:rPr>
        <w:t xml:space="preserve"> – Подписание ЭСФ сертификатом подписи</w:t>
      </w:r>
      <w:bookmarkEnd w:id="1307"/>
      <w:bookmarkEnd w:id="1308"/>
    </w:p>
    <w:p w:rsidR="00B964C9" w:rsidRPr="001D18D8" w:rsidRDefault="00B964C9" w:rsidP="00B964C9">
      <w:pPr>
        <w:ind w:left="993"/>
        <w:jc w:val="both"/>
        <w:rPr>
          <w:color w:val="000000" w:themeColor="text1"/>
        </w:rPr>
      </w:pPr>
    </w:p>
    <w:p w:rsidR="00B964C9" w:rsidRPr="001D18D8" w:rsidRDefault="00B964C9" w:rsidP="00B232C1">
      <w:pPr>
        <w:pStyle w:val="af7"/>
        <w:numPr>
          <w:ilvl w:val="0"/>
          <w:numId w:val="84"/>
        </w:numPr>
        <w:jc w:val="both"/>
        <w:rPr>
          <w:color w:val="000000" w:themeColor="text1"/>
        </w:rPr>
      </w:pPr>
      <w:r w:rsidRPr="001D18D8">
        <w:rPr>
          <w:color w:val="000000" w:themeColor="text1"/>
        </w:rPr>
        <w:t>После успешного прохождения проверок форматно-логического контроля, дополнительному ЭСФ присваивается регистрационный номер (</w:t>
      </w:r>
      <w:r w:rsidR="00F66232">
        <w:fldChar w:fldCharType="begin"/>
      </w:r>
      <w:r w:rsidR="00F66232">
        <w:instrText xml:space="preserve"> REF _Ref531555397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461</w:t>
      </w:r>
      <w:r w:rsidR="00F66232">
        <w:fldChar w:fldCharType="end"/>
      </w:r>
      <w:r w:rsidRPr="001D18D8">
        <w:rPr>
          <w:color w:val="000000" w:themeColor="text1"/>
        </w:rPr>
        <w:t>).</w:t>
      </w:r>
    </w:p>
    <w:p w:rsidR="00B964C9" w:rsidRPr="001D18D8" w:rsidRDefault="00B964C9" w:rsidP="00B964C9">
      <w:pPr>
        <w:jc w:val="center"/>
        <w:rPr>
          <w:color w:val="000000" w:themeColor="text1"/>
        </w:rPr>
      </w:pPr>
      <w:r w:rsidRPr="001D18D8">
        <w:rPr>
          <w:noProof/>
          <w:color w:val="000000" w:themeColor="text1"/>
        </w:rPr>
        <w:drawing>
          <wp:inline distT="0" distB="0" distL="0" distR="0">
            <wp:extent cx="5940425" cy="1730375"/>
            <wp:effectExtent l="0" t="0" r="3175" b="3175"/>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cstate="print"/>
                    <a:stretch>
                      <a:fillRect/>
                    </a:stretch>
                  </pic:blipFill>
                  <pic:spPr>
                    <a:xfrm>
                      <a:off x="0" y="0"/>
                      <a:ext cx="5940425" cy="1730375"/>
                    </a:xfrm>
                    <a:prstGeom prst="rect">
                      <a:avLst/>
                    </a:prstGeom>
                  </pic:spPr>
                </pic:pic>
              </a:graphicData>
            </a:graphic>
          </wp:inline>
        </w:drawing>
      </w:r>
    </w:p>
    <w:p w:rsidR="00B964C9" w:rsidRPr="001D18D8" w:rsidRDefault="00B964C9" w:rsidP="00035E5B">
      <w:pPr>
        <w:pStyle w:val="af7"/>
        <w:spacing w:after="160" w:line="25" w:lineRule="atLeast"/>
        <w:ind w:left="0" w:hanging="142"/>
        <w:contextualSpacing/>
        <w:jc w:val="center"/>
        <w:rPr>
          <w:color w:val="000000" w:themeColor="text1"/>
        </w:rPr>
      </w:pPr>
      <w:bookmarkStart w:id="1309" w:name="_Ref531555397"/>
      <w:bookmarkStart w:id="1310" w:name="_Toc24636322"/>
      <w:bookmarkStart w:id="1311" w:name="_Toc25246667"/>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461</w:t>
      </w:r>
      <w:r w:rsidR="00C02FB8" w:rsidRPr="00035E5B">
        <w:rPr>
          <w:b/>
          <w:color w:val="000000" w:themeColor="text1"/>
          <w:sz w:val="20"/>
          <w:szCs w:val="20"/>
        </w:rPr>
        <w:fldChar w:fldCharType="end"/>
      </w:r>
      <w:bookmarkEnd w:id="1309"/>
      <w:r w:rsidRPr="00035E5B">
        <w:rPr>
          <w:b/>
          <w:color w:val="000000" w:themeColor="text1"/>
          <w:sz w:val="20"/>
          <w:szCs w:val="20"/>
        </w:rPr>
        <w:t xml:space="preserve"> – Обработанный дополнительный ЭСФ, выписанный за реорганизованное лицо</w:t>
      </w:r>
      <w:bookmarkEnd w:id="1310"/>
      <w:bookmarkEnd w:id="1311"/>
    </w:p>
    <w:p w:rsidR="00B964C9" w:rsidRPr="001D18D8" w:rsidRDefault="00B964C9" w:rsidP="00B964C9">
      <w:pPr>
        <w:jc w:val="center"/>
        <w:rPr>
          <w:color w:val="000000" w:themeColor="text1"/>
        </w:rPr>
      </w:pPr>
    </w:p>
    <w:p w:rsidR="00B964C9" w:rsidRPr="001D18D8" w:rsidRDefault="00B964C9" w:rsidP="00B964C9">
      <w:pPr>
        <w:jc w:val="both"/>
        <w:rPr>
          <w:color w:val="000000" w:themeColor="text1"/>
        </w:rPr>
      </w:pPr>
      <w:r w:rsidRPr="001D18D8">
        <w:rPr>
          <w:b/>
          <w:color w:val="000000" w:themeColor="text1"/>
        </w:rPr>
        <w:t xml:space="preserve">Важно! </w:t>
      </w:r>
      <w:r w:rsidRPr="001D18D8">
        <w:rPr>
          <w:color w:val="000000" w:themeColor="text1"/>
        </w:rPr>
        <w:t xml:space="preserve">Дополнительный ЭСФ, выписанный за реорганизованное лицо будет обрабатываться в случае возврата товара, при указании отрицательных значений в разделе </w:t>
      </w:r>
      <w:r w:rsidRPr="001D18D8">
        <w:rPr>
          <w:color w:val="000000" w:themeColor="text1"/>
          <w:lang w:val="en-US"/>
        </w:rPr>
        <w:t>G</w:t>
      </w:r>
      <w:r w:rsidRPr="001D18D8">
        <w:rPr>
          <w:color w:val="000000" w:themeColor="text1"/>
        </w:rPr>
        <w:t>. Если в дополнительном ЭСФ будут указаны значения в сторону увеличения суммы, то такому ЭСФ присваивается статус «Ошибочный», по причине «Выписка дополнительного ЭСФ возможна только на возврат товара».</w:t>
      </w:r>
    </w:p>
    <w:p w:rsidR="00B964C9" w:rsidRPr="001D18D8" w:rsidRDefault="00B964C9" w:rsidP="00B964C9">
      <w:pPr>
        <w:jc w:val="both"/>
        <w:rPr>
          <w:color w:val="000000" w:themeColor="text1"/>
        </w:rPr>
      </w:pPr>
    </w:p>
    <w:p w:rsidR="00B964C9" w:rsidRPr="001D18D8" w:rsidRDefault="00B964C9" w:rsidP="00B964C9">
      <w:pPr>
        <w:jc w:val="both"/>
        <w:rPr>
          <w:color w:val="000000" w:themeColor="text1"/>
        </w:rPr>
      </w:pPr>
      <w:r w:rsidRPr="001D18D8">
        <w:rPr>
          <w:color w:val="000000" w:themeColor="text1"/>
        </w:rPr>
        <w:t>При попытке выписки исправленного ЭСФ, документу будет присвоен статус «Ошибочный» по причине «Реорганизованное лицо не может быть участником исправленного ЭСФ» (</w:t>
      </w:r>
      <w:r w:rsidR="00F66232">
        <w:fldChar w:fldCharType="begin"/>
      </w:r>
      <w:r w:rsidR="00F66232">
        <w:instrText xml:space="preserve"> REF _Ref531550355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462</w:t>
      </w:r>
      <w:r w:rsidR="00F66232">
        <w:fldChar w:fldCharType="end"/>
      </w:r>
      <w:r w:rsidRPr="001D18D8">
        <w:rPr>
          <w:color w:val="000000" w:themeColor="text1"/>
        </w:rPr>
        <w:t>).</w:t>
      </w:r>
    </w:p>
    <w:p w:rsidR="00B964C9" w:rsidRPr="001D18D8" w:rsidRDefault="00B964C9" w:rsidP="00B964C9">
      <w:pPr>
        <w:ind w:left="993"/>
        <w:jc w:val="both"/>
        <w:rPr>
          <w:color w:val="000000" w:themeColor="text1"/>
        </w:rPr>
      </w:pPr>
    </w:p>
    <w:p w:rsidR="00B964C9" w:rsidRPr="001D18D8" w:rsidRDefault="00B964C9" w:rsidP="00B964C9">
      <w:pPr>
        <w:jc w:val="center"/>
        <w:rPr>
          <w:color w:val="000000" w:themeColor="text1"/>
        </w:rPr>
      </w:pPr>
      <w:r w:rsidRPr="001D18D8">
        <w:rPr>
          <w:noProof/>
          <w:color w:val="000000" w:themeColor="text1"/>
        </w:rPr>
        <w:drawing>
          <wp:inline distT="0" distB="0" distL="0" distR="0">
            <wp:extent cx="5940425" cy="3187700"/>
            <wp:effectExtent l="0" t="0" r="3175"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cstate="print"/>
                    <a:stretch>
                      <a:fillRect/>
                    </a:stretch>
                  </pic:blipFill>
                  <pic:spPr>
                    <a:xfrm>
                      <a:off x="0" y="0"/>
                      <a:ext cx="5940425" cy="3187700"/>
                    </a:xfrm>
                    <a:prstGeom prst="rect">
                      <a:avLst/>
                    </a:prstGeom>
                  </pic:spPr>
                </pic:pic>
              </a:graphicData>
            </a:graphic>
          </wp:inline>
        </w:drawing>
      </w:r>
    </w:p>
    <w:p w:rsidR="00B964C9" w:rsidRPr="00035E5B" w:rsidRDefault="00B964C9" w:rsidP="00035E5B">
      <w:pPr>
        <w:pStyle w:val="af7"/>
        <w:spacing w:after="160" w:line="25" w:lineRule="atLeast"/>
        <w:ind w:left="0" w:hanging="142"/>
        <w:contextualSpacing/>
        <w:jc w:val="center"/>
        <w:rPr>
          <w:b/>
          <w:color w:val="000000" w:themeColor="text1"/>
          <w:sz w:val="20"/>
          <w:szCs w:val="20"/>
        </w:rPr>
      </w:pPr>
      <w:bookmarkStart w:id="1312" w:name="_Ref531550355"/>
      <w:bookmarkStart w:id="1313" w:name="_Toc24636323"/>
      <w:bookmarkStart w:id="1314" w:name="_Toc25246668"/>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462</w:t>
      </w:r>
      <w:r w:rsidR="00C02FB8" w:rsidRPr="00035E5B">
        <w:rPr>
          <w:b/>
          <w:color w:val="000000" w:themeColor="text1"/>
          <w:sz w:val="20"/>
          <w:szCs w:val="20"/>
        </w:rPr>
        <w:fldChar w:fldCharType="end"/>
      </w:r>
      <w:bookmarkEnd w:id="1312"/>
      <w:r w:rsidRPr="00035E5B">
        <w:rPr>
          <w:b/>
          <w:color w:val="000000" w:themeColor="text1"/>
          <w:sz w:val="20"/>
          <w:szCs w:val="20"/>
        </w:rPr>
        <w:t xml:space="preserve"> – Исправленный ЭСФ в статусе «Ошибочный»</w:t>
      </w:r>
      <w:bookmarkEnd w:id="1313"/>
      <w:bookmarkEnd w:id="1314"/>
    </w:p>
    <w:p w:rsidR="00B964C9" w:rsidRPr="001D18D8" w:rsidRDefault="00B964C9" w:rsidP="00AA7864">
      <w:pPr>
        <w:pStyle w:val="af5"/>
        <w:spacing w:before="240" w:line="276" w:lineRule="auto"/>
        <w:jc w:val="center"/>
        <w:rPr>
          <w:color w:val="000000" w:themeColor="text1"/>
        </w:rPr>
      </w:pPr>
      <w:r w:rsidRPr="001D18D8">
        <w:rPr>
          <w:color w:val="000000" w:themeColor="text1"/>
        </w:rPr>
        <w:br w:type="page"/>
      </w:r>
    </w:p>
    <w:p w:rsidR="00B964C9" w:rsidRPr="001D18D8" w:rsidRDefault="00B964C9" w:rsidP="00B55E70">
      <w:pPr>
        <w:pStyle w:val="7"/>
        <w:numPr>
          <w:ilvl w:val="3"/>
          <w:numId w:val="9"/>
        </w:numPr>
        <w:ind w:left="1843"/>
        <w:rPr>
          <w:rFonts w:ascii="Times New Roman" w:hAnsi="Times New Roman"/>
          <w:b/>
          <w:i w:val="0"/>
          <w:color w:val="000000" w:themeColor="text1"/>
        </w:rPr>
      </w:pPr>
      <w:bookmarkStart w:id="1315" w:name="_Toc24636324"/>
      <w:bookmarkStart w:id="1316" w:name="_Toc59741221"/>
      <w:r w:rsidRPr="001D18D8">
        <w:rPr>
          <w:rFonts w:ascii="Times New Roman" w:hAnsi="Times New Roman"/>
          <w:b/>
          <w:i w:val="0"/>
          <w:color w:val="000000" w:themeColor="text1"/>
        </w:rPr>
        <w:lastRenderedPageBreak/>
        <w:t>Выписка дополнительного ЭСФ в адрес реорганизованного лица.</w:t>
      </w:r>
      <w:bookmarkEnd w:id="1315"/>
      <w:bookmarkEnd w:id="1316"/>
    </w:p>
    <w:p w:rsidR="00B964C9" w:rsidRPr="001D18D8" w:rsidRDefault="00B964C9" w:rsidP="00B964C9">
      <w:pPr>
        <w:ind w:left="993"/>
        <w:jc w:val="both"/>
        <w:rPr>
          <w:color w:val="000000" w:themeColor="text1"/>
        </w:rPr>
      </w:pPr>
    </w:p>
    <w:p w:rsidR="00B964C9" w:rsidRPr="001D18D8" w:rsidRDefault="00B964C9" w:rsidP="00B964C9">
      <w:pPr>
        <w:ind w:firstLine="567"/>
        <w:jc w:val="both"/>
        <w:rPr>
          <w:color w:val="000000" w:themeColor="text1"/>
        </w:rPr>
      </w:pPr>
      <w:r w:rsidRPr="001D18D8">
        <w:rPr>
          <w:color w:val="000000" w:themeColor="text1"/>
        </w:rPr>
        <w:t>ИС ЭСФ позволяет выписать дополнительный ЭСФ в адрес реорганизованного лица, если оно реорганизовано путем:</w:t>
      </w:r>
    </w:p>
    <w:p w:rsidR="00B964C9" w:rsidRPr="001D18D8" w:rsidRDefault="00B964C9" w:rsidP="00B232C1">
      <w:pPr>
        <w:pStyle w:val="af7"/>
        <w:numPr>
          <w:ilvl w:val="1"/>
          <w:numId w:val="52"/>
        </w:numPr>
        <w:ind w:left="993"/>
        <w:jc w:val="both"/>
        <w:rPr>
          <w:color w:val="000000" w:themeColor="text1"/>
        </w:rPr>
      </w:pPr>
      <w:r w:rsidRPr="001D18D8">
        <w:rPr>
          <w:color w:val="000000" w:themeColor="text1"/>
        </w:rPr>
        <w:t>Присоединения;</w:t>
      </w:r>
    </w:p>
    <w:p w:rsidR="00B964C9" w:rsidRPr="001D18D8" w:rsidRDefault="00B964C9" w:rsidP="00B232C1">
      <w:pPr>
        <w:pStyle w:val="af7"/>
        <w:numPr>
          <w:ilvl w:val="1"/>
          <w:numId w:val="52"/>
        </w:numPr>
        <w:ind w:left="993"/>
        <w:jc w:val="both"/>
        <w:rPr>
          <w:color w:val="000000" w:themeColor="text1"/>
        </w:rPr>
      </w:pPr>
      <w:r w:rsidRPr="001D18D8">
        <w:rPr>
          <w:color w:val="000000" w:themeColor="text1"/>
        </w:rPr>
        <w:t>Слияния;</w:t>
      </w:r>
    </w:p>
    <w:p w:rsidR="00B964C9" w:rsidRPr="001D18D8" w:rsidRDefault="00B964C9" w:rsidP="00B232C1">
      <w:pPr>
        <w:pStyle w:val="af7"/>
        <w:numPr>
          <w:ilvl w:val="1"/>
          <w:numId w:val="52"/>
        </w:numPr>
        <w:ind w:left="993"/>
        <w:jc w:val="both"/>
        <w:rPr>
          <w:color w:val="000000" w:themeColor="text1"/>
        </w:rPr>
      </w:pPr>
      <w:r w:rsidRPr="001D18D8">
        <w:rPr>
          <w:color w:val="000000" w:themeColor="text1"/>
        </w:rPr>
        <w:t>Разделения.</w:t>
      </w:r>
    </w:p>
    <w:p w:rsidR="00B964C9" w:rsidRPr="001D18D8" w:rsidRDefault="00B964C9" w:rsidP="00B964C9">
      <w:pPr>
        <w:ind w:left="993"/>
        <w:jc w:val="both"/>
        <w:rPr>
          <w:color w:val="000000" w:themeColor="text1"/>
        </w:rPr>
      </w:pPr>
    </w:p>
    <w:p w:rsidR="00B964C9" w:rsidRPr="001D18D8" w:rsidRDefault="00B964C9" w:rsidP="00B232C1">
      <w:pPr>
        <w:pStyle w:val="af7"/>
        <w:numPr>
          <w:ilvl w:val="0"/>
          <w:numId w:val="85"/>
        </w:numPr>
        <w:jc w:val="both"/>
        <w:rPr>
          <w:color w:val="000000" w:themeColor="text1"/>
        </w:rPr>
      </w:pPr>
      <w:r w:rsidRPr="001D18D8">
        <w:rPr>
          <w:color w:val="000000" w:themeColor="text1"/>
        </w:rPr>
        <w:t xml:space="preserve">Авторизуйте в ИС ЭСФ в качестве руководителя ЮЛ/ИП или сотрудника и перейдите в журнал ЭСФ. Инициируйте создание дополнительного ЭСФ, для этого в журнале ЭСФ нажмите кнопку </w:t>
      </w:r>
      <w:r w:rsidRPr="001D18D8">
        <w:rPr>
          <w:noProof/>
          <w:color w:val="000000" w:themeColor="text1"/>
        </w:rPr>
        <w:drawing>
          <wp:inline distT="0" distB="0" distL="0" distR="0">
            <wp:extent cx="1790700" cy="295275"/>
            <wp:effectExtent l="0" t="0" r="0" b="952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cstate="print"/>
                    <a:stretch>
                      <a:fillRect/>
                    </a:stretch>
                  </pic:blipFill>
                  <pic:spPr>
                    <a:xfrm>
                      <a:off x="0" y="0"/>
                      <a:ext cx="1790700" cy="295275"/>
                    </a:xfrm>
                    <a:prstGeom prst="rect">
                      <a:avLst/>
                    </a:prstGeom>
                  </pic:spPr>
                </pic:pic>
              </a:graphicData>
            </a:graphic>
          </wp:inline>
        </w:drawing>
      </w:r>
      <w:r w:rsidRPr="001D18D8">
        <w:rPr>
          <w:color w:val="000000" w:themeColor="text1"/>
        </w:rPr>
        <w:t xml:space="preserve">. Или выделите основной или исправленный ЭСФ и нажмите кнопку </w:t>
      </w:r>
      <w:r w:rsidRPr="001D18D8">
        <w:rPr>
          <w:noProof/>
          <w:color w:val="000000" w:themeColor="text1"/>
        </w:rPr>
        <w:drawing>
          <wp:inline distT="0" distB="0" distL="0" distR="0">
            <wp:extent cx="2257425" cy="276225"/>
            <wp:effectExtent l="0" t="0" r="9525" b="9525"/>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cstate="print"/>
                    <a:stretch>
                      <a:fillRect/>
                    </a:stretch>
                  </pic:blipFill>
                  <pic:spPr>
                    <a:xfrm>
                      <a:off x="0" y="0"/>
                      <a:ext cx="2257425" cy="276225"/>
                    </a:xfrm>
                    <a:prstGeom prst="rect">
                      <a:avLst/>
                    </a:prstGeom>
                  </pic:spPr>
                </pic:pic>
              </a:graphicData>
            </a:graphic>
          </wp:inline>
        </w:drawing>
      </w:r>
      <w:r w:rsidRPr="001D18D8">
        <w:rPr>
          <w:color w:val="000000" w:themeColor="text1"/>
        </w:rPr>
        <w:t>.</w:t>
      </w:r>
    </w:p>
    <w:p w:rsidR="00B964C9" w:rsidRPr="001D18D8" w:rsidRDefault="00B964C9" w:rsidP="00B232C1">
      <w:pPr>
        <w:pStyle w:val="af7"/>
        <w:numPr>
          <w:ilvl w:val="0"/>
          <w:numId w:val="85"/>
        </w:numPr>
        <w:jc w:val="both"/>
        <w:rPr>
          <w:color w:val="000000" w:themeColor="text1"/>
        </w:rPr>
      </w:pPr>
      <w:r w:rsidRPr="001D18D8">
        <w:rPr>
          <w:color w:val="000000" w:themeColor="text1"/>
        </w:rPr>
        <w:t>Установите галочку для вида «Дополнительный», заполните сведения об основном или исправленном счете-фактуре, выписанном ранее в адрес реорганизованного лица.</w:t>
      </w:r>
    </w:p>
    <w:p w:rsidR="00B964C9" w:rsidRPr="001D18D8" w:rsidRDefault="00B964C9" w:rsidP="00B232C1">
      <w:pPr>
        <w:pStyle w:val="af7"/>
        <w:numPr>
          <w:ilvl w:val="0"/>
          <w:numId w:val="85"/>
        </w:numPr>
        <w:jc w:val="both"/>
        <w:rPr>
          <w:color w:val="000000" w:themeColor="text1"/>
        </w:rPr>
      </w:pPr>
      <w:r w:rsidRPr="001D18D8">
        <w:rPr>
          <w:color w:val="000000" w:themeColor="text1"/>
        </w:rPr>
        <w:t>На экране отобразится в предварительном просмотре ЭСФ, нажмите кнопку «Принять». Сведения в дополнительном ЭСФ автоматически заполнятся.</w:t>
      </w:r>
    </w:p>
    <w:p w:rsidR="00B964C9" w:rsidRPr="001D18D8" w:rsidRDefault="00B964C9" w:rsidP="00B232C1">
      <w:pPr>
        <w:pStyle w:val="af7"/>
        <w:numPr>
          <w:ilvl w:val="0"/>
          <w:numId w:val="85"/>
        </w:numPr>
        <w:jc w:val="both"/>
        <w:rPr>
          <w:color w:val="000000" w:themeColor="text1"/>
        </w:rPr>
      </w:pPr>
      <w:r w:rsidRPr="001D18D8">
        <w:rPr>
          <w:color w:val="000000" w:themeColor="text1"/>
        </w:rPr>
        <w:t>В разделе «А. Общий раздел» указаны сведения об основном ЭСФ (</w:t>
      </w:r>
      <w:r w:rsidR="00F66232">
        <w:fldChar w:fldCharType="begin"/>
      </w:r>
      <w:r w:rsidR="00F66232">
        <w:instrText xml:space="preserve"> REF _Ref531547582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463</w:t>
      </w:r>
      <w:r w:rsidR="00F66232">
        <w:fldChar w:fldCharType="end"/>
      </w:r>
      <w:r w:rsidRPr="001D18D8">
        <w:rPr>
          <w:color w:val="000000" w:themeColor="text1"/>
        </w:rPr>
        <w:t>).</w:t>
      </w:r>
    </w:p>
    <w:p w:rsidR="00B964C9" w:rsidRPr="001D18D8" w:rsidRDefault="00B964C9" w:rsidP="00B964C9">
      <w:pPr>
        <w:pStyle w:val="af7"/>
        <w:ind w:left="0"/>
        <w:jc w:val="center"/>
        <w:rPr>
          <w:color w:val="000000" w:themeColor="text1"/>
        </w:rPr>
      </w:pPr>
      <w:r w:rsidRPr="001D18D8">
        <w:rPr>
          <w:noProof/>
          <w:color w:val="000000" w:themeColor="text1"/>
        </w:rPr>
        <w:drawing>
          <wp:inline distT="0" distB="0" distL="0" distR="0">
            <wp:extent cx="5940425" cy="3406140"/>
            <wp:effectExtent l="0" t="0" r="3175" b="381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cstate="print"/>
                    <a:stretch>
                      <a:fillRect/>
                    </a:stretch>
                  </pic:blipFill>
                  <pic:spPr>
                    <a:xfrm>
                      <a:off x="0" y="0"/>
                      <a:ext cx="5940425" cy="3406140"/>
                    </a:xfrm>
                    <a:prstGeom prst="rect">
                      <a:avLst/>
                    </a:prstGeom>
                  </pic:spPr>
                </pic:pic>
              </a:graphicData>
            </a:graphic>
          </wp:inline>
        </w:drawing>
      </w:r>
    </w:p>
    <w:p w:rsidR="00B964C9" w:rsidRPr="00035E5B" w:rsidRDefault="00B964C9" w:rsidP="00035E5B">
      <w:pPr>
        <w:pStyle w:val="af7"/>
        <w:spacing w:after="160" w:line="25" w:lineRule="atLeast"/>
        <w:ind w:left="0" w:hanging="142"/>
        <w:contextualSpacing/>
        <w:jc w:val="center"/>
        <w:rPr>
          <w:b/>
          <w:color w:val="000000" w:themeColor="text1"/>
          <w:sz w:val="20"/>
          <w:szCs w:val="20"/>
        </w:rPr>
      </w:pPr>
      <w:bookmarkStart w:id="1317" w:name="_Ref531547582"/>
      <w:bookmarkStart w:id="1318" w:name="_Toc24636325"/>
      <w:bookmarkStart w:id="1319" w:name="_Toc25246670"/>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463</w:t>
      </w:r>
      <w:r w:rsidR="00C02FB8" w:rsidRPr="00035E5B">
        <w:rPr>
          <w:b/>
          <w:color w:val="000000" w:themeColor="text1"/>
          <w:sz w:val="20"/>
          <w:szCs w:val="20"/>
        </w:rPr>
        <w:fldChar w:fldCharType="end"/>
      </w:r>
      <w:bookmarkEnd w:id="1317"/>
      <w:r w:rsidRPr="00035E5B">
        <w:rPr>
          <w:b/>
          <w:color w:val="000000" w:themeColor="text1"/>
          <w:sz w:val="20"/>
          <w:szCs w:val="20"/>
        </w:rPr>
        <w:t xml:space="preserve"> – Раздел А. Общий раздел</w:t>
      </w:r>
      <w:bookmarkEnd w:id="1318"/>
      <w:bookmarkEnd w:id="1319"/>
    </w:p>
    <w:p w:rsidR="00B964C9" w:rsidRPr="001D18D8" w:rsidRDefault="00B964C9" w:rsidP="00B964C9">
      <w:pPr>
        <w:pStyle w:val="af7"/>
        <w:ind w:left="0"/>
        <w:jc w:val="center"/>
        <w:rPr>
          <w:color w:val="000000" w:themeColor="text1"/>
        </w:rPr>
      </w:pPr>
    </w:p>
    <w:p w:rsidR="00B964C9" w:rsidRPr="001D18D8" w:rsidRDefault="00B964C9" w:rsidP="00B232C1">
      <w:pPr>
        <w:pStyle w:val="af7"/>
        <w:numPr>
          <w:ilvl w:val="0"/>
          <w:numId w:val="85"/>
        </w:numPr>
        <w:jc w:val="both"/>
        <w:rPr>
          <w:color w:val="000000" w:themeColor="text1"/>
        </w:rPr>
      </w:pPr>
      <w:r w:rsidRPr="001D18D8">
        <w:rPr>
          <w:color w:val="000000" w:themeColor="text1"/>
        </w:rPr>
        <w:t xml:space="preserve"> в поле «16.1 БИН реорганизованного лица» указан БИН реорганизованного лица (</w:t>
      </w:r>
      <w:r w:rsidR="00F66232">
        <w:fldChar w:fldCharType="begin"/>
      </w:r>
      <w:r w:rsidR="00F66232">
        <w:instrText xml:space="preserve"> REF _Ref531547651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464</w:t>
      </w:r>
      <w:r w:rsidR="00F66232">
        <w:fldChar w:fldCharType="end"/>
      </w:r>
      <w:r w:rsidRPr="001D18D8">
        <w:rPr>
          <w:color w:val="000000" w:themeColor="text1"/>
        </w:rPr>
        <w:t>).</w:t>
      </w:r>
    </w:p>
    <w:p w:rsidR="00B964C9" w:rsidRPr="001D18D8" w:rsidRDefault="00B964C9" w:rsidP="00B964C9">
      <w:pPr>
        <w:pStyle w:val="af7"/>
        <w:ind w:left="0"/>
        <w:jc w:val="center"/>
        <w:rPr>
          <w:color w:val="000000" w:themeColor="text1"/>
        </w:rPr>
      </w:pPr>
      <w:r w:rsidRPr="001D18D8">
        <w:rPr>
          <w:noProof/>
          <w:color w:val="000000" w:themeColor="text1"/>
        </w:rPr>
        <w:lastRenderedPageBreak/>
        <w:drawing>
          <wp:inline distT="0" distB="0" distL="0" distR="0">
            <wp:extent cx="5940425" cy="2557145"/>
            <wp:effectExtent l="0" t="0" r="3175"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cstate="print"/>
                    <a:stretch>
                      <a:fillRect/>
                    </a:stretch>
                  </pic:blipFill>
                  <pic:spPr>
                    <a:xfrm>
                      <a:off x="0" y="0"/>
                      <a:ext cx="5940425" cy="2557145"/>
                    </a:xfrm>
                    <a:prstGeom prst="rect">
                      <a:avLst/>
                    </a:prstGeom>
                  </pic:spPr>
                </pic:pic>
              </a:graphicData>
            </a:graphic>
          </wp:inline>
        </w:drawing>
      </w:r>
    </w:p>
    <w:p w:rsidR="00B964C9" w:rsidRPr="00035E5B" w:rsidRDefault="00B964C9" w:rsidP="00035E5B">
      <w:pPr>
        <w:pStyle w:val="af7"/>
        <w:spacing w:after="160" w:line="25" w:lineRule="atLeast"/>
        <w:ind w:left="0" w:hanging="142"/>
        <w:contextualSpacing/>
        <w:jc w:val="center"/>
        <w:rPr>
          <w:b/>
          <w:color w:val="000000" w:themeColor="text1"/>
          <w:sz w:val="20"/>
          <w:szCs w:val="20"/>
        </w:rPr>
      </w:pPr>
      <w:bookmarkStart w:id="1320" w:name="_Ref531547651"/>
      <w:bookmarkStart w:id="1321" w:name="_Toc24636326"/>
      <w:bookmarkStart w:id="1322" w:name="_Toc25246671"/>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464</w:t>
      </w:r>
      <w:r w:rsidR="00C02FB8" w:rsidRPr="00035E5B">
        <w:rPr>
          <w:b/>
          <w:color w:val="000000" w:themeColor="text1"/>
          <w:sz w:val="20"/>
          <w:szCs w:val="20"/>
        </w:rPr>
        <w:fldChar w:fldCharType="end"/>
      </w:r>
      <w:bookmarkEnd w:id="1320"/>
      <w:r w:rsidRPr="00035E5B">
        <w:rPr>
          <w:b/>
          <w:color w:val="000000" w:themeColor="text1"/>
          <w:sz w:val="20"/>
          <w:szCs w:val="20"/>
        </w:rPr>
        <w:t xml:space="preserve"> – Раздел С. Реквизиты получателя</w:t>
      </w:r>
      <w:bookmarkEnd w:id="1321"/>
      <w:bookmarkEnd w:id="1322"/>
    </w:p>
    <w:p w:rsidR="00B964C9" w:rsidRPr="001D18D8" w:rsidRDefault="00B964C9" w:rsidP="00B964C9">
      <w:pPr>
        <w:pStyle w:val="af7"/>
        <w:ind w:left="0"/>
        <w:jc w:val="center"/>
        <w:rPr>
          <w:color w:val="000000" w:themeColor="text1"/>
        </w:rPr>
      </w:pPr>
    </w:p>
    <w:p w:rsidR="00B964C9" w:rsidRPr="001D18D8" w:rsidRDefault="00B964C9" w:rsidP="00B232C1">
      <w:pPr>
        <w:pStyle w:val="af7"/>
        <w:numPr>
          <w:ilvl w:val="0"/>
          <w:numId w:val="85"/>
        </w:numPr>
        <w:jc w:val="both"/>
        <w:rPr>
          <w:color w:val="000000" w:themeColor="text1"/>
        </w:rPr>
      </w:pPr>
      <w:r w:rsidRPr="001D18D8">
        <w:rPr>
          <w:color w:val="000000" w:themeColor="text1"/>
        </w:rPr>
        <w:t>В поле «16. ИИН/БИН» укажите БИН правопреемника, завершите заполнение дополнительного ЭСФ и отправьте его в обработку, предварительно подписав сертификатом подписи.</w:t>
      </w:r>
    </w:p>
    <w:p w:rsidR="00B964C9" w:rsidRPr="001D18D8" w:rsidRDefault="00B964C9" w:rsidP="00B964C9">
      <w:pPr>
        <w:pStyle w:val="af7"/>
        <w:ind w:left="1353"/>
        <w:jc w:val="both"/>
        <w:rPr>
          <w:color w:val="000000" w:themeColor="text1"/>
        </w:rPr>
      </w:pPr>
    </w:p>
    <w:p w:rsidR="00B964C9" w:rsidRPr="001D18D8" w:rsidRDefault="00B964C9" w:rsidP="00B232C1">
      <w:pPr>
        <w:pStyle w:val="af7"/>
        <w:numPr>
          <w:ilvl w:val="0"/>
          <w:numId w:val="85"/>
        </w:numPr>
        <w:jc w:val="both"/>
        <w:rPr>
          <w:color w:val="000000" w:themeColor="text1"/>
        </w:rPr>
      </w:pPr>
      <w:r w:rsidRPr="001D18D8">
        <w:rPr>
          <w:color w:val="000000" w:themeColor="text1"/>
        </w:rPr>
        <w:t>Если проверки ФЛК успешно пройдены и БИН указанный в поле «16. ИИН/БИН» является правопреемником реорганизованного лица «16.1 БИН реорганизованного лица», то ЭСФ присваивается регистрационный номер (</w:t>
      </w:r>
      <w:r w:rsidR="00F66232">
        <w:fldChar w:fldCharType="begin"/>
      </w:r>
      <w:r w:rsidR="00F66232">
        <w:instrText xml:space="preserve"> REF _Ref531548687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465</w:t>
      </w:r>
      <w:r w:rsidR="00F66232">
        <w:fldChar w:fldCharType="end"/>
      </w:r>
      <w:r w:rsidRPr="001D18D8">
        <w:rPr>
          <w:color w:val="000000" w:themeColor="text1"/>
        </w:rPr>
        <w:t>).</w:t>
      </w:r>
    </w:p>
    <w:p w:rsidR="00B964C9" w:rsidRPr="001D18D8" w:rsidRDefault="00B964C9" w:rsidP="00B964C9">
      <w:pPr>
        <w:jc w:val="both"/>
        <w:rPr>
          <w:noProof/>
          <w:color w:val="000000" w:themeColor="text1"/>
        </w:rPr>
      </w:pPr>
    </w:p>
    <w:p w:rsidR="00B964C9" w:rsidRPr="001D18D8" w:rsidRDefault="00B964C9" w:rsidP="00B964C9">
      <w:pPr>
        <w:jc w:val="both"/>
        <w:rPr>
          <w:noProof/>
          <w:color w:val="000000" w:themeColor="text1"/>
        </w:rPr>
      </w:pPr>
      <w:r w:rsidRPr="001D18D8">
        <w:rPr>
          <w:noProof/>
          <w:color w:val="000000" w:themeColor="text1"/>
        </w:rPr>
        <w:drawing>
          <wp:inline distT="0" distB="0" distL="0" distR="0">
            <wp:extent cx="5940425" cy="2008505"/>
            <wp:effectExtent l="0" t="0" r="3175"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cstate="print"/>
                    <a:stretch>
                      <a:fillRect/>
                    </a:stretch>
                  </pic:blipFill>
                  <pic:spPr>
                    <a:xfrm>
                      <a:off x="0" y="0"/>
                      <a:ext cx="5940425" cy="2008505"/>
                    </a:xfrm>
                    <a:prstGeom prst="rect">
                      <a:avLst/>
                    </a:prstGeom>
                  </pic:spPr>
                </pic:pic>
              </a:graphicData>
            </a:graphic>
          </wp:inline>
        </w:drawing>
      </w:r>
    </w:p>
    <w:p w:rsidR="00B964C9" w:rsidRPr="00035E5B" w:rsidRDefault="00B964C9" w:rsidP="00035E5B">
      <w:pPr>
        <w:pStyle w:val="af7"/>
        <w:spacing w:after="160" w:line="25" w:lineRule="atLeast"/>
        <w:ind w:left="0" w:hanging="142"/>
        <w:contextualSpacing/>
        <w:jc w:val="center"/>
        <w:rPr>
          <w:b/>
          <w:color w:val="000000" w:themeColor="text1"/>
          <w:sz w:val="20"/>
          <w:szCs w:val="20"/>
        </w:rPr>
      </w:pPr>
      <w:bookmarkStart w:id="1323" w:name="_Ref531548687"/>
      <w:bookmarkStart w:id="1324" w:name="_Toc24636327"/>
      <w:bookmarkStart w:id="1325" w:name="_Toc25246672"/>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465</w:t>
      </w:r>
      <w:r w:rsidR="00C02FB8" w:rsidRPr="00035E5B">
        <w:rPr>
          <w:b/>
          <w:color w:val="000000" w:themeColor="text1"/>
          <w:sz w:val="20"/>
          <w:szCs w:val="20"/>
        </w:rPr>
        <w:fldChar w:fldCharType="end"/>
      </w:r>
      <w:bookmarkEnd w:id="1323"/>
      <w:r w:rsidRPr="00035E5B">
        <w:rPr>
          <w:b/>
          <w:color w:val="000000" w:themeColor="text1"/>
          <w:sz w:val="20"/>
          <w:szCs w:val="20"/>
        </w:rPr>
        <w:t xml:space="preserve"> – Обработанный дополнительный ЭСФ в адрес правопреемника реорганизованного лица</w:t>
      </w:r>
      <w:bookmarkEnd w:id="1324"/>
      <w:bookmarkEnd w:id="1325"/>
    </w:p>
    <w:p w:rsidR="00B964C9" w:rsidRPr="001D18D8" w:rsidRDefault="00B964C9" w:rsidP="00B964C9">
      <w:pPr>
        <w:jc w:val="both"/>
        <w:rPr>
          <w:color w:val="000000" w:themeColor="text1"/>
        </w:rPr>
      </w:pPr>
    </w:p>
    <w:p w:rsidR="00B964C9" w:rsidRPr="001D18D8" w:rsidRDefault="00B964C9" w:rsidP="00B964C9">
      <w:pPr>
        <w:ind w:left="993"/>
        <w:jc w:val="both"/>
        <w:rPr>
          <w:color w:val="000000" w:themeColor="text1"/>
        </w:rPr>
      </w:pPr>
      <w:r w:rsidRPr="001D18D8">
        <w:rPr>
          <w:b/>
          <w:color w:val="000000" w:themeColor="text1"/>
        </w:rPr>
        <w:t xml:space="preserve">Важно! </w:t>
      </w:r>
      <w:r w:rsidRPr="001D18D8">
        <w:rPr>
          <w:color w:val="000000" w:themeColor="text1"/>
        </w:rPr>
        <w:t>Если в дополнительном ЭСФ будут указаны значения в сторону увеличения суммы, то такому ЭСФ присваивается статус «Ошибочный», по причине «Выписка дополнительного ЭСФ возможна только на возврат товара».</w:t>
      </w:r>
    </w:p>
    <w:p w:rsidR="00B964C9" w:rsidRPr="001D18D8" w:rsidRDefault="00B964C9" w:rsidP="00B964C9">
      <w:pPr>
        <w:ind w:left="993"/>
        <w:jc w:val="both"/>
        <w:rPr>
          <w:color w:val="000000" w:themeColor="text1"/>
        </w:rPr>
      </w:pPr>
    </w:p>
    <w:p w:rsidR="00B964C9" w:rsidRPr="001D18D8" w:rsidRDefault="00B964C9" w:rsidP="00B964C9">
      <w:pPr>
        <w:ind w:left="993"/>
        <w:jc w:val="both"/>
        <w:rPr>
          <w:color w:val="000000" w:themeColor="text1"/>
        </w:rPr>
      </w:pPr>
      <w:r w:rsidRPr="001D18D8">
        <w:rPr>
          <w:color w:val="000000" w:themeColor="text1"/>
        </w:rPr>
        <w:t>При попытке выписки исправленного ЭСФ, документу будет присвоен статус «Ошибочный» по причине «Реорганизованное лицо не может быть участником исправленного ЭСФ».</w:t>
      </w:r>
    </w:p>
    <w:p w:rsidR="00B964C9" w:rsidRPr="001D18D8" w:rsidRDefault="00B964C9" w:rsidP="00B964C9">
      <w:pPr>
        <w:spacing w:after="200" w:line="276" w:lineRule="auto"/>
        <w:rPr>
          <w:color w:val="000000" w:themeColor="text1"/>
        </w:rPr>
      </w:pPr>
      <w:r w:rsidRPr="001D18D8">
        <w:rPr>
          <w:color w:val="000000" w:themeColor="text1"/>
        </w:rPr>
        <w:br w:type="page"/>
      </w:r>
    </w:p>
    <w:p w:rsidR="00B964C9" w:rsidRPr="001D18D8" w:rsidRDefault="00B964C9" w:rsidP="00B55E70">
      <w:pPr>
        <w:pStyle w:val="7"/>
        <w:numPr>
          <w:ilvl w:val="3"/>
          <w:numId w:val="9"/>
        </w:numPr>
        <w:ind w:left="1843"/>
        <w:rPr>
          <w:rFonts w:ascii="Times New Roman" w:hAnsi="Times New Roman"/>
          <w:b/>
          <w:i w:val="0"/>
          <w:color w:val="000000" w:themeColor="text1"/>
        </w:rPr>
      </w:pPr>
      <w:bookmarkStart w:id="1326" w:name="_Toc24636328"/>
      <w:bookmarkStart w:id="1327" w:name="_Toc59741222"/>
      <w:r w:rsidRPr="001D18D8">
        <w:rPr>
          <w:rFonts w:ascii="Times New Roman" w:hAnsi="Times New Roman"/>
          <w:b/>
          <w:i w:val="0"/>
          <w:color w:val="000000" w:themeColor="text1"/>
        </w:rPr>
        <w:lastRenderedPageBreak/>
        <w:t>Выписка дополнительного/ исправленного ЭСФ за ликвидированный филиал</w:t>
      </w:r>
      <w:bookmarkEnd w:id="1326"/>
      <w:bookmarkEnd w:id="1327"/>
    </w:p>
    <w:p w:rsidR="00B964C9" w:rsidRPr="001D18D8" w:rsidRDefault="00B964C9" w:rsidP="00B964C9">
      <w:pPr>
        <w:rPr>
          <w:color w:val="000000" w:themeColor="text1"/>
        </w:rPr>
      </w:pPr>
    </w:p>
    <w:p w:rsidR="00B964C9" w:rsidRPr="001D18D8" w:rsidRDefault="00B964C9" w:rsidP="00115B10">
      <w:pPr>
        <w:pStyle w:val="8"/>
        <w:numPr>
          <w:ilvl w:val="4"/>
          <w:numId w:val="9"/>
        </w:numPr>
        <w:ind w:left="2268"/>
        <w:rPr>
          <w:rFonts w:ascii="Times New Roman" w:hAnsi="Times New Roman"/>
          <w:b/>
          <w:color w:val="000000" w:themeColor="text1"/>
          <w:sz w:val="24"/>
          <w:szCs w:val="24"/>
        </w:rPr>
      </w:pPr>
      <w:bookmarkStart w:id="1328" w:name="_Toc24636329"/>
      <w:bookmarkStart w:id="1329" w:name="_Toc59741223"/>
      <w:r w:rsidRPr="001D18D8">
        <w:rPr>
          <w:rFonts w:ascii="Times New Roman" w:hAnsi="Times New Roman"/>
          <w:b/>
          <w:color w:val="000000" w:themeColor="text1"/>
          <w:sz w:val="24"/>
          <w:szCs w:val="24"/>
        </w:rPr>
        <w:t>Наделение полномочием по выписке дополнительного/ исправленного ЭСФ за ликвидированный филиал</w:t>
      </w:r>
      <w:bookmarkEnd w:id="1328"/>
      <w:bookmarkEnd w:id="1329"/>
    </w:p>
    <w:p w:rsidR="00B964C9" w:rsidRPr="001D18D8" w:rsidRDefault="00B964C9" w:rsidP="00B964C9">
      <w:pPr>
        <w:ind w:left="993"/>
        <w:jc w:val="both"/>
        <w:rPr>
          <w:color w:val="000000" w:themeColor="text1"/>
        </w:rPr>
      </w:pPr>
    </w:p>
    <w:p w:rsidR="00B964C9" w:rsidRPr="001D18D8" w:rsidRDefault="00B964C9" w:rsidP="00B964C9">
      <w:pPr>
        <w:ind w:firstLine="567"/>
        <w:jc w:val="both"/>
        <w:rPr>
          <w:color w:val="000000" w:themeColor="text1"/>
        </w:rPr>
      </w:pPr>
      <w:r w:rsidRPr="001D18D8">
        <w:rPr>
          <w:color w:val="000000" w:themeColor="text1"/>
        </w:rPr>
        <w:t>Если у головного предприятия имеется несколько структурных подразделений, и одно из которых снято с регистрационного учета по причине «Ликвидация», то в ИС ЭСФ имеется возможность наделить полномочием действующее структурное подразделение по выписке ЭСФ за ликвидированный филиал.</w:t>
      </w:r>
    </w:p>
    <w:p w:rsidR="00B964C9" w:rsidRPr="001D18D8" w:rsidRDefault="00B964C9" w:rsidP="00B964C9">
      <w:pPr>
        <w:ind w:firstLine="567"/>
        <w:jc w:val="both"/>
        <w:rPr>
          <w:color w:val="000000" w:themeColor="text1"/>
        </w:rPr>
      </w:pPr>
    </w:p>
    <w:p w:rsidR="00B964C9" w:rsidRPr="001D18D8" w:rsidRDefault="00B964C9" w:rsidP="00B964C9">
      <w:pPr>
        <w:ind w:left="993"/>
        <w:jc w:val="both"/>
        <w:rPr>
          <w:color w:val="000000" w:themeColor="text1"/>
        </w:rPr>
      </w:pPr>
      <w:r w:rsidRPr="001D18D8">
        <w:rPr>
          <w:b/>
          <w:color w:val="000000" w:themeColor="text1"/>
        </w:rPr>
        <w:t>Важно!</w:t>
      </w:r>
      <w:r w:rsidRPr="001D18D8">
        <w:rPr>
          <w:color w:val="000000" w:themeColor="text1"/>
        </w:rPr>
        <w:t xml:space="preserve"> Наделить полномочием по выписке ЭСФ за ликвидированный филиал действующий филиал может только головное предприятие.</w:t>
      </w:r>
    </w:p>
    <w:p w:rsidR="00B964C9" w:rsidRPr="001D18D8" w:rsidRDefault="00B964C9" w:rsidP="00B964C9">
      <w:pPr>
        <w:jc w:val="both"/>
        <w:rPr>
          <w:color w:val="000000" w:themeColor="text1"/>
        </w:rPr>
      </w:pPr>
    </w:p>
    <w:p w:rsidR="00B964C9" w:rsidRPr="001D18D8" w:rsidRDefault="00B964C9" w:rsidP="00B232C1">
      <w:pPr>
        <w:pStyle w:val="af7"/>
        <w:numPr>
          <w:ilvl w:val="0"/>
          <w:numId w:val="86"/>
        </w:numPr>
        <w:jc w:val="both"/>
        <w:rPr>
          <w:color w:val="000000" w:themeColor="text1"/>
        </w:rPr>
      </w:pPr>
      <w:r w:rsidRPr="001D18D8">
        <w:rPr>
          <w:color w:val="000000" w:themeColor="text1"/>
        </w:rPr>
        <w:t>Выполните авторизацию в ИС ЭСФ в качестве руководителя ЮЛ-головного предприятия.</w:t>
      </w:r>
    </w:p>
    <w:p w:rsidR="00B964C9" w:rsidRPr="001D18D8" w:rsidRDefault="00B964C9" w:rsidP="00B232C1">
      <w:pPr>
        <w:pStyle w:val="af7"/>
        <w:numPr>
          <w:ilvl w:val="0"/>
          <w:numId w:val="86"/>
        </w:numPr>
        <w:jc w:val="both"/>
        <w:rPr>
          <w:color w:val="000000" w:themeColor="text1"/>
        </w:rPr>
      </w:pPr>
      <w:r w:rsidRPr="001D18D8">
        <w:rPr>
          <w:color w:val="000000" w:themeColor="text1"/>
        </w:rPr>
        <w:t>В режиме «Регистрационный учет/ Структурные подразделения» отображаются все структурные подразделения головного предприятия, действующие на текущий момент и блокированные по причине «Ликвидация» (</w:t>
      </w:r>
      <w:r w:rsidR="00F66232">
        <w:fldChar w:fldCharType="begin"/>
      </w:r>
      <w:r w:rsidR="00F66232">
        <w:instrText xml:space="preserve"> REF _Ref531535182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466</w:t>
      </w:r>
      <w:r w:rsidR="00F66232">
        <w:fldChar w:fldCharType="end"/>
      </w:r>
      <w:r w:rsidRPr="001D18D8">
        <w:rPr>
          <w:color w:val="000000" w:themeColor="text1"/>
        </w:rPr>
        <w:t>).</w:t>
      </w:r>
    </w:p>
    <w:p w:rsidR="00B964C9" w:rsidRPr="001D18D8" w:rsidRDefault="00B964C9" w:rsidP="00B964C9">
      <w:pPr>
        <w:pStyle w:val="af7"/>
        <w:ind w:left="0"/>
        <w:jc w:val="center"/>
        <w:rPr>
          <w:color w:val="000000" w:themeColor="text1"/>
        </w:rPr>
      </w:pPr>
      <w:r w:rsidRPr="001D18D8">
        <w:rPr>
          <w:noProof/>
          <w:color w:val="000000" w:themeColor="text1"/>
        </w:rPr>
        <w:drawing>
          <wp:inline distT="0" distB="0" distL="0" distR="0">
            <wp:extent cx="5940425" cy="1529715"/>
            <wp:effectExtent l="0" t="0" r="3175"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cstate="print"/>
                    <a:stretch>
                      <a:fillRect/>
                    </a:stretch>
                  </pic:blipFill>
                  <pic:spPr>
                    <a:xfrm>
                      <a:off x="0" y="0"/>
                      <a:ext cx="5940425" cy="1529715"/>
                    </a:xfrm>
                    <a:prstGeom prst="rect">
                      <a:avLst/>
                    </a:prstGeom>
                  </pic:spPr>
                </pic:pic>
              </a:graphicData>
            </a:graphic>
          </wp:inline>
        </w:drawing>
      </w:r>
    </w:p>
    <w:p w:rsidR="00B964C9" w:rsidRPr="001D18D8" w:rsidRDefault="00B964C9" w:rsidP="00B964C9">
      <w:pPr>
        <w:pStyle w:val="af7"/>
        <w:ind w:left="1428"/>
        <w:jc w:val="both"/>
        <w:rPr>
          <w:color w:val="000000" w:themeColor="text1"/>
        </w:rPr>
      </w:pPr>
    </w:p>
    <w:p w:rsidR="00B964C9" w:rsidRPr="00035E5B" w:rsidRDefault="00B964C9" w:rsidP="00035E5B">
      <w:pPr>
        <w:pStyle w:val="af7"/>
        <w:spacing w:after="160" w:line="25" w:lineRule="atLeast"/>
        <w:ind w:left="0" w:hanging="142"/>
        <w:contextualSpacing/>
        <w:jc w:val="center"/>
        <w:rPr>
          <w:b/>
          <w:color w:val="000000" w:themeColor="text1"/>
          <w:sz w:val="20"/>
          <w:szCs w:val="20"/>
        </w:rPr>
      </w:pPr>
      <w:bookmarkStart w:id="1330" w:name="_Ref531535182"/>
      <w:bookmarkStart w:id="1331" w:name="_Toc24636330"/>
      <w:bookmarkStart w:id="1332" w:name="_Toc25246675"/>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466</w:t>
      </w:r>
      <w:r w:rsidR="00C02FB8" w:rsidRPr="00035E5B">
        <w:rPr>
          <w:b/>
          <w:color w:val="000000" w:themeColor="text1"/>
          <w:sz w:val="20"/>
          <w:szCs w:val="20"/>
        </w:rPr>
        <w:fldChar w:fldCharType="end"/>
      </w:r>
      <w:bookmarkEnd w:id="1330"/>
      <w:r w:rsidRPr="00035E5B">
        <w:rPr>
          <w:b/>
          <w:color w:val="000000" w:themeColor="text1"/>
          <w:sz w:val="20"/>
          <w:szCs w:val="20"/>
        </w:rPr>
        <w:t xml:space="preserve"> – Структурные подразделения</w:t>
      </w:r>
      <w:bookmarkEnd w:id="1331"/>
      <w:bookmarkEnd w:id="1332"/>
    </w:p>
    <w:p w:rsidR="00B964C9" w:rsidRPr="001D18D8" w:rsidRDefault="00B964C9" w:rsidP="00B964C9">
      <w:pPr>
        <w:pStyle w:val="af7"/>
        <w:ind w:left="1428"/>
        <w:jc w:val="both"/>
        <w:rPr>
          <w:color w:val="000000" w:themeColor="text1"/>
        </w:rPr>
      </w:pPr>
    </w:p>
    <w:p w:rsidR="00B964C9" w:rsidRPr="001D18D8" w:rsidRDefault="00B964C9" w:rsidP="00B232C1">
      <w:pPr>
        <w:pStyle w:val="af7"/>
        <w:numPr>
          <w:ilvl w:val="0"/>
          <w:numId w:val="86"/>
        </w:numPr>
        <w:jc w:val="both"/>
        <w:rPr>
          <w:color w:val="000000" w:themeColor="text1"/>
        </w:rPr>
      </w:pPr>
      <w:r w:rsidRPr="001D18D8">
        <w:rPr>
          <w:color w:val="000000" w:themeColor="text1"/>
        </w:rPr>
        <w:t>У ликвидированного структурного подразделения отображается кнопка</w:t>
      </w:r>
      <w:r w:rsidRPr="001D18D8">
        <w:rPr>
          <w:noProof/>
          <w:color w:val="000000" w:themeColor="text1"/>
        </w:rPr>
        <w:drawing>
          <wp:inline distT="0" distB="0" distL="0" distR="0">
            <wp:extent cx="723900" cy="247650"/>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cstate="print"/>
                    <a:stretch>
                      <a:fillRect/>
                    </a:stretch>
                  </pic:blipFill>
                  <pic:spPr>
                    <a:xfrm>
                      <a:off x="0" y="0"/>
                      <a:ext cx="723900" cy="247650"/>
                    </a:xfrm>
                    <a:prstGeom prst="rect">
                      <a:avLst/>
                    </a:prstGeom>
                  </pic:spPr>
                </pic:pic>
              </a:graphicData>
            </a:graphic>
          </wp:inline>
        </w:drawing>
      </w:r>
      <w:r w:rsidRPr="001D18D8">
        <w:rPr>
          <w:color w:val="000000" w:themeColor="text1"/>
        </w:rPr>
        <w:t>, при нажатии на которую открывается форма для выбора филиала (</w:t>
      </w:r>
      <w:r w:rsidR="00F66232">
        <w:fldChar w:fldCharType="begin"/>
      </w:r>
      <w:r w:rsidR="00F66232">
        <w:instrText xml:space="preserve"> REF _Ref531536086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467</w:t>
      </w:r>
      <w:r w:rsidR="00F66232">
        <w:fldChar w:fldCharType="end"/>
      </w:r>
      <w:r w:rsidRPr="001D18D8">
        <w:rPr>
          <w:color w:val="000000" w:themeColor="text1"/>
        </w:rPr>
        <w:t>).</w:t>
      </w:r>
    </w:p>
    <w:p w:rsidR="00B964C9" w:rsidRPr="001D18D8" w:rsidRDefault="00B964C9" w:rsidP="00B964C9">
      <w:pPr>
        <w:pStyle w:val="af7"/>
        <w:ind w:left="1428"/>
        <w:jc w:val="both"/>
        <w:rPr>
          <w:color w:val="000000" w:themeColor="text1"/>
        </w:rPr>
      </w:pPr>
    </w:p>
    <w:p w:rsidR="00B964C9" w:rsidRPr="001D18D8" w:rsidRDefault="00B964C9" w:rsidP="00B964C9">
      <w:pPr>
        <w:pStyle w:val="af7"/>
        <w:ind w:left="0"/>
        <w:jc w:val="center"/>
        <w:rPr>
          <w:color w:val="000000" w:themeColor="text1"/>
        </w:rPr>
      </w:pPr>
      <w:r w:rsidRPr="001D18D8">
        <w:rPr>
          <w:noProof/>
          <w:color w:val="000000" w:themeColor="text1"/>
        </w:rPr>
        <w:lastRenderedPageBreak/>
        <w:drawing>
          <wp:inline distT="0" distB="0" distL="0" distR="0">
            <wp:extent cx="2933700" cy="2981325"/>
            <wp:effectExtent l="0" t="0" r="0" b="952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cstate="print"/>
                    <a:stretch>
                      <a:fillRect/>
                    </a:stretch>
                  </pic:blipFill>
                  <pic:spPr>
                    <a:xfrm>
                      <a:off x="0" y="0"/>
                      <a:ext cx="2933700" cy="2981325"/>
                    </a:xfrm>
                    <a:prstGeom prst="rect">
                      <a:avLst/>
                    </a:prstGeom>
                  </pic:spPr>
                </pic:pic>
              </a:graphicData>
            </a:graphic>
          </wp:inline>
        </w:drawing>
      </w:r>
    </w:p>
    <w:p w:rsidR="00B964C9" w:rsidRPr="00035E5B" w:rsidRDefault="00B964C9" w:rsidP="00035E5B">
      <w:pPr>
        <w:pStyle w:val="af7"/>
        <w:spacing w:after="160" w:line="25" w:lineRule="atLeast"/>
        <w:ind w:left="0" w:hanging="142"/>
        <w:contextualSpacing/>
        <w:jc w:val="center"/>
        <w:rPr>
          <w:b/>
          <w:color w:val="000000" w:themeColor="text1"/>
          <w:sz w:val="20"/>
          <w:szCs w:val="20"/>
        </w:rPr>
      </w:pPr>
      <w:bookmarkStart w:id="1333" w:name="_Ref531536086"/>
      <w:bookmarkStart w:id="1334" w:name="_Toc24636331"/>
      <w:bookmarkStart w:id="1335" w:name="_Toc25246676"/>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467</w:t>
      </w:r>
      <w:r w:rsidR="00C02FB8" w:rsidRPr="00035E5B">
        <w:rPr>
          <w:b/>
          <w:color w:val="000000" w:themeColor="text1"/>
          <w:sz w:val="20"/>
          <w:szCs w:val="20"/>
        </w:rPr>
        <w:fldChar w:fldCharType="end"/>
      </w:r>
      <w:bookmarkEnd w:id="1333"/>
      <w:r w:rsidRPr="00035E5B">
        <w:rPr>
          <w:b/>
          <w:color w:val="000000" w:themeColor="text1"/>
          <w:sz w:val="20"/>
          <w:szCs w:val="20"/>
        </w:rPr>
        <w:t xml:space="preserve"> – Выбор филиала, который будет наделен полномочием по выписке ЭСФ</w:t>
      </w:r>
      <w:bookmarkEnd w:id="1334"/>
      <w:bookmarkEnd w:id="1335"/>
    </w:p>
    <w:p w:rsidR="00B964C9" w:rsidRPr="001D18D8" w:rsidRDefault="00B964C9" w:rsidP="00B964C9">
      <w:pPr>
        <w:rPr>
          <w:color w:val="000000" w:themeColor="text1"/>
        </w:rPr>
      </w:pPr>
    </w:p>
    <w:p w:rsidR="00B964C9" w:rsidRPr="001D18D8" w:rsidRDefault="00B964C9" w:rsidP="00B232C1">
      <w:pPr>
        <w:pStyle w:val="af7"/>
        <w:numPr>
          <w:ilvl w:val="0"/>
          <w:numId w:val="86"/>
        </w:numPr>
        <w:jc w:val="both"/>
        <w:rPr>
          <w:color w:val="000000" w:themeColor="text1"/>
        </w:rPr>
      </w:pPr>
      <w:r w:rsidRPr="001D18D8">
        <w:rPr>
          <w:color w:val="000000" w:themeColor="text1"/>
        </w:rPr>
        <w:t>Выберите филиал и заполните даты начала и окончания действия полномочия (</w:t>
      </w:r>
      <w:r w:rsidR="00F66232">
        <w:fldChar w:fldCharType="begin"/>
      </w:r>
      <w:r w:rsidR="00F66232">
        <w:instrText xml:space="preserve"> REF _Ref531538724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468</w:t>
      </w:r>
      <w:r w:rsidR="00F66232">
        <w:fldChar w:fldCharType="end"/>
      </w:r>
      <w:r w:rsidRPr="001D18D8">
        <w:rPr>
          <w:color w:val="000000" w:themeColor="text1"/>
        </w:rPr>
        <w:t xml:space="preserve">). Нажмите кнопку </w:t>
      </w:r>
      <w:r w:rsidRPr="001D18D8">
        <w:rPr>
          <w:noProof/>
          <w:color w:val="000000" w:themeColor="text1"/>
        </w:rPr>
        <w:drawing>
          <wp:inline distT="0" distB="0" distL="0" distR="0">
            <wp:extent cx="1019175" cy="295275"/>
            <wp:effectExtent l="0" t="0" r="9525" b="952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cstate="print"/>
                    <a:stretch>
                      <a:fillRect/>
                    </a:stretch>
                  </pic:blipFill>
                  <pic:spPr>
                    <a:xfrm>
                      <a:off x="0" y="0"/>
                      <a:ext cx="1019175" cy="295275"/>
                    </a:xfrm>
                    <a:prstGeom prst="rect">
                      <a:avLst/>
                    </a:prstGeom>
                  </pic:spPr>
                </pic:pic>
              </a:graphicData>
            </a:graphic>
          </wp:inline>
        </w:drawing>
      </w:r>
      <w:r w:rsidRPr="001D18D8">
        <w:rPr>
          <w:color w:val="000000" w:themeColor="text1"/>
        </w:rPr>
        <w:t>, для сохранения наделенного полномочия. После истечения действия полномочия у действующего филиала не будет возможности выписывать дополнительный или исправленный ЭСФ.</w:t>
      </w:r>
    </w:p>
    <w:p w:rsidR="00B964C9" w:rsidRPr="001D18D8" w:rsidRDefault="00B964C9" w:rsidP="00B964C9">
      <w:pPr>
        <w:pStyle w:val="af7"/>
        <w:ind w:left="1428"/>
        <w:jc w:val="both"/>
        <w:rPr>
          <w:color w:val="000000" w:themeColor="text1"/>
        </w:rPr>
      </w:pPr>
      <w:r w:rsidRPr="001D18D8">
        <w:rPr>
          <w:color w:val="000000" w:themeColor="text1"/>
        </w:rPr>
        <w:t>Если у ликвидированного филиала имеются склады, то после назначения полномочия склады с товарами будут переданы действующему филиалу.</w:t>
      </w:r>
    </w:p>
    <w:p w:rsidR="00B964C9" w:rsidRPr="001D18D8" w:rsidRDefault="00B964C9" w:rsidP="00B964C9">
      <w:pPr>
        <w:jc w:val="center"/>
        <w:rPr>
          <w:color w:val="000000" w:themeColor="text1"/>
        </w:rPr>
      </w:pPr>
      <w:r w:rsidRPr="001D18D8">
        <w:rPr>
          <w:noProof/>
          <w:color w:val="000000" w:themeColor="text1"/>
        </w:rPr>
        <w:drawing>
          <wp:inline distT="0" distB="0" distL="0" distR="0">
            <wp:extent cx="2933700" cy="2981325"/>
            <wp:effectExtent l="0" t="0" r="0" b="9525"/>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cstate="print"/>
                    <a:stretch>
                      <a:fillRect/>
                    </a:stretch>
                  </pic:blipFill>
                  <pic:spPr>
                    <a:xfrm>
                      <a:off x="0" y="0"/>
                      <a:ext cx="2933700" cy="2981325"/>
                    </a:xfrm>
                    <a:prstGeom prst="rect">
                      <a:avLst/>
                    </a:prstGeom>
                  </pic:spPr>
                </pic:pic>
              </a:graphicData>
            </a:graphic>
          </wp:inline>
        </w:drawing>
      </w:r>
    </w:p>
    <w:p w:rsidR="00B964C9" w:rsidRPr="00035E5B" w:rsidRDefault="00B964C9" w:rsidP="00035E5B">
      <w:pPr>
        <w:pStyle w:val="af7"/>
        <w:spacing w:after="160" w:line="25" w:lineRule="atLeast"/>
        <w:ind w:left="0" w:hanging="142"/>
        <w:contextualSpacing/>
        <w:jc w:val="center"/>
        <w:rPr>
          <w:b/>
          <w:color w:val="000000" w:themeColor="text1"/>
          <w:sz w:val="20"/>
          <w:szCs w:val="20"/>
        </w:rPr>
      </w:pPr>
      <w:bookmarkStart w:id="1336" w:name="_Ref531538724"/>
      <w:bookmarkStart w:id="1337" w:name="_Toc24636332"/>
      <w:bookmarkStart w:id="1338" w:name="_Toc25246677"/>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468</w:t>
      </w:r>
      <w:r w:rsidR="00C02FB8" w:rsidRPr="00035E5B">
        <w:rPr>
          <w:b/>
          <w:color w:val="000000" w:themeColor="text1"/>
          <w:sz w:val="20"/>
          <w:szCs w:val="20"/>
        </w:rPr>
        <w:fldChar w:fldCharType="end"/>
      </w:r>
      <w:bookmarkEnd w:id="1336"/>
      <w:r w:rsidRPr="00035E5B">
        <w:rPr>
          <w:b/>
          <w:color w:val="000000" w:themeColor="text1"/>
          <w:sz w:val="20"/>
          <w:szCs w:val="20"/>
        </w:rPr>
        <w:t xml:space="preserve"> – Заполненная форма при наделении полномочия</w:t>
      </w:r>
      <w:bookmarkEnd w:id="1337"/>
      <w:bookmarkEnd w:id="1338"/>
    </w:p>
    <w:p w:rsidR="00B964C9" w:rsidRPr="001D18D8" w:rsidRDefault="00B964C9" w:rsidP="00B232C1">
      <w:pPr>
        <w:pStyle w:val="af7"/>
        <w:numPr>
          <w:ilvl w:val="0"/>
          <w:numId w:val="86"/>
        </w:numPr>
        <w:jc w:val="both"/>
        <w:rPr>
          <w:color w:val="000000" w:themeColor="text1"/>
        </w:rPr>
      </w:pPr>
      <w:r w:rsidRPr="001D18D8">
        <w:rPr>
          <w:color w:val="000000" w:themeColor="text1"/>
        </w:rPr>
        <w:t>У филиала, наделенного полномочием, после авторизации в ИС ЭСФ в профайлах отобразится профайл ликвидированного структурного подразделения (</w:t>
      </w:r>
      <w:r w:rsidR="00F66232">
        <w:fldChar w:fldCharType="begin"/>
      </w:r>
      <w:r w:rsidR="00F66232">
        <w:instrText xml:space="preserve"> REF _Ref531542033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469</w:t>
      </w:r>
      <w:r w:rsidR="00F66232">
        <w:fldChar w:fldCharType="end"/>
      </w:r>
      <w:r w:rsidRPr="001D18D8">
        <w:rPr>
          <w:color w:val="000000" w:themeColor="text1"/>
        </w:rPr>
        <w:t>).</w:t>
      </w:r>
    </w:p>
    <w:p w:rsidR="00B964C9" w:rsidRPr="001D18D8" w:rsidRDefault="00B964C9" w:rsidP="00B964C9">
      <w:pPr>
        <w:pStyle w:val="af7"/>
        <w:ind w:left="1428"/>
        <w:jc w:val="both"/>
        <w:rPr>
          <w:color w:val="000000" w:themeColor="text1"/>
        </w:rPr>
      </w:pPr>
    </w:p>
    <w:p w:rsidR="00B964C9" w:rsidRPr="001D18D8" w:rsidRDefault="00B964C9" w:rsidP="00B964C9">
      <w:pPr>
        <w:pStyle w:val="af7"/>
        <w:ind w:left="0"/>
        <w:jc w:val="center"/>
        <w:rPr>
          <w:color w:val="000000" w:themeColor="text1"/>
        </w:rPr>
      </w:pPr>
      <w:r w:rsidRPr="001D18D8">
        <w:rPr>
          <w:noProof/>
          <w:color w:val="000000" w:themeColor="text1"/>
        </w:rPr>
        <w:lastRenderedPageBreak/>
        <w:drawing>
          <wp:inline distT="0" distB="0" distL="0" distR="0">
            <wp:extent cx="4953000" cy="2809875"/>
            <wp:effectExtent l="0" t="0" r="0" b="952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cstate="print"/>
                    <a:stretch>
                      <a:fillRect/>
                    </a:stretch>
                  </pic:blipFill>
                  <pic:spPr>
                    <a:xfrm>
                      <a:off x="0" y="0"/>
                      <a:ext cx="4953000" cy="2809875"/>
                    </a:xfrm>
                    <a:prstGeom prst="rect">
                      <a:avLst/>
                    </a:prstGeom>
                  </pic:spPr>
                </pic:pic>
              </a:graphicData>
            </a:graphic>
          </wp:inline>
        </w:drawing>
      </w:r>
    </w:p>
    <w:p w:rsidR="00B964C9" w:rsidRPr="00035E5B" w:rsidRDefault="00B964C9" w:rsidP="00035E5B">
      <w:pPr>
        <w:pStyle w:val="af7"/>
        <w:spacing w:after="160" w:line="25" w:lineRule="atLeast"/>
        <w:ind w:left="0" w:hanging="142"/>
        <w:contextualSpacing/>
        <w:jc w:val="center"/>
        <w:rPr>
          <w:b/>
          <w:color w:val="000000" w:themeColor="text1"/>
          <w:sz w:val="20"/>
          <w:szCs w:val="20"/>
        </w:rPr>
      </w:pPr>
      <w:bookmarkStart w:id="1339" w:name="_Ref531542033"/>
      <w:bookmarkStart w:id="1340" w:name="_Toc24636333"/>
      <w:bookmarkStart w:id="1341" w:name="_Toc25246678"/>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469</w:t>
      </w:r>
      <w:r w:rsidR="00C02FB8" w:rsidRPr="00035E5B">
        <w:rPr>
          <w:b/>
          <w:color w:val="000000" w:themeColor="text1"/>
          <w:sz w:val="20"/>
          <w:szCs w:val="20"/>
        </w:rPr>
        <w:fldChar w:fldCharType="end"/>
      </w:r>
      <w:bookmarkEnd w:id="1339"/>
      <w:r w:rsidRPr="00035E5B">
        <w:rPr>
          <w:b/>
          <w:color w:val="000000" w:themeColor="text1"/>
          <w:sz w:val="20"/>
          <w:szCs w:val="20"/>
        </w:rPr>
        <w:t xml:space="preserve"> – Отображение в профайле ликвидированного структурного подразделения</w:t>
      </w:r>
      <w:bookmarkEnd w:id="1340"/>
      <w:bookmarkEnd w:id="1341"/>
    </w:p>
    <w:p w:rsidR="00B964C9" w:rsidRPr="001D18D8" w:rsidRDefault="00B964C9" w:rsidP="00B964C9">
      <w:pPr>
        <w:rPr>
          <w:color w:val="000000" w:themeColor="text1"/>
        </w:rPr>
      </w:pPr>
    </w:p>
    <w:p w:rsidR="00B964C9" w:rsidRPr="001D18D8" w:rsidRDefault="00B964C9" w:rsidP="00B232C1">
      <w:pPr>
        <w:pStyle w:val="af7"/>
        <w:numPr>
          <w:ilvl w:val="0"/>
          <w:numId w:val="86"/>
        </w:numPr>
        <w:jc w:val="both"/>
        <w:rPr>
          <w:color w:val="000000" w:themeColor="text1"/>
        </w:rPr>
      </w:pPr>
      <w:r w:rsidRPr="001D18D8">
        <w:rPr>
          <w:color w:val="000000" w:themeColor="text1"/>
        </w:rPr>
        <w:t>Для просмотра ЭСФ, ранее выписанных ликвидированным филиалом, выберите его профайл в списке профайлов. Также имеется возможность просмотра всех документов, ранее созданных ликвидированным филиалом.</w:t>
      </w:r>
    </w:p>
    <w:p w:rsidR="00B964C9" w:rsidRPr="001D18D8" w:rsidRDefault="00B964C9" w:rsidP="00B964C9">
      <w:pPr>
        <w:jc w:val="both"/>
        <w:rPr>
          <w:color w:val="000000" w:themeColor="text1"/>
        </w:rPr>
      </w:pPr>
    </w:p>
    <w:p w:rsidR="00B964C9" w:rsidRPr="001D18D8" w:rsidRDefault="00B964C9" w:rsidP="00B55E70">
      <w:pPr>
        <w:pStyle w:val="7"/>
        <w:numPr>
          <w:ilvl w:val="3"/>
          <w:numId w:val="9"/>
        </w:numPr>
        <w:ind w:left="1843"/>
        <w:rPr>
          <w:rFonts w:ascii="Times New Roman" w:hAnsi="Times New Roman"/>
          <w:b/>
          <w:i w:val="0"/>
          <w:color w:val="000000" w:themeColor="text1"/>
        </w:rPr>
      </w:pPr>
      <w:bookmarkStart w:id="1342" w:name="_Toc24636334"/>
      <w:bookmarkStart w:id="1343" w:name="_Toc59741224"/>
      <w:r w:rsidRPr="001D18D8">
        <w:rPr>
          <w:rFonts w:ascii="Times New Roman" w:hAnsi="Times New Roman"/>
          <w:b/>
          <w:i w:val="0"/>
          <w:color w:val="000000" w:themeColor="text1"/>
        </w:rPr>
        <w:t>Выписка дополнительного ЭСФ за ликвидированный филиал</w:t>
      </w:r>
      <w:bookmarkEnd w:id="1342"/>
      <w:bookmarkEnd w:id="1343"/>
    </w:p>
    <w:p w:rsidR="00B964C9" w:rsidRPr="001D18D8" w:rsidRDefault="00B964C9" w:rsidP="00B964C9">
      <w:pPr>
        <w:rPr>
          <w:color w:val="000000" w:themeColor="text1"/>
        </w:rPr>
      </w:pPr>
    </w:p>
    <w:p w:rsidR="00B964C9" w:rsidRPr="001D18D8" w:rsidRDefault="00B964C9" w:rsidP="00B964C9">
      <w:pPr>
        <w:ind w:firstLine="567"/>
        <w:jc w:val="both"/>
        <w:rPr>
          <w:color w:val="000000" w:themeColor="text1"/>
        </w:rPr>
      </w:pPr>
      <w:r w:rsidRPr="001D18D8">
        <w:rPr>
          <w:color w:val="000000" w:themeColor="text1"/>
        </w:rPr>
        <w:t>Филиал, наделенный полномочием по выписке ЭСФ за ликвидированный филиал, имеет возможность выписать дополнительный ЭСФ.</w:t>
      </w:r>
    </w:p>
    <w:p w:rsidR="00B964C9" w:rsidRPr="001D18D8" w:rsidRDefault="00B964C9" w:rsidP="00B232C1">
      <w:pPr>
        <w:pStyle w:val="af7"/>
        <w:numPr>
          <w:ilvl w:val="0"/>
          <w:numId w:val="87"/>
        </w:numPr>
        <w:jc w:val="both"/>
        <w:rPr>
          <w:color w:val="000000" w:themeColor="text1"/>
        </w:rPr>
      </w:pPr>
      <w:r w:rsidRPr="001D18D8">
        <w:rPr>
          <w:color w:val="000000" w:themeColor="text1"/>
        </w:rPr>
        <w:t xml:space="preserve">Авторизуйтесь в ИС ЭСФ в качестве руководителя ЮЛ или сотрудника действующего филиала и перейдите в журнал ЭСФ. Инициируйте создание дополнительного ЭСФ, для этого в журнале ЭСФ нажмите кнопку </w:t>
      </w:r>
      <w:r w:rsidRPr="001D18D8">
        <w:rPr>
          <w:noProof/>
          <w:color w:val="000000" w:themeColor="text1"/>
        </w:rPr>
        <w:drawing>
          <wp:inline distT="0" distB="0" distL="0" distR="0">
            <wp:extent cx="1790700" cy="295275"/>
            <wp:effectExtent l="0" t="0" r="0" b="952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cstate="print"/>
                    <a:stretch>
                      <a:fillRect/>
                    </a:stretch>
                  </pic:blipFill>
                  <pic:spPr>
                    <a:xfrm>
                      <a:off x="0" y="0"/>
                      <a:ext cx="1790700" cy="295275"/>
                    </a:xfrm>
                    <a:prstGeom prst="rect">
                      <a:avLst/>
                    </a:prstGeom>
                  </pic:spPr>
                </pic:pic>
              </a:graphicData>
            </a:graphic>
          </wp:inline>
        </w:drawing>
      </w:r>
      <w:r w:rsidRPr="001D18D8">
        <w:rPr>
          <w:color w:val="000000" w:themeColor="text1"/>
        </w:rPr>
        <w:t>.</w:t>
      </w:r>
    </w:p>
    <w:p w:rsidR="00B964C9" w:rsidRPr="001D18D8" w:rsidRDefault="00B964C9" w:rsidP="00B232C1">
      <w:pPr>
        <w:pStyle w:val="af7"/>
        <w:numPr>
          <w:ilvl w:val="0"/>
          <w:numId w:val="87"/>
        </w:numPr>
        <w:jc w:val="both"/>
        <w:rPr>
          <w:color w:val="000000" w:themeColor="text1"/>
        </w:rPr>
      </w:pPr>
      <w:r w:rsidRPr="001D18D8">
        <w:rPr>
          <w:color w:val="000000" w:themeColor="text1"/>
        </w:rPr>
        <w:t>В бланке ЭСФ установите галочку для вида «Дополнительный», заполните сведения о счете-фактуре (</w:t>
      </w:r>
      <w:r w:rsidR="00F66232">
        <w:fldChar w:fldCharType="begin"/>
      </w:r>
      <w:r w:rsidR="00F66232">
        <w:instrText xml:space="preserve"> REF _Ref531555024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470</w:t>
      </w:r>
      <w:r w:rsidR="00F66232">
        <w:fldChar w:fldCharType="end"/>
      </w:r>
      <w:r w:rsidRPr="001D18D8">
        <w:rPr>
          <w:color w:val="000000" w:themeColor="text1"/>
        </w:rPr>
        <w:t>), который ранее был выписан ликвидированным филиалом.</w:t>
      </w:r>
    </w:p>
    <w:p w:rsidR="00B964C9" w:rsidRPr="001D18D8" w:rsidRDefault="00B964C9" w:rsidP="00B964C9">
      <w:pPr>
        <w:pStyle w:val="af7"/>
        <w:ind w:left="0"/>
        <w:jc w:val="center"/>
        <w:rPr>
          <w:color w:val="000000" w:themeColor="text1"/>
        </w:rPr>
      </w:pPr>
      <w:r w:rsidRPr="001D18D8">
        <w:rPr>
          <w:noProof/>
          <w:color w:val="000000" w:themeColor="text1"/>
        </w:rPr>
        <w:drawing>
          <wp:inline distT="0" distB="0" distL="0" distR="0">
            <wp:extent cx="4762500" cy="2558665"/>
            <wp:effectExtent l="0" t="0" r="0"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cstate="print"/>
                    <a:stretch>
                      <a:fillRect/>
                    </a:stretch>
                  </pic:blipFill>
                  <pic:spPr>
                    <a:xfrm>
                      <a:off x="0" y="0"/>
                      <a:ext cx="4785086" cy="2570799"/>
                    </a:xfrm>
                    <a:prstGeom prst="rect">
                      <a:avLst/>
                    </a:prstGeom>
                  </pic:spPr>
                </pic:pic>
              </a:graphicData>
            </a:graphic>
          </wp:inline>
        </w:drawing>
      </w:r>
    </w:p>
    <w:p w:rsidR="00B964C9" w:rsidRPr="00035E5B" w:rsidRDefault="00B964C9" w:rsidP="00035E5B">
      <w:pPr>
        <w:pStyle w:val="af7"/>
        <w:spacing w:after="160" w:line="25" w:lineRule="atLeast"/>
        <w:ind w:left="0" w:hanging="142"/>
        <w:contextualSpacing/>
        <w:jc w:val="center"/>
        <w:rPr>
          <w:b/>
          <w:color w:val="000000" w:themeColor="text1"/>
          <w:sz w:val="20"/>
          <w:szCs w:val="20"/>
        </w:rPr>
      </w:pPr>
      <w:bookmarkStart w:id="1344" w:name="_Ref531555024"/>
      <w:bookmarkStart w:id="1345" w:name="_Toc24636335"/>
      <w:bookmarkStart w:id="1346" w:name="_Toc25246680"/>
      <w:r w:rsidRPr="00035E5B">
        <w:rPr>
          <w:b/>
          <w:color w:val="000000" w:themeColor="text1"/>
          <w:sz w:val="20"/>
          <w:szCs w:val="20"/>
        </w:rPr>
        <w:lastRenderedPageBreak/>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470</w:t>
      </w:r>
      <w:r w:rsidR="00C02FB8" w:rsidRPr="00035E5B">
        <w:rPr>
          <w:b/>
          <w:color w:val="000000" w:themeColor="text1"/>
          <w:sz w:val="20"/>
          <w:szCs w:val="20"/>
        </w:rPr>
        <w:fldChar w:fldCharType="end"/>
      </w:r>
      <w:bookmarkEnd w:id="1344"/>
      <w:r w:rsidRPr="00035E5B">
        <w:rPr>
          <w:b/>
          <w:color w:val="000000" w:themeColor="text1"/>
          <w:sz w:val="20"/>
          <w:szCs w:val="20"/>
        </w:rPr>
        <w:t xml:space="preserve"> - Сведения о счете-фактуре</w:t>
      </w:r>
      <w:bookmarkEnd w:id="1345"/>
      <w:bookmarkEnd w:id="1346"/>
    </w:p>
    <w:p w:rsidR="00B964C9" w:rsidRPr="001D18D8" w:rsidRDefault="00B964C9" w:rsidP="00B232C1">
      <w:pPr>
        <w:pStyle w:val="af7"/>
        <w:numPr>
          <w:ilvl w:val="0"/>
          <w:numId w:val="87"/>
        </w:numPr>
        <w:jc w:val="both"/>
        <w:rPr>
          <w:color w:val="000000" w:themeColor="text1"/>
        </w:rPr>
      </w:pPr>
      <w:r w:rsidRPr="001D18D8">
        <w:rPr>
          <w:color w:val="000000" w:themeColor="text1"/>
        </w:rPr>
        <w:t>Далее выполняется поиск указанного счета-фактуры и на экране отображается для предварительного просмотра искомый ЭСФ (</w:t>
      </w:r>
      <w:r w:rsidR="00F66232">
        <w:fldChar w:fldCharType="begin"/>
      </w:r>
      <w:r w:rsidR="00F66232">
        <w:instrText xml:space="preserve"> REF _Ref531555057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471</w:t>
      </w:r>
      <w:r w:rsidR="00F66232">
        <w:fldChar w:fldCharType="end"/>
      </w:r>
      <w:r w:rsidRPr="001D18D8">
        <w:rPr>
          <w:color w:val="000000" w:themeColor="text1"/>
        </w:rPr>
        <w:t>).</w:t>
      </w:r>
    </w:p>
    <w:p w:rsidR="00B964C9" w:rsidRPr="001D18D8" w:rsidRDefault="00B964C9" w:rsidP="00B964C9">
      <w:pPr>
        <w:pStyle w:val="aff9"/>
        <w:rPr>
          <w:i/>
          <w:color w:val="000000" w:themeColor="text1"/>
          <w:sz w:val="28"/>
          <w:szCs w:val="28"/>
        </w:rPr>
      </w:pPr>
      <w:r w:rsidRPr="001D18D8">
        <w:rPr>
          <w:noProof/>
          <w:color w:val="000000" w:themeColor="text1"/>
          <w:lang w:eastAsia="ru-RU"/>
        </w:rPr>
        <w:drawing>
          <wp:inline distT="0" distB="0" distL="0" distR="0">
            <wp:extent cx="5940425" cy="2586355"/>
            <wp:effectExtent l="0" t="0" r="3175" b="444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cstate="print"/>
                    <a:stretch>
                      <a:fillRect/>
                    </a:stretch>
                  </pic:blipFill>
                  <pic:spPr>
                    <a:xfrm>
                      <a:off x="0" y="0"/>
                      <a:ext cx="5940425" cy="2586355"/>
                    </a:xfrm>
                    <a:prstGeom prst="rect">
                      <a:avLst/>
                    </a:prstGeom>
                  </pic:spPr>
                </pic:pic>
              </a:graphicData>
            </a:graphic>
          </wp:inline>
        </w:drawing>
      </w:r>
    </w:p>
    <w:p w:rsidR="00B964C9" w:rsidRPr="00035E5B" w:rsidRDefault="00B964C9" w:rsidP="00035E5B">
      <w:pPr>
        <w:pStyle w:val="af7"/>
        <w:spacing w:after="160" w:line="25" w:lineRule="atLeast"/>
        <w:ind w:left="0" w:hanging="142"/>
        <w:contextualSpacing/>
        <w:jc w:val="center"/>
        <w:rPr>
          <w:b/>
          <w:color w:val="000000" w:themeColor="text1"/>
          <w:sz w:val="20"/>
          <w:szCs w:val="20"/>
        </w:rPr>
      </w:pPr>
      <w:bookmarkStart w:id="1347" w:name="_Ref531555057"/>
      <w:bookmarkStart w:id="1348" w:name="_Toc24636336"/>
      <w:bookmarkStart w:id="1349" w:name="_Toc25246681"/>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471</w:t>
      </w:r>
      <w:r w:rsidR="00C02FB8" w:rsidRPr="00035E5B">
        <w:rPr>
          <w:b/>
          <w:color w:val="000000" w:themeColor="text1"/>
          <w:sz w:val="20"/>
          <w:szCs w:val="20"/>
        </w:rPr>
        <w:fldChar w:fldCharType="end"/>
      </w:r>
      <w:bookmarkEnd w:id="1347"/>
      <w:r w:rsidRPr="00035E5B">
        <w:rPr>
          <w:b/>
          <w:color w:val="000000" w:themeColor="text1"/>
          <w:sz w:val="20"/>
          <w:szCs w:val="20"/>
        </w:rPr>
        <w:t xml:space="preserve"> – Предварительный просмотр ЭСФ, выписанный ранее ликвидированным филиалом</w:t>
      </w:r>
      <w:bookmarkEnd w:id="1348"/>
      <w:bookmarkEnd w:id="1349"/>
    </w:p>
    <w:p w:rsidR="00B964C9" w:rsidRPr="001D18D8" w:rsidRDefault="00B964C9" w:rsidP="00B964C9">
      <w:pPr>
        <w:rPr>
          <w:color w:val="000000" w:themeColor="text1"/>
        </w:rPr>
      </w:pPr>
    </w:p>
    <w:p w:rsidR="00B964C9" w:rsidRPr="001D18D8" w:rsidRDefault="00B964C9" w:rsidP="00B232C1">
      <w:pPr>
        <w:pStyle w:val="af7"/>
        <w:numPr>
          <w:ilvl w:val="0"/>
          <w:numId w:val="87"/>
        </w:numPr>
        <w:jc w:val="both"/>
        <w:rPr>
          <w:color w:val="000000" w:themeColor="text1"/>
        </w:rPr>
      </w:pPr>
      <w:r w:rsidRPr="001D18D8">
        <w:rPr>
          <w:color w:val="000000" w:themeColor="text1"/>
        </w:rPr>
        <w:t>Нажать кнопку «Принять» для загрузки сведений в дополнительный ЭСФ. В поле «6.1. БИН реорганизованного лица» раздела В указан БИН ликвидированного структурного подразделения, а в поле «6.ИИН/БИН» указан БИН филиала наделенного полномочием, из профайла которого выполняется выписка ЭСФ (</w:t>
      </w:r>
      <w:r w:rsidR="00F66232">
        <w:fldChar w:fldCharType="begin"/>
      </w:r>
      <w:r w:rsidR="00F66232">
        <w:instrText xml:space="preserve"> REF _Ref531555150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472</w:t>
      </w:r>
      <w:r w:rsidR="00F66232">
        <w:fldChar w:fldCharType="end"/>
      </w:r>
      <w:r w:rsidRPr="001D18D8">
        <w:rPr>
          <w:color w:val="000000" w:themeColor="text1"/>
        </w:rPr>
        <w:t>).</w:t>
      </w:r>
    </w:p>
    <w:p w:rsidR="00B964C9" w:rsidRPr="001D18D8" w:rsidRDefault="00B964C9" w:rsidP="00B964C9">
      <w:pPr>
        <w:rPr>
          <w:color w:val="000000" w:themeColor="text1"/>
        </w:rPr>
      </w:pPr>
    </w:p>
    <w:p w:rsidR="00B964C9" w:rsidRPr="001D18D8" w:rsidRDefault="00B964C9" w:rsidP="00B964C9">
      <w:pPr>
        <w:rPr>
          <w:color w:val="000000" w:themeColor="text1"/>
        </w:rPr>
      </w:pPr>
      <w:r w:rsidRPr="001D18D8">
        <w:rPr>
          <w:noProof/>
          <w:color w:val="000000" w:themeColor="text1"/>
        </w:rPr>
        <w:drawing>
          <wp:inline distT="0" distB="0" distL="0" distR="0">
            <wp:extent cx="5940425" cy="3070860"/>
            <wp:effectExtent l="0" t="0" r="3175"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cstate="print"/>
                    <a:stretch>
                      <a:fillRect/>
                    </a:stretch>
                  </pic:blipFill>
                  <pic:spPr>
                    <a:xfrm>
                      <a:off x="0" y="0"/>
                      <a:ext cx="5940425" cy="3070860"/>
                    </a:xfrm>
                    <a:prstGeom prst="rect">
                      <a:avLst/>
                    </a:prstGeom>
                  </pic:spPr>
                </pic:pic>
              </a:graphicData>
            </a:graphic>
          </wp:inline>
        </w:drawing>
      </w:r>
    </w:p>
    <w:p w:rsidR="00B964C9" w:rsidRPr="001D18D8" w:rsidRDefault="00B964C9" w:rsidP="00035E5B">
      <w:pPr>
        <w:pStyle w:val="af7"/>
        <w:spacing w:after="160" w:line="25" w:lineRule="atLeast"/>
        <w:ind w:left="0" w:hanging="142"/>
        <w:contextualSpacing/>
        <w:jc w:val="center"/>
        <w:rPr>
          <w:color w:val="000000" w:themeColor="text1"/>
        </w:rPr>
      </w:pPr>
      <w:bookmarkStart w:id="1350" w:name="_Ref531555150"/>
      <w:bookmarkStart w:id="1351" w:name="_Toc24636337"/>
      <w:bookmarkStart w:id="1352" w:name="_Toc25246682"/>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472</w:t>
      </w:r>
      <w:r w:rsidR="00C02FB8" w:rsidRPr="00035E5B">
        <w:rPr>
          <w:b/>
          <w:color w:val="000000" w:themeColor="text1"/>
          <w:sz w:val="20"/>
          <w:szCs w:val="20"/>
        </w:rPr>
        <w:fldChar w:fldCharType="end"/>
      </w:r>
      <w:bookmarkEnd w:id="1350"/>
      <w:r w:rsidRPr="00035E5B">
        <w:rPr>
          <w:b/>
          <w:color w:val="000000" w:themeColor="text1"/>
          <w:sz w:val="20"/>
          <w:szCs w:val="20"/>
        </w:rPr>
        <w:t xml:space="preserve"> – Раздел В, заполненный сведениями о ликвидированном филиале</w:t>
      </w:r>
      <w:bookmarkEnd w:id="1351"/>
      <w:bookmarkEnd w:id="1352"/>
    </w:p>
    <w:p w:rsidR="00B964C9" w:rsidRPr="001D18D8" w:rsidRDefault="00B964C9" w:rsidP="00B964C9">
      <w:pPr>
        <w:rPr>
          <w:color w:val="000000" w:themeColor="text1"/>
        </w:rPr>
      </w:pPr>
    </w:p>
    <w:p w:rsidR="00B964C9" w:rsidRPr="001D18D8" w:rsidRDefault="00B964C9" w:rsidP="00B232C1">
      <w:pPr>
        <w:pStyle w:val="af7"/>
        <w:numPr>
          <w:ilvl w:val="0"/>
          <w:numId w:val="87"/>
        </w:numPr>
        <w:jc w:val="both"/>
        <w:rPr>
          <w:color w:val="000000" w:themeColor="text1"/>
        </w:rPr>
      </w:pPr>
      <w:r w:rsidRPr="001D18D8">
        <w:rPr>
          <w:color w:val="000000" w:themeColor="text1"/>
        </w:rPr>
        <w:t>Завершить заполнение дополнительного ЭСФ, отправить его в обработку, предварительно подписав сертификатом подписи (</w:t>
      </w:r>
      <w:r w:rsidR="00F66232">
        <w:fldChar w:fldCharType="begin"/>
      </w:r>
      <w:r w:rsidR="00F66232">
        <w:instrText xml:space="preserve"> REF _Ref531555489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473</w:t>
      </w:r>
      <w:r w:rsidR="00F66232">
        <w:fldChar w:fldCharType="end"/>
      </w:r>
      <w:r w:rsidRPr="001D18D8">
        <w:rPr>
          <w:color w:val="000000" w:themeColor="text1"/>
        </w:rPr>
        <w:t>).</w:t>
      </w:r>
    </w:p>
    <w:p w:rsidR="00B964C9" w:rsidRPr="001D18D8" w:rsidRDefault="00B964C9" w:rsidP="00B964C9">
      <w:pPr>
        <w:ind w:left="993"/>
        <w:jc w:val="center"/>
        <w:rPr>
          <w:color w:val="000000" w:themeColor="text1"/>
        </w:rPr>
      </w:pPr>
      <w:r w:rsidRPr="001D18D8">
        <w:rPr>
          <w:noProof/>
          <w:color w:val="000000" w:themeColor="text1"/>
        </w:rPr>
        <w:lastRenderedPageBreak/>
        <w:drawing>
          <wp:inline distT="0" distB="0" distL="0" distR="0">
            <wp:extent cx="4229100" cy="1885950"/>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cstate="print"/>
                    <a:stretch>
                      <a:fillRect/>
                    </a:stretch>
                  </pic:blipFill>
                  <pic:spPr>
                    <a:xfrm>
                      <a:off x="0" y="0"/>
                      <a:ext cx="4229100" cy="1885950"/>
                    </a:xfrm>
                    <a:prstGeom prst="rect">
                      <a:avLst/>
                    </a:prstGeom>
                  </pic:spPr>
                </pic:pic>
              </a:graphicData>
            </a:graphic>
          </wp:inline>
        </w:drawing>
      </w:r>
    </w:p>
    <w:p w:rsidR="00B964C9" w:rsidRPr="00035E5B" w:rsidRDefault="00B964C9" w:rsidP="00035E5B">
      <w:pPr>
        <w:pStyle w:val="af7"/>
        <w:spacing w:after="160" w:line="25" w:lineRule="atLeast"/>
        <w:ind w:left="0" w:hanging="142"/>
        <w:contextualSpacing/>
        <w:jc w:val="center"/>
        <w:rPr>
          <w:b/>
          <w:color w:val="000000" w:themeColor="text1"/>
          <w:sz w:val="20"/>
          <w:szCs w:val="20"/>
        </w:rPr>
      </w:pPr>
      <w:bookmarkStart w:id="1353" w:name="_Ref531555489"/>
      <w:bookmarkStart w:id="1354" w:name="_Toc24636338"/>
      <w:bookmarkStart w:id="1355" w:name="_Toc25246683"/>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473</w:t>
      </w:r>
      <w:r w:rsidR="00C02FB8" w:rsidRPr="00035E5B">
        <w:rPr>
          <w:b/>
          <w:color w:val="000000" w:themeColor="text1"/>
          <w:sz w:val="20"/>
          <w:szCs w:val="20"/>
        </w:rPr>
        <w:fldChar w:fldCharType="end"/>
      </w:r>
      <w:bookmarkEnd w:id="1353"/>
      <w:r w:rsidRPr="00035E5B">
        <w:rPr>
          <w:b/>
          <w:color w:val="000000" w:themeColor="text1"/>
          <w:sz w:val="20"/>
          <w:szCs w:val="20"/>
        </w:rPr>
        <w:t xml:space="preserve"> – Подписание ЭСФ сертификатом подписи</w:t>
      </w:r>
      <w:bookmarkEnd w:id="1354"/>
      <w:bookmarkEnd w:id="1355"/>
    </w:p>
    <w:p w:rsidR="00B964C9" w:rsidRPr="001D18D8" w:rsidRDefault="00B964C9" w:rsidP="00B964C9">
      <w:pPr>
        <w:ind w:left="993"/>
        <w:jc w:val="both"/>
        <w:rPr>
          <w:color w:val="000000" w:themeColor="text1"/>
        </w:rPr>
      </w:pPr>
    </w:p>
    <w:p w:rsidR="00B964C9" w:rsidRPr="001D18D8" w:rsidRDefault="00B964C9" w:rsidP="00B232C1">
      <w:pPr>
        <w:pStyle w:val="af7"/>
        <w:numPr>
          <w:ilvl w:val="0"/>
          <w:numId w:val="87"/>
        </w:numPr>
        <w:jc w:val="both"/>
        <w:rPr>
          <w:color w:val="000000" w:themeColor="text1"/>
        </w:rPr>
      </w:pPr>
      <w:r w:rsidRPr="001D18D8">
        <w:rPr>
          <w:color w:val="000000" w:themeColor="text1"/>
        </w:rPr>
        <w:t>После успешного прохождения проверок форматно-логического контроля, дополнительному ЭСФ присваивается регистрационный номер (</w:t>
      </w:r>
      <w:r w:rsidR="00F66232">
        <w:fldChar w:fldCharType="begin"/>
      </w:r>
      <w:r w:rsidR="00F66232">
        <w:instrText xml:space="preserve"> REF _Ref531555578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474</w:t>
      </w:r>
      <w:r w:rsidR="00F66232">
        <w:fldChar w:fldCharType="end"/>
      </w:r>
      <w:r w:rsidRPr="001D18D8">
        <w:rPr>
          <w:color w:val="000000" w:themeColor="text1"/>
        </w:rPr>
        <w:t>).</w:t>
      </w:r>
    </w:p>
    <w:p w:rsidR="00B964C9" w:rsidRPr="001D18D8" w:rsidRDefault="00B964C9" w:rsidP="00B964C9">
      <w:pPr>
        <w:rPr>
          <w:color w:val="000000" w:themeColor="text1"/>
        </w:rPr>
      </w:pPr>
      <w:r w:rsidRPr="001D18D8">
        <w:rPr>
          <w:noProof/>
          <w:color w:val="000000" w:themeColor="text1"/>
        </w:rPr>
        <w:drawing>
          <wp:inline distT="0" distB="0" distL="0" distR="0">
            <wp:extent cx="5940425" cy="1918335"/>
            <wp:effectExtent l="0" t="0" r="3175" b="5715"/>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cstate="print"/>
                    <a:stretch>
                      <a:fillRect/>
                    </a:stretch>
                  </pic:blipFill>
                  <pic:spPr>
                    <a:xfrm>
                      <a:off x="0" y="0"/>
                      <a:ext cx="5940425" cy="1918335"/>
                    </a:xfrm>
                    <a:prstGeom prst="rect">
                      <a:avLst/>
                    </a:prstGeom>
                  </pic:spPr>
                </pic:pic>
              </a:graphicData>
            </a:graphic>
          </wp:inline>
        </w:drawing>
      </w:r>
    </w:p>
    <w:p w:rsidR="00B964C9" w:rsidRPr="00035E5B" w:rsidRDefault="00B964C9" w:rsidP="00035E5B">
      <w:pPr>
        <w:pStyle w:val="af7"/>
        <w:spacing w:after="160" w:line="25" w:lineRule="atLeast"/>
        <w:ind w:left="0" w:hanging="142"/>
        <w:contextualSpacing/>
        <w:jc w:val="center"/>
        <w:rPr>
          <w:b/>
          <w:color w:val="000000" w:themeColor="text1"/>
          <w:sz w:val="20"/>
          <w:szCs w:val="20"/>
        </w:rPr>
      </w:pPr>
      <w:bookmarkStart w:id="1356" w:name="_Ref531555578"/>
      <w:bookmarkStart w:id="1357" w:name="_Toc24636339"/>
      <w:bookmarkStart w:id="1358" w:name="_Toc25246684"/>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474</w:t>
      </w:r>
      <w:r w:rsidR="00C02FB8" w:rsidRPr="00035E5B">
        <w:rPr>
          <w:b/>
          <w:color w:val="000000" w:themeColor="text1"/>
          <w:sz w:val="20"/>
          <w:szCs w:val="20"/>
        </w:rPr>
        <w:fldChar w:fldCharType="end"/>
      </w:r>
      <w:bookmarkEnd w:id="1356"/>
      <w:r w:rsidRPr="00035E5B">
        <w:rPr>
          <w:b/>
          <w:color w:val="000000" w:themeColor="text1"/>
          <w:sz w:val="20"/>
          <w:szCs w:val="20"/>
        </w:rPr>
        <w:t xml:space="preserve"> - Обработанный дополнительный ЭСФ, выписанный за ликвидированный филиал</w:t>
      </w:r>
      <w:bookmarkEnd w:id="1357"/>
      <w:bookmarkEnd w:id="1358"/>
    </w:p>
    <w:p w:rsidR="00B964C9" w:rsidRPr="001D18D8" w:rsidRDefault="00B964C9" w:rsidP="00B964C9">
      <w:pPr>
        <w:rPr>
          <w:color w:val="000000" w:themeColor="text1"/>
        </w:rPr>
      </w:pPr>
    </w:p>
    <w:p w:rsidR="00B964C9" w:rsidRPr="001D18D8" w:rsidRDefault="00B964C9" w:rsidP="00B232C1">
      <w:pPr>
        <w:pStyle w:val="af7"/>
        <w:numPr>
          <w:ilvl w:val="0"/>
          <w:numId w:val="87"/>
        </w:numPr>
        <w:rPr>
          <w:color w:val="000000" w:themeColor="text1"/>
        </w:rPr>
      </w:pPr>
      <w:r w:rsidRPr="001D18D8">
        <w:rPr>
          <w:color w:val="000000" w:themeColor="text1"/>
        </w:rPr>
        <w:t xml:space="preserve">ИС ЭСФ позволяет выписать дополнительный ЭСФ с указание положительных значений в разделе </w:t>
      </w:r>
      <w:r w:rsidRPr="001D18D8">
        <w:rPr>
          <w:color w:val="000000" w:themeColor="text1"/>
          <w:lang w:val="en-US"/>
        </w:rPr>
        <w:t>G</w:t>
      </w:r>
      <w:r w:rsidRPr="001D18D8">
        <w:rPr>
          <w:color w:val="000000" w:themeColor="text1"/>
        </w:rPr>
        <w:t xml:space="preserve"> (</w:t>
      </w:r>
      <w:r w:rsidR="00F66232">
        <w:fldChar w:fldCharType="begin"/>
      </w:r>
      <w:r w:rsidR="00F66232">
        <w:instrText xml:space="preserve"> REF _Ref531556085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475</w:t>
      </w:r>
      <w:r w:rsidR="00F66232">
        <w:fldChar w:fldCharType="end"/>
      </w:r>
      <w:r w:rsidRPr="001D18D8">
        <w:rPr>
          <w:color w:val="000000" w:themeColor="text1"/>
        </w:rPr>
        <w:t xml:space="preserve">, </w:t>
      </w:r>
      <w:r w:rsidR="00F66232">
        <w:fldChar w:fldCharType="begin"/>
      </w:r>
      <w:r w:rsidR="00F66232">
        <w:instrText xml:space="preserve"> REF _Ref531556210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476</w:t>
      </w:r>
      <w:r w:rsidR="00F66232">
        <w:fldChar w:fldCharType="end"/>
      </w:r>
      <w:r w:rsidRPr="001D18D8">
        <w:rPr>
          <w:color w:val="000000" w:themeColor="text1"/>
        </w:rPr>
        <w:t>).</w:t>
      </w:r>
    </w:p>
    <w:p w:rsidR="00B964C9" w:rsidRPr="001D18D8" w:rsidRDefault="00B964C9" w:rsidP="00B964C9">
      <w:pPr>
        <w:jc w:val="center"/>
        <w:rPr>
          <w:color w:val="000000" w:themeColor="text1"/>
        </w:rPr>
      </w:pPr>
      <w:r w:rsidRPr="001D18D8">
        <w:rPr>
          <w:noProof/>
          <w:color w:val="000000" w:themeColor="text1"/>
        </w:rPr>
        <w:drawing>
          <wp:inline distT="0" distB="0" distL="0" distR="0">
            <wp:extent cx="5940425" cy="2337435"/>
            <wp:effectExtent l="0" t="0" r="3175" b="571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cstate="print"/>
                    <a:stretch>
                      <a:fillRect/>
                    </a:stretch>
                  </pic:blipFill>
                  <pic:spPr>
                    <a:xfrm>
                      <a:off x="0" y="0"/>
                      <a:ext cx="5940425" cy="2337435"/>
                    </a:xfrm>
                    <a:prstGeom prst="rect">
                      <a:avLst/>
                    </a:prstGeom>
                  </pic:spPr>
                </pic:pic>
              </a:graphicData>
            </a:graphic>
          </wp:inline>
        </w:drawing>
      </w:r>
    </w:p>
    <w:p w:rsidR="00B964C9" w:rsidRPr="00035E5B" w:rsidRDefault="00B964C9" w:rsidP="00035E5B">
      <w:pPr>
        <w:pStyle w:val="af7"/>
        <w:spacing w:after="160" w:line="25" w:lineRule="atLeast"/>
        <w:ind w:left="0" w:hanging="142"/>
        <w:contextualSpacing/>
        <w:jc w:val="center"/>
        <w:rPr>
          <w:b/>
          <w:color w:val="000000" w:themeColor="text1"/>
          <w:sz w:val="20"/>
          <w:szCs w:val="20"/>
        </w:rPr>
      </w:pPr>
      <w:bookmarkStart w:id="1359" w:name="_Ref531556085"/>
      <w:bookmarkStart w:id="1360" w:name="_Toc24636340"/>
      <w:bookmarkStart w:id="1361" w:name="_Toc25246685"/>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475</w:t>
      </w:r>
      <w:r w:rsidR="00C02FB8" w:rsidRPr="00035E5B">
        <w:rPr>
          <w:b/>
          <w:color w:val="000000" w:themeColor="text1"/>
          <w:sz w:val="20"/>
          <w:szCs w:val="20"/>
        </w:rPr>
        <w:fldChar w:fldCharType="end"/>
      </w:r>
      <w:bookmarkEnd w:id="1359"/>
      <w:r w:rsidRPr="00035E5B">
        <w:rPr>
          <w:b/>
          <w:color w:val="000000" w:themeColor="text1"/>
          <w:sz w:val="20"/>
          <w:szCs w:val="20"/>
        </w:rPr>
        <w:t xml:space="preserve"> – Раздел G дополнительного ЭСФ</w:t>
      </w:r>
      <w:bookmarkEnd w:id="1360"/>
      <w:bookmarkEnd w:id="1361"/>
    </w:p>
    <w:p w:rsidR="00B964C9" w:rsidRPr="001D18D8" w:rsidRDefault="00B964C9" w:rsidP="00B964C9">
      <w:pPr>
        <w:rPr>
          <w:color w:val="000000" w:themeColor="text1"/>
        </w:rPr>
      </w:pPr>
      <w:r w:rsidRPr="001D18D8">
        <w:rPr>
          <w:noProof/>
          <w:color w:val="000000" w:themeColor="text1"/>
        </w:rPr>
        <w:lastRenderedPageBreak/>
        <w:drawing>
          <wp:inline distT="0" distB="0" distL="0" distR="0">
            <wp:extent cx="5940425" cy="2482215"/>
            <wp:effectExtent l="0" t="0" r="3175"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cstate="print"/>
                    <a:stretch>
                      <a:fillRect/>
                    </a:stretch>
                  </pic:blipFill>
                  <pic:spPr>
                    <a:xfrm>
                      <a:off x="0" y="0"/>
                      <a:ext cx="5940425" cy="2482215"/>
                    </a:xfrm>
                    <a:prstGeom prst="rect">
                      <a:avLst/>
                    </a:prstGeom>
                  </pic:spPr>
                </pic:pic>
              </a:graphicData>
            </a:graphic>
          </wp:inline>
        </w:drawing>
      </w:r>
    </w:p>
    <w:p w:rsidR="00B964C9" w:rsidRPr="00035E5B" w:rsidRDefault="00B964C9" w:rsidP="00035E5B">
      <w:pPr>
        <w:pStyle w:val="af7"/>
        <w:spacing w:after="160" w:line="25" w:lineRule="atLeast"/>
        <w:ind w:left="0" w:hanging="142"/>
        <w:contextualSpacing/>
        <w:jc w:val="center"/>
        <w:rPr>
          <w:b/>
          <w:color w:val="000000" w:themeColor="text1"/>
          <w:sz w:val="20"/>
          <w:szCs w:val="20"/>
        </w:rPr>
      </w:pPr>
      <w:bookmarkStart w:id="1362" w:name="_Ref531556210"/>
      <w:bookmarkStart w:id="1363" w:name="_Toc24636341"/>
      <w:bookmarkStart w:id="1364" w:name="_Toc25246686"/>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476</w:t>
      </w:r>
      <w:r w:rsidR="00C02FB8" w:rsidRPr="00035E5B">
        <w:rPr>
          <w:b/>
          <w:color w:val="000000" w:themeColor="text1"/>
          <w:sz w:val="20"/>
          <w:szCs w:val="20"/>
        </w:rPr>
        <w:fldChar w:fldCharType="end"/>
      </w:r>
      <w:bookmarkEnd w:id="1362"/>
      <w:r w:rsidRPr="00035E5B">
        <w:rPr>
          <w:b/>
          <w:color w:val="000000" w:themeColor="text1"/>
          <w:sz w:val="20"/>
          <w:szCs w:val="20"/>
        </w:rPr>
        <w:t xml:space="preserve"> – Дополнительные ЭСФ, выписанные за ликвидированный филиал</w:t>
      </w:r>
      <w:bookmarkEnd w:id="1363"/>
      <w:bookmarkEnd w:id="1364"/>
    </w:p>
    <w:p w:rsidR="00B964C9" w:rsidRPr="001D18D8" w:rsidRDefault="00B964C9" w:rsidP="00B964C9">
      <w:pPr>
        <w:rPr>
          <w:color w:val="000000" w:themeColor="text1"/>
        </w:rPr>
      </w:pPr>
    </w:p>
    <w:p w:rsidR="00B964C9" w:rsidRPr="001D18D8" w:rsidRDefault="00B964C9" w:rsidP="00B55E70">
      <w:pPr>
        <w:pStyle w:val="7"/>
        <w:numPr>
          <w:ilvl w:val="3"/>
          <w:numId w:val="9"/>
        </w:numPr>
        <w:ind w:left="1843"/>
        <w:rPr>
          <w:rFonts w:ascii="Times New Roman" w:hAnsi="Times New Roman"/>
          <w:i w:val="0"/>
          <w:color w:val="000000" w:themeColor="text1"/>
          <w:sz w:val="28"/>
          <w:szCs w:val="28"/>
        </w:rPr>
      </w:pPr>
      <w:bookmarkStart w:id="1365" w:name="_Toc24636342"/>
      <w:bookmarkStart w:id="1366" w:name="_Toc59741225"/>
      <w:r w:rsidRPr="001D18D8">
        <w:rPr>
          <w:rFonts w:ascii="Times New Roman" w:hAnsi="Times New Roman"/>
          <w:b/>
          <w:i w:val="0"/>
          <w:color w:val="000000" w:themeColor="text1"/>
        </w:rPr>
        <w:t>Выписка исправленного ЭСФ за ликвидированный филиал</w:t>
      </w:r>
      <w:bookmarkEnd w:id="1365"/>
      <w:bookmarkEnd w:id="1366"/>
    </w:p>
    <w:p w:rsidR="00B964C9" w:rsidRPr="001D18D8" w:rsidRDefault="00B964C9" w:rsidP="00B964C9">
      <w:pPr>
        <w:rPr>
          <w:color w:val="000000" w:themeColor="text1"/>
        </w:rPr>
      </w:pPr>
    </w:p>
    <w:p w:rsidR="00B964C9" w:rsidRPr="001D18D8" w:rsidRDefault="00B964C9" w:rsidP="00B964C9">
      <w:pPr>
        <w:ind w:firstLine="567"/>
        <w:jc w:val="both"/>
        <w:rPr>
          <w:color w:val="000000" w:themeColor="text1"/>
        </w:rPr>
      </w:pPr>
      <w:r w:rsidRPr="001D18D8">
        <w:rPr>
          <w:color w:val="000000" w:themeColor="text1"/>
        </w:rPr>
        <w:t>Филиал, наделенный полномочием по выписке ЭСФ за ликвидированный филиал, имеет возможность выписать исправленный ЭСФ.</w:t>
      </w:r>
    </w:p>
    <w:p w:rsidR="00B964C9" w:rsidRPr="001D18D8" w:rsidRDefault="00B964C9" w:rsidP="00B964C9">
      <w:pPr>
        <w:ind w:firstLine="567"/>
        <w:jc w:val="both"/>
        <w:rPr>
          <w:color w:val="000000" w:themeColor="text1"/>
        </w:rPr>
      </w:pPr>
    </w:p>
    <w:p w:rsidR="00B964C9" w:rsidRPr="001D18D8" w:rsidRDefault="00B964C9" w:rsidP="00B232C1">
      <w:pPr>
        <w:pStyle w:val="af7"/>
        <w:numPr>
          <w:ilvl w:val="0"/>
          <w:numId w:val="88"/>
        </w:numPr>
        <w:jc w:val="both"/>
        <w:rPr>
          <w:color w:val="000000" w:themeColor="text1"/>
        </w:rPr>
      </w:pPr>
      <w:r w:rsidRPr="001D18D8">
        <w:rPr>
          <w:color w:val="000000" w:themeColor="text1"/>
        </w:rPr>
        <w:t xml:space="preserve">Авторизуйтесь в ИС ЭСФ в качестве руководителя ЮЛ или сотрудника действующего филиала и перейдите в журнал ЭСФ. Инициируйте создание исправленного ЭСФ, для этого в журнале ЭСФ нажмите кнопку </w:t>
      </w:r>
      <w:r w:rsidRPr="001D18D8">
        <w:rPr>
          <w:noProof/>
          <w:color w:val="000000" w:themeColor="text1"/>
        </w:rPr>
        <w:drawing>
          <wp:inline distT="0" distB="0" distL="0" distR="0">
            <wp:extent cx="1790700" cy="295275"/>
            <wp:effectExtent l="0" t="0" r="0" b="9525"/>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cstate="print"/>
                    <a:stretch>
                      <a:fillRect/>
                    </a:stretch>
                  </pic:blipFill>
                  <pic:spPr>
                    <a:xfrm>
                      <a:off x="0" y="0"/>
                      <a:ext cx="1790700" cy="295275"/>
                    </a:xfrm>
                    <a:prstGeom prst="rect">
                      <a:avLst/>
                    </a:prstGeom>
                  </pic:spPr>
                </pic:pic>
              </a:graphicData>
            </a:graphic>
          </wp:inline>
        </w:drawing>
      </w:r>
      <w:r w:rsidRPr="001D18D8">
        <w:rPr>
          <w:color w:val="000000" w:themeColor="text1"/>
        </w:rPr>
        <w:t>.</w:t>
      </w:r>
    </w:p>
    <w:p w:rsidR="00B964C9" w:rsidRPr="001D18D8" w:rsidRDefault="00B964C9" w:rsidP="00B232C1">
      <w:pPr>
        <w:pStyle w:val="af7"/>
        <w:numPr>
          <w:ilvl w:val="0"/>
          <w:numId w:val="88"/>
        </w:numPr>
        <w:jc w:val="both"/>
        <w:rPr>
          <w:color w:val="000000" w:themeColor="text1"/>
        </w:rPr>
      </w:pPr>
      <w:r w:rsidRPr="001D18D8">
        <w:rPr>
          <w:color w:val="000000" w:themeColor="text1"/>
        </w:rPr>
        <w:t>В бланке ЭСФ установите галочку для вида «Исправленный», заполните сведения о счете-фактуре (</w:t>
      </w:r>
      <w:r w:rsidR="00F66232">
        <w:fldChar w:fldCharType="begin"/>
      </w:r>
      <w:r w:rsidR="00F66232">
        <w:instrText xml:space="preserve"> REF _Ref531557012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477</w:t>
      </w:r>
      <w:r w:rsidR="00F66232">
        <w:fldChar w:fldCharType="end"/>
      </w:r>
      <w:r w:rsidRPr="001D18D8">
        <w:rPr>
          <w:color w:val="000000" w:themeColor="text1"/>
        </w:rPr>
        <w:t>), который ранее был выписан ликвидированным филиалом.</w:t>
      </w:r>
    </w:p>
    <w:p w:rsidR="00B964C9" w:rsidRPr="001D18D8" w:rsidRDefault="00B964C9" w:rsidP="00B964C9">
      <w:pPr>
        <w:pStyle w:val="af7"/>
        <w:ind w:left="0"/>
        <w:rPr>
          <w:color w:val="000000" w:themeColor="text1"/>
        </w:rPr>
      </w:pPr>
      <w:r w:rsidRPr="001D18D8">
        <w:rPr>
          <w:noProof/>
          <w:color w:val="000000" w:themeColor="text1"/>
        </w:rPr>
        <w:drawing>
          <wp:inline distT="0" distB="0" distL="0" distR="0">
            <wp:extent cx="5940425" cy="3026410"/>
            <wp:effectExtent l="0" t="0" r="3175" b="254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cstate="print"/>
                    <a:stretch>
                      <a:fillRect/>
                    </a:stretch>
                  </pic:blipFill>
                  <pic:spPr>
                    <a:xfrm>
                      <a:off x="0" y="0"/>
                      <a:ext cx="5940425" cy="3026410"/>
                    </a:xfrm>
                    <a:prstGeom prst="rect">
                      <a:avLst/>
                    </a:prstGeom>
                  </pic:spPr>
                </pic:pic>
              </a:graphicData>
            </a:graphic>
          </wp:inline>
        </w:drawing>
      </w:r>
    </w:p>
    <w:p w:rsidR="00B964C9" w:rsidRPr="00035E5B" w:rsidRDefault="00B964C9" w:rsidP="00035E5B">
      <w:pPr>
        <w:pStyle w:val="af7"/>
        <w:spacing w:after="160" w:line="25" w:lineRule="atLeast"/>
        <w:ind w:left="0" w:hanging="142"/>
        <w:contextualSpacing/>
        <w:jc w:val="center"/>
        <w:rPr>
          <w:b/>
          <w:color w:val="000000" w:themeColor="text1"/>
          <w:sz w:val="20"/>
          <w:szCs w:val="20"/>
        </w:rPr>
      </w:pPr>
      <w:bookmarkStart w:id="1367" w:name="_Ref531557012"/>
      <w:bookmarkStart w:id="1368" w:name="_Toc24636343"/>
      <w:bookmarkStart w:id="1369" w:name="_Toc25246688"/>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477</w:t>
      </w:r>
      <w:r w:rsidR="00C02FB8" w:rsidRPr="00035E5B">
        <w:rPr>
          <w:b/>
          <w:color w:val="000000" w:themeColor="text1"/>
          <w:sz w:val="20"/>
          <w:szCs w:val="20"/>
        </w:rPr>
        <w:fldChar w:fldCharType="end"/>
      </w:r>
      <w:bookmarkEnd w:id="1367"/>
      <w:r w:rsidRPr="00035E5B">
        <w:rPr>
          <w:b/>
          <w:color w:val="000000" w:themeColor="text1"/>
          <w:sz w:val="20"/>
          <w:szCs w:val="20"/>
        </w:rPr>
        <w:t xml:space="preserve"> - Сведения о счете-фактуре</w:t>
      </w:r>
      <w:bookmarkEnd w:id="1368"/>
      <w:bookmarkEnd w:id="1369"/>
    </w:p>
    <w:p w:rsidR="00B964C9" w:rsidRPr="001D18D8" w:rsidRDefault="00B964C9" w:rsidP="00B964C9">
      <w:pPr>
        <w:rPr>
          <w:color w:val="000000" w:themeColor="text1"/>
        </w:rPr>
      </w:pPr>
    </w:p>
    <w:p w:rsidR="00B964C9" w:rsidRPr="001D18D8" w:rsidRDefault="00B964C9" w:rsidP="00B232C1">
      <w:pPr>
        <w:pStyle w:val="af7"/>
        <w:numPr>
          <w:ilvl w:val="0"/>
          <w:numId w:val="88"/>
        </w:numPr>
        <w:jc w:val="both"/>
        <w:rPr>
          <w:color w:val="000000" w:themeColor="text1"/>
        </w:rPr>
      </w:pPr>
      <w:r w:rsidRPr="001D18D8">
        <w:rPr>
          <w:color w:val="000000" w:themeColor="text1"/>
        </w:rPr>
        <w:lastRenderedPageBreak/>
        <w:t>Далее выполняется поиск указанного счета-фактуры и на экране отображается для предварительного просмотра искомый ЭСФ (</w:t>
      </w:r>
      <w:r w:rsidR="00F66232">
        <w:fldChar w:fldCharType="begin"/>
      </w:r>
      <w:r w:rsidR="00F66232">
        <w:instrText xml:space="preserve"> REF _Ref531557013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478</w:t>
      </w:r>
      <w:r w:rsidR="00F66232">
        <w:fldChar w:fldCharType="end"/>
      </w:r>
      <w:r w:rsidRPr="001D18D8">
        <w:rPr>
          <w:color w:val="000000" w:themeColor="text1"/>
        </w:rPr>
        <w:t>).</w:t>
      </w:r>
    </w:p>
    <w:p w:rsidR="00B964C9" w:rsidRPr="001D18D8" w:rsidRDefault="00B964C9" w:rsidP="00B964C9">
      <w:pPr>
        <w:pStyle w:val="aff9"/>
        <w:rPr>
          <w:i/>
          <w:color w:val="000000" w:themeColor="text1"/>
          <w:sz w:val="28"/>
          <w:szCs w:val="28"/>
        </w:rPr>
      </w:pPr>
      <w:r w:rsidRPr="001D18D8">
        <w:rPr>
          <w:noProof/>
          <w:color w:val="000000" w:themeColor="text1"/>
          <w:lang w:eastAsia="ru-RU"/>
        </w:rPr>
        <w:drawing>
          <wp:inline distT="0" distB="0" distL="0" distR="0">
            <wp:extent cx="5940425" cy="2586355"/>
            <wp:effectExtent l="0" t="0" r="3175" b="444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cstate="print"/>
                    <a:stretch>
                      <a:fillRect/>
                    </a:stretch>
                  </pic:blipFill>
                  <pic:spPr>
                    <a:xfrm>
                      <a:off x="0" y="0"/>
                      <a:ext cx="5940425" cy="2586355"/>
                    </a:xfrm>
                    <a:prstGeom prst="rect">
                      <a:avLst/>
                    </a:prstGeom>
                  </pic:spPr>
                </pic:pic>
              </a:graphicData>
            </a:graphic>
          </wp:inline>
        </w:drawing>
      </w:r>
    </w:p>
    <w:p w:rsidR="00B964C9" w:rsidRPr="00035E5B" w:rsidRDefault="00B964C9" w:rsidP="00035E5B">
      <w:pPr>
        <w:pStyle w:val="af7"/>
        <w:spacing w:after="160" w:line="25" w:lineRule="atLeast"/>
        <w:ind w:left="0" w:hanging="142"/>
        <w:contextualSpacing/>
        <w:jc w:val="center"/>
        <w:rPr>
          <w:b/>
          <w:color w:val="000000" w:themeColor="text1"/>
          <w:sz w:val="20"/>
          <w:szCs w:val="20"/>
        </w:rPr>
      </w:pPr>
      <w:bookmarkStart w:id="1370" w:name="_Ref531557013"/>
      <w:bookmarkStart w:id="1371" w:name="_Toc24636344"/>
      <w:bookmarkStart w:id="1372" w:name="_Toc25246689"/>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478</w:t>
      </w:r>
      <w:r w:rsidR="00C02FB8" w:rsidRPr="00035E5B">
        <w:rPr>
          <w:b/>
          <w:color w:val="000000" w:themeColor="text1"/>
          <w:sz w:val="20"/>
          <w:szCs w:val="20"/>
        </w:rPr>
        <w:fldChar w:fldCharType="end"/>
      </w:r>
      <w:bookmarkEnd w:id="1370"/>
      <w:r w:rsidRPr="00035E5B">
        <w:rPr>
          <w:b/>
          <w:color w:val="000000" w:themeColor="text1"/>
          <w:sz w:val="20"/>
          <w:szCs w:val="20"/>
        </w:rPr>
        <w:t xml:space="preserve"> – Предварительный просмотр ЭСФ, выписанный ранее ликвидированным филиалом</w:t>
      </w:r>
      <w:bookmarkEnd w:id="1371"/>
      <w:bookmarkEnd w:id="1372"/>
    </w:p>
    <w:p w:rsidR="00B964C9" w:rsidRPr="001D18D8" w:rsidRDefault="00B964C9" w:rsidP="00B964C9">
      <w:pPr>
        <w:rPr>
          <w:color w:val="000000" w:themeColor="text1"/>
        </w:rPr>
      </w:pPr>
    </w:p>
    <w:p w:rsidR="00B964C9" w:rsidRPr="001D18D8" w:rsidRDefault="00B964C9" w:rsidP="00B232C1">
      <w:pPr>
        <w:pStyle w:val="af7"/>
        <w:numPr>
          <w:ilvl w:val="0"/>
          <w:numId w:val="88"/>
        </w:numPr>
        <w:jc w:val="both"/>
        <w:rPr>
          <w:color w:val="000000" w:themeColor="text1"/>
        </w:rPr>
      </w:pPr>
      <w:r w:rsidRPr="001D18D8">
        <w:rPr>
          <w:color w:val="000000" w:themeColor="text1"/>
        </w:rPr>
        <w:t>Нажать кнопку «Принять» для загрузки сведений в дополнительный ЭСФ. В поле «6.1. БИН реорганизованного лица» раздела В указан БИН ликвидированного структурного подразделения, а в поле «6.ИИН/БИН» указан БИН филиала наделенного полномочием, из профайла которого выполняется выписка ЭСФ (</w:t>
      </w:r>
      <w:r w:rsidR="00F66232">
        <w:fldChar w:fldCharType="begin"/>
      </w:r>
      <w:r w:rsidR="00F66232">
        <w:instrText xml:space="preserve"> REF _Ref531557014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479</w:t>
      </w:r>
      <w:r w:rsidR="00F66232">
        <w:fldChar w:fldCharType="end"/>
      </w:r>
      <w:r w:rsidRPr="001D18D8">
        <w:rPr>
          <w:color w:val="000000" w:themeColor="text1"/>
        </w:rPr>
        <w:t>).</w:t>
      </w:r>
    </w:p>
    <w:p w:rsidR="00B964C9" w:rsidRPr="001D18D8" w:rsidRDefault="00B964C9" w:rsidP="00B964C9">
      <w:pPr>
        <w:rPr>
          <w:color w:val="000000" w:themeColor="text1"/>
        </w:rPr>
      </w:pPr>
    </w:p>
    <w:p w:rsidR="00B964C9" w:rsidRPr="001D18D8" w:rsidRDefault="00B964C9" w:rsidP="00B964C9">
      <w:pPr>
        <w:rPr>
          <w:color w:val="000000" w:themeColor="text1"/>
        </w:rPr>
      </w:pPr>
      <w:r w:rsidRPr="001D18D8">
        <w:rPr>
          <w:noProof/>
          <w:color w:val="000000" w:themeColor="text1"/>
        </w:rPr>
        <w:drawing>
          <wp:inline distT="0" distB="0" distL="0" distR="0">
            <wp:extent cx="5940425" cy="3070860"/>
            <wp:effectExtent l="0" t="0" r="3175"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cstate="print"/>
                    <a:stretch>
                      <a:fillRect/>
                    </a:stretch>
                  </pic:blipFill>
                  <pic:spPr>
                    <a:xfrm>
                      <a:off x="0" y="0"/>
                      <a:ext cx="5940425" cy="3070860"/>
                    </a:xfrm>
                    <a:prstGeom prst="rect">
                      <a:avLst/>
                    </a:prstGeom>
                  </pic:spPr>
                </pic:pic>
              </a:graphicData>
            </a:graphic>
          </wp:inline>
        </w:drawing>
      </w:r>
    </w:p>
    <w:p w:rsidR="00B964C9" w:rsidRPr="00035E5B" w:rsidRDefault="00B964C9" w:rsidP="00035E5B">
      <w:pPr>
        <w:pStyle w:val="af7"/>
        <w:spacing w:after="160" w:line="25" w:lineRule="atLeast"/>
        <w:ind w:left="0" w:hanging="142"/>
        <w:contextualSpacing/>
        <w:jc w:val="center"/>
        <w:rPr>
          <w:b/>
          <w:color w:val="000000" w:themeColor="text1"/>
          <w:sz w:val="20"/>
          <w:szCs w:val="20"/>
        </w:rPr>
      </w:pPr>
      <w:bookmarkStart w:id="1373" w:name="_Ref531557014"/>
      <w:bookmarkStart w:id="1374" w:name="_Toc24636345"/>
      <w:bookmarkStart w:id="1375" w:name="_Toc25246690"/>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479</w:t>
      </w:r>
      <w:r w:rsidR="00C02FB8" w:rsidRPr="00035E5B">
        <w:rPr>
          <w:b/>
          <w:color w:val="000000" w:themeColor="text1"/>
          <w:sz w:val="20"/>
          <w:szCs w:val="20"/>
        </w:rPr>
        <w:fldChar w:fldCharType="end"/>
      </w:r>
      <w:bookmarkEnd w:id="1373"/>
      <w:r w:rsidRPr="00035E5B">
        <w:rPr>
          <w:b/>
          <w:color w:val="000000" w:themeColor="text1"/>
          <w:sz w:val="20"/>
          <w:szCs w:val="20"/>
        </w:rPr>
        <w:t xml:space="preserve"> – Раздел В, заполненный сведениями о ликвидированном филиале</w:t>
      </w:r>
      <w:bookmarkEnd w:id="1374"/>
      <w:bookmarkEnd w:id="1375"/>
    </w:p>
    <w:p w:rsidR="00B964C9" w:rsidRPr="001D18D8" w:rsidRDefault="00B964C9" w:rsidP="00B964C9">
      <w:pPr>
        <w:rPr>
          <w:color w:val="000000" w:themeColor="text1"/>
        </w:rPr>
      </w:pPr>
    </w:p>
    <w:p w:rsidR="00B964C9" w:rsidRPr="001D18D8" w:rsidRDefault="00B964C9" w:rsidP="00B232C1">
      <w:pPr>
        <w:pStyle w:val="af7"/>
        <w:numPr>
          <w:ilvl w:val="0"/>
          <w:numId w:val="88"/>
        </w:numPr>
        <w:jc w:val="both"/>
        <w:rPr>
          <w:color w:val="000000" w:themeColor="text1"/>
        </w:rPr>
      </w:pPr>
      <w:r w:rsidRPr="001D18D8">
        <w:rPr>
          <w:color w:val="000000" w:themeColor="text1"/>
        </w:rPr>
        <w:t>Завершить заполнение дополнительного ЭСФ, отправить его в обработку, предварительно подписав сертификатом подписи (</w:t>
      </w:r>
      <w:r w:rsidR="00F66232">
        <w:fldChar w:fldCharType="begin"/>
      </w:r>
      <w:r w:rsidR="00F66232">
        <w:instrText xml:space="preserve"> REF _Ref531557046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480</w:t>
      </w:r>
      <w:r w:rsidR="00F66232">
        <w:fldChar w:fldCharType="end"/>
      </w:r>
      <w:r w:rsidRPr="001D18D8">
        <w:rPr>
          <w:color w:val="000000" w:themeColor="text1"/>
        </w:rPr>
        <w:t>).</w:t>
      </w:r>
    </w:p>
    <w:p w:rsidR="00B964C9" w:rsidRPr="001D18D8" w:rsidRDefault="00B964C9" w:rsidP="00B964C9">
      <w:pPr>
        <w:ind w:left="993"/>
        <w:jc w:val="center"/>
        <w:rPr>
          <w:color w:val="000000" w:themeColor="text1"/>
        </w:rPr>
      </w:pPr>
      <w:r w:rsidRPr="001D18D8">
        <w:rPr>
          <w:noProof/>
          <w:color w:val="000000" w:themeColor="text1"/>
        </w:rPr>
        <w:lastRenderedPageBreak/>
        <w:drawing>
          <wp:inline distT="0" distB="0" distL="0" distR="0">
            <wp:extent cx="4229100" cy="1885950"/>
            <wp:effectExtent l="0" t="0" r="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cstate="print"/>
                    <a:stretch>
                      <a:fillRect/>
                    </a:stretch>
                  </pic:blipFill>
                  <pic:spPr>
                    <a:xfrm>
                      <a:off x="0" y="0"/>
                      <a:ext cx="4229100" cy="1885950"/>
                    </a:xfrm>
                    <a:prstGeom prst="rect">
                      <a:avLst/>
                    </a:prstGeom>
                  </pic:spPr>
                </pic:pic>
              </a:graphicData>
            </a:graphic>
          </wp:inline>
        </w:drawing>
      </w:r>
    </w:p>
    <w:p w:rsidR="00B964C9" w:rsidRPr="00035E5B" w:rsidRDefault="00B964C9" w:rsidP="00035E5B">
      <w:pPr>
        <w:pStyle w:val="af7"/>
        <w:spacing w:after="160" w:line="25" w:lineRule="atLeast"/>
        <w:ind w:left="0" w:hanging="142"/>
        <w:contextualSpacing/>
        <w:jc w:val="center"/>
        <w:rPr>
          <w:b/>
          <w:color w:val="000000" w:themeColor="text1"/>
          <w:sz w:val="20"/>
          <w:szCs w:val="20"/>
        </w:rPr>
      </w:pPr>
      <w:bookmarkStart w:id="1376" w:name="_Ref531557046"/>
      <w:bookmarkStart w:id="1377" w:name="_Toc24636346"/>
      <w:bookmarkStart w:id="1378" w:name="_Toc25246691"/>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480</w:t>
      </w:r>
      <w:r w:rsidR="00C02FB8" w:rsidRPr="00035E5B">
        <w:rPr>
          <w:b/>
          <w:color w:val="000000" w:themeColor="text1"/>
          <w:sz w:val="20"/>
          <w:szCs w:val="20"/>
        </w:rPr>
        <w:fldChar w:fldCharType="end"/>
      </w:r>
      <w:bookmarkEnd w:id="1376"/>
      <w:r w:rsidRPr="00035E5B">
        <w:rPr>
          <w:b/>
          <w:color w:val="000000" w:themeColor="text1"/>
          <w:sz w:val="20"/>
          <w:szCs w:val="20"/>
        </w:rPr>
        <w:t xml:space="preserve"> – Подписание ЭСФ сертификатом подписи</w:t>
      </w:r>
      <w:bookmarkEnd w:id="1377"/>
      <w:bookmarkEnd w:id="1378"/>
    </w:p>
    <w:p w:rsidR="00B964C9" w:rsidRPr="001D18D8" w:rsidRDefault="00B964C9" w:rsidP="00B964C9">
      <w:pPr>
        <w:ind w:left="993"/>
        <w:jc w:val="both"/>
        <w:rPr>
          <w:color w:val="000000" w:themeColor="text1"/>
        </w:rPr>
      </w:pPr>
    </w:p>
    <w:p w:rsidR="00B964C9" w:rsidRPr="001D18D8" w:rsidRDefault="00B964C9" w:rsidP="00B232C1">
      <w:pPr>
        <w:pStyle w:val="af7"/>
        <w:numPr>
          <w:ilvl w:val="0"/>
          <w:numId w:val="88"/>
        </w:numPr>
        <w:jc w:val="both"/>
        <w:rPr>
          <w:color w:val="000000" w:themeColor="text1"/>
        </w:rPr>
      </w:pPr>
      <w:r w:rsidRPr="001D18D8">
        <w:rPr>
          <w:color w:val="000000" w:themeColor="text1"/>
        </w:rPr>
        <w:t>После успешного прохождения проверок форматно-логического контроля, исправленному ЭСФ присваивается регистрационный номер (</w:t>
      </w:r>
      <w:r w:rsidR="00F66232">
        <w:fldChar w:fldCharType="begin"/>
      </w:r>
      <w:r w:rsidR="00F66232">
        <w:instrText xml:space="preserve"> REF _Ref531555578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474</w:t>
      </w:r>
      <w:r w:rsidR="00F66232">
        <w:fldChar w:fldCharType="end"/>
      </w:r>
      <w:r w:rsidRPr="001D18D8">
        <w:rPr>
          <w:color w:val="000000" w:themeColor="text1"/>
        </w:rPr>
        <w:t>).</w:t>
      </w:r>
    </w:p>
    <w:p w:rsidR="00B964C9" w:rsidRPr="001D18D8" w:rsidRDefault="00B964C9" w:rsidP="00B964C9">
      <w:pPr>
        <w:rPr>
          <w:color w:val="000000" w:themeColor="text1"/>
        </w:rPr>
      </w:pPr>
    </w:p>
    <w:p w:rsidR="00B964C9" w:rsidRPr="00035E5B" w:rsidRDefault="00B964C9" w:rsidP="00035E5B">
      <w:pPr>
        <w:pStyle w:val="af7"/>
        <w:spacing w:after="160" w:line="25" w:lineRule="atLeast"/>
        <w:ind w:left="0" w:hanging="142"/>
        <w:contextualSpacing/>
        <w:jc w:val="center"/>
        <w:rPr>
          <w:b/>
          <w:color w:val="000000" w:themeColor="text1"/>
          <w:sz w:val="20"/>
          <w:szCs w:val="20"/>
        </w:rPr>
      </w:pPr>
      <w:bookmarkStart w:id="1379" w:name="_Toc24636347"/>
      <w:bookmarkStart w:id="1380" w:name="_Toc25246692"/>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481</w:t>
      </w:r>
      <w:r w:rsidR="00C02FB8" w:rsidRPr="00035E5B">
        <w:rPr>
          <w:b/>
          <w:color w:val="000000" w:themeColor="text1"/>
          <w:sz w:val="20"/>
          <w:szCs w:val="20"/>
        </w:rPr>
        <w:fldChar w:fldCharType="end"/>
      </w:r>
      <w:r w:rsidRPr="00035E5B">
        <w:rPr>
          <w:b/>
          <w:color w:val="000000" w:themeColor="text1"/>
          <w:sz w:val="20"/>
          <w:szCs w:val="20"/>
        </w:rPr>
        <w:t xml:space="preserve"> - Обработанный дополнительный ЭСФ, выписанный за ликвидированный филиал</w:t>
      </w:r>
      <w:bookmarkEnd w:id="1379"/>
      <w:bookmarkEnd w:id="1380"/>
    </w:p>
    <w:p w:rsidR="00B964C9" w:rsidRPr="001D18D8" w:rsidRDefault="00B964C9" w:rsidP="00B964C9">
      <w:pPr>
        <w:rPr>
          <w:color w:val="000000" w:themeColor="text1"/>
        </w:rPr>
      </w:pPr>
    </w:p>
    <w:p w:rsidR="00B964C9" w:rsidRPr="001D18D8" w:rsidRDefault="00B964C9" w:rsidP="00B232C1">
      <w:pPr>
        <w:pStyle w:val="af7"/>
        <w:numPr>
          <w:ilvl w:val="0"/>
          <w:numId w:val="88"/>
        </w:numPr>
        <w:rPr>
          <w:color w:val="000000" w:themeColor="text1"/>
        </w:rPr>
      </w:pPr>
      <w:r w:rsidRPr="001D18D8">
        <w:rPr>
          <w:color w:val="000000" w:themeColor="text1"/>
        </w:rPr>
        <w:t xml:space="preserve">ИС ЭСФ позволяет выписать дополнительный ЭСФ с указание положительных значений в разделе </w:t>
      </w:r>
      <w:r w:rsidRPr="001D18D8">
        <w:rPr>
          <w:color w:val="000000" w:themeColor="text1"/>
          <w:lang w:val="en-US"/>
        </w:rPr>
        <w:t>G</w:t>
      </w:r>
      <w:r w:rsidRPr="001D18D8">
        <w:rPr>
          <w:color w:val="000000" w:themeColor="text1"/>
        </w:rPr>
        <w:t xml:space="preserve"> (</w:t>
      </w:r>
      <w:r w:rsidR="00F66232">
        <w:fldChar w:fldCharType="begin"/>
      </w:r>
      <w:r w:rsidR="00F66232">
        <w:instrText xml:space="preserve"> REF _Ref531556085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475</w:t>
      </w:r>
      <w:r w:rsidR="00F66232">
        <w:fldChar w:fldCharType="end"/>
      </w:r>
      <w:r w:rsidRPr="001D18D8">
        <w:rPr>
          <w:color w:val="000000" w:themeColor="text1"/>
        </w:rPr>
        <w:t xml:space="preserve">, </w:t>
      </w:r>
      <w:r w:rsidR="00F66232">
        <w:fldChar w:fldCharType="begin"/>
      </w:r>
      <w:r w:rsidR="00F66232">
        <w:instrText xml:space="preserve"> REF _Ref531556210 \h  \* MERGEFORMAT </w:instrText>
      </w:r>
      <w:r w:rsidR="00F66232">
        <w:fldChar w:fldCharType="separate"/>
      </w:r>
      <w:r w:rsidR="00175336" w:rsidRPr="00175336">
        <w:rPr>
          <w:color w:val="000000" w:themeColor="text1"/>
        </w:rPr>
        <w:t xml:space="preserve">Рисунок </w:t>
      </w:r>
      <w:r w:rsidR="00175336" w:rsidRPr="00175336">
        <w:rPr>
          <w:noProof/>
          <w:color w:val="000000" w:themeColor="text1"/>
        </w:rPr>
        <w:t>476</w:t>
      </w:r>
      <w:r w:rsidR="00F66232">
        <w:fldChar w:fldCharType="end"/>
      </w:r>
      <w:r w:rsidRPr="001D18D8">
        <w:rPr>
          <w:color w:val="000000" w:themeColor="text1"/>
        </w:rPr>
        <w:t>).</w:t>
      </w:r>
    </w:p>
    <w:p w:rsidR="00B964C9" w:rsidRPr="001D18D8" w:rsidRDefault="00B964C9" w:rsidP="00B964C9">
      <w:pPr>
        <w:jc w:val="center"/>
        <w:rPr>
          <w:color w:val="000000" w:themeColor="text1"/>
        </w:rPr>
      </w:pPr>
      <w:r w:rsidRPr="001D18D8">
        <w:rPr>
          <w:noProof/>
          <w:color w:val="000000" w:themeColor="text1"/>
        </w:rPr>
        <w:drawing>
          <wp:inline distT="0" distB="0" distL="0" distR="0">
            <wp:extent cx="5940425" cy="2337435"/>
            <wp:effectExtent l="0" t="0" r="3175" b="5715"/>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cstate="print"/>
                    <a:stretch>
                      <a:fillRect/>
                    </a:stretch>
                  </pic:blipFill>
                  <pic:spPr>
                    <a:xfrm>
                      <a:off x="0" y="0"/>
                      <a:ext cx="5940425" cy="2337435"/>
                    </a:xfrm>
                    <a:prstGeom prst="rect">
                      <a:avLst/>
                    </a:prstGeom>
                  </pic:spPr>
                </pic:pic>
              </a:graphicData>
            </a:graphic>
          </wp:inline>
        </w:drawing>
      </w:r>
    </w:p>
    <w:p w:rsidR="00B964C9" w:rsidRPr="00035E5B" w:rsidRDefault="00B964C9" w:rsidP="00035E5B">
      <w:pPr>
        <w:pStyle w:val="af7"/>
        <w:spacing w:after="160" w:line="25" w:lineRule="atLeast"/>
        <w:ind w:left="0" w:hanging="142"/>
        <w:contextualSpacing/>
        <w:jc w:val="center"/>
        <w:rPr>
          <w:b/>
          <w:color w:val="000000" w:themeColor="text1"/>
          <w:sz w:val="20"/>
          <w:szCs w:val="20"/>
        </w:rPr>
      </w:pPr>
      <w:bookmarkStart w:id="1381" w:name="_Toc24636348"/>
      <w:bookmarkStart w:id="1382" w:name="_Toc25246693"/>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482</w:t>
      </w:r>
      <w:r w:rsidR="00C02FB8" w:rsidRPr="00035E5B">
        <w:rPr>
          <w:b/>
          <w:color w:val="000000" w:themeColor="text1"/>
          <w:sz w:val="20"/>
          <w:szCs w:val="20"/>
        </w:rPr>
        <w:fldChar w:fldCharType="end"/>
      </w:r>
      <w:r w:rsidRPr="00035E5B">
        <w:rPr>
          <w:b/>
          <w:color w:val="000000" w:themeColor="text1"/>
          <w:sz w:val="20"/>
          <w:szCs w:val="20"/>
        </w:rPr>
        <w:t xml:space="preserve"> – Раздел G дополнительного ЭСФ</w:t>
      </w:r>
      <w:bookmarkEnd w:id="1381"/>
      <w:bookmarkEnd w:id="1382"/>
    </w:p>
    <w:p w:rsidR="00B964C9" w:rsidRPr="001D18D8" w:rsidRDefault="00B964C9" w:rsidP="00B964C9">
      <w:pPr>
        <w:rPr>
          <w:color w:val="000000" w:themeColor="text1"/>
        </w:rPr>
      </w:pPr>
      <w:r w:rsidRPr="001D18D8">
        <w:rPr>
          <w:noProof/>
          <w:color w:val="000000" w:themeColor="text1"/>
        </w:rPr>
        <w:drawing>
          <wp:inline distT="0" distB="0" distL="0" distR="0">
            <wp:extent cx="5940425" cy="2482215"/>
            <wp:effectExtent l="0" t="0" r="3175"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cstate="print"/>
                    <a:stretch>
                      <a:fillRect/>
                    </a:stretch>
                  </pic:blipFill>
                  <pic:spPr>
                    <a:xfrm>
                      <a:off x="0" y="0"/>
                      <a:ext cx="5940425" cy="2482215"/>
                    </a:xfrm>
                    <a:prstGeom prst="rect">
                      <a:avLst/>
                    </a:prstGeom>
                  </pic:spPr>
                </pic:pic>
              </a:graphicData>
            </a:graphic>
          </wp:inline>
        </w:drawing>
      </w:r>
    </w:p>
    <w:p w:rsidR="00B964C9" w:rsidRPr="00035E5B" w:rsidRDefault="00B964C9" w:rsidP="00035E5B">
      <w:pPr>
        <w:pStyle w:val="af7"/>
        <w:spacing w:after="160" w:line="25" w:lineRule="atLeast"/>
        <w:ind w:left="0" w:hanging="142"/>
        <w:contextualSpacing/>
        <w:jc w:val="center"/>
        <w:rPr>
          <w:b/>
          <w:color w:val="000000" w:themeColor="text1"/>
          <w:sz w:val="20"/>
          <w:szCs w:val="20"/>
        </w:rPr>
      </w:pPr>
      <w:bookmarkStart w:id="1383" w:name="_Toc24636349"/>
      <w:bookmarkStart w:id="1384" w:name="_Toc25246694"/>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483</w:t>
      </w:r>
      <w:r w:rsidR="00C02FB8" w:rsidRPr="00035E5B">
        <w:rPr>
          <w:b/>
          <w:color w:val="000000" w:themeColor="text1"/>
          <w:sz w:val="20"/>
          <w:szCs w:val="20"/>
        </w:rPr>
        <w:fldChar w:fldCharType="end"/>
      </w:r>
      <w:r w:rsidRPr="00035E5B">
        <w:rPr>
          <w:b/>
          <w:color w:val="000000" w:themeColor="text1"/>
          <w:sz w:val="20"/>
          <w:szCs w:val="20"/>
        </w:rPr>
        <w:t xml:space="preserve"> – Дополнительные ЭСФ, выписанные за ликвидированный филиал</w:t>
      </w:r>
      <w:bookmarkEnd w:id="1383"/>
      <w:bookmarkEnd w:id="1384"/>
    </w:p>
    <w:p w:rsidR="006C743A" w:rsidRDefault="006C743A" w:rsidP="00B55E70">
      <w:pPr>
        <w:pStyle w:val="7"/>
        <w:numPr>
          <w:ilvl w:val="3"/>
          <w:numId w:val="9"/>
        </w:numPr>
        <w:ind w:left="1843"/>
        <w:rPr>
          <w:rFonts w:ascii="Times New Roman" w:hAnsi="Times New Roman"/>
          <w:b/>
          <w:i w:val="0"/>
          <w:color w:val="000000" w:themeColor="text1"/>
        </w:rPr>
      </w:pPr>
      <w:bookmarkStart w:id="1385" w:name="_Toc24636653"/>
      <w:bookmarkStart w:id="1386" w:name="_Toc25246998"/>
      <w:bookmarkStart w:id="1387" w:name="_Toc59741226"/>
      <w:r w:rsidRPr="001D18D8">
        <w:rPr>
          <w:rFonts w:ascii="Times New Roman" w:hAnsi="Times New Roman"/>
          <w:b/>
          <w:i w:val="0"/>
          <w:color w:val="000000" w:themeColor="text1"/>
        </w:rPr>
        <w:lastRenderedPageBreak/>
        <w:t>Выписка ЭСФ на основании СНТ</w:t>
      </w:r>
      <w:bookmarkEnd w:id="1387"/>
    </w:p>
    <w:p w:rsidR="006C743A" w:rsidRPr="00FD3368" w:rsidRDefault="006C743A" w:rsidP="006C743A">
      <w:pPr>
        <w:spacing w:after="160" w:line="25" w:lineRule="atLeast"/>
        <w:ind w:firstLine="708"/>
        <w:contextualSpacing/>
        <w:jc w:val="both"/>
        <w:rPr>
          <w:color w:val="000000" w:themeColor="text1"/>
        </w:rPr>
      </w:pPr>
      <w:r>
        <w:rPr>
          <w:color w:val="000000" w:themeColor="text1"/>
        </w:rPr>
        <w:t>С 31 декабря 2020 года электронные счета фактуры выписывается на основании сопроводительной накладной на товары</w:t>
      </w:r>
      <w:r w:rsidRPr="00FD3368">
        <w:rPr>
          <w:color w:val="000000" w:themeColor="text1"/>
        </w:rPr>
        <w:t>:</w:t>
      </w:r>
    </w:p>
    <w:p w:rsidR="006C743A" w:rsidRPr="00FD3368" w:rsidRDefault="006C743A" w:rsidP="00B232C1">
      <w:pPr>
        <w:pStyle w:val="af7"/>
        <w:numPr>
          <w:ilvl w:val="0"/>
          <w:numId w:val="132"/>
        </w:numPr>
        <w:tabs>
          <w:tab w:val="num" w:pos="720"/>
        </w:tabs>
        <w:spacing w:after="160" w:line="25" w:lineRule="atLeast"/>
        <w:contextualSpacing/>
        <w:jc w:val="both"/>
        <w:rPr>
          <w:color w:val="000000" w:themeColor="text1"/>
        </w:rPr>
      </w:pPr>
      <w:r w:rsidRPr="00FD3368">
        <w:rPr>
          <w:color w:val="000000" w:themeColor="text1"/>
        </w:rPr>
        <w:t>при реализации подакцизных товаров (этиловый спирт, алкогольная продукция, бензин, дизельное топливо, табачные изделия)</w:t>
      </w:r>
      <w:r>
        <w:rPr>
          <w:color w:val="000000" w:themeColor="text1"/>
        </w:rPr>
        <w:t>;</w:t>
      </w:r>
    </w:p>
    <w:p w:rsidR="006C743A" w:rsidRPr="00FD3368" w:rsidRDefault="006C743A" w:rsidP="00B232C1">
      <w:pPr>
        <w:pStyle w:val="af7"/>
        <w:numPr>
          <w:ilvl w:val="0"/>
          <w:numId w:val="132"/>
        </w:numPr>
        <w:tabs>
          <w:tab w:val="num" w:pos="720"/>
        </w:tabs>
        <w:spacing w:after="160" w:line="25" w:lineRule="atLeast"/>
        <w:contextualSpacing/>
        <w:jc w:val="both"/>
        <w:rPr>
          <w:color w:val="000000" w:themeColor="text1"/>
        </w:rPr>
      </w:pPr>
      <w:r w:rsidRPr="00FD3368">
        <w:rPr>
          <w:color w:val="000000" w:themeColor="text1"/>
        </w:rPr>
        <w:t>при реализации товаров, по которым ЭСФ оформляются посредством виртуального склада (Приказ МФ РК № 384)</w:t>
      </w:r>
      <w:r>
        <w:rPr>
          <w:color w:val="000000" w:themeColor="text1"/>
        </w:rPr>
        <w:t>;</w:t>
      </w:r>
    </w:p>
    <w:p w:rsidR="006C743A" w:rsidRPr="00FD3368" w:rsidRDefault="006C743A" w:rsidP="00B232C1">
      <w:pPr>
        <w:pStyle w:val="af7"/>
        <w:numPr>
          <w:ilvl w:val="0"/>
          <w:numId w:val="132"/>
        </w:numPr>
        <w:tabs>
          <w:tab w:val="num" w:pos="720"/>
        </w:tabs>
        <w:spacing w:after="160" w:line="25" w:lineRule="atLeast"/>
        <w:contextualSpacing/>
        <w:jc w:val="both"/>
        <w:rPr>
          <w:color w:val="000000" w:themeColor="text1"/>
        </w:rPr>
      </w:pPr>
      <w:r w:rsidRPr="00FD3368">
        <w:rPr>
          <w:color w:val="000000" w:themeColor="text1"/>
        </w:rPr>
        <w:t>при реализации товаров на экспорт в страны ЕАЭС</w:t>
      </w:r>
      <w:r>
        <w:rPr>
          <w:color w:val="000000" w:themeColor="text1"/>
        </w:rPr>
        <w:t>.</w:t>
      </w:r>
    </w:p>
    <w:p w:rsidR="006C743A" w:rsidRDefault="006C743A" w:rsidP="006C743A">
      <w:pPr>
        <w:tabs>
          <w:tab w:val="num" w:pos="720"/>
        </w:tabs>
        <w:spacing w:after="160" w:line="25" w:lineRule="atLeast"/>
        <w:ind w:firstLine="708"/>
        <w:contextualSpacing/>
        <w:jc w:val="both"/>
        <w:rPr>
          <w:color w:val="000000" w:themeColor="text1"/>
        </w:rPr>
      </w:pPr>
      <w:r>
        <w:rPr>
          <w:color w:val="000000" w:themeColor="text1"/>
        </w:rPr>
        <w:t>с 1 февраля 2021 года:</w:t>
      </w:r>
    </w:p>
    <w:p w:rsidR="006C743A" w:rsidRDefault="006C743A" w:rsidP="00B232C1">
      <w:pPr>
        <w:pStyle w:val="af7"/>
        <w:numPr>
          <w:ilvl w:val="0"/>
          <w:numId w:val="132"/>
        </w:numPr>
        <w:tabs>
          <w:tab w:val="num" w:pos="720"/>
        </w:tabs>
        <w:spacing w:line="25" w:lineRule="atLeast"/>
        <w:ind w:left="1423" w:hanging="357"/>
        <w:contextualSpacing/>
        <w:jc w:val="both"/>
        <w:rPr>
          <w:color w:val="000000" w:themeColor="text1"/>
        </w:rPr>
      </w:pPr>
      <w:r w:rsidRPr="00FD3368">
        <w:rPr>
          <w:color w:val="000000" w:themeColor="text1"/>
        </w:rPr>
        <w:t>при реализации товаров из Перечня изъятия В</w:t>
      </w:r>
      <w:r>
        <w:rPr>
          <w:color w:val="000000" w:themeColor="text1"/>
        </w:rPr>
        <w:t>ТО.</w:t>
      </w:r>
    </w:p>
    <w:p w:rsidR="00354BB2" w:rsidRDefault="00354BB2" w:rsidP="00354BB2">
      <w:pPr>
        <w:spacing w:line="25" w:lineRule="atLeast"/>
        <w:ind w:left="1066"/>
        <w:contextualSpacing/>
        <w:jc w:val="both"/>
        <w:rPr>
          <w:color w:val="000000" w:themeColor="text1"/>
        </w:rPr>
      </w:pPr>
    </w:p>
    <w:p w:rsidR="00354BB2" w:rsidRDefault="00354BB2" w:rsidP="00354BB2">
      <w:pPr>
        <w:spacing w:after="160" w:line="25" w:lineRule="atLeast"/>
        <w:ind w:firstLine="708"/>
        <w:contextualSpacing/>
        <w:jc w:val="both"/>
        <w:rPr>
          <w:color w:val="000000" w:themeColor="text1"/>
        </w:rPr>
      </w:pPr>
      <w:r w:rsidRPr="00354BB2">
        <w:rPr>
          <w:b/>
          <w:color w:val="FF0000"/>
        </w:rPr>
        <w:t>Внимание!</w:t>
      </w:r>
      <w:r w:rsidRPr="00354BB2">
        <w:rPr>
          <w:color w:val="FF0000"/>
        </w:rPr>
        <w:t xml:space="preserve"> </w:t>
      </w:r>
      <w:r>
        <w:rPr>
          <w:color w:val="000000" w:themeColor="text1"/>
        </w:rPr>
        <w:t xml:space="preserve">При реализации импортированного товара со стран ЕАЭС, необходимо перед выпиской ЭСФ в обязательном порядке </w:t>
      </w:r>
      <w:r w:rsidRPr="007374DC">
        <w:rPr>
          <w:b/>
          <w:color w:val="000000" w:themeColor="text1"/>
        </w:rPr>
        <w:t>осуществить сопоставления первичной импортной СНТ с ФНО 328.00</w:t>
      </w:r>
      <w:r>
        <w:rPr>
          <w:color w:val="000000" w:themeColor="text1"/>
        </w:rPr>
        <w:t xml:space="preserve">, т.к. согласно Правил выписки ЭСФ </w:t>
      </w:r>
      <w:r w:rsidRPr="00354BB2">
        <w:rPr>
          <w:color w:val="000000" w:themeColor="text1"/>
        </w:rPr>
        <w:t>по товарам, относящимся к Признаку происхождения</w:t>
      </w:r>
      <w:r>
        <w:rPr>
          <w:color w:val="000000" w:themeColor="text1"/>
        </w:rPr>
        <w:t xml:space="preserve"> «1» или «2»:</w:t>
      </w:r>
    </w:p>
    <w:p w:rsidR="00354BB2" w:rsidRDefault="00354BB2" w:rsidP="00B232C1">
      <w:pPr>
        <w:pStyle w:val="af7"/>
        <w:numPr>
          <w:ilvl w:val="0"/>
          <w:numId w:val="132"/>
        </w:numPr>
        <w:tabs>
          <w:tab w:val="num" w:pos="720"/>
        </w:tabs>
        <w:spacing w:after="120" w:line="25" w:lineRule="atLeast"/>
        <w:ind w:left="1423" w:hanging="357"/>
        <w:contextualSpacing/>
        <w:jc w:val="both"/>
        <w:rPr>
          <w:color w:val="000000" w:themeColor="text1"/>
        </w:rPr>
      </w:pPr>
      <w:r>
        <w:rPr>
          <w:color w:val="000000" w:themeColor="text1"/>
        </w:rPr>
        <w:t>В</w:t>
      </w:r>
      <w:r w:rsidRPr="00354BB2">
        <w:rPr>
          <w:color w:val="000000" w:themeColor="text1"/>
        </w:rPr>
        <w:t xml:space="preserve"> графе 15 «№ Декларации на товары, заявления о ввозе товаров и уплате косвенных налогов, СТ-1 или СТ-KZ» указывается</w:t>
      </w:r>
      <w:r w:rsidRPr="00354BB2">
        <w:rPr>
          <w:color w:val="000000" w:themeColor="text1"/>
        </w:rPr>
        <w:br/>
        <w:t>18-значный регистрационный номер заявления о ввозе товаров и уплате косвенных налогов в случае реализации товара, ввезенного на территорию Республики Казахстан из государств-членов ЕАЭС</w:t>
      </w:r>
      <w:r>
        <w:rPr>
          <w:color w:val="000000" w:themeColor="text1"/>
        </w:rPr>
        <w:t>;</w:t>
      </w:r>
    </w:p>
    <w:p w:rsidR="00354BB2" w:rsidRPr="00354BB2" w:rsidRDefault="00354BB2" w:rsidP="00B232C1">
      <w:pPr>
        <w:pStyle w:val="af7"/>
        <w:numPr>
          <w:ilvl w:val="0"/>
          <w:numId w:val="132"/>
        </w:numPr>
        <w:tabs>
          <w:tab w:val="num" w:pos="720"/>
        </w:tabs>
        <w:spacing w:before="120" w:after="160" w:line="25" w:lineRule="atLeast"/>
        <w:ind w:left="1423" w:hanging="357"/>
        <w:contextualSpacing/>
        <w:jc w:val="both"/>
        <w:rPr>
          <w:color w:val="000000" w:themeColor="text1"/>
        </w:rPr>
      </w:pPr>
      <w:r w:rsidRPr="00354BB2">
        <w:rPr>
          <w:color w:val="000000" w:themeColor="text1"/>
        </w:rPr>
        <w:t xml:space="preserve">В графе 16 </w:t>
      </w:r>
      <w:r w:rsidR="00FF4E86">
        <w:rPr>
          <w:color w:val="000000" w:themeColor="text1"/>
        </w:rPr>
        <w:t>«</w:t>
      </w:r>
      <w:r w:rsidRPr="00354BB2">
        <w:rPr>
          <w:color w:val="000000" w:themeColor="text1"/>
        </w:rPr>
        <w:t>Номер товарной позиции из Декларации на товары или заявления о ввозе тов</w:t>
      </w:r>
      <w:r w:rsidR="00FF4E86">
        <w:rPr>
          <w:color w:val="000000" w:themeColor="text1"/>
        </w:rPr>
        <w:t>аров и уплате косвенных налогов»</w:t>
      </w:r>
      <w:r w:rsidRPr="00354BB2">
        <w:rPr>
          <w:color w:val="000000" w:themeColor="text1"/>
        </w:rPr>
        <w:t xml:space="preserve"> указывается порядковый номер товара, отраженный в графе 1 заявления о ввозе товаров и уплате косвенных налогов.</w:t>
      </w:r>
    </w:p>
    <w:p w:rsidR="006C743A" w:rsidRPr="00354BB2" w:rsidRDefault="006C743A" w:rsidP="006C743A">
      <w:pPr>
        <w:pStyle w:val="aff1"/>
        <w:ind w:left="1428" w:firstLine="0"/>
        <w:rPr>
          <w:color w:val="000000"/>
          <w:szCs w:val="20"/>
        </w:rPr>
      </w:pPr>
    </w:p>
    <w:p w:rsidR="006C743A" w:rsidRDefault="006C743A" w:rsidP="00B232C1">
      <w:pPr>
        <w:pStyle w:val="7"/>
        <w:numPr>
          <w:ilvl w:val="4"/>
          <w:numId w:val="110"/>
        </w:numPr>
        <w:spacing w:after="100" w:afterAutospacing="1" w:line="240" w:lineRule="auto"/>
        <w:ind w:left="2694" w:hanging="993"/>
        <w:rPr>
          <w:rFonts w:ascii="Times New Roman" w:hAnsi="Times New Roman"/>
          <w:b/>
          <w:i w:val="0"/>
          <w:color w:val="000000" w:themeColor="text1"/>
        </w:rPr>
      </w:pPr>
      <w:bookmarkStart w:id="1388" w:name="_Toc59741227"/>
      <w:r w:rsidRPr="001D18D8">
        <w:rPr>
          <w:rFonts w:ascii="Times New Roman" w:hAnsi="Times New Roman"/>
          <w:b/>
          <w:i w:val="0"/>
          <w:color w:val="000000" w:themeColor="text1"/>
        </w:rPr>
        <w:t xml:space="preserve">Выписка </w:t>
      </w:r>
      <w:r>
        <w:rPr>
          <w:rFonts w:ascii="Times New Roman" w:hAnsi="Times New Roman"/>
          <w:b/>
          <w:i w:val="0"/>
          <w:color w:val="000000" w:themeColor="text1"/>
        </w:rPr>
        <w:t xml:space="preserve">основного </w:t>
      </w:r>
      <w:r w:rsidRPr="001D18D8">
        <w:rPr>
          <w:rFonts w:ascii="Times New Roman" w:hAnsi="Times New Roman"/>
          <w:b/>
          <w:i w:val="0"/>
          <w:color w:val="000000" w:themeColor="text1"/>
        </w:rPr>
        <w:t xml:space="preserve">ЭСФ на основании </w:t>
      </w:r>
      <w:r>
        <w:rPr>
          <w:rFonts w:ascii="Times New Roman" w:hAnsi="Times New Roman"/>
          <w:b/>
          <w:i w:val="0"/>
          <w:color w:val="000000" w:themeColor="text1"/>
        </w:rPr>
        <w:t xml:space="preserve">первичной, либо исправленной </w:t>
      </w:r>
      <w:r w:rsidRPr="001D18D8">
        <w:rPr>
          <w:rFonts w:ascii="Times New Roman" w:hAnsi="Times New Roman"/>
          <w:b/>
          <w:i w:val="0"/>
          <w:color w:val="000000" w:themeColor="text1"/>
        </w:rPr>
        <w:t>СНТ</w:t>
      </w:r>
      <w:r>
        <w:rPr>
          <w:rFonts w:ascii="Times New Roman" w:hAnsi="Times New Roman"/>
          <w:b/>
          <w:i w:val="0"/>
          <w:color w:val="000000" w:themeColor="text1"/>
        </w:rPr>
        <w:t xml:space="preserve"> на веб-портале ИС ЭСФ</w:t>
      </w:r>
      <w:bookmarkEnd w:id="1388"/>
    </w:p>
    <w:p w:rsidR="00E73C2F" w:rsidRDefault="00E73C2F" w:rsidP="00E73C2F">
      <w:pPr>
        <w:pStyle w:val="15"/>
        <w:spacing w:after="160" w:line="25" w:lineRule="atLeast"/>
        <w:ind w:left="360" w:firstLine="0"/>
        <w:contextualSpacing/>
        <w:rPr>
          <w:color w:val="000000" w:themeColor="text1"/>
        </w:rPr>
      </w:pPr>
      <w:r>
        <w:rPr>
          <w:color w:val="000000" w:themeColor="text1"/>
        </w:rPr>
        <w:t>Создать ЭСФ на основании СНТ возможно на веб-портале двумя способами, из журнала СНТ, либо из журнала ЭСФ.</w:t>
      </w:r>
    </w:p>
    <w:p w:rsidR="00E73C2F" w:rsidRPr="00035E5B" w:rsidRDefault="00E73C2F" w:rsidP="00035E5B">
      <w:pPr>
        <w:pStyle w:val="af7"/>
        <w:spacing w:after="160" w:line="25" w:lineRule="atLeast"/>
        <w:ind w:left="0" w:hanging="142"/>
        <w:contextualSpacing/>
        <w:rPr>
          <w:i/>
          <w:color w:val="000000" w:themeColor="text1"/>
        </w:rPr>
      </w:pPr>
      <w:r w:rsidRPr="00035E5B">
        <w:rPr>
          <w:i/>
          <w:color w:val="000000" w:themeColor="text1"/>
        </w:rPr>
        <w:t>Рассмотрим создание основного ЭСФ на основании СНТ из журнала СНТ.</w:t>
      </w:r>
    </w:p>
    <w:p w:rsidR="006C743A" w:rsidRPr="001D18D8" w:rsidRDefault="006C743A" w:rsidP="00B232C1">
      <w:pPr>
        <w:pStyle w:val="15"/>
        <w:numPr>
          <w:ilvl w:val="0"/>
          <w:numId w:val="135"/>
        </w:numPr>
        <w:spacing w:after="160" w:line="25" w:lineRule="atLeast"/>
        <w:contextualSpacing/>
        <w:rPr>
          <w:color w:val="000000" w:themeColor="text1"/>
        </w:rPr>
      </w:pPr>
      <w:r w:rsidRPr="001D18D8">
        <w:rPr>
          <w:color w:val="000000" w:themeColor="text1"/>
        </w:rPr>
        <w:t xml:space="preserve">Для выписки </w:t>
      </w:r>
      <w:r>
        <w:rPr>
          <w:color w:val="000000" w:themeColor="text1"/>
        </w:rPr>
        <w:t xml:space="preserve">основного </w:t>
      </w:r>
      <w:r w:rsidRPr="001D18D8">
        <w:rPr>
          <w:color w:val="000000" w:themeColor="text1"/>
        </w:rPr>
        <w:t>ЭСФ на основании сопроводительной накладной на товары необходимо перейти в меню «СНТ».</w:t>
      </w:r>
    </w:p>
    <w:p w:rsidR="006C743A" w:rsidRPr="001D18D8" w:rsidRDefault="006C743A" w:rsidP="006C743A">
      <w:pPr>
        <w:keepNext/>
        <w:spacing w:after="160" w:line="25" w:lineRule="atLeast"/>
        <w:ind w:left="360"/>
        <w:contextualSpacing/>
        <w:jc w:val="center"/>
        <w:rPr>
          <w:color w:val="000000" w:themeColor="text1"/>
        </w:rPr>
      </w:pPr>
      <w:r w:rsidRPr="001D18D8">
        <w:rPr>
          <w:noProof/>
          <w:color w:val="000000" w:themeColor="text1"/>
        </w:rPr>
        <w:lastRenderedPageBreak/>
        <w:drawing>
          <wp:inline distT="0" distB="0" distL="0" distR="0">
            <wp:extent cx="3504890" cy="3611880"/>
            <wp:effectExtent l="0" t="0" r="635" b="7620"/>
            <wp:docPr id="554" name="Рисунок 554" descr="C:\Users\Valentina\Desktop\Для РП\Screenshot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Valentina\Desktop\Для РП\Screenshot_29.png"/>
                    <pic:cNvPicPr>
                      <a:picLocks noChangeAspect="1" noChangeArrowheads="1"/>
                    </pic:cNvPicPr>
                  </pic:nvPicPr>
                  <pic:blipFill rotWithShape="1">
                    <a:blip r:embed="rId458" cstate="print">
                      <a:extLst>
                        <a:ext uri="{28A0092B-C50C-407E-A947-70E740481C1C}">
                          <a14:useLocalDpi xmlns:a14="http://schemas.microsoft.com/office/drawing/2010/main" val="0"/>
                        </a:ext>
                      </a:extLst>
                    </a:blip>
                    <a:srcRect b="23115"/>
                    <a:stretch/>
                  </pic:blipFill>
                  <pic:spPr bwMode="auto">
                    <a:xfrm>
                      <a:off x="0" y="0"/>
                      <a:ext cx="3507035" cy="3614090"/>
                    </a:xfrm>
                    <a:prstGeom prst="rect">
                      <a:avLst/>
                    </a:prstGeom>
                    <a:noFill/>
                    <a:ln>
                      <a:noFill/>
                    </a:ln>
                    <a:extLst>
                      <a:ext uri="{53640926-AAD7-44D8-BBD7-CCE9431645EC}">
                        <a14:shadowObscured xmlns:a14="http://schemas.microsoft.com/office/drawing/2010/main"/>
                      </a:ext>
                    </a:extLst>
                  </pic:spPr>
                </pic:pic>
              </a:graphicData>
            </a:graphic>
          </wp:inline>
        </w:drawing>
      </w:r>
    </w:p>
    <w:p w:rsidR="006C743A" w:rsidRPr="00035E5B" w:rsidRDefault="006C743A" w:rsidP="00035E5B">
      <w:pPr>
        <w:pStyle w:val="af7"/>
        <w:spacing w:after="160" w:line="25" w:lineRule="atLeast"/>
        <w:ind w:left="0" w:hanging="142"/>
        <w:contextualSpacing/>
        <w:jc w:val="center"/>
        <w:rPr>
          <w:b/>
          <w:color w:val="000000" w:themeColor="text1"/>
          <w:sz w:val="20"/>
          <w:szCs w:val="20"/>
        </w:rPr>
      </w:pPr>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484</w:t>
      </w:r>
      <w:r w:rsidR="00C02FB8" w:rsidRPr="00035E5B">
        <w:rPr>
          <w:b/>
          <w:color w:val="000000" w:themeColor="text1"/>
          <w:sz w:val="20"/>
          <w:szCs w:val="20"/>
        </w:rPr>
        <w:fldChar w:fldCharType="end"/>
      </w:r>
      <w:r w:rsidRPr="00035E5B">
        <w:rPr>
          <w:b/>
          <w:color w:val="000000" w:themeColor="text1"/>
          <w:sz w:val="20"/>
          <w:szCs w:val="20"/>
        </w:rPr>
        <w:t>. СНТ</w:t>
      </w:r>
    </w:p>
    <w:p w:rsidR="006C743A" w:rsidRPr="001D18D8" w:rsidRDefault="006C743A" w:rsidP="00B232C1">
      <w:pPr>
        <w:pStyle w:val="15"/>
        <w:numPr>
          <w:ilvl w:val="0"/>
          <w:numId w:val="135"/>
        </w:numPr>
        <w:spacing w:after="160" w:line="25" w:lineRule="atLeast"/>
        <w:contextualSpacing/>
        <w:rPr>
          <w:color w:val="000000" w:themeColor="text1"/>
        </w:rPr>
      </w:pPr>
      <w:r w:rsidRPr="001D18D8">
        <w:rPr>
          <w:color w:val="000000" w:themeColor="text1"/>
        </w:rPr>
        <w:t xml:space="preserve">В журнале СНТ необходимо посредством использования фильтров найти и выбрать требуемую СНТ и нажать на кнопку «Создать ЭСФ». </w:t>
      </w:r>
    </w:p>
    <w:p w:rsidR="006C743A" w:rsidRPr="001D18D8" w:rsidRDefault="006C743A" w:rsidP="006C743A">
      <w:pPr>
        <w:spacing w:after="160" w:line="25" w:lineRule="atLeast"/>
        <w:ind w:left="360"/>
        <w:contextualSpacing/>
        <w:jc w:val="both"/>
        <w:rPr>
          <w:color w:val="000000" w:themeColor="text1"/>
        </w:rPr>
      </w:pPr>
    </w:p>
    <w:p w:rsidR="006C743A" w:rsidRPr="001D18D8" w:rsidRDefault="006C743A" w:rsidP="006C743A">
      <w:pPr>
        <w:keepNext/>
        <w:spacing w:after="160" w:line="25" w:lineRule="atLeast"/>
        <w:ind w:left="360"/>
        <w:contextualSpacing/>
        <w:jc w:val="both"/>
        <w:rPr>
          <w:color w:val="000000" w:themeColor="text1"/>
        </w:rPr>
      </w:pPr>
      <w:r w:rsidRPr="001D18D8">
        <w:rPr>
          <w:noProof/>
          <w:color w:val="000000" w:themeColor="text1"/>
        </w:rPr>
        <w:drawing>
          <wp:inline distT="0" distB="0" distL="0" distR="0">
            <wp:extent cx="5940342" cy="2781300"/>
            <wp:effectExtent l="0" t="0" r="3810" b="0"/>
            <wp:docPr id="555" name="Рисунок 555" descr="C:\Users\Valentina\Desktop\Для РП\Screenshot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Valentina\Desktop\Для РП\Screenshot_30.png"/>
                    <pic:cNvPicPr>
                      <a:picLocks noChangeAspect="1" noChangeArrowheads="1"/>
                    </pic:cNvPicPr>
                  </pic:nvPicPr>
                  <pic:blipFill rotWithShape="1">
                    <a:blip r:embed="rId459" cstate="print">
                      <a:extLst>
                        <a:ext uri="{28A0092B-C50C-407E-A947-70E740481C1C}">
                          <a14:useLocalDpi xmlns:a14="http://schemas.microsoft.com/office/drawing/2010/main" val="0"/>
                        </a:ext>
                      </a:extLst>
                    </a:blip>
                    <a:srcRect b="15688"/>
                    <a:stretch/>
                  </pic:blipFill>
                  <pic:spPr bwMode="auto">
                    <a:xfrm>
                      <a:off x="0" y="0"/>
                      <a:ext cx="5940425" cy="2781339"/>
                    </a:xfrm>
                    <a:prstGeom prst="rect">
                      <a:avLst/>
                    </a:prstGeom>
                    <a:noFill/>
                    <a:ln>
                      <a:noFill/>
                    </a:ln>
                    <a:extLst>
                      <a:ext uri="{53640926-AAD7-44D8-BBD7-CCE9431645EC}">
                        <a14:shadowObscured xmlns:a14="http://schemas.microsoft.com/office/drawing/2010/main"/>
                      </a:ext>
                    </a:extLst>
                  </pic:spPr>
                </pic:pic>
              </a:graphicData>
            </a:graphic>
          </wp:inline>
        </w:drawing>
      </w:r>
    </w:p>
    <w:p w:rsidR="006C743A" w:rsidRPr="00035E5B" w:rsidRDefault="006C743A" w:rsidP="00035E5B">
      <w:pPr>
        <w:pStyle w:val="af7"/>
        <w:spacing w:after="160" w:line="25" w:lineRule="atLeast"/>
        <w:ind w:left="0" w:hanging="142"/>
        <w:contextualSpacing/>
        <w:jc w:val="center"/>
        <w:rPr>
          <w:b/>
          <w:color w:val="000000" w:themeColor="text1"/>
          <w:sz w:val="20"/>
          <w:szCs w:val="20"/>
        </w:rPr>
      </w:pPr>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485</w:t>
      </w:r>
      <w:r w:rsidR="00C02FB8" w:rsidRPr="00035E5B">
        <w:rPr>
          <w:b/>
          <w:color w:val="000000" w:themeColor="text1"/>
          <w:sz w:val="20"/>
          <w:szCs w:val="20"/>
        </w:rPr>
        <w:fldChar w:fldCharType="end"/>
      </w:r>
      <w:r w:rsidRPr="00035E5B">
        <w:rPr>
          <w:b/>
          <w:color w:val="000000" w:themeColor="text1"/>
          <w:sz w:val="20"/>
          <w:szCs w:val="20"/>
        </w:rPr>
        <w:t>. Создание ЭСФ на основании СНТ</w:t>
      </w:r>
    </w:p>
    <w:p w:rsidR="006C743A" w:rsidRPr="00D610F2" w:rsidRDefault="006C743A" w:rsidP="006C743A">
      <w:pPr>
        <w:spacing w:after="160" w:line="25" w:lineRule="atLeast"/>
        <w:contextualSpacing/>
        <w:jc w:val="both"/>
        <w:rPr>
          <w:color w:val="000000" w:themeColor="text1"/>
        </w:rPr>
      </w:pPr>
    </w:p>
    <w:p w:rsidR="00E73C2F" w:rsidRPr="00035E5B" w:rsidRDefault="00E73C2F" w:rsidP="00035E5B">
      <w:pPr>
        <w:pStyle w:val="af7"/>
        <w:spacing w:after="160" w:line="25" w:lineRule="atLeast"/>
        <w:ind w:left="0" w:hanging="142"/>
        <w:contextualSpacing/>
        <w:rPr>
          <w:b/>
          <w:i/>
          <w:color w:val="000000" w:themeColor="text1"/>
        </w:rPr>
      </w:pPr>
      <w:r w:rsidRPr="00035E5B">
        <w:rPr>
          <w:b/>
          <w:i/>
          <w:color w:val="000000" w:themeColor="text1"/>
        </w:rPr>
        <w:t>Рассмотрим создание основного ЭСФ на основании СНТ из журнала ЭСФ.</w:t>
      </w:r>
    </w:p>
    <w:p w:rsidR="00E73C2F" w:rsidRPr="001D18D8" w:rsidRDefault="00E73C2F" w:rsidP="00B232C1">
      <w:pPr>
        <w:pStyle w:val="15"/>
        <w:numPr>
          <w:ilvl w:val="0"/>
          <w:numId w:val="135"/>
        </w:numPr>
        <w:spacing w:after="160" w:line="25" w:lineRule="atLeast"/>
        <w:contextualSpacing/>
        <w:rPr>
          <w:color w:val="000000" w:themeColor="text1"/>
        </w:rPr>
      </w:pPr>
      <w:r w:rsidRPr="001D18D8">
        <w:rPr>
          <w:color w:val="000000" w:themeColor="text1"/>
        </w:rPr>
        <w:t xml:space="preserve">Для выписки основного ЭСФ </w:t>
      </w:r>
      <w:r>
        <w:rPr>
          <w:color w:val="000000" w:themeColor="text1"/>
        </w:rPr>
        <w:t xml:space="preserve">на основании </w:t>
      </w:r>
      <w:r w:rsidR="00394E76">
        <w:rPr>
          <w:color w:val="000000" w:themeColor="text1"/>
        </w:rPr>
        <w:t xml:space="preserve">первичной, либо исправленной </w:t>
      </w:r>
      <w:r>
        <w:rPr>
          <w:color w:val="000000" w:themeColor="text1"/>
        </w:rPr>
        <w:t xml:space="preserve">СНТ </w:t>
      </w:r>
      <w:r w:rsidRPr="001D18D8">
        <w:rPr>
          <w:color w:val="000000" w:themeColor="text1"/>
        </w:rPr>
        <w:t>необходимо воспользоваться кнопкой «Создание счета-фактуры».</w:t>
      </w:r>
    </w:p>
    <w:p w:rsidR="00E73C2F" w:rsidRPr="001D18D8" w:rsidRDefault="00E73C2F" w:rsidP="00E73C2F">
      <w:pPr>
        <w:keepNext/>
        <w:spacing w:after="160" w:line="25" w:lineRule="atLeast"/>
        <w:ind w:left="360"/>
        <w:contextualSpacing/>
        <w:jc w:val="both"/>
        <w:rPr>
          <w:color w:val="000000" w:themeColor="text1"/>
        </w:rPr>
      </w:pPr>
      <w:r w:rsidRPr="001D18D8">
        <w:rPr>
          <w:noProof/>
          <w:color w:val="000000" w:themeColor="text1"/>
        </w:rPr>
        <w:lastRenderedPageBreak/>
        <w:drawing>
          <wp:inline distT="0" distB="0" distL="0" distR="0">
            <wp:extent cx="5940425" cy="2540617"/>
            <wp:effectExtent l="0" t="0" r="3175" b="0"/>
            <wp:docPr id="611" name="Рисунок 450" descr="C:\Users\Valentina\Desktop\Для РП\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alentina\Desktop\Для РП\Screenshot_3.png"/>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5940425" cy="2540617"/>
                    </a:xfrm>
                    <a:prstGeom prst="rect">
                      <a:avLst/>
                    </a:prstGeom>
                    <a:noFill/>
                    <a:ln>
                      <a:noFill/>
                    </a:ln>
                  </pic:spPr>
                </pic:pic>
              </a:graphicData>
            </a:graphic>
          </wp:inline>
        </w:drawing>
      </w:r>
    </w:p>
    <w:p w:rsidR="00E73C2F" w:rsidRPr="00035E5B" w:rsidRDefault="00E73C2F" w:rsidP="00035E5B">
      <w:pPr>
        <w:pStyle w:val="af7"/>
        <w:spacing w:after="160" w:line="25" w:lineRule="atLeast"/>
        <w:ind w:left="0" w:hanging="142"/>
        <w:contextualSpacing/>
        <w:jc w:val="center"/>
        <w:rPr>
          <w:b/>
          <w:color w:val="000000" w:themeColor="text1"/>
          <w:sz w:val="20"/>
          <w:szCs w:val="20"/>
        </w:rPr>
      </w:pPr>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486</w:t>
      </w:r>
      <w:r w:rsidR="00C02FB8" w:rsidRPr="00035E5B">
        <w:rPr>
          <w:b/>
          <w:color w:val="000000" w:themeColor="text1"/>
          <w:sz w:val="20"/>
          <w:szCs w:val="20"/>
        </w:rPr>
        <w:fldChar w:fldCharType="end"/>
      </w:r>
      <w:r w:rsidRPr="00035E5B">
        <w:rPr>
          <w:b/>
          <w:color w:val="000000" w:themeColor="text1"/>
          <w:sz w:val="20"/>
          <w:szCs w:val="20"/>
        </w:rPr>
        <w:t>. Создание основного ЭСФ</w:t>
      </w:r>
    </w:p>
    <w:p w:rsidR="00E73C2F" w:rsidRDefault="00E73C2F" w:rsidP="00B232C1">
      <w:pPr>
        <w:pStyle w:val="15"/>
        <w:numPr>
          <w:ilvl w:val="0"/>
          <w:numId w:val="135"/>
        </w:numPr>
        <w:spacing w:after="160" w:line="25" w:lineRule="atLeast"/>
        <w:contextualSpacing/>
        <w:rPr>
          <w:color w:val="000000" w:themeColor="text1"/>
        </w:rPr>
      </w:pPr>
      <w:r w:rsidRPr="00E73C2F">
        <w:rPr>
          <w:color w:val="000000" w:themeColor="text1"/>
        </w:rPr>
        <w:t>В открывшейся форме бланка ЭСФ необходимо перейти в раздел F «Реквизиты документов, подтверждающих поставку товаров, работ, услуг</w:t>
      </w:r>
      <w:r>
        <w:rPr>
          <w:color w:val="000000" w:themeColor="text1"/>
        </w:rPr>
        <w:t>», где будет доступен выбор СНТ в действующем статусе.</w:t>
      </w:r>
    </w:p>
    <w:p w:rsidR="00E73C2F" w:rsidRDefault="00E73C2F" w:rsidP="00E73C2F">
      <w:pPr>
        <w:pStyle w:val="15"/>
        <w:keepNext/>
        <w:spacing w:after="160" w:line="25" w:lineRule="atLeast"/>
        <w:ind w:left="360" w:firstLine="0"/>
        <w:contextualSpacing/>
      </w:pPr>
      <w:r w:rsidRPr="00E73C2F">
        <w:rPr>
          <w:noProof/>
          <w:color w:val="000000" w:themeColor="text1"/>
        </w:rPr>
        <w:drawing>
          <wp:inline distT="0" distB="0" distL="0" distR="0">
            <wp:extent cx="5940425" cy="2551873"/>
            <wp:effectExtent l="0" t="0" r="3175" b="1270"/>
            <wp:docPr id="612" name="Рисунок 612" descr="C:\Users\ОСД\Desktop\Screenshot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СД\Desktop\Screenshot_42.png"/>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5940425" cy="2551873"/>
                    </a:xfrm>
                    <a:prstGeom prst="rect">
                      <a:avLst/>
                    </a:prstGeom>
                    <a:noFill/>
                    <a:ln>
                      <a:noFill/>
                    </a:ln>
                  </pic:spPr>
                </pic:pic>
              </a:graphicData>
            </a:graphic>
          </wp:inline>
        </w:drawing>
      </w:r>
    </w:p>
    <w:p w:rsidR="00E73C2F" w:rsidRPr="00035E5B" w:rsidRDefault="00E73C2F" w:rsidP="00035E5B">
      <w:pPr>
        <w:pStyle w:val="af7"/>
        <w:spacing w:after="160" w:line="25" w:lineRule="atLeast"/>
        <w:ind w:left="0" w:hanging="142"/>
        <w:contextualSpacing/>
        <w:jc w:val="center"/>
        <w:rPr>
          <w:b/>
          <w:color w:val="000000" w:themeColor="text1"/>
          <w:sz w:val="20"/>
          <w:szCs w:val="20"/>
        </w:rPr>
      </w:pPr>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0043E0"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487</w:t>
      </w:r>
      <w:r w:rsidR="00C02FB8" w:rsidRPr="00035E5B">
        <w:rPr>
          <w:b/>
          <w:color w:val="000000" w:themeColor="text1"/>
          <w:sz w:val="20"/>
          <w:szCs w:val="20"/>
        </w:rPr>
        <w:fldChar w:fldCharType="end"/>
      </w:r>
      <w:r w:rsidRPr="00035E5B">
        <w:rPr>
          <w:b/>
          <w:color w:val="000000" w:themeColor="text1"/>
          <w:sz w:val="20"/>
          <w:szCs w:val="20"/>
        </w:rPr>
        <w:t>. Выбор СНТ в ЭСФ</w:t>
      </w:r>
    </w:p>
    <w:p w:rsidR="00E73C2F" w:rsidRDefault="00E73C2F" w:rsidP="00B232C1">
      <w:pPr>
        <w:pStyle w:val="af7"/>
        <w:numPr>
          <w:ilvl w:val="0"/>
          <w:numId w:val="135"/>
        </w:numPr>
      </w:pPr>
      <w:r>
        <w:t>При нажатии на пиктограмму «лупа» откроется окно для поиска и выбора СНТ. В</w:t>
      </w:r>
      <w:r w:rsidR="006857E1">
        <w:t xml:space="preserve"> данном окне необходимо выбрать требуемую вам СНТ.</w:t>
      </w:r>
    </w:p>
    <w:p w:rsidR="006857E1" w:rsidRDefault="00E73C2F" w:rsidP="006857E1">
      <w:pPr>
        <w:pStyle w:val="af7"/>
        <w:keepNext/>
        <w:ind w:left="360"/>
      </w:pPr>
      <w:r w:rsidRPr="00E73C2F">
        <w:rPr>
          <w:noProof/>
        </w:rPr>
        <w:lastRenderedPageBreak/>
        <w:drawing>
          <wp:inline distT="0" distB="0" distL="0" distR="0">
            <wp:extent cx="5940425" cy="2579294"/>
            <wp:effectExtent l="0" t="0" r="3175" b="0"/>
            <wp:docPr id="613" name="Рисунок 613" descr="C:\Users\ОСД\Desktop\Screenshot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ОСД\Desktop\Screenshot_43.png"/>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5940425" cy="2579294"/>
                    </a:xfrm>
                    <a:prstGeom prst="rect">
                      <a:avLst/>
                    </a:prstGeom>
                    <a:noFill/>
                    <a:ln>
                      <a:noFill/>
                    </a:ln>
                  </pic:spPr>
                </pic:pic>
              </a:graphicData>
            </a:graphic>
          </wp:inline>
        </w:drawing>
      </w:r>
    </w:p>
    <w:p w:rsidR="00E73C2F" w:rsidRPr="00035E5B" w:rsidRDefault="006857E1" w:rsidP="00035E5B">
      <w:pPr>
        <w:pStyle w:val="af7"/>
        <w:spacing w:after="160" w:line="25" w:lineRule="atLeast"/>
        <w:ind w:left="0" w:hanging="142"/>
        <w:contextualSpacing/>
        <w:jc w:val="center"/>
        <w:rPr>
          <w:b/>
          <w:color w:val="000000" w:themeColor="text1"/>
          <w:sz w:val="20"/>
          <w:szCs w:val="20"/>
        </w:rPr>
      </w:pPr>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0043E0"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488</w:t>
      </w:r>
      <w:r w:rsidR="00C02FB8" w:rsidRPr="00035E5B">
        <w:rPr>
          <w:b/>
          <w:color w:val="000000" w:themeColor="text1"/>
          <w:sz w:val="20"/>
          <w:szCs w:val="20"/>
        </w:rPr>
        <w:fldChar w:fldCharType="end"/>
      </w:r>
      <w:r w:rsidRPr="00035E5B">
        <w:rPr>
          <w:b/>
          <w:color w:val="000000" w:themeColor="text1"/>
          <w:sz w:val="20"/>
          <w:szCs w:val="20"/>
        </w:rPr>
        <w:t>. Выбор СНТ</w:t>
      </w:r>
    </w:p>
    <w:p w:rsidR="006857E1" w:rsidRDefault="006857E1" w:rsidP="00B232C1">
      <w:pPr>
        <w:pStyle w:val="af7"/>
        <w:numPr>
          <w:ilvl w:val="0"/>
          <w:numId w:val="135"/>
        </w:numPr>
      </w:pPr>
      <w:r>
        <w:t xml:space="preserve">В результате в бланке ЭСФ будет раздел </w:t>
      </w:r>
      <w:r>
        <w:rPr>
          <w:lang w:val="en-US"/>
        </w:rPr>
        <w:t>F</w:t>
      </w:r>
      <w:r>
        <w:t xml:space="preserve"> и другие разделы данными СНТ.П</w:t>
      </w:r>
    </w:p>
    <w:p w:rsidR="006857E1" w:rsidRDefault="006857E1" w:rsidP="006857E1">
      <w:pPr>
        <w:pStyle w:val="af7"/>
        <w:keepNext/>
        <w:ind w:left="360"/>
      </w:pPr>
      <w:r w:rsidRPr="006857E1">
        <w:rPr>
          <w:noProof/>
        </w:rPr>
        <w:drawing>
          <wp:inline distT="0" distB="0" distL="0" distR="0">
            <wp:extent cx="5940425" cy="2564153"/>
            <wp:effectExtent l="0" t="0" r="3175" b="7620"/>
            <wp:docPr id="615" name="Рисунок 615" descr="C:\Users\ОСД\Desktop\Screenshot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ОСД\Desktop\Screenshot_44.png"/>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5940425" cy="2564153"/>
                    </a:xfrm>
                    <a:prstGeom prst="rect">
                      <a:avLst/>
                    </a:prstGeom>
                    <a:noFill/>
                    <a:ln>
                      <a:noFill/>
                    </a:ln>
                  </pic:spPr>
                </pic:pic>
              </a:graphicData>
            </a:graphic>
          </wp:inline>
        </w:drawing>
      </w:r>
    </w:p>
    <w:p w:rsidR="006857E1" w:rsidRPr="00035E5B" w:rsidRDefault="006857E1" w:rsidP="00035E5B">
      <w:pPr>
        <w:pStyle w:val="af7"/>
        <w:spacing w:after="160" w:line="25" w:lineRule="atLeast"/>
        <w:ind w:left="0" w:hanging="142"/>
        <w:contextualSpacing/>
        <w:jc w:val="center"/>
        <w:rPr>
          <w:b/>
          <w:color w:val="000000" w:themeColor="text1"/>
          <w:sz w:val="20"/>
          <w:szCs w:val="20"/>
        </w:rPr>
      </w:pPr>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0043E0"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489</w:t>
      </w:r>
      <w:r w:rsidR="00C02FB8" w:rsidRPr="00035E5B">
        <w:rPr>
          <w:b/>
          <w:color w:val="000000" w:themeColor="text1"/>
          <w:sz w:val="20"/>
          <w:szCs w:val="20"/>
        </w:rPr>
        <w:fldChar w:fldCharType="end"/>
      </w:r>
      <w:r w:rsidRPr="00035E5B">
        <w:rPr>
          <w:b/>
          <w:color w:val="000000" w:themeColor="text1"/>
          <w:sz w:val="20"/>
          <w:szCs w:val="20"/>
        </w:rPr>
        <w:t>. Заполнение ЭСФ на основании СНТ</w:t>
      </w:r>
    </w:p>
    <w:p w:rsidR="00E73C2F" w:rsidRDefault="00E73C2F" w:rsidP="00E73C2F">
      <w:pPr>
        <w:pStyle w:val="15"/>
        <w:spacing w:after="160" w:line="25" w:lineRule="atLeast"/>
        <w:ind w:left="360" w:firstLine="0"/>
        <w:contextualSpacing/>
        <w:rPr>
          <w:color w:val="000000" w:themeColor="text1"/>
        </w:rPr>
      </w:pPr>
    </w:p>
    <w:p w:rsidR="006C743A" w:rsidRPr="006C743A" w:rsidRDefault="001E5AC3" w:rsidP="00B232C1">
      <w:pPr>
        <w:pStyle w:val="15"/>
        <w:numPr>
          <w:ilvl w:val="0"/>
          <w:numId w:val="135"/>
        </w:numPr>
        <w:spacing w:after="160" w:line="25" w:lineRule="atLeast"/>
        <w:contextualSpacing/>
        <w:rPr>
          <w:color w:val="000000" w:themeColor="text1"/>
        </w:rPr>
      </w:pPr>
      <w:r>
        <w:rPr>
          <w:color w:val="000000" w:themeColor="text1"/>
        </w:rPr>
        <w:t>Основной</w:t>
      </w:r>
      <w:r w:rsidR="006C743A" w:rsidRPr="006C743A">
        <w:rPr>
          <w:color w:val="000000" w:themeColor="text1"/>
        </w:rPr>
        <w:t xml:space="preserve"> ЭСФ возможно создать на основании СНТ с типом «Первичная», «Исправленная» в следующих статусах «Не просмотрен», «Доставлен», «Подтвержден», «Подтвержден инспектором ОГД». На основании одной СНТ возможно создать один ЭСФ.</w:t>
      </w:r>
    </w:p>
    <w:p w:rsidR="006C743A" w:rsidRDefault="006C743A" w:rsidP="00B232C1">
      <w:pPr>
        <w:pStyle w:val="15"/>
        <w:numPr>
          <w:ilvl w:val="0"/>
          <w:numId w:val="135"/>
        </w:numPr>
        <w:spacing w:after="160" w:line="25" w:lineRule="atLeast"/>
        <w:contextualSpacing/>
        <w:rPr>
          <w:color w:val="000000" w:themeColor="text1"/>
        </w:rPr>
      </w:pPr>
      <w:r w:rsidRPr="00D610F2">
        <w:rPr>
          <w:color w:val="000000" w:themeColor="text1"/>
        </w:rPr>
        <w:t>При создании ЭСФ на основании СНТ система автоматически заполняет разделы ЭСФ данными из соответствующих разделов СНТ</w:t>
      </w:r>
      <w:r>
        <w:rPr>
          <w:color w:val="000000" w:themeColor="text1"/>
        </w:rPr>
        <w:t xml:space="preserve"> согласно требований форматно-логического контроля</w:t>
      </w:r>
      <w:r w:rsidR="00FF4E86">
        <w:rPr>
          <w:color w:val="000000" w:themeColor="text1"/>
        </w:rPr>
        <w:t>, представленного в таблице (</w:t>
      </w:r>
      <w:r w:rsidR="00C02FB8">
        <w:rPr>
          <w:color w:val="000000" w:themeColor="text1"/>
        </w:rPr>
        <w:fldChar w:fldCharType="begin"/>
      </w:r>
      <w:r w:rsidR="00FF4E86">
        <w:rPr>
          <w:color w:val="000000" w:themeColor="text1"/>
        </w:rPr>
        <w:instrText xml:space="preserve"> REF _Ref58594462 \h </w:instrText>
      </w:r>
      <w:r w:rsidR="00C02FB8">
        <w:rPr>
          <w:color w:val="000000" w:themeColor="text1"/>
        </w:rPr>
      </w:r>
      <w:r w:rsidR="00C02FB8">
        <w:rPr>
          <w:color w:val="000000" w:themeColor="text1"/>
        </w:rPr>
        <w:fldChar w:fldCharType="separate"/>
      </w:r>
      <w:r w:rsidR="00175336">
        <w:t xml:space="preserve">Таблица </w:t>
      </w:r>
      <w:r w:rsidR="00175336">
        <w:rPr>
          <w:noProof/>
        </w:rPr>
        <w:t>24</w:t>
      </w:r>
      <w:r w:rsidR="00C02FB8">
        <w:rPr>
          <w:color w:val="000000" w:themeColor="text1"/>
        </w:rPr>
        <w:fldChar w:fldCharType="end"/>
      </w:r>
      <w:r w:rsidR="00FF4E86">
        <w:rPr>
          <w:color w:val="000000" w:themeColor="text1"/>
        </w:rPr>
        <w:t>).</w:t>
      </w:r>
    </w:p>
    <w:p w:rsidR="00FF4E86" w:rsidRDefault="00FF4E86" w:rsidP="00B232C1">
      <w:pPr>
        <w:pStyle w:val="15"/>
        <w:numPr>
          <w:ilvl w:val="0"/>
          <w:numId w:val="135"/>
        </w:numPr>
        <w:spacing w:after="160" w:line="25" w:lineRule="atLeast"/>
        <w:contextualSpacing/>
        <w:rPr>
          <w:color w:val="000000" w:themeColor="text1"/>
        </w:rPr>
      </w:pPr>
      <w:r>
        <w:rPr>
          <w:color w:val="000000" w:themeColor="text1"/>
        </w:rPr>
        <w:t xml:space="preserve">В ЭСФ </w:t>
      </w:r>
      <w:r w:rsidR="00A820C3">
        <w:rPr>
          <w:color w:val="000000" w:themeColor="text1"/>
        </w:rPr>
        <w:t xml:space="preserve">в </w:t>
      </w:r>
      <w:r>
        <w:rPr>
          <w:color w:val="000000" w:themeColor="text1"/>
        </w:rPr>
        <w:t xml:space="preserve">раздел </w:t>
      </w:r>
      <w:r>
        <w:rPr>
          <w:color w:val="000000" w:themeColor="text1"/>
          <w:lang w:val="en-US"/>
        </w:rPr>
        <w:t>G</w:t>
      </w:r>
      <w:r w:rsidRPr="00FF4E86">
        <w:rPr>
          <w:color w:val="000000" w:themeColor="text1"/>
        </w:rPr>
        <w:t xml:space="preserve"> </w:t>
      </w:r>
      <w:r>
        <w:rPr>
          <w:color w:val="000000" w:themeColor="text1"/>
        </w:rPr>
        <w:t xml:space="preserve">«Данные по товарам, работам, услугам» </w:t>
      </w:r>
      <w:r w:rsidR="00A820C3">
        <w:rPr>
          <w:color w:val="000000" w:themeColor="text1"/>
        </w:rPr>
        <w:t>при необходимости можно добавить позицию по услуге, либо работе с признаком происхождения «6».</w:t>
      </w:r>
      <w:r>
        <w:rPr>
          <w:color w:val="000000" w:themeColor="text1"/>
        </w:rPr>
        <w:t xml:space="preserve"> </w:t>
      </w:r>
    </w:p>
    <w:p w:rsidR="006C743A" w:rsidRDefault="006C743A" w:rsidP="006C743A">
      <w:pPr>
        <w:pStyle w:val="af5"/>
        <w:keepNext/>
      </w:pPr>
      <w:bookmarkStart w:id="1389" w:name="_Ref58594462"/>
      <w:r>
        <w:t xml:space="preserve">Таблица </w:t>
      </w:r>
      <w:r w:rsidR="00C02FB8">
        <w:fldChar w:fldCharType="begin"/>
      </w:r>
      <w:r w:rsidR="000043E0">
        <w:instrText xml:space="preserve"> SEQ Таблица \* ARABIC </w:instrText>
      </w:r>
      <w:r w:rsidR="00C02FB8">
        <w:fldChar w:fldCharType="separate"/>
      </w:r>
      <w:r w:rsidR="00175336">
        <w:rPr>
          <w:noProof/>
        </w:rPr>
        <w:t>24</w:t>
      </w:r>
      <w:r w:rsidR="00C02FB8">
        <w:rPr>
          <w:noProof/>
        </w:rPr>
        <w:fldChar w:fldCharType="end"/>
      </w:r>
      <w:bookmarkEnd w:id="1389"/>
      <w:r w:rsidR="00FF4E86">
        <w:t xml:space="preserve">. Форматно-логический контроль сопоставления полей </w:t>
      </w:r>
      <w:r w:rsidR="00B0605D">
        <w:t xml:space="preserve">основного </w:t>
      </w:r>
      <w:r w:rsidR="00FF4E86">
        <w:t xml:space="preserve">ЭСФ и </w:t>
      </w:r>
      <w:r w:rsidR="00B0605D">
        <w:t xml:space="preserve">первичной/исправленной </w:t>
      </w:r>
      <w:r w:rsidR="00FF4E86">
        <w:t>СНТ</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3261"/>
        <w:gridCol w:w="3261"/>
        <w:gridCol w:w="2409"/>
      </w:tblGrid>
      <w:tr w:rsidR="006C743A" w:rsidRPr="006C743A" w:rsidTr="006857E1">
        <w:trPr>
          <w:trHeight w:val="510"/>
          <w:tblHeader/>
        </w:trPr>
        <w:tc>
          <w:tcPr>
            <w:tcW w:w="708" w:type="dxa"/>
            <w:shd w:val="clear" w:color="auto" w:fill="D9D9D9" w:themeFill="background1" w:themeFillShade="D9"/>
            <w:vAlign w:val="center"/>
            <w:hideMark/>
          </w:tcPr>
          <w:p w:rsidR="006C743A" w:rsidRPr="006C743A" w:rsidRDefault="006C743A" w:rsidP="006857E1">
            <w:pPr>
              <w:ind w:left="-105" w:right="-108"/>
              <w:jc w:val="center"/>
              <w:rPr>
                <w:b/>
                <w:bCs/>
                <w:color w:val="000000"/>
                <w:sz w:val="20"/>
                <w:szCs w:val="20"/>
              </w:rPr>
            </w:pPr>
            <w:r w:rsidRPr="006C743A">
              <w:rPr>
                <w:b/>
                <w:bCs/>
                <w:color w:val="000000"/>
                <w:sz w:val="20"/>
                <w:szCs w:val="20"/>
              </w:rPr>
              <w:t>Номер поля</w:t>
            </w:r>
          </w:p>
        </w:tc>
        <w:tc>
          <w:tcPr>
            <w:tcW w:w="3261" w:type="dxa"/>
            <w:shd w:val="clear" w:color="auto" w:fill="D9D9D9" w:themeFill="background1" w:themeFillShade="D9"/>
            <w:vAlign w:val="center"/>
            <w:hideMark/>
          </w:tcPr>
          <w:p w:rsidR="006C743A" w:rsidRPr="006C743A" w:rsidRDefault="006C743A" w:rsidP="006857E1">
            <w:pPr>
              <w:jc w:val="center"/>
              <w:rPr>
                <w:b/>
                <w:bCs/>
                <w:color w:val="000000"/>
                <w:sz w:val="20"/>
                <w:szCs w:val="20"/>
              </w:rPr>
            </w:pPr>
            <w:r w:rsidRPr="006C743A">
              <w:rPr>
                <w:b/>
                <w:bCs/>
                <w:color w:val="000000"/>
                <w:sz w:val="20"/>
                <w:szCs w:val="20"/>
              </w:rPr>
              <w:t>Наименование поля в ЭСФ</w:t>
            </w:r>
          </w:p>
        </w:tc>
        <w:tc>
          <w:tcPr>
            <w:tcW w:w="3261" w:type="dxa"/>
            <w:shd w:val="clear" w:color="auto" w:fill="D9D9D9" w:themeFill="background1" w:themeFillShade="D9"/>
            <w:vAlign w:val="center"/>
            <w:hideMark/>
          </w:tcPr>
          <w:p w:rsidR="006C743A" w:rsidRPr="006C743A" w:rsidRDefault="006C743A" w:rsidP="006857E1">
            <w:pPr>
              <w:jc w:val="center"/>
              <w:rPr>
                <w:b/>
                <w:bCs/>
                <w:color w:val="000000"/>
                <w:sz w:val="20"/>
                <w:szCs w:val="20"/>
              </w:rPr>
            </w:pPr>
            <w:r w:rsidRPr="006C743A">
              <w:rPr>
                <w:b/>
                <w:bCs/>
                <w:color w:val="000000"/>
                <w:sz w:val="20"/>
                <w:szCs w:val="20"/>
              </w:rPr>
              <w:t>Способ заполнения</w:t>
            </w:r>
          </w:p>
        </w:tc>
        <w:tc>
          <w:tcPr>
            <w:tcW w:w="2409" w:type="dxa"/>
            <w:shd w:val="clear" w:color="auto" w:fill="D9D9D9" w:themeFill="background1" w:themeFillShade="D9"/>
            <w:vAlign w:val="center"/>
            <w:hideMark/>
          </w:tcPr>
          <w:p w:rsidR="006C743A" w:rsidRPr="006C743A" w:rsidRDefault="006C743A" w:rsidP="006857E1">
            <w:pPr>
              <w:ind w:right="-86"/>
              <w:jc w:val="center"/>
              <w:rPr>
                <w:b/>
                <w:bCs/>
                <w:color w:val="000000"/>
                <w:sz w:val="20"/>
                <w:szCs w:val="20"/>
              </w:rPr>
            </w:pPr>
            <w:r w:rsidRPr="006C743A">
              <w:rPr>
                <w:b/>
                <w:bCs/>
                <w:color w:val="000000"/>
                <w:sz w:val="20"/>
                <w:szCs w:val="20"/>
              </w:rPr>
              <w:t>Номер поля в СНТ</w:t>
            </w:r>
          </w:p>
        </w:tc>
      </w:tr>
      <w:tr w:rsidR="006C743A" w:rsidRPr="006C743A" w:rsidTr="006857E1">
        <w:trPr>
          <w:trHeight w:val="255"/>
        </w:trPr>
        <w:tc>
          <w:tcPr>
            <w:tcW w:w="708" w:type="dxa"/>
            <w:shd w:val="clear" w:color="auto" w:fill="auto"/>
            <w:vAlign w:val="center"/>
            <w:hideMark/>
          </w:tcPr>
          <w:p w:rsidR="006C743A" w:rsidRPr="006C743A" w:rsidRDefault="006C743A" w:rsidP="006857E1">
            <w:pPr>
              <w:ind w:right="-86"/>
              <w:rPr>
                <w:b/>
                <w:bCs/>
                <w:color w:val="000000"/>
                <w:sz w:val="20"/>
                <w:szCs w:val="20"/>
              </w:rPr>
            </w:pPr>
          </w:p>
        </w:tc>
        <w:tc>
          <w:tcPr>
            <w:tcW w:w="6522" w:type="dxa"/>
            <w:gridSpan w:val="2"/>
            <w:shd w:val="clear" w:color="auto" w:fill="auto"/>
            <w:vAlign w:val="center"/>
            <w:hideMark/>
          </w:tcPr>
          <w:p w:rsidR="006C743A" w:rsidRPr="006C743A" w:rsidRDefault="006C743A" w:rsidP="006857E1">
            <w:pPr>
              <w:rPr>
                <w:b/>
                <w:bCs/>
                <w:color w:val="000000"/>
                <w:sz w:val="20"/>
                <w:szCs w:val="20"/>
              </w:rPr>
            </w:pPr>
            <w:r w:rsidRPr="006C743A">
              <w:rPr>
                <w:b/>
                <w:bCs/>
                <w:color w:val="000000"/>
                <w:sz w:val="20"/>
                <w:szCs w:val="20"/>
              </w:rPr>
              <w:t>Раздел А Общий раздел</w:t>
            </w:r>
          </w:p>
        </w:tc>
        <w:tc>
          <w:tcPr>
            <w:tcW w:w="2409" w:type="dxa"/>
          </w:tcPr>
          <w:p w:rsidR="006C743A" w:rsidRPr="006C743A" w:rsidRDefault="006C743A" w:rsidP="006857E1">
            <w:pPr>
              <w:rPr>
                <w:b/>
                <w:bCs/>
                <w:color w:val="000000"/>
                <w:sz w:val="20"/>
                <w:szCs w:val="20"/>
              </w:rPr>
            </w:pP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1</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Регистрационный номер</w:t>
            </w:r>
          </w:p>
        </w:tc>
        <w:tc>
          <w:tcPr>
            <w:tcW w:w="3261" w:type="dxa"/>
            <w:shd w:val="clear" w:color="auto" w:fill="auto"/>
            <w:hideMark/>
          </w:tcPr>
          <w:p w:rsidR="006C743A" w:rsidRPr="006C743A" w:rsidRDefault="006C743A" w:rsidP="006857E1">
            <w:pPr>
              <w:ind w:firstLine="10"/>
              <w:rPr>
                <w:color w:val="000000"/>
                <w:sz w:val="20"/>
                <w:szCs w:val="20"/>
              </w:rPr>
            </w:pPr>
            <w:r w:rsidRPr="006C743A">
              <w:rPr>
                <w:color w:val="000000"/>
                <w:sz w:val="20"/>
                <w:szCs w:val="20"/>
              </w:rPr>
              <w:t xml:space="preserve">Автоматически </w:t>
            </w:r>
          </w:p>
        </w:tc>
        <w:tc>
          <w:tcPr>
            <w:tcW w:w="2409" w:type="dxa"/>
          </w:tcPr>
          <w:p w:rsidR="006C743A" w:rsidRPr="006C743A" w:rsidRDefault="006C743A" w:rsidP="006857E1">
            <w:pPr>
              <w:ind w:firstLine="10"/>
              <w:rPr>
                <w:color w:val="000000"/>
                <w:sz w:val="20"/>
                <w:szCs w:val="20"/>
              </w:rPr>
            </w:pPr>
            <w:r w:rsidRPr="006C743A">
              <w:rPr>
                <w:color w:val="000000"/>
                <w:sz w:val="20"/>
                <w:szCs w:val="20"/>
              </w:rPr>
              <w:t>-</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lang w:val="en-US"/>
              </w:rPr>
            </w:pPr>
            <w:r w:rsidRPr="006C743A">
              <w:rPr>
                <w:color w:val="000000"/>
                <w:sz w:val="20"/>
                <w:szCs w:val="20"/>
                <w:lang w:val="en-US"/>
              </w:rPr>
              <w:t>1.1</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lang w:val="en-US" w:eastAsia="en-US"/>
              </w:rPr>
              <w:t>Номер учетной системы</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Вручную</w:t>
            </w:r>
          </w:p>
        </w:tc>
        <w:tc>
          <w:tcPr>
            <w:tcW w:w="2409" w:type="dxa"/>
          </w:tcPr>
          <w:p w:rsidR="006C743A" w:rsidRPr="006C743A" w:rsidRDefault="006C743A" w:rsidP="006857E1">
            <w:pPr>
              <w:ind w:left="316" w:hanging="284"/>
              <w:rPr>
                <w:color w:val="000000"/>
                <w:sz w:val="20"/>
                <w:szCs w:val="20"/>
              </w:rPr>
            </w:pPr>
            <w:r w:rsidRPr="006C743A">
              <w:rPr>
                <w:color w:val="000000"/>
                <w:sz w:val="20"/>
                <w:szCs w:val="20"/>
              </w:rPr>
              <w:t>-</w:t>
            </w:r>
          </w:p>
        </w:tc>
      </w:tr>
      <w:tr w:rsidR="006C743A" w:rsidRPr="006C743A" w:rsidTr="006857E1">
        <w:trPr>
          <w:trHeight w:val="510"/>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lastRenderedPageBreak/>
              <w:t>2</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Дата выписки</w:t>
            </w:r>
          </w:p>
        </w:tc>
        <w:tc>
          <w:tcPr>
            <w:tcW w:w="3261" w:type="dxa"/>
            <w:shd w:val="clear" w:color="auto" w:fill="auto"/>
            <w:hideMark/>
          </w:tcPr>
          <w:p w:rsidR="006C743A" w:rsidRPr="006C743A" w:rsidRDefault="006C743A" w:rsidP="006857E1">
            <w:pPr>
              <w:ind w:firstLine="10"/>
              <w:rPr>
                <w:color w:val="000000"/>
                <w:sz w:val="20"/>
                <w:szCs w:val="20"/>
              </w:rPr>
            </w:pPr>
            <w:r w:rsidRPr="006C743A">
              <w:rPr>
                <w:color w:val="000000"/>
                <w:sz w:val="20"/>
                <w:szCs w:val="20"/>
              </w:rPr>
              <w:t xml:space="preserve">Автоматически </w:t>
            </w:r>
          </w:p>
        </w:tc>
        <w:tc>
          <w:tcPr>
            <w:tcW w:w="2409" w:type="dxa"/>
          </w:tcPr>
          <w:p w:rsidR="006C743A" w:rsidRPr="006C743A" w:rsidRDefault="006C743A" w:rsidP="006857E1">
            <w:pPr>
              <w:ind w:firstLine="10"/>
              <w:rPr>
                <w:color w:val="000000"/>
                <w:sz w:val="20"/>
                <w:szCs w:val="20"/>
              </w:rPr>
            </w:pPr>
            <w:r w:rsidRPr="006C743A">
              <w:rPr>
                <w:color w:val="000000"/>
                <w:sz w:val="20"/>
                <w:szCs w:val="20"/>
              </w:rPr>
              <w:t>-</w:t>
            </w:r>
          </w:p>
        </w:tc>
      </w:tr>
      <w:tr w:rsidR="006C743A" w:rsidRPr="006C743A" w:rsidTr="006857E1">
        <w:trPr>
          <w:trHeight w:val="510"/>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3</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Дата совершения оборота</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с возможностью редактирования</w:t>
            </w:r>
          </w:p>
        </w:tc>
        <w:tc>
          <w:tcPr>
            <w:tcW w:w="2409" w:type="dxa"/>
            <w:shd w:val="clear" w:color="auto" w:fill="auto"/>
          </w:tcPr>
          <w:p w:rsidR="006C743A" w:rsidRPr="006C743A" w:rsidRDefault="006C743A" w:rsidP="006857E1">
            <w:pPr>
              <w:rPr>
                <w:color w:val="000000"/>
                <w:sz w:val="20"/>
                <w:szCs w:val="20"/>
              </w:rPr>
            </w:pPr>
            <w:r w:rsidRPr="006C743A">
              <w:rPr>
                <w:color w:val="000000"/>
                <w:sz w:val="20"/>
                <w:szCs w:val="20"/>
              </w:rPr>
              <w:t xml:space="preserve">3. </w:t>
            </w:r>
            <w:r w:rsidRPr="006C743A">
              <w:rPr>
                <w:sz w:val="20"/>
                <w:szCs w:val="20"/>
              </w:rPr>
              <w:t>Дата отгрузки товара</w:t>
            </w:r>
          </w:p>
        </w:tc>
      </w:tr>
      <w:tr w:rsidR="006C743A" w:rsidRPr="006C743A" w:rsidTr="006857E1">
        <w:trPr>
          <w:gridAfter w:val="2"/>
          <w:wAfter w:w="5670" w:type="dxa"/>
          <w:trHeight w:val="255"/>
        </w:trPr>
        <w:tc>
          <w:tcPr>
            <w:tcW w:w="708" w:type="dxa"/>
            <w:shd w:val="clear" w:color="auto" w:fill="auto"/>
            <w:hideMark/>
          </w:tcPr>
          <w:p w:rsidR="006C743A" w:rsidRPr="006C743A" w:rsidRDefault="006C743A" w:rsidP="006857E1">
            <w:pPr>
              <w:ind w:right="-86"/>
              <w:rPr>
                <w:b/>
                <w:bCs/>
                <w:color w:val="000000"/>
                <w:sz w:val="20"/>
                <w:szCs w:val="20"/>
              </w:rPr>
            </w:pPr>
          </w:p>
        </w:tc>
        <w:tc>
          <w:tcPr>
            <w:tcW w:w="3261" w:type="dxa"/>
            <w:shd w:val="clear" w:color="auto" w:fill="auto"/>
            <w:hideMark/>
          </w:tcPr>
          <w:p w:rsidR="006C743A" w:rsidRPr="006C743A" w:rsidRDefault="006C743A" w:rsidP="006857E1">
            <w:pPr>
              <w:ind w:firstLine="10"/>
              <w:rPr>
                <w:b/>
                <w:bCs/>
                <w:color w:val="000000"/>
                <w:sz w:val="20"/>
                <w:szCs w:val="20"/>
              </w:rPr>
            </w:pPr>
            <w:r w:rsidRPr="006C743A">
              <w:rPr>
                <w:b/>
                <w:bCs/>
                <w:color w:val="000000"/>
                <w:sz w:val="20"/>
                <w:szCs w:val="20"/>
              </w:rPr>
              <w:t>Раздел В Реквизиты поставщика</w:t>
            </w:r>
          </w:p>
        </w:tc>
      </w:tr>
      <w:tr w:rsidR="006C743A" w:rsidRPr="006C743A" w:rsidTr="006857E1">
        <w:trPr>
          <w:trHeight w:val="510"/>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6</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ИИН/БИН</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13</w:t>
            </w:r>
            <w:r w:rsidRPr="006C743A">
              <w:rPr>
                <w:color w:val="000000"/>
                <w:sz w:val="20"/>
                <w:szCs w:val="20"/>
              </w:rPr>
              <w:t xml:space="preserve">. ИИН/БИН. </w:t>
            </w:r>
          </w:p>
        </w:tc>
      </w:tr>
      <w:tr w:rsidR="006C743A" w:rsidRPr="006C743A" w:rsidTr="006857E1">
        <w:trPr>
          <w:trHeight w:val="510"/>
        </w:trPr>
        <w:tc>
          <w:tcPr>
            <w:tcW w:w="708" w:type="dxa"/>
            <w:shd w:val="clear" w:color="auto" w:fill="auto"/>
          </w:tcPr>
          <w:p w:rsidR="006C743A" w:rsidRPr="006C743A" w:rsidRDefault="006C743A" w:rsidP="006857E1">
            <w:pPr>
              <w:ind w:right="-86"/>
              <w:rPr>
                <w:color w:val="000000"/>
                <w:sz w:val="20"/>
                <w:szCs w:val="20"/>
                <w:lang w:val="en-US"/>
              </w:rPr>
            </w:pPr>
            <w:r w:rsidRPr="006C743A">
              <w:rPr>
                <w:color w:val="000000"/>
                <w:sz w:val="20"/>
                <w:szCs w:val="20"/>
                <w:lang w:val="en-US"/>
              </w:rPr>
              <w:t>6.0</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БИН структурного подразделения юридического лица</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15</w:t>
            </w:r>
            <w:r w:rsidRPr="006C743A">
              <w:rPr>
                <w:color w:val="000000"/>
                <w:sz w:val="20"/>
                <w:szCs w:val="20"/>
              </w:rPr>
              <w:t>. БИН структурного подразделения</w:t>
            </w:r>
          </w:p>
        </w:tc>
      </w:tr>
      <w:tr w:rsidR="006C743A" w:rsidRPr="006C743A" w:rsidTr="006857E1">
        <w:trPr>
          <w:trHeight w:val="510"/>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6.1</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БИН реорганизованного лица</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rPr>
                <w:color w:val="000000"/>
                <w:sz w:val="20"/>
                <w:szCs w:val="20"/>
              </w:rPr>
            </w:pPr>
            <w:r w:rsidRPr="006C743A">
              <w:rPr>
                <w:color w:val="000000"/>
                <w:sz w:val="20"/>
                <w:szCs w:val="20"/>
                <w:lang w:val="en-US"/>
              </w:rPr>
              <w:t>16</w:t>
            </w:r>
            <w:r w:rsidRPr="006C743A">
              <w:rPr>
                <w:color w:val="000000"/>
                <w:sz w:val="20"/>
                <w:szCs w:val="20"/>
              </w:rPr>
              <w:t>. БИН реорганизованного лица</w:t>
            </w:r>
          </w:p>
        </w:tc>
      </w:tr>
      <w:tr w:rsidR="006C743A" w:rsidRPr="006C743A" w:rsidTr="006857E1">
        <w:trPr>
          <w:trHeight w:val="510"/>
        </w:trPr>
        <w:tc>
          <w:tcPr>
            <w:tcW w:w="708" w:type="dxa"/>
            <w:shd w:val="clear" w:color="auto" w:fill="auto"/>
          </w:tcPr>
          <w:p w:rsidR="006C743A" w:rsidRPr="006C743A" w:rsidRDefault="006C743A" w:rsidP="006857E1">
            <w:pPr>
              <w:ind w:right="-86"/>
              <w:rPr>
                <w:color w:val="000000"/>
                <w:sz w:val="20"/>
                <w:szCs w:val="20"/>
                <w:lang w:val="en-US"/>
              </w:rPr>
            </w:pPr>
            <w:r w:rsidRPr="006C743A">
              <w:rPr>
                <w:color w:val="000000"/>
                <w:sz w:val="20"/>
                <w:szCs w:val="20"/>
                <w:lang w:val="en-US"/>
              </w:rPr>
              <w:t>7.1</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Доля участия</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 xml:space="preserve">Вручную или из контракта для категории  </w:t>
            </w:r>
            <w:r w:rsidRPr="006C743A">
              <w:rPr>
                <w:sz w:val="20"/>
                <w:szCs w:val="20"/>
              </w:rPr>
              <w:t>«Е – Участник СРП</w:t>
            </w:r>
          </w:p>
        </w:tc>
        <w:tc>
          <w:tcPr>
            <w:tcW w:w="2409" w:type="dxa"/>
          </w:tcPr>
          <w:p w:rsidR="006C743A" w:rsidRPr="006C743A" w:rsidRDefault="006C743A" w:rsidP="006857E1">
            <w:pPr>
              <w:rPr>
                <w:color w:val="000000"/>
                <w:sz w:val="20"/>
                <w:szCs w:val="20"/>
              </w:rPr>
            </w:pP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10</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категория поставщика:</w:t>
            </w:r>
          </w:p>
        </w:tc>
        <w:tc>
          <w:tcPr>
            <w:tcW w:w="3261" w:type="dxa"/>
            <w:shd w:val="clear" w:color="auto" w:fill="auto"/>
            <w:hideMark/>
          </w:tcPr>
          <w:p w:rsidR="006C743A" w:rsidRPr="006C743A" w:rsidRDefault="006C743A" w:rsidP="006857E1">
            <w:pPr>
              <w:rPr>
                <w:color w:val="000000"/>
                <w:sz w:val="20"/>
                <w:szCs w:val="20"/>
              </w:rPr>
            </w:pP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lang w:val="en-US" w:eastAsia="en-US"/>
              </w:rPr>
              <w:t>А</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комитент</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17</w:t>
            </w:r>
            <w:r w:rsidRPr="006C743A">
              <w:rPr>
                <w:color w:val="000000"/>
                <w:sz w:val="20"/>
                <w:szCs w:val="20"/>
              </w:rPr>
              <w:t>. Категория «Комитент»</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lang w:val="en-US" w:eastAsia="en-US"/>
              </w:rPr>
              <w:t>B</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комиссионер</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17</w:t>
            </w:r>
            <w:r w:rsidRPr="006C743A">
              <w:rPr>
                <w:color w:val="000000"/>
                <w:sz w:val="20"/>
                <w:szCs w:val="20"/>
              </w:rPr>
              <w:t>. Категория «Комиссионер»</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lang w:val="en-US" w:eastAsia="en-US"/>
              </w:rPr>
              <w:t>C</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экспедитор</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Вручную</w:t>
            </w: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lang w:val="en-US" w:eastAsia="en-US"/>
              </w:rPr>
              <w:t>D</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 xml:space="preserve">лизингодатель </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17</w:t>
            </w:r>
            <w:r w:rsidRPr="006C743A">
              <w:rPr>
                <w:color w:val="000000"/>
                <w:sz w:val="20"/>
                <w:szCs w:val="20"/>
              </w:rPr>
              <w:t>. Категория «Лизингодатель»</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lang w:val="en-US" w:eastAsia="en-US"/>
              </w:rPr>
              <w:t>E</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участник СРП или сделки, заключенной в рамках СРП</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17</w:t>
            </w:r>
            <w:r w:rsidRPr="006C743A">
              <w:rPr>
                <w:color w:val="000000"/>
                <w:sz w:val="20"/>
                <w:szCs w:val="20"/>
              </w:rPr>
              <w:t>. Категория «Участник СРП»</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lang w:val="en-US" w:eastAsia="en-US"/>
              </w:rPr>
              <w:t>F</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участник договора о совместной деятельности</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rPr>
              <w:t>17. Категория «Участник договора о совместной деятельности»</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lang w:val="en-US" w:eastAsia="en-US"/>
              </w:rPr>
              <w:t>G</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экспортер</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rPr>
              <w:t>Одно из значений поля 8. Вывоз товаров с территории РК:</w:t>
            </w:r>
          </w:p>
          <w:p w:rsidR="006C743A" w:rsidRPr="006C743A" w:rsidRDefault="006C743A" w:rsidP="006857E1">
            <w:pPr>
              <w:ind w:firstLine="10"/>
              <w:rPr>
                <w:color w:val="000000"/>
                <w:sz w:val="20"/>
                <w:szCs w:val="20"/>
              </w:rPr>
            </w:pPr>
            <w:r w:rsidRPr="006C743A">
              <w:rPr>
                <w:color w:val="000000"/>
                <w:sz w:val="20"/>
                <w:szCs w:val="20"/>
              </w:rPr>
              <w:t>8.1 Экспорт</w:t>
            </w:r>
          </w:p>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lang w:val="en-US" w:eastAsia="en-US"/>
              </w:rPr>
              <w:t>H</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международный перевозчик</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Вручную</w:t>
            </w: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lang w:val="en-US" w:eastAsia="en-US"/>
              </w:rPr>
              <w:t>I</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доверитель</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17</w:t>
            </w:r>
            <w:r w:rsidRPr="006C743A">
              <w:rPr>
                <w:color w:val="000000"/>
                <w:sz w:val="20"/>
                <w:szCs w:val="20"/>
              </w:rPr>
              <w:t>. Категория «Доверитель»</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lang w:val="en-US" w:eastAsia="en-US"/>
              </w:rPr>
            </w:pPr>
            <w:r w:rsidRPr="006C743A">
              <w:rPr>
                <w:color w:val="000000"/>
                <w:sz w:val="20"/>
                <w:szCs w:val="20"/>
                <w:lang w:val="en-US" w:eastAsia="en-US"/>
              </w:rPr>
              <w:t>J</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адвокат</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rPr>
                <w:color w:val="000000"/>
                <w:sz w:val="20"/>
                <w:szCs w:val="20"/>
              </w:rPr>
            </w:pPr>
            <w:r w:rsidRPr="006C743A">
              <w:rPr>
                <w:color w:val="000000"/>
                <w:sz w:val="20"/>
                <w:szCs w:val="20"/>
                <w:lang w:val="en-US"/>
              </w:rPr>
              <w:t>17</w:t>
            </w:r>
            <w:r w:rsidRPr="006C743A">
              <w:rPr>
                <w:color w:val="000000"/>
                <w:sz w:val="20"/>
                <w:szCs w:val="20"/>
              </w:rPr>
              <w:t>. Категория «Адвокат»</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lang w:val="en-US" w:eastAsia="en-US"/>
              </w:rPr>
            </w:pPr>
            <w:r w:rsidRPr="006C743A">
              <w:rPr>
                <w:color w:val="000000"/>
                <w:sz w:val="20"/>
                <w:szCs w:val="20"/>
                <w:lang w:val="en-US" w:eastAsia="en-US"/>
              </w:rPr>
              <w:t>K</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нотариус</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rPr>
                <w:color w:val="000000"/>
                <w:sz w:val="20"/>
                <w:szCs w:val="20"/>
              </w:rPr>
            </w:pPr>
            <w:r w:rsidRPr="006C743A">
              <w:rPr>
                <w:color w:val="000000"/>
                <w:sz w:val="20"/>
                <w:szCs w:val="20"/>
                <w:lang w:val="en-US"/>
              </w:rPr>
              <w:t>17</w:t>
            </w:r>
            <w:r w:rsidRPr="006C743A">
              <w:rPr>
                <w:color w:val="000000"/>
                <w:sz w:val="20"/>
                <w:szCs w:val="20"/>
              </w:rPr>
              <w:t>. Категория «Нотариус»</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lang w:val="en-US" w:eastAsia="en-US"/>
              </w:rPr>
            </w:pPr>
            <w:r w:rsidRPr="006C743A">
              <w:rPr>
                <w:color w:val="000000"/>
                <w:sz w:val="20"/>
                <w:szCs w:val="20"/>
                <w:lang w:val="en-US" w:eastAsia="en-US"/>
              </w:rPr>
              <w:t>L</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медиатор</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rPr>
                <w:color w:val="000000"/>
                <w:sz w:val="20"/>
                <w:szCs w:val="20"/>
              </w:rPr>
            </w:pPr>
            <w:r w:rsidRPr="006C743A">
              <w:rPr>
                <w:color w:val="000000"/>
                <w:sz w:val="20"/>
                <w:szCs w:val="20"/>
                <w:lang w:val="en-US"/>
              </w:rPr>
              <w:t>17</w:t>
            </w:r>
            <w:r w:rsidRPr="006C743A">
              <w:rPr>
                <w:color w:val="000000"/>
                <w:sz w:val="20"/>
                <w:szCs w:val="20"/>
              </w:rPr>
              <w:t>. Категория «Медиатор»</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lang w:val="en-US" w:eastAsia="en-US"/>
              </w:rPr>
            </w:pPr>
            <w:r w:rsidRPr="006C743A">
              <w:rPr>
                <w:color w:val="000000"/>
                <w:sz w:val="20"/>
                <w:szCs w:val="20"/>
                <w:lang w:val="en-US" w:eastAsia="en-US"/>
              </w:rPr>
              <w:t>M</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частный судебный исполнитель</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rPr>
                <w:color w:val="000000"/>
                <w:sz w:val="20"/>
                <w:szCs w:val="20"/>
              </w:rPr>
            </w:pPr>
            <w:r w:rsidRPr="006C743A">
              <w:rPr>
                <w:color w:val="000000"/>
                <w:sz w:val="20"/>
                <w:szCs w:val="20"/>
                <w:lang w:val="en-US"/>
              </w:rPr>
              <w:t>17</w:t>
            </w:r>
            <w:r w:rsidRPr="006C743A">
              <w:rPr>
                <w:color w:val="000000"/>
                <w:sz w:val="20"/>
                <w:szCs w:val="20"/>
              </w:rPr>
              <w:t>. Категория «Частный судебный исполнитель»</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lang w:eastAsia="en-US"/>
              </w:rPr>
            </w:pPr>
            <w:r w:rsidRPr="006C743A">
              <w:rPr>
                <w:color w:val="000000"/>
                <w:sz w:val="20"/>
                <w:szCs w:val="20"/>
                <w:lang w:eastAsia="en-US"/>
              </w:rPr>
              <w:t>10.1</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количество</w:t>
            </w:r>
          </w:p>
        </w:tc>
        <w:tc>
          <w:tcPr>
            <w:tcW w:w="3261" w:type="dxa"/>
            <w:shd w:val="clear" w:color="auto" w:fill="auto"/>
          </w:tcPr>
          <w:p w:rsidR="006C743A" w:rsidRPr="006C743A" w:rsidRDefault="006C743A" w:rsidP="006857E1">
            <w:pPr>
              <w:ind w:firstLine="10"/>
              <w:rPr>
                <w:sz w:val="20"/>
                <w:szCs w:val="20"/>
              </w:rPr>
            </w:pPr>
            <w:r w:rsidRPr="006C743A">
              <w:rPr>
                <w:color w:val="000000"/>
                <w:sz w:val="20"/>
                <w:szCs w:val="20"/>
              </w:rPr>
              <w:t xml:space="preserve">Вручную, </w:t>
            </w:r>
            <w:r w:rsidRPr="006C743A">
              <w:rPr>
                <w:sz w:val="20"/>
                <w:szCs w:val="20"/>
              </w:rPr>
              <w:t xml:space="preserve">если в поле 10 «Категория поставщика» заполнена по данным СНТ категория «Е – Участник СРП» или «F - Участник договора о совместной деятельности». </w:t>
            </w:r>
          </w:p>
          <w:p w:rsidR="006C743A" w:rsidRPr="006C743A" w:rsidRDefault="006C743A" w:rsidP="006857E1">
            <w:pPr>
              <w:ind w:firstLine="10"/>
              <w:rPr>
                <w:color w:val="000000"/>
                <w:sz w:val="20"/>
                <w:szCs w:val="20"/>
              </w:rPr>
            </w:pP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hideMark/>
          </w:tcPr>
          <w:p w:rsidR="006C743A" w:rsidRPr="006C743A" w:rsidRDefault="006C743A" w:rsidP="006857E1">
            <w:pPr>
              <w:ind w:right="-86"/>
              <w:rPr>
                <w:b/>
                <w:bCs/>
                <w:color w:val="000000"/>
                <w:sz w:val="20"/>
                <w:szCs w:val="20"/>
              </w:rPr>
            </w:pPr>
          </w:p>
        </w:tc>
        <w:tc>
          <w:tcPr>
            <w:tcW w:w="6522" w:type="dxa"/>
            <w:gridSpan w:val="2"/>
            <w:shd w:val="clear" w:color="auto" w:fill="auto"/>
            <w:hideMark/>
          </w:tcPr>
          <w:p w:rsidR="006C743A" w:rsidRPr="006C743A" w:rsidRDefault="006C743A" w:rsidP="006857E1">
            <w:pPr>
              <w:ind w:firstLine="10"/>
              <w:rPr>
                <w:b/>
                <w:bCs/>
                <w:color w:val="000000"/>
                <w:sz w:val="20"/>
                <w:szCs w:val="20"/>
              </w:rPr>
            </w:pPr>
            <w:r w:rsidRPr="006C743A">
              <w:rPr>
                <w:b/>
                <w:bCs/>
                <w:color w:val="000000"/>
                <w:sz w:val="20"/>
                <w:szCs w:val="20"/>
              </w:rPr>
              <w:t>Раздел С. Реквизиты получателя</w:t>
            </w:r>
          </w:p>
        </w:tc>
        <w:tc>
          <w:tcPr>
            <w:tcW w:w="2409" w:type="dxa"/>
          </w:tcPr>
          <w:p w:rsidR="006C743A" w:rsidRPr="006C743A" w:rsidRDefault="006C743A" w:rsidP="006857E1">
            <w:pPr>
              <w:ind w:firstLine="10"/>
              <w:rPr>
                <w:b/>
                <w:bCs/>
                <w:color w:val="000000"/>
                <w:sz w:val="20"/>
                <w:szCs w:val="20"/>
              </w:rPr>
            </w:pPr>
          </w:p>
        </w:tc>
      </w:tr>
      <w:tr w:rsidR="006C743A" w:rsidRPr="006C743A" w:rsidTr="006857E1">
        <w:trPr>
          <w:trHeight w:val="522"/>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 xml:space="preserve">16 </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ИИН/БИН</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22</w:t>
            </w:r>
            <w:r w:rsidRPr="006C743A">
              <w:rPr>
                <w:color w:val="000000"/>
                <w:sz w:val="20"/>
                <w:szCs w:val="20"/>
              </w:rPr>
              <w:t>. ИИН/БИН</w:t>
            </w:r>
          </w:p>
        </w:tc>
      </w:tr>
      <w:tr w:rsidR="006C743A" w:rsidRPr="006C743A" w:rsidTr="006857E1">
        <w:trPr>
          <w:trHeight w:val="522"/>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16.0</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БИН структурного подразделения юридического лица</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с возможностью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24</w:t>
            </w:r>
            <w:r w:rsidRPr="006C743A">
              <w:rPr>
                <w:color w:val="000000"/>
                <w:sz w:val="20"/>
                <w:szCs w:val="20"/>
              </w:rPr>
              <w:t>. БИН структурного подразделения</w:t>
            </w: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lastRenderedPageBreak/>
              <w:t>16.1</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БИН реорганизованного лица</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с возможностью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25</w:t>
            </w:r>
            <w:r w:rsidRPr="006C743A">
              <w:rPr>
                <w:color w:val="000000"/>
                <w:sz w:val="20"/>
                <w:szCs w:val="20"/>
              </w:rPr>
              <w:t>. БИН реорганизованного лица</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lang w:val="en-US"/>
              </w:rPr>
            </w:pPr>
            <w:r w:rsidRPr="006C743A">
              <w:rPr>
                <w:color w:val="000000"/>
                <w:sz w:val="20"/>
                <w:szCs w:val="20"/>
                <w:lang w:val="en-US"/>
              </w:rPr>
              <w:t>17.1</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Доля участия</w:t>
            </w:r>
          </w:p>
        </w:tc>
        <w:tc>
          <w:tcPr>
            <w:tcW w:w="3261" w:type="dxa"/>
            <w:shd w:val="clear" w:color="auto" w:fill="auto"/>
          </w:tcPr>
          <w:p w:rsidR="006C743A" w:rsidRPr="006C743A" w:rsidRDefault="006C743A" w:rsidP="006857E1">
            <w:pPr>
              <w:ind w:firstLine="10"/>
              <w:rPr>
                <w:color w:val="000000"/>
                <w:sz w:val="20"/>
                <w:szCs w:val="20"/>
                <w:lang w:val="en-US"/>
              </w:rPr>
            </w:pPr>
            <w:r w:rsidRPr="006C743A">
              <w:rPr>
                <w:color w:val="000000"/>
                <w:sz w:val="20"/>
                <w:szCs w:val="20"/>
              </w:rPr>
              <w:t>Вручную</w:t>
            </w: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18.1</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Код страны</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27</w:t>
            </w:r>
            <w:r w:rsidRPr="006C743A">
              <w:rPr>
                <w:color w:val="000000"/>
                <w:sz w:val="20"/>
                <w:szCs w:val="20"/>
              </w:rPr>
              <w:t>. Код страны регистрации получателя</w:t>
            </w: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20</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категория получателя:</w:t>
            </w:r>
          </w:p>
        </w:tc>
        <w:tc>
          <w:tcPr>
            <w:tcW w:w="3261" w:type="dxa"/>
            <w:shd w:val="clear" w:color="auto" w:fill="auto"/>
            <w:hideMark/>
          </w:tcPr>
          <w:p w:rsidR="006C743A" w:rsidRPr="006C743A" w:rsidRDefault="006C743A" w:rsidP="006857E1">
            <w:pPr>
              <w:ind w:firstLine="10"/>
              <w:rPr>
                <w:color w:val="000000"/>
                <w:sz w:val="20"/>
                <w:szCs w:val="20"/>
              </w:rPr>
            </w:pP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A</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комитент</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26</w:t>
            </w:r>
            <w:r w:rsidRPr="006C743A">
              <w:rPr>
                <w:color w:val="000000"/>
                <w:sz w:val="20"/>
                <w:szCs w:val="20"/>
              </w:rPr>
              <w:t>. Категория «Комитент»</w:t>
            </w: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B</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комиссионер</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26</w:t>
            </w:r>
            <w:r w:rsidRPr="006C743A">
              <w:rPr>
                <w:color w:val="000000"/>
                <w:sz w:val="20"/>
                <w:szCs w:val="20"/>
              </w:rPr>
              <w:t>. Категория «Комиссионер»</w:t>
            </w: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C</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лизингополучатель</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26</w:t>
            </w:r>
            <w:r w:rsidRPr="006C743A">
              <w:rPr>
                <w:color w:val="000000"/>
                <w:sz w:val="20"/>
                <w:szCs w:val="20"/>
              </w:rPr>
              <w:t>. Категория «Лизингополучатель»</w:t>
            </w:r>
          </w:p>
        </w:tc>
      </w:tr>
      <w:tr w:rsidR="006C743A" w:rsidRPr="006C743A" w:rsidTr="006857E1">
        <w:trPr>
          <w:trHeight w:val="510"/>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D</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участник договора о совместной деятельности</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rPr>
              <w:t>26. Категория «Участник договора о совместной деятельности»</w:t>
            </w:r>
          </w:p>
        </w:tc>
      </w:tr>
      <w:tr w:rsidR="006C743A" w:rsidRPr="006C743A" w:rsidTr="006857E1">
        <w:trPr>
          <w:trHeight w:val="296"/>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E</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государственное учреждение</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Вручную</w:t>
            </w:r>
          </w:p>
        </w:tc>
        <w:tc>
          <w:tcPr>
            <w:tcW w:w="2409" w:type="dxa"/>
          </w:tcPr>
          <w:p w:rsidR="006C743A" w:rsidRPr="006C743A" w:rsidRDefault="006C743A" w:rsidP="006857E1">
            <w:pPr>
              <w:ind w:firstLine="10"/>
              <w:rPr>
                <w:color w:val="000000"/>
                <w:sz w:val="20"/>
                <w:szCs w:val="20"/>
                <w:lang w:val="en-US"/>
              </w:rPr>
            </w:pP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F</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нерезидент</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2</w:t>
            </w:r>
            <w:r w:rsidRPr="006C743A">
              <w:rPr>
                <w:color w:val="000000"/>
                <w:sz w:val="20"/>
                <w:szCs w:val="20"/>
              </w:rPr>
              <w:t>2.1. Нерезидент</w:t>
            </w:r>
          </w:p>
        </w:tc>
      </w:tr>
      <w:tr w:rsidR="006C743A" w:rsidRPr="006C743A" w:rsidTr="006857E1">
        <w:trPr>
          <w:trHeight w:val="510"/>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G</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участник СРП или сделки, заключенной в рамках СРП</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26</w:t>
            </w:r>
            <w:r w:rsidRPr="006C743A">
              <w:rPr>
                <w:color w:val="000000"/>
                <w:sz w:val="20"/>
                <w:szCs w:val="20"/>
              </w:rPr>
              <w:t>. Категория «Участник СРП»</w:t>
            </w: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H</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доверитель</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26</w:t>
            </w:r>
            <w:r w:rsidRPr="006C743A">
              <w:rPr>
                <w:color w:val="000000"/>
                <w:sz w:val="20"/>
                <w:szCs w:val="20"/>
              </w:rPr>
              <w:t>. Категория «Доверитель»</w:t>
            </w: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I</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розничная реализация</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rPr>
                <w:color w:val="000000"/>
                <w:sz w:val="20"/>
                <w:szCs w:val="20"/>
              </w:rPr>
            </w:pPr>
            <w:r w:rsidRPr="006C743A">
              <w:rPr>
                <w:color w:val="000000"/>
                <w:sz w:val="20"/>
                <w:szCs w:val="20"/>
                <w:lang w:val="en-US"/>
              </w:rPr>
              <w:t>26</w:t>
            </w:r>
            <w:r w:rsidRPr="006C743A">
              <w:rPr>
                <w:color w:val="000000"/>
                <w:sz w:val="20"/>
                <w:szCs w:val="20"/>
              </w:rPr>
              <w:t>. Категория «Розничная реализация»</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lang w:val="en-US"/>
              </w:rPr>
            </w:pPr>
            <w:r w:rsidRPr="006C743A">
              <w:rPr>
                <w:color w:val="000000"/>
                <w:sz w:val="20"/>
                <w:szCs w:val="20"/>
                <w:lang w:val="en-US"/>
              </w:rPr>
              <w:t>J</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физическое лицо</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rPr>
                <w:color w:val="000000"/>
                <w:sz w:val="20"/>
                <w:szCs w:val="20"/>
              </w:rPr>
            </w:pPr>
            <w:r w:rsidRPr="006C743A">
              <w:rPr>
                <w:color w:val="000000"/>
                <w:sz w:val="20"/>
                <w:szCs w:val="20"/>
                <w:lang w:val="en-US"/>
              </w:rPr>
              <w:t>26</w:t>
            </w:r>
            <w:r w:rsidRPr="006C743A">
              <w:rPr>
                <w:color w:val="000000"/>
                <w:sz w:val="20"/>
                <w:szCs w:val="20"/>
              </w:rPr>
              <w:t>. Категория «Физическое лицо»</w:t>
            </w:r>
          </w:p>
        </w:tc>
      </w:tr>
      <w:tr w:rsidR="006C743A" w:rsidRPr="006C743A" w:rsidTr="006857E1">
        <w:trPr>
          <w:trHeight w:val="308"/>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lang w:val="en-US" w:eastAsia="en-US"/>
              </w:rPr>
              <w:t>J</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адвокат</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rPr>
                <w:color w:val="000000"/>
                <w:sz w:val="20"/>
                <w:szCs w:val="20"/>
              </w:rPr>
            </w:pPr>
            <w:r w:rsidRPr="006C743A">
              <w:rPr>
                <w:color w:val="000000"/>
                <w:sz w:val="20"/>
                <w:szCs w:val="20"/>
                <w:lang w:val="en-US"/>
              </w:rPr>
              <w:t>26</w:t>
            </w:r>
            <w:r w:rsidRPr="006C743A">
              <w:rPr>
                <w:color w:val="000000"/>
                <w:sz w:val="20"/>
                <w:szCs w:val="20"/>
              </w:rPr>
              <w:t>. Категория «Адвокат»</w:t>
            </w:r>
          </w:p>
        </w:tc>
      </w:tr>
      <w:tr w:rsidR="006C743A" w:rsidRPr="006C743A" w:rsidTr="006857E1">
        <w:trPr>
          <w:trHeight w:val="308"/>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lang w:val="en-US" w:eastAsia="en-US"/>
              </w:rPr>
              <w:t>K</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нотариус</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rPr>
                <w:color w:val="000000"/>
                <w:sz w:val="20"/>
                <w:szCs w:val="20"/>
              </w:rPr>
            </w:pPr>
            <w:r w:rsidRPr="006C743A">
              <w:rPr>
                <w:color w:val="000000"/>
                <w:sz w:val="20"/>
                <w:szCs w:val="20"/>
                <w:lang w:val="en-US"/>
              </w:rPr>
              <w:t>26</w:t>
            </w:r>
            <w:r w:rsidRPr="006C743A">
              <w:rPr>
                <w:color w:val="000000"/>
                <w:sz w:val="20"/>
                <w:szCs w:val="20"/>
              </w:rPr>
              <w:t>. Категория «Нотариус»</w:t>
            </w:r>
          </w:p>
        </w:tc>
      </w:tr>
      <w:tr w:rsidR="006C743A" w:rsidRPr="006C743A" w:rsidTr="006857E1">
        <w:trPr>
          <w:trHeight w:val="308"/>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lang w:val="en-US" w:eastAsia="en-US"/>
              </w:rPr>
              <w:t>L</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медиатор</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rPr>
                <w:color w:val="000000"/>
                <w:sz w:val="20"/>
                <w:szCs w:val="20"/>
              </w:rPr>
            </w:pPr>
            <w:r w:rsidRPr="006C743A">
              <w:rPr>
                <w:color w:val="000000"/>
                <w:sz w:val="20"/>
                <w:szCs w:val="20"/>
                <w:lang w:val="en-US"/>
              </w:rPr>
              <w:t>26</w:t>
            </w:r>
            <w:r w:rsidRPr="006C743A">
              <w:rPr>
                <w:color w:val="000000"/>
                <w:sz w:val="20"/>
                <w:szCs w:val="20"/>
              </w:rPr>
              <w:t>. Категория «Медиатор»</w:t>
            </w:r>
          </w:p>
        </w:tc>
      </w:tr>
      <w:tr w:rsidR="006C743A" w:rsidRPr="006C743A" w:rsidTr="006857E1">
        <w:trPr>
          <w:trHeight w:val="308"/>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lang w:val="en-US" w:eastAsia="en-US"/>
              </w:rPr>
              <w:t>M</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Частный судебный исполнитель</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rPr>
                <w:color w:val="000000"/>
                <w:sz w:val="20"/>
                <w:szCs w:val="20"/>
              </w:rPr>
            </w:pPr>
            <w:r w:rsidRPr="006C743A">
              <w:rPr>
                <w:color w:val="000000"/>
                <w:sz w:val="20"/>
                <w:szCs w:val="20"/>
                <w:lang w:val="en-US"/>
              </w:rPr>
              <w:t>26</w:t>
            </w:r>
            <w:r w:rsidRPr="006C743A">
              <w:rPr>
                <w:color w:val="000000"/>
                <w:sz w:val="20"/>
                <w:szCs w:val="20"/>
              </w:rPr>
              <w:t>. Категория «Частный судебный исполнитель»</w:t>
            </w:r>
          </w:p>
        </w:tc>
      </w:tr>
      <w:tr w:rsidR="006C743A" w:rsidRPr="006C743A" w:rsidTr="006857E1">
        <w:trPr>
          <w:trHeight w:val="308"/>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20.1</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количество</w:t>
            </w:r>
          </w:p>
        </w:tc>
        <w:tc>
          <w:tcPr>
            <w:tcW w:w="3261" w:type="dxa"/>
            <w:shd w:val="clear" w:color="auto" w:fill="auto"/>
          </w:tcPr>
          <w:p w:rsidR="006C743A" w:rsidRPr="006C743A" w:rsidRDefault="006C743A" w:rsidP="006857E1">
            <w:pPr>
              <w:ind w:firstLine="10"/>
              <w:rPr>
                <w:sz w:val="20"/>
                <w:szCs w:val="20"/>
              </w:rPr>
            </w:pPr>
            <w:r w:rsidRPr="006C743A">
              <w:rPr>
                <w:color w:val="000000"/>
                <w:sz w:val="20"/>
                <w:szCs w:val="20"/>
              </w:rPr>
              <w:t xml:space="preserve">Вручную, </w:t>
            </w:r>
            <w:r w:rsidRPr="006C743A">
              <w:rPr>
                <w:sz w:val="20"/>
                <w:szCs w:val="20"/>
              </w:rPr>
              <w:t xml:space="preserve">если в поле 10 «Категория поставщика» заполнена по данным СНТ категория «Е – Участник СРП» или «F - Участник договора о совместной деятельности». </w:t>
            </w: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370"/>
        </w:trPr>
        <w:tc>
          <w:tcPr>
            <w:tcW w:w="708" w:type="dxa"/>
            <w:shd w:val="clear" w:color="auto" w:fill="auto"/>
            <w:hideMark/>
          </w:tcPr>
          <w:p w:rsidR="006C743A" w:rsidRPr="006C743A" w:rsidRDefault="006C743A" w:rsidP="006857E1">
            <w:pPr>
              <w:ind w:right="-86"/>
              <w:rPr>
                <w:b/>
                <w:bCs/>
                <w:color w:val="000000"/>
                <w:sz w:val="20"/>
                <w:szCs w:val="20"/>
              </w:rPr>
            </w:pPr>
          </w:p>
        </w:tc>
        <w:tc>
          <w:tcPr>
            <w:tcW w:w="6522" w:type="dxa"/>
            <w:gridSpan w:val="2"/>
            <w:shd w:val="clear" w:color="auto" w:fill="auto"/>
            <w:hideMark/>
          </w:tcPr>
          <w:p w:rsidR="006C743A" w:rsidRPr="006C743A" w:rsidRDefault="006C743A" w:rsidP="006857E1">
            <w:pPr>
              <w:rPr>
                <w:b/>
                <w:bCs/>
                <w:color w:val="000000"/>
                <w:sz w:val="20"/>
                <w:szCs w:val="20"/>
              </w:rPr>
            </w:pPr>
            <w:r w:rsidRPr="006C743A">
              <w:rPr>
                <w:b/>
                <w:bCs/>
                <w:color w:val="000000"/>
                <w:sz w:val="20"/>
                <w:szCs w:val="20"/>
              </w:rPr>
              <w:t>Раздел D. Реквизиты грузоотправителя и грузополучателя</w:t>
            </w:r>
          </w:p>
        </w:tc>
        <w:tc>
          <w:tcPr>
            <w:tcW w:w="2409" w:type="dxa"/>
          </w:tcPr>
          <w:p w:rsidR="006C743A" w:rsidRPr="006C743A" w:rsidRDefault="006C743A" w:rsidP="006857E1">
            <w:pPr>
              <w:rPr>
                <w:b/>
                <w:bCs/>
                <w:color w:val="000000"/>
                <w:sz w:val="20"/>
                <w:szCs w:val="20"/>
              </w:rPr>
            </w:pP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25.1</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ИИН/БИН</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31</w:t>
            </w:r>
            <w:r w:rsidRPr="006C743A">
              <w:rPr>
                <w:color w:val="000000"/>
                <w:sz w:val="20"/>
                <w:szCs w:val="20"/>
              </w:rPr>
              <w:t>. ИИН/БИН</w:t>
            </w: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26</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Грузополучатель</w:t>
            </w:r>
          </w:p>
        </w:tc>
        <w:tc>
          <w:tcPr>
            <w:tcW w:w="3261" w:type="dxa"/>
            <w:shd w:val="clear" w:color="auto" w:fill="auto"/>
          </w:tcPr>
          <w:p w:rsidR="006C743A" w:rsidRPr="006C743A" w:rsidRDefault="006C743A" w:rsidP="006857E1">
            <w:pPr>
              <w:ind w:firstLine="10"/>
              <w:rPr>
                <w:color w:val="000000"/>
                <w:sz w:val="20"/>
                <w:szCs w:val="20"/>
              </w:rPr>
            </w:pP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26.1</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ИИН/БИН</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34</w:t>
            </w:r>
            <w:r w:rsidRPr="006C743A">
              <w:rPr>
                <w:color w:val="000000"/>
                <w:sz w:val="20"/>
                <w:szCs w:val="20"/>
              </w:rPr>
              <w:t>. ИИН/БИН</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26.4</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Код страны</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36</w:t>
            </w:r>
            <w:r w:rsidRPr="006C743A">
              <w:rPr>
                <w:color w:val="000000"/>
                <w:sz w:val="20"/>
                <w:szCs w:val="20"/>
              </w:rPr>
              <w:t>. Код страны доставки</w:t>
            </w:r>
          </w:p>
        </w:tc>
      </w:tr>
      <w:tr w:rsidR="006C743A" w:rsidRPr="006C743A" w:rsidTr="006857E1">
        <w:trPr>
          <w:trHeight w:val="317"/>
        </w:trPr>
        <w:tc>
          <w:tcPr>
            <w:tcW w:w="708" w:type="dxa"/>
            <w:shd w:val="clear" w:color="auto" w:fill="auto"/>
            <w:hideMark/>
          </w:tcPr>
          <w:p w:rsidR="006C743A" w:rsidRPr="006C743A" w:rsidRDefault="006C743A" w:rsidP="006857E1">
            <w:pPr>
              <w:ind w:right="-86"/>
              <w:rPr>
                <w:b/>
                <w:bCs/>
                <w:color w:val="000000"/>
                <w:sz w:val="20"/>
                <w:szCs w:val="20"/>
              </w:rPr>
            </w:pPr>
          </w:p>
        </w:tc>
        <w:tc>
          <w:tcPr>
            <w:tcW w:w="6522" w:type="dxa"/>
            <w:gridSpan w:val="2"/>
            <w:shd w:val="clear" w:color="auto" w:fill="auto"/>
            <w:hideMark/>
          </w:tcPr>
          <w:p w:rsidR="006C743A" w:rsidRPr="006C743A" w:rsidRDefault="006C743A" w:rsidP="006857E1">
            <w:pPr>
              <w:ind w:firstLine="10"/>
              <w:rPr>
                <w:b/>
                <w:bCs/>
                <w:color w:val="000000"/>
                <w:sz w:val="20"/>
                <w:szCs w:val="20"/>
              </w:rPr>
            </w:pPr>
            <w:r w:rsidRPr="006C743A">
              <w:rPr>
                <w:b/>
                <w:bCs/>
                <w:color w:val="000000"/>
                <w:sz w:val="20"/>
                <w:szCs w:val="20"/>
              </w:rPr>
              <w:t>Раздел E. Договор (контракт)</w:t>
            </w:r>
            <w:r w:rsidRPr="006C743A">
              <w:rPr>
                <w:color w:val="000000"/>
                <w:sz w:val="20"/>
                <w:szCs w:val="20"/>
              </w:rPr>
              <w:t> </w:t>
            </w:r>
          </w:p>
        </w:tc>
        <w:tc>
          <w:tcPr>
            <w:tcW w:w="2409" w:type="dxa"/>
          </w:tcPr>
          <w:p w:rsidR="006C743A" w:rsidRPr="006C743A" w:rsidRDefault="006C743A" w:rsidP="006857E1">
            <w:pPr>
              <w:rPr>
                <w:b/>
                <w:bCs/>
                <w:color w:val="000000"/>
                <w:sz w:val="20"/>
                <w:szCs w:val="20"/>
              </w:rPr>
            </w:pPr>
          </w:p>
        </w:tc>
      </w:tr>
      <w:tr w:rsidR="006C743A" w:rsidRPr="006C743A" w:rsidTr="006857E1">
        <w:trPr>
          <w:trHeight w:val="255"/>
        </w:trPr>
        <w:tc>
          <w:tcPr>
            <w:tcW w:w="708" w:type="dxa"/>
            <w:shd w:val="clear" w:color="auto" w:fill="auto"/>
          </w:tcPr>
          <w:p w:rsidR="006C743A" w:rsidRPr="006C743A" w:rsidRDefault="006C743A" w:rsidP="006857E1">
            <w:pPr>
              <w:ind w:firstLine="10"/>
              <w:rPr>
                <w:color w:val="000000"/>
                <w:sz w:val="20"/>
                <w:szCs w:val="20"/>
              </w:rPr>
            </w:pPr>
            <w:r w:rsidRPr="006C743A">
              <w:rPr>
                <w:color w:val="000000"/>
                <w:sz w:val="20"/>
                <w:szCs w:val="20"/>
              </w:rPr>
              <w:t>27.1</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Договор (контракт) на поставку товаров, работ, услуг</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с возможностью редактирования</w:t>
            </w:r>
          </w:p>
        </w:tc>
        <w:tc>
          <w:tcPr>
            <w:tcW w:w="2409" w:type="dxa"/>
          </w:tcPr>
          <w:p w:rsidR="006C743A" w:rsidRPr="006C743A" w:rsidRDefault="006C743A" w:rsidP="006857E1">
            <w:pPr>
              <w:ind w:firstLine="10"/>
              <w:rPr>
                <w:b/>
                <w:bCs/>
                <w:color w:val="000000"/>
                <w:sz w:val="20"/>
                <w:szCs w:val="20"/>
              </w:rPr>
            </w:pPr>
            <w:r w:rsidRPr="006C743A">
              <w:rPr>
                <w:color w:val="000000"/>
                <w:sz w:val="20"/>
                <w:szCs w:val="20"/>
              </w:rPr>
              <w:t>44а. Договор (контракт) или приложение к договору</w:t>
            </w:r>
          </w:p>
        </w:tc>
      </w:tr>
      <w:tr w:rsidR="006C743A" w:rsidRPr="006C743A" w:rsidTr="006857E1">
        <w:trPr>
          <w:trHeight w:val="255"/>
        </w:trPr>
        <w:tc>
          <w:tcPr>
            <w:tcW w:w="708" w:type="dxa"/>
            <w:shd w:val="clear" w:color="auto" w:fill="auto"/>
          </w:tcPr>
          <w:p w:rsidR="006C743A" w:rsidRPr="006C743A" w:rsidRDefault="006C743A" w:rsidP="006857E1">
            <w:pPr>
              <w:ind w:right="-86"/>
              <w:rPr>
                <w:b/>
                <w:bCs/>
                <w:color w:val="000000"/>
                <w:sz w:val="20"/>
                <w:szCs w:val="20"/>
              </w:rPr>
            </w:pPr>
            <w:r w:rsidRPr="006C743A">
              <w:rPr>
                <w:color w:val="000000"/>
                <w:sz w:val="20"/>
                <w:szCs w:val="20"/>
              </w:rPr>
              <w:t>27.2</w:t>
            </w:r>
          </w:p>
        </w:tc>
        <w:tc>
          <w:tcPr>
            <w:tcW w:w="3261" w:type="dxa"/>
            <w:shd w:val="clear" w:color="auto" w:fill="auto"/>
          </w:tcPr>
          <w:p w:rsidR="006C743A" w:rsidRPr="006C743A" w:rsidRDefault="006C743A" w:rsidP="006857E1">
            <w:pPr>
              <w:ind w:firstLine="10"/>
              <w:rPr>
                <w:b/>
                <w:bCs/>
                <w:color w:val="000000"/>
                <w:sz w:val="20"/>
                <w:szCs w:val="20"/>
              </w:rPr>
            </w:pPr>
            <w:r w:rsidRPr="006C743A">
              <w:rPr>
                <w:color w:val="000000"/>
                <w:sz w:val="20"/>
                <w:szCs w:val="20"/>
              </w:rPr>
              <w:t>Без договора (контракта) на поставку товаров, работ, услуг</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с возможностью редактирования</w:t>
            </w:r>
          </w:p>
        </w:tc>
        <w:tc>
          <w:tcPr>
            <w:tcW w:w="2409" w:type="dxa"/>
          </w:tcPr>
          <w:p w:rsidR="006C743A" w:rsidRPr="006C743A" w:rsidRDefault="006C743A" w:rsidP="006857E1">
            <w:pPr>
              <w:ind w:firstLine="10"/>
              <w:rPr>
                <w:b/>
                <w:bCs/>
                <w:color w:val="000000"/>
                <w:sz w:val="20"/>
                <w:szCs w:val="20"/>
              </w:rPr>
            </w:pPr>
            <w:r w:rsidRPr="006C743A">
              <w:rPr>
                <w:color w:val="000000"/>
                <w:sz w:val="20"/>
                <w:szCs w:val="20"/>
              </w:rPr>
              <w:t>4</w:t>
            </w:r>
            <w:r w:rsidRPr="006C743A">
              <w:rPr>
                <w:color w:val="000000"/>
                <w:sz w:val="20"/>
                <w:szCs w:val="20"/>
                <w:lang w:val="en-US"/>
              </w:rPr>
              <w:t>4b</w:t>
            </w:r>
            <w:r w:rsidRPr="006C743A">
              <w:rPr>
                <w:color w:val="000000"/>
                <w:sz w:val="20"/>
                <w:szCs w:val="20"/>
              </w:rPr>
              <w:t>. Без договора (контракта)</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lastRenderedPageBreak/>
              <w:t>27.3</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номер</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с возможностью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rPr>
              <w:t>4</w:t>
            </w:r>
            <w:r w:rsidRPr="006C743A">
              <w:rPr>
                <w:color w:val="000000"/>
                <w:sz w:val="20"/>
                <w:szCs w:val="20"/>
                <w:lang w:val="en-US"/>
              </w:rPr>
              <w:t>4</w:t>
            </w:r>
            <w:r w:rsidRPr="006C743A">
              <w:rPr>
                <w:color w:val="000000"/>
                <w:sz w:val="20"/>
                <w:szCs w:val="20"/>
              </w:rPr>
              <w:t>.1. Номер</w:t>
            </w:r>
          </w:p>
        </w:tc>
      </w:tr>
      <w:tr w:rsidR="006C743A" w:rsidRPr="006C743A" w:rsidTr="006857E1">
        <w:trPr>
          <w:trHeight w:val="510"/>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27.4</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дата</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с возможностью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rPr>
              <w:t>4</w:t>
            </w:r>
            <w:r w:rsidRPr="006C743A">
              <w:rPr>
                <w:color w:val="000000"/>
                <w:sz w:val="20"/>
                <w:szCs w:val="20"/>
                <w:lang w:val="en-US"/>
              </w:rPr>
              <w:t>4</w:t>
            </w:r>
            <w:r w:rsidRPr="006C743A">
              <w:rPr>
                <w:color w:val="000000"/>
                <w:sz w:val="20"/>
                <w:szCs w:val="20"/>
              </w:rPr>
              <w:t>.2. Дата</w:t>
            </w: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28</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Условия оплаты по договору</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с возможностью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rPr>
              <w:t>45.</w:t>
            </w:r>
            <w:r w:rsidRPr="006C743A">
              <w:rPr>
                <w:color w:val="000000"/>
                <w:sz w:val="20"/>
                <w:szCs w:val="20"/>
                <w:lang w:val="en-US"/>
              </w:rPr>
              <w:t>a</w:t>
            </w:r>
            <w:r w:rsidRPr="006C743A">
              <w:rPr>
                <w:color w:val="000000"/>
                <w:sz w:val="20"/>
                <w:szCs w:val="20"/>
              </w:rPr>
              <w:t>.. Условия оплаты по договору</w:t>
            </w:r>
          </w:p>
        </w:tc>
      </w:tr>
      <w:tr w:rsidR="006C743A" w:rsidRPr="006C743A" w:rsidTr="006857E1">
        <w:trPr>
          <w:trHeight w:val="383"/>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29</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Способ отправления</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 xml:space="preserve">Автоматически по данным СНТ, с возможностью редактирования при  отсутствии данных  (в </w:t>
            </w:r>
            <w:r w:rsidRPr="006C743A">
              <w:rPr>
                <w:sz w:val="20"/>
                <w:szCs w:val="20"/>
              </w:rPr>
              <w:t xml:space="preserve">случае отметки </w:t>
            </w:r>
            <w:r w:rsidRPr="006C743A">
              <w:rPr>
                <w:sz w:val="20"/>
                <w:szCs w:val="20"/>
                <w:lang w:val="en-US"/>
              </w:rPr>
              <w:t>f</w:t>
            </w:r>
            <w:r w:rsidRPr="006C743A">
              <w:rPr>
                <w:sz w:val="20"/>
                <w:szCs w:val="20"/>
              </w:rPr>
              <w:t>. Мультимодальный  в СНТ</w:t>
            </w:r>
            <w:r w:rsidRPr="006C743A">
              <w:rPr>
                <w:color w:val="000000"/>
                <w:sz w:val="20"/>
                <w:szCs w:val="20"/>
              </w:rPr>
              <w:t>)</w:t>
            </w:r>
          </w:p>
        </w:tc>
        <w:tc>
          <w:tcPr>
            <w:tcW w:w="2409" w:type="dxa"/>
          </w:tcPr>
          <w:p w:rsidR="006C743A" w:rsidRPr="006C743A" w:rsidRDefault="006C743A" w:rsidP="006857E1">
            <w:pPr>
              <w:ind w:firstLine="10"/>
              <w:rPr>
                <w:sz w:val="20"/>
                <w:szCs w:val="20"/>
              </w:rPr>
            </w:pPr>
            <w:r w:rsidRPr="006C743A">
              <w:rPr>
                <w:sz w:val="20"/>
                <w:szCs w:val="20"/>
              </w:rPr>
              <w:t>39.1. Вид транспорта</w:t>
            </w:r>
          </w:p>
          <w:p w:rsidR="006C743A" w:rsidRPr="006C743A" w:rsidRDefault="006C743A" w:rsidP="006857E1">
            <w:pPr>
              <w:ind w:firstLine="10"/>
              <w:rPr>
                <w:color w:val="000000"/>
                <w:sz w:val="20"/>
                <w:szCs w:val="20"/>
              </w:rPr>
            </w:pPr>
            <w:r w:rsidRPr="006C743A">
              <w:rPr>
                <w:sz w:val="20"/>
                <w:szCs w:val="20"/>
              </w:rPr>
              <w:t xml:space="preserve">В случае отметки </w:t>
            </w:r>
            <w:r w:rsidRPr="006C743A">
              <w:rPr>
                <w:sz w:val="20"/>
                <w:szCs w:val="20"/>
                <w:lang w:val="en-US"/>
              </w:rPr>
              <w:t>f</w:t>
            </w:r>
            <w:r w:rsidRPr="006C743A">
              <w:rPr>
                <w:sz w:val="20"/>
                <w:szCs w:val="20"/>
              </w:rPr>
              <w:t>. Мультимодальный в поле 39.1  Тип транспорта  поле «29 Способ отправление»  не заполнять</w:t>
            </w:r>
          </w:p>
        </w:tc>
      </w:tr>
      <w:tr w:rsidR="006C743A" w:rsidRPr="006C743A"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30.1</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Номер доверенности на поставку товаров, работ, услуг</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с возможностью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rPr>
              <w:t>8</w:t>
            </w:r>
            <w:r w:rsidRPr="006C743A">
              <w:rPr>
                <w:color w:val="000000"/>
                <w:sz w:val="20"/>
                <w:szCs w:val="20"/>
                <w:lang w:val="en-US"/>
              </w:rPr>
              <w:t>3</w:t>
            </w:r>
            <w:r w:rsidRPr="006C743A">
              <w:rPr>
                <w:color w:val="000000"/>
                <w:sz w:val="20"/>
                <w:szCs w:val="20"/>
              </w:rPr>
              <w:t>.</w:t>
            </w:r>
            <w:r w:rsidRPr="006C743A">
              <w:rPr>
                <w:color w:val="000000"/>
                <w:sz w:val="20"/>
                <w:szCs w:val="20"/>
                <w:lang w:val="en-US"/>
              </w:rPr>
              <w:t>2</w:t>
            </w:r>
            <w:r w:rsidRPr="006C743A">
              <w:rPr>
                <w:color w:val="000000"/>
                <w:sz w:val="20"/>
                <w:szCs w:val="20"/>
              </w:rPr>
              <w:t>. Номер</w:t>
            </w:r>
          </w:p>
        </w:tc>
      </w:tr>
      <w:tr w:rsidR="006C743A" w:rsidRPr="006C743A" w:rsidTr="006857E1">
        <w:trPr>
          <w:trHeight w:val="510"/>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30.2</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Дата доверенности на поставку товаров, работ, услуг</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с возможностью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rPr>
              <w:t>8</w:t>
            </w:r>
            <w:r w:rsidRPr="006C743A">
              <w:rPr>
                <w:color w:val="000000"/>
                <w:sz w:val="20"/>
                <w:szCs w:val="20"/>
                <w:lang w:val="en-US"/>
              </w:rPr>
              <w:t>3</w:t>
            </w:r>
            <w:r w:rsidRPr="006C743A">
              <w:rPr>
                <w:color w:val="000000"/>
                <w:sz w:val="20"/>
                <w:szCs w:val="20"/>
              </w:rPr>
              <w:t>.</w:t>
            </w:r>
            <w:r w:rsidRPr="006C743A">
              <w:rPr>
                <w:color w:val="000000"/>
                <w:sz w:val="20"/>
                <w:szCs w:val="20"/>
                <w:lang w:val="en-US"/>
              </w:rPr>
              <w:t>3</w:t>
            </w:r>
            <w:r w:rsidRPr="006C743A">
              <w:rPr>
                <w:color w:val="000000"/>
                <w:sz w:val="20"/>
                <w:szCs w:val="20"/>
              </w:rPr>
              <w:t>. Дата</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31.1</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Условия поставки</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с возможностью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45</w:t>
            </w:r>
            <w:r w:rsidRPr="006C743A">
              <w:rPr>
                <w:color w:val="000000"/>
                <w:sz w:val="20"/>
                <w:szCs w:val="20"/>
              </w:rPr>
              <w:t>. Условия поставки (ИНКОТЕРМС)</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p>
        </w:tc>
        <w:tc>
          <w:tcPr>
            <w:tcW w:w="6522" w:type="dxa"/>
            <w:gridSpan w:val="2"/>
            <w:shd w:val="clear" w:color="auto" w:fill="auto"/>
          </w:tcPr>
          <w:p w:rsidR="006C743A" w:rsidRPr="006C743A" w:rsidRDefault="006C743A" w:rsidP="006857E1">
            <w:pPr>
              <w:ind w:firstLine="10"/>
              <w:rPr>
                <w:color w:val="000000"/>
                <w:sz w:val="20"/>
                <w:szCs w:val="20"/>
              </w:rPr>
            </w:pPr>
            <w:r w:rsidRPr="006C743A">
              <w:rPr>
                <w:b/>
                <w:bCs/>
                <w:color w:val="000000"/>
                <w:sz w:val="20"/>
                <w:szCs w:val="20"/>
              </w:rPr>
              <w:t>Раздел F. Реквизиты документов, подтверждающих поставку товаров, работ, услуг</w:t>
            </w: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32</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Документ, подтверждающий поставку товаров, работ, услуг</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rPr>
              <w:t>Значение = Сопроводительная накладная на товары</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32.1</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номер</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rPr>
              <w:t>1. Регистрационный номер СНТ</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32.2</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дата</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rPr>
              <w:t>2. Дата выписки СНТ</w:t>
            </w:r>
          </w:p>
        </w:tc>
      </w:tr>
      <w:tr w:rsidR="006C743A" w:rsidRPr="006C743A" w:rsidTr="006857E1">
        <w:trPr>
          <w:trHeight w:val="332"/>
        </w:trPr>
        <w:tc>
          <w:tcPr>
            <w:tcW w:w="708" w:type="dxa"/>
            <w:shd w:val="clear" w:color="auto" w:fill="auto"/>
            <w:hideMark/>
          </w:tcPr>
          <w:p w:rsidR="006C743A" w:rsidRPr="006C743A" w:rsidRDefault="006C743A" w:rsidP="006857E1">
            <w:pPr>
              <w:ind w:right="-86"/>
              <w:rPr>
                <w:b/>
                <w:bCs/>
                <w:color w:val="000000"/>
                <w:sz w:val="20"/>
                <w:szCs w:val="20"/>
              </w:rPr>
            </w:pPr>
          </w:p>
        </w:tc>
        <w:tc>
          <w:tcPr>
            <w:tcW w:w="6522" w:type="dxa"/>
            <w:gridSpan w:val="2"/>
            <w:shd w:val="clear" w:color="auto" w:fill="auto"/>
            <w:hideMark/>
          </w:tcPr>
          <w:p w:rsidR="006C743A" w:rsidRPr="006C743A" w:rsidRDefault="006C743A" w:rsidP="006857E1">
            <w:pPr>
              <w:ind w:firstLine="10"/>
              <w:rPr>
                <w:b/>
                <w:bCs/>
                <w:color w:val="000000"/>
                <w:sz w:val="20"/>
                <w:szCs w:val="20"/>
              </w:rPr>
            </w:pPr>
            <w:r w:rsidRPr="006C743A">
              <w:rPr>
                <w:b/>
                <w:bCs/>
                <w:color w:val="000000"/>
                <w:sz w:val="20"/>
                <w:szCs w:val="20"/>
              </w:rPr>
              <w:t>Раздел G. Данные по товарам, работам, услугам</w:t>
            </w:r>
          </w:p>
        </w:tc>
        <w:tc>
          <w:tcPr>
            <w:tcW w:w="2409" w:type="dxa"/>
          </w:tcPr>
          <w:p w:rsidR="006C743A" w:rsidRPr="006C743A" w:rsidRDefault="006C743A" w:rsidP="006857E1">
            <w:pPr>
              <w:ind w:firstLine="10"/>
              <w:rPr>
                <w:b/>
                <w:bCs/>
                <w:color w:val="000000"/>
                <w:sz w:val="20"/>
                <w:szCs w:val="20"/>
              </w:rPr>
            </w:pPr>
          </w:p>
        </w:tc>
      </w:tr>
      <w:tr w:rsidR="006C743A" w:rsidRPr="006C743A" w:rsidTr="006857E1">
        <w:trPr>
          <w:trHeight w:val="279"/>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33.1</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код валюты</w:t>
            </w:r>
          </w:p>
        </w:tc>
        <w:tc>
          <w:tcPr>
            <w:tcW w:w="3261" w:type="dxa"/>
            <w:shd w:val="clear" w:color="auto" w:fill="auto"/>
            <w:hideMark/>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с возможностью редактирования (выбор значения из справочника):</w:t>
            </w:r>
          </w:p>
          <w:p w:rsidR="006C743A" w:rsidRPr="006C743A" w:rsidRDefault="006C743A" w:rsidP="00B232C1">
            <w:pPr>
              <w:pStyle w:val="af7"/>
              <w:numPr>
                <w:ilvl w:val="1"/>
                <w:numId w:val="134"/>
              </w:numPr>
              <w:contextualSpacing/>
              <w:rPr>
                <w:sz w:val="20"/>
                <w:szCs w:val="20"/>
              </w:rPr>
            </w:pPr>
            <w:r w:rsidRPr="006C743A">
              <w:rPr>
                <w:sz w:val="20"/>
                <w:szCs w:val="20"/>
              </w:rPr>
              <w:t>если в поле 10 «Категория поставщика» указаны категории «E - участник СРП», или «G – экспортер», или «</w:t>
            </w:r>
            <w:r w:rsidRPr="006C743A">
              <w:rPr>
                <w:sz w:val="20"/>
                <w:szCs w:val="20"/>
                <w:lang w:val="en-US"/>
              </w:rPr>
              <w:t>H</w:t>
            </w:r>
            <w:r w:rsidRPr="006C743A">
              <w:rPr>
                <w:sz w:val="20"/>
                <w:szCs w:val="20"/>
              </w:rPr>
              <w:t>» международный перевозчик</w:t>
            </w:r>
          </w:p>
          <w:p w:rsidR="006C743A" w:rsidRPr="006C743A" w:rsidRDefault="006C743A" w:rsidP="00B232C1">
            <w:pPr>
              <w:pStyle w:val="af7"/>
              <w:numPr>
                <w:ilvl w:val="1"/>
                <w:numId w:val="134"/>
              </w:numPr>
              <w:contextualSpacing/>
              <w:rPr>
                <w:sz w:val="20"/>
                <w:szCs w:val="20"/>
              </w:rPr>
            </w:pPr>
            <w:r w:rsidRPr="006C743A">
              <w:rPr>
                <w:sz w:val="20"/>
                <w:szCs w:val="20"/>
              </w:rPr>
              <w:t>если в поле 20 «Категория получателя» указана категория «G - Участник СРП или сделки, заключенной в рамках СРП».</w:t>
            </w:r>
          </w:p>
          <w:p w:rsidR="006C743A" w:rsidRPr="006C743A" w:rsidRDefault="006C743A" w:rsidP="00B232C1">
            <w:pPr>
              <w:pStyle w:val="af7"/>
              <w:numPr>
                <w:ilvl w:val="1"/>
                <w:numId w:val="134"/>
              </w:numPr>
              <w:contextualSpacing/>
              <w:rPr>
                <w:sz w:val="20"/>
                <w:szCs w:val="20"/>
              </w:rPr>
            </w:pPr>
            <w:r w:rsidRPr="006C743A">
              <w:rPr>
                <w:sz w:val="20"/>
                <w:szCs w:val="20"/>
              </w:rPr>
              <w:t>если в поле 6 "ИИН/БИН" указан БИН 060640006784</w:t>
            </w:r>
          </w:p>
          <w:p w:rsidR="006C743A" w:rsidRPr="006C743A" w:rsidRDefault="006C743A" w:rsidP="006857E1">
            <w:pPr>
              <w:rPr>
                <w:sz w:val="20"/>
                <w:szCs w:val="20"/>
              </w:rPr>
            </w:pPr>
            <w:r w:rsidRPr="006C743A">
              <w:rPr>
                <w:sz w:val="20"/>
                <w:szCs w:val="20"/>
              </w:rPr>
              <w:t>Иначе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50</w:t>
            </w:r>
            <w:r w:rsidRPr="006C743A">
              <w:rPr>
                <w:color w:val="000000"/>
                <w:sz w:val="20"/>
                <w:szCs w:val="20"/>
              </w:rPr>
              <w:t>. Код валюты</w:t>
            </w:r>
          </w:p>
        </w:tc>
      </w:tr>
      <w:tr w:rsidR="006C743A" w:rsidRPr="006C743A" w:rsidTr="006857E1">
        <w:trPr>
          <w:trHeight w:val="510"/>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33.2</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курс валюты</w:t>
            </w:r>
          </w:p>
        </w:tc>
        <w:tc>
          <w:tcPr>
            <w:tcW w:w="3261" w:type="dxa"/>
            <w:shd w:val="clear" w:color="auto" w:fill="auto"/>
            <w:hideMark/>
          </w:tcPr>
          <w:p w:rsidR="006C743A" w:rsidRPr="006C743A" w:rsidRDefault="006C743A" w:rsidP="006857E1">
            <w:pPr>
              <w:ind w:firstLine="10"/>
              <w:rPr>
                <w:color w:val="000000"/>
                <w:sz w:val="20"/>
                <w:szCs w:val="20"/>
              </w:rPr>
            </w:pPr>
            <w:r w:rsidRPr="006C743A">
              <w:rPr>
                <w:color w:val="000000"/>
                <w:sz w:val="20"/>
                <w:szCs w:val="20"/>
              </w:rPr>
              <w:t>Автоматически на основании данных Нац.Банка, с возможностью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lang w:val="en-US"/>
              </w:rPr>
              <w:t>51.</w:t>
            </w:r>
            <w:r w:rsidRPr="006C743A">
              <w:rPr>
                <w:color w:val="000000"/>
                <w:sz w:val="20"/>
                <w:szCs w:val="20"/>
              </w:rPr>
              <w:t xml:space="preserve"> Курс валюты</w:t>
            </w:r>
          </w:p>
        </w:tc>
      </w:tr>
      <w:tr w:rsidR="006C743A" w:rsidRPr="00F66232" w:rsidTr="006857E1">
        <w:trPr>
          <w:trHeight w:val="510"/>
        </w:trPr>
        <w:tc>
          <w:tcPr>
            <w:tcW w:w="708" w:type="dxa"/>
            <w:shd w:val="clear" w:color="auto" w:fill="auto"/>
            <w:hideMark/>
          </w:tcPr>
          <w:p w:rsidR="006C743A" w:rsidRPr="006C743A" w:rsidRDefault="006C743A" w:rsidP="006857E1">
            <w:pPr>
              <w:ind w:right="-86"/>
              <w:rPr>
                <w:color w:val="000000"/>
                <w:sz w:val="20"/>
                <w:szCs w:val="20"/>
                <w:lang w:val="en-US"/>
              </w:rPr>
            </w:pPr>
            <w:r w:rsidRPr="006C743A">
              <w:rPr>
                <w:color w:val="000000"/>
                <w:sz w:val="20"/>
                <w:szCs w:val="20"/>
                <w:lang w:val="en-US"/>
              </w:rPr>
              <w:lastRenderedPageBreak/>
              <w:t>G1</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 xml:space="preserve">Номер по порядку </w:t>
            </w:r>
          </w:p>
        </w:tc>
        <w:tc>
          <w:tcPr>
            <w:tcW w:w="3261" w:type="dxa"/>
            <w:shd w:val="clear" w:color="auto" w:fill="auto"/>
            <w:hideMark/>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p w:rsidR="006C743A" w:rsidRPr="006C743A" w:rsidRDefault="006C743A" w:rsidP="006857E1">
            <w:pPr>
              <w:ind w:firstLine="10"/>
              <w:rPr>
                <w:color w:val="000000"/>
                <w:sz w:val="20"/>
                <w:szCs w:val="20"/>
              </w:rPr>
            </w:pPr>
            <w:r w:rsidRPr="006C743A">
              <w:rPr>
                <w:color w:val="000000"/>
                <w:sz w:val="20"/>
                <w:szCs w:val="20"/>
              </w:rPr>
              <w:t>Должен содержать номер раздела и номер товарной позиции через /, например 2/1, где 2 это номер раздела, 1-порядковый номер товарной позиции.</w:t>
            </w:r>
          </w:p>
        </w:tc>
        <w:tc>
          <w:tcPr>
            <w:tcW w:w="2409" w:type="dxa"/>
          </w:tcPr>
          <w:p w:rsidR="006C743A" w:rsidRPr="006C743A" w:rsidDel="002B3214" w:rsidRDefault="006C743A" w:rsidP="006857E1">
            <w:pPr>
              <w:ind w:firstLine="10"/>
              <w:rPr>
                <w:color w:val="000000"/>
                <w:sz w:val="20"/>
                <w:szCs w:val="20"/>
                <w:lang w:val="en-US"/>
              </w:rPr>
            </w:pPr>
            <w:r w:rsidRPr="006C743A">
              <w:rPr>
                <w:color w:val="000000"/>
                <w:sz w:val="20"/>
                <w:szCs w:val="20"/>
                <w:lang w:val="en-US"/>
              </w:rPr>
              <w:t>G1.1, G2.1, G3.1, G4.1, G5.1, G6.1, G7.1, G8.1, G9.1, G10.1.</w:t>
            </w:r>
          </w:p>
        </w:tc>
      </w:tr>
      <w:tr w:rsidR="006C743A" w:rsidRPr="00F66232" w:rsidTr="006857E1">
        <w:trPr>
          <w:trHeight w:val="255"/>
        </w:trPr>
        <w:tc>
          <w:tcPr>
            <w:tcW w:w="708" w:type="dxa"/>
            <w:shd w:val="clear" w:color="auto" w:fill="auto"/>
          </w:tcPr>
          <w:p w:rsidR="006C743A" w:rsidRPr="006C743A" w:rsidRDefault="006C743A" w:rsidP="006857E1">
            <w:pPr>
              <w:ind w:right="-86"/>
              <w:rPr>
                <w:color w:val="000000"/>
                <w:sz w:val="20"/>
                <w:szCs w:val="20"/>
                <w:lang w:val="en-US"/>
              </w:rPr>
            </w:pPr>
            <w:r w:rsidRPr="006C743A">
              <w:rPr>
                <w:color w:val="000000"/>
                <w:sz w:val="20"/>
                <w:szCs w:val="20"/>
              </w:rPr>
              <w:t>G2</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Признак происхождения товара</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ВМ, без возможности редактирования.</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G1.2, G2.2, G3.2, G4.2, G5.2, G6.2, G7.2, G8.2, G9.2, G10.2.</w:t>
            </w:r>
          </w:p>
        </w:tc>
      </w:tr>
      <w:tr w:rsidR="006C743A" w:rsidRPr="00F66232" w:rsidTr="006857E1">
        <w:trPr>
          <w:trHeight w:val="580"/>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G3</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Наименование товаров, работ, услуг</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Автоматически по данным СНТ с возможностью редактирования</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G1.3, G2.4, G3.4, G4.3, G5.4, G6.4, G7.3, G8.4, G9.4, G10.3.</w:t>
            </w:r>
          </w:p>
        </w:tc>
      </w:tr>
      <w:tr w:rsidR="006C743A" w:rsidRPr="006C743A" w:rsidTr="006857E1">
        <w:trPr>
          <w:trHeight w:val="580"/>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G3/1</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Наименование товаров в соответствии с Декларацией на товары или заявления о ввозе товаров и уплате косвенных налогов</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Автоматически по данным ВМ,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rPr>
              <w:t>Заполняется на основании ВМ для товаров с признаком «1» и «2».</w:t>
            </w:r>
          </w:p>
        </w:tc>
      </w:tr>
      <w:tr w:rsidR="006C743A" w:rsidRPr="00F66232" w:rsidTr="006857E1">
        <w:trPr>
          <w:trHeight w:val="580"/>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G4</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Код товара (ТН ВЭД ЕАЭС)</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G1.4, G2.5, G3.5, G4.5, G5.5, G6.5, G7.4, G8.5, G9.5, G10.7</w:t>
            </w:r>
          </w:p>
        </w:tc>
      </w:tr>
      <w:tr w:rsidR="006C743A" w:rsidRPr="006C743A" w:rsidTr="006857E1">
        <w:trPr>
          <w:trHeight w:val="580"/>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G5</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Единица измерения</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rPr>
              <w:t>G1.5, G10.8.</w:t>
            </w:r>
          </w:p>
          <w:p w:rsidR="006C743A" w:rsidRPr="006C743A" w:rsidRDefault="006C743A" w:rsidP="00B232C1">
            <w:pPr>
              <w:pStyle w:val="af7"/>
              <w:numPr>
                <w:ilvl w:val="0"/>
                <w:numId w:val="133"/>
              </w:numPr>
              <w:contextualSpacing/>
              <w:rPr>
                <w:color w:val="000000"/>
                <w:sz w:val="20"/>
                <w:szCs w:val="20"/>
              </w:rPr>
            </w:pPr>
            <w:r w:rsidRPr="006C743A">
              <w:rPr>
                <w:color w:val="000000"/>
                <w:sz w:val="20"/>
                <w:szCs w:val="20"/>
              </w:rPr>
              <w:t>код (литр) 112 – из разделов G2, G3.</w:t>
            </w:r>
          </w:p>
          <w:p w:rsidR="006C743A" w:rsidRPr="006C743A" w:rsidRDefault="006C743A" w:rsidP="00B232C1">
            <w:pPr>
              <w:pStyle w:val="af7"/>
              <w:numPr>
                <w:ilvl w:val="0"/>
                <w:numId w:val="133"/>
              </w:numPr>
              <w:tabs>
                <w:tab w:val="left" w:pos="253"/>
                <w:tab w:val="left" w:pos="290"/>
                <w:tab w:val="left" w:pos="1475"/>
              </w:tabs>
              <w:ind w:firstLine="0"/>
              <w:contextualSpacing/>
              <w:rPr>
                <w:color w:val="000000"/>
                <w:sz w:val="20"/>
                <w:szCs w:val="20"/>
              </w:rPr>
            </w:pPr>
            <w:r w:rsidRPr="006C743A">
              <w:rPr>
                <w:sz w:val="20"/>
                <w:szCs w:val="20"/>
              </w:rPr>
              <w:t xml:space="preserve">код Упаковка – (код -778), бутылка - (код -868), Банка условная - (код – 881), Кега – (Код - 991), из раздела </w:t>
            </w:r>
            <w:r w:rsidRPr="006C743A">
              <w:rPr>
                <w:sz w:val="20"/>
                <w:szCs w:val="20"/>
                <w:lang w:val="en-US"/>
              </w:rPr>
              <w:t>G</w:t>
            </w:r>
            <w:r w:rsidRPr="006C743A">
              <w:rPr>
                <w:sz w:val="20"/>
                <w:szCs w:val="20"/>
              </w:rPr>
              <w:t>4,</w:t>
            </w:r>
          </w:p>
          <w:p w:rsidR="006C743A" w:rsidRPr="006C743A" w:rsidRDefault="006C743A" w:rsidP="00B232C1">
            <w:pPr>
              <w:pStyle w:val="af7"/>
              <w:numPr>
                <w:ilvl w:val="0"/>
                <w:numId w:val="133"/>
              </w:numPr>
              <w:tabs>
                <w:tab w:val="left" w:pos="290"/>
                <w:tab w:val="left" w:pos="1475"/>
              </w:tabs>
              <w:contextualSpacing/>
              <w:rPr>
                <w:color w:val="000000"/>
                <w:sz w:val="20"/>
                <w:szCs w:val="20"/>
              </w:rPr>
            </w:pPr>
            <w:r w:rsidRPr="006C743A">
              <w:rPr>
                <w:color w:val="000000"/>
                <w:sz w:val="20"/>
                <w:szCs w:val="20"/>
              </w:rPr>
              <w:t>код (тонна(метрическая)) 168 код (Литр) -112– из разделов G6, G7;</w:t>
            </w:r>
          </w:p>
          <w:p w:rsidR="006C743A" w:rsidRPr="006C743A" w:rsidRDefault="006C743A" w:rsidP="00B232C1">
            <w:pPr>
              <w:pStyle w:val="af7"/>
              <w:numPr>
                <w:ilvl w:val="0"/>
                <w:numId w:val="133"/>
              </w:numPr>
              <w:contextualSpacing/>
              <w:rPr>
                <w:color w:val="000000"/>
                <w:sz w:val="20"/>
                <w:szCs w:val="20"/>
              </w:rPr>
            </w:pPr>
            <w:r w:rsidRPr="006C743A">
              <w:rPr>
                <w:color w:val="000000"/>
                <w:sz w:val="20"/>
                <w:szCs w:val="20"/>
              </w:rPr>
              <w:t xml:space="preserve">код </w:t>
            </w:r>
            <w:r w:rsidRPr="006C743A">
              <w:rPr>
                <w:sz w:val="20"/>
                <w:szCs w:val="20"/>
              </w:rPr>
              <w:t>Коробка – (код 8751);</w:t>
            </w:r>
            <w:r w:rsidRPr="006C743A">
              <w:rPr>
                <w:sz w:val="20"/>
                <w:szCs w:val="20"/>
              </w:rPr>
              <w:br/>
              <w:t>− Блок – (код 992);</w:t>
            </w:r>
            <w:r w:rsidRPr="006C743A">
              <w:rPr>
                <w:sz w:val="20"/>
                <w:szCs w:val="20"/>
              </w:rPr>
              <w:br/>
              <w:t>− Одна пачка - (код 5111);</w:t>
            </w:r>
            <w:r w:rsidRPr="006C743A">
              <w:rPr>
                <w:sz w:val="20"/>
                <w:szCs w:val="20"/>
              </w:rPr>
              <w:br/>
              <w:t>− Штука - (код 796);</w:t>
            </w:r>
            <w:r w:rsidRPr="006C743A">
              <w:rPr>
                <w:sz w:val="20"/>
                <w:szCs w:val="20"/>
              </w:rPr>
              <w:br/>
              <w:t>− Килограмм - (код 166);</w:t>
            </w:r>
            <w:r w:rsidRPr="006C743A">
              <w:rPr>
                <w:sz w:val="20"/>
                <w:szCs w:val="20"/>
              </w:rPr>
              <w:br/>
              <w:t>− Миллилитр (куб. см.) - (код 111);</w:t>
            </w:r>
            <w:r w:rsidRPr="006C743A">
              <w:rPr>
                <w:sz w:val="20"/>
                <w:szCs w:val="20"/>
              </w:rPr>
              <w:br/>
              <w:t>− Капсула - (код 944)</w:t>
            </w:r>
            <w:r w:rsidRPr="006C743A">
              <w:rPr>
                <w:sz w:val="20"/>
                <w:szCs w:val="20"/>
              </w:rPr>
              <w:br/>
              <w:t xml:space="preserve">− Картридж – (код 945)) </w:t>
            </w:r>
            <w:r w:rsidRPr="006C743A">
              <w:rPr>
                <w:color w:val="000000"/>
                <w:sz w:val="20"/>
                <w:szCs w:val="20"/>
              </w:rPr>
              <w:t>из раздела G8</w:t>
            </w:r>
          </w:p>
          <w:p w:rsidR="006C743A" w:rsidRPr="006C743A" w:rsidRDefault="006C743A" w:rsidP="00B232C1">
            <w:pPr>
              <w:pStyle w:val="af7"/>
              <w:numPr>
                <w:ilvl w:val="0"/>
                <w:numId w:val="133"/>
              </w:numPr>
              <w:contextualSpacing/>
              <w:rPr>
                <w:color w:val="000000"/>
                <w:sz w:val="20"/>
                <w:szCs w:val="20"/>
              </w:rPr>
            </w:pPr>
            <w:r w:rsidRPr="006C743A">
              <w:rPr>
                <w:color w:val="000000"/>
                <w:sz w:val="20"/>
                <w:szCs w:val="20"/>
              </w:rPr>
              <w:t>код (штука) 796 - из раздела G9</w:t>
            </w:r>
          </w:p>
        </w:tc>
      </w:tr>
      <w:tr w:rsidR="006C743A" w:rsidRPr="00F66232" w:rsidTr="006857E1">
        <w:trPr>
          <w:trHeight w:val="553"/>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lastRenderedPageBreak/>
              <w:t>G6</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Кол-во (объем)</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G1.6, G2.6, G3.6, G4.8, G5.8, G6.7, G7.6, G8.8, G9.6, G10.9</w:t>
            </w:r>
          </w:p>
        </w:tc>
      </w:tr>
      <w:tr w:rsidR="006C743A" w:rsidRPr="00F66232" w:rsidTr="006857E1">
        <w:trPr>
          <w:trHeight w:val="553"/>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G7</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Цена (тариф) за единицу товара, работы, услуги без косвенных налогов</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Автоматически по данным СНТ с возможностью редактирования</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G1.7, G2.7, G3.7, G4.11, G5.10, G6.8, G7.7, G8.10, G9.7, G10.10</w:t>
            </w:r>
          </w:p>
        </w:tc>
      </w:tr>
      <w:tr w:rsidR="006C743A" w:rsidRPr="00F66232" w:rsidTr="006857E1">
        <w:trPr>
          <w:trHeight w:val="510"/>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G8</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Стоимость товаров, работ, услуг без косвенных налогов</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Автоматически по данным СНТ с возможностью редактирования</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G1.8, G2.8, G3.8, G4.12, G5.11, G6.9, G7.8, G8.11, G9.8, G10.11</w:t>
            </w:r>
          </w:p>
        </w:tc>
      </w:tr>
      <w:tr w:rsidR="006C743A" w:rsidRPr="00F66232"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G9</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Ставка акциза</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Автоматически по данным СНТ с возможностью редактирования</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G1.9/1, G2.9/2, G3.9/1, G4.13/1, G5.12/2, G6.10/1, G7.9/1, G8.12/1, G9.9/1, G10.12/1</w:t>
            </w:r>
          </w:p>
        </w:tc>
      </w:tr>
      <w:tr w:rsidR="006C743A" w:rsidRPr="00F66232" w:rsidTr="006857E1">
        <w:trPr>
          <w:trHeight w:val="180"/>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G10</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Сумма акциза</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Автоматически по данным СНТ с возможностью редактирования</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G1.9, G2.9, G3.9, G4.13, G5.12, G6.10, G7.9, G8.12, G9.9, G10.12</w:t>
            </w:r>
          </w:p>
        </w:tc>
      </w:tr>
      <w:tr w:rsidR="006C743A" w:rsidRPr="006C743A" w:rsidTr="006857E1">
        <w:trPr>
          <w:trHeight w:val="76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G11</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Размер оборота по реализации (облагаемый/необлагаемый оборот)</w:t>
            </w:r>
          </w:p>
        </w:tc>
        <w:tc>
          <w:tcPr>
            <w:tcW w:w="3261" w:type="dxa"/>
            <w:shd w:val="clear" w:color="auto" w:fill="auto"/>
          </w:tcPr>
          <w:p w:rsidR="006C743A" w:rsidRPr="006C743A" w:rsidRDefault="006C743A" w:rsidP="006857E1">
            <w:pPr>
              <w:rPr>
                <w:sz w:val="20"/>
                <w:szCs w:val="20"/>
              </w:rPr>
            </w:pPr>
            <w:r w:rsidRPr="006C743A">
              <w:rPr>
                <w:sz w:val="20"/>
                <w:szCs w:val="20"/>
              </w:rPr>
              <w:t>1) Если заполнены графы G6 и G7, автоматический расчет по формуле G6*G7.</w:t>
            </w:r>
          </w:p>
          <w:p w:rsidR="006C743A" w:rsidRPr="006C743A" w:rsidRDefault="006C743A" w:rsidP="006857E1">
            <w:pPr>
              <w:rPr>
                <w:color w:val="000000"/>
                <w:sz w:val="20"/>
                <w:szCs w:val="20"/>
              </w:rPr>
            </w:pPr>
            <w:r w:rsidRPr="006C743A">
              <w:rPr>
                <w:sz w:val="20"/>
                <w:szCs w:val="20"/>
              </w:rPr>
              <w:t>2) Если не заполнена графа G7, заполнение вручную.</w:t>
            </w:r>
          </w:p>
        </w:tc>
        <w:tc>
          <w:tcPr>
            <w:tcW w:w="2409" w:type="dxa"/>
          </w:tcPr>
          <w:p w:rsidR="006C743A" w:rsidRPr="006C743A" w:rsidRDefault="006C743A" w:rsidP="006857E1">
            <w:pPr>
              <w:ind w:firstLine="10"/>
              <w:rPr>
                <w:color w:val="000000"/>
                <w:sz w:val="20"/>
                <w:szCs w:val="20"/>
              </w:rPr>
            </w:pPr>
          </w:p>
        </w:tc>
      </w:tr>
      <w:tr w:rsidR="006C743A" w:rsidRPr="00F66232" w:rsidTr="006857E1">
        <w:trPr>
          <w:trHeight w:val="510"/>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G12</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Ставка НДС</w:t>
            </w:r>
          </w:p>
        </w:tc>
        <w:tc>
          <w:tcPr>
            <w:tcW w:w="3261" w:type="dxa"/>
            <w:shd w:val="clear" w:color="auto" w:fill="auto"/>
            <w:hideMark/>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с возможностью редактирования.</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G1.10, G2.10, G3.10, G4.13, G5.13, G6.11, G7.9, G8.13, G9.10, G10.13</w:t>
            </w:r>
          </w:p>
        </w:tc>
      </w:tr>
      <w:tr w:rsidR="006C743A" w:rsidRPr="00F66232" w:rsidTr="006857E1">
        <w:trPr>
          <w:trHeight w:val="25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G13</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Сумма НДС</w:t>
            </w:r>
          </w:p>
        </w:tc>
        <w:tc>
          <w:tcPr>
            <w:tcW w:w="3261" w:type="dxa"/>
            <w:shd w:val="clear" w:color="auto" w:fill="auto"/>
            <w:hideMark/>
          </w:tcPr>
          <w:p w:rsidR="006C743A" w:rsidRPr="006C743A" w:rsidRDefault="006C743A" w:rsidP="006857E1">
            <w:pPr>
              <w:ind w:firstLine="10"/>
              <w:rPr>
                <w:color w:val="000000"/>
                <w:sz w:val="20"/>
                <w:szCs w:val="20"/>
              </w:rPr>
            </w:pPr>
            <w:r w:rsidRPr="006C743A">
              <w:rPr>
                <w:color w:val="000000"/>
                <w:sz w:val="20"/>
                <w:szCs w:val="20"/>
              </w:rPr>
              <w:t>Автоматически, расчет по формуле G11*G12</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G1.11, G2.11, G3.11, G4.13, G5.13, G6.11, G7.10, G8.13, G9.10, G10.14</w:t>
            </w:r>
          </w:p>
        </w:tc>
      </w:tr>
      <w:tr w:rsidR="006C743A" w:rsidRPr="00F66232" w:rsidTr="006857E1">
        <w:trPr>
          <w:trHeight w:val="565"/>
        </w:trPr>
        <w:tc>
          <w:tcPr>
            <w:tcW w:w="708" w:type="dxa"/>
            <w:shd w:val="clear" w:color="auto" w:fill="auto"/>
            <w:hideMark/>
          </w:tcPr>
          <w:p w:rsidR="006C743A" w:rsidRPr="006C743A" w:rsidRDefault="006C743A" w:rsidP="006857E1">
            <w:pPr>
              <w:ind w:right="-86"/>
              <w:rPr>
                <w:color w:val="000000"/>
                <w:sz w:val="20"/>
                <w:szCs w:val="20"/>
              </w:rPr>
            </w:pPr>
            <w:r w:rsidRPr="006C743A">
              <w:rPr>
                <w:color w:val="000000"/>
                <w:sz w:val="20"/>
                <w:szCs w:val="20"/>
              </w:rPr>
              <w:t>G14</w:t>
            </w:r>
          </w:p>
        </w:tc>
        <w:tc>
          <w:tcPr>
            <w:tcW w:w="3261" w:type="dxa"/>
            <w:shd w:val="clear" w:color="auto" w:fill="auto"/>
            <w:hideMark/>
          </w:tcPr>
          <w:p w:rsidR="006C743A" w:rsidRPr="006C743A" w:rsidRDefault="006C743A" w:rsidP="006857E1">
            <w:pPr>
              <w:rPr>
                <w:color w:val="000000"/>
                <w:sz w:val="20"/>
                <w:szCs w:val="20"/>
              </w:rPr>
            </w:pPr>
            <w:r w:rsidRPr="006C743A">
              <w:rPr>
                <w:color w:val="000000"/>
                <w:sz w:val="20"/>
                <w:szCs w:val="20"/>
              </w:rPr>
              <w:t>Стоимость товаров, работ, услуг с учетом косвенных налогов</w:t>
            </w:r>
          </w:p>
        </w:tc>
        <w:tc>
          <w:tcPr>
            <w:tcW w:w="3261" w:type="dxa"/>
            <w:shd w:val="clear" w:color="auto" w:fill="auto"/>
            <w:hideMark/>
          </w:tcPr>
          <w:p w:rsidR="006C743A" w:rsidRPr="006C743A" w:rsidRDefault="006C743A" w:rsidP="006857E1">
            <w:pPr>
              <w:ind w:firstLine="10"/>
              <w:rPr>
                <w:color w:val="000000"/>
                <w:sz w:val="20"/>
                <w:szCs w:val="20"/>
              </w:rPr>
            </w:pPr>
            <w:r w:rsidRPr="006C743A">
              <w:rPr>
                <w:sz w:val="20"/>
                <w:szCs w:val="20"/>
              </w:rPr>
              <w:t>Автоматический, расчет по формуле G11+G13.</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G1.12, G2.12, G3.12, G4.14, G5.14, G6.12, G7.11, G8.14, G9.11, G10.15</w:t>
            </w:r>
          </w:p>
        </w:tc>
      </w:tr>
      <w:tr w:rsidR="006C743A" w:rsidRPr="00F66232" w:rsidTr="006857E1">
        <w:trPr>
          <w:trHeight w:val="76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G15</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 Декларации на товары, заявления о ввозе товаров и уплате косвенных налогов, СТ-KZ, СТ-1</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 xml:space="preserve">Автоматически по данным СНТ, без возможности редактирования. </w:t>
            </w:r>
            <w:r w:rsidR="006857E1">
              <w:rPr>
                <w:color w:val="000000"/>
                <w:sz w:val="20"/>
                <w:szCs w:val="20"/>
              </w:rPr>
              <w:t xml:space="preserve">После сопоставления первичной импортной СНТ с ФНО 328.00 заполняются автоматически данными ФНО.328 </w:t>
            </w:r>
            <w:r w:rsidRPr="006C743A">
              <w:rPr>
                <w:color w:val="000000"/>
                <w:sz w:val="20"/>
                <w:szCs w:val="20"/>
              </w:rPr>
              <w:t>для товаров с признаком «1» и «2».</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G1.14, G2.14, G3.14, G4.17, G5.17, G6.15, G7.14, G8.17, G9.15, G10.17</w:t>
            </w:r>
          </w:p>
          <w:p w:rsidR="006C743A" w:rsidRPr="006C743A" w:rsidRDefault="006C743A" w:rsidP="006857E1">
            <w:pPr>
              <w:ind w:firstLine="10"/>
              <w:rPr>
                <w:color w:val="000000"/>
                <w:sz w:val="20"/>
                <w:szCs w:val="20"/>
                <w:lang w:val="en-US"/>
              </w:rPr>
            </w:pPr>
          </w:p>
        </w:tc>
      </w:tr>
      <w:tr w:rsidR="006C743A" w:rsidRPr="00F66232"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G16</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Номер товарной позиции из Декларации на товары или заявления о ввозе товаров и уплате косвенных налогов</w:t>
            </w:r>
          </w:p>
        </w:tc>
        <w:tc>
          <w:tcPr>
            <w:tcW w:w="3261" w:type="dxa"/>
            <w:shd w:val="clear" w:color="auto" w:fill="auto"/>
          </w:tcPr>
          <w:p w:rsidR="006C743A" w:rsidRPr="006C743A" w:rsidRDefault="006857E1" w:rsidP="006857E1">
            <w:pPr>
              <w:rPr>
                <w:color w:val="000000"/>
                <w:sz w:val="20"/>
                <w:szCs w:val="20"/>
              </w:rPr>
            </w:pPr>
            <w:r w:rsidRPr="006C743A">
              <w:rPr>
                <w:color w:val="000000"/>
                <w:sz w:val="20"/>
                <w:szCs w:val="20"/>
              </w:rPr>
              <w:t xml:space="preserve">Автоматически по данным СНТ, без возможности редактирования. </w:t>
            </w:r>
            <w:r>
              <w:rPr>
                <w:color w:val="000000"/>
                <w:sz w:val="20"/>
                <w:szCs w:val="20"/>
              </w:rPr>
              <w:t xml:space="preserve">После сопоставления первичной импортной СНТ с ФНО 328.00 заполняются автоматически данными ФНО.328 </w:t>
            </w:r>
            <w:r w:rsidRPr="006C743A">
              <w:rPr>
                <w:color w:val="000000"/>
                <w:sz w:val="20"/>
                <w:szCs w:val="20"/>
              </w:rPr>
              <w:t>для товаров с признаком «1» и «2».</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G1.15, G2.15, G3.15, G4.18, G5.18, G6.16, G7.15, G8.18, G9.16, G10.18</w:t>
            </w:r>
          </w:p>
        </w:tc>
      </w:tr>
      <w:tr w:rsidR="006C743A" w:rsidRPr="00F66232"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G17</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Идентификатор товара, работы, услуг</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G1.13, G2.13, G3.13, G4.16, G5.16, G6.14, G7.13, G8.16, G9.14, G10.16</w:t>
            </w:r>
          </w:p>
        </w:tc>
      </w:tr>
      <w:tr w:rsidR="006C743A" w:rsidRPr="00F66232" w:rsidTr="006857E1">
        <w:trPr>
          <w:trHeight w:val="255"/>
        </w:trPr>
        <w:tc>
          <w:tcPr>
            <w:tcW w:w="708" w:type="dxa"/>
            <w:shd w:val="clear" w:color="auto" w:fill="auto"/>
          </w:tcPr>
          <w:p w:rsidR="006C743A" w:rsidRPr="006C743A" w:rsidRDefault="006C743A" w:rsidP="006857E1">
            <w:pPr>
              <w:ind w:right="-86"/>
              <w:rPr>
                <w:color w:val="000000"/>
                <w:sz w:val="20"/>
                <w:szCs w:val="20"/>
                <w:lang w:val="en-US"/>
              </w:rPr>
            </w:pPr>
            <w:r w:rsidRPr="006C743A">
              <w:rPr>
                <w:color w:val="000000"/>
                <w:sz w:val="20"/>
                <w:szCs w:val="20"/>
              </w:rPr>
              <w:t>G17</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Дополнительные данные</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 xml:space="preserve">Автоматически по данным СНТ, </w:t>
            </w:r>
            <w:r w:rsidRPr="006C743A">
              <w:rPr>
                <w:color w:val="000000"/>
                <w:sz w:val="20"/>
                <w:szCs w:val="20"/>
                <w:lang w:val="en-US"/>
              </w:rPr>
              <w:t>c</w:t>
            </w:r>
            <w:r w:rsidRPr="006C743A">
              <w:rPr>
                <w:color w:val="000000"/>
                <w:sz w:val="20"/>
                <w:szCs w:val="20"/>
              </w:rPr>
              <w:t xml:space="preserve">  возможностью  редактирования.</w:t>
            </w:r>
          </w:p>
        </w:tc>
        <w:tc>
          <w:tcPr>
            <w:tcW w:w="2409" w:type="dxa"/>
          </w:tcPr>
          <w:p w:rsidR="006C743A" w:rsidRPr="006C743A" w:rsidRDefault="006C743A" w:rsidP="006857E1">
            <w:pPr>
              <w:ind w:firstLine="10"/>
              <w:rPr>
                <w:color w:val="000000"/>
                <w:sz w:val="20"/>
                <w:szCs w:val="20"/>
                <w:lang w:val="en-US"/>
              </w:rPr>
            </w:pPr>
            <w:r w:rsidRPr="006C743A">
              <w:rPr>
                <w:color w:val="000000"/>
                <w:sz w:val="20"/>
                <w:szCs w:val="20"/>
                <w:lang w:val="en-US"/>
              </w:rPr>
              <w:t>G1.17, G2.17, G3.17, G4.20, G5.20, G6.17, G7.16, G8.20, G9.17, G10.20</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lang w:val="en-US"/>
              </w:rPr>
            </w:pPr>
          </w:p>
        </w:tc>
        <w:tc>
          <w:tcPr>
            <w:tcW w:w="6522" w:type="dxa"/>
            <w:gridSpan w:val="2"/>
            <w:shd w:val="clear" w:color="auto" w:fill="auto"/>
          </w:tcPr>
          <w:p w:rsidR="006C743A" w:rsidRPr="006C743A" w:rsidRDefault="006C743A" w:rsidP="006857E1">
            <w:pPr>
              <w:ind w:firstLine="10"/>
              <w:rPr>
                <w:b/>
                <w:color w:val="000000"/>
                <w:sz w:val="20"/>
                <w:szCs w:val="20"/>
              </w:rPr>
            </w:pPr>
            <w:r w:rsidRPr="006C743A">
              <w:rPr>
                <w:b/>
                <w:color w:val="000000"/>
                <w:sz w:val="20"/>
                <w:szCs w:val="20"/>
              </w:rPr>
              <w:t>Раздел I. Реквизиты поверенного (оператора) поставщика</w:t>
            </w: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lastRenderedPageBreak/>
              <w:t>35</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БИН</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rPr>
              <w:t>13. ИИН/БИН, при заполнении полей 46 и 47</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36</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Поверенный</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на основании поля 35.БИН, не редактируемое</w:t>
            </w: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37</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Адрес места нахождения</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на основании поля 35.БИН, не редактируемое</w:t>
            </w: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38</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Документ</w:t>
            </w:r>
          </w:p>
        </w:tc>
        <w:tc>
          <w:tcPr>
            <w:tcW w:w="3261" w:type="dxa"/>
            <w:shd w:val="clear" w:color="auto" w:fill="auto"/>
          </w:tcPr>
          <w:p w:rsidR="006C743A" w:rsidRPr="006C743A" w:rsidRDefault="006C743A" w:rsidP="006857E1">
            <w:pPr>
              <w:ind w:firstLine="10"/>
              <w:rPr>
                <w:color w:val="000000"/>
                <w:sz w:val="20"/>
                <w:szCs w:val="20"/>
              </w:rPr>
            </w:pP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38.1</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Номер</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rPr>
              <w:t>46 Номер</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38.2</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Дата</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rPr>
              <w:t>47 Дата</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p>
        </w:tc>
        <w:tc>
          <w:tcPr>
            <w:tcW w:w="6522" w:type="dxa"/>
            <w:gridSpan w:val="2"/>
            <w:shd w:val="clear" w:color="auto" w:fill="auto"/>
          </w:tcPr>
          <w:p w:rsidR="006C743A" w:rsidRPr="006C743A" w:rsidRDefault="006C743A" w:rsidP="006857E1">
            <w:pPr>
              <w:ind w:firstLine="10"/>
              <w:rPr>
                <w:b/>
                <w:color w:val="000000"/>
                <w:sz w:val="20"/>
                <w:szCs w:val="20"/>
              </w:rPr>
            </w:pPr>
            <w:r w:rsidRPr="006C743A">
              <w:rPr>
                <w:b/>
                <w:color w:val="000000"/>
                <w:sz w:val="20"/>
                <w:szCs w:val="20"/>
              </w:rPr>
              <w:t xml:space="preserve">Раздел </w:t>
            </w:r>
            <w:r w:rsidRPr="006C743A">
              <w:rPr>
                <w:b/>
                <w:color w:val="000000"/>
                <w:sz w:val="20"/>
                <w:szCs w:val="20"/>
                <w:lang w:val="en-US"/>
              </w:rPr>
              <w:t>J</w:t>
            </w:r>
            <w:r w:rsidRPr="006C743A">
              <w:rPr>
                <w:b/>
                <w:color w:val="000000"/>
                <w:sz w:val="20"/>
                <w:szCs w:val="20"/>
              </w:rPr>
              <w:t>. Реквизиты поверенного (оператора) получателя</w:t>
            </w: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39</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БИН</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rPr>
              <w:t>22. ИИН/БИН, при заполнении полей 46 и 47</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40</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Поверенный</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на основании поля 39.БИН, не редактируемое</w:t>
            </w: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41</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Адрес места нахождения</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на основании поля 39.БИН, не редактируемое</w:t>
            </w: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42</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Документ</w:t>
            </w:r>
          </w:p>
        </w:tc>
        <w:tc>
          <w:tcPr>
            <w:tcW w:w="3261" w:type="dxa"/>
            <w:shd w:val="clear" w:color="auto" w:fill="auto"/>
          </w:tcPr>
          <w:p w:rsidR="006C743A" w:rsidRPr="006C743A" w:rsidRDefault="006C743A" w:rsidP="006857E1">
            <w:pPr>
              <w:ind w:firstLine="10"/>
              <w:rPr>
                <w:color w:val="000000"/>
                <w:sz w:val="20"/>
                <w:szCs w:val="20"/>
              </w:rPr>
            </w:pPr>
          </w:p>
        </w:tc>
        <w:tc>
          <w:tcPr>
            <w:tcW w:w="2409" w:type="dxa"/>
          </w:tcPr>
          <w:p w:rsidR="006C743A" w:rsidRPr="006C743A" w:rsidRDefault="006C743A" w:rsidP="006857E1">
            <w:pPr>
              <w:ind w:firstLine="10"/>
              <w:rPr>
                <w:color w:val="000000"/>
                <w:sz w:val="20"/>
                <w:szCs w:val="20"/>
              </w:rPr>
            </w:pP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42.1</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Номер</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rPr>
              <w:t>48 Номер</w:t>
            </w:r>
          </w:p>
        </w:tc>
      </w:tr>
      <w:tr w:rsidR="006C743A" w:rsidRPr="006C743A" w:rsidTr="006857E1">
        <w:trPr>
          <w:trHeight w:val="255"/>
        </w:trPr>
        <w:tc>
          <w:tcPr>
            <w:tcW w:w="708" w:type="dxa"/>
            <w:shd w:val="clear" w:color="auto" w:fill="auto"/>
          </w:tcPr>
          <w:p w:rsidR="006C743A" w:rsidRPr="006C743A" w:rsidRDefault="006C743A" w:rsidP="006857E1">
            <w:pPr>
              <w:ind w:right="-86"/>
              <w:rPr>
                <w:color w:val="000000"/>
                <w:sz w:val="20"/>
                <w:szCs w:val="20"/>
              </w:rPr>
            </w:pPr>
            <w:r w:rsidRPr="006C743A">
              <w:rPr>
                <w:color w:val="000000"/>
                <w:sz w:val="20"/>
                <w:szCs w:val="20"/>
              </w:rPr>
              <w:t>42.2</w:t>
            </w:r>
          </w:p>
        </w:tc>
        <w:tc>
          <w:tcPr>
            <w:tcW w:w="3261" w:type="dxa"/>
            <w:shd w:val="clear" w:color="auto" w:fill="auto"/>
          </w:tcPr>
          <w:p w:rsidR="006C743A" w:rsidRPr="006C743A" w:rsidRDefault="006C743A" w:rsidP="006857E1">
            <w:pPr>
              <w:rPr>
                <w:color w:val="000000"/>
                <w:sz w:val="20"/>
                <w:szCs w:val="20"/>
              </w:rPr>
            </w:pPr>
            <w:r w:rsidRPr="006C743A">
              <w:rPr>
                <w:color w:val="000000"/>
                <w:sz w:val="20"/>
                <w:szCs w:val="20"/>
              </w:rPr>
              <w:t>Дата</w:t>
            </w:r>
          </w:p>
        </w:tc>
        <w:tc>
          <w:tcPr>
            <w:tcW w:w="3261" w:type="dxa"/>
            <w:shd w:val="clear" w:color="auto" w:fill="auto"/>
          </w:tcPr>
          <w:p w:rsidR="006C743A" w:rsidRPr="006C743A" w:rsidRDefault="006C743A" w:rsidP="006857E1">
            <w:pPr>
              <w:ind w:firstLine="10"/>
              <w:rPr>
                <w:color w:val="000000"/>
                <w:sz w:val="20"/>
                <w:szCs w:val="20"/>
              </w:rPr>
            </w:pPr>
            <w:r w:rsidRPr="006C743A">
              <w:rPr>
                <w:color w:val="000000"/>
                <w:sz w:val="20"/>
                <w:szCs w:val="20"/>
              </w:rPr>
              <w:t>Автоматически по данным СНТ, без возможности редактирования.</w:t>
            </w:r>
          </w:p>
        </w:tc>
        <w:tc>
          <w:tcPr>
            <w:tcW w:w="2409" w:type="dxa"/>
          </w:tcPr>
          <w:p w:rsidR="006C743A" w:rsidRPr="006C743A" w:rsidRDefault="006C743A" w:rsidP="006857E1">
            <w:pPr>
              <w:ind w:firstLine="10"/>
              <w:rPr>
                <w:color w:val="000000"/>
                <w:sz w:val="20"/>
                <w:szCs w:val="20"/>
              </w:rPr>
            </w:pPr>
            <w:r w:rsidRPr="006C743A">
              <w:rPr>
                <w:color w:val="000000"/>
                <w:sz w:val="20"/>
                <w:szCs w:val="20"/>
              </w:rPr>
              <w:t>49 Дата</w:t>
            </w:r>
          </w:p>
        </w:tc>
      </w:tr>
    </w:tbl>
    <w:p w:rsidR="006C743A" w:rsidRPr="001D18D8" w:rsidRDefault="006C743A" w:rsidP="00B232C1">
      <w:pPr>
        <w:pStyle w:val="15"/>
        <w:numPr>
          <w:ilvl w:val="0"/>
          <w:numId w:val="135"/>
        </w:numPr>
        <w:spacing w:before="120" w:after="160" w:line="25" w:lineRule="atLeast"/>
        <w:ind w:left="357" w:hanging="357"/>
        <w:contextualSpacing/>
        <w:rPr>
          <w:color w:val="000000" w:themeColor="text1"/>
        </w:rPr>
      </w:pPr>
      <w:r w:rsidRPr="001D18D8">
        <w:rPr>
          <w:color w:val="000000" w:themeColor="text1"/>
        </w:rPr>
        <w:t xml:space="preserve">После заполнения бланка ЭСФ </w:t>
      </w:r>
      <w:r w:rsidR="00677622">
        <w:rPr>
          <w:color w:val="000000" w:themeColor="text1"/>
        </w:rPr>
        <w:t>на основании СНТ</w:t>
      </w:r>
      <w:r w:rsidR="001E5AC3">
        <w:rPr>
          <w:color w:val="000000" w:themeColor="text1"/>
        </w:rPr>
        <w:t>, созданный</w:t>
      </w:r>
      <w:r w:rsidRPr="001D18D8">
        <w:rPr>
          <w:color w:val="000000" w:themeColor="text1"/>
        </w:rPr>
        <w:t xml:space="preserve"> ЭСФ возможно сохранить как черновик, либо отправить в обработку, предварительно подписав сертификатом ЭЦП.</w:t>
      </w:r>
    </w:p>
    <w:p w:rsidR="006C743A" w:rsidRPr="001D18D8" w:rsidRDefault="006C743A" w:rsidP="006C743A">
      <w:pPr>
        <w:pStyle w:val="15"/>
        <w:spacing w:after="160" w:line="25" w:lineRule="atLeast"/>
        <w:ind w:left="360" w:firstLine="0"/>
        <w:contextualSpacing/>
        <w:rPr>
          <w:color w:val="000000" w:themeColor="text1"/>
        </w:rPr>
      </w:pPr>
      <w:r w:rsidRPr="001D18D8">
        <w:rPr>
          <w:color w:val="000000" w:themeColor="text1"/>
        </w:rPr>
        <w:t>Для сохранения ЭСФ в качестве черновика, необходимо воспользоваться кнопкой «Сохранить черновик» на форме создания ЭСФ.</w:t>
      </w:r>
    </w:p>
    <w:p w:rsidR="006C743A" w:rsidRPr="001D18D8" w:rsidRDefault="006C743A" w:rsidP="006C743A">
      <w:pPr>
        <w:pStyle w:val="15"/>
        <w:spacing w:after="160" w:line="25" w:lineRule="atLeast"/>
        <w:ind w:left="360" w:firstLine="0"/>
        <w:contextualSpacing/>
        <w:rPr>
          <w:color w:val="000000" w:themeColor="text1"/>
        </w:rPr>
      </w:pPr>
      <w:r w:rsidRPr="001D18D8">
        <w:rPr>
          <w:color w:val="000000" w:themeColor="text1"/>
        </w:rPr>
        <w:t xml:space="preserve">Для подписания ЭСФ и отправки его в обработку, необходимо воспользоваться кнопкой «Отправить». </w:t>
      </w:r>
    </w:p>
    <w:p w:rsidR="006C743A" w:rsidRPr="001D18D8" w:rsidRDefault="006C743A" w:rsidP="006C743A">
      <w:pPr>
        <w:pStyle w:val="15"/>
        <w:spacing w:after="160" w:line="25" w:lineRule="atLeast"/>
        <w:ind w:left="360" w:firstLine="0"/>
        <w:contextualSpacing/>
        <w:rPr>
          <w:color w:val="000000" w:themeColor="text1"/>
        </w:rPr>
      </w:pPr>
      <w:r w:rsidRPr="001D18D8">
        <w:rPr>
          <w:noProof/>
          <w:color w:val="000000" w:themeColor="text1"/>
        </w:rPr>
        <w:drawing>
          <wp:inline distT="0" distB="0" distL="0" distR="0">
            <wp:extent cx="2686050" cy="438150"/>
            <wp:effectExtent l="0" t="0" r="0" b="0"/>
            <wp:docPr id="582" name="Рисунок 582" descr="C:\Users\Valentina\Desktop\Для РП\Screenshot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alentina\Desktop\Для РП\Screenshot_21.png"/>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2686050" cy="438150"/>
                    </a:xfrm>
                    <a:prstGeom prst="rect">
                      <a:avLst/>
                    </a:prstGeom>
                    <a:noFill/>
                    <a:ln>
                      <a:noFill/>
                    </a:ln>
                  </pic:spPr>
                </pic:pic>
              </a:graphicData>
            </a:graphic>
          </wp:inline>
        </w:drawing>
      </w:r>
      <w:r w:rsidRPr="001D18D8">
        <w:rPr>
          <w:color w:val="000000" w:themeColor="text1"/>
        </w:rPr>
        <w:t xml:space="preserve"> </w:t>
      </w:r>
    </w:p>
    <w:p w:rsidR="006C743A" w:rsidRPr="001D18D8" w:rsidRDefault="006C743A" w:rsidP="00B232C1">
      <w:pPr>
        <w:pStyle w:val="af7"/>
        <w:numPr>
          <w:ilvl w:val="0"/>
          <w:numId w:val="135"/>
        </w:numPr>
        <w:jc w:val="both"/>
        <w:rPr>
          <w:color w:val="000000" w:themeColor="text1"/>
        </w:rPr>
      </w:pPr>
      <w:r w:rsidRPr="001D18D8">
        <w:rPr>
          <w:color w:val="000000" w:themeColor="text1"/>
        </w:rPr>
        <w:t>После успешного подписания ЭСФ сертификатом ЭЦП</w:t>
      </w:r>
      <w:r w:rsidR="001E5AC3">
        <w:rPr>
          <w:color w:val="000000" w:themeColor="text1"/>
        </w:rPr>
        <w:t>, счет-фактура будет направлен</w:t>
      </w:r>
      <w:r w:rsidRPr="001D18D8">
        <w:rPr>
          <w:color w:val="000000" w:themeColor="text1"/>
        </w:rPr>
        <w:t xml:space="preserve"> в очередь на обработку для проверки форматно-логического контроля.</w:t>
      </w:r>
    </w:p>
    <w:p w:rsidR="006C743A" w:rsidRPr="007E3622" w:rsidRDefault="006C743A" w:rsidP="006C743A">
      <w:pPr>
        <w:ind w:left="993"/>
        <w:jc w:val="center"/>
        <w:rPr>
          <w:color w:val="000000" w:themeColor="text1"/>
          <w:lang w:val="en-US"/>
        </w:rPr>
      </w:pPr>
      <w:r w:rsidRPr="001D18D8">
        <w:rPr>
          <w:noProof/>
          <w:color w:val="000000" w:themeColor="text1"/>
        </w:rPr>
        <w:drawing>
          <wp:inline distT="0" distB="0" distL="0" distR="0">
            <wp:extent cx="4067175" cy="773430"/>
            <wp:effectExtent l="0" t="0" r="9525" b="7620"/>
            <wp:docPr id="601" name="Рисунок 601" descr="C:\Users\Valentina\Desktop\Для РП\Screenshot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alentina\Desktop\Для РП\Screenshot_22.png"/>
                    <pic:cNvPicPr>
                      <a:picLocks noChangeAspect="1" noChangeArrowheads="1"/>
                    </pic:cNvPicPr>
                  </pic:nvPicPr>
                  <pic:blipFill rotWithShape="1">
                    <a:blip r:embed="rId427" cstate="print">
                      <a:extLst>
                        <a:ext uri="{28A0092B-C50C-407E-A947-70E740481C1C}">
                          <a14:useLocalDpi xmlns:a14="http://schemas.microsoft.com/office/drawing/2010/main" val="0"/>
                        </a:ext>
                      </a:extLst>
                    </a:blip>
                    <a:srcRect l="2461" t="32425" r="2012" b="6060"/>
                    <a:stretch/>
                  </pic:blipFill>
                  <pic:spPr bwMode="auto">
                    <a:xfrm>
                      <a:off x="0" y="0"/>
                      <a:ext cx="4067175" cy="773430"/>
                    </a:xfrm>
                    <a:prstGeom prst="rect">
                      <a:avLst/>
                    </a:prstGeom>
                    <a:noFill/>
                    <a:ln>
                      <a:noFill/>
                    </a:ln>
                    <a:extLst>
                      <a:ext uri="{53640926-AAD7-44D8-BBD7-CCE9431645EC}">
                        <a14:shadowObscured xmlns:a14="http://schemas.microsoft.com/office/drawing/2010/main"/>
                      </a:ext>
                    </a:extLst>
                  </pic:spPr>
                </pic:pic>
              </a:graphicData>
            </a:graphic>
          </wp:inline>
        </w:drawing>
      </w:r>
    </w:p>
    <w:p w:rsidR="006C743A" w:rsidRPr="00035E5B" w:rsidRDefault="006C743A" w:rsidP="00035E5B">
      <w:pPr>
        <w:pStyle w:val="af7"/>
        <w:spacing w:after="160" w:line="25" w:lineRule="atLeast"/>
        <w:ind w:left="0" w:hanging="142"/>
        <w:contextualSpacing/>
        <w:jc w:val="center"/>
        <w:rPr>
          <w:b/>
          <w:color w:val="000000" w:themeColor="text1"/>
          <w:sz w:val="20"/>
          <w:szCs w:val="20"/>
        </w:rPr>
      </w:pPr>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490</w:t>
      </w:r>
      <w:r w:rsidR="00C02FB8" w:rsidRPr="00035E5B">
        <w:rPr>
          <w:b/>
          <w:color w:val="000000" w:themeColor="text1"/>
          <w:sz w:val="20"/>
          <w:szCs w:val="20"/>
        </w:rPr>
        <w:fldChar w:fldCharType="end"/>
      </w:r>
      <w:r w:rsidRPr="00035E5B">
        <w:rPr>
          <w:b/>
          <w:color w:val="000000" w:themeColor="text1"/>
          <w:sz w:val="20"/>
          <w:szCs w:val="20"/>
        </w:rPr>
        <w:t xml:space="preserve"> – Добавление в очередь на обработку</w:t>
      </w:r>
    </w:p>
    <w:p w:rsidR="006C743A" w:rsidRPr="001D18D8" w:rsidRDefault="006C743A" w:rsidP="006C743A">
      <w:pPr>
        <w:ind w:left="993"/>
        <w:jc w:val="both"/>
        <w:rPr>
          <w:color w:val="000000" w:themeColor="text1"/>
        </w:rPr>
      </w:pPr>
    </w:p>
    <w:p w:rsidR="006C743A" w:rsidRDefault="006C743A" w:rsidP="00B232C1">
      <w:pPr>
        <w:pStyle w:val="af7"/>
        <w:numPr>
          <w:ilvl w:val="0"/>
          <w:numId w:val="135"/>
        </w:numPr>
        <w:jc w:val="both"/>
        <w:rPr>
          <w:color w:val="000000" w:themeColor="text1"/>
        </w:rPr>
      </w:pPr>
      <w:r w:rsidRPr="001D18D8">
        <w:rPr>
          <w:color w:val="000000" w:themeColor="text1"/>
        </w:rPr>
        <w:t>После успешного прохождения проверок форматно-логического контроля, основному ЭСФ</w:t>
      </w:r>
      <w:r w:rsidR="00677622">
        <w:rPr>
          <w:color w:val="000000" w:themeColor="text1"/>
        </w:rPr>
        <w:t xml:space="preserve"> выписанному на основании СНТ</w:t>
      </w:r>
      <w:r w:rsidRPr="001D18D8">
        <w:rPr>
          <w:color w:val="000000" w:themeColor="text1"/>
        </w:rPr>
        <w:t xml:space="preserve"> присваивается регистрационный номер и статус «Не просмотрен». </w:t>
      </w:r>
    </w:p>
    <w:p w:rsidR="00FF4E86" w:rsidRDefault="00FF4E86" w:rsidP="00B232C1">
      <w:pPr>
        <w:pStyle w:val="af7"/>
        <w:numPr>
          <w:ilvl w:val="0"/>
          <w:numId w:val="135"/>
        </w:numPr>
        <w:jc w:val="both"/>
        <w:rPr>
          <w:color w:val="000000" w:themeColor="text1"/>
        </w:rPr>
      </w:pPr>
      <w:r>
        <w:rPr>
          <w:color w:val="000000" w:themeColor="text1"/>
        </w:rPr>
        <w:t>При просмотре в связанных документов по СНТ будет доступна информация по выписанному ЭСФ.</w:t>
      </w:r>
    </w:p>
    <w:p w:rsidR="00FF4E86" w:rsidRDefault="00FF4E86" w:rsidP="00FF4E86">
      <w:pPr>
        <w:pStyle w:val="af7"/>
        <w:keepNext/>
        <w:ind w:left="360"/>
        <w:jc w:val="both"/>
      </w:pPr>
      <w:r w:rsidRPr="00FF4E86">
        <w:rPr>
          <w:noProof/>
          <w:color w:val="000000" w:themeColor="text1"/>
        </w:rPr>
        <w:lastRenderedPageBreak/>
        <w:drawing>
          <wp:inline distT="0" distB="0" distL="0" distR="0">
            <wp:extent cx="5940425" cy="3432345"/>
            <wp:effectExtent l="0" t="0" r="3175" b="0"/>
            <wp:docPr id="616" name="Рисунок 616" descr="C:\Users\ОСД\Desktop\Screenshot_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ОСД\Desktop\Screenshot_46.png"/>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5940425" cy="3432345"/>
                    </a:xfrm>
                    <a:prstGeom prst="rect">
                      <a:avLst/>
                    </a:prstGeom>
                    <a:noFill/>
                    <a:ln>
                      <a:noFill/>
                    </a:ln>
                  </pic:spPr>
                </pic:pic>
              </a:graphicData>
            </a:graphic>
          </wp:inline>
        </w:drawing>
      </w:r>
    </w:p>
    <w:p w:rsidR="00FF4E86" w:rsidRPr="00035E5B" w:rsidRDefault="00FF4E86" w:rsidP="00035E5B">
      <w:pPr>
        <w:pStyle w:val="af7"/>
        <w:spacing w:after="160" w:line="25" w:lineRule="atLeast"/>
        <w:ind w:left="0" w:hanging="142"/>
        <w:contextualSpacing/>
        <w:jc w:val="center"/>
        <w:rPr>
          <w:b/>
          <w:color w:val="000000" w:themeColor="text1"/>
          <w:sz w:val="20"/>
          <w:szCs w:val="20"/>
        </w:rPr>
      </w:pPr>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0043E0"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491</w:t>
      </w:r>
      <w:r w:rsidR="00C02FB8" w:rsidRPr="00035E5B">
        <w:rPr>
          <w:b/>
          <w:color w:val="000000" w:themeColor="text1"/>
          <w:sz w:val="20"/>
          <w:szCs w:val="20"/>
        </w:rPr>
        <w:fldChar w:fldCharType="end"/>
      </w:r>
      <w:r w:rsidRPr="00035E5B">
        <w:rPr>
          <w:b/>
          <w:color w:val="000000" w:themeColor="text1"/>
          <w:sz w:val="20"/>
          <w:szCs w:val="20"/>
        </w:rPr>
        <w:t>. Связанные документы</w:t>
      </w:r>
    </w:p>
    <w:p w:rsidR="006C743A" w:rsidRPr="001D18D8" w:rsidRDefault="006C743A" w:rsidP="00B232C1">
      <w:pPr>
        <w:pStyle w:val="af7"/>
        <w:numPr>
          <w:ilvl w:val="0"/>
          <w:numId w:val="135"/>
        </w:numPr>
        <w:jc w:val="both"/>
        <w:rPr>
          <w:color w:val="000000" w:themeColor="text1"/>
        </w:rPr>
      </w:pPr>
      <w:r w:rsidRPr="001D18D8">
        <w:rPr>
          <w:color w:val="000000" w:themeColor="text1"/>
        </w:rPr>
        <w:t xml:space="preserve">Все отправленные </w:t>
      </w:r>
      <w:r w:rsidR="00FF4E86">
        <w:rPr>
          <w:color w:val="000000" w:themeColor="text1"/>
        </w:rPr>
        <w:t>ЭСФ выписанные на основании СНТ также</w:t>
      </w:r>
      <w:r w:rsidRPr="001D18D8">
        <w:rPr>
          <w:color w:val="000000" w:themeColor="text1"/>
        </w:rPr>
        <w:t xml:space="preserve"> доступны для просмотра и работы в журнале электронных счетов фактур в личном кабинете пользователя.</w:t>
      </w:r>
    </w:p>
    <w:p w:rsidR="00FF4E86" w:rsidRDefault="00FF4E86" w:rsidP="00B232C1">
      <w:pPr>
        <w:pStyle w:val="7"/>
        <w:numPr>
          <w:ilvl w:val="4"/>
          <w:numId w:val="110"/>
        </w:numPr>
        <w:spacing w:after="100" w:afterAutospacing="1" w:line="240" w:lineRule="auto"/>
        <w:ind w:left="2694" w:hanging="993"/>
        <w:rPr>
          <w:rFonts w:ascii="Times New Roman" w:hAnsi="Times New Roman"/>
          <w:b/>
          <w:i w:val="0"/>
          <w:color w:val="000000" w:themeColor="text1"/>
        </w:rPr>
      </w:pPr>
      <w:bookmarkStart w:id="1390" w:name="_Toc59741228"/>
      <w:r w:rsidRPr="001D18D8">
        <w:rPr>
          <w:rFonts w:ascii="Times New Roman" w:hAnsi="Times New Roman"/>
          <w:b/>
          <w:i w:val="0"/>
          <w:color w:val="000000" w:themeColor="text1"/>
        </w:rPr>
        <w:t xml:space="preserve">Выписка </w:t>
      </w:r>
      <w:r w:rsidR="00A820C3">
        <w:rPr>
          <w:rFonts w:ascii="Times New Roman" w:hAnsi="Times New Roman"/>
          <w:b/>
          <w:i w:val="0"/>
          <w:color w:val="000000" w:themeColor="text1"/>
        </w:rPr>
        <w:t>исправленного</w:t>
      </w:r>
      <w:r>
        <w:rPr>
          <w:rFonts w:ascii="Times New Roman" w:hAnsi="Times New Roman"/>
          <w:b/>
          <w:i w:val="0"/>
          <w:color w:val="000000" w:themeColor="text1"/>
        </w:rPr>
        <w:t xml:space="preserve"> </w:t>
      </w:r>
      <w:r w:rsidRPr="001D18D8">
        <w:rPr>
          <w:rFonts w:ascii="Times New Roman" w:hAnsi="Times New Roman"/>
          <w:b/>
          <w:i w:val="0"/>
          <w:color w:val="000000" w:themeColor="text1"/>
        </w:rPr>
        <w:t xml:space="preserve">ЭСФ на основании </w:t>
      </w:r>
      <w:r>
        <w:rPr>
          <w:rFonts w:ascii="Times New Roman" w:hAnsi="Times New Roman"/>
          <w:b/>
          <w:i w:val="0"/>
          <w:color w:val="000000" w:themeColor="text1"/>
        </w:rPr>
        <w:t xml:space="preserve">исправленной </w:t>
      </w:r>
      <w:r w:rsidRPr="001D18D8">
        <w:rPr>
          <w:rFonts w:ascii="Times New Roman" w:hAnsi="Times New Roman"/>
          <w:b/>
          <w:i w:val="0"/>
          <w:color w:val="000000" w:themeColor="text1"/>
        </w:rPr>
        <w:t>СНТ</w:t>
      </w:r>
      <w:r>
        <w:rPr>
          <w:rFonts w:ascii="Times New Roman" w:hAnsi="Times New Roman"/>
          <w:b/>
          <w:i w:val="0"/>
          <w:color w:val="000000" w:themeColor="text1"/>
        </w:rPr>
        <w:t xml:space="preserve"> на веб-портале ИС ЭСФ</w:t>
      </w:r>
      <w:bookmarkEnd w:id="1390"/>
    </w:p>
    <w:p w:rsidR="00B0605D" w:rsidRDefault="00B0605D" w:rsidP="00B232C1">
      <w:pPr>
        <w:pStyle w:val="15"/>
        <w:numPr>
          <w:ilvl w:val="0"/>
          <w:numId w:val="136"/>
        </w:numPr>
        <w:spacing w:after="160" w:line="25" w:lineRule="atLeast"/>
        <w:contextualSpacing/>
        <w:rPr>
          <w:color w:val="000000" w:themeColor="text1"/>
        </w:rPr>
      </w:pPr>
      <w:r>
        <w:rPr>
          <w:color w:val="000000" w:themeColor="text1"/>
        </w:rPr>
        <w:t xml:space="preserve">В случае, если вами был выписан основной ЭСФ на первичную СНТ до подтверждения СНТ получателем и в последующем была выписана исправленная СНТ необходимо будет выписать исправленный ЭСФ на исправленную СНТ. </w:t>
      </w:r>
    </w:p>
    <w:p w:rsidR="00171F76" w:rsidRPr="006C743A" w:rsidRDefault="00171F76" w:rsidP="00B232C1">
      <w:pPr>
        <w:pStyle w:val="15"/>
        <w:numPr>
          <w:ilvl w:val="0"/>
          <w:numId w:val="136"/>
        </w:numPr>
        <w:spacing w:after="160" w:line="25" w:lineRule="atLeast"/>
        <w:contextualSpacing/>
        <w:rPr>
          <w:color w:val="000000" w:themeColor="text1"/>
        </w:rPr>
      </w:pPr>
      <w:r>
        <w:rPr>
          <w:color w:val="000000" w:themeColor="text1"/>
        </w:rPr>
        <w:t>Исправленный</w:t>
      </w:r>
      <w:r w:rsidRPr="006C743A">
        <w:rPr>
          <w:color w:val="000000" w:themeColor="text1"/>
        </w:rPr>
        <w:t xml:space="preserve"> ЭСФ возможно создать на основании СНТ с типом «Исправленная» в следующих статусах «Не просмотрен», «Доставлен», «Подтвержден», «Подтвержден инспектором ОГД». На основании одной СНТ возможно создать один ЭСФ.</w:t>
      </w:r>
    </w:p>
    <w:p w:rsidR="00483B10" w:rsidRPr="001D18D8" w:rsidRDefault="00483B10" w:rsidP="00B232C1">
      <w:pPr>
        <w:pStyle w:val="15"/>
        <w:numPr>
          <w:ilvl w:val="0"/>
          <w:numId w:val="136"/>
        </w:numPr>
        <w:spacing w:after="160" w:line="25" w:lineRule="atLeast"/>
        <w:contextualSpacing/>
        <w:rPr>
          <w:color w:val="000000" w:themeColor="text1"/>
        </w:rPr>
      </w:pPr>
      <w:r w:rsidRPr="001D18D8">
        <w:rPr>
          <w:color w:val="000000" w:themeColor="text1"/>
        </w:rPr>
        <w:t xml:space="preserve">Для выписки </w:t>
      </w:r>
      <w:r>
        <w:rPr>
          <w:color w:val="000000" w:themeColor="text1"/>
        </w:rPr>
        <w:t xml:space="preserve">исправленного </w:t>
      </w:r>
      <w:r w:rsidRPr="001D18D8">
        <w:rPr>
          <w:color w:val="000000" w:themeColor="text1"/>
        </w:rPr>
        <w:t xml:space="preserve">ЭСФ на основании </w:t>
      </w:r>
      <w:r>
        <w:rPr>
          <w:color w:val="000000" w:themeColor="text1"/>
        </w:rPr>
        <w:t xml:space="preserve">исправленной </w:t>
      </w:r>
      <w:r w:rsidRPr="001D18D8">
        <w:rPr>
          <w:color w:val="000000" w:themeColor="text1"/>
        </w:rPr>
        <w:t>сопроводительной накладной на товары необходимо перейти в меню «СНТ».</w:t>
      </w:r>
    </w:p>
    <w:p w:rsidR="00483B10" w:rsidRPr="001D18D8" w:rsidRDefault="00483B10" w:rsidP="00483B10">
      <w:pPr>
        <w:keepNext/>
        <w:spacing w:after="160" w:line="25" w:lineRule="atLeast"/>
        <w:ind w:left="360"/>
        <w:contextualSpacing/>
        <w:jc w:val="center"/>
        <w:rPr>
          <w:color w:val="000000" w:themeColor="text1"/>
        </w:rPr>
      </w:pPr>
      <w:r w:rsidRPr="001D18D8">
        <w:rPr>
          <w:noProof/>
          <w:color w:val="000000" w:themeColor="text1"/>
        </w:rPr>
        <w:lastRenderedPageBreak/>
        <w:drawing>
          <wp:inline distT="0" distB="0" distL="0" distR="0">
            <wp:extent cx="3504565" cy="3459145"/>
            <wp:effectExtent l="0" t="0" r="635" b="8255"/>
            <wp:docPr id="621" name="Рисунок 621" descr="C:\Users\Valentina\Desktop\Для РП\Screenshot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Valentina\Desktop\Для РП\Screenshot_29.png"/>
                    <pic:cNvPicPr>
                      <a:picLocks noChangeAspect="1" noChangeArrowheads="1"/>
                    </pic:cNvPicPr>
                  </pic:nvPicPr>
                  <pic:blipFill rotWithShape="1">
                    <a:blip r:embed="rId458" cstate="print">
                      <a:extLst>
                        <a:ext uri="{28A0092B-C50C-407E-A947-70E740481C1C}">
                          <a14:useLocalDpi xmlns:a14="http://schemas.microsoft.com/office/drawing/2010/main" val="0"/>
                        </a:ext>
                      </a:extLst>
                    </a:blip>
                    <a:srcRect t="3245" b="23114"/>
                    <a:stretch/>
                  </pic:blipFill>
                  <pic:spPr bwMode="auto">
                    <a:xfrm>
                      <a:off x="0" y="0"/>
                      <a:ext cx="3507035" cy="3461583"/>
                    </a:xfrm>
                    <a:prstGeom prst="rect">
                      <a:avLst/>
                    </a:prstGeom>
                    <a:noFill/>
                    <a:ln>
                      <a:noFill/>
                    </a:ln>
                    <a:extLst>
                      <a:ext uri="{53640926-AAD7-44D8-BBD7-CCE9431645EC}">
                        <a14:shadowObscured xmlns:a14="http://schemas.microsoft.com/office/drawing/2010/main"/>
                      </a:ext>
                    </a:extLst>
                  </pic:spPr>
                </pic:pic>
              </a:graphicData>
            </a:graphic>
          </wp:inline>
        </w:drawing>
      </w:r>
    </w:p>
    <w:p w:rsidR="00483B10" w:rsidRPr="00035E5B" w:rsidRDefault="00483B10" w:rsidP="00035E5B">
      <w:pPr>
        <w:pStyle w:val="af7"/>
        <w:spacing w:after="160" w:line="25" w:lineRule="atLeast"/>
        <w:ind w:left="0" w:hanging="142"/>
        <w:contextualSpacing/>
        <w:jc w:val="center"/>
        <w:rPr>
          <w:b/>
          <w:color w:val="000000" w:themeColor="text1"/>
          <w:sz w:val="20"/>
          <w:szCs w:val="20"/>
        </w:rPr>
      </w:pPr>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492</w:t>
      </w:r>
      <w:r w:rsidR="00C02FB8" w:rsidRPr="00035E5B">
        <w:rPr>
          <w:b/>
          <w:color w:val="000000" w:themeColor="text1"/>
          <w:sz w:val="20"/>
          <w:szCs w:val="20"/>
        </w:rPr>
        <w:fldChar w:fldCharType="end"/>
      </w:r>
      <w:r w:rsidRPr="00035E5B">
        <w:rPr>
          <w:b/>
          <w:color w:val="000000" w:themeColor="text1"/>
          <w:sz w:val="20"/>
          <w:szCs w:val="20"/>
        </w:rPr>
        <w:t>. СНТ</w:t>
      </w:r>
    </w:p>
    <w:p w:rsidR="00394E76" w:rsidRPr="001D18D8" w:rsidRDefault="00394E76" w:rsidP="00B232C1">
      <w:pPr>
        <w:pStyle w:val="15"/>
        <w:numPr>
          <w:ilvl w:val="0"/>
          <w:numId w:val="136"/>
        </w:numPr>
        <w:spacing w:after="160" w:line="25" w:lineRule="atLeast"/>
        <w:contextualSpacing/>
        <w:rPr>
          <w:color w:val="000000" w:themeColor="text1"/>
        </w:rPr>
      </w:pPr>
      <w:r w:rsidRPr="001D18D8">
        <w:rPr>
          <w:color w:val="000000" w:themeColor="text1"/>
        </w:rPr>
        <w:t xml:space="preserve">В журнале СНТ необходимо посредством использования фильтров найти и выбрать требуемую </w:t>
      </w:r>
      <w:r>
        <w:rPr>
          <w:color w:val="000000" w:themeColor="text1"/>
        </w:rPr>
        <w:t xml:space="preserve">исправленную </w:t>
      </w:r>
      <w:r w:rsidRPr="001D18D8">
        <w:rPr>
          <w:color w:val="000000" w:themeColor="text1"/>
        </w:rPr>
        <w:t xml:space="preserve">СНТ и нажать на кнопку «Создать ЭСФ». </w:t>
      </w:r>
    </w:p>
    <w:p w:rsidR="00394E76" w:rsidRDefault="00394E76" w:rsidP="00394E76">
      <w:pPr>
        <w:pStyle w:val="af7"/>
        <w:ind w:left="360"/>
      </w:pPr>
      <w:r w:rsidRPr="00394E76">
        <w:rPr>
          <w:noProof/>
        </w:rPr>
        <w:drawing>
          <wp:inline distT="0" distB="0" distL="0" distR="0">
            <wp:extent cx="5939496" cy="1866900"/>
            <wp:effectExtent l="0" t="0" r="4445" b="0"/>
            <wp:docPr id="627" name="Рисунок 627" descr="C:\Users\ОСД\Desktop\Screenshot_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СД\Desktop\Screenshot_47.png"/>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5953234" cy="1871218"/>
                    </a:xfrm>
                    <a:prstGeom prst="rect">
                      <a:avLst/>
                    </a:prstGeom>
                    <a:noFill/>
                    <a:ln>
                      <a:noFill/>
                    </a:ln>
                  </pic:spPr>
                </pic:pic>
              </a:graphicData>
            </a:graphic>
          </wp:inline>
        </w:drawing>
      </w:r>
    </w:p>
    <w:p w:rsidR="00483B10" w:rsidRDefault="00483B10" w:rsidP="00B232C1">
      <w:pPr>
        <w:pStyle w:val="af7"/>
        <w:numPr>
          <w:ilvl w:val="0"/>
          <w:numId w:val="136"/>
        </w:numPr>
      </w:pPr>
      <w:r>
        <w:t xml:space="preserve">В результате в бланке </w:t>
      </w:r>
      <w:r w:rsidR="00171F76">
        <w:t xml:space="preserve">исправленного ЭСФ будут заполнены </w:t>
      </w:r>
      <w:r>
        <w:t xml:space="preserve">разделы данными </w:t>
      </w:r>
      <w:r w:rsidR="00CF05E2">
        <w:t xml:space="preserve">исправленной СНТ. </w:t>
      </w:r>
      <w:r w:rsidR="00171F76">
        <w:t xml:space="preserve">В Разделе </w:t>
      </w:r>
      <w:r w:rsidR="00171F76">
        <w:rPr>
          <w:lang w:val="en-US"/>
        </w:rPr>
        <w:t>F</w:t>
      </w:r>
      <w:r w:rsidR="00171F76">
        <w:t xml:space="preserve"> будет ссылка на исправленную СНТ.</w:t>
      </w:r>
    </w:p>
    <w:p w:rsidR="00171F76" w:rsidRDefault="00171F76" w:rsidP="00171F76">
      <w:pPr>
        <w:pStyle w:val="af7"/>
        <w:ind w:left="360"/>
      </w:pPr>
      <w:r w:rsidRPr="00171F76">
        <w:rPr>
          <w:noProof/>
        </w:rPr>
        <w:drawing>
          <wp:inline distT="0" distB="0" distL="0" distR="0">
            <wp:extent cx="5940425" cy="2262583"/>
            <wp:effectExtent l="0" t="0" r="3175" b="4445"/>
            <wp:docPr id="628" name="Рисунок 628" descr="C:\Users\ОСД\Desktop\Screenshot_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СД\Desktop\Screenshot_48.png"/>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5940425" cy="2262583"/>
                    </a:xfrm>
                    <a:prstGeom prst="rect">
                      <a:avLst/>
                    </a:prstGeom>
                    <a:noFill/>
                    <a:ln>
                      <a:noFill/>
                    </a:ln>
                  </pic:spPr>
                </pic:pic>
              </a:graphicData>
            </a:graphic>
          </wp:inline>
        </w:drawing>
      </w:r>
    </w:p>
    <w:p w:rsidR="00483B10" w:rsidRDefault="00483B10" w:rsidP="00483B10">
      <w:pPr>
        <w:pStyle w:val="af7"/>
        <w:keepNext/>
        <w:ind w:left="360"/>
      </w:pPr>
    </w:p>
    <w:p w:rsidR="00483B10" w:rsidRPr="00035E5B" w:rsidRDefault="00483B10" w:rsidP="00035E5B">
      <w:pPr>
        <w:pStyle w:val="af7"/>
        <w:spacing w:after="160" w:line="25" w:lineRule="atLeast"/>
        <w:ind w:left="0" w:hanging="142"/>
        <w:contextualSpacing/>
        <w:jc w:val="center"/>
        <w:rPr>
          <w:b/>
          <w:color w:val="000000" w:themeColor="text1"/>
          <w:sz w:val="20"/>
          <w:szCs w:val="20"/>
        </w:rPr>
      </w:pPr>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0043E0"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493</w:t>
      </w:r>
      <w:r w:rsidR="00C02FB8" w:rsidRPr="00035E5B">
        <w:rPr>
          <w:b/>
          <w:color w:val="000000" w:themeColor="text1"/>
          <w:sz w:val="20"/>
          <w:szCs w:val="20"/>
        </w:rPr>
        <w:fldChar w:fldCharType="end"/>
      </w:r>
      <w:r w:rsidRPr="00035E5B">
        <w:rPr>
          <w:b/>
          <w:color w:val="000000" w:themeColor="text1"/>
          <w:sz w:val="20"/>
          <w:szCs w:val="20"/>
        </w:rPr>
        <w:t xml:space="preserve">. Заполнение </w:t>
      </w:r>
      <w:r w:rsidR="00171F76" w:rsidRPr="00035E5B">
        <w:rPr>
          <w:b/>
          <w:color w:val="000000" w:themeColor="text1"/>
          <w:sz w:val="20"/>
          <w:szCs w:val="20"/>
        </w:rPr>
        <w:t xml:space="preserve">исправленного </w:t>
      </w:r>
      <w:r w:rsidRPr="00035E5B">
        <w:rPr>
          <w:b/>
          <w:color w:val="000000" w:themeColor="text1"/>
          <w:sz w:val="20"/>
          <w:szCs w:val="20"/>
        </w:rPr>
        <w:t>ЭСФ на основании</w:t>
      </w:r>
      <w:r w:rsidR="00171F76" w:rsidRPr="00035E5B">
        <w:rPr>
          <w:b/>
          <w:color w:val="000000" w:themeColor="text1"/>
          <w:sz w:val="20"/>
          <w:szCs w:val="20"/>
        </w:rPr>
        <w:t xml:space="preserve"> исправленной</w:t>
      </w:r>
      <w:r w:rsidRPr="00035E5B">
        <w:rPr>
          <w:b/>
          <w:color w:val="000000" w:themeColor="text1"/>
          <w:sz w:val="20"/>
          <w:szCs w:val="20"/>
        </w:rPr>
        <w:t xml:space="preserve"> СНТ</w:t>
      </w:r>
    </w:p>
    <w:p w:rsidR="00483B10" w:rsidRDefault="00483B10" w:rsidP="00483B10">
      <w:pPr>
        <w:pStyle w:val="15"/>
        <w:spacing w:after="160" w:line="25" w:lineRule="atLeast"/>
        <w:ind w:left="360" w:firstLine="0"/>
        <w:contextualSpacing/>
        <w:rPr>
          <w:color w:val="000000" w:themeColor="text1"/>
        </w:rPr>
      </w:pPr>
    </w:p>
    <w:p w:rsidR="00483B10" w:rsidRDefault="00483B10" w:rsidP="00B232C1">
      <w:pPr>
        <w:pStyle w:val="15"/>
        <w:numPr>
          <w:ilvl w:val="0"/>
          <w:numId w:val="136"/>
        </w:numPr>
        <w:spacing w:after="160" w:line="25" w:lineRule="atLeast"/>
        <w:contextualSpacing/>
        <w:rPr>
          <w:color w:val="000000" w:themeColor="text1"/>
        </w:rPr>
      </w:pPr>
      <w:r w:rsidRPr="00D610F2">
        <w:rPr>
          <w:color w:val="000000" w:themeColor="text1"/>
        </w:rPr>
        <w:t>При создании ЭСФ на основании СНТ система автоматически заполняет разделы ЭСФ данными из соответствующих разделов СНТ</w:t>
      </w:r>
      <w:r>
        <w:rPr>
          <w:color w:val="000000" w:themeColor="text1"/>
        </w:rPr>
        <w:t xml:space="preserve"> согласно требований форматно-логического контроля, представленного в таблице (</w:t>
      </w:r>
      <w:r w:rsidR="00C02FB8">
        <w:rPr>
          <w:color w:val="000000" w:themeColor="text1"/>
        </w:rPr>
        <w:fldChar w:fldCharType="begin"/>
      </w:r>
      <w:r>
        <w:rPr>
          <w:color w:val="000000" w:themeColor="text1"/>
        </w:rPr>
        <w:instrText xml:space="preserve"> REF _Ref58594462 \h </w:instrText>
      </w:r>
      <w:r w:rsidR="00C02FB8">
        <w:rPr>
          <w:color w:val="000000" w:themeColor="text1"/>
        </w:rPr>
      </w:r>
      <w:r w:rsidR="00C02FB8">
        <w:rPr>
          <w:color w:val="000000" w:themeColor="text1"/>
        </w:rPr>
        <w:fldChar w:fldCharType="separate"/>
      </w:r>
      <w:r w:rsidR="00175336">
        <w:t xml:space="preserve">Таблица </w:t>
      </w:r>
      <w:r w:rsidR="00175336">
        <w:rPr>
          <w:noProof/>
        </w:rPr>
        <w:t>24</w:t>
      </w:r>
      <w:r w:rsidR="00C02FB8">
        <w:rPr>
          <w:color w:val="000000" w:themeColor="text1"/>
        </w:rPr>
        <w:fldChar w:fldCharType="end"/>
      </w:r>
      <w:r>
        <w:rPr>
          <w:color w:val="000000" w:themeColor="text1"/>
        </w:rPr>
        <w:t>).</w:t>
      </w:r>
    </w:p>
    <w:p w:rsidR="00483B10" w:rsidRDefault="00483B10" w:rsidP="00B232C1">
      <w:pPr>
        <w:pStyle w:val="15"/>
        <w:numPr>
          <w:ilvl w:val="0"/>
          <w:numId w:val="136"/>
        </w:numPr>
        <w:spacing w:after="160" w:line="25" w:lineRule="atLeast"/>
        <w:contextualSpacing/>
        <w:rPr>
          <w:color w:val="000000" w:themeColor="text1"/>
        </w:rPr>
      </w:pPr>
      <w:r>
        <w:rPr>
          <w:color w:val="000000" w:themeColor="text1"/>
        </w:rPr>
        <w:t xml:space="preserve">В </w:t>
      </w:r>
      <w:r w:rsidR="00171F76">
        <w:rPr>
          <w:color w:val="000000" w:themeColor="text1"/>
        </w:rPr>
        <w:t xml:space="preserve">исправленном </w:t>
      </w:r>
      <w:r>
        <w:rPr>
          <w:color w:val="000000" w:themeColor="text1"/>
        </w:rPr>
        <w:t xml:space="preserve">ЭСФ в раздел </w:t>
      </w:r>
      <w:r>
        <w:rPr>
          <w:color w:val="000000" w:themeColor="text1"/>
          <w:lang w:val="en-US"/>
        </w:rPr>
        <w:t>G</w:t>
      </w:r>
      <w:r w:rsidRPr="00FF4E86">
        <w:rPr>
          <w:color w:val="000000" w:themeColor="text1"/>
        </w:rPr>
        <w:t xml:space="preserve"> </w:t>
      </w:r>
      <w:r>
        <w:rPr>
          <w:color w:val="000000" w:themeColor="text1"/>
        </w:rPr>
        <w:t xml:space="preserve">«Данные по товарам, работам, услугам» при необходимости можно добавить позицию по услуге, либо работе с признаком происхождения «6». </w:t>
      </w:r>
    </w:p>
    <w:p w:rsidR="002724AF" w:rsidRPr="001D18D8" w:rsidRDefault="001E5AC3" w:rsidP="00B232C1">
      <w:pPr>
        <w:pStyle w:val="15"/>
        <w:numPr>
          <w:ilvl w:val="0"/>
          <w:numId w:val="136"/>
        </w:numPr>
        <w:spacing w:before="120" w:after="160" w:line="25" w:lineRule="atLeast"/>
        <w:contextualSpacing/>
        <w:rPr>
          <w:color w:val="000000" w:themeColor="text1"/>
        </w:rPr>
      </w:pPr>
      <w:r>
        <w:rPr>
          <w:color w:val="000000" w:themeColor="text1"/>
        </w:rPr>
        <w:t xml:space="preserve">После заполнения бланка </w:t>
      </w:r>
      <w:r w:rsidR="002724AF">
        <w:rPr>
          <w:color w:val="000000" w:themeColor="text1"/>
        </w:rPr>
        <w:t xml:space="preserve">исправленного </w:t>
      </w:r>
      <w:r w:rsidR="002724AF" w:rsidRPr="001D18D8">
        <w:rPr>
          <w:color w:val="000000" w:themeColor="text1"/>
        </w:rPr>
        <w:t xml:space="preserve">ЭСФ </w:t>
      </w:r>
      <w:r w:rsidR="002724AF">
        <w:rPr>
          <w:color w:val="000000" w:themeColor="text1"/>
        </w:rPr>
        <w:t>на основании исправленной СНТ</w:t>
      </w:r>
      <w:r>
        <w:rPr>
          <w:color w:val="000000" w:themeColor="text1"/>
        </w:rPr>
        <w:t>, созданный</w:t>
      </w:r>
      <w:r w:rsidR="002724AF" w:rsidRPr="001D18D8">
        <w:rPr>
          <w:color w:val="000000" w:themeColor="text1"/>
        </w:rPr>
        <w:t xml:space="preserve"> ЭСФ возможно сохранить как черновик, либо отправить в обработку, предварительно подписав сертификатом ЭЦП.</w:t>
      </w:r>
    </w:p>
    <w:p w:rsidR="002724AF" w:rsidRPr="001D18D8" w:rsidRDefault="002724AF" w:rsidP="002724AF">
      <w:pPr>
        <w:pStyle w:val="15"/>
        <w:spacing w:after="160" w:line="25" w:lineRule="atLeast"/>
        <w:ind w:left="360" w:firstLine="0"/>
        <w:contextualSpacing/>
        <w:rPr>
          <w:color w:val="000000" w:themeColor="text1"/>
        </w:rPr>
      </w:pPr>
      <w:r w:rsidRPr="001D18D8">
        <w:rPr>
          <w:color w:val="000000" w:themeColor="text1"/>
        </w:rPr>
        <w:t>Для сохранения ЭСФ в качестве черновика, необходимо воспользоваться кнопкой «Сохранить черновик» на форме создания ЭСФ.</w:t>
      </w:r>
    </w:p>
    <w:p w:rsidR="002724AF" w:rsidRPr="001D18D8" w:rsidRDefault="002724AF" w:rsidP="002724AF">
      <w:pPr>
        <w:pStyle w:val="15"/>
        <w:spacing w:after="160" w:line="25" w:lineRule="atLeast"/>
        <w:ind w:left="360" w:firstLine="0"/>
        <w:contextualSpacing/>
        <w:rPr>
          <w:color w:val="000000" w:themeColor="text1"/>
        </w:rPr>
      </w:pPr>
      <w:r w:rsidRPr="001D18D8">
        <w:rPr>
          <w:color w:val="000000" w:themeColor="text1"/>
        </w:rPr>
        <w:t xml:space="preserve">Для подписания ЭСФ и отправки его в обработку, необходимо воспользоваться кнопкой «Отправить». </w:t>
      </w:r>
    </w:p>
    <w:p w:rsidR="002724AF" w:rsidRPr="001D18D8" w:rsidRDefault="002724AF" w:rsidP="002724AF">
      <w:pPr>
        <w:pStyle w:val="15"/>
        <w:spacing w:after="160" w:line="25" w:lineRule="atLeast"/>
        <w:ind w:left="360" w:firstLine="0"/>
        <w:contextualSpacing/>
        <w:rPr>
          <w:color w:val="000000" w:themeColor="text1"/>
        </w:rPr>
      </w:pPr>
      <w:r w:rsidRPr="001D18D8">
        <w:rPr>
          <w:noProof/>
          <w:color w:val="000000" w:themeColor="text1"/>
        </w:rPr>
        <w:drawing>
          <wp:inline distT="0" distB="0" distL="0" distR="0">
            <wp:extent cx="2686050" cy="438150"/>
            <wp:effectExtent l="0" t="0" r="0" b="0"/>
            <wp:docPr id="629" name="Рисунок 629" descr="C:\Users\Valentina\Desktop\Для РП\Screenshot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alentina\Desktop\Для РП\Screenshot_21.png"/>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2686050" cy="438150"/>
                    </a:xfrm>
                    <a:prstGeom prst="rect">
                      <a:avLst/>
                    </a:prstGeom>
                    <a:noFill/>
                    <a:ln>
                      <a:noFill/>
                    </a:ln>
                  </pic:spPr>
                </pic:pic>
              </a:graphicData>
            </a:graphic>
          </wp:inline>
        </w:drawing>
      </w:r>
      <w:r w:rsidRPr="001D18D8">
        <w:rPr>
          <w:color w:val="000000" w:themeColor="text1"/>
        </w:rPr>
        <w:t xml:space="preserve"> </w:t>
      </w:r>
    </w:p>
    <w:p w:rsidR="002724AF" w:rsidRPr="001D18D8" w:rsidRDefault="002724AF" w:rsidP="00B232C1">
      <w:pPr>
        <w:pStyle w:val="af7"/>
        <w:numPr>
          <w:ilvl w:val="0"/>
          <w:numId w:val="136"/>
        </w:numPr>
        <w:jc w:val="both"/>
        <w:rPr>
          <w:color w:val="000000" w:themeColor="text1"/>
        </w:rPr>
      </w:pPr>
      <w:r w:rsidRPr="001D18D8">
        <w:rPr>
          <w:color w:val="000000" w:themeColor="text1"/>
        </w:rPr>
        <w:t xml:space="preserve">После успешного подписания ЭСФ сертификатом ЭЦП, </w:t>
      </w:r>
      <w:r w:rsidR="00604CBD">
        <w:rPr>
          <w:color w:val="000000" w:themeColor="text1"/>
        </w:rPr>
        <w:t xml:space="preserve">исправленная </w:t>
      </w:r>
      <w:r w:rsidR="001E5AC3">
        <w:rPr>
          <w:color w:val="000000" w:themeColor="text1"/>
        </w:rPr>
        <w:t>счет-фактура будет направлен</w:t>
      </w:r>
      <w:r w:rsidRPr="001D18D8">
        <w:rPr>
          <w:color w:val="000000" w:themeColor="text1"/>
        </w:rPr>
        <w:t xml:space="preserve"> в очередь на обработку для проверки форматно-логического контроля.</w:t>
      </w:r>
    </w:p>
    <w:p w:rsidR="002724AF" w:rsidRPr="007E3622" w:rsidRDefault="002724AF" w:rsidP="002724AF">
      <w:pPr>
        <w:ind w:left="993"/>
        <w:jc w:val="center"/>
        <w:rPr>
          <w:color w:val="000000" w:themeColor="text1"/>
          <w:lang w:val="en-US"/>
        </w:rPr>
      </w:pPr>
      <w:r w:rsidRPr="001D18D8">
        <w:rPr>
          <w:noProof/>
          <w:color w:val="000000" w:themeColor="text1"/>
        </w:rPr>
        <w:drawing>
          <wp:inline distT="0" distB="0" distL="0" distR="0">
            <wp:extent cx="4067175" cy="773430"/>
            <wp:effectExtent l="0" t="0" r="9525" b="7620"/>
            <wp:docPr id="630" name="Рисунок 630" descr="C:\Users\Valentina\Desktop\Для РП\Screenshot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alentina\Desktop\Для РП\Screenshot_22.png"/>
                    <pic:cNvPicPr>
                      <a:picLocks noChangeAspect="1" noChangeArrowheads="1"/>
                    </pic:cNvPicPr>
                  </pic:nvPicPr>
                  <pic:blipFill rotWithShape="1">
                    <a:blip r:embed="rId427" cstate="print">
                      <a:extLst>
                        <a:ext uri="{28A0092B-C50C-407E-A947-70E740481C1C}">
                          <a14:useLocalDpi xmlns:a14="http://schemas.microsoft.com/office/drawing/2010/main" val="0"/>
                        </a:ext>
                      </a:extLst>
                    </a:blip>
                    <a:srcRect l="2461" t="32425" r="2012" b="6060"/>
                    <a:stretch/>
                  </pic:blipFill>
                  <pic:spPr bwMode="auto">
                    <a:xfrm>
                      <a:off x="0" y="0"/>
                      <a:ext cx="4067175" cy="773430"/>
                    </a:xfrm>
                    <a:prstGeom prst="rect">
                      <a:avLst/>
                    </a:prstGeom>
                    <a:noFill/>
                    <a:ln>
                      <a:noFill/>
                    </a:ln>
                    <a:extLst>
                      <a:ext uri="{53640926-AAD7-44D8-BBD7-CCE9431645EC}">
                        <a14:shadowObscured xmlns:a14="http://schemas.microsoft.com/office/drawing/2010/main"/>
                      </a:ext>
                    </a:extLst>
                  </pic:spPr>
                </pic:pic>
              </a:graphicData>
            </a:graphic>
          </wp:inline>
        </w:drawing>
      </w:r>
    </w:p>
    <w:p w:rsidR="002724AF" w:rsidRPr="00035E5B" w:rsidRDefault="002724AF" w:rsidP="00035E5B">
      <w:pPr>
        <w:pStyle w:val="af7"/>
        <w:spacing w:after="160" w:line="25" w:lineRule="atLeast"/>
        <w:ind w:left="0" w:hanging="142"/>
        <w:contextualSpacing/>
        <w:jc w:val="center"/>
        <w:rPr>
          <w:b/>
          <w:color w:val="000000" w:themeColor="text1"/>
          <w:sz w:val="20"/>
          <w:szCs w:val="20"/>
        </w:rPr>
      </w:pPr>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494</w:t>
      </w:r>
      <w:r w:rsidR="00C02FB8" w:rsidRPr="00035E5B">
        <w:rPr>
          <w:b/>
          <w:color w:val="000000" w:themeColor="text1"/>
          <w:sz w:val="20"/>
          <w:szCs w:val="20"/>
        </w:rPr>
        <w:fldChar w:fldCharType="end"/>
      </w:r>
      <w:r w:rsidRPr="00035E5B">
        <w:rPr>
          <w:b/>
          <w:color w:val="000000" w:themeColor="text1"/>
          <w:sz w:val="20"/>
          <w:szCs w:val="20"/>
        </w:rPr>
        <w:t xml:space="preserve"> – Добавление в очередь на обработку</w:t>
      </w:r>
    </w:p>
    <w:p w:rsidR="002724AF" w:rsidRPr="001D18D8" w:rsidRDefault="002724AF" w:rsidP="002724AF">
      <w:pPr>
        <w:ind w:left="993"/>
        <w:jc w:val="both"/>
        <w:rPr>
          <w:color w:val="000000" w:themeColor="text1"/>
        </w:rPr>
      </w:pPr>
    </w:p>
    <w:p w:rsidR="002724AF" w:rsidRDefault="002724AF" w:rsidP="00B232C1">
      <w:pPr>
        <w:pStyle w:val="af7"/>
        <w:numPr>
          <w:ilvl w:val="0"/>
          <w:numId w:val="136"/>
        </w:numPr>
        <w:jc w:val="both"/>
        <w:rPr>
          <w:color w:val="000000" w:themeColor="text1"/>
        </w:rPr>
      </w:pPr>
      <w:r w:rsidRPr="001D18D8">
        <w:rPr>
          <w:color w:val="000000" w:themeColor="text1"/>
        </w:rPr>
        <w:t>После успешного прохождения проверок форматно-логического ко</w:t>
      </w:r>
      <w:r w:rsidR="00604CBD">
        <w:rPr>
          <w:color w:val="000000" w:themeColor="text1"/>
        </w:rPr>
        <w:t>нтроля, исправленному</w:t>
      </w:r>
      <w:r w:rsidRPr="001D18D8">
        <w:rPr>
          <w:color w:val="000000" w:themeColor="text1"/>
        </w:rPr>
        <w:t xml:space="preserve"> ЭСФ</w:t>
      </w:r>
      <w:r>
        <w:rPr>
          <w:color w:val="000000" w:themeColor="text1"/>
        </w:rPr>
        <w:t xml:space="preserve"> выписанному на основании </w:t>
      </w:r>
      <w:r w:rsidR="00604CBD">
        <w:rPr>
          <w:color w:val="000000" w:themeColor="text1"/>
        </w:rPr>
        <w:t xml:space="preserve">исправленной </w:t>
      </w:r>
      <w:r>
        <w:rPr>
          <w:color w:val="000000" w:themeColor="text1"/>
        </w:rPr>
        <w:t>СНТ</w:t>
      </w:r>
      <w:r w:rsidRPr="001D18D8">
        <w:rPr>
          <w:color w:val="000000" w:themeColor="text1"/>
        </w:rPr>
        <w:t xml:space="preserve"> присваивается регистрационный номер и статус «Не просмотрен». </w:t>
      </w:r>
    </w:p>
    <w:p w:rsidR="002724AF" w:rsidRDefault="002724AF" w:rsidP="00B232C1">
      <w:pPr>
        <w:pStyle w:val="af7"/>
        <w:numPr>
          <w:ilvl w:val="0"/>
          <w:numId w:val="136"/>
        </w:numPr>
        <w:jc w:val="both"/>
        <w:rPr>
          <w:color w:val="000000" w:themeColor="text1"/>
        </w:rPr>
      </w:pPr>
      <w:r>
        <w:rPr>
          <w:color w:val="000000" w:themeColor="text1"/>
        </w:rPr>
        <w:t xml:space="preserve">При просмотре в связанных документов по </w:t>
      </w:r>
      <w:r w:rsidR="00604CBD">
        <w:rPr>
          <w:color w:val="000000" w:themeColor="text1"/>
        </w:rPr>
        <w:t xml:space="preserve">исправленной </w:t>
      </w:r>
      <w:r>
        <w:rPr>
          <w:color w:val="000000" w:themeColor="text1"/>
        </w:rPr>
        <w:t xml:space="preserve">СНТ будет доступна информация по выписанному </w:t>
      </w:r>
      <w:r w:rsidR="00604CBD">
        <w:rPr>
          <w:color w:val="000000" w:themeColor="text1"/>
        </w:rPr>
        <w:t xml:space="preserve">исправленному </w:t>
      </w:r>
      <w:r>
        <w:rPr>
          <w:color w:val="000000" w:themeColor="text1"/>
        </w:rPr>
        <w:t>ЭСФ.</w:t>
      </w:r>
    </w:p>
    <w:p w:rsidR="00604CBD" w:rsidRDefault="00604CBD" w:rsidP="00604CBD">
      <w:pPr>
        <w:pStyle w:val="af7"/>
        <w:ind w:left="360"/>
        <w:jc w:val="center"/>
        <w:rPr>
          <w:color w:val="000000" w:themeColor="text1"/>
        </w:rPr>
      </w:pPr>
      <w:r w:rsidRPr="00604CBD">
        <w:rPr>
          <w:noProof/>
          <w:color w:val="000000" w:themeColor="text1"/>
        </w:rPr>
        <w:drawing>
          <wp:inline distT="0" distB="0" distL="0" distR="0">
            <wp:extent cx="5940425" cy="3031796"/>
            <wp:effectExtent l="0" t="0" r="3175" b="0"/>
            <wp:docPr id="632" name="Рисунок 632" descr="C:\Users\ОСД\Desktop\Screenshot_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СД\Desktop\Screenshot_50.png"/>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5940425" cy="3031796"/>
                    </a:xfrm>
                    <a:prstGeom prst="rect">
                      <a:avLst/>
                    </a:prstGeom>
                    <a:noFill/>
                    <a:ln>
                      <a:noFill/>
                    </a:ln>
                  </pic:spPr>
                </pic:pic>
              </a:graphicData>
            </a:graphic>
          </wp:inline>
        </w:drawing>
      </w:r>
    </w:p>
    <w:p w:rsidR="002724AF" w:rsidRPr="00035E5B" w:rsidRDefault="002724AF" w:rsidP="00035E5B">
      <w:pPr>
        <w:pStyle w:val="af7"/>
        <w:spacing w:after="160" w:line="25" w:lineRule="atLeast"/>
        <w:ind w:left="0" w:hanging="142"/>
        <w:contextualSpacing/>
        <w:jc w:val="center"/>
        <w:rPr>
          <w:b/>
          <w:color w:val="000000" w:themeColor="text1"/>
          <w:sz w:val="20"/>
          <w:szCs w:val="20"/>
        </w:rPr>
      </w:pPr>
      <w:r w:rsidRPr="00035E5B">
        <w:rPr>
          <w:b/>
          <w:color w:val="000000" w:themeColor="text1"/>
          <w:sz w:val="20"/>
          <w:szCs w:val="20"/>
        </w:rPr>
        <w:lastRenderedPageBreak/>
        <w:t xml:space="preserve">Рисунок </w:t>
      </w:r>
      <w:r w:rsidR="00C02FB8" w:rsidRPr="00035E5B">
        <w:rPr>
          <w:b/>
          <w:color w:val="000000" w:themeColor="text1"/>
          <w:sz w:val="20"/>
          <w:szCs w:val="20"/>
        </w:rPr>
        <w:fldChar w:fldCharType="begin"/>
      </w:r>
      <w:r w:rsidR="000043E0"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495</w:t>
      </w:r>
      <w:r w:rsidR="00C02FB8" w:rsidRPr="00035E5B">
        <w:rPr>
          <w:b/>
          <w:color w:val="000000" w:themeColor="text1"/>
          <w:sz w:val="20"/>
          <w:szCs w:val="20"/>
        </w:rPr>
        <w:fldChar w:fldCharType="end"/>
      </w:r>
      <w:r w:rsidRPr="00035E5B">
        <w:rPr>
          <w:b/>
          <w:color w:val="000000" w:themeColor="text1"/>
          <w:sz w:val="20"/>
          <w:szCs w:val="20"/>
        </w:rPr>
        <w:t>. Связанные документы</w:t>
      </w:r>
    </w:p>
    <w:p w:rsidR="002724AF" w:rsidRPr="001D18D8" w:rsidRDefault="002724AF" w:rsidP="00B232C1">
      <w:pPr>
        <w:pStyle w:val="af7"/>
        <w:numPr>
          <w:ilvl w:val="0"/>
          <w:numId w:val="136"/>
        </w:numPr>
        <w:jc w:val="both"/>
        <w:rPr>
          <w:color w:val="000000" w:themeColor="text1"/>
        </w:rPr>
      </w:pPr>
      <w:r w:rsidRPr="001D18D8">
        <w:rPr>
          <w:color w:val="000000" w:themeColor="text1"/>
        </w:rPr>
        <w:t xml:space="preserve">Все отправленные </w:t>
      </w:r>
      <w:r>
        <w:rPr>
          <w:color w:val="000000" w:themeColor="text1"/>
        </w:rPr>
        <w:t>ЭСФ выписанные на основании СНТ также</w:t>
      </w:r>
      <w:r w:rsidRPr="001D18D8">
        <w:rPr>
          <w:color w:val="000000" w:themeColor="text1"/>
        </w:rPr>
        <w:t xml:space="preserve"> доступны для просмотра и работы в журнале электронных счетов фактур в личном кабинете пользователя.</w:t>
      </w:r>
    </w:p>
    <w:p w:rsidR="002724AF" w:rsidRDefault="002724AF" w:rsidP="00F1697C">
      <w:pPr>
        <w:pStyle w:val="15"/>
        <w:spacing w:after="160" w:line="25" w:lineRule="atLeast"/>
        <w:ind w:left="360" w:firstLine="0"/>
        <w:contextualSpacing/>
        <w:rPr>
          <w:color w:val="000000" w:themeColor="text1"/>
        </w:rPr>
      </w:pPr>
    </w:p>
    <w:p w:rsidR="00F1697C" w:rsidRDefault="00F1697C" w:rsidP="00B232C1">
      <w:pPr>
        <w:pStyle w:val="7"/>
        <w:numPr>
          <w:ilvl w:val="4"/>
          <w:numId w:val="110"/>
        </w:numPr>
        <w:spacing w:after="100" w:afterAutospacing="1" w:line="240" w:lineRule="auto"/>
        <w:ind w:left="2694" w:hanging="993"/>
        <w:rPr>
          <w:rFonts w:ascii="Times New Roman" w:hAnsi="Times New Roman"/>
          <w:b/>
          <w:i w:val="0"/>
          <w:color w:val="000000" w:themeColor="text1"/>
        </w:rPr>
      </w:pPr>
      <w:bookmarkStart w:id="1391" w:name="_Toc59741229"/>
      <w:r w:rsidRPr="001D18D8">
        <w:rPr>
          <w:rFonts w:ascii="Times New Roman" w:hAnsi="Times New Roman"/>
          <w:b/>
          <w:i w:val="0"/>
          <w:color w:val="000000" w:themeColor="text1"/>
        </w:rPr>
        <w:t xml:space="preserve">Выписка </w:t>
      </w:r>
      <w:r>
        <w:rPr>
          <w:rFonts w:ascii="Times New Roman" w:hAnsi="Times New Roman"/>
          <w:b/>
          <w:i w:val="0"/>
          <w:color w:val="000000" w:themeColor="text1"/>
        </w:rPr>
        <w:t xml:space="preserve">дополнительного </w:t>
      </w:r>
      <w:r w:rsidRPr="001D18D8">
        <w:rPr>
          <w:rFonts w:ascii="Times New Roman" w:hAnsi="Times New Roman"/>
          <w:b/>
          <w:i w:val="0"/>
          <w:color w:val="000000" w:themeColor="text1"/>
        </w:rPr>
        <w:t xml:space="preserve">ЭСФ </w:t>
      </w:r>
      <w:r>
        <w:rPr>
          <w:rFonts w:ascii="Times New Roman" w:hAnsi="Times New Roman"/>
          <w:b/>
          <w:i w:val="0"/>
          <w:color w:val="000000" w:themeColor="text1"/>
        </w:rPr>
        <w:t xml:space="preserve">на возврат товара </w:t>
      </w:r>
      <w:r w:rsidRPr="001D18D8">
        <w:rPr>
          <w:rFonts w:ascii="Times New Roman" w:hAnsi="Times New Roman"/>
          <w:b/>
          <w:i w:val="0"/>
          <w:color w:val="000000" w:themeColor="text1"/>
        </w:rPr>
        <w:t>на основании СНТ</w:t>
      </w:r>
      <w:r>
        <w:rPr>
          <w:rFonts w:ascii="Times New Roman" w:hAnsi="Times New Roman"/>
          <w:b/>
          <w:i w:val="0"/>
          <w:color w:val="000000" w:themeColor="text1"/>
        </w:rPr>
        <w:t xml:space="preserve"> на возврат на веб-портале ИС ЭСФ</w:t>
      </w:r>
      <w:bookmarkEnd w:id="1391"/>
    </w:p>
    <w:p w:rsidR="00F1697C" w:rsidRDefault="00F1697C" w:rsidP="00B232C1">
      <w:pPr>
        <w:pStyle w:val="15"/>
        <w:numPr>
          <w:ilvl w:val="0"/>
          <w:numId w:val="136"/>
        </w:numPr>
        <w:spacing w:after="160" w:line="25" w:lineRule="atLeast"/>
        <w:contextualSpacing/>
        <w:rPr>
          <w:color w:val="000000" w:themeColor="text1"/>
        </w:rPr>
      </w:pPr>
      <w:r>
        <w:rPr>
          <w:color w:val="000000" w:themeColor="text1"/>
        </w:rPr>
        <w:t>Дополнительный ЭСФ на возврат товара возможно выписать только после получения СНТ</w:t>
      </w:r>
      <w:r w:rsidR="004C544D">
        <w:rPr>
          <w:color w:val="000000" w:themeColor="text1"/>
        </w:rPr>
        <w:t xml:space="preserve"> на возврат</w:t>
      </w:r>
      <w:r w:rsidR="004C544D" w:rsidRPr="004C544D">
        <w:rPr>
          <w:color w:val="000000" w:themeColor="text1"/>
        </w:rPr>
        <w:t xml:space="preserve"> </w:t>
      </w:r>
      <w:r w:rsidR="004C544D">
        <w:rPr>
          <w:color w:val="000000" w:themeColor="text1"/>
        </w:rPr>
        <w:t>товара</w:t>
      </w:r>
      <w:r>
        <w:rPr>
          <w:color w:val="000000" w:themeColor="text1"/>
        </w:rPr>
        <w:t xml:space="preserve">. </w:t>
      </w:r>
    </w:p>
    <w:p w:rsidR="00F1697C" w:rsidRPr="006C743A" w:rsidRDefault="004C544D" w:rsidP="00B232C1">
      <w:pPr>
        <w:pStyle w:val="15"/>
        <w:numPr>
          <w:ilvl w:val="0"/>
          <w:numId w:val="136"/>
        </w:numPr>
        <w:spacing w:after="160" w:line="25" w:lineRule="atLeast"/>
        <w:contextualSpacing/>
        <w:rPr>
          <w:color w:val="000000" w:themeColor="text1"/>
        </w:rPr>
      </w:pPr>
      <w:r>
        <w:rPr>
          <w:color w:val="000000" w:themeColor="text1"/>
        </w:rPr>
        <w:t>Дополнительный</w:t>
      </w:r>
      <w:r w:rsidR="00F1697C" w:rsidRPr="006C743A">
        <w:rPr>
          <w:color w:val="000000" w:themeColor="text1"/>
        </w:rPr>
        <w:t xml:space="preserve"> ЭСФ </w:t>
      </w:r>
      <w:r>
        <w:rPr>
          <w:color w:val="000000" w:themeColor="text1"/>
        </w:rPr>
        <w:t xml:space="preserve">на возврат товара </w:t>
      </w:r>
      <w:r w:rsidR="00F1697C" w:rsidRPr="006C743A">
        <w:rPr>
          <w:color w:val="000000" w:themeColor="text1"/>
        </w:rPr>
        <w:t>возможно создать на основании СНТ</w:t>
      </w:r>
      <w:r>
        <w:rPr>
          <w:color w:val="000000" w:themeColor="text1"/>
        </w:rPr>
        <w:t xml:space="preserve"> </w:t>
      </w:r>
      <w:r w:rsidR="00F1697C" w:rsidRPr="006C743A">
        <w:rPr>
          <w:color w:val="000000" w:themeColor="text1"/>
        </w:rPr>
        <w:t>с типом «</w:t>
      </w:r>
      <w:r>
        <w:rPr>
          <w:color w:val="000000" w:themeColor="text1"/>
        </w:rPr>
        <w:t>СНТ на возврат</w:t>
      </w:r>
      <w:r w:rsidR="00F1697C" w:rsidRPr="006C743A">
        <w:rPr>
          <w:color w:val="000000" w:themeColor="text1"/>
        </w:rPr>
        <w:t>» в следующих статусах «Не просмотре</w:t>
      </w:r>
      <w:r>
        <w:rPr>
          <w:color w:val="000000" w:themeColor="text1"/>
        </w:rPr>
        <w:t xml:space="preserve">н», «Доставлен», «Подтвержден». </w:t>
      </w:r>
      <w:r w:rsidR="00F1697C" w:rsidRPr="006C743A">
        <w:rPr>
          <w:color w:val="000000" w:themeColor="text1"/>
        </w:rPr>
        <w:t>На основании одной СНТ возможно создать один ЭСФ.</w:t>
      </w:r>
    </w:p>
    <w:p w:rsidR="00F1697C" w:rsidRPr="001D18D8" w:rsidRDefault="00F1697C" w:rsidP="00B232C1">
      <w:pPr>
        <w:pStyle w:val="15"/>
        <w:numPr>
          <w:ilvl w:val="0"/>
          <w:numId w:val="136"/>
        </w:numPr>
        <w:spacing w:after="160" w:line="25" w:lineRule="atLeast"/>
        <w:contextualSpacing/>
        <w:rPr>
          <w:color w:val="000000" w:themeColor="text1"/>
        </w:rPr>
      </w:pPr>
      <w:r w:rsidRPr="001D18D8">
        <w:rPr>
          <w:color w:val="000000" w:themeColor="text1"/>
        </w:rPr>
        <w:t xml:space="preserve">Для выписки </w:t>
      </w:r>
      <w:r w:rsidR="004C544D">
        <w:rPr>
          <w:color w:val="000000" w:themeColor="text1"/>
        </w:rPr>
        <w:t>дополнительного</w:t>
      </w:r>
      <w:r>
        <w:rPr>
          <w:color w:val="000000" w:themeColor="text1"/>
        </w:rPr>
        <w:t xml:space="preserve"> </w:t>
      </w:r>
      <w:r w:rsidRPr="001D18D8">
        <w:rPr>
          <w:color w:val="000000" w:themeColor="text1"/>
        </w:rPr>
        <w:t>ЭСФ</w:t>
      </w:r>
      <w:r w:rsidR="004C544D">
        <w:rPr>
          <w:color w:val="000000" w:themeColor="text1"/>
        </w:rPr>
        <w:t xml:space="preserve"> на возврат товара</w:t>
      </w:r>
      <w:r w:rsidRPr="001D18D8">
        <w:rPr>
          <w:color w:val="000000" w:themeColor="text1"/>
        </w:rPr>
        <w:t xml:space="preserve"> на основании сопроводительной накладной на товары необходимо перейти в меню «СНТ».</w:t>
      </w:r>
    </w:p>
    <w:p w:rsidR="00F1697C" w:rsidRPr="001D18D8" w:rsidRDefault="00F1697C" w:rsidP="00F1697C">
      <w:pPr>
        <w:keepNext/>
        <w:spacing w:after="160" w:line="25" w:lineRule="atLeast"/>
        <w:ind w:left="360"/>
        <w:contextualSpacing/>
        <w:jc w:val="center"/>
        <w:rPr>
          <w:color w:val="000000" w:themeColor="text1"/>
        </w:rPr>
      </w:pPr>
      <w:r w:rsidRPr="001D18D8">
        <w:rPr>
          <w:noProof/>
          <w:color w:val="000000" w:themeColor="text1"/>
        </w:rPr>
        <w:drawing>
          <wp:inline distT="0" distB="0" distL="0" distR="0">
            <wp:extent cx="3504565" cy="3459145"/>
            <wp:effectExtent l="0" t="0" r="635" b="8255"/>
            <wp:docPr id="633" name="Рисунок 633" descr="C:\Users\Valentina\Desktop\Для РП\Screenshot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Valentina\Desktop\Для РП\Screenshot_29.png"/>
                    <pic:cNvPicPr>
                      <a:picLocks noChangeAspect="1" noChangeArrowheads="1"/>
                    </pic:cNvPicPr>
                  </pic:nvPicPr>
                  <pic:blipFill rotWithShape="1">
                    <a:blip r:embed="rId458" cstate="print">
                      <a:extLst>
                        <a:ext uri="{28A0092B-C50C-407E-A947-70E740481C1C}">
                          <a14:useLocalDpi xmlns:a14="http://schemas.microsoft.com/office/drawing/2010/main" val="0"/>
                        </a:ext>
                      </a:extLst>
                    </a:blip>
                    <a:srcRect t="3245" b="23114"/>
                    <a:stretch/>
                  </pic:blipFill>
                  <pic:spPr bwMode="auto">
                    <a:xfrm>
                      <a:off x="0" y="0"/>
                      <a:ext cx="3507035" cy="3461583"/>
                    </a:xfrm>
                    <a:prstGeom prst="rect">
                      <a:avLst/>
                    </a:prstGeom>
                    <a:noFill/>
                    <a:ln>
                      <a:noFill/>
                    </a:ln>
                    <a:extLst>
                      <a:ext uri="{53640926-AAD7-44D8-BBD7-CCE9431645EC}">
                        <a14:shadowObscured xmlns:a14="http://schemas.microsoft.com/office/drawing/2010/main"/>
                      </a:ext>
                    </a:extLst>
                  </pic:spPr>
                </pic:pic>
              </a:graphicData>
            </a:graphic>
          </wp:inline>
        </w:drawing>
      </w:r>
    </w:p>
    <w:p w:rsidR="00F1697C" w:rsidRPr="00035E5B" w:rsidRDefault="00F1697C" w:rsidP="00035E5B">
      <w:pPr>
        <w:pStyle w:val="af7"/>
        <w:spacing w:after="160" w:line="25" w:lineRule="atLeast"/>
        <w:ind w:left="0" w:hanging="142"/>
        <w:contextualSpacing/>
        <w:jc w:val="center"/>
        <w:rPr>
          <w:b/>
          <w:color w:val="000000" w:themeColor="text1"/>
          <w:sz w:val="20"/>
          <w:szCs w:val="20"/>
        </w:rPr>
      </w:pPr>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496</w:t>
      </w:r>
      <w:r w:rsidR="00C02FB8" w:rsidRPr="00035E5B">
        <w:rPr>
          <w:b/>
          <w:color w:val="000000" w:themeColor="text1"/>
          <w:sz w:val="20"/>
          <w:szCs w:val="20"/>
        </w:rPr>
        <w:fldChar w:fldCharType="end"/>
      </w:r>
      <w:r w:rsidRPr="00035E5B">
        <w:rPr>
          <w:b/>
          <w:color w:val="000000" w:themeColor="text1"/>
          <w:sz w:val="20"/>
          <w:szCs w:val="20"/>
        </w:rPr>
        <w:t>. СНТ</w:t>
      </w:r>
    </w:p>
    <w:p w:rsidR="00F1697C" w:rsidRPr="001D18D8" w:rsidRDefault="00F1697C" w:rsidP="00B232C1">
      <w:pPr>
        <w:pStyle w:val="15"/>
        <w:numPr>
          <w:ilvl w:val="0"/>
          <w:numId w:val="136"/>
        </w:numPr>
        <w:spacing w:after="160" w:line="25" w:lineRule="atLeast"/>
        <w:contextualSpacing/>
        <w:rPr>
          <w:color w:val="000000" w:themeColor="text1"/>
        </w:rPr>
      </w:pPr>
      <w:r w:rsidRPr="001D18D8">
        <w:rPr>
          <w:color w:val="000000" w:themeColor="text1"/>
        </w:rPr>
        <w:t>В журнале СНТ необходимо посредством использования фильтров найти и выбрать требуемую СНТ</w:t>
      </w:r>
      <w:r w:rsidR="004C544D">
        <w:rPr>
          <w:color w:val="000000" w:themeColor="text1"/>
        </w:rPr>
        <w:t xml:space="preserve"> на возврат товара </w:t>
      </w:r>
      <w:r w:rsidRPr="001D18D8">
        <w:rPr>
          <w:color w:val="000000" w:themeColor="text1"/>
        </w:rPr>
        <w:t xml:space="preserve">и нажать на кнопку «Создать ЭСФ». </w:t>
      </w:r>
    </w:p>
    <w:p w:rsidR="004C544D" w:rsidRDefault="004C544D" w:rsidP="004C544D">
      <w:pPr>
        <w:pStyle w:val="af7"/>
        <w:keepNext/>
        <w:ind w:left="360"/>
      </w:pPr>
      <w:r w:rsidRPr="004C544D">
        <w:rPr>
          <w:noProof/>
        </w:rPr>
        <w:lastRenderedPageBreak/>
        <w:drawing>
          <wp:inline distT="0" distB="0" distL="0" distR="0">
            <wp:extent cx="5940425" cy="2132361"/>
            <wp:effectExtent l="0" t="0" r="3175" b="1270"/>
            <wp:docPr id="639" name="Рисунок 639" descr="C:\Users\ОСД\Desktop\Screenshot_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ОСД\Desktop\Screenshot_51.png"/>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5940425" cy="2132361"/>
                    </a:xfrm>
                    <a:prstGeom prst="rect">
                      <a:avLst/>
                    </a:prstGeom>
                    <a:noFill/>
                    <a:ln>
                      <a:noFill/>
                    </a:ln>
                  </pic:spPr>
                </pic:pic>
              </a:graphicData>
            </a:graphic>
          </wp:inline>
        </w:drawing>
      </w:r>
    </w:p>
    <w:p w:rsidR="00F1697C" w:rsidRPr="00035E5B" w:rsidRDefault="004C544D" w:rsidP="00035E5B">
      <w:pPr>
        <w:pStyle w:val="af7"/>
        <w:spacing w:after="160" w:line="25" w:lineRule="atLeast"/>
        <w:ind w:left="0" w:hanging="142"/>
        <w:contextualSpacing/>
        <w:jc w:val="center"/>
        <w:rPr>
          <w:b/>
          <w:color w:val="000000" w:themeColor="text1"/>
          <w:sz w:val="20"/>
          <w:szCs w:val="20"/>
        </w:rPr>
      </w:pPr>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0043E0"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497</w:t>
      </w:r>
      <w:r w:rsidR="00C02FB8" w:rsidRPr="00035E5B">
        <w:rPr>
          <w:b/>
          <w:color w:val="000000" w:themeColor="text1"/>
          <w:sz w:val="20"/>
          <w:szCs w:val="20"/>
        </w:rPr>
        <w:fldChar w:fldCharType="end"/>
      </w:r>
      <w:r w:rsidRPr="00035E5B">
        <w:rPr>
          <w:b/>
          <w:color w:val="000000" w:themeColor="text1"/>
          <w:sz w:val="20"/>
          <w:szCs w:val="20"/>
        </w:rPr>
        <w:t xml:space="preserve">. Создание дополнительного ЭСФ на основании СНТ на возврат товара </w:t>
      </w:r>
    </w:p>
    <w:p w:rsidR="00F1697C" w:rsidRDefault="00F1697C" w:rsidP="00B232C1">
      <w:pPr>
        <w:pStyle w:val="af7"/>
        <w:numPr>
          <w:ilvl w:val="0"/>
          <w:numId w:val="136"/>
        </w:numPr>
      </w:pPr>
      <w:r>
        <w:t xml:space="preserve">В результате в бланке </w:t>
      </w:r>
      <w:r w:rsidR="00C56D29">
        <w:t>дополнительного</w:t>
      </w:r>
      <w:r>
        <w:t xml:space="preserve"> ЭСФ будут заполнены разделы данными СНТ</w:t>
      </w:r>
      <w:r w:rsidR="00C56D29">
        <w:t xml:space="preserve"> на возврат товара</w:t>
      </w:r>
      <w:r>
        <w:t xml:space="preserve">. В Разделе </w:t>
      </w:r>
      <w:r>
        <w:rPr>
          <w:lang w:val="en-US"/>
        </w:rPr>
        <w:t>F</w:t>
      </w:r>
      <w:r>
        <w:t xml:space="preserve"> будет ссылка на СНТ</w:t>
      </w:r>
      <w:r w:rsidR="00C56D29">
        <w:t xml:space="preserve"> на возврат</w:t>
      </w:r>
      <w:r>
        <w:t>.</w:t>
      </w:r>
    </w:p>
    <w:p w:rsidR="00F1697C" w:rsidRDefault="00F1697C" w:rsidP="00B232C1">
      <w:pPr>
        <w:pStyle w:val="15"/>
        <w:numPr>
          <w:ilvl w:val="0"/>
          <w:numId w:val="136"/>
        </w:numPr>
        <w:spacing w:after="160" w:line="25" w:lineRule="atLeast"/>
        <w:contextualSpacing/>
        <w:rPr>
          <w:color w:val="000000" w:themeColor="text1"/>
        </w:rPr>
      </w:pPr>
      <w:r w:rsidRPr="00D610F2">
        <w:rPr>
          <w:color w:val="000000" w:themeColor="text1"/>
        </w:rPr>
        <w:t xml:space="preserve">При создании </w:t>
      </w:r>
      <w:r w:rsidR="00C56D29">
        <w:rPr>
          <w:color w:val="000000" w:themeColor="text1"/>
        </w:rPr>
        <w:t xml:space="preserve">дополнительного </w:t>
      </w:r>
      <w:r w:rsidRPr="00D610F2">
        <w:rPr>
          <w:color w:val="000000" w:themeColor="text1"/>
        </w:rPr>
        <w:t>ЭСФ на основании СНТ</w:t>
      </w:r>
      <w:r w:rsidR="00C56D29">
        <w:rPr>
          <w:color w:val="000000" w:themeColor="text1"/>
        </w:rPr>
        <w:t xml:space="preserve"> на возврат</w:t>
      </w:r>
      <w:r w:rsidRPr="00D610F2">
        <w:rPr>
          <w:color w:val="000000" w:themeColor="text1"/>
        </w:rPr>
        <w:t xml:space="preserve"> система автоматически заполняет разделы ЭСФ данными из соответствующих разделов СНТ</w:t>
      </w:r>
      <w:r>
        <w:rPr>
          <w:color w:val="000000" w:themeColor="text1"/>
        </w:rPr>
        <w:t xml:space="preserve"> согласно требований форматно-логического контроля, представленного в таблице (</w:t>
      </w:r>
      <w:r w:rsidR="00C02FB8">
        <w:rPr>
          <w:color w:val="000000" w:themeColor="text1"/>
        </w:rPr>
        <w:fldChar w:fldCharType="begin"/>
      </w:r>
      <w:r w:rsidR="001E5AC3">
        <w:rPr>
          <w:color w:val="000000" w:themeColor="text1"/>
        </w:rPr>
        <w:instrText xml:space="preserve"> REF _Ref58838927 \h </w:instrText>
      </w:r>
      <w:r w:rsidR="00C02FB8">
        <w:rPr>
          <w:color w:val="000000" w:themeColor="text1"/>
        </w:rPr>
      </w:r>
      <w:r w:rsidR="00C02FB8">
        <w:rPr>
          <w:color w:val="000000" w:themeColor="text1"/>
        </w:rPr>
        <w:fldChar w:fldCharType="separate"/>
      </w:r>
      <w:r w:rsidR="00175336">
        <w:t xml:space="preserve">Таблица </w:t>
      </w:r>
      <w:r w:rsidR="00175336">
        <w:rPr>
          <w:noProof/>
        </w:rPr>
        <w:t>25</w:t>
      </w:r>
      <w:r w:rsidR="00C02FB8">
        <w:rPr>
          <w:color w:val="000000" w:themeColor="text1"/>
        </w:rPr>
        <w:fldChar w:fldCharType="end"/>
      </w:r>
      <w:r>
        <w:rPr>
          <w:color w:val="000000" w:themeColor="text1"/>
        </w:rPr>
        <w:t>).</w:t>
      </w:r>
    </w:p>
    <w:p w:rsidR="001E5AC3" w:rsidRDefault="001E5AC3" w:rsidP="001E5AC3">
      <w:pPr>
        <w:pStyle w:val="af5"/>
        <w:keepNext/>
      </w:pPr>
      <w:bookmarkStart w:id="1392" w:name="_Ref58838927"/>
      <w:bookmarkStart w:id="1393" w:name="_Ref58838923"/>
      <w:r>
        <w:t xml:space="preserve">Таблица </w:t>
      </w:r>
      <w:r w:rsidR="00C02FB8">
        <w:fldChar w:fldCharType="begin"/>
      </w:r>
      <w:r w:rsidR="000043E0">
        <w:instrText xml:space="preserve"> SEQ Таблица \* ARABIC </w:instrText>
      </w:r>
      <w:r w:rsidR="00C02FB8">
        <w:fldChar w:fldCharType="separate"/>
      </w:r>
      <w:r w:rsidR="00175336">
        <w:rPr>
          <w:noProof/>
        </w:rPr>
        <w:t>25</w:t>
      </w:r>
      <w:r w:rsidR="00C02FB8">
        <w:rPr>
          <w:noProof/>
        </w:rPr>
        <w:fldChar w:fldCharType="end"/>
      </w:r>
      <w:bookmarkEnd w:id="1392"/>
      <w:r>
        <w:t>.</w:t>
      </w:r>
      <w:bookmarkEnd w:id="1393"/>
      <w:r>
        <w:t xml:space="preserve"> Форматно-логический контроль сопоставления полей дополнительного ЭСФ на основании СНТ на возврат товара.</w:t>
      </w:r>
    </w:p>
    <w:tbl>
      <w:tblPr>
        <w:tblW w:w="12021" w:type="dxa"/>
        <w:tblInd w:w="-5" w:type="dxa"/>
        <w:tblLayout w:type="fixed"/>
        <w:tblLook w:val="04A0" w:firstRow="1" w:lastRow="0" w:firstColumn="1" w:lastColumn="0" w:noHBand="0" w:noVBand="1"/>
      </w:tblPr>
      <w:tblGrid>
        <w:gridCol w:w="708"/>
        <w:gridCol w:w="3120"/>
        <w:gridCol w:w="3402"/>
        <w:gridCol w:w="2268"/>
        <w:gridCol w:w="2523"/>
      </w:tblGrid>
      <w:tr w:rsidR="00C56D29" w:rsidRPr="00161757" w:rsidTr="00C56D29">
        <w:trPr>
          <w:gridAfter w:val="1"/>
          <w:wAfter w:w="2523" w:type="dxa"/>
          <w:trHeight w:val="510"/>
          <w:tblHeader/>
        </w:trPr>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C56D29" w:rsidRPr="00161757" w:rsidRDefault="00C56D29" w:rsidP="00C56D29">
            <w:pPr>
              <w:ind w:left="-105" w:right="-108"/>
              <w:jc w:val="center"/>
              <w:rPr>
                <w:b/>
                <w:bCs/>
                <w:color w:val="000000"/>
                <w:sz w:val="20"/>
                <w:szCs w:val="20"/>
              </w:rPr>
            </w:pPr>
            <w:r w:rsidRPr="00161757">
              <w:rPr>
                <w:b/>
                <w:bCs/>
                <w:color w:val="000000"/>
                <w:sz w:val="20"/>
                <w:szCs w:val="20"/>
              </w:rPr>
              <w:t>Номер поля</w:t>
            </w:r>
          </w:p>
        </w:tc>
        <w:tc>
          <w:tcPr>
            <w:tcW w:w="312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C56D29" w:rsidRPr="00161757" w:rsidRDefault="00C56D29" w:rsidP="00C56D29">
            <w:pPr>
              <w:jc w:val="center"/>
              <w:rPr>
                <w:b/>
                <w:bCs/>
                <w:color w:val="000000"/>
                <w:sz w:val="20"/>
                <w:szCs w:val="20"/>
              </w:rPr>
            </w:pPr>
            <w:r w:rsidRPr="00161757">
              <w:rPr>
                <w:b/>
                <w:bCs/>
                <w:color w:val="000000"/>
                <w:sz w:val="20"/>
                <w:szCs w:val="20"/>
              </w:rPr>
              <w:t>Наименование поля  ЭСФ</w:t>
            </w:r>
          </w:p>
        </w:tc>
        <w:tc>
          <w:tcPr>
            <w:tcW w:w="3402"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C56D29" w:rsidRPr="00161757" w:rsidRDefault="00C56D29" w:rsidP="00C56D29">
            <w:pPr>
              <w:jc w:val="center"/>
              <w:rPr>
                <w:b/>
                <w:bCs/>
                <w:color w:val="000000"/>
                <w:sz w:val="20"/>
                <w:szCs w:val="20"/>
              </w:rPr>
            </w:pPr>
            <w:r w:rsidRPr="00161757">
              <w:rPr>
                <w:b/>
                <w:bCs/>
                <w:color w:val="000000"/>
                <w:sz w:val="20"/>
                <w:szCs w:val="20"/>
              </w:rPr>
              <w:t>Способ заполнения</w:t>
            </w:r>
          </w:p>
        </w:tc>
        <w:tc>
          <w:tcPr>
            <w:tcW w:w="2268"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C56D29" w:rsidRPr="00161757" w:rsidRDefault="00C56D29" w:rsidP="00C56D29">
            <w:pPr>
              <w:tabs>
                <w:tab w:val="left" w:pos="2422"/>
              </w:tabs>
              <w:ind w:right="-86"/>
              <w:jc w:val="center"/>
              <w:rPr>
                <w:b/>
                <w:bCs/>
                <w:color w:val="000000"/>
                <w:sz w:val="20"/>
                <w:szCs w:val="20"/>
              </w:rPr>
            </w:pPr>
            <w:r w:rsidRPr="00161757">
              <w:rPr>
                <w:b/>
                <w:bCs/>
                <w:color w:val="000000"/>
                <w:sz w:val="20"/>
                <w:szCs w:val="20"/>
              </w:rPr>
              <w:t>Номер поля СНТ</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vAlign w:val="center"/>
            <w:hideMark/>
          </w:tcPr>
          <w:p w:rsidR="00C56D29" w:rsidRPr="00161757" w:rsidRDefault="00C56D29" w:rsidP="00C56D29">
            <w:pPr>
              <w:ind w:right="-86"/>
              <w:rPr>
                <w:b/>
                <w:bCs/>
                <w:color w:val="000000"/>
                <w:sz w:val="20"/>
                <w:szCs w:val="20"/>
              </w:rPr>
            </w:pPr>
          </w:p>
        </w:tc>
        <w:tc>
          <w:tcPr>
            <w:tcW w:w="6522" w:type="dxa"/>
            <w:gridSpan w:val="2"/>
            <w:tcBorders>
              <w:top w:val="nil"/>
              <w:left w:val="nil"/>
              <w:bottom w:val="single" w:sz="4" w:space="0" w:color="auto"/>
              <w:right w:val="single" w:sz="4" w:space="0" w:color="auto"/>
            </w:tcBorders>
            <w:shd w:val="clear" w:color="auto" w:fill="auto"/>
            <w:vAlign w:val="center"/>
            <w:hideMark/>
          </w:tcPr>
          <w:p w:rsidR="00C56D29" w:rsidRPr="00161757" w:rsidRDefault="00C56D29" w:rsidP="00C56D29">
            <w:pPr>
              <w:rPr>
                <w:b/>
                <w:bCs/>
                <w:color w:val="000000"/>
                <w:sz w:val="20"/>
                <w:szCs w:val="20"/>
              </w:rPr>
            </w:pPr>
            <w:r w:rsidRPr="00161757">
              <w:rPr>
                <w:b/>
                <w:bCs/>
                <w:color w:val="000000"/>
                <w:sz w:val="20"/>
                <w:szCs w:val="20"/>
              </w:rPr>
              <w:t>Раздел А Общий раздел</w:t>
            </w:r>
          </w:p>
        </w:tc>
        <w:tc>
          <w:tcPr>
            <w:tcW w:w="2268" w:type="dxa"/>
            <w:tcBorders>
              <w:top w:val="nil"/>
              <w:left w:val="nil"/>
              <w:bottom w:val="single" w:sz="4" w:space="0" w:color="auto"/>
              <w:right w:val="single" w:sz="4" w:space="0" w:color="auto"/>
            </w:tcBorders>
          </w:tcPr>
          <w:p w:rsidR="00C56D29" w:rsidRPr="00161757" w:rsidRDefault="00C56D29" w:rsidP="00C56D29">
            <w:pPr>
              <w:rPr>
                <w:b/>
                <w:bCs/>
                <w:color w:val="000000"/>
                <w:sz w:val="20"/>
                <w:szCs w:val="20"/>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1</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Регистрационный номер</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color w:val="000000"/>
                <w:sz w:val="20"/>
                <w:szCs w:val="20"/>
              </w:rPr>
            </w:pPr>
            <w:r w:rsidRPr="00161757">
              <w:rPr>
                <w:color w:val="000000"/>
                <w:sz w:val="20"/>
                <w:szCs w:val="20"/>
              </w:rPr>
              <w:t>Автоматически</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sidRPr="00161757">
              <w:rPr>
                <w:color w:val="000000"/>
                <w:sz w:val="20"/>
                <w:szCs w:val="20"/>
              </w:rPr>
              <w:t>-</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lang w:val="en-US"/>
              </w:rPr>
            </w:pPr>
            <w:r w:rsidRPr="00161757">
              <w:rPr>
                <w:color w:val="000000"/>
                <w:sz w:val="20"/>
                <w:szCs w:val="20"/>
                <w:lang w:val="en-US"/>
              </w:rPr>
              <w:t>1.1</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lang w:val="en-US" w:eastAsia="en-US"/>
              </w:rPr>
              <w:t>Номер учетной системы</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Вручную</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sidRPr="00161757">
              <w:rPr>
                <w:color w:val="000000"/>
                <w:sz w:val="20"/>
                <w:szCs w:val="20"/>
              </w:rPr>
              <w:t>-</w:t>
            </w:r>
          </w:p>
        </w:tc>
      </w:tr>
      <w:tr w:rsidR="00C56D29" w:rsidRPr="00161757" w:rsidTr="00C56D29">
        <w:trPr>
          <w:gridAfter w:val="1"/>
          <w:wAfter w:w="2523" w:type="dxa"/>
          <w:trHeight w:val="510"/>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2</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Дата выписки</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color w:val="000000"/>
                <w:sz w:val="20"/>
                <w:szCs w:val="20"/>
              </w:rPr>
            </w:pPr>
            <w:r w:rsidRPr="00161757">
              <w:rPr>
                <w:color w:val="000000"/>
                <w:sz w:val="20"/>
                <w:szCs w:val="20"/>
              </w:rPr>
              <w:t xml:space="preserve">Автоматически </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sidRPr="00161757">
              <w:rPr>
                <w:color w:val="000000"/>
                <w:sz w:val="20"/>
                <w:szCs w:val="20"/>
              </w:rPr>
              <w:t>-</w:t>
            </w:r>
          </w:p>
        </w:tc>
      </w:tr>
      <w:tr w:rsidR="00C56D29" w:rsidRPr="00161757" w:rsidTr="00C56D29">
        <w:trPr>
          <w:gridAfter w:val="1"/>
          <w:wAfter w:w="2523" w:type="dxa"/>
          <w:trHeight w:val="510"/>
        </w:trPr>
        <w:tc>
          <w:tcPr>
            <w:tcW w:w="708" w:type="dxa"/>
            <w:tcBorders>
              <w:top w:val="single" w:sz="4" w:space="0" w:color="auto"/>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3</w:t>
            </w:r>
          </w:p>
        </w:tc>
        <w:tc>
          <w:tcPr>
            <w:tcW w:w="3120" w:type="dxa"/>
            <w:tcBorders>
              <w:top w:val="single" w:sz="4" w:space="0" w:color="auto"/>
              <w:left w:val="single" w:sz="4" w:space="0" w:color="auto"/>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Дата совершения оборота</w:t>
            </w:r>
          </w:p>
        </w:tc>
        <w:tc>
          <w:tcPr>
            <w:tcW w:w="3402" w:type="dxa"/>
            <w:tcBorders>
              <w:top w:val="single" w:sz="4" w:space="0" w:color="auto"/>
              <w:left w:val="single" w:sz="4" w:space="0" w:color="auto"/>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с возможностью редактирования</w:t>
            </w:r>
          </w:p>
        </w:tc>
        <w:tc>
          <w:tcPr>
            <w:tcW w:w="2268" w:type="dxa"/>
            <w:tcBorders>
              <w:top w:val="single" w:sz="4" w:space="0" w:color="auto"/>
              <w:left w:val="single" w:sz="4" w:space="0" w:color="auto"/>
              <w:bottom w:val="single" w:sz="4" w:space="0" w:color="auto"/>
              <w:right w:val="single" w:sz="4" w:space="0" w:color="auto"/>
            </w:tcBorders>
          </w:tcPr>
          <w:p w:rsidR="00C56D29" w:rsidRPr="00161757" w:rsidRDefault="00C56D29" w:rsidP="00C56D29">
            <w:pPr>
              <w:ind w:firstLine="10"/>
              <w:rPr>
                <w:color w:val="000000"/>
                <w:sz w:val="20"/>
                <w:szCs w:val="20"/>
              </w:rPr>
            </w:pPr>
            <w:r w:rsidRPr="00161757">
              <w:rPr>
                <w:color w:val="000000"/>
                <w:sz w:val="20"/>
                <w:szCs w:val="20"/>
              </w:rPr>
              <w:t>2. Дата выписки СНТ на возврат</w:t>
            </w:r>
          </w:p>
        </w:tc>
      </w:tr>
      <w:tr w:rsidR="00C56D29" w:rsidRPr="00161757" w:rsidTr="00C56D29">
        <w:trPr>
          <w:gridAfter w:val="3"/>
          <w:wAfter w:w="8193" w:type="dxa"/>
          <w:trHeight w:val="255"/>
        </w:trPr>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b/>
                <w:bCs/>
                <w:color w:val="000000"/>
                <w:sz w:val="20"/>
                <w:szCs w:val="20"/>
              </w:rPr>
            </w:pPr>
          </w:p>
        </w:tc>
        <w:tc>
          <w:tcPr>
            <w:tcW w:w="3120" w:type="dxa"/>
            <w:tcBorders>
              <w:top w:val="single" w:sz="4" w:space="0" w:color="auto"/>
              <w:left w:val="single" w:sz="4" w:space="0" w:color="auto"/>
              <w:bottom w:val="single" w:sz="4" w:space="0" w:color="auto"/>
              <w:right w:val="single" w:sz="4" w:space="0" w:color="auto"/>
            </w:tcBorders>
            <w:shd w:val="clear" w:color="auto" w:fill="auto"/>
            <w:hideMark/>
          </w:tcPr>
          <w:p w:rsidR="00C56D29" w:rsidRPr="00161757" w:rsidRDefault="00C56D29" w:rsidP="00C56D29">
            <w:pPr>
              <w:ind w:firstLine="10"/>
              <w:rPr>
                <w:b/>
                <w:bCs/>
                <w:color w:val="000000"/>
                <w:sz w:val="20"/>
                <w:szCs w:val="20"/>
              </w:rPr>
            </w:pPr>
            <w:r w:rsidRPr="00161757">
              <w:rPr>
                <w:b/>
                <w:bCs/>
                <w:color w:val="000000"/>
                <w:sz w:val="20"/>
                <w:szCs w:val="20"/>
              </w:rPr>
              <w:t>Раздел В Реквизиты поставщика</w:t>
            </w:r>
          </w:p>
        </w:tc>
      </w:tr>
      <w:tr w:rsidR="00C56D29" w:rsidRPr="00161757" w:rsidTr="00C56D29">
        <w:trPr>
          <w:gridAfter w:val="1"/>
          <w:wAfter w:w="2523" w:type="dxa"/>
          <w:trHeight w:val="510"/>
        </w:trPr>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6</w:t>
            </w:r>
          </w:p>
        </w:tc>
        <w:tc>
          <w:tcPr>
            <w:tcW w:w="3120" w:type="dxa"/>
            <w:tcBorders>
              <w:top w:val="single" w:sz="4" w:space="0" w:color="auto"/>
              <w:left w:val="single" w:sz="4" w:space="0" w:color="auto"/>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ИИН/БИН</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single" w:sz="4" w:space="0" w:color="auto"/>
              <w:left w:val="single" w:sz="4" w:space="0" w:color="auto"/>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22</w:t>
            </w:r>
            <w:r w:rsidRPr="00161757">
              <w:rPr>
                <w:color w:val="000000"/>
                <w:sz w:val="20"/>
                <w:szCs w:val="20"/>
              </w:rPr>
              <w:t xml:space="preserve">. ИИН/БИН. </w:t>
            </w:r>
          </w:p>
        </w:tc>
      </w:tr>
      <w:tr w:rsidR="00C56D29" w:rsidRPr="00161757" w:rsidTr="00C56D29">
        <w:trPr>
          <w:gridAfter w:val="1"/>
          <w:wAfter w:w="2523" w:type="dxa"/>
          <w:trHeight w:val="510"/>
        </w:trPr>
        <w:tc>
          <w:tcPr>
            <w:tcW w:w="708" w:type="dxa"/>
            <w:tcBorders>
              <w:top w:val="single" w:sz="4" w:space="0" w:color="auto"/>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lang w:val="en-US"/>
              </w:rPr>
            </w:pPr>
            <w:r w:rsidRPr="00161757">
              <w:rPr>
                <w:color w:val="000000"/>
                <w:sz w:val="20"/>
                <w:szCs w:val="20"/>
                <w:lang w:val="en-US"/>
              </w:rPr>
              <w:t>6.0</w:t>
            </w:r>
          </w:p>
        </w:tc>
        <w:tc>
          <w:tcPr>
            <w:tcW w:w="3120" w:type="dxa"/>
            <w:tcBorders>
              <w:top w:val="single" w:sz="4" w:space="0" w:color="auto"/>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БИН структурного подразделения юридического лица</w:t>
            </w:r>
          </w:p>
        </w:tc>
        <w:tc>
          <w:tcPr>
            <w:tcW w:w="3402" w:type="dxa"/>
            <w:tcBorders>
              <w:top w:val="single" w:sz="4" w:space="0" w:color="auto"/>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single" w:sz="4" w:space="0" w:color="auto"/>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24</w:t>
            </w:r>
            <w:r w:rsidRPr="00161757">
              <w:rPr>
                <w:color w:val="000000"/>
                <w:sz w:val="20"/>
                <w:szCs w:val="20"/>
              </w:rPr>
              <w:t>. БИН структурного подразделения</w:t>
            </w:r>
          </w:p>
        </w:tc>
      </w:tr>
      <w:tr w:rsidR="00C56D29" w:rsidRPr="00161757" w:rsidTr="00C56D29">
        <w:trPr>
          <w:gridAfter w:val="1"/>
          <w:wAfter w:w="2523" w:type="dxa"/>
          <w:trHeight w:val="510"/>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6.1</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БИН реорганизованного лица</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rPr>
                <w:color w:val="000000"/>
                <w:sz w:val="20"/>
                <w:szCs w:val="20"/>
              </w:rPr>
            </w:pPr>
            <w:r>
              <w:rPr>
                <w:color w:val="000000"/>
                <w:sz w:val="20"/>
                <w:szCs w:val="20"/>
              </w:rPr>
              <w:t>25</w:t>
            </w:r>
            <w:r w:rsidRPr="00161757">
              <w:rPr>
                <w:color w:val="000000"/>
                <w:sz w:val="20"/>
                <w:szCs w:val="20"/>
              </w:rPr>
              <w:t>. БИН реорганизованного лица</w:t>
            </w:r>
          </w:p>
        </w:tc>
      </w:tr>
      <w:tr w:rsidR="00C56D29" w:rsidRPr="00161757" w:rsidTr="00C56D29">
        <w:trPr>
          <w:gridAfter w:val="1"/>
          <w:wAfter w:w="2523" w:type="dxa"/>
          <w:trHeight w:val="510"/>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lang w:val="en-US"/>
              </w:rPr>
              <w:t>7.1</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Доля участия</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 xml:space="preserve">Вручную или из контракта для категории  </w:t>
            </w:r>
            <w:r w:rsidRPr="00161757">
              <w:rPr>
                <w:sz w:val="20"/>
                <w:szCs w:val="20"/>
              </w:rPr>
              <w:t>«Е – Участник СРП</w:t>
            </w:r>
          </w:p>
        </w:tc>
        <w:tc>
          <w:tcPr>
            <w:tcW w:w="2268" w:type="dxa"/>
            <w:tcBorders>
              <w:top w:val="nil"/>
              <w:left w:val="nil"/>
              <w:bottom w:val="single" w:sz="4" w:space="0" w:color="auto"/>
              <w:right w:val="single" w:sz="4" w:space="0" w:color="auto"/>
            </w:tcBorders>
          </w:tcPr>
          <w:p w:rsidR="00C56D29" w:rsidRPr="00161757" w:rsidRDefault="00C56D29" w:rsidP="00C56D29">
            <w:pPr>
              <w:rPr>
                <w:color w:val="000000"/>
                <w:sz w:val="20"/>
                <w:szCs w:val="20"/>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10</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категория поставщика:</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lang w:val="en-US" w:eastAsia="en-US"/>
              </w:rPr>
              <w:t>А</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комитент</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lang w:val="en-US" w:eastAsia="en-US"/>
              </w:rPr>
              <w:t>B</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комиссионер</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lang w:val="en-US" w:eastAsia="en-US"/>
              </w:rPr>
              <w:t>C</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экспедитор</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Вручную</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lang w:val="en-US" w:eastAsia="en-US"/>
              </w:rPr>
              <w:t>D</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 xml:space="preserve">Лизингодатель </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lang w:val="en-US" w:eastAsia="en-US"/>
              </w:rPr>
              <w:t>E</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участник СРП</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lang w:val="en-US" w:eastAsia="en-US"/>
              </w:rPr>
              <w:t>F</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участник договора о совместной деятельности</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p>
        </w:tc>
      </w:tr>
      <w:tr w:rsidR="00C56D29" w:rsidRPr="00161757" w:rsidTr="00C56D29">
        <w:trPr>
          <w:gridAfter w:val="1"/>
          <w:wAfter w:w="2523" w:type="dxa"/>
          <w:trHeight w:val="1329"/>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lang w:val="en-US" w:eastAsia="en-US"/>
              </w:rPr>
              <w:lastRenderedPageBreak/>
              <w:t>G</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экспортер</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sidRPr="00161757">
              <w:rPr>
                <w:color w:val="000000"/>
                <w:sz w:val="20"/>
                <w:szCs w:val="20"/>
              </w:rPr>
              <w:t>Одно из значений поля 8. Вывоз товаров с территории РК:</w:t>
            </w:r>
          </w:p>
          <w:p w:rsidR="00C56D29" w:rsidRPr="00161757" w:rsidRDefault="00C56D29" w:rsidP="00C56D29">
            <w:pPr>
              <w:ind w:firstLine="10"/>
              <w:rPr>
                <w:color w:val="000000"/>
                <w:sz w:val="20"/>
                <w:szCs w:val="20"/>
              </w:rPr>
            </w:pPr>
            <w:r w:rsidRPr="00161757">
              <w:rPr>
                <w:color w:val="000000"/>
                <w:sz w:val="20"/>
                <w:szCs w:val="20"/>
              </w:rPr>
              <w:t>8.1 Экспорт</w:t>
            </w:r>
          </w:p>
          <w:p w:rsidR="00C56D29" w:rsidRPr="00161757" w:rsidRDefault="00C56D29" w:rsidP="00C56D29">
            <w:pPr>
              <w:ind w:firstLine="10"/>
              <w:rPr>
                <w:color w:val="000000"/>
                <w:sz w:val="20"/>
                <w:szCs w:val="20"/>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lang w:val="en-US" w:eastAsia="en-US"/>
              </w:rPr>
              <w:t>H</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международный перевозчик</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Вручную</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lang w:val="en-US" w:eastAsia="en-US"/>
              </w:rPr>
              <w:t>I</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доверитель</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17</w:t>
            </w:r>
            <w:r w:rsidRPr="00161757">
              <w:rPr>
                <w:color w:val="000000"/>
                <w:sz w:val="20"/>
                <w:szCs w:val="20"/>
              </w:rPr>
              <w:t>. Категория «Доверитель»</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lang w:val="en-US" w:eastAsia="en-US"/>
              </w:rPr>
            </w:pPr>
            <w:r w:rsidRPr="00161757">
              <w:rPr>
                <w:color w:val="000000"/>
                <w:sz w:val="20"/>
                <w:szCs w:val="20"/>
                <w:lang w:val="en-US" w:eastAsia="en-US"/>
              </w:rPr>
              <w:t>J</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адвокат</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rPr>
                <w:color w:val="000000"/>
                <w:sz w:val="20"/>
                <w:szCs w:val="20"/>
              </w:rPr>
            </w:pPr>
            <w:r>
              <w:rPr>
                <w:color w:val="000000"/>
                <w:sz w:val="20"/>
                <w:szCs w:val="20"/>
              </w:rPr>
              <w:t>17</w:t>
            </w:r>
            <w:r w:rsidRPr="00161757">
              <w:rPr>
                <w:color w:val="000000"/>
                <w:sz w:val="20"/>
                <w:szCs w:val="20"/>
              </w:rPr>
              <w:t>. Категория «Адвокат»</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lang w:val="en-US" w:eastAsia="en-US"/>
              </w:rPr>
            </w:pPr>
            <w:r w:rsidRPr="00161757">
              <w:rPr>
                <w:color w:val="000000"/>
                <w:sz w:val="20"/>
                <w:szCs w:val="20"/>
                <w:lang w:val="en-US" w:eastAsia="en-US"/>
              </w:rPr>
              <w:t>K</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нотариус</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rPr>
                <w:color w:val="000000"/>
                <w:sz w:val="20"/>
                <w:szCs w:val="20"/>
              </w:rPr>
            </w:pPr>
            <w:r>
              <w:rPr>
                <w:color w:val="000000"/>
                <w:sz w:val="20"/>
                <w:szCs w:val="20"/>
              </w:rPr>
              <w:t>17</w:t>
            </w:r>
            <w:r w:rsidRPr="00161757">
              <w:rPr>
                <w:color w:val="000000"/>
                <w:sz w:val="20"/>
                <w:szCs w:val="20"/>
              </w:rPr>
              <w:t>. Категория «Нотариус»</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lang w:val="en-US" w:eastAsia="en-US"/>
              </w:rPr>
            </w:pPr>
            <w:r w:rsidRPr="00161757">
              <w:rPr>
                <w:color w:val="000000"/>
                <w:sz w:val="20"/>
                <w:szCs w:val="20"/>
                <w:lang w:val="en-US" w:eastAsia="en-US"/>
              </w:rPr>
              <w:t>L</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медиатор</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rPr>
                <w:color w:val="000000"/>
                <w:sz w:val="20"/>
                <w:szCs w:val="20"/>
              </w:rPr>
            </w:pPr>
            <w:r>
              <w:rPr>
                <w:color w:val="000000"/>
                <w:sz w:val="20"/>
                <w:szCs w:val="20"/>
              </w:rPr>
              <w:t>17</w:t>
            </w:r>
            <w:r w:rsidRPr="00161757">
              <w:rPr>
                <w:color w:val="000000"/>
                <w:sz w:val="20"/>
                <w:szCs w:val="20"/>
              </w:rPr>
              <w:t>. Категория «Медиатор»</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lang w:val="en-US" w:eastAsia="en-US"/>
              </w:rPr>
            </w:pPr>
            <w:r w:rsidRPr="00161757">
              <w:rPr>
                <w:color w:val="000000"/>
                <w:sz w:val="20"/>
                <w:szCs w:val="20"/>
                <w:lang w:val="en-US" w:eastAsia="en-US"/>
              </w:rPr>
              <w:t>M</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Частный судебный исполнитель</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rPr>
                <w:color w:val="000000"/>
                <w:sz w:val="20"/>
                <w:szCs w:val="20"/>
              </w:rPr>
            </w:pPr>
            <w:r>
              <w:rPr>
                <w:color w:val="000000"/>
                <w:sz w:val="20"/>
                <w:szCs w:val="20"/>
              </w:rPr>
              <w:t>17</w:t>
            </w:r>
            <w:r w:rsidRPr="00161757">
              <w:rPr>
                <w:color w:val="000000"/>
                <w:sz w:val="20"/>
                <w:szCs w:val="20"/>
              </w:rPr>
              <w:t>. Категория «Частный судебный исполнитель»</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lang w:val="en-US" w:eastAsia="en-US"/>
              </w:rPr>
            </w:pPr>
            <w:r w:rsidRPr="00161757">
              <w:rPr>
                <w:color w:val="000000"/>
                <w:sz w:val="20"/>
                <w:szCs w:val="20"/>
                <w:lang w:eastAsia="en-US"/>
              </w:rPr>
              <w:t>10.1</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количество</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sz w:val="20"/>
                <w:szCs w:val="20"/>
              </w:rPr>
            </w:pPr>
            <w:r w:rsidRPr="00161757">
              <w:rPr>
                <w:color w:val="000000"/>
                <w:sz w:val="20"/>
                <w:szCs w:val="20"/>
              </w:rPr>
              <w:t xml:space="preserve">Вручную, </w:t>
            </w:r>
            <w:r w:rsidRPr="00161757">
              <w:rPr>
                <w:sz w:val="20"/>
                <w:szCs w:val="20"/>
              </w:rPr>
              <w:t xml:space="preserve">если в поле 10 «Категория поставщика» заполнена по данным СНТ категория «Е – Участник СРП» или «F - Участник договора о совместной деятельности». </w:t>
            </w:r>
          </w:p>
          <w:p w:rsidR="00C56D29" w:rsidRPr="00161757" w:rsidRDefault="00C56D29" w:rsidP="00C56D29">
            <w:pPr>
              <w:ind w:firstLine="10"/>
              <w:rPr>
                <w:color w:val="000000"/>
                <w:sz w:val="20"/>
                <w:szCs w:val="20"/>
              </w:rPr>
            </w:pPr>
          </w:p>
        </w:tc>
        <w:tc>
          <w:tcPr>
            <w:tcW w:w="2268" w:type="dxa"/>
            <w:tcBorders>
              <w:top w:val="nil"/>
              <w:left w:val="nil"/>
              <w:bottom w:val="single" w:sz="4" w:space="0" w:color="auto"/>
              <w:right w:val="single" w:sz="4" w:space="0" w:color="auto"/>
            </w:tcBorders>
          </w:tcPr>
          <w:p w:rsidR="00C56D29" w:rsidRPr="00161757" w:rsidRDefault="00C56D29" w:rsidP="00C56D29">
            <w:pPr>
              <w:rPr>
                <w:color w:val="000000"/>
                <w:sz w:val="20"/>
                <w:szCs w:val="20"/>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b/>
                <w:bCs/>
                <w:color w:val="000000"/>
                <w:sz w:val="20"/>
                <w:szCs w:val="20"/>
              </w:rPr>
            </w:pPr>
          </w:p>
        </w:tc>
        <w:tc>
          <w:tcPr>
            <w:tcW w:w="6522" w:type="dxa"/>
            <w:gridSpan w:val="2"/>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b/>
                <w:bCs/>
                <w:color w:val="000000"/>
                <w:sz w:val="20"/>
                <w:szCs w:val="20"/>
              </w:rPr>
            </w:pPr>
            <w:r w:rsidRPr="00161757">
              <w:rPr>
                <w:b/>
                <w:bCs/>
                <w:color w:val="000000"/>
                <w:sz w:val="20"/>
                <w:szCs w:val="20"/>
              </w:rPr>
              <w:t>Раздел С. Реквизиты получателя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b/>
                <w:bCs/>
                <w:color w:val="000000"/>
                <w:sz w:val="20"/>
                <w:szCs w:val="20"/>
              </w:rPr>
            </w:pPr>
          </w:p>
        </w:tc>
      </w:tr>
      <w:tr w:rsidR="00C56D29" w:rsidRPr="00161757" w:rsidTr="00C56D29">
        <w:trPr>
          <w:gridAfter w:val="1"/>
          <w:wAfter w:w="2523" w:type="dxa"/>
          <w:trHeight w:val="522"/>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 xml:space="preserve">16 </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ИИН/БИН</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13</w:t>
            </w:r>
            <w:r w:rsidRPr="00161757">
              <w:rPr>
                <w:color w:val="000000"/>
                <w:sz w:val="20"/>
                <w:szCs w:val="20"/>
              </w:rPr>
              <w:t xml:space="preserve">. ИИН/БИН. </w:t>
            </w:r>
          </w:p>
        </w:tc>
      </w:tr>
      <w:tr w:rsidR="00C56D29" w:rsidRPr="00161757" w:rsidTr="00C56D29">
        <w:trPr>
          <w:gridAfter w:val="1"/>
          <w:wAfter w:w="2523" w:type="dxa"/>
          <w:trHeight w:val="522"/>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16.0</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БИН структурного подразделения юридического лица</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15</w:t>
            </w:r>
            <w:r w:rsidRPr="00161757">
              <w:rPr>
                <w:color w:val="000000"/>
                <w:sz w:val="20"/>
                <w:szCs w:val="20"/>
              </w:rPr>
              <w:t>. БИН структурного подразделения</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16.1</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БИН реорганизованного лица</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color w:val="000000"/>
                <w:sz w:val="20"/>
                <w:szCs w:val="20"/>
              </w:rPr>
            </w:pP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16</w:t>
            </w:r>
            <w:r w:rsidRPr="00161757">
              <w:rPr>
                <w:color w:val="000000"/>
                <w:sz w:val="20"/>
                <w:szCs w:val="20"/>
              </w:rPr>
              <w:t>. БИН реорганизованного лица</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18.1</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Код страны</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27</w:t>
            </w:r>
            <w:r w:rsidRPr="00161757">
              <w:rPr>
                <w:color w:val="000000"/>
                <w:sz w:val="20"/>
                <w:szCs w:val="20"/>
              </w:rPr>
              <w:t>. Код страны регистрации получателя</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 xml:space="preserve">19 </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Дополнительные сведения</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color w:val="000000"/>
                <w:sz w:val="20"/>
                <w:szCs w:val="20"/>
              </w:rPr>
            </w:pP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20</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категория получателя:</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color w:val="000000"/>
                <w:sz w:val="20"/>
                <w:szCs w:val="20"/>
              </w:rPr>
            </w:pP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A</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комитент</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26</w:t>
            </w:r>
            <w:r w:rsidRPr="00161757">
              <w:rPr>
                <w:color w:val="000000"/>
                <w:sz w:val="20"/>
                <w:szCs w:val="20"/>
              </w:rPr>
              <w:t>. Категория «Комитент»</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B</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комиссионер</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Pr>
                <w:color w:val="000000"/>
                <w:sz w:val="20"/>
                <w:szCs w:val="20"/>
              </w:rPr>
              <w:t>26</w:t>
            </w:r>
            <w:r w:rsidRPr="00161757">
              <w:rPr>
                <w:color w:val="000000"/>
                <w:sz w:val="20"/>
                <w:szCs w:val="20"/>
              </w:rPr>
              <w:t>. Категория «Комиссионер»</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C</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лизингополучатель</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Pr>
                <w:color w:val="000000"/>
                <w:sz w:val="20"/>
                <w:szCs w:val="20"/>
              </w:rPr>
              <w:t>26</w:t>
            </w:r>
            <w:r w:rsidRPr="00161757">
              <w:rPr>
                <w:color w:val="000000"/>
                <w:sz w:val="20"/>
                <w:szCs w:val="20"/>
              </w:rPr>
              <w:t>. Категория «Лизингополучатель»</w:t>
            </w:r>
          </w:p>
        </w:tc>
      </w:tr>
      <w:tr w:rsidR="00C56D29" w:rsidRPr="00161757" w:rsidTr="00C56D29">
        <w:trPr>
          <w:gridAfter w:val="1"/>
          <w:wAfter w:w="2523" w:type="dxa"/>
          <w:trHeight w:val="510"/>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D</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участник договора о совместной деятельности</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26</w:t>
            </w:r>
            <w:r w:rsidRPr="00161757">
              <w:rPr>
                <w:color w:val="000000"/>
                <w:sz w:val="20"/>
                <w:szCs w:val="20"/>
              </w:rPr>
              <w:t>. Категория «Участник договора о совместной деятельности»</w:t>
            </w:r>
          </w:p>
        </w:tc>
      </w:tr>
      <w:tr w:rsidR="00C56D29" w:rsidRPr="00161757" w:rsidTr="00C56D29">
        <w:trPr>
          <w:gridAfter w:val="1"/>
          <w:wAfter w:w="2523" w:type="dxa"/>
          <w:trHeight w:val="296"/>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E</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государственное учреждение</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Вручную</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F</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нерезидент</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Pr>
                <w:color w:val="000000"/>
                <w:sz w:val="20"/>
                <w:szCs w:val="20"/>
              </w:rPr>
              <w:t>22</w:t>
            </w:r>
            <w:r w:rsidRPr="00161757">
              <w:rPr>
                <w:color w:val="000000"/>
                <w:sz w:val="20"/>
                <w:szCs w:val="20"/>
              </w:rPr>
              <w:t>.1. Нерезидент</w:t>
            </w:r>
          </w:p>
        </w:tc>
      </w:tr>
      <w:tr w:rsidR="00C56D29" w:rsidRPr="00161757" w:rsidTr="00C56D29">
        <w:trPr>
          <w:gridAfter w:val="1"/>
          <w:wAfter w:w="2523" w:type="dxa"/>
          <w:trHeight w:val="510"/>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G</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участник СРП или сделки, заключенной в рамках СРП</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161757">
              <w:rPr>
                <w:color w:val="000000"/>
                <w:sz w:val="20"/>
                <w:szCs w:val="20"/>
              </w:rPr>
              <w:t>20. Категория «Участник СРП»</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H</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доверитель</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Pr>
                <w:color w:val="000000"/>
                <w:sz w:val="20"/>
                <w:szCs w:val="20"/>
              </w:rPr>
              <w:t>26</w:t>
            </w:r>
            <w:r w:rsidRPr="00161757">
              <w:rPr>
                <w:color w:val="000000"/>
                <w:sz w:val="20"/>
                <w:szCs w:val="20"/>
              </w:rPr>
              <w:t>. Категория «Доверитель»</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lastRenderedPageBreak/>
              <w:t>I</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розничная реализация</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rPr>
                <w:color w:val="000000"/>
                <w:sz w:val="20"/>
                <w:szCs w:val="20"/>
              </w:rPr>
            </w:pPr>
            <w:r>
              <w:rPr>
                <w:color w:val="000000"/>
                <w:sz w:val="20"/>
                <w:szCs w:val="20"/>
              </w:rPr>
              <w:t>26</w:t>
            </w:r>
            <w:r w:rsidRPr="00161757">
              <w:rPr>
                <w:color w:val="000000"/>
                <w:sz w:val="20"/>
                <w:szCs w:val="20"/>
              </w:rPr>
              <w:t>. Категория «Розничная реализация»</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lang w:val="en-US"/>
              </w:rPr>
            </w:pPr>
            <w:r w:rsidRPr="00161757">
              <w:rPr>
                <w:color w:val="000000"/>
                <w:sz w:val="20"/>
                <w:szCs w:val="20"/>
                <w:lang w:val="en-US"/>
              </w:rPr>
              <w:t>J</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Физическое лицо</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rPr>
                <w:color w:val="000000"/>
                <w:sz w:val="20"/>
                <w:szCs w:val="20"/>
              </w:rPr>
            </w:pPr>
            <w:r>
              <w:rPr>
                <w:color w:val="000000"/>
                <w:sz w:val="20"/>
                <w:szCs w:val="20"/>
              </w:rPr>
              <w:t>26</w:t>
            </w:r>
            <w:r w:rsidRPr="00161757">
              <w:rPr>
                <w:color w:val="000000"/>
                <w:sz w:val="20"/>
                <w:szCs w:val="20"/>
              </w:rPr>
              <w:t>. Категория «Физическое лицо»</w:t>
            </w:r>
          </w:p>
        </w:tc>
      </w:tr>
      <w:tr w:rsidR="00C56D29" w:rsidRPr="00161757" w:rsidTr="00C56D29">
        <w:trPr>
          <w:gridAfter w:val="1"/>
          <w:wAfter w:w="2523" w:type="dxa"/>
          <w:trHeight w:val="308"/>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lang w:val="en-US" w:eastAsia="en-US"/>
              </w:rPr>
              <w:t>K</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адвокат</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rPr>
                <w:color w:val="000000"/>
                <w:sz w:val="20"/>
                <w:szCs w:val="20"/>
              </w:rPr>
            </w:pPr>
            <w:r>
              <w:rPr>
                <w:color w:val="000000"/>
                <w:sz w:val="20"/>
                <w:szCs w:val="20"/>
              </w:rPr>
              <w:t>26</w:t>
            </w:r>
            <w:r w:rsidRPr="00161757">
              <w:rPr>
                <w:color w:val="000000"/>
                <w:sz w:val="20"/>
                <w:szCs w:val="20"/>
              </w:rPr>
              <w:t>. Категория «Адвокат»</w:t>
            </w:r>
          </w:p>
        </w:tc>
      </w:tr>
      <w:tr w:rsidR="00C56D29" w:rsidRPr="00161757" w:rsidTr="00C56D29">
        <w:trPr>
          <w:gridAfter w:val="1"/>
          <w:wAfter w:w="2523" w:type="dxa"/>
          <w:trHeight w:val="308"/>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lang w:val="en-US" w:eastAsia="en-US"/>
              </w:rPr>
              <w:t>L</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нотариус</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rPr>
                <w:color w:val="000000"/>
                <w:sz w:val="20"/>
                <w:szCs w:val="20"/>
              </w:rPr>
            </w:pPr>
            <w:r>
              <w:rPr>
                <w:color w:val="000000"/>
                <w:sz w:val="20"/>
                <w:szCs w:val="20"/>
              </w:rPr>
              <w:t>26</w:t>
            </w:r>
            <w:r w:rsidRPr="00161757">
              <w:rPr>
                <w:color w:val="000000"/>
                <w:sz w:val="20"/>
                <w:szCs w:val="20"/>
              </w:rPr>
              <w:t>. Категория «Нотариус»</w:t>
            </w:r>
          </w:p>
        </w:tc>
      </w:tr>
      <w:tr w:rsidR="00C56D29" w:rsidRPr="00161757" w:rsidTr="00C56D29">
        <w:trPr>
          <w:gridAfter w:val="1"/>
          <w:wAfter w:w="2523" w:type="dxa"/>
          <w:trHeight w:val="308"/>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lang w:val="en-US" w:eastAsia="en-US"/>
              </w:rPr>
              <w:t>M</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медиатор</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rPr>
                <w:color w:val="000000"/>
                <w:sz w:val="20"/>
                <w:szCs w:val="20"/>
              </w:rPr>
            </w:pPr>
            <w:r>
              <w:rPr>
                <w:color w:val="000000"/>
                <w:sz w:val="20"/>
                <w:szCs w:val="20"/>
              </w:rPr>
              <w:t>26</w:t>
            </w:r>
            <w:r w:rsidRPr="00161757">
              <w:rPr>
                <w:color w:val="000000"/>
                <w:sz w:val="20"/>
                <w:szCs w:val="20"/>
              </w:rPr>
              <w:t>. Категория «Медиатор»</w:t>
            </w:r>
          </w:p>
        </w:tc>
      </w:tr>
      <w:tr w:rsidR="00C56D29" w:rsidRPr="00161757" w:rsidTr="00C56D29">
        <w:trPr>
          <w:gridAfter w:val="1"/>
          <w:wAfter w:w="2523" w:type="dxa"/>
          <w:trHeight w:val="308"/>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lang w:val="en-US"/>
              </w:rPr>
            </w:pPr>
            <w:r w:rsidRPr="00161757">
              <w:rPr>
                <w:color w:val="000000"/>
                <w:sz w:val="20"/>
                <w:szCs w:val="20"/>
                <w:lang w:val="en-US"/>
              </w:rPr>
              <w:t>N</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Частный судебный исполнитель</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rPr>
                <w:color w:val="000000"/>
                <w:sz w:val="20"/>
                <w:szCs w:val="20"/>
              </w:rPr>
            </w:pPr>
            <w:r>
              <w:rPr>
                <w:color w:val="000000"/>
                <w:sz w:val="20"/>
                <w:szCs w:val="20"/>
              </w:rPr>
              <w:t>26</w:t>
            </w:r>
            <w:r w:rsidRPr="00161757">
              <w:rPr>
                <w:color w:val="000000"/>
                <w:sz w:val="20"/>
                <w:szCs w:val="20"/>
              </w:rPr>
              <w:t>. Категория «Частный судебный исполнитель»</w:t>
            </w:r>
          </w:p>
        </w:tc>
      </w:tr>
      <w:tr w:rsidR="00C56D29" w:rsidRPr="00161757" w:rsidTr="00C56D29">
        <w:trPr>
          <w:gridAfter w:val="1"/>
          <w:wAfter w:w="2523" w:type="dxa"/>
          <w:trHeight w:val="308"/>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lang w:val="en-US"/>
              </w:rPr>
            </w:pPr>
            <w:r w:rsidRPr="00161757">
              <w:rPr>
                <w:color w:val="000000"/>
                <w:sz w:val="20"/>
                <w:szCs w:val="20"/>
              </w:rPr>
              <w:t>20.1</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количество</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rPr>
                <w:color w:val="000000"/>
                <w:sz w:val="20"/>
                <w:szCs w:val="20"/>
              </w:rPr>
            </w:pPr>
          </w:p>
        </w:tc>
      </w:tr>
      <w:tr w:rsidR="00C56D29" w:rsidRPr="00161757" w:rsidTr="00C56D29">
        <w:trPr>
          <w:gridAfter w:val="1"/>
          <w:wAfter w:w="2523" w:type="dxa"/>
          <w:trHeight w:val="370"/>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b/>
                <w:bCs/>
                <w:color w:val="000000"/>
                <w:sz w:val="20"/>
                <w:szCs w:val="20"/>
              </w:rPr>
            </w:pPr>
          </w:p>
        </w:tc>
        <w:tc>
          <w:tcPr>
            <w:tcW w:w="6522" w:type="dxa"/>
            <w:gridSpan w:val="2"/>
            <w:tcBorders>
              <w:top w:val="nil"/>
              <w:left w:val="nil"/>
              <w:bottom w:val="single" w:sz="4" w:space="0" w:color="auto"/>
              <w:right w:val="single" w:sz="4" w:space="0" w:color="auto"/>
            </w:tcBorders>
            <w:shd w:val="clear" w:color="auto" w:fill="auto"/>
            <w:hideMark/>
          </w:tcPr>
          <w:p w:rsidR="00C56D29" w:rsidRPr="00161757" w:rsidRDefault="00C56D29" w:rsidP="00C56D29">
            <w:pPr>
              <w:rPr>
                <w:b/>
                <w:bCs/>
                <w:color w:val="000000"/>
                <w:sz w:val="20"/>
                <w:szCs w:val="20"/>
              </w:rPr>
            </w:pPr>
            <w:r w:rsidRPr="00161757">
              <w:rPr>
                <w:b/>
                <w:bCs/>
                <w:color w:val="000000"/>
                <w:sz w:val="20"/>
                <w:szCs w:val="20"/>
              </w:rPr>
              <w:t>Раздел D. Реквизиты грузоотправителя и грузополучателя</w:t>
            </w:r>
          </w:p>
        </w:tc>
        <w:tc>
          <w:tcPr>
            <w:tcW w:w="2268" w:type="dxa"/>
            <w:tcBorders>
              <w:top w:val="nil"/>
              <w:left w:val="nil"/>
              <w:bottom w:val="single" w:sz="4" w:space="0" w:color="auto"/>
              <w:right w:val="single" w:sz="4" w:space="0" w:color="auto"/>
            </w:tcBorders>
          </w:tcPr>
          <w:p w:rsidR="00C56D29" w:rsidRPr="00161757" w:rsidRDefault="00C56D29" w:rsidP="00C56D29">
            <w:pPr>
              <w:rPr>
                <w:b/>
                <w:bCs/>
                <w:color w:val="000000"/>
                <w:sz w:val="20"/>
                <w:szCs w:val="20"/>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25.1</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ИИН/БИН</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31</w:t>
            </w:r>
            <w:r w:rsidRPr="00161757">
              <w:rPr>
                <w:color w:val="000000"/>
                <w:sz w:val="20"/>
                <w:szCs w:val="20"/>
              </w:rPr>
              <w:t>. ИИН/БИН</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26</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Грузополучатель</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26.1</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ИИН/БИН</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34</w:t>
            </w:r>
            <w:r w:rsidRPr="00161757">
              <w:rPr>
                <w:color w:val="000000"/>
                <w:sz w:val="20"/>
                <w:szCs w:val="20"/>
              </w:rPr>
              <w:t>. ИИН/БИН</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26.4.</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Код страны</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36</w:t>
            </w:r>
            <w:r w:rsidRPr="00161757">
              <w:rPr>
                <w:color w:val="000000"/>
                <w:sz w:val="20"/>
                <w:szCs w:val="20"/>
              </w:rPr>
              <w:t>. Код страны доставки</w:t>
            </w:r>
          </w:p>
        </w:tc>
      </w:tr>
      <w:tr w:rsidR="00C56D29" w:rsidRPr="00161757" w:rsidTr="00C56D29">
        <w:trPr>
          <w:trHeight w:val="317"/>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b/>
                <w:bCs/>
                <w:color w:val="000000"/>
                <w:sz w:val="20"/>
                <w:szCs w:val="20"/>
              </w:rPr>
            </w:pPr>
          </w:p>
        </w:tc>
        <w:tc>
          <w:tcPr>
            <w:tcW w:w="6522" w:type="dxa"/>
            <w:gridSpan w:val="2"/>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b/>
                <w:bCs/>
                <w:color w:val="000000"/>
                <w:sz w:val="20"/>
                <w:szCs w:val="20"/>
              </w:rPr>
            </w:pPr>
            <w:r w:rsidRPr="00161757">
              <w:rPr>
                <w:b/>
                <w:bCs/>
                <w:color w:val="000000"/>
                <w:sz w:val="20"/>
                <w:szCs w:val="20"/>
              </w:rPr>
              <w:t>Раздел E. Договор (контракт)</w:t>
            </w:r>
            <w:r w:rsidRPr="00161757">
              <w:rPr>
                <w:color w:val="000000"/>
                <w:sz w:val="20"/>
                <w:szCs w:val="20"/>
              </w:rPr>
              <w:t> </w:t>
            </w:r>
          </w:p>
        </w:tc>
        <w:tc>
          <w:tcPr>
            <w:tcW w:w="2268" w:type="dxa"/>
            <w:tcBorders>
              <w:top w:val="nil"/>
              <w:left w:val="nil"/>
              <w:bottom w:val="single" w:sz="4" w:space="0" w:color="auto"/>
              <w:right w:val="single" w:sz="4" w:space="0" w:color="auto"/>
            </w:tcBorders>
          </w:tcPr>
          <w:p w:rsidR="00C56D29" w:rsidRPr="00161757" w:rsidRDefault="00C56D29" w:rsidP="00C56D29">
            <w:pPr>
              <w:rPr>
                <w:b/>
                <w:bCs/>
                <w:color w:val="000000"/>
                <w:sz w:val="20"/>
                <w:szCs w:val="20"/>
              </w:rPr>
            </w:pPr>
          </w:p>
        </w:tc>
        <w:tc>
          <w:tcPr>
            <w:tcW w:w="2523" w:type="dxa"/>
          </w:tcPr>
          <w:p w:rsidR="00C56D29" w:rsidRPr="00161757" w:rsidRDefault="00C56D29" w:rsidP="00C56D29">
            <w:pPr>
              <w:spacing w:after="160" w:line="259" w:lineRule="auto"/>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27.1</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Договор (контракт) на поставку товаров, работ, услуг</w:t>
            </w:r>
          </w:p>
        </w:tc>
        <w:tc>
          <w:tcPr>
            <w:tcW w:w="3402" w:type="dxa"/>
            <w:tcBorders>
              <w:top w:val="nil"/>
              <w:left w:val="nil"/>
              <w:bottom w:val="single" w:sz="4" w:space="0" w:color="auto"/>
              <w:right w:val="single" w:sz="4" w:space="0" w:color="auto"/>
            </w:tcBorders>
            <w:shd w:val="clear" w:color="auto" w:fill="auto"/>
          </w:tcPr>
          <w:p w:rsidR="00C56D29" w:rsidRDefault="00C56D29" w:rsidP="00C56D29">
            <w:r w:rsidRPr="00A809DB">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b/>
                <w:bCs/>
                <w:color w:val="000000"/>
                <w:sz w:val="20"/>
                <w:szCs w:val="20"/>
              </w:rPr>
            </w:pPr>
            <w:r w:rsidRPr="00161757">
              <w:rPr>
                <w:color w:val="000000"/>
                <w:sz w:val="20"/>
                <w:szCs w:val="20"/>
              </w:rPr>
              <w:t>4</w:t>
            </w:r>
            <w:r>
              <w:rPr>
                <w:color w:val="000000"/>
                <w:sz w:val="20"/>
                <w:szCs w:val="20"/>
              </w:rPr>
              <w:t>4</w:t>
            </w:r>
            <w:r w:rsidRPr="00161757">
              <w:rPr>
                <w:color w:val="000000"/>
                <w:sz w:val="20"/>
                <w:szCs w:val="20"/>
              </w:rPr>
              <w:t>а. Договор (контракт) или приложение к договору</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b/>
                <w:bCs/>
                <w:color w:val="000000"/>
                <w:sz w:val="20"/>
                <w:szCs w:val="20"/>
              </w:rPr>
            </w:pPr>
            <w:r w:rsidRPr="00161757">
              <w:rPr>
                <w:color w:val="000000"/>
                <w:sz w:val="20"/>
                <w:szCs w:val="20"/>
              </w:rPr>
              <w:t>27.2</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b/>
                <w:bCs/>
                <w:color w:val="000000"/>
                <w:sz w:val="20"/>
                <w:szCs w:val="20"/>
              </w:rPr>
            </w:pPr>
            <w:r w:rsidRPr="00161757">
              <w:rPr>
                <w:color w:val="000000"/>
                <w:sz w:val="20"/>
                <w:szCs w:val="20"/>
              </w:rPr>
              <w:t>Без договора (контракта) на поставку товаров, работ, услуг</w:t>
            </w:r>
          </w:p>
        </w:tc>
        <w:tc>
          <w:tcPr>
            <w:tcW w:w="3402" w:type="dxa"/>
            <w:tcBorders>
              <w:top w:val="nil"/>
              <w:left w:val="nil"/>
              <w:bottom w:val="single" w:sz="4" w:space="0" w:color="auto"/>
              <w:right w:val="single" w:sz="4" w:space="0" w:color="auto"/>
            </w:tcBorders>
            <w:shd w:val="clear" w:color="auto" w:fill="auto"/>
          </w:tcPr>
          <w:p w:rsidR="00C56D29" w:rsidRDefault="00C56D29" w:rsidP="00C56D29">
            <w:r w:rsidRPr="00A809DB">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b/>
                <w:bCs/>
                <w:color w:val="000000"/>
                <w:sz w:val="20"/>
                <w:szCs w:val="20"/>
              </w:rPr>
            </w:pPr>
            <w:r w:rsidRPr="00161757">
              <w:rPr>
                <w:color w:val="000000"/>
                <w:sz w:val="20"/>
                <w:szCs w:val="20"/>
              </w:rPr>
              <w:t>4</w:t>
            </w:r>
            <w:r>
              <w:rPr>
                <w:color w:val="000000"/>
                <w:sz w:val="20"/>
                <w:szCs w:val="20"/>
              </w:rPr>
              <w:t>4</w:t>
            </w:r>
            <w:r w:rsidRPr="00161757">
              <w:rPr>
                <w:color w:val="000000"/>
                <w:sz w:val="20"/>
                <w:szCs w:val="20"/>
                <w:lang w:val="en-US"/>
              </w:rPr>
              <w:t>b</w:t>
            </w:r>
            <w:r w:rsidRPr="00161757">
              <w:rPr>
                <w:color w:val="000000"/>
                <w:sz w:val="20"/>
                <w:szCs w:val="20"/>
              </w:rPr>
              <w:t>. Без договора (контракта)</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27.3</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номер</w:t>
            </w:r>
          </w:p>
        </w:tc>
        <w:tc>
          <w:tcPr>
            <w:tcW w:w="3402" w:type="dxa"/>
            <w:tcBorders>
              <w:top w:val="nil"/>
              <w:left w:val="nil"/>
              <w:bottom w:val="single" w:sz="4" w:space="0" w:color="auto"/>
              <w:right w:val="single" w:sz="4" w:space="0" w:color="auto"/>
            </w:tcBorders>
            <w:shd w:val="clear" w:color="auto" w:fill="auto"/>
          </w:tcPr>
          <w:p w:rsidR="00C56D29" w:rsidRDefault="00C56D29" w:rsidP="00C56D29">
            <w:r w:rsidRPr="00A809DB">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sidRPr="00161757">
              <w:rPr>
                <w:color w:val="000000"/>
                <w:sz w:val="20"/>
                <w:szCs w:val="20"/>
              </w:rPr>
              <w:t>4</w:t>
            </w:r>
            <w:r>
              <w:rPr>
                <w:color w:val="000000"/>
                <w:sz w:val="20"/>
                <w:szCs w:val="20"/>
              </w:rPr>
              <w:t>4</w:t>
            </w:r>
            <w:r w:rsidRPr="00161757">
              <w:rPr>
                <w:color w:val="000000"/>
                <w:sz w:val="20"/>
                <w:szCs w:val="20"/>
              </w:rPr>
              <w:t>.1. Номер</w:t>
            </w:r>
          </w:p>
        </w:tc>
      </w:tr>
      <w:tr w:rsidR="00C56D29" w:rsidRPr="00161757" w:rsidTr="00C56D29">
        <w:trPr>
          <w:gridAfter w:val="1"/>
          <w:wAfter w:w="2523" w:type="dxa"/>
          <w:trHeight w:val="510"/>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27.4</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дата</w:t>
            </w:r>
          </w:p>
        </w:tc>
        <w:tc>
          <w:tcPr>
            <w:tcW w:w="3402" w:type="dxa"/>
            <w:tcBorders>
              <w:top w:val="nil"/>
              <w:left w:val="nil"/>
              <w:bottom w:val="single" w:sz="4" w:space="0" w:color="auto"/>
              <w:right w:val="single" w:sz="4" w:space="0" w:color="auto"/>
            </w:tcBorders>
            <w:shd w:val="clear" w:color="auto" w:fill="auto"/>
            <w:hideMark/>
          </w:tcPr>
          <w:p w:rsidR="00C56D29" w:rsidRDefault="00C56D29" w:rsidP="00C56D29">
            <w:r w:rsidRPr="00A809DB">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sidRPr="00161757">
              <w:rPr>
                <w:color w:val="000000"/>
                <w:sz w:val="20"/>
                <w:szCs w:val="20"/>
              </w:rPr>
              <w:t>4</w:t>
            </w:r>
            <w:r>
              <w:rPr>
                <w:color w:val="000000"/>
                <w:sz w:val="20"/>
                <w:szCs w:val="20"/>
              </w:rPr>
              <w:t>4</w:t>
            </w:r>
            <w:r w:rsidRPr="00161757">
              <w:rPr>
                <w:color w:val="000000"/>
                <w:sz w:val="20"/>
                <w:szCs w:val="20"/>
              </w:rPr>
              <w:t>.2. Дата</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28</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Условия оплаты по договору</w:t>
            </w:r>
          </w:p>
        </w:tc>
        <w:tc>
          <w:tcPr>
            <w:tcW w:w="3402" w:type="dxa"/>
            <w:tcBorders>
              <w:top w:val="nil"/>
              <w:left w:val="nil"/>
              <w:bottom w:val="single" w:sz="4" w:space="0" w:color="auto"/>
              <w:right w:val="single" w:sz="4" w:space="0" w:color="auto"/>
            </w:tcBorders>
            <w:shd w:val="clear" w:color="auto" w:fill="auto"/>
            <w:hideMark/>
          </w:tcPr>
          <w:p w:rsidR="00C56D29" w:rsidRDefault="00C56D29" w:rsidP="00C56D29">
            <w:r w:rsidRPr="00A809DB">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sidRPr="00161757">
              <w:rPr>
                <w:color w:val="000000"/>
                <w:sz w:val="20"/>
                <w:szCs w:val="20"/>
              </w:rPr>
              <w:t>4</w:t>
            </w:r>
            <w:r>
              <w:rPr>
                <w:color w:val="000000"/>
                <w:sz w:val="20"/>
                <w:szCs w:val="20"/>
              </w:rPr>
              <w:t>5.а</w:t>
            </w:r>
            <w:r w:rsidRPr="00161757">
              <w:rPr>
                <w:color w:val="000000"/>
                <w:sz w:val="20"/>
                <w:szCs w:val="20"/>
              </w:rPr>
              <w:t>. Условия оплаты по договору</w:t>
            </w:r>
          </w:p>
        </w:tc>
      </w:tr>
      <w:tr w:rsidR="00C56D29" w:rsidRPr="00161757" w:rsidTr="00C56D29">
        <w:trPr>
          <w:gridAfter w:val="1"/>
          <w:wAfter w:w="2523" w:type="dxa"/>
          <w:trHeight w:val="383"/>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29</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Способ отправления</w:t>
            </w:r>
          </w:p>
        </w:tc>
        <w:tc>
          <w:tcPr>
            <w:tcW w:w="3402" w:type="dxa"/>
            <w:tcBorders>
              <w:top w:val="nil"/>
              <w:left w:val="nil"/>
              <w:bottom w:val="single" w:sz="4" w:space="0" w:color="auto"/>
              <w:right w:val="single" w:sz="4" w:space="0" w:color="auto"/>
            </w:tcBorders>
            <w:shd w:val="clear" w:color="auto" w:fill="auto"/>
            <w:hideMark/>
          </w:tcPr>
          <w:p w:rsidR="00C56D29" w:rsidRDefault="00C56D29" w:rsidP="00C56D29">
            <w:r w:rsidRPr="00F7280C">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sz w:val="20"/>
                <w:szCs w:val="20"/>
              </w:rPr>
            </w:pPr>
            <w:r>
              <w:rPr>
                <w:sz w:val="20"/>
                <w:szCs w:val="20"/>
              </w:rPr>
              <w:t>39</w:t>
            </w:r>
            <w:r w:rsidRPr="00161757">
              <w:rPr>
                <w:sz w:val="20"/>
                <w:szCs w:val="20"/>
              </w:rPr>
              <w:t>.1. Вид транспорта</w:t>
            </w:r>
          </w:p>
          <w:p w:rsidR="00C56D29" w:rsidRPr="00161757" w:rsidRDefault="00C56D29" w:rsidP="00C56D29">
            <w:pPr>
              <w:ind w:firstLine="10"/>
              <w:rPr>
                <w:color w:val="000000"/>
                <w:sz w:val="20"/>
                <w:szCs w:val="20"/>
              </w:rPr>
            </w:pPr>
            <w:r w:rsidRPr="00161757">
              <w:rPr>
                <w:sz w:val="20"/>
                <w:szCs w:val="20"/>
              </w:rPr>
              <w:t xml:space="preserve">В случае отметки </w:t>
            </w:r>
            <w:r w:rsidRPr="00161757">
              <w:rPr>
                <w:sz w:val="20"/>
                <w:szCs w:val="20"/>
                <w:lang w:val="en-US"/>
              </w:rPr>
              <w:t>f</w:t>
            </w:r>
            <w:r w:rsidRPr="00161757">
              <w:rPr>
                <w:sz w:val="20"/>
                <w:szCs w:val="20"/>
              </w:rPr>
              <w:t xml:space="preserve">. Мультимодальный в поле </w:t>
            </w:r>
            <w:r>
              <w:rPr>
                <w:sz w:val="20"/>
                <w:szCs w:val="20"/>
              </w:rPr>
              <w:t>39</w:t>
            </w:r>
            <w:r w:rsidRPr="00161757">
              <w:rPr>
                <w:sz w:val="20"/>
                <w:szCs w:val="20"/>
              </w:rPr>
              <w:t xml:space="preserve">.1  Тип транспорта  поле «29 Способ отправление»  не заполнять </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30.1</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Номер доверенности на поставку товаров, работ, услуг</w:t>
            </w:r>
          </w:p>
        </w:tc>
        <w:tc>
          <w:tcPr>
            <w:tcW w:w="3402" w:type="dxa"/>
            <w:tcBorders>
              <w:top w:val="nil"/>
              <w:left w:val="nil"/>
              <w:bottom w:val="single" w:sz="4" w:space="0" w:color="auto"/>
              <w:right w:val="single" w:sz="4" w:space="0" w:color="auto"/>
            </w:tcBorders>
            <w:shd w:val="clear" w:color="auto" w:fill="auto"/>
            <w:hideMark/>
          </w:tcPr>
          <w:p w:rsidR="00C56D29" w:rsidRDefault="00C56D29" w:rsidP="00C56D29">
            <w:r w:rsidRPr="00F7280C">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83.2</w:t>
            </w:r>
            <w:r w:rsidRPr="00161757">
              <w:rPr>
                <w:color w:val="000000"/>
                <w:sz w:val="20"/>
                <w:szCs w:val="20"/>
              </w:rPr>
              <w:t>. Номер</w:t>
            </w:r>
          </w:p>
        </w:tc>
      </w:tr>
      <w:tr w:rsidR="00C56D29" w:rsidRPr="00161757" w:rsidTr="00C56D29">
        <w:trPr>
          <w:gridAfter w:val="1"/>
          <w:wAfter w:w="2523" w:type="dxa"/>
          <w:trHeight w:val="510"/>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30.2</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Дата доверенности на поставку товаров, работ, услуг</w:t>
            </w:r>
          </w:p>
        </w:tc>
        <w:tc>
          <w:tcPr>
            <w:tcW w:w="3402" w:type="dxa"/>
            <w:tcBorders>
              <w:top w:val="nil"/>
              <w:left w:val="nil"/>
              <w:bottom w:val="single" w:sz="4" w:space="0" w:color="auto"/>
              <w:right w:val="single" w:sz="4" w:space="0" w:color="auto"/>
            </w:tcBorders>
            <w:shd w:val="clear" w:color="auto" w:fill="auto"/>
            <w:hideMark/>
          </w:tcPr>
          <w:p w:rsidR="00C56D29" w:rsidRDefault="00C56D29" w:rsidP="00C56D29">
            <w:r w:rsidRPr="00F7280C">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83.3</w:t>
            </w:r>
            <w:r w:rsidRPr="00161757">
              <w:rPr>
                <w:color w:val="000000"/>
                <w:sz w:val="20"/>
                <w:szCs w:val="20"/>
              </w:rPr>
              <w:t>. Дата</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31.1</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Условия поставки</w:t>
            </w:r>
          </w:p>
        </w:tc>
        <w:tc>
          <w:tcPr>
            <w:tcW w:w="3402" w:type="dxa"/>
            <w:tcBorders>
              <w:top w:val="nil"/>
              <w:left w:val="nil"/>
              <w:bottom w:val="single" w:sz="4" w:space="0" w:color="auto"/>
              <w:right w:val="single" w:sz="4" w:space="0" w:color="auto"/>
            </w:tcBorders>
            <w:shd w:val="clear" w:color="auto" w:fill="auto"/>
          </w:tcPr>
          <w:p w:rsidR="00C56D29" w:rsidRDefault="00C56D29" w:rsidP="00C56D29">
            <w:r w:rsidRPr="00F7280C">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45</w:t>
            </w:r>
            <w:r w:rsidRPr="00161757">
              <w:rPr>
                <w:color w:val="000000"/>
                <w:sz w:val="20"/>
                <w:szCs w:val="20"/>
              </w:rPr>
              <w:t>. Условия поставки</w:t>
            </w:r>
          </w:p>
        </w:tc>
      </w:tr>
      <w:tr w:rsidR="00C56D29" w:rsidRPr="00161757" w:rsidTr="00C56D29">
        <w:trPr>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p>
        </w:tc>
        <w:tc>
          <w:tcPr>
            <w:tcW w:w="6522" w:type="dxa"/>
            <w:gridSpan w:val="2"/>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b/>
                <w:bCs/>
                <w:color w:val="000000"/>
                <w:sz w:val="20"/>
                <w:szCs w:val="20"/>
              </w:rPr>
              <w:t>Раздел F. Реквизиты документов, подтверждающих поставку товаров, работ, услуг</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p>
        </w:tc>
        <w:tc>
          <w:tcPr>
            <w:tcW w:w="2523" w:type="dxa"/>
          </w:tcPr>
          <w:p w:rsidR="00C56D29" w:rsidRPr="00161757" w:rsidRDefault="00C56D29" w:rsidP="00C56D29">
            <w:pPr>
              <w:spacing w:after="160" w:line="259" w:lineRule="auto"/>
            </w:pP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32</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Документ, подтверждающий поставку товаров, работ, услуг</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w:t>
            </w:r>
            <w:r>
              <w:rPr>
                <w:color w:val="000000"/>
                <w:sz w:val="20"/>
                <w:szCs w:val="20"/>
              </w:rPr>
              <w:t xml:space="preserve"> на возврат</w:t>
            </w:r>
            <w:r w:rsidRPr="00161757">
              <w:rPr>
                <w:color w:val="000000"/>
                <w:sz w:val="20"/>
                <w:szCs w:val="20"/>
              </w:rPr>
              <w:t>,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sidRPr="00161757">
              <w:rPr>
                <w:color w:val="000000"/>
                <w:sz w:val="20"/>
                <w:szCs w:val="20"/>
              </w:rPr>
              <w:t>Значение= Сопроводительная накладная на товары</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lastRenderedPageBreak/>
              <w:t>32.1</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номер</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w:t>
            </w:r>
            <w:r>
              <w:rPr>
                <w:color w:val="000000"/>
                <w:sz w:val="20"/>
                <w:szCs w:val="20"/>
              </w:rPr>
              <w:t xml:space="preserve"> на возврат</w:t>
            </w:r>
            <w:r w:rsidRPr="00161757">
              <w:rPr>
                <w:color w:val="000000"/>
                <w:sz w:val="20"/>
                <w:szCs w:val="20"/>
              </w:rPr>
              <w:t>,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sidRPr="00161757">
              <w:rPr>
                <w:color w:val="000000"/>
                <w:sz w:val="20"/>
                <w:szCs w:val="20"/>
              </w:rPr>
              <w:t>1. Регистрационный номер СНТ</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32.2</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дата</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w:t>
            </w:r>
            <w:r>
              <w:rPr>
                <w:color w:val="000000"/>
                <w:sz w:val="20"/>
                <w:szCs w:val="20"/>
              </w:rPr>
              <w:t xml:space="preserve"> на возврат</w:t>
            </w:r>
            <w:r w:rsidRPr="00161757">
              <w:rPr>
                <w:color w:val="000000"/>
                <w:sz w:val="20"/>
                <w:szCs w:val="20"/>
              </w:rPr>
              <w:t>,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sidRPr="00161757">
              <w:rPr>
                <w:color w:val="000000"/>
                <w:sz w:val="20"/>
                <w:szCs w:val="20"/>
              </w:rPr>
              <w:t>2. Дата выписки</w:t>
            </w:r>
          </w:p>
        </w:tc>
      </w:tr>
      <w:tr w:rsidR="00C56D29" w:rsidRPr="00161757" w:rsidTr="00C56D29">
        <w:trPr>
          <w:gridAfter w:val="1"/>
          <w:wAfter w:w="2523" w:type="dxa"/>
          <w:trHeight w:val="510"/>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b/>
                <w:bCs/>
                <w:color w:val="000000"/>
                <w:sz w:val="20"/>
                <w:szCs w:val="20"/>
              </w:rPr>
            </w:pPr>
          </w:p>
        </w:tc>
        <w:tc>
          <w:tcPr>
            <w:tcW w:w="6522" w:type="dxa"/>
            <w:gridSpan w:val="2"/>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b/>
                <w:bCs/>
                <w:color w:val="000000"/>
                <w:sz w:val="20"/>
                <w:szCs w:val="20"/>
              </w:rPr>
            </w:pPr>
            <w:r w:rsidRPr="00161757">
              <w:rPr>
                <w:b/>
                <w:bCs/>
                <w:color w:val="000000"/>
                <w:sz w:val="20"/>
                <w:szCs w:val="20"/>
              </w:rPr>
              <w:t>Раздел G. Данные по товарам, работам, услугам</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b/>
                <w:bCs/>
                <w:color w:val="000000"/>
                <w:sz w:val="20"/>
                <w:szCs w:val="20"/>
              </w:rPr>
            </w:pPr>
          </w:p>
        </w:tc>
      </w:tr>
      <w:tr w:rsidR="00C56D29" w:rsidRPr="00161757" w:rsidTr="00C56D29">
        <w:trPr>
          <w:gridAfter w:val="1"/>
          <w:wAfter w:w="2523" w:type="dxa"/>
          <w:trHeight w:val="510"/>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33.1</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код валюты</w:t>
            </w:r>
          </w:p>
        </w:tc>
        <w:tc>
          <w:tcPr>
            <w:tcW w:w="3402" w:type="dxa"/>
            <w:tcBorders>
              <w:top w:val="nil"/>
              <w:left w:val="nil"/>
              <w:bottom w:val="single" w:sz="4" w:space="0" w:color="auto"/>
              <w:right w:val="single" w:sz="4" w:space="0" w:color="auto"/>
            </w:tcBorders>
            <w:shd w:val="clear" w:color="auto" w:fill="auto"/>
            <w:hideMark/>
          </w:tcPr>
          <w:p w:rsidR="00C56D29" w:rsidRPr="00014639" w:rsidRDefault="00C56D29" w:rsidP="00C56D29">
            <w:pPr>
              <w:rPr>
                <w:sz w:val="20"/>
                <w:szCs w:val="20"/>
              </w:rPr>
            </w:pPr>
            <w:r w:rsidRPr="00161757">
              <w:rPr>
                <w:color w:val="000000"/>
                <w:sz w:val="20"/>
                <w:szCs w:val="20"/>
              </w:rPr>
              <w:t>Автоматически по данным СНТ</w:t>
            </w:r>
            <w:r>
              <w:rPr>
                <w:color w:val="000000"/>
                <w:sz w:val="20"/>
                <w:szCs w:val="20"/>
              </w:rPr>
              <w:t xml:space="preserve"> на возврат</w:t>
            </w:r>
            <w:r w:rsidRPr="00161757">
              <w:rPr>
                <w:color w:val="000000"/>
                <w:sz w:val="20"/>
                <w:szCs w:val="20"/>
              </w:rPr>
              <w:t>,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50</w:t>
            </w:r>
            <w:r w:rsidRPr="00161757">
              <w:rPr>
                <w:color w:val="000000"/>
                <w:sz w:val="20"/>
                <w:szCs w:val="20"/>
              </w:rPr>
              <w:t>. Код валюты</w:t>
            </w:r>
          </w:p>
        </w:tc>
      </w:tr>
      <w:tr w:rsidR="00C56D29" w:rsidRPr="00161757" w:rsidTr="00C56D29">
        <w:trPr>
          <w:gridAfter w:val="1"/>
          <w:wAfter w:w="2523" w:type="dxa"/>
          <w:trHeight w:val="510"/>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33.2</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курс валюты</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color w:val="000000"/>
                <w:sz w:val="20"/>
                <w:szCs w:val="20"/>
              </w:rPr>
            </w:pPr>
            <w:r w:rsidRPr="00161757">
              <w:rPr>
                <w:color w:val="000000"/>
                <w:sz w:val="20"/>
                <w:szCs w:val="20"/>
              </w:rPr>
              <w:t>Автоматически на основании данных Нац.Банка, с возможностью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51</w:t>
            </w:r>
            <w:r w:rsidRPr="00161757">
              <w:rPr>
                <w:color w:val="000000"/>
                <w:sz w:val="20"/>
                <w:szCs w:val="20"/>
                <w:lang w:val="en-US"/>
              </w:rPr>
              <w:t>.</w:t>
            </w:r>
            <w:r w:rsidRPr="00161757">
              <w:rPr>
                <w:color w:val="000000"/>
                <w:sz w:val="20"/>
                <w:szCs w:val="20"/>
              </w:rPr>
              <w:t xml:space="preserve"> Курс валюты</w:t>
            </w:r>
          </w:p>
        </w:tc>
      </w:tr>
      <w:tr w:rsidR="00C56D29" w:rsidRPr="00F66232" w:rsidTr="00C56D29">
        <w:trPr>
          <w:gridAfter w:val="1"/>
          <w:wAfter w:w="2523" w:type="dxa"/>
          <w:trHeight w:val="510"/>
        </w:trPr>
        <w:tc>
          <w:tcPr>
            <w:tcW w:w="708" w:type="dxa"/>
            <w:tcBorders>
              <w:top w:val="nil"/>
              <w:left w:val="single" w:sz="4" w:space="0" w:color="auto"/>
              <w:bottom w:val="single" w:sz="4" w:space="0" w:color="auto"/>
              <w:right w:val="single" w:sz="4" w:space="0" w:color="auto"/>
            </w:tcBorders>
            <w:shd w:val="clear" w:color="auto" w:fill="auto"/>
            <w:hideMark/>
          </w:tcPr>
          <w:p w:rsidR="00C56D29" w:rsidRPr="00296CFE" w:rsidRDefault="00C56D29" w:rsidP="00C56D29">
            <w:pPr>
              <w:ind w:right="-86"/>
              <w:rPr>
                <w:color w:val="000000"/>
                <w:sz w:val="20"/>
                <w:szCs w:val="20"/>
                <w:lang w:val="en-US"/>
              </w:rPr>
            </w:pPr>
            <w:r>
              <w:rPr>
                <w:color w:val="000000"/>
                <w:sz w:val="20"/>
                <w:szCs w:val="20"/>
                <w:lang w:val="en-US"/>
              </w:rPr>
              <w:t>G1</w:t>
            </w:r>
          </w:p>
        </w:tc>
        <w:tc>
          <w:tcPr>
            <w:tcW w:w="3120" w:type="dxa"/>
            <w:tcBorders>
              <w:top w:val="nil"/>
              <w:left w:val="nil"/>
              <w:bottom w:val="single" w:sz="4" w:space="0" w:color="auto"/>
              <w:right w:val="single" w:sz="4" w:space="0" w:color="auto"/>
            </w:tcBorders>
            <w:shd w:val="clear" w:color="auto" w:fill="auto"/>
            <w:hideMark/>
          </w:tcPr>
          <w:p w:rsidR="00C56D29" w:rsidRPr="00296CFE" w:rsidRDefault="00C56D29" w:rsidP="00C56D29">
            <w:pPr>
              <w:rPr>
                <w:color w:val="000000"/>
                <w:sz w:val="20"/>
                <w:szCs w:val="20"/>
              </w:rPr>
            </w:pPr>
            <w:r>
              <w:rPr>
                <w:color w:val="000000"/>
                <w:sz w:val="20"/>
                <w:szCs w:val="20"/>
              </w:rPr>
              <w:t xml:space="preserve">Номер по порядку </w:t>
            </w:r>
          </w:p>
        </w:tc>
        <w:tc>
          <w:tcPr>
            <w:tcW w:w="3402" w:type="dxa"/>
            <w:tcBorders>
              <w:top w:val="nil"/>
              <w:left w:val="nil"/>
              <w:bottom w:val="single" w:sz="4" w:space="0" w:color="auto"/>
              <w:right w:val="single" w:sz="4" w:space="0" w:color="auto"/>
            </w:tcBorders>
            <w:shd w:val="clear" w:color="auto" w:fill="auto"/>
            <w:hideMark/>
          </w:tcPr>
          <w:p w:rsidR="00C56D29" w:rsidRDefault="00C56D29" w:rsidP="00C56D29">
            <w:pPr>
              <w:ind w:firstLine="10"/>
              <w:rPr>
                <w:color w:val="000000"/>
                <w:sz w:val="20"/>
                <w:szCs w:val="20"/>
              </w:rPr>
            </w:pPr>
            <w:r>
              <w:rPr>
                <w:color w:val="000000"/>
                <w:sz w:val="20"/>
                <w:szCs w:val="20"/>
              </w:rPr>
              <w:t>Автоматически по данным СНТ, без возможности</w:t>
            </w:r>
            <w:r w:rsidRPr="00161757">
              <w:rPr>
                <w:color w:val="000000"/>
                <w:sz w:val="20"/>
                <w:szCs w:val="20"/>
              </w:rPr>
              <w:t xml:space="preserve"> редактирования</w:t>
            </w:r>
          </w:p>
          <w:p w:rsidR="00C56D29" w:rsidRPr="00161757" w:rsidRDefault="00C56D29" w:rsidP="00C56D29">
            <w:pPr>
              <w:ind w:firstLine="10"/>
              <w:rPr>
                <w:color w:val="000000"/>
                <w:sz w:val="20"/>
                <w:szCs w:val="20"/>
              </w:rPr>
            </w:pPr>
            <w:r>
              <w:rPr>
                <w:color w:val="000000"/>
                <w:sz w:val="20"/>
                <w:szCs w:val="20"/>
              </w:rPr>
              <w:t>Д</w:t>
            </w:r>
            <w:r w:rsidRPr="00296CFE">
              <w:rPr>
                <w:color w:val="000000"/>
                <w:sz w:val="20"/>
                <w:szCs w:val="20"/>
              </w:rPr>
              <w:t>олжен содержать номер раздела и номер товарной поз</w:t>
            </w:r>
            <w:r>
              <w:rPr>
                <w:color w:val="000000"/>
                <w:sz w:val="20"/>
                <w:szCs w:val="20"/>
              </w:rPr>
              <w:t>и</w:t>
            </w:r>
            <w:r w:rsidRPr="00296CFE">
              <w:rPr>
                <w:color w:val="000000"/>
                <w:sz w:val="20"/>
                <w:szCs w:val="20"/>
              </w:rPr>
              <w:t>ции через /, например 2/1, где 2 это номер раздела, 1-порядковый номер товарной позиции.</w:t>
            </w:r>
          </w:p>
        </w:tc>
        <w:tc>
          <w:tcPr>
            <w:tcW w:w="2268" w:type="dxa"/>
            <w:tcBorders>
              <w:top w:val="nil"/>
              <w:left w:val="nil"/>
              <w:bottom w:val="single" w:sz="4" w:space="0" w:color="auto"/>
              <w:right w:val="single" w:sz="4" w:space="0" w:color="auto"/>
            </w:tcBorders>
          </w:tcPr>
          <w:p w:rsidR="00C56D29" w:rsidRPr="00296CFE" w:rsidDel="00252A57" w:rsidRDefault="00C56D29" w:rsidP="00C56D29">
            <w:pPr>
              <w:ind w:firstLine="10"/>
              <w:rPr>
                <w:color w:val="000000"/>
                <w:sz w:val="20"/>
                <w:szCs w:val="20"/>
                <w:lang w:val="en-US"/>
              </w:rPr>
            </w:pPr>
            <w:r>
              <w:rPr>
                <w:color w:val="000000"/>
                <w:sz w:val="20"/>
                <w:szCs w:val="20"/>
                <w:lang w:val="en-US"/>
              </w:rPr>
              <w:t>G1.</w:t>
            </w:r>
            <w:r w:rsidRPr="00296CFE">
              <w:rPr>
                <w:color w:val="000000"/>
                <w:sz w:val="20"/>
                <w:szCs w:val="20"/>
                <w:lang w:val="en-US"/>
              </w:rPr>
              <w:t>1</w:t>
            </w:r>
            <w:r>
              <w:rPr>
                <w:color w:val="000000"/>
                <w:sz w:val="20"/>
                <w:szCs w:val="20"/>
                <w:lang w:val="en-US"/>
              </w:rPr>
              <w:t>, G2.</w:t>
            </w:r>
            <w:r w:rsidRPr="00296CFE">
              <w:rPr>
                <w:color w:val="000000"/>
                <w:sz w:val="20"/>
                <w:szCs w:val="20"/>
                <w:lang w:val="en-US"/>
              </w:rPr>
              <w:t>1</w:t>
            </w:r>
            <w:r>
              <w:rPr>
                <w:color w:val="000000"/>
                <w:sz w:val="20"/>
                <w:szCs w:val="20"/>
                <w:lang w:val="en-US"/>
              </w:rPr>
              <w:t>, G3.</w:t>
            </w:r>
            <w:r w:rsidRPr="00296CFE">
              <w:rPr>
                <w:color w:val="000000"/>
                <w:sz w:val="20"/>
                <w:szCs w:val="20"/>
                <w:lang w:val="en-US"/>
              </w:rPr>
              <w:t>1</w:t>
            </w:r>
            <w:r>
              <w:rPr>
                <w:color w:val="000000"/>
                <w:sz w:val="20"/>
                <w:szCs w:val="20"/>
                <w:lang w:val="en-US"/>
              </w:rPr>
              <w:t>, G4.</w:t>
            </w:r>
            <w:r w:rsidRPr="00296CFE">
              <w:rPr>
                <w:color w:val="000000"/>
                <w:sz w:val="20"/>
                <w:szCs w:val="20"/>
                <w:lang w:val="en-US"/>
              </w:rPr>
              <w:t>1</w:t>
            </w:r>
            <w:r w:rsidRPr="00161757">
              <w:rPr>
                <w:color w:val="000000"/>
                <w:sz w:val="20"/>
                <w:szCs w:val="20"/>
                <w:lang w:val="en-US"/>
              </w:rPr>
              <w:t>, G5.</w:t>
            </w:r>
            <w:r w:rsidRPr="00296CFE">
              <w:rPr>
                <w:color w:val="000000"/>
                <w:sz w:val="20"/>
                <w:szCs w:val="20"/>
                <w:lang w:val="en-US"/>
              </w:rPr>
              <w:t>1</w:t>
            </w:r>
            <w:r>
              <w:rPr>
                <w:color w:val="000000"/>
                <w:sz w:val="20"/>
                <w:szCs w:val="20"/>
                <w:lang w:val="en-US"/>
              </w:rPr>
              <w:t>, G6.</w:t>
            </w:r>
            <w:r w:rsidRPr="00296CFE">
              <w:rPr>
                <w:color w:val="000000"/>
                <w:sz w:val="20"/>
                <w:szCs w:val="20"/>
                <w:lang w:val="en-US"/>
              </w:rPr>
              <w:t>1</w:t>
            </w:r>
            <w:r>
              <w:rPr>
                <w:color w:val="000000"/>
                <w:sz w:val="20"/>
                <w:szCs w:val="20"/>
                <w:lang w:val="en-US"/>
              </w:rPr>
              <w:t>, G7.</w:t>
            </w:r>
            <w:r w:rsidRPr="00296CFE">
              <w:rPr>
                <w:color w:val="000000"/>
                <w:sz w:val="20"/>
                <w:szCs w:val="20"/>
                <w:lang w:val="en-US"/>
              </w:rPr>
              <w:t>1</w:t>
            </w:r>
            <w:r>
              <w:rPr>
                <w:color w:val="000000"/>
                <w:sz w:val="20"/>
                <w:szCs w:val="20"/>
                <w:lang w:val="en-US"/>
              </w:rPr>
              <w:t>, G8.</w:t>
            </w:r>
            <w:r w:rsidRPr="00296CFE">
              <w:rPr>
                <w:color w:val="000000"/>
                <w:sz w:val="20"/>
                <w:szCs w:val="20"/>
                <w:lang w:val="en-US"/>
              </w:rPr>
              <w:t>1</w:t>
            </w:r>
            <w:r>
              <w:rPr>
                <w:color w:val="000000"/>
                <w:sz w:val="20"/>
                <w:szCs w:val="20"/>
                <w:lang w:val="en-US"/>
              </w:rPr>
              <w:t>, G9.</w:t>
            </w:r>
            <w:r w:rsidRPr="00296CFE">
              <w:rPr>
                <w:color w:val="000000"/>
                <w:sz w:val="20"/>
                <w:szCs w:val="20"/>
                <w:lang w:val="en-US"/>
              </w:rPr>
              <w:t>1</w:t>
            </w:r>
            <w:r>
              <w:rPr>
                <w:color w:val="000000"/>
                <w:sz w:val="20"/>
                <w:szCs w:val="20"/>
                <w:lang w:val="en-US"/>
              </w:rPr>
              <w:t>, G10.</w:t>
            </w:r>
            <w:r w:rsidRPr="00296CFE">
              <w:rPr>
                <w:color w:val="000000"/>
                <w:sz w:val="20"/>
                <w:szCs w:val="20"/>
                <w:lang w:val="en-US"/>
              </w:rPr>
              <w:t>1</w:t>
            </w:r>
            <w:r w:rsidRPr="008C368A">
              <w:rPr>
                <w:color w:val="000000"/>
                <w:sz w:val="20"/>
                <w:szCs w:val="20"/>
                <w:lang w:val="en-US"/>
              </w:rPr>
              <w:t>.</w:t>
            </w:r>
          </w:p>
        </w:tc>
      </w:tr>
      <w:tr w:rsidR="00C56D29" w:rsidRPr="00F66232"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lang w:val="en-US"/>
              </w:rPr>
            </w:pPr>
            <w:r w:rsidRPr="00161757">
              <w:rPr>
                <w:color w:val="000000"/>
                <w:sz w:val="20"/>
                <w:szCs w:val="20"/>
              </w:rPr>
              <w:t>G2</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Признак происхождения товара</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ВМ,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161757">
              <w:rPr>
                <w:color w:val="000000"/>
                <w:sz w:val="20"/>
                <w:szCs w:val="20"/>
                <w:lang w:val="en-US"/>
              </w:rPr>
              <w:t>G1.2, G2.2, G3.2, G4.2, G5.2, G6.2, G7.2, G8.2, G9.2, G10.2</w:t>
            </w:r>
            <w:r w:rsidRPr="008C368A">
              <w:rPr>
                <w:color w:val="000000"/>
                <w:sz w:val="20"/>
                <w:szCs w:val="20"/>
                <w:lang w:val="en-US"/>
              </w:rPr>
              <w:t>.</w:t>
            </w:r>
          </w:p>
        </w:tc>
      </w:tr>
      <w:tr w:rsidR="00C56D29" w:rsidRPr="00F66232" w:rsidTr="00C56D29">
        <w:trPr>
          <w:gridAfter w:val="1"/>
          <w:wAfter w:w="2523" w:type="dxa"/>
          <w:trHeight w:val="580"/>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G3</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Наименование товаров, работ, услуг</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с возможностью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161757">
              <w:rPr>
                <w:color w:val="000000"/>
                <w:sz w:val="20"/>
                <w:szCs w:val="20"/>
                <w:lang w:val="en-US"/>
              </w:rPr>
              <w:t>G1.3, G2.4, G3.4, G4.3, G5.4, G6.4, G7.3, G8.4, G9.</w:t>
            </w:r>
            <w:r w:rsidRPr="008C368A">
              <w:rPr>
                <w:color w:val="000000"/>
                <w:sz w:val="20"/>
                <w:szCs w:val="20"/>
                <w:lang w:val="en-US"/>
              </w:rPr>
              <w:t>4</w:t>
            </w:r>
            <w:r w:rsidRPr="00161757">
              <w:rPr>
                <w:color w:val="000000"/>
                <w:sz w:val="20"/>
                <w:szCs w:val="20"/>
                <w:lang w:val="en-US"/>
              </w:rPr>
              <w:t>, G10.</w:t>
            </w:r>
            <w:r w:rsidRPr="008C368A">
              <w:rPr>
                <w:color w:val="000000"/>
                <w:sz w:val="20"/>
                <w:szCs w:val="20"/>
                <w:lang w:val="en-US"/>
              </w:rPr>
              <w:t>3.</w:t>
            </w:r>
          </w:p>
        </w:tc>
      </w:tr>
      <w:tr w:rsidR="00C56D29" w:rsidRPr="00161757" w:rsidTr="00C56D29">
        <w:trPr>
          <w:gridAfter w:val="1"/>
          <w:wAfter w:w="2523" w:type="dxa"/>
          <w:trHeight w:val="580"/>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G3/1</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Наименование товаров в соответствии с Декларацией на товары или заявления о ввозе товаров и уплате косвенных налогов</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ВМ,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sidRPr="00161757">
              <w:rPr>
                <w:color w:val="000000"/>
                <w:sz w:val="20"/>
                <w:szCs w:val="20"/>
              </w:rPr>
              <w:t>Заполняется на основании ВМ для товаров с признаком «1» и «2».</w:t>
            </w:r>
          </w:p>
        </w:tc>
      </w:tr>
      <w:tr w:rsidR="00C56D29" w:rsidRPr="00F66232" w:rsidTr="00C56D29">
        <w:trPr>
          <w:gridAfter w:val="1"/>
          <w:wAfter w:w="2523" w:type="dxa"/>
          <w:trHeight w:val="580"/>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G4</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Код товара (ТН ВЭД ЕАЭС)</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161757">
              <w:rPr>
                <w:color w:val="000000"/>
                <w:sz w:val="20"/>
                <w:szCs w:val="20"/>
                <w:lang w:val="en-US"/>
              </w:rPr>
              <w:t>G1.4, G2.5, G3.5, G4.5, G5.5, G6.5, G7.4, G8.5, G9.</w:t>
            </w:r>
            <w:r w:rsidRPr="008C368A">
              <w:rPr>
                <w:color w:val="000000"/>
                <w:sz w:val="20"/>
                <w:szCs w:val="20"/>
                <w:lang w:val="en-US"/>
              </w:rPr>
              <w:t>5</w:t>
            </w:r>
            <w:r w:rsidRPr="00161757">
              <w:rPr>
                <w:color w:val="000000"/>
                <w:sz w:val="20"/>
                <w:szCs w:val="20"/>
                <w:lang w:val="en-US"/>
              </w:rPr>
              <w:t>, G10.7</w:t>
            </w:r>
          </w:p>
        </w:tc>
      </w:tr>
      <w:tr w:rsidR="00C56D29" w:rsidRPr="00161757" w:rsidTr="00C56D29">
        <w:trPr>
          <w:gridAfter w:val="1"/>
          <w:wAfter w:w="2523" w:type="dxa"/>
          <w:trHeight w:val="580"/>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G5</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Единица измерения</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rPr>
            </w:pPr>
            <w:r w:rsidRPr="00161757">
              <w:rPr>
                <w:color w:val="000000"/>
                <w:sz w:val="20"/>
                <w:szCs w:val="20"/>
              </w:rPr>
              <w:t>G1.5, G1</w:t>
            </w:r>
            <w:r>
              <w:rPr>
                <w:color w:val="000000"/>
                <w:sz w:val="20"/>
                <w:szCs w:val="20"/>
              </w:rPr>
              <w:t>0</w:t>
            </w:r>
            <w:r w:rsidRPr="00161757">
              <w:rPr>
                <w:color w:val="000000"/>
                <w:sz w:val="20"/>
                <w:szCs w:val="20"/>
              </w:rPr>
              <w:t>.8.</w:t>
            </w:r>
          </w:p>
          <w:p w:rsidR="00C56D29" w:rsidRDefault="00C56D29" w:rsidP="00B232C1">
            <w:pPr>
              <w:pStyle w:val="af7"/>
              <w:numPr>
                <w:ilvl w:val="0"/>
                <w:numId w:val="133"/>
              </w:numPr>
              <w:contextualSpacing/>
              <w:rPr>
                <w:color w:val="000000"/>
                <w:sz w:val="20"/>
                <w:szCs w:val="20"/>
              </w:rPr>
            </w:pPr>
            <w:r w:rsidRPr="00161757">
              <w:rPr>
                <w:color w:val="000000"/>
                <w:sz w:val="20"/>
                <w:szCs w:val="20"/>
              </w:rPr>
              <w:t>код (литр) 112 – из разделов G2, G3.</w:t>
            </w:r>
          </w:p>
          <w:p w:rsidR="00C56D29" w:rsidRPr="0018393E" w:rsidRDefault="00C56D29" w:rsidP="00B232C1">
            <w:pPr>
              <w:pStyle w:val="af7"/>
              <w:numPr>
                <w:ilvl w:val="0"/>
                <w:numId w:val="133"/>
              </w:numPr>
              <w:tabs>
                <w:tab w:val="left" w:pos="253"/>
                <w:tab w:val="left" w:pos="290"/>
                <w:tab w:val="left" w:pos="1475"/>
              </w:tabs>
              <w:ind w:firstLine="0"/>
              <w:contextualSpacing/>
              <w:rPr>
                <w:color w:val="000000"/>
                <w:sz w:val="20"/>
                <w:szCs w:val="20"/>
              </w:rPr>
            </w:pPr>
            <w:r w:rsidRPr="0018393E">
              <w:rPr>
                <w:sz w:val="20"/>
                <w:szCs w:val="20"/>
              </w:rPr>
              <w:t xml:space="preserve">код Упаковка – (код -778), бутылка - (код -868), Банка условная - (код – 881), Кега – (Код - 991), из раздела </w:t>
            </w:r>
            <w:r w:rsidRPr="0018393E">
              <w:rPr>
                <w:sz w:val="20"/>
                <w:szCs w:val="20"/>
                <w:lang w:val="en-US"/>
              </w:rPr>
              <w:t>G</w:t>
            </w:r>
            <w:r w:rsidRPr="0018393E">
              <w:rPr>
                <w:sz w:val="20"/>
                <w:szCs w:val="20"/>
              </w:rPr>
              <w:t>4,</w:t>
            </w:r>
          </w:p>
          <w:p w:rsidR="00C56D29" w:rsidRDefault="00C56D29" w:rsidP="00B232C1">
            <w:pPr>
              <w:pStyle w:val="af7"/>
              <w:numPr>
                <w:ilvl w:val="0"/>
                <w:numId w:val="133"/>
              </w:numPr>
              <w:tabs>
                <w:tab w:val="left" w:pos="290"/>
                <w:tab w:val="left" w:pos="1475"/>
              </w:tabs>
              <w:contextualSpacing/>
              <w:rPr>
                <w:color w:val="000000"/>
                <w:sz w:val="20"/>
                <w:szCs w:val="20"/>
              </w:rPr>
            </w:pPr>
            <w:r w:rsidRPr="0018393E">
              <w:rPr>
                <w:color w:val="000000"/>
                <w:sz w:val="20"/>
                <w:szCs w:val="20"/>
              </w:rPr>
              <w:t>код (тонна(метрическая)) 168 код (Литр) -112</w:t>
            </w:r>
            <w:r w:rsidRPr="00404FBD">
              <w:rPr>
                <w:color w:val="000000"/>
                <w:sz w:val="20"/>
                <w:szCs w:val="20"/>
              </w:rPr>
              <w:t>– из разделов G6, G7;</w:t>
            </w:r>
          </w:p>
          <w:p w:rsidR="00C56D29" w:rsidRPr="00C56D29" w:rsidRDefault="00C56D29" w:rsidP="00B232C1">
            <w:pPr>
              <w:pStyle w:val="af7"/>
              <w:numPr>
                <w:ilvl w:val="0"/>
                <w:numId w:val="133"/>
              </w:numPr>
              <w:contextualSpacing/>
              <w:rPr>
                <w:color w:val="000000"/>
                <w:sz w:val="20"/>
                <w:szCs w:val="20"/>
              </w:rPr>
            </w:pPr>
            <w:r w:rsidRPr="00161757">
              <w:rPr>
                <w:color w:val="000000"/>
                <w:sz w:val="20"/>
                <w:szCs w:val="20"/>
              </w:rPr>
              <w:t xml:space="preserve">код </w:t>
            </w:r>
            <w:r w:rsidRPr="00C406DC">
              <w:rPr>
                <w:sz w:val="20"/>
                <w:szCs w:val="20"/>
              </w:rPr>
              <w:t>Коробка – (код 8751);</w:t>
            </w:r>
            <w:r w:rsidRPr="00C406DC">
              <w:rPr>
                <w:sz w:val="20"/>
                <w:szCs w:val="20"/>
              </w:rPr>
              <w:br/>
              <w:t xml:space="preserve">− Блок – (код </w:t>
            </w:r>
            <w:r>
              <w:rPr>
                <w:sz w:val="20"/>
                <w:szCs w:val="20"/>
              </w:rPr>
              <w:lastRenderedPageBreak/>
              <w:t>992</w:t>
            </w:r>
            <w:r w:rsidRPr="00C406DC">
              <w:rPr>
                <w:sz w:val="20"/>
                <w:szCs w:val="20"/>
              </w:rPr>
              <w:t>);</w:t>
            </w:r>
            <w:r w:rsidRPr="00C406DC">
              <w:rPr>
                <w:sz w:val="20"/>
                <w:szCs w:val="20"/>
              </w:rPr>
              <w:br/>
              <w:t>− Одна пачка - (код 5111);</w:t>
            </w:r>
            <w:r w:rsidRPr="00C406DC">
              <w:rPr>
                <w:sz w:val="20"/>
                <w:szCs w:val="20"/>
              </w:rPr>
              <w:br/>
              <w:t>− Штука - (код 796);</w:t>
            </w:r>
            <w:r w:rsidRPr="00C406DC">
              <w:rPr>
                <w:sz w:val="20"/>
                <w:szCs w:val="20"/>
              </w:rPr>
              <w:br/>
              <w:t>− Килограмм - (код 166);</w:t>
            </w:r>
            <w:r w:rsidRPr="00C406DC">
              <w:rPr>
                <w:sz w:val="20"/>
                <w:szCs w:val="20"/>
              </w:rPr>
              <w:br/>
              <w:t xml:space="preserve">− Миллилитр (куб. см.) - (код </w:t>
            </w:r>
            <w:r w:rsidRPr="00C56D29">
              <w:rPr>
                <w:sz w:val="20"/>
                <w:szCs w:val="20"/>
              </w:rPr>
              <w:t>111);</w:t>
            </w:r>
            <w:r w:rsidRPr="00C56D29">
              <w:rPr>
                <w:sz w:val="20"/>
                <w:szCs w:val="20"/>
              </w:rPr>
              <w:br/>
              <w:t>− Капсула - (код 944)</w:t>
            </w:r>
            <w:r w:rsidRPr="00C56D29">
              <w:rPr>
                <w:sz w:val="20"/>
                <w:szCs w:val="20"/>
              </w:rPr>
              <w:br/>
              <w:t xml:space="preserve">− Картридж – (код 945)) </w:t>
            </w:r>
            <w:r w:rsidRPr="00C56D29">
              <w:rPr>
                <w:color w:val="000000"/>
                <w:sz w:val="20"/>
                <w:szCs w:val="20"/>
              </w:rPr>
              <w:t>из раздела G8</w:t>
            </w:r>
          </w:p>
          <w:p w:rsidR="00C56D29" w:rsidRDefault="00C56D29" w:rsidP="00B232C1">
            <w:pPr>
              <w:pStyle w:val="af7"/>
              <w:numPr>
                <w:ilvl w:val="0"/>
                <w:numId w:val="133"/>
              </w:numPr>
              <w:contextualSpacing/>
              <w:rPr>
                <w:color w:val="000000"/>
                <w:sz w:val="20"/>
                <w:szCs w:val="20"/>
              </w:rPr>
            </w:pPr>
            <w:r w:rsidRPr="00C56D29">
              <w:rPr>
                <w:color w:val="000000"/>
                <w:sz w:val="20"/>
                <w:szCs w:val="20"/>
              </w:rPr>
              <w:t>код (штука) 796 - из раздела G9</w:t>
            </w:r>
          </w:p>
        </w:tc>
      </w:tr>
      <w:tr w:rsidR="00C56D29" w:rsidRPr="00F66232" w:rsidTr="00C56D29">
        <w:trPr>
          <w:gridAfter w:val="1"/>
          <w:wAfter w:w="2523" w:type="dxa"/>
          <w:trHeight w:val="553"/>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lastRenderedPageBreak/>
              <w:t>G6</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Кол-во (объем)</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p w:rsidR="00C56D29" w:rsidRPr="00161757" w:rsidRDefault="00C56D29" w:rsidP="00C56D29">
            <w:pPr>
              <w:ind w:firstLine="10"/>
              <w:rPr>
                <w:color w:val="000000"/>
                <w:sz w:val="20"/>
                <w:szCs w:val="20"/>
              </w:rPr>
            </w:pPr>
            <w:r w:rsidRPr="00161757">
              <w:rPr>
                <w:color w:val="000000"/>
                <w:sz w:val="20"/>
                <w:szCs w:val="20"/>
              </w:rPr>
              <w:t>Система автоматически проставляет отрицательное значение.</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161757">
              <w:rPr>
                <w:color w:val="000000"/>
                <w:sz w:val="20"/>
                <w:szCs w:val="20"/>
                <w:lang w:val="en-US"/>
              </w:rPr>
              <w:t>G1.6, G2.6, G3.6, G4.</w:t>
            </w:r>
            <w:r w:rsidRPr="000B4120">
              <w:rPr>
                <w:color w:val="000000"/>
                <w:sz w:val="20"/>
                <w:szCs w:val="20"/>
                <w:lang w:val="en-US"/>
              </w:rPr>
              <w:t>8</w:t>
            </w:r>
            <w:r w:rsidRPr="00161757">
              <w:rPr>
                <w:color w:val="000000"/>
                <w:sz w:val="20"/>
                <w:szCs w:val="20"/>
                <w:lang w:val="en-US"/>
              </w:rPr>
              <w:t>, G5.8, G6.</w:t>
            </w:r>
            <w:r w:rsidRPr="00404FBD">
              <w:rPr>
                <w:color w:val="000000"/>
                <w:sz w:val="20"/>
                <w:szCs w:val="20"/>
                <w:lang w:val="en-US"/>
              </w:rPr>
              <w:t>7</w:t>
            </w:r>
            <w:r w:rsidRPr="00161757">
              <w:rPr>
                <w:color w:val="000000"/>
                <w:sz w:val="20"/>
                <w:szCs w:val="20"/>
                <w:lang w:val="en-US"/>
              </w:rPr>
              <w:t>, G7.</w:t>
            </w:r>
            <w:r w:rsidRPr="00404FBD">
              <w:rPr>
                <w:color w:val="000000"/>
                <w:sz w:val="20"/>
                <w:szCs w:val="20"/>
                <w:lang w:val="en-US"/>
              </w:rPr>
              <w:t>6</w:t>
            </w:r>
            <w:r w:rsidRPr="00161757">
              <w:rPr>
                <w:color w:val="000000"/>
                <w:sz w:val="20"/>
                <w:szCs w:val="20"/>
                <w:lang w:val="en-US"/>
              </w:rPr>
              <w:t>, G8.</w:t>
            </w:r>
            <w:r w:rsidRPr="000B4120">
              <w:rPr>
                <w:color w:val="000000"/>
                <w:sz w:val="20"/>
                <w:szCs w:val="20"/>
                <w:lang w:val="en-US"/>
              </w:rPr>
              <w:t>8</w:t>
            </w:r>
            <w:r w:rsidRPr="00161757">
              <w:rPr>
                <w:color w:val="000000"/>
                <w:sz w:val="20"/>
                <w:szCs w:val="20"/>
                <w:lang w:val="en-US"/>
              </w:rPr>
              <w:t>, G9.</w:t>
            </w:r>
            <w:r>
              <w:rPr>
                <w:color w:val="000000"/>
                <w:sz w:val="20"/>
                <w:szCs w:val="20"/>
                <w:lang w:val="en-US"/>
              </w:rPr>
              <w:t>6</w:t>
            </w:r>
            <w:r w:rsidRPr="00161757">
              <w:rPr>
                <w:color w:val="000000"/>
                <w:sz w:val="20"/>
                <w:szCs w:val="20"/>
                <w:lang w:val="en-US"/>
              </w:rPr>
              <w:t>, G10.9</w:t>
            </w:r>
          </w:p>
        </w:tc>
      </w:tr>
      <w:tr w:rsidR="00C56D29" w:rsidRPr="00F66232" w:rsidTr="00C56D29">
        <w:trPr>
          <w:gridAfter w:val="1"/>
          <w:wAfter w:w="2523" w:type="dxa"/>
          <w:trHeight w:val="553"/>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G7</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Цена (тариф) за единицу товара, работы, услуги без косвенных налогов</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color w:val="000000"/>
                <w:sz w:val="20"/>
                <w:szCs w:val="20"/>
              </w:rPr>
            </w:pPr>
            <w:r w:rsidRPr="005679A4">
              <w:rPr>
                <w:color w:val="000000"/>
                <w:sz w:val="20"/>
                <w:szCs w:val="20"/>
              </w:rPr>
              <w:t>Автоматически по данным СНТ с возможностью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161757">
              <w:rPr>
                <w:color w:val="000000"/>
                <w:sz w:val="20"/>
                <w:szCs w:val="20"/>
                <w:lang w:val="en-US"/>
              </w:rPr>
              <w:t>G1.7, G2.7, G3.7, G4.</w:t>
            </w:r>
            <w:r w:rsidRPr="00994748">
              <w:rPr>
                <w:color w:val="000000"/>
                <w:sz w:val="20"/>
                <w:szCs w:val="20"/>
                <w:lang w:val="en-US"/>
              </w:rPr>
              <w:t>11</w:t>
            </w:r>
            <w:r w:rsidRPr="00161757">
              <w:rPr>
                <w:color w:val="000000"/>
                <w:sz w:val="20"/>
                <w:szCs w:val="20"/>
                <w:lang w:val="en-US"/>
              </w:rPr>
              <w:t>, G5.10, G6.</w:t>
            </w:r>
            <w:r>
              <w:rPr>
                <w:color w:val="000000"/>
                <w:sz w:val="20"/>
                <w:szCs w:val="20"/>
                <w:lang w:val="en-US"/>
              </w:rPr>
              <w:t>8</w:t>
            </w:r>
            <w:r w:rsidRPr="00161757">
              <w:rPr>
                <w:color w:val="000000"/>
                <w:sz w:val="20"/>
                <w:szCs w:val="20"/>
                <w:lang w:val="en-US"/>
              </w:rPr>
              <w:t>, G7.</w:t>
            </w:r>
            <w:r>
              <w:rPr>
                <w:color w:val="000000"/>
                <w:sz w:val="20"/>
                <w:szCs w:val="20"/>
                <w:lang w:val="en-US"/>
              </w:rPr>
              <w:t>7</w:t>
            </w:r>
            <w:r w:rsidRPr="00161757">
              <w:rPr>
                <w:color w:val="000000"/>
                <w:sz w:val="20"/>
                <w:szCs w:val="20"/>
                <w:lang w:val="en-US"/>
              </w:rPr>
              <w:t>, G8.10, G9.</w:t>
            </w:r>
            <w:r>
              <w:rPr>
                <w:color w:val="000000"/>
                <w:sz w:val="20"/>
                <w:szCs w:val="20"/>
                <w:lang w:val="en-US"/>
              </w:rPr>
              <w:t>7</w:t>
            </w:r>
            <w:r w:rsidRPr="00161757">
              <w:rPr>
                <w:color w:val="000000"/>
                <w:sz w:val="20"/>
                <w:szCs w:val="20"/>
                <w:lang w:val="en-US"/>
              </w:rPr>
              <w:t>, G10.10</w:t>
            </w:r>
          </w:p>
        </w:tc>
      </w:tr>
      <w:tr w:rsidR="00C56D29" w:rsidRPr="00F66232" w:rsidTr="00C56D29">
        <w:trPr>
          <w:gridAfter w:val="1"/>
          <w:wAfter w:w="2523" w:type="dxa"/>
          <w:trHeight w:val="510"/>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G8</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Стоимость товаров, работ, услуг без косвенных налогов</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color w:val="000000"/>
                <w:sz w:val="20"/>
                <w:szCs w:val="20"/>
              </w:rPr>
            </w:pPr>
            <w:r w:rsidRPr="005679A4">
              <w:rPr>
                <w:color w:val="000000"/>
                <w:sz w:val="20"/>
                <w:szCs w:val="20"/>
              </w:rPr>
              <w:t>Автоматически по данным СНТ с возможностью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161757">
              <w:rPr>
                <w:color w:val="000000"/>
                <w:sz w:val="20"/>
                <w:szCs w:val="20"/>
                <w:lang w:val="en-US"/>
              </w:rPr>
              <w:t>G1.8, G2.8, G3.8, G4.</w:t>
            </w:r>
            <w:r>
              <w:rPr>
                <w:color w:val="000000"/>
                <w:sz w:val="20"/>
                <w:szCs w:val="20"/>
                <w:lang w:val="en-US"/>
              </w:rPr>
              <w:t>11</w:t>
            </w:r>
            <w:r w:rsidRPr="00161757">
              <w:rPr>
                <w:color w:val="000000"/>
                <w:sz w:val="20"/>
                <w:szCs w:val="20"/>
                <w:lang w:val="en-US"/>
              </w:rPr>
              <w:t>, G5.11, G6.</w:t>
            </w:r>
            <w:r>
              <w:rPr>
                <w:color w:val="000000"/>
                <w:sz w:val="20"/>
                <w:szCs w:val="20"/>
                <w:lang w:val="en-US"/>
              </w:rPr>
              <w:t>9</w:t>
            </w:r>
            <w:r w:rsidRPr="00161757">
              <w:rPr>
                <w:color w:val="000000"/>
                <w:sz w:val="20"/>
                <w:szCs w:val="20"/>
                <w:lang w:val="en-US"/>
              </w:rPr>
              <w:t>, G7.</w:t>
            </w:r>
            <w:r>
              <w:rPr>
                <w:color w:val="000000"/>
                <w:sz w:val="20"/>
                <w:szCs w:val="20"/>
                <w:lang w:val="en-US"/>
              </w:rPr>
              <w:t>8</w:t>
            </w:r>
            <w:r w:rsidRPr="00161757">
              <w:rPr>
                <w:color w:val="000000"/>
                <w:sz w:val="20"/>
                <w:szCs w:val="20"/>
                <w:lang w:val="en-US"/>
              </w:rPr>
              <w:t>, G8.11, G9.</w:t>
            </w:r>
            <w:r>
              <w:rPr>
                <w:color w:val="000000"/>
                <w:sz w:val="20"/>
                <w:szCs w:val="20"/>
                <w:lang w:val="en-US"/>
              </w:rPr>
              <w:t>8</w:t>
            </w:r>
            <w:r w:rsidRPr="00161757">
              <w:rPr>
                <w:color w:val="000000"/>
                <w:sz w:val="20"/>
                <w:szCs w:val="20"/>
                <w:lang w:val="en-US"/>
              </w:rPr>
              <w:t>, G10.11</w:t>
            </w:r>
          </w:p>
        </w:tc>
      </w:tr>
      <w:tr w:rsidR="00C56D29" w:rsidRPr="00161757"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G9</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Ставка акциза</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color w:val="000000"/>
                <w:sz w:val="20"/>
                <w:szCs w:val="20"/>
              </w:rPr>
            </w:pPr>
            <w:r>
              <w:rPr>
                <w:color w:val="000000"/>
                <w:sz w:val="20"/>
                <w:szCs w:val="20"/>
              </w:rPr>
              <w:t>Вручную</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p>
        </w:tc>
      </w:tr>
      <w:tr w:rsidR="00C56D29" w:rsidRPr="00F66232"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G10</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Сумма акциза</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с возможностью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161757">
              <w:rPr>
                <w:color w:val="000000"/>
                <w:sz w:val="20"/>
                <w:szCs w:val="20"/>
                <w:lang w:val="en-US"/>
              </w:rPr>
              <w:t>G1.</w:t>
            </w:r>
            <w:r>
              <w:rPr>
                <w:color w:val="000000"/>
                <w:sz w:val="20"/>
                <w:szCs w:val="20"/>
                <w:lang w:val="en-US"/>
              </w:rPr>
              <w:t>9</w:t>
            </w:r>
            <w:r w:rsidRPr="00161757">
              <w:rPr>
                <w:color w:val="000000"/>
                <w:sz w:val="20"/>
                <w:szCs w:val="20"/>
                <w:lang w:val="en-US"/>
              </w:rPr>
              <w:t>, G2.</w:t>
            </w:r>
            <w:r>
              <w:rPr>
                <w:color w:val="000000"/>
                <w:sz w:val="20"/>
                <w:szCs w:val="20"/>
                <w:lang w:val="en-US"/>
              </w:rPr>
              <w:t>9</w:t>
            </w:r>
            <w:r w:rsidRPr="00161757">
              <w:rPr>
                <w:color w:val="000000"/>
                <w:sz w:val="20"/>
                <w:szCs w:val="20"/>
                <w:lang w:val="en-US"/>
              </w:rPr>
              <w:t>, G3.</w:t>
            </w:r>
            <w:r>
              <w:rPr>
                <w:color w:val="000000"/>
                <w:sz w:val="20"/>
                <w:szCs w:val="20"/>
                <w:lang w:val="en-US"/>
              </w:rPr>
              <w:t>9</w:t>
            </w:r>
            <w:r w:rsidRPr="00161757">
              <w:rPr>
                <w:color w:val="000000"/>
                <w:sz w:val="20"/>
                <w:szCs w:val="20"/>
                <w:lang w:val="en-US"/>
              </w:rPr>
              <w:t>, G4.12, G5.</w:t>
            </w:r>
            <w:r>
              <w:rPr>
                <w:color w:val="000000"/>
                <w:sz w:val="20"/>
                <w:szCs w:val="20"/>
                <w:lang w:val="en-US"/>
              </w:rPr>
              <w:t>12</w:t>
            </w:r>
            <w:r w:rsidRPr="00161757">
              <w:rPr>
                <w:color w:val="000000"/>
                <w:sz w:val="20"/>
                <w:szCs w:val="20"/>
                <w:lang w:val="en-US"/>
              </w:rPr>
              <w:t>, G6.</w:t>
            </w:r>
            <w:r>
              <w:rPr>
                <w:color w:val="000000"/>
                <w:sz w:val="20"/>
                <w:szCs w:val="20"/>
                <w:lang w:val="en-US"/>
              </w:rPr>
              <w:t>10</w:t>
            </w:r>
            <w:r w:rsidRPr="00161757">
              <w:rPr>
                <w:color w:val="000000"/>
                <w:sz w:val="20"/>
                <w:szCs w:val="20"/>
                <w:lang w:val="en-US"/>
              </w:rPr>
              <w:t>, G7.</w:t>
            </w:r>
            <w:r>
              <w:rPr>
                <w:color w:val="000000"/>
                <w:sz w:val="20"/>
                <w:szCs w:val="20"/>
                <w:lang w:val="en-US"/>
              </w:rPr>
              <w:t>9</w:t>
            </w:r>
            <w:r w:rsidRPr="00161757">
              <w:rPr>
                <w:color w:val="000000"/>
                <w:sz w:val="20"/>
                <w:szCs w:val="20"/>
                <w:lang w:val="en-US"/>
              </w:rPr>
              <w:t>, G8.</w:t>
            </w:r>
            <w:r>
              <w:rPr>
                <w:color w:val="000000"/>
                <w:sz w:val="20"/>
                <w:szCs w:val="20"/>
                <w:lang w:val="en-US"/>
              </w:rPr>
              <w:t>12</w:t>
            </w:r>
            <w:r w:rsidRPr="00161757">
              <w:rPr>
                <w:color w:val="000000"/>
                <w:sz w:val="20"/>
                <w:szCs w:val="20"/>
                <w:lang w:val="en-US"/>
              </w:rPr>
              <w:t>, G9.</w:t>
            </w:r>
            <w:r>
              <w:rPr>
                <w:color w:val="000000"/>
                <w:sz w:val="20"/>
                <w:szCs w:val="20"/>
                <w:lang w:val="en-US"/>
              </w:rPr>
              <w:t>9</w:t>
            </w:r>
            <w:r w:rsidRPr="00161757">
              <w:rPr>
                <w:color w:val="000000"/>
                <w:sz w:val="20"/>
                <w:szCs w:val="20"/>
                <w:lang w:val="en-US"/>
              </w:rPr>
              <w:t>, G10.</w:t>
            </w:r>
            <w:r>
              <w:rPr>
                <w:color w:val="000000"/>
                <w:sz w:val="20"/>
                <w:szCs w:val="20"/>
                <w:lang w:val="en-US"/>
              </w:rPr>
              <w:t>12</w:t>
            </w:r>
          </w:p>
        </w:tc>
      </w:tr>
      <w:tr w:rsidR="00C56D29" w:rsidRPr="00161757" w:rsidTr="00C56D29">
        <w:trPr>
          <w:gridAfter w:val="1"/>
          <w:wAfter w:w="2523" w:type="dxa"/>
          <w:trHeight w:val="76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G11</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Размер оборота по реализации (облагаемый/необлагаемый оборот)</w:t>
            </w:r>
          </w:p>
        </w:tc>
        <w:tc>
          <w:tcPr>
            <w:tcW w:w="3402" w:type="dxa"/>
            <w:tcBorders>
              <w:top w:val="nil"/>
              <w:left w:val="nil"/>
              <w:bottom w:val="single" w:sz="4" w:space="0" w:color="auto"/>
              <w:right w:val="single" w:sz="4" w:space="0" w:color="auto"/>
            </w:tcBorders>
            <w:shd w:val="clear" w:color="auto" w:fill="auto"/>
            <w:hideMark/>
          </w:tcPr>
          <w:p w:rsidR="00C56D29" w:rsidRPr="00233E79" w:rsidRDefault="00C56D29" w:rsidP="00C56D29">
            <w:pPr>
              <w:rPr>
                <w:sz w:val="20"/>
                <w:szCs w:val="20"/>
              </w:rPr>
            </w:pPr>
            <w:r w:rsidRPr="00233E79">
              <w:rPr>
                <w:sz w:val="20"/>
                <w:szCs w:val="20"/>
              </w:rPr>
              <w:t>1) Если заполнены графы G6 и G7, автоматический расчет по формуле G6*G7.</w:t>
            </w:r>
          </w:p>
          <w:p w:rsidR="00C56D29" w:rsidRPr="00161757" w:rsidRDefault="00C56D29" w:rsidP="00C56D29">
            <w:pPr>
              <w:rPr>
                <w:color w:val="000000"/>
                <w:sz w:val="20"/>
                <w:szCs w:val="20"/>
              </w:rPr>
            </w:pPr>
            <w:r w:rsidRPr="00233E79">
              <w:rPr>
                <w:sz w:val="20"/>
                <w:szCs w:val="20"/>
              </w:rPr>
              <w:t>2) Если не заполнена графа G7, заполнение вручную.</w:t>
            </w:r>
            <w:r>
              <w:rPr>
                <w:color w:val="000000"/>
                <w:sz w:val="20"/>
                <w:szCs w:val="20"/>
              </w:rPr>
              <w:t xml:space="preserve"> </w:t>
            </w:r>
          </w:p>
        </w:tc>
        <w:tc>
          <w:tcPr>
            <w:tcW w:w="2268" w:type="dxa"/>
            <w:tcBorders>
              <w:top w:val="nil"/>
              <w:left w:val="nil"/>
              <w:bottom w:val="single" w:sz="4" w:space="0" w:color="auto"/>
              <w:right w:val="single" w:sz="4" w:space="0" w:color="auto"/>
            </w:tcBorders>
          </w:tcPr>
          <w:p w:rsidR="00C56D29" w:rsidRPr="00994748" w:rsidRDefault="00C56D29" w:rsidP="00C56D29">
            <w:pPr>
              <w:ind w:firstLine="10"/>
              <w:rPr>
                <w:color w:val="000000"/>
                <w:sz w:val="20"/>
                <w:szCs w:val="20"/>
              </w:rPr>
            </w:pPr>
          </w:p>
        </w:tc>
      </w:tr>
      <w:tr w:rsidR="00C56D29" w:rsidRPr="00F66232" w:rsidTr="00C56D29">
        <w:trPr>
          <w:gridAfter w:val="1"/>
          <w:wAfter w:w="2523" w:type="dxa"/>
          <w:trHeight w:val="510"/>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G12</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Ставка НДС</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с возможностью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C56D29">
              <w:rPr>
                <w:color w:val="000000"/>
                <w:sz w:val="20"/>
                <w:szCs w:val="20"/>
                <w:lang w:val="en-US"/>
              </w:rPr>
              <w:t>G1.10, G2.10, G3.10, G4.13, G5.13, G6.11, G7.9, G8.13, G9.10, G10.13</w:t>
            </w:r>
          </w:p>
        </w:tc>
      </w:tr>
      <w:tr w:rsidR="00C56D29" w:rsidRPr="00F66232"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G13</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Сумма НДС</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color w:val="000000"/>
                <w:sz w:val="20"/>
                <w:szCs w:val="20"/>
              </w:rPr>
            </w:pPr>
            <w:r w:rsidRPr="00161757">
              <w:rPr>
                <w:color w:val="000000"/>
                <w:sz w:val="20"/>
                <w:szCs w:val="20"/>
              </w:rPr>
              <w:t>Автоматически, расчет по формуле G11*G12</w:t>
            </w:r>
          </w:p>
          <w:p w:rsidR="00C56D29" w:rsidRPr="00161757" w:rsidRDefault="00C56D29" w:rsidP="00C56D29">
            <w:pPr>
              <w:ind w:firstLine="10"/>
              <w:rPr>
                <w:color w:val="000000"/>
                <w:sz w:val="20"/>
                <w:szCs w:val="20"/>
              </w:rPr>
            </w:pPr>
            <w:r w:rsidRPr="00161757">
              <w:rPr>
                <w:color w:val="000000"/>
                <w:sz w:val="20"/>
                <w:szCs w:val="20"/>
              </w:rPr>
              <w:t>Система автоматически проставляет отрицательное значение.</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161757">
              <w:rPr>
                <w:color w:val="000000"/>
                <w:sz w:val="20"/>
                <w:szCs w:val="20"/>
                <w:lang w:val="en-US"/>
              </w:rPr>
              <w:t>G1.</w:t>
            </w:r>
            <w:r>
              <w:rPr>
                <w:color w:val="000000"/>
                <w:sz w:val="20"/>
                <w:szCs w:val="20"/>
                <w:lang w:val="en-US"/>
              </w:rPr>
              <w:t>11</w:t>
            </w:r>
            <w:r w:rsidRPr="00161757">
              <w:rPr>
                <w:color w:val="000000"/>
                <w:sz w:val="20"/>
                <w:szCs w:val="20"/>
                <w:lang w:val="en-US"/>
              </w:rPr>
              <w:t>, G2.</w:t>
            </w:r>
            <w:r>
              <w:rPr>
                <w:color w:val="000000"/>
                <w:sz w:val="20"/>
                <w:szCs w:val="20"/>
                <w:lang w:val="en-US"/>
              </w:rPr>
              <w:t>11</w:t>
            </w:r>
            <w:r w:rsidRPr="00161757">
              <w:rPr>
                <w:color w:val="000000"/>
                <w:sz w:val="20"/>
                <w:szCs w:val="20"/>
                <w:lang w:val="en-US"/>
              </w:rPr>
              <w:t>, G3.</w:t>
            </w:r>
            <w:r>
              <w:rPr>
                <w:color w:val="000000"/>
                <w:sz w:val="20"/>
                <w:szCs w:val="20"/>
                <w:lang w:val="en-US"/>
              </w:rPr>
              <w:t>11</w:t>
            </w:r>
            <w:r w:rsidRPr="00161757">
              <w:rPr>
                <w:color w:val="000000"/>
                <w:sz w:val="20"/>
                <w:szCs w:val="20"/>
                <w:lang w:val="en-US"/>
              </w:rPr>
              <w:t>, G4.</w:t>
            </w:r>
            <w:r>
              <w:rPr>
                <w:color w:val="000000"/>
                <w:sz w:val="20"/>
                <w:szCs w:val="20"/>
                <w:lang w:val="en-US"/>
              </w:rPr>
              <w:t>13</w:t>
            </w:r>
            <w:r w:rsidRPr="00161757">
              <w:rPr>
                <w:color w:val="000000"/>
                <w:sz w:val="20"/>
                <w:szCs w:val="20"/>
                <w:lang w:val="en-US"/>
              </w:rPr>
              <w:t>, G5.</w:t>
            </w:r>
            <w:r>
              <w:rPr>
                <w:color w:val="000000"/>
                <w:sz w:val="20"/>
                <w:szCs w:val="20"/>
                <w:lang w:val="en-US"/>
              </w:rPr>
              <w:t>13</w:t>
            </w:r>
            <w:r w:rsidRPr="00161757">
              <w:rPr>
                <w:color w:val="000000"/>
                <w:sz w:val="20"/>
                <w:szCs w:val="20"/>
                <w:lang w:val="en-US"/>
              </w:rPr>
              <w:t>, G6.</w:t>
            </w:r>
            <w:r>
              <w:rPr>
                <w:color w:val="000000"/>
                <w:sz w:val="20"/>
                <w:szCs w:val="20"/>
                <w:lang w:val="en-US"/>
              </w:rPr>
              <w:t>11</w:t>
            </w:r>
            <w:r w:rsidRPr="00161757">
              <w:rPr>
                <w:color w:val="000000"/>
                <w:sz w:val="20"/>
                <w:szCs w:val="20"/>
                <w:lang w:val="en-US"/>
              </w:rPr>
              <w:t>, G7.</w:t>
            </w:r>
            <w:r>
              <w:rPr>
                <w:color w:val="000000"/>
                <w:sz w:val="20"/>
                <w:szCs w:val="20"/>
                <w:lang w:val="en-US"/>
              </w:rPr>
              <w:t>10</w:t>
            </w:r>
            <w:r w:rsidRPr="00161757">
              <w:rPr>
                <w:color w:val="000000"/>
                <w:sz w:val="20"/>
                <w:szCs w:val="20"/>
                <w:lang w:val="en-US"/>
              </w:rPr>
              <w:t>, G8.</w:t>
            </w:r>
            <w:r>
              <w:rPr>
                <w:color w:val="000000"/>
                <w:sz w:val="20"/>
                <w:szCs w:val="20"/>
                <w:lang w:val="en-US"/>
              </w:rPr>
              <w:t>13</w:t>
            </w:r>
            <w:r w:rsidRPr="00161757">
              <w:rPr>
                <w:color w:val="000000"/>
                <w:sz w:val="20"/>
                <w:szCs w:val="20"/>
                <w:lang w:val="en-US"/>
              </w:rPr>
              <w:t>, G9.</w:t>
            </w:r>
            <w:r>
              <w:rPr>
                <w:color w:val="000000"/>
                <w:sz w:val="20"/>
                <w:szCs w:val="20"/>
                <w:lang w:val="en-US"/>
              </w:rPr>
              <w:t>10</w:t>
            </w:r>
            <w:r w:rsidRPr="00161757">
              <w:rPr>
                <w:color w:val="000000"/>
                <w:sz w:val="20"/>
                <w:szCs w:val="20"/>
                <w:lang w:val="en-US"/>
              </w:rPr>
              <w:t>, G10.</w:t>
            </w:r>
            <w:r>
              <w:rPr>
                <w:color w:val="000000"/>
                <w:sz w:val="20"/>
                <w:szCs w:val="20"/>
                <w:lang w:val="en-US"/>
              </w:rPr>
              <w:t>14</w:t>
            </w:r>
          </w:p>
        </w:tc>
      </w:tr>
      <w:tr w:rsidR="00C56D29" w:rsidRPr="00F66232" w:rsidTr="00C56D29">
        <w:trPr>
          <w:gridAfter w:val="1"/>
          <w:wAfter w:w="2523" w:type="dxa"/>
          <w:trHeight w:val="565"/>
        </w:trPr>
        <w:tc>
          <w:tcPr>
            <w:tcW w:w="708" w:type="dxa"/>
            <w:tcBorders>
              <w:top w:val="nil"/>
              <w:left w:val="single" w:sz="4" w:space="0" w:color="auto"/>
              <w:bottom w:val="single" w:sz="4" w:space="0" w:color="auto"/>
              <w:right w:val="single" w:sz="4" w:space="0" w:color="auto"/>
            </w:tcBorders>
            <w:shd w:val="clear" w:color="auto" w:fill="auto"/>
            <w:hideMark/>
          </w:tcPr>
          <w:p w:rsidR="00C56D29" w:rsidRPr="00161757" w:rsidRDefault="00C56D29" w:rsidP="00C56D29">
            <w:pPr>
              <w:ind w:right="-86"/>
              <w:rPr>
                <w:color w:val="000000"/>
                <w:sz w:val="20"/>
                <w:szCs w:val="20"/>
              </w:rPr>
            </w:pPr>
            <w:r w:rsidRPr="00161757">
              <w:rPr>
                <w:color w:val="000000"/>
                <w:sz w:val="20"/>
                <w:szCs w:val="20"/>
              </w:rPr>
              <w:t>G14</w:t>
            </w:r>
          </w:p>
        </w:tc>
        <w:tc>
          <w:tcPr>
            <w:tcW w:w="3120" w:type="dxa"/>
            <w:tcBorders>
              <w:top w:val="nil"/>
              <w:left w:val="nil"/>
              <w:bottom w:val="single" w:sz="4" w:space="0" w:color="auto"/>
              <w:right w:val="single" w:sz="4" w:space="0" w:color="auto"/>
            </w:tcBorders>
            <w:shd w:val="clear" w:color="auto" w:fill="auto"/>
            <w:hideMark/>
          </w:tcPr>
          <w:p w:rsidR="00C56D29" w:rsidRPr="00161757" w:rsidRDefault="00C56D29" w:rsidP="00C56D29">
            <w:pPr>
              <w:rPr>
                <w:color w:val="000000"/>
                <w:sz w:val="20"/>
                <w:szCs w:val="20"/>
              </w:rPr>
            </w:pPr>
            <w:r w:rsidRPr="00161757">
              <w:rPr>
                <w:color w:val="000000"/>
                <w:sz w:val="20"/>
                <w:szCs w:val="20"/>
              </w:rPr>
              <w:t>Стоимость товаров, работ, услуг с учетом косвенных налогов</w:t>
            </w:r>
          </w:p>
        </w:tc>
        <w:tc>
          <w:tcPr>
            <w:tcW w:w="3402" w:type="dxa"/>
            <w:tcBorders>
              <w:top w:val="nil"/>
              <w:left w:val="nil"/>
              <w:bottom w:val="single" w:sz="4" w:space="0" w:color="auto"/>
              <w:right w:val="single" w:sz="4" w:space="0" w:color="auto"/>
            </w:tcBorders>
            <w:shd w:val="clear" w:color="auto" w:fill="auto"/>
            <w:hideMark/>
          </w:tcPr>
          <w:p w:rsidR="00C56D29" w:rsidRPr="00161757" w:rsidRDefault="00C56D29" w:rsidP="00C56D29">
            <w:pPr>
              <w:ind w:firstLine="10"/>
              <w:rPr>
                <w:sz w:val="20"/>
                <w:szCs w:val="20"/>
              </w:rPr>
            </w:pPr>
            <w:r w:rsidRPr="00161757">
              <w:rPr>
                <w:sz w:val="20"/>
                <w:szCs w:val="20"/>
              </w:rPr>
              <w:t>Автоматический расчет по формуле G11+G13.</w:t>
            </w:r>
          </w:p>
          <w:p w:rsidR="00C56D29" w:rsidRPr="00161757" w:rsidRDefault="00C56D29" w:rsidP="00C56D29">
            <w:pPr>
              <w:ind w:firstLine="10"/>
              <w:rPr>
                <w:color w:val="000000"/>
                <w:sz w:val="20"/>
                <w:szCs w:val="20"/>
              </w:rPr>
            </w:pPr>
            <w:r w:rsidRPr="00161757">
              <w:rPr>
                <w:color w:val="000000"/>
                <w:sz w:val="20"/>
                <w:szCs w:val="20"/>
              </w:rPr>
              <w:t>Система автоматически проставляет отрицательное значение.</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161757">
              <w:rPr>
                <w:color w:val="000000"/>
                <w:sz w:val="20"/>
                <w:szCs w:val="20"/>
                <w:lang w:val="en-US"/>
              </w:rPr>
              <w:t>G1.</w:t>
            </w:r>
            <w:r>
              <w:rPr>
                <w:color w:val="000000"/>
                <w:sz w:val="20"/>
                <w:szCs w:val="20"/>
                <w:lang w:val="en-US"/>
              </w:rPr>
              <w:t>12</w:t>
            </w:r>
            <w:r w:rsidRPr="00161757">
              <w:rPr>
                <w:color w:val="000000"/>
                <w:sz w:val="20"/>
                <w:szCs w:val="20"/>
                <w:lang w:val="en-US"/>
              </w:rPr>
              <w:t>, G2.</w:t>
            </w:r>
            <w:r>
              <w:rPr>
                <w:color w:val="000000"/>
                <w:sz w:val="20"/>
                <w:szCs w:val="20"/>
                <w:lang w:val="en-US"/>
              </w:rPr>
              <w:t>12</w:t>
            </w:r>
            <w:r w:rsidRPr="00161757">
              <w:rPr>
                <w:color w:val="000000"/>
                <w:sz w:val="20"/>
                <w:szCs w:val="20"/>
                <w:lang w:val="en-US"/>
              </w:rPr>
              <w:t>, G3.</w:t>
            </w:r>
            <w:r>
              <w:rPr>
                <w:color w:val="000000"/>
                <w:sz w:val="20"/>
                <w:szCs w:val="20"/>
                <w:lang w:val="en-US"/>
              </w:rPr>
              <w:t>12</w:t>
            </w:r>
            <w:r w:rsidRPr="00161757">
              <w:rPr>
                <w:color w:val="000000"/>
                <w:sz w:val="20"/>
                <w:szCs w:val="20"/>
                <w:lang w:val="en-US"/>
              </w:rPr>
              <w:t>, G4.</w:t>
            </w:r>
            <w:r>
              <w:rPr>
                <w:color w:val="000000"/>
                <w:sz w:val="20"/>
                <w:szCs w:val="20"/>
                <w:lang w:val="en-US"/>
              </w:rPr>
              <w:t>14</w:t>
            </w:r>
            <w:r w:rsidRPr="00161757">
              <w:rPr>
                <w:color w:val="000000"/>
                <w:sz w:val="20"/>
                <w:szCs w:val="20"/>
                <w:lang w:val="en-US"/>
              </w:rPr>
              <w:t>, G5.</w:t>
            </w:r>
            <w:r>
              <w:rPr>
                <w:color w:val="000000"/>
                <w:sz w:val="20"/>
                <w:szCs w:val="20"/>
                <w:lang w:val="en-US"/>
              </w:rPr>
              <w:t>14</w:t>
            </w:r>
            <w:r w:rsidRPr="00161757">
              <w:rPr>
                <w:color w:val="000000"/>
                <w:sz w:val="20"/>
                <w:szCs w:val="20"/>
                <w:lang w:val="en-US"/>
              </w:rPr>
              <w:t>, G6.</w:t>
            </w:r>
            <w:r>
              <w:rPr>
                <w:color w:val="000000"/>
                <w:sz w:val="20"/>
                <w:szCs w:val="20"/>
                <w:lang w:val="en-US"/>
              </w:rPr>
              <w:t>12</w:t>
            </w:r>
            <w:r w:rsidRPr="00161757">
              <w:rPr>
                <w:color w:val="000000"/>
                <w:sz w:val="20"/>
                <w:szCs w:val="20"/>
                <w:lang w:val="en-US"/>
              </w:rPr>
              <w:t>, G7.</w:t>
            </w:r>
            <w:r>
              <w:rPr>
                <w:color w:val="000000"/>
                <w:sz w:val="20"/>
                <w:szCs w:val="20"/>
                <w:lang w:val="en-US"/>
              </w:rPr>
              <w:t>11</w:t>
            </w:r>
            <w:r w:rsidRPr="00161757">
              <w:rPr>
                <w:color w:val="000000"/>
                <w:sz w:val="20"/>
                <w:szCs w:val="20"/>
                <w:lang w:val="en-US"/>
              </w:rPr>
              <w:t>, G8.</w:t>
            </w:r>
            <w:r>
              <w:rPr>
                <w:color w:val="000000"/>
                <w:sz w:val="20"/>
                <w:szCs w:val="20"/>
                <w:lang w:val="en-US"/>
              </w:rPr>
              <w:t>14</w:t>
            </w:r>
            <w:r w:rsidRPr="00161757">
              <w:rPr>
                <w:color w:val="000000"/>
                <w:sz w:val="20"/>
                <w:szCs w:val="20"/>
                <w:lang w:val="en-US"/>
              </w:rPr>
              <w:t>, G9.</w:t>
            </w:r>
            <w:r>
              <w:rPr>
                <w:color w:val="000000"/>
                <w:sz w:val="20"/>
                <w:szCs w:val="20"/>
                <w:lang w:val="en-US"/>
              </w:rPr>
              <w:t>11</w:t>
            </w:r>
            <w:r w:rsidRPr="00161757">
              <w:rPr>
                <w:color w:val="000000"/>
                <w:sz w:val="20"/>
                <w:szCs w:val="20"/>
                <w:lang w:val="en-US"/>
              </w:rPr>
              <w:t>, G10.</w:t>
            </w:r>
            <w:r>
              <w:rPr>
                <w:color w:val="000000"/>
                <w:sz w:val="20"/>
                <w:szCs w:val="20"/>
                <w:lang w:val="en-US"/>
              </w:rPr>
              <w:t>15</w:t>
            </w:r>
          </w:p>
        </w:tc>
      </w:tr>
      <w:tr w:rsidR="00C56D29" w:rsidRPr="00F66232" w:rsidTr="00C56D29">
        <w:trPr>
          <w:gridAfter w:val="1"/>
          <w:wAfter w:w="2523" w:type="dxa"/>
          <w:trHeight w:val="76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G15</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 Декларации на товары, заявления о ввозе товаров и уплате косвенных налогов, СТ-KZ, СТ-1</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 При отсутствии в СНТ автоматически на основании ВМ для товаров с признаком «1» и «2».</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161757">
              <w:rPr>
                <w:color w:val="000000"/>
                <w:sz w:val="20"/>
                <w:szCs w:val="20"/>
                <w:lang w:val="en-US"/>
              </w:rPr>
              <w:t>G1.</w:t>
            </w:r>
            <w:r>
              <w:rPr>
                <w:color w:val="000000"/>
                <w:sz w:val="20"/>
                <w:szCs w:val="20"/>
                <w:lang w:val="en-US"/>
              </w:rPr>
              <w:t>14</w:t>
            </w:r>
            <w:r w:rsidRPr="00161757">
              <w:rPr>
                <w:color w:val="000000"/>
                <w:sz w:val="20"/>
                <w:szCs w:val="20"/>
                <w:lang w:val="en-US"/>
              </w:rPr>
              <w:t>, G2.</w:t>
            </w:r>
            <w:r>
              <w:rPr>
                <w:color w:val="000000"/>
                <w:sz w:val="20"/>
                <w:szCs w:val="20"/>
                <w:lang w:val="en-US"/>
              </w:rPr>
              <w:t>14</w:t>
            </w:r>
            <w:r w:rsidRPr="00161757">
              <w:rPr>
                <w:color w:val="000000"/>
                <w:sz w:val="20"/>
                <w:szCs w:val="20"/>
                <w:lang w:val="en-US"/>
              </w:rPr>
              <w:t>, G3.</w:t>
            </w:r>
            <w:r>
              <w:rPr>
                <w:color w:val="000000"/>
                <w:sz w:val="20"/>
                <w:szCs w:val="20"/>
                <w:lang w:val="en-US"/>
              </w:rPr>
              <w:t>14</w:t>
            </w:r>
            <w:r w:rsidRPr="00161757">
              <w:rPr>
                <w:color w:val="000000"/>
                <w:sz w:val="20"/>
                <w:szCs w:val="20"/>
                <w:lang w:val="en-US"/>
              </w:rPr>
              <w:t>, G4.</w:t>
            </w:r>
            <w:r>
              <w:rPr>
                <w:color w:val="000000"/>
                <w:sz w:val="20"/>
                <w:szCs w:val="20"/>
                <w:lang w:val="en-US"/>
              </w:rPr>
              <w:t>17</w:t>
            </w:r>
            <w:r w:rsidRPr="00161757">
              <w:rPr>
                <w:color w:val="000000"/>
                <w:sz w:val="20"/>
                <w:szCs w:val="20"/>
                <w:lang w:val="en-US"/>
              </w:rPr>
              <w:t>, G5.</w:t>
            </w:r>
            <w:r>
              <w:rPr>
                <w:color w:val="000000"/>
                <w:sz w:val="20"/>
                <w:szCs w:val="20"/>
                <w:lang w:val="en-US"/>
              </w:rPr>
              <w:t>17</w:t>
            </w:r>
            <w:r w:rsidRPr="00161757">
              <w:rPr>
                <w:color w:val="000000"/>
                <w:sz w:val="20"/>
                <w:szCs w:val="20"/>
                <w:lang w:val="en-US"/>
              </w:rPr>
              <w:t>, G6.</w:t>
            </w:r>
            <w:r>
              <w:rPr>
                <w:color w:val="000000"/>
                <w:sz w:val="20"/>
                <w:szCs w:val="20"/>
                <w:lang w:val="en-US"/>
              </w:rPr>
              <w:t>15</w:t>
            </w:r>
            <w:r w:rsidRPr="00161757">
              <w:rPr>
                <w:color w:val="000000"/>
                <w:sz w:val="20"/>
                <w:szCs w:val="20"/>
                <w:lang w:val="en-US"/>
              </w:rPr>
              <w:t>, G7.</w:t>
            </w:r>
            <w:r>
              <w:rPr>
                <w:color w:val="000000"/>
                <w:sz w:val="20"/>
                <w:szCs w:val="20"/>
                <w:lang w:val="en-US"/>
              </w:rPr>
              <w:t>14</w:t>
            </w:r>
            <w:r w:rsidRPr="00161757">
              <w:rPr>
                <w:color w:val="000000"/>
                <w:sz w:val="20"/>
                <w:szCs w:val="20"/>
                <w:lang w:val="en-US"/>
              </w:rPr>
              <w:t>, G8.</w:t>
            </w:r>
            <w:r>
              <w:rPr>
                <w:color w:val="000000"/>
                <w:sz w:val="20"/>
                <w:szCs w:val="20"/>
                <w:lang w:val="en-US"/>
              </w:rPr>
              <w:t>17</w:t>
            </w:r>
            <w:r w:rsidRPr="00161757">
              <w:rPr>
                <w:color w:val="000000"/>
                <w:sz w:val="20"/>
                <w:szCs w:val="20"/>
                <w:lang w:val="en-US"/>
              </w:rPr>
              <w:t>, G9.</w:t>
            </w:r>
            <w:r>
              <w:rPr>
                <w:color w:val="000000"/>
                <w:sz w:val="20"/>
                <w:szCs w:val="20"/>
                <w:lang w:val="en-US"/>
              </w:rPr>
              <w:t>15</w:t>
            </w:r>
            <w:r w:rsidRPr="00161757">
              <w:rPr>
                <w:color w:val="000000"/>
                <w:sz w:val="20"/>
                <w:szCs w:val="20"/>
                <w:lang w:val="en-US"/>
              </w:rPr>
              <w:t>, G10.</w:t>
            </w:r>
            <w:r w:rsidRPr="00252A57">
              <w:rPr>
                <w:color w:val="000000"/>
                <w:sz w:val="20"/>
                <w:szCs w:val="20"/>
                <w:lang w:val="en-US"/>
              </w:rPr>
              <w:t>16</w:t>
            </w:r>
          </w:p>
          <w:p w:rsidR="00C56D29" w:rsidRPr="00161757" w:rsidRDefault="00C56D29" w:rsidP="00C56D29">
            <w:pPr>
              <w:ind w:firstLine="10"/>
              <w:rPr>
                <w:color w:val="000000"/>
                <w:sz w:val="20"/>
                <w:szCs w:val="20"/>
                <w:lang w:val="en-US"/>
              </w:rPr>
            </w:pPr>
          </w:p>
        </w:tc>
      </w:tr>
      <w:tr w:rsidR="00C56D29" w:rsidRPr="00F66232"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G16</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Номер товарной позиции из Декларации на товары или заявления о ввозе товаров и уплате косвенных налогов</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 xml:space="preserve">Автоматически по данным СНТ, без возможности редактирования. При отсутствии в СНТ автоматически на </w:t>
            </w:r>
            <w:r w:rsidRPr="00161757">
              <w:rPr>
                <w:color w:val="000000"/>
                <w:sz w:val="20"/>
                <w:szCs w:val="20"/>
              </w:rPr>
              <w:lastRenderedPageBreak/>
              <w:t>основании ВМ для товаров с признаком «1» и «2».</w:t>
            </w:r>
          </w:p>
          <w:p w:rsidR="00C56D29" w:rsidRPr="00161757" w:rsidRDefault="00C56D29" w:rsidP="00C56D29">
            <w:pPr>
              <w:ind w:firstLine="10"/>
              <w:rPr>
                <w:color w:val="000000"/>
                <w:sz w:val="20"/>
                <w:szCs w:val="20"/>
              </w:rPr>
            </w:pP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161757">
              <w:rPr>
                <w:color w:val="000000"/>
                <w:sz w:val="20"/>
                <w:szCs w:val="20"/>
                <w:lang w:val="en-US"/>
              </w:rPr>
              <w:lastRenderedPageBreak/>
              <w:t>G1.</w:t>
            </w:r>
            <w:r w:rsidRPr="000C7326">
              <w:rPr>
                <w:color w:val="000000"/>
                <w:sz w:val="20"/>
                <w:szCs w:val="20"/>
                <w:lang w:val="en-US"/>
              </w:rPr>
              <w:t>15</w:t>
            </w:r>
            <w:r w:rsidRPr="00161757">
              <w:rPr>
                <w:color w:val="000000"/>
                <w:sz w:val="20"/>
                <w:szCs w:val="20"/>
                <w:lang w:val="en-US"/>
              </w:rPr>
              <w:t>, G2.</w:t>
            </w:r>
            <w:r w:rsidRPr="000C7326">
              <w:rPr>
                <w:color w:val="000000"/>
                <w:sz w:val="20"/>
                <w:szCs w:val="20"/>
                <w:lang w:val="en-US"/>
              </w:rPr>
              <w:t>15</w:t>
            </w:r>
            <w:r w:rsidRPr="00161757">
              <w:rPr>
                <w:color w:val="000000"/>
                <w:sz w:val="20"/>
                <w:szCs w:val="20"/>
                <w:lang w:val="en-US"/>
              </w:rPr>
              <w:t>, G3.</w:t>
            </w:r>
            <w:r w:rsidRPr="000C7326">
              <w:rPr>
                <w:color w:val="000000"/>
                <w:sz w:val="20"/>
                <w:szCs w:val="20"/>
                <w:lang w:val="en-US"/>
              </w:rPr>
              <w:t>15</w:t>
            </w:r>
            <w:r w:rsidRPr="00161757">
              <w:rPr>
                <w:color w:val="000000"/>
                <w:sz w:val="20"/>
                <w:szCs w:val="20"/>
                <w:lang w:val="en-US"/>
              </w:rPr>
              <w:t>, G4.</w:t>
            </w:r>
            <w:r w:rsidRPr="000C7326">
              <w:rPr>
                <w:color w:val="000000"/>
                <w:sz w:val="20"/>
                <w:szCs w:val="20"/>
                <w:lang w:val="en-US"/>
              </w:rPr>
              <w:t>18</w:t>
            </w:r>
            <w:r w:rsidRPr="00161757">
              <w:rPr>
                <w:color w:val="000000"/>
                <w:sz w:val="20"/>
                <w:szCs w:val="20"/>
                <w:lang w:val="en-US"/>
              </w:rPr>
              <w:t>, G5.</w:t>
            </w:r>
            <w:r w:rsidRPr="000C7326">
              <w:rPr>
                <w:color w:val="000000"/>
                <w:sz w:val="20"/>
                <w:szCs w:val="20"/>
                <w:lang w:val="en-US"/>
              </w:rPr>
              <w:t>18</w:t>
            </w:r>
            <w:r w:rsidRPr="00161757">
              <w:rPr>
                <w:color w:val="000000"/>
                <w:sz w:val="20"/>
                <w:szCs w:val="20"/>
                <w:lang w:val="en-US"/>
              </w:rPr>
              <w:t>, G6.</w:t>
            </w:r>
            <w:r w:rsidRPr="000C7326">
              <w:rPr>
                <w:color w:val="000000"/>
                <w:sz w:val="20"/>
                <w:szCs w:val="20"/>
                <w:lang w:val="en-US"/>
              </w:rPr>
              <w:t>16</w:t>
            </w:r>
            <w:r w:rsidRPr="00161757">
              <w:rPr>
                <w:color w:val="000000"/>
                <w:sz w:val="20"/>
                <w:szCs w:val="20"/>
                <w:lang w:val="en-US"/>
              </w:rPr>
              <w:t>, G7.</w:t>
            </w:r>
            <w:r w:rsidRPr="000C7326">
              <w:rPr>
                <w:color w:val="000000"/>
                <w:sz w:val="20"/>
                <w:szCs w:val="20"/>
                <w:lang w:val="en-US"/>
              </w:rPr>
              <w:t>15</w:t>
            </w:r>
            <w:r w:rsidRPr="00161757">
              <w:rPr>
                <w:color w:val="000000"/>
                <w:sz w:val="20"/>
                <w:szCs w:val="20"/>
                <w:lang w:val="en-US"/>
              </w:rPr>
              <w:t>, G8.</w:t>
            </w:r>
            <w:r w:rsidRPr="000C7326">
              <w:rPr>
                <w:color w:val="000000"/>
                <w:sz w:val="20"/>
                <w:szCs w:val="20"/>
                <w:lang w:val="en-US"/>
              </w:rPr>
              <w:t>18</w:t>
            </w:r>
            <w:r w:rsidRPr="00161757">
              <w:rPr>
                <w:color w:val="000000"/>
                <w:sz w:val="20"/>
                <w:szCs w:val="20"/>
                <w:lang w:val="en-US"/>
              </w:rPr>
              <w:t>, G9.</w:t>
            </w:r>
            <w:r>
              <w:rPr>
                <w:color w:val="000000"/>
                <w:sz w:val="20"/>
                <w:szCs w:val="20"/>
                <w:lang w:val="en-US"/>
              </w:rPr>
              <w:t>16</w:t>
            </w:r>
            <w:r w:rsidRPr="00161757">
              <w:rPr>
                <w:color w:val="000000"/>
                <w:sz w:val="20"/>
                <w:szCs w:val="20"/>
                <w:lang w:val="en-US"/>
              </w:rPr>
              <w:t>, G10.</w:t>
            </w:r>
            <w:r w:rsidRPr="00252A57">
              <w:rPr>
                <w:color w:val="000000"/>
                <w:sz w:val="20"/>
                <w:szCs w:val="20"/>
                <w:lang w:val="en-US"/>
              </w:rPr>
              <w:t>17</w:t>
            </w:r>
          </w:p>
        </w:tc>
      </w:tr>
      <w:tr w:rsidR="00C56D29" w:rsidRPr="00F66232"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G17</w:t>
            </w:r>
          </w:p>
        </w:tc>
        <w:tc>
          <w:tcPr>
            <w:tcW w:w="3120" w:type="dxa"/>
            <w:tcBorders>
              <w:top w:val="nil"/>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Идентификатор товара, работы, услуг</w:t>
            </w:r>
          </w:p>
        </w:tc>
        <w:tc>
          <w:tcPr>
            <w:tcW w:w="3402" w:type="dxa"/>
            <w:tcBorders>
              <w:top w:val="nil"/>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r w:rsidRPr="00161757">
              <w:rPr>
                <w:color w:val="000000"/>
                <w:sz w:val="20"/>
                <w:szCs w:val="20"/>
                <w:lang w:val="en-US"/>
              </w:rPr>
              <w:t>G1.</w:t>
            </w:r>
            <w:r>
              <w:rPr>
                <w:color w:val="000000"/>
                <w:sz w:val="20"/>
                <w:szCs w:val="20"/>
                <w:lang w:val="en-US"/>
              </w:rPr>
              <w:t>13</w:t>
            </w:r>
            <w:r w:rsidRPr="00161757">
              <w:rPr>
                <w:color w:val="000000"/>
                <w:sz w:val="20"/>
                <w:szCs w:val="20"/>
                <w:lang w:val="en-US"/>
              </w:rPr>
              <w:t>, G2.</w:t>
            </w:r>
            <w:r>
              <w:rPr>
                <w:color w:val="000000"/>
                <w:sz w:val="20"/>
                <w:szCs w:val="20"/>
                <w:lang w:val="en-US"/>
              </w:rPr>
              <w:t>13</w:t>
            </w:r>
            <w:r w:rsidRPr="00161757">
              <w:rPr>
                <w:color w:val="000000"/>
                <w:sz w:val="20"/>
                <w:szCs w:val="20"/>
                <w:lang w:val="en-US"/>
              </w:rPr>
              <w:t>, G3.</w:t>
            </w:r>
            <w:r>
              <w:rPr>
                <w:color w:val="000000"/>
                <w:sz w:val="20"/>
                <w:szCs w:val="20"/>
                <w:lang w:val="en-US"/>
              </w:rPr>
              <w:t>13</w:t>
            </w:r>
            <w:r w:rsidRPr="00161757">
              <w:rPr>
                <w:color w:val="000000"/>
                <w:sz w:val="20"/>
                <w:szCs w:val="20"/>
                <w:lang w:val="en-US"/>
              </w:rPr>
              <w:t>, G4.</w:t>
            </w:r>
            <w:r>
              <w:rPr>
                <w:color w:val="000000"/>
                <w:sz w:val="20"/>
                <w:szCs w:val="20"/>
                <w:lang w:val="en-US"/>
              </w:rPr>
              <w:t>16</w:t>
            </w:r>
            <w:r w:rsidRPr="00161757">
              <w:rPr>
                <w:color w:val="000000"/>
                <w:sz w:val="20"/>
                <w:szCs w:val="20"/>
                <w:lang w:val="en-US"/>
              </w:rPr>
              <w:t>, G5.</w:t>
            </w:r>
            <w:r>
              <w:rPr>
                <w:color w:val="000000"/>
                <w:sz w:val="20"/>
                <w:szCs w:val="20"/>
                <w:lang w:val="en-US"/>
              </w:rPr>
              <w:t>16</w:t>
            </w:r>
            <w:r w:rsidRPr="00161757">
              <w:rPr>
                <w:color w:val="000000"/>
                <w:sz w:val="20"/>
                <w:szCs w:val="20"/>
                <w:lang w:val="en-US"/>
              </w:rPr>
              <w:t>, G6.</w:t>
            </w:r>
            <w:r>
              <w:rPr>
                <w:color w:val="000000"/>
                <w:sz w:val="20"/>
                <w:szCs w:val="20"/>
                <w:lang w:val="en-US"/>
              </w:rPr>
              <w:t>14</w:t>
            </w:r>
            <w:r w:rsidRPr="00161757">
              <w:rPr>
                <w:color w:val="000000"/>
                <w:sz w:val="20"/>
                <w:szCs w:val="20"/>
                <w:lang w:val="en-US"/>
              </w:rPr>
              <w:t>, G7.</w:t>
            </w:r>
            <w:r>
              <w:rPr>
                <w:color w:val="000000"/>
                <w:sz w:val="20"/>
                <w:szCs w:val="20"/>
                <w:lang w:val="en-US"/>
              </w:rPr>
              <w:t>13</w:t>
            </w:r>
            <w:r w:rsidRPr="00161757">
              <w:rPr>
                <w:color w:val="000000"/>
                <w:sz w:val="20"/>
                <w:szCs w:val="20"/>
                <w:lang w:val="en-US"/>
              </w:rPr>
              <w:t>, G8.</w:t>
            </w:r>
            <w:r>
              <w:rPr>
                <w:color w:val="000000"/>
                <w:sz w:val="20"/>
                <w:szCs w:val="20"/>
                <w:lang w:val="en-US"/>
              </w:rPr>
              <w:t>16</w:t>
            </w:r>
            <w:r w:rsidRPr="00161757">
              <w:rPr>
                <w:color w:val="000000"/>
                <w:sz w:val="20"/>
                <w:szCs w:val="20"/>
                <w:lang w:val="en-US"/>
              </w:rPr>
              <w:t>, G9.</w:t>
            </w:r>
            <w:r>
              <w:rPr>
                <w:color w:val="000000"/>
                <w:sz w:val="20"/>
                <w:szCs w:val="20"/>
                <w:lang w:val="en-US"/>
              </w:rPr>
              <w:t>14</w:t>
            </w:r>
            <w:r w:rsidRPr="00161757">
              <w:rPr>
                <w:color w:val="000000"/>
                <w:sz w:val="20"/>
                <w:szCs w:val="20"/>
                <w:lang w:val="en-US"/>
              </w:rPr>
              <w:t>, G10.</w:t>
            </w:r>
            <w:r>
              <w:rPr>
                <w:color w:val="000000"/>
                <w:sz w:val="20"/>
                <w:szCs w:val="20"/>
                <w:lang w:val="en-US"/>
              </w:rPr>
              <w:t>16</w:t>
            </w:r>
          </w:p>
        </w:tc>
      </w:tr>
      <w:tr w:rsidR="00C56D29" w:rsidRPr="00D637AD" w:rsidTr="00C56D29">
        <w:trPr>
          <w:gridAfter w:val="1"/>
          <w:wAfter w:w="2523" w:type="dxa"/>
          <w:trHeight w:val="255"/>
        </w:trPr>
        <w:tc>
          <w:tcPr>
            <w:tcW w:w="708" w:type="dxa"/>
            <w:tcBorders>
              <w:top w:val="nil"/>
              <w:left w:val="single" w:sz="4" w:space="0" w:color="auto"/>
              <w:bottom w:val="single" w:sz="4" w:space="0" w:color="auto"/>
              <w:right w:val="single" w:sz="4" w:space="0" w:color="auto"/>
            </w:tcBorders>
            <w:shd w:val="clear" w:color="auto" w:fill="auto"/>
          </w:tcPr>
          <w:p w:rsidR="00C56D29" w:rsidRPr="00252A57" w:rsidRDefault="00C56D29" w:rsidP="00C56D29">
            <w:pPr>
              <w:ind w:right="-86"/>
              <w:rPr>
                <w:color w:val="000000"/>
                <w:sz w:val="20"/>
                <w:szCs w:val="20"/>
                <w:lang w:val="en-US"/>
              </w:rPr>
            </w:pPr>
            <w:r>
              <w:rPr>
                <w:color w:val="000000"/>
                <w:sz w:val="20"/>
                <w:szCs w:val="20"/>
              </w:rPr>
              <w:t>G17</w:t>
            </w:r>
          </w:p>
        </w:tc>
        <w:tc>
          <w:tcPr>
            <w:tcW w:w="3120" w:type="dxa"/>
            <w:tcBorders>
              <w:top w:val="nil"/>
              <w:left w:val="nil"/>
              <w:bottom w:val="single" w:sz="4" w:space="0" w:color="auto"/>
              <w:right w:val="single" w:sz="4" w:space="0" w:color="auto"/>
            </w:tcBorders>
            <w:shd w:val="clear" w:color="auto" w:fill="auto"/>
          </w:tcPr>
          <w:p w:rsidR="00C56D29" w:rsidRPr="00252A57" w:rsidRDefault="00C56D29" w:rsidP="00C56D29">
            <w:pPr>
              <w:rPr>
                <w:color w:val="000000"/>
                <w:sz w:val="20"/>
                <w:szCs w:val="20"/>
                <w:lang w:val="en-US"/>
              </w:rPr>
            </w:pPr>
            <w:r w:rsidRPr="000C7326">
              <w:rPr>
                <w:color w:val="000000"/>
                <w:sz w:val="20"/>
                <w:szCs w:val="20"/>
              </w:rPr>
              <w:t>Дополнительные данные</w:t>
            </w:r>
          </w:p>
        </w:tc>
        <w:tc>
          <w:tcPr>
            <w:tcW w:w="3402" w:type="dxa"/>
            <w:tcBorders>
              <w:top w:val="nil"/>
              <w:left w:val="nil"/>
              <w:bottom w:val="single" w:sz="4" w:space="0" w:color="auto"/>
              <w:right w:val="single" w:sz="4" w:space="0" w:color="auto"/>
            </w:tcBorders>
            <w:shd w:val="clear" w:color="auto" w:fill="auto"/>
          </w:tcPr>
          <w:p w:rsidR="00C56D29" w:rsidRPr="00252A57" w:rsidRDefault="00C56D29" w:rsidP="00C56D29">
            <w:pPr>
              <w:ind w:firstLine="10"/>
              <w:rPr>
                <w:color w:val="000000"/>
                <w:sz w:val="20"/>
                <w:szCs w:val="20"/>
                <w:lang w:val="en-US"/>
              </w:rPr>
            </w:pPr>
            <w:r w:rsidRPr="00161757">
              <w:rPr>
                <w:color w:val="000000"/>
                <w:sz w:val="20"/>
                <w:szCs w:val="20"/>
              </w:rPr>
              <w:t xml:space="preserve">Автоматически по данным СНТ, </w:t>
            </w:r>
            <w:r>
              <w:rPr>
                <w:color w:val="000000"/>
                <w:sz w:val="20"/>
                <w:szCs w:val="20"/>
                <w:lang w:val="en-US"/>
              </w:rPr>
              <w:t>c</w:t>
            </w:r>
            <w:r w:rsidRPr="00920842">
              <w:rPr>
                <w:color w:val="000000"/>
                <w:sz w:val="20"/>
                <w:szCs w:val="20"/>
              </w:rPr>
              <w:t xml:space="preserve"> </w:t>
            </w:r>
            <w:r>
              <w:rPr>
                <w:color w:val="000000"/>
                <w:sz w:val="20"/>
                <w:szCs w:val="20"/>
              </w:rPr>
              <w:t xml:space="preserve"> возможностью </w:t>
            </w:r>
            <w:r w:rsidRPr="00161757">
              <w:rPr>
                <w:color w:val="000000"/>
                <w:sz w:val="20"/>
                <w:szCs w:val="20"/>
              </w:rPr>
              <w:t xml:space="preserve"> редактирования.</w:t>
            </w:r>
          </w:p>
        </w:tc>
        <w:tc>
          <w:tcPr>
            <w:tcW w:w="2268" w:type="dxa"/>
            <w:tcBorders>
              <w:top w:val="nil"/>
              <w:left w:val="nil"/>
              <w:bottom w:val="single" w:sz="4" w:space="0" w:color="auto"/>
              <w:right w:val="single" w:sz="4" w:space="0" w:color="auto"/>
            </w:tcBorders>
          </w:tcPr>
          <w:p w:rsidR="00C56D29" w:rsidRPr="00161757" w:rsidRDefault="00C56D29" w:rsidP="00C56D29">
            <w:pPr>
              <w:ind w:firstLine="10"/>
              <w:rPr>
                <w:color w:val="000000"/>
                <w:sz w:val="20"/>
                <w:szCs w:val="20"/>
                <w:lang w:val="en-US"/>
              </w:rPr>
            </w:pPr>
          </w:p>
        </w:tc>
      </w:tr>
      <w:tr w:rsidR="00C56D29" w:rsidRPr="00252A57" w:rsidTr="00C56D29">
        <w:trPr>
          <w:trHeight w:val="255"/>
        </w:trPr>
        <w:tc>
          <w:tcPr>
            <w:tcW w:w="708" w:type="dxa"/>
            <w:tcBorders>
              <w:top w:val="single" w:sz="4" w:space="0" w:color="auto"/>
              <w:left w:val="single" w:sz="4" w:space="0" w:color="auto"/>
              <w:bottom w:val="single" w:sz="4" w:space="0" w:color="auto"/>
              <w:right w:val="single" w:sz="4" w:space="0" w:color="auto"/>
            </w:tcBorders>
            <w:shd w:val="clear" w:color="auto" w:fill="auto"/>
          </w:tcPr>
          <w:p w:rsidR="00C56D29" w:rsidRPr="00252A57" w:rsidRDefault="00C56D29" w:rsidP="00C56D29">
            <w:pPr>
              <w:ind w:right="-86"/>
              <w:rPr>
                <w:color w:val="000000"/>
                <w:sz w:val="20"/>
                <w:szCs w:val="20"/>
                <w:lang w:val="en-US"/>
              </w:rPr>
            </w:pPr>
          </w:p>
        </w:tc>
        <w:tc>
          <w:tcPr>
            <w:tcW w:w="6522" w:type="dxa"/>
            <w:gridSpan w:val="2"/>
            <w:tcBorders>
              <w:top w:val="single" w:sz="4" w:space="0" w:color="auto"/>
              <w:left w:val="nil"/>
              <w:bottom w:val="single" w:sz="4" w:space="0" w:color="auto"/>
              <w:right w:val="single" w:sz="4" w:space="0" w:color="auto"/>
            </w:tcBorders>
            <w:shd w:val="clear" w:color="auto" w:fill="auto"/>
          </w:tcPr>
          <w:p w:rsidR="00C56D29" w:rsidRPr="00161757" w:rsidRDefault="00C56D29" w:rsidP="00C56D29">
            <w:pPr>
              <w:ind w:firstLine="10"/>
              <w:rPr>
                <w:b/>
                <w:color w:val="000000"/>
                <w:sz w:val="20"/>
                <w:szCs w:val="20"/>
              </w:rPr>
            </w:pPr>
            <w:r w:rsidRPr="00161757">
              <w:rPr>
                <w:b/>
                <w:color w:val="000000"/>
                <w:sz w:val="20"/>
                <w:szCs w:val="20"/>
              </w:rPr>
              <w:t>Раздел I. Реквизиты поверенного (оператора) поставщика</w:t>
            </w:r>
          </w:p>
        </w:tc>
        <w:tc>
          <w:tcPr>
            <w:tcW w:w="2268" w:type="dxa"/>
            <w:tcBorders>
              <w:top w:val="single" w:sz="4" w:space="0" w:color="auto"/>
              <w:left w:val="nil"/>
              <w:bottom w:val="single" w:sz="4" w:space="0" w:color="auto"/>
              <w:right w:val="single" w:sz="4" w:space="0" w:color="auto"/>
            </w:tcBorders>
          </w:tcPr>
          <w:p w:rsidR="00C56D29" w:rsidRPr="00161757" w:rsidRDefault="00C56D29" w:rsidP="00C56D29">
            <w:pPr>
              <w:ind w:firstLine="10"/>
              <w:rPr>
                <w:color w:val="000000"/>
                <w:sz w:val="20"/>
                <w:szCs w:val="20"/>
              </w:rPr>
            </w:pPr>
          </w:p>
        </w:tc>
        <w:tc>
          <w:tcPr>
            <w:tcW w:w="2523" w:type="dxa"/>
          </w:tcPr>
          <w:p w:rsidR="00C56D29" w:rsidRPr="00994748" w:rsidRDefault="00C56D29" w:rsidP="00C56D29">
            <w:pPr>
              <w:spacing w:after="160" w:line="259" w:lineRule="auto"/>
            </w:pPr>
          </w:p>
        </w:tc>
      </w:tr>
      <w:tr w:rsidR="00C56D29" w:rsidRPr="00161757" w:rsidTr="00C56D29">
        <w:trPr>
          <w:gridAfter w:val="1"/>
          <w:wAfter w:w="2523" w:type="dxa"/>
          <w:trHeight w:val="255"/>
        </w:trPr>
        <w:tc>
          <w:tcPr>
            <w:tcW w:w="708" w:type="dxa"/>
            <w:tcBorders>
              <w:top w:val="single" w:sz="4" w:space="0" w:color="auto"/>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35</w:t>
            </w:r>
          </w:p>
        </w:tc>
        <w:tc>
          <w:tcPr>
            <w:tcW w:w="3120" w:type="dxa"/>
            <w:tcBorders>
              <w:top w:val="single" w:sz="4" w:space="0" w:color="auto"/>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БИН</w:t>
            </w:r>
          </w:p>
        </w:tc>
        <w:tc>
          <w:tcPr>
            <w:tcW w:w="3402" w:type="dxa"/>
            <w:tcBorders>
              <w:top w:val="single" w:sz="4" w:space="0" w:color="auto"/>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по данным СНТ, без возможности редактирования.</w:t>
            </w:r>
          </w:p>
        </w:tc>
        <w:tc>
          <w:tcPr>
            <w:tcW w:w="2268" w:type="dxa"/>
            <w:tcBorders>
              <w:top w:val="single" w:sz="4" w:space="0" w:color="auto"/>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22</w:t>
            </w:r>
            <w:r w:rsidRPr="00161757">
              <w:rPr>
                <w:color w:val="000000"/>
                <w:sz w:val="20"/>
                <w:szCs w:val="20"/>
              </w:rPr>
              <w:t xml:space="preserve">. ИИН/БИН, при заполнении полей </w:t>
            </w:r>
            <w:r>
              <w:rPr>
                <w:color w:val="000000"/>
                <w:sz w:val="20"/>
                <w:szCs w:val="20"/>
              </w:rPr>
              <w:t>48</w:t>
            </w:r>
            <w:r w:rsidRPr="00161757">
              <w:rPr>
                <w:color w:val="000000"/>
                <w:sz w:val="20"/>
                <w:szCs w:val="20"/>
              </w:rPr>
              <w:t xml:space="preserve"> и </w:t>
            </w:r>
            <w:r>
              <w:rPr>
                <w:color w:val="000000"/>
                <w:sz w:val="20"/>
                <w:szCs w:val="20"/>
              </w:rPr>
              <w:t>49</w:t>
            </w:r>
          </w:p>
        </w:tc>
      </w:tr>
      <w:tr w:rsidR="00C56D29" w:rsidRPr="00161757" w:rsidTr="00C56D29">
        <w:trPr>
          <w:gridAfter w:val="1"/>
          <w:wAfter w:w="2523" w:type="dxa"/>
          <w:trHeight w:val="255"/>
        </w:trPr>
        <w:tc>
          <w:tcPr>
            <w:tcW w:w="708" w:type="dxa"/>
            <w:tcBorders>
              <w:top w:val="single" w:sz="4" w:space="0" w:color="auto"/>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38</w:t>
            </w:r>
          </w:p>
        </w:tc>
        <w:tc>
          <w:tcPr>
            <w:tcW w:w="3120" w:type="dxa"/>
            <w:tcBorders>
              <w:top w:val="single" w:sz="4" w:space="0" w:color="auto"/>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Документ</w:t>
            </w:r>
          </w:p>
        </w:tc>
        <w:tc>
          <w:tcPr>
            <w:tcW w:w="3402" w:type="dxa"/>
            <w:tcBorders>
              <w:top w:val="single" w:sz="4" w:space="0" w:color="auto"/>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p>
        </w:tc>
        <w:tc>
          <w:tcPr>
            <w:tcW w:w="2268" w:type="dxa"/>
            <w:tcBorders>
              <w:top w:val="single" w:sz="4" w:space="0" w:color="auto"/>
              <w:left w:val="nil"/>
              <w:bottom w:val="single" w:sz="4" w:space="0" w:color="auto"/>
              <w:right w:val="single" w:sz="4" w:space="0" w:color="auto"/>
            </w:tcBorders>
          </w:tcPr>
          <w:p w:rsidR="00C56D29" w:rsidRPr="00161757" w:rsidRDefault="00C56D29" w:rsidP="00C56D29">
            <w:pPr>
              <w:ind w:firstLine="10"/>
              <w:rPr>
                <w:color w:val="000000"/>
                <w:sz w:val="20"/>
                <w:szCs w:val="20"/>
              </w:rPr>
            </w:pPr>
          </w:p>
        </w:tc>
      </w:tr>
      <w:tr w:rsidR="00C56D29" w:rsidRPr="00161757" w:rsidTr="00C56D29">
        <w:trPr>
          <w:gridAfter w:val="1"/>
          <w:wAfter w:w="2523" w:type="dxa"/>
          <w:trHeight w:val="255"/>
        </w:trPr>
        <w:tc>
          <w:tcPr>
            <w:tcW w:w="708" w:type="dxa"/>
            <w:tcBorders>
              <w:top w:val="single" w:sz="4" w:space="0" w:color="auto"/>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38.1</w:t>
            </w:r>
          </w:p>
        </w:tc>
        <w:tc>
          <w:tcPr>
            <w:tcW w:w="3120" w:type="dxa"/>
            <w:tcBorders>
              <w:top w:val="single" w:sz="4" w:space="0" w:color="auto"/>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Номер</w:t>
            </w:r>
          </w:p>
        </w:tc>
        <w:tc>
          <w:tcPr>
            <w:tcW w:w="3402" w:type="dxa"/>
            <w:tcBorders>
              <w:top w:val="single" w:sz="4" w:space="0" w:color="auto"/>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на основании поля 35.БИН, не редактируемое</w:t>
            </w:r>
          </w:p>
        </w:tc>
        <w:tc>
          <w:tcPr>
            <w:tcW w:w="2268" w:type="dxa"/>
            <w:tcBorders>
              <w:top w:val="single" w:sz="4" w:space="0" w:color="auto"/>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46</w:t>
            </w:r>
            <w:r w:rsidRPr="00161757">
              <w:rPr>
                <w:color w:val="000000"/>
                <w:sz w:val="20"/>
                <w:szCs w:val="20"/>
              </w:rPr>
              <w:t xml:space="preserve"> Номер</w:t>
            </w:r>
          </w:p>
        </w:tc>
      </w:tr>
      <w:tr w:rsidR="00C56D29" w:rsidRPr="00161757" w:rsidTr="00C56D29">
        <w:trPr>
          <w:gridAfter w:val="1"/>
          <w:wAfter w:w="2523" w:type="dxa"/>
          <w:trHeight w:val="255"/>
        </w:trPr>
        <w:tc>
          <w:tcPr>
            <w:tcW w:w="708" w:type="dxa"/>
            <w:tcBorders>
              <w:top w:val="single" w:sz="4" w:space="0" w:color="auto"/>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38.2</w:t>
            </w:r>
          </w:p>
        </w:tc>
        <w:tc>
          <w:tcPr>
            <w:tcW w:w="3120" w:type="dxa"/>
            <w:tcBorders>
              <w:top w:val="single" w:sz="4" w:space="0" w:color="auto"/>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Дата</w:t>
            </w:r>
          </w:p>
        </w:tc>
        <w:tc>
          <w:tcPr>
            <w:tcW w:w="3402" w:type="dxa"/>
            <w:tcBorders>
              <w:top w:val="single" w:sz="4" w:space="0" w:color="auto"/>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на основании поля 35.БИН, не редактируемое</w:t>
            </w:r>
          </w:p>
        </w:tc>
        <w:tc>
          <w:tcPr>
            <w:tcW w:w="2268" w:type="dxa"/>
            <w:tcBorders>
              <w:top w:val="single" w:sz="4" w:space="0" w:color="auto"/>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47</w:t>
            </w:r>
            <w:r w:rsidRPr="00161757">
              <w:rPr>
                <w:color w:val="000000"/>
                <w:sz w:val="20"/>
                <w:szCs w:val="20"/>
              </w:rPr>
              <w:t xml:space="preserve"> Дата</w:t>
            </w:r>
          </w:p>
        </w:tc>
      </w:tr>
      <w:tr w:rsidR="00C56D29" w:rsidRPr="00161757" w:rsidTr="00C56D29">
        <w:trPr>
          <w:trHeight w:val="255"/>
        </w:trPr>
        <w:tc>
          <w:tcPr>
            <w:tcW w:w="708" w:type="dxa"/>
            <w:tcBorders>
              <w:top w:val="single" w:sz="4" w:space="0" w:color="auto"/>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p>
        </w:tc>
        <w:tc>
          <w:tcPr>
            <w:tcW w:w="6522" w:type="dxa"/>
            <w:gridSpan w:val="2"/>
            <w:tcBorders>
              <w:top w:val="single" w:sz="4" w:space="0" w:color="auto"/>
              <w:left w:val="nil"/>
              <w:bottom w:val="single" w:sz="4" w:space="0" w:color="auto"/>
              <w:right w:val="single" w:sz="4" w:space="0" w:color="auto"/>
            </w:tcBorders>
            <w:shd w:val="clear" w:color="auto" w:fill="auto"/>
          </w:tcPr>
          <w:p w:rsidR="00C56D29" w:rsidRPr="00161757" w:rsidRDefault="00C56D29" w:rsidP="00C56D29">
            <w:pPr>
              <w:ind w:firstLine="10"/>
              <w:rPr>
                <w:b/>
                <w:color w:val="000000"/>
                <w:sz w:val="20"/>
                <w:szCs w:val="20"/>
              </w:rPr>
            </w:pPr>
            <w:r w:rsidRPr="00161757">
              <w:rPr>
                <w:b/>
                <w:color w:val="000000"/>
                <w:sz w:val="20"/>
                <w:szCs w:val="20"/>
              </w:rPr>
              <w:t xml:space="preserve">Раздел </w:t>
            </w:r>
            <w:r w:rsidRPr="00161757">
              <w:rPr>
                <w:b/>
                <w:color w:val="000000"/>
                <w:sz w:val="20"/>
                <w:szCs w:val="20"/>
                <w:lang w:val="en-US"/>
              </w:rPr>
              <w:t>J</w:t>
            </w:r>
            <w:r w:rsidRPr="00161757">
              <w:rPr>
                <w:b/>
                <w:color w:val="000000"/>
                <w:sz w:val="20"/>
                <w:szCs w:val="20"/>
              </w:rPr>
              <w:t>. Реквизиты поверенного (оператора) получателя</w:t>
            </w:r>
          </w:p>
        </w:tc>
        <w:tc>
          <w:tcPr>
            <w:tcW w:w="2268" w:type="dxa"/>
            <w:tcBorders>
              <w:top w:val="single" w:sz="4" w:space="0" w:color="auto"/>
              <w:left w:val="nil"/>
              <w:bottom w:val="single" w:sz="4" w:space="0" w:color="auto"/>
              <w:right w:val="single" w:sz="4" w:space="0" w:color="auto"/>
            </w:tcBorders>
          </w:tcPr>
          <w:p w:rsidR="00C56D29" w:rsidRPr="00161757" w:rsidRDefault="00C56D29" w:rsidP="00C56D29">
            <w:pPr>
              <w:ind w:firstLine="10"/>
              <w:rPr>
                <w:color w:val="000000"/>
                <w:sz w:val="20"/>
                <w:szCs w:val="20"/>
              </w:rPr>
            </w:pPr>
          </w:p>
        </w:tc>
        <w:tc>
          <w:tcPr>
            <w:tcW w:w="2523" w:type="dxa"/>
          </w:tcPr>
          <w:p w:rsidR="00C56D29" w:rsidRPr="00161757" w:rsidRDefault="00C56D29" w:rsidP="00C56D29">
            <w:pPr>
              <w:spacing w:after="160" w:line="259" w:lineRule="auto"/>
            </w:pPr>
          </w:p>
        </w:tc>
      </w:tr>
      <w:tr w:rsidR="00C56D29" w:rsidRPr="00161757" w:rsidTr="00C56D29">
        <w:trPr>
          <w:gridAfter w:val="1"/>
          <w:wAfter w:w="2523" w:type="dxa"/>
          <w:trHeight w:val="255"/>
        </w:trPr>
        <w:tc>
          <w:tcPr>
            <w:tcW w:w="708" w:type="dxa"/>
            <w:tcBorders>
              <w:top w:val="single" w:sz="4" w:space="0" w:color="auto"/>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39</w:t>
            </w:r>
          </w:p>
        </w:tc>
        <w:tc>
          <w:tcPr>
            <w:tcW w:w="3120" w:type="dxa"/>
            <w:tcBorders>
              <w:top w:val="single" w:sz="4" w:space="0" w:color="auto"/>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БИН</w:t>
            </w:r>
          </w:p>
        </w:tc>
        <w:tc>
          <w:tcPr>
            <w:tcW w:w="3402" w:type="dxa"/>
            <w:tcBorders>
              <w:top w:val="single" w:sz="4" w:space="0" w:color="auto"/>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на основании поля 35.БИН, без возможности редактирования.</w:t>
            </w:r>
          </w:p>
        </w:tc>
        <w:tc>
          <w:tcPr>
            <w:tcW w:w="2268" w:type="dxa"/>
            <w:tcBorders>
              <w:top w:val="single" w:sz="4" w:space="0" w:color="auto"/>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13</w:t>
            </w:r>
            <w:r w:rsidRPr="00161757">
              <w:rPr>
                <w:color w:val="000000"/>
                <w:sz w:val="20"/>
                <w:szCs w:val="20"/>
              </w:rPr>
              <w:t xml:space="preserve">. ИИН/БИН, при заполнении полей </w:t>
            </w:r>
            <w:r>
              <w:rPr>
                <w:color w:val="000000"/>
                <w:sz w:val="20"/>
                <w:szCs w:val="20"/>
              </w:rPr>
              <w:t>46</w:t>
            </w:r>
            <w:r w:rsidRPr="00161757">
              <w:rPr>
                <w:color w:val="000000"/>
                <w:sz w:val="20"/>
                <w:szCs w:val="20"/>
              </w:rPr>
              <w:t xml:space="preserve"> и </w:t>
            </w:r>
            <w:r>
              <w:rPr>
                <w:color w:val="000000"/>
                <w:sz w:val="20"/>
                <w:szCs w:val="20"/>
              </w:rPr>
              <w:t>47</w:t>
            </w:r>
          </w:p>
        </w:tc>
      </w:tr>
      <w:tr w:rsidR="00C56D29" w:rsidRPr="00161757" w:rsidTr="00C56D29">
        <w:trPr>
          <w:gridAfter w:val="1"/>
          <w:wAfter w:w="2523" w:type="dxa"/>
          <w:trHeight w:val="255"/>
        </w:trPr>
        <w:tc>
          <w:tcPr>
            <w:tcW w:w="708" w:type="dxa"/>
            <w:tcBorders>
              <w:top w:val="single" w:sz="4" w:space="0" w:color="auto"/>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42</w:t>
            </w:r>
          </w:p>
        </w:tc>
        <w:tc>
          <w:tcPr>
            <w:tcW w:w="3120" w:type="dxa"/>
            <w:tcBorders>
              <w:top w:val="single" w:sz="4" w:space="0" w:color="auto"/>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Документ</w:t>
            </w:r>
          </w:p>
        </w:tc>
        <w:tc>
          <w:tcPr>
            <w:tcW w:w="3402" w:type="dxa"/>
            <w:tcBorders>
              <w:top w:val="single" w:sz="4" w:space="0" w:color="auto"/>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p>
        </w:tc>
        <w:tc>
          <w:tcPr>
            <w:tcW w:w="2268" w:type="dxa"/>
            <w:tcBorders>
              <w:top w:val="single" w:sz="4" w:space="0" w:color="auto"/>
              <w:left w:val="nil"/>
              <w:bottom w:val="single" w:sz="4" w:space="0" w:color="auto"/>
              <w:right w:val="single" w:sz="4" w:space="0" w:color="auto"/>
            </w:tcBorders>
          </w:tcPr>
          <w:p w:rsidR="00C56D29" w:rsidRPr="00161757" w:rsidRDefault="00C56D29" w:rsidP="00C56D29">
            <w:pPr>
              <w:ind w:firstLine="10"/>
              <w:rPr>
                <w:color w:val="000000"/>
                <w:sz w:val="20"/>
                <w:szCs w:val="20"/>
              </w:rPr>
            </w:pPr>
          </w:p>
        </w:tc>
      </w:tr>
      <w:tr w:rsidR="00C56D29" w:rsidRPr="00161757" w:rsidTr="00C56D29">
        <w:trPr>
          <w:gridAfter w:val="1"/>
          <w:wAfter w:w="2523" w:type="dxa"/>
          <w:trHeight w:val="255"/>
        </w:trPr>
        <w:tc>
          <w:tcPr>
            <w:tcW w:w="708" w:type="dxa"/>
            <w:tcBorders>
              <w:top w:val="single" w:sz="4" w:space="0" w:color="auto"/>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42.1</w:t>
            </w:r>
          </w:p>
        </w:tc>
        <w:tc>
          <w:tcPr>
            <w:tcW w:w="3120" w:type="dxa"/>
            <w:tcBorders>
              <w:top w:val="single" w:sz="4" w:space="0" w:color="auto"/>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Номер</w:t>
            </w:r>
          </w:p>
        </w:tc>
        <w:tc>
          <w:tcPr>
            <w:tcW w:w="3402" w:type="dxa"/>
            <w:tcBorders>
              <w:top w:val="single" w:sz="4" w:space="0" w:color="auto"/>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на основании поля 35.БИН, без возможности редактирования.</w:t>
            </w:r>
          </w:p>
        </w:tc>
        <w:tc>
          <w:tcPr>
            <w:tcW w:w="2268" w:type="dxa"/>
            <w:tcBorders>
              <w:top w:val="single" w:sz="4" w:space="0" w:color="auto"/>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48</w:t>
            </w:r>
            <w:r w:rsidRPr="00161757">
              <w:rPr>
                <w:color w:val="000000"/>
                <w:sz w:val="20"/>
                <w:szCs w:val="20"/>
              </w:rPr>
              <w:t xml:space="preserve"> Номер</w:t>
            </w:r>
          </w:p>
        </w:tc>
      </w:tr>
      <w:tr w:rsidR="00C56D29" w:rsidRPr="0001679E" w:rsidTr="00C56D29">
        <w:trPr>
          <w:gridAfter w:val="1"/>
          <w:wAfter w:w="2523" w:type="dxa"/>
          <w:trHeight w:val="255"/>
        </w:trPr>
        <w:tc>
          <w:tcPr>
            <w:tcW w:w="708" w:type="dxa"/>
            <w:tcBorders>
              <w:top w:val="single" w:sz="4" w:space="0" w:color="auto"/>
              <w:left w:val="single" w:sz="4" w:space="0" w:color="auto"/>
              <w:bottom w:val="single" w:sz="4" w:space="0" w:color="auto"/>
              <w:right w:val="single" w:sz="4" w:space="0" w:color="auto"/>
            </w:tcBorders>
            <w:shd w:val="clear" w:color="auto" w:fill="auto"/>
          </w:tcPr>
          <w:p w:rsidR="00C56D29" w:rsidRPr="00161757" w:rsidRDefault="00C56D29" w:rsidP="00C56D29">
            <w:pPr>
              <w:ind w:right="-86"/>
              <w:rPr>
                <w:color w:val="000000"/>
                <w:sz w:val="20"/>
                <w:szCs w:val="20"/>
              </w:rPr>
            </w:pPr>
            <w:r w:rsidRPr="00161757">
              <w:rPr>
                <w:color w:val="000000"/>
                <w:sz w:val="20"/>
                <w:szCs w:val="20"/>
              </w:rPr>
              <w:t>42.2</w:t>
            </w:r>
          </w:p>
        </w:tc>
        <w:tc>
          <w:tcPr>
            <w:tcW w:w="3120" w:type="dxa"/>
            <w:tcBorders>
              <w:top w:val="single" w:sz="4" w:space="0" w:color="auto"/>
              <w:left w:val="nil"/>
              <w:bottom w:val="single" w:sz="4" w:space="0" w:color="auto"/>
              <w:right w:val="single" w:sz="4" w:space="0" w:color="auto"/>
            </w:tcBorders>
            <w:shd w:val="clear" w:color="auto" w:fill="auto"/>
          </w:tcPr>
          <w:p w:rsidR="00C56D29" w:rsidRPr="00161757" w:rsidRDefault="00C56D29" w:rsidP="00C56D29">
            <w:pPr>
              <w:rPr>
                <w:color w:val="000000"/>
                <w:sz w:val="20"/>
                <w:szCs w:val="20"/>
              </w:rPr>
            </w:pPr>
            <w:r w:rsidRPr="00161757">
              <w:rPr>
                <w:color w:val="000000"/>
                <w:sz w:val="20"/>
                <w:szCs w:val="20"/>
              </w:rPr>
              <w:t>Дата</w:t>
            </w:r>
          </w:p>
        </w:tc>
        <w:tc>
          <w:tcPr>
            <w:tcW w:w="3402" w:type="dxa"/>
            <w:tcBorders>
              <w:top w:val="single" w:sz="4" w:space="0" w:color="auto"/>
              <w:left w:val="nil"/>
              <w:bottom w:val="single" w:sz="4" w:space="0" w:color="auto"/>
              <w:right w:val="single" w:sz="4" w:space="0" w:color="auto"/>
            </w:tcBorders>
            <w:shd w:val="clear" w:color="auto" w:fill="auto"/>
          </w:tcPr>
          <w:p w:rsidR="00C56D29" w:rsidRPr="00161757" w:rsidRDefault="00C56D29" w:rsidP="00C56D29">
            <w:pPr>
              <w:ind w:firstLine="10"/>
              <w:rPr>
                <w:color w:val="000000"/>
                <w:sz w:val="20"/>
                <w:szCs w:val="20"/>
              </w:rPr>
            </w:pPr>
            <w:r w:rsidRPr="00161757">
              <w:rPr>
                <w:color w:val="000000"/>
                <w:sz w:val="20"/>
                <w:szCs w:val="20"/>
              </w:rPr>
              <w:t>Автоматически, на основании поля 35.БИН, без возможности редактирования.</w:t>
            </w:r>
          </w:p>
        </w:tc>
        <w:tc>
          <w:tcPr>
            <w:tcW w:w="2268" w:type="dxa"/>
            <w:tcBorders>
              <w:top w:val="single" w:sz="4" w:space="0" w:color="auto"/>
              <w:left w:val="nil"/>
              <w:bottom w:val="single" w:sz="4" w:space="0" w:color="auto"/>
              <w:right w:val="single" w:sz="4" w:space="0" w:color="auto"/>
            </w:tcBorders>
          </w:tcPr>
          <w:p w:rsidR="00C56D29" w:rsidRPr="00161757" w:rsidRDefault="00C56D29" w:rsidP="00C56D29">
            <w:pPr>
              <w:ind w:firstLine="10"/>
              <w:rPr>
                <w:color w:val="000000"/>
                <w:sz w:val="20"/>
                <w:szCs w:val="20"/>
              </w:rPr>
            </w:pPr>
            <w:r>
              <w:rPr>
                <w:color w:val="000000"/>
                <w:sz w:val="20"/>
                <w:szCs w:val="20"/>
              </w:rPr>
              <w:t>49</w:t>
            </w:r>
            <w:r w:rsidRPr="00161757">
              <w:rPr>
                <w:color w:val="000000"/>
                <w:sz w:val="20"/>
                <w:szCs w:val="20"/>
              </w:rPr>
              <w:t xml:space="preserve"> Дата</w:t>
            </w:r>
          </w:p>
        </w:tc>
      </w:tr>
    </w:tbl>
    <w:p w:rsidR="00C56D29" w:rsidRDefault="00C56D29" w:rsidP="00C56D29">
      <w:pPr>
        <w:pStyle w:val="15"/>
        <w:spacing w:after="160" w:line="25" w:lineRule="atLeast"/>
        <w:ind w:left="360" w:firstLine="0"/>
        <w:contextualSpacing/>
        <w:rPr>
          <w:color w:val="000000" w:themeColor="text1"/>
        </w:rPr>
      </w:pPr>
    </w:p>
    <w:p w:rsidR="00F1697C" w:rsidRPr="001D18D8" w:rsidRDefault="00F1697C" w:rsidP="00B232C1">
      <w:pPr>
        <w:pStyle w:val="15"/>
        <w:numPr>
          <w:ilvl w:val="0"/>
          <w:numId w:val="136"/>
        </w:numPr>
        <w:spacing w:before="120" w:after="160" w:line="25" w:lineRule="atLeast"/>
        <w:contextualSpacing/>
        <w:rPr>
          <w:color w:val="000000" w:themeColor="text1"/>
        </w:rPr>
      </w:pPr>
      <w:r w:rsidRPr="001D18D8">
        <w:rPr>
          <w:color w:val="000000" w:themeColor="text1"/>
        </w:rPr>
        <w:t xml:space="preserve">После заполнения бланка </w:t>
      </w:r>
      <w:r w:rsidR="00C56D29">
        <w:rPr>
          <w:color w:val="000000" w:themeColor="text1"/>
        </w:rPr>
        <w:t>дополнительного</w:t>
      </w:r>
      <w:r>
        <w:rPr>
          <w:color w:val="000000" w:themeColor="text1"/>
        </w:rPr>
        <w:t xml:space="preserve"> </w:t>
      </w:r>
      <w:r w:rsidRPr="001D18D8">
        <w:rPr>
          <w:color w:val="000000" w:themeColor="text1"/>
        </w:rPr>
        <w:t xml:space="preserve">ЭСФ </w:t>
      </w:r>
      <w:r>
        <w:rPr>
          <w:color w:val="000000" w:themeColor="text1"/>
        </w:rPr>
        <w:t>на основании СНТ</w:t>
      </w:r>
      <w:r w:rsidR="00C56D29">
        <w:rPr>
          <w:color w:val="000000" w:themeColor="text1"/>
        </w:rPr>
        <w:t xml:space="preserve"> на возврат</w:t>
      </w:r>
      <w:r w:rsidRPr="001D18D8">
        <w:rPr>
          <w:color w:val="000000" w:themeColor="text1"/>
        </w:rPr>
        <w:t>, созданную ЭСФ возможно сохранить как черновик, либо отправить в обработку, предварительно подписав сертификатом ЭЦП.</w:t>
      </w:r>
    </w:p>
    <w:p w:rsidR="00F1697C" w:rsidRPr="001D18D8" w:rsidRDefault="00F1697C" w:rsidP="00F1697C">
      <w:pPr>
        <w:pStyle w:val="15"/>
        <w:spacing w:after="160" w:line="25" w:lineRule="atLeast"/>
        <w:ind w:left="360" w:firstLine="0"/>
        <w:contextualSpacing/>
        <w:rPr>
          <w:color w:val="000000" w:themeColor="text1"/>
        </w:rPr>
      </w:pPr>
      <w:r w:rsidRPr="001D18D8">
        <w:rPr>
          <w:color w:val="000000" w:themeColor="text1"/>
        </w:rPr>
        <w:t>Для сохранения ЭСФ в качестве черновика, необходимо воспользоваться кнопкой «Сохранить черновик» на форме создания ЭСФ.</w:t>
      </w:r>
    </w:p>
    <w:p w:rsidR="00F1697C" w:rsidRPr="001D18D8" w:rsidRDefault="00F1697C" w:rsidP="00F1697C">
      <w:pPr>
        <w:pStyle w:val="15"/>
        <w:spacing w:after="160" w:line="25" w:lineRule="atLeast"/>
        <w:ind w:left="360" w:firstLine="0"/>
        <w:contextualSpacing/>
        <w:rPr>
          <w:color w:val="000000" w:themeColor="text1"/>
        </w:rPr>
      </w:pPr>
      <w:r w:rsidRPr="001D18D8">
        <w:rPr>
          <w:color w:val="000000" w:themeColor="text1"/>
        </w:rPr>
        <w:t xml:space="preserve">Для подписания ЭСФ и отправки его в обработку, необходимо воспользоваться кнопкой «Отправить». </w:t>
      </w:r>
    </w:p>
    <w:p w:rsidR="00F1697C" w:rsidRPr="001D18D8" w:rsidRDefault="00F1697C" w:rsidP="00F1697C">
      <w:pPr>
        <w:pStyle w:val="15"/>
        <w:spacing w:after="160" w:line="25" w:lineRule="atLeast"/>
        <w:ind w:left="360" w:firstLine="0"/>
        <w:contextualSpacing/>
        <w:rPr>
          <w:color w:val="000000" w:themeColor="text1"/>
        </w:rPr>
      </w:pPr>
      <w:r w:rsidRPr="001D18D8">
        <w:rPr>
          <w:noProof/>
          <w:color w:val="000000" w:themeColor="text1"/>
        </w:rPr>
        <w:drawing>
          <wp:inline distT="0" distB="0" distL="0" distR="0">
            <wp:extent cx="2686050" cy="438150"/>
            <wp:effectExtent l="0" t="0" r="0" b="0"/>
            <wp:docPr id="636" name="Рисунок 636" descr="C:\Users\Valentina\Desktop\Для РП\Screenshot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alentina\Desktop\Для РП\Screenshot_21.png"/>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2686050" cy="438150"/>
                    </a:xfrm>
                    <a:prstGeom prst="rect">
                      <a:avLst/>
                    </a:prstGeom>
                    <a:noFill/>
                    <a:ln>
                      <a:noFill/>
                    </a:ln>
                  </pic:spPr>
                </pic:pic>
              </a:graphicData>
            </a:graphic>
          </wp:inline>
        </w:drawing>
      </w:r>
      <w:r w:rsidRPr="001D18D8">
        <w:rPr>
          <w:color w:val="000000" w:themeColor="text1"/>
        </w:rPr>
        <w:t xml:space="preserve"> </w:t>
      </w:r>
    </w:p>
    <w:p w:rsidR="00F1697C" w:rsidRPr="001D18D8" w:rsidRDefault="00F1697C" w:rsidP="00B232C1">
      <w:pPr>
        <w:pStyle w:val="af7"/>
        <w:numPr>
          <w:ilvl w:val="0"/>
          <w:numId w:val="136"/>
        </w:numPr>
        <w:jc w:val="both"/>
        <w:rPr>
          <w:color w:val="000000" w:themeColor="text1"/>
        </w:rPr>
      </w:pPr>
      <w:r w:rsidRPr="001D18D8">
        <w:rPr>
          <w:color w:val="000000" w:themeColor="text1"/>
        </w:rPr>
        <w:t xml:space="preserve">После успешного подписания ЭСФ сертификатом ЭЦП, </w:t>
      </w:r>
      <w:r w:rsidR="00C56D29">
        <w:rPr>
          <w:color w:val="000000" w:themeColor="text1"/>
        </w:rPr>
        <w:t>дополнительный</w:t>
      </w:r>
      <w:r>
        <w:rPr>
          <w:color w:val="000000" w:themeColor="text1"/>
        </w:rPr>
        <w:t xml:space="preserve"> </w:t>
      </w:r>
      <w:r w:rsidRPr="001D18D8">
        <w:rPr>
          <w:color w:val="000000" w:themeColor="text1"/>
        </w:rPr>
        <w:t>счет-фактура будет направлена в очередь на обработку для проверки форматно-логического контроля.</w:t>
      </w:r>
    </w:p>
    <w:p w:rsidR="00F1697C" w:rsidRPr="007E3622" w:rsidRDefault="00F1697C" w:rsidP="00F1697C">
      <w:pPr>
        <w:ind w:left="993"/>
        <w:jc w:val="center"/>
        <w:rPr>
          <w:color w:val="000000" w:themeColor="text1"/>
          <w:lang w:val="en-US"/>
        </w:rPr>
      </w:pPr>
      <w:r w:rsidRPr="001D18D8">
        <w:rPr>
          <w:noProof/>
          <w:color w:val="000000" w:themeColor="text1"/>
        </w:rPr>
        <w:drawing>
          <wp:inline distT="0" distB="0" distL="0" distR="0">
            <wp:extent cx="4067175" cy="773430"/>
            <wp:effectExtent l="0" t="0" r="9525" b="7620"/>
            <wp:docPr id="637" name="Рисунок 637" descr="C:\Users\Valentina\Desktop\Для РП\Screenshot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alentina\Desktop\Для РП\Screenshot_22.png"/>
                    <pic:cNvPicPr>
                      <a:picLocks noChangeAspect="1" noChangeArrowheads="1"/>
                    </pic:cNvPicPr>
                  </pic:nvPicPr>
                  <pic:blipFill rotWithShape="1">
                    <a:blip r:embed="rId427" cstate="print">
                      <a:extLst>
                        <a:ext uri="{28A0092B-C50C-407E-A947-70E740481C1C}">
                          <a14:useLocalDpi xmlns:a14="http://schemas.microsoft.com/office/drawing/2010/main" val="0"/>
                        </a:ext>
                      </a:extLst>
                    </a:blip>
                    <a:srcRect l="2461" t="32425" r="2012" b="6060"/>
                    <a:stretch/>
                  </pic:blipFill>
                  <pic:spPr bwMode="auto">
                    <a:xfrm>
                      <a:off x="0" y="0"/>
                      <a:ext cx="4067175" cy="773430"/>
                    </a:xfrm>
                    <a:prstGeom prst="rect">
                      <a:avLst/>
                    </a:prstGeom>
                    <a:noFill/>
                    <a:ln>
                      <a:noFill/>
                    </a:ln>
                    <a:extLst>
                      <a:ext uri="{53640926-AAD7-44D8-BBD7-CCE9431645EC}">
                        <a14:shadowObscured xmlns:a14="http://schemas.microsoft.com/office/drawing/2010/main"/>
                      </a:ext>
                    </a:extLst>
                  </pic:spPr>
                </pic:pic>
              </a:graphicData>
            </a:graphic>
          </wp:inline>
        </w:drawing>
      </w:r>
    </w:p>
    <w:p w:rsidR="00F1697C" w:rsidRPr="00035E5B" w:rsidRDefault="00F1697C" w:rsidP="00035E5B">
      <w:pPr>
        <w:pStyle w:val="af7"/>
        <w:spacing w:after="160" w:line="25" w:lineRule="atLeast"/>
        <w:ind w:left="0" w:hanging="142"/>
        <w:contextualSpacing/>
        <w:jc w:val="center"/>
        <w:rPr>
          <w:b/>
          <w:color w:val="000000" w:themeColor="text1"/>
          <w:sz w:val="20"/>
          <w:szCs w:val="20"/>
        </w:rPr>
      </w:pPr>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498</w:t>
      </w:r>
      <w:r w:rsidR="00C02FB8" w:rsidRPr="00035E5B">
        <w:rPr>
          <w:b/>
          <w:color w:val="000000" w:themeColor="text1"/>
          <w:sz w:val="20"/>
          <w:szCs w:val="20"/>
        </w:rPr>
        <w:fldChar w:fldCharType="end"/>
      </w:r>
      <w:r w:rsidRPr="00035E5B">
        <w:rPr>
          <w:b/>
          <w:color w:val="000000" w:themeColor="text1"/>
          <w:sz w:val="20"/>
          <w:szCs w:val="20"/>
        </w:rPr>
        <w:t xml:space="preserve"> – Добавление в очередь на обработку</w:t>
      </w:r>
    </w:p>
    <w:p w:rsidR="00F1697C" w:rsidRPr="001D18D8" w:rsidRDefault="00F1697C" w:rsidP="00F1697C">
      <w:pPr>
        <w:ind w:left="993"/>
        <w:jc w:val="both"/>
        <w:rPr>
          <w:color w:val="000000" w:themeColor="text1"/>
        </w:rPr>
      </w:pPr>
    </w:p>
    <w:p w:rsidR="00F1697C" w:rsidRDefault="00F1697C" w:rsidP="00B232C1">
      <w:pPr>
        <w:pStyle w:val="af7"/>
        <w:numPr>
          <w:ilvl w:val="0"/>
          <w:numId w:val="136"/>
        </w:numPr>
        <w:jc w:val="both"/>
        <w:rPr>
          <w:color w:val="000000" w:themeColor="text1"/>
        </w:rPr>
      </w:pPr>
      <w:r w:rsidRPr="001D18D8">
        <w:rPr>
          <w:color w:val="000000" w:themeColor="text1"/>
        </w:rPr>
        <w:lastRenderedPageBreak/>
        <w:t>После успешного прохождения проверок форматно-логического ко</w:t>
      </w:r>
      <w:r>
        <w:rPr>
          <w:color w:val="000000" w:themeColor="text1"/>
        </w:rPr>
        <w:t xml:space="preserve">нтроля, </w:t>
      </w:r>
      <w:r w:rsidR="00C56D29">
        <w:rPr>
          <w:color w:val="000000" w:themeColor="text1"/>
        </w:rPr>
        <w:t>дополнительному</w:t>
      </w:r>
      <w:r w:rsidRPr="001D18D8">
        <w:rPr>
          <w:color w:val="000000" w:themeColor="text1"/>
        </w:rPr>
        <w:t xml:space="preserve"> ЭСФ</w:t>
      </w:r>
      <w:r>
        <w:rPr>
          <w:color w:val="000000" w:themeColor="text1"/>
        </w:rPr>
        <w:t xml:space="preserve"> выписанному на основании </w:t>
      </w:r>
      <w:r w:rsidR="00C56D29">
        <w:rPr>
          <w:color w:val="000000" w:themeColor="text1"/>
        </w:rPr>
        <w:t>С</w:t>
      </w:r>
      <w:r>
        <w:rPr>
          <w:color w:val="000000" w:themeColor="text1"/>
        </w:rPr>
        <w:t>НТ</w:t>
      </w:r>
      <w:r w:rsidR="00C56D29">
        <w:rPr>
          <w:color w:val="000000" w:themeColor="text1"/>
        </w:rPr>
        <w:t xml:space="preserve"> на возврат</w:t>
      </w:r>
      <w:r w:rsidRPr="001D18D8">
        <w:rPr>
          <w:color w:val="000000" w:themeColor="text1"/>
        </w:rPr>
        <w:t xml:space="preserve"> присваивается регистрационный номер и статус «Не просмотрен». </w:t>
      </w:r>
    </w:p>
    <w:p w:rsidR="00F1697C" w:rsidRDefault="00F1697C" w:rsidP="00B232C1">
      <w:pPr>
        <w:pStyle w:val="af7"/>
        <w:numPr>
          <w:ilvl w:val="0"/>
          <w:numId w:val="136"/>
        </w:numPr>
        <w:jc w:val="both"/>
        <w:rPr>
          <w:color w:val="000000" w:themeColor="text1"/>
        </w:rPr>
      </w:pPr>
      <w:r>
        <w:rPr>
          <w:color w:val="000000" w:themeColor="text1"/>
        </w:rPr>
        <w:t>При просмотре в связанных документов по СНТ</w:t>
      </w:r>
      <w:r w:rsidR="00C56D29">
        <w:rPr>
          <w:color w:val="000000" w:themeColor="text1"/>
        </w:rPr>
        <w:t xml:space="preserve"> на возврат</w:t>
      </w:r>
      <w:r>
        <w:rPr>
          <w:color w:val="000000" w:themeColor="text1"/>
        </w:rPr>
        <w:t xml:space="preserve"> будет доступна информация по выписанному </w:t>
      </w:r>
      <w:r w:rsidR="00C56D29">
        <w:rPr>
          <w:color w:val="000000" w:themeColor="text1"/>
        </w:rPr>
        <w:t>дополнительному</w:t>
      </w:r>
      <w:r>
        <w:rPr>
          <w:color w:val="000000" w:themeColor="text1"/>
        </w:rPr>
        <w:t xml:space="preserve"> ЭСФ.</w:t>
      </w:r>
    </w:p>
    <w:p w:rsidR="00F1697C" w:rsidRDefault="001E5AC3" w:rsidP="00F1697C">
      <w:pPr>
        <w:pStyle w:val="af7"/>
        <w:ind w:left="360"/>
        <w:jc w:val="center"/>
        <w:rPr>
          <w:color w:val="000000" w:themeColor="text1"/>
        </w:rPr>
      </w:pPr>
      <w:r w:rsidRPr="001E5AC3">
        <w:rPr>
          <w:noProof/>
          <w:color w:val="000000" w:themeColor="text1"/>
        </w:rPr>
        <w:drawing>
          <wp:inline distT="0" distB="0" distL="0" distR="0">
            <wp:extent cx="5940425" cy="2945512"/>
            <wp:effectExtent l="0" t="0" r="3175" b="7620"/>
            <wp:docPr id="640" name="Рисунок 640" descr="C:\Users\ОСД\Desktop\Screenshot_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ОСД\Desktop\Screenshot_53.png"/>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5940425" cy="2945512"/>
                    </a:xfrm>
                    <a:prstGeom prst="rect">
                      <a:avLst/>
                    </a:prstGeom>
                    <a:noFill/>
                    <a:ln>
                      <a:noFill/>
                    </a:ln>
                  </pic:spPr>
                </pic:pic>
              </a:graphicData>
            </a:graphic>
          </wp:inline>
        </w:drawing>
      </w:r>
    </w:p>
    <w:p w:rsidR="00F1697C" w:rsidRPr="00035E5B" w:rsidRDefault="00F1697C" w:rsidP="00035E5B">
      <w:pPr>
        <w:pStyle w:val="af7"/>
        <w:spacing w:after="160" w:line="25" w:lineRule="atLeast"/>
        <w:ind w:left="0" w:hanging="142"/>
        <w:contextualSpacing/>
        <w:jc w:val="center"/>
        <w:rPr>
          <w:b/>
          <w:color w:val="000000" w:themeColor="text1"/>
          <w:sz w:val="20"/>
          <w:szCs w:val="20"/>
        </w:rPr>
      </w:pPr>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0043E0"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499</w:t>
      </w:r>
      <w:r w:rsidR="00C02FB8" w:rsidRPr="00035E5B">
        <w:rPr>
          <w:b/>
          <w:color w:val="000000" w:themeColor="text1"/>
          <w:sz w:val="20"/>
          <w:szCs w:val="20"/>
        </w:rPr>
        <w:fldChar w:fldCharType="end"/>
      </w:r>
      <w:r w:rsidRPr="00035E5B">
        <w:rPr>
          <w:b/>
          <w:color w:val="000000" w:themeColor="text1"/>
          <w:sz w:val="20"/>
          <w:szCs w:val="20"/>
        </w:rPr>
        <w:t>. Связанные документы</w:t>
      </w:r>
    </w:p>
    <w:p w:rsidR="00F1697C" w:rsidRPr="001D18D8" w:rsidRDefault="00F1697C" w:rsidP="00B232C1">
      <w:pPr>
        <w:pStyle w:val="af7"/>
        <w:numPr>
          <w:ilvl w:val="0"/>
          <w:numId w:val="136"/>
        </w:numPr>
        <w:jc w:val="both"/>
        <w:rPr>
          <w:color w:val="000000" w:themeColor="text1"/>
        </w:rPr>
      </w:pPr>
      <w:r w:rsidRPr="001D18D8">
        <w:rPr>
          <w:color w:val="000000" w:themeColor="text1"/>
        </w:rPr>
        <w:t xml:space="preserve">Все отправленные </w:t>
      </w:r>
      <w:r>
        <w:rPr>
          <w:color w:val="000000" w:themeColor="text1"/>
        </w:rPr>
        <w:t>ЭСФ выписанные на основании СНТ также</w:t>
      </w:r>
      <w:r w:rsidRPr="001D18D8">
        <w:rPr>
          <w:color w:val="000000" w:themeColor="text1"/>
        </w:rPr>
        <w:t xml:space="preserve"> доступны для просмотра и работы в журнале электронных счетов фактур в личном кабинете пользователя.</w:t>
      </w:r>
    </w:p>
    <w:p w:rsidR="00F1697C" w:rsidRDefault="00F1697C" w:rsidP="00F1697C">
      <w:pPr>
        <w:pStyle w:val="15"/>
        <w:spacing w:after="160" w:line="25" w:lineRule="atLeast"/>
        <w:ind w:left="360" w:firstLine="0"/>
        <w:contextualSpacing/>
        <w:rPr>
          <w:color w:val="000000" w:themeColor="text1"/>
        </w:rPr>
      </w:pPr>
    </w:p>
    <w:p w:rsidR="00483B10" w:rsidRDefault="00483B10" w:rsidP="002724AF">
      <w:pPr>
        <w:pStyle w:val="15"/>
        <w:spacing w:after="160" w:line="25" w:lineRule="atLeast"/>
        <w:ind w:left="360" w:firstLine="0"/>
        <w:contextualSpacing/>
        <w:rPr>
          <w:color w:val="000000" w:themeColor="text1"/>
        </w:rPr>
      </w:pPr>
    </w:p>
    <w:p w:rsidR="00AD6F44" w:rsidRPr="001D18D8" w:rsidRDefault="00827AED" w:rsidP="00B55E70">
      <w:pPr>
        <w:pStyle w:val="7"/>
        <w:numPr>
          <w:ilvl w:val="3"/>
          <w:numId w:val="9"/>
        </w:numPr>
        <w:ind w:left="1843"/>
        <w:rPr>
          <w:rFonts w:ascii="Times New Roman" w:hAnsi="Times New Roman"/>
          <w:b/>
          <w:i w:val="0"/>
          <w:color w:val="000000" w:themeColor="text1"/>
        </w:rPr>
      </w:pPr>
      <w:bookmarkStart w:id="1394" w:name="_Toc59741230"/>
      <w:r w:rsidRPr="001D18D8">
        <w:rPr>
          <w:rFonts w:ascii="Times New Roman" w:hAnsi="Times New Roman"/>
          <w:b/>
          <w:i w:val="0"/>
          <w:color w:val="000000" w:themeColor="text1"/>
        </w:rPr>
        <w:t>Выписка</w:t>
      </w:r>
      <w:r w:rsidR="00AD6F44" w:rsidRPr="001D18D8">
        <w:rPr>
          <w:rFonts w:ascii="Times New Roman" w:hAnsi="Times New Roman"/>
          <w:b/>
          <w:i w:val="0"/>
          <w:color w:val="000000" w:themeColor="text1"/>
        </w:rPr>
        <w:t xml:space="preserve"> ЭСФ на основе Акта ЭГЗ</w:t>
      </w:r>
      <w:bookmarkEnd w:id="1385"/>
      <w:bookmarkEnd w:id="1386"/>
      <w:bookmarkEnd w:id="1394"/>
    </w:p>
    <w:p w:rsidR="00AD6F44" w:rsidRPr="001D18D8" w:rsidRDefault="00AD6F44" w:rsidP="00AD6F44">
      <w:pPr>
        <w:spacing w:after="160" w:line="25" w:lineRule="atLeast"/>
        <w:ind w:firstLine="709"/>
        <w:jc w:val="both"/>
        <w:rPr>
          <w:color w:val="000000" w:themeColor="text1"/>
          <w:lang w:eastAsia="en-US"/>
        </w:rPr>
      </w:pPr>
      <w:r w:rsidRPr="001D18D8">
        <w:rPr>
          <w:color w:val="000000" w:themeColor="text1"/>
          <w:lang w:eastAsia="en-US"/>
        </w:rPr>
        <w:t>Создание ЭСФ на основе Акта ЭГЗ позволяет быстро создавать ЭСФ с переносом данных из Акта ЭГЗ на бланк ЭСФ. При этом перенесённые данные не подлежат редактированию что обеспечивает неизменность информации при оплате.</w:t>
      </w:r>
    </w:p>
    <w:p w:rsidR="00AD6F44" w:rsidRPr="001D18D8" w:rsidRDefault="00AD6F44" w:rsidP="00AD6F44">
      <w:pPr>
        <w:spacing w:after="160" w:line="25" w:lineRule="atLeast"/>
        <w:ind w:firstLine="709"/>
        <w:jc w:val="both"/>
        <w:rPr>
          <w:color w:val="000000" w:themeColor="text1"/>
          <w:lang w:eastAsia="en-US"/>
        </w:rPr>
      </w:pPr>
      <w:r w:rsidRPr="001D18D8">
        <w:rPr>
          <w:color w:val="000000" w:themeColor="text1"/>
          <w:lang w:eastAsia="en-US"/>
        </w:rPr>
        <w:t>Для создания ЭСФ необходимо в журнале Акты ЭГЗ выбрать нужный Акт (Акты поступают в ИС ЭСФ автоматически, при утверждении их на Портале Государственных закупок, при условии, что заказчиком является ГУ) и нажать кнопку «Создать ЭСФ» как описано выше.</w:t>
      </w:r>
    </w:p>
    <w:p w:rsidR="00AD6F44" w:rsidRPr="001D18D8" w:rsidRDefault="00AD6F44" w:rsidP="00AD6F44">
      <w:pPr>
        <w:spacing w:after="160" w:line="25" w:lineRule="atLeast"/>
        <w:ind w:firstLine="709"/>
        <w:jc w:val="both"/>
        <w:rPr>
          <w:color w:val="000000" w:themeColor="text1"/>
          <w:lang w:eastAsia="en-US"/>
        </w:rPr>
      </w:pPr>
      <w:r w:rsidRPr="001D18D8">
        <w:rPr>
          <w:color w:val="000000" w:themeColor="text1"/>
          <w:lang w:eastAsia="en-US"/>
        </w:rPr>
        <w:t>В результате откроется бланк ЭСФ с предзаполнеными данными (</w:t>
      </w:r>
      <w:r w:rsidR="00C02FB8" w:rsidRPr="001D18D8">
        <w:rPr>
          <w:color w:val="000000" w:themeColor="text1"/>
          <w:lang w:eastAsia="en-US"/>
        </w:rPr>
        <w:fldChar w:fldCharType="begin"/>
      </w:r>
      <w:r w:rsidRPr="001D18D8">
        <w:rPr>
          <w:color w:val="000000" w:themeColor="text1"/>
          <w:lang w:eastAsia="en-US"/>
        </w:rPr>
        <w:instrText xml:space="preserve"> REF _Ref15985971 \h </w:instrText>
      </w:r>
      <w:r w:rsidR="00C02FB8" w:rsidRPr="001D18D8">
        <w:rPr>
          <w:color w:val="000000" w:themeColor="text1"/>
          <w:lang w:eastAsia="en-US"/>
        </w:rPr>
      </w:r>
      <w:r w:rsidR="00C02FB8" w:rsidRPr="001D18D8">
        <w:rPr>
          <w:color w:val="000000" w:themeColor="text1"/>
          <w:lang w:eastAsia="en-US"/>
        </w:rPr>
        <w:fldChar w:fldCharType="separate"/>
      </w:r>
      <w:r w:rsidR="00175336" w:rsidRPr="00035E5B">
        <w:rPr>
          <w:b/>
          <w:color w:val="000000" w:themeColor="text1"/>
          <w:sz w:val="20"/>
          <w:szCs w:val="20"/>
        </w:rPr>
        <w:t xml:space="preserve">Рисунок </w:t>
      </w:r>
      <w:r w:rsidR="00175336">
        <w:rPr>
          <w:b/>
          <w:noProof/>
          <w:color w:val="000000" w:themeColor="text1"/>
          <w:sz w:val="20"/>
          <w:szCs w:val="20"/>
        </w:rPr>
        <w:t>500</w:t>
      </w:r>
      <w:r w:rsidR="00175336" w:rsidRPr="00035E5B">
        <w:rPr>
          <w:b/>
          <w:color w:val="000000" w:themeColor="text1"/>
          <w:sz w:val="20"/>
          <w:szCs w:val="20"/>
        </w:rPr>
        <w:t>. Создание ЭСФ</w:t>
      </w:r>
      <w:r w:rsidR="00C02FB8" w:rsidRPr="001D18D8">
        <w:rPr>
          <w:color w:val="000000" w:themeColor="text1"/>
          <w:lang w:eastAsia="en-US"/>
        </w:rPr>
        <w:fldChar w:fldCharType="end"/>
      </w:r>
      <w:r w:rsidRPr="001D18D8">
        <w:rPr>
          <w:color w:val="000000" w:themeColor="text1"/>
          <w:lang w:eastAsia="en-US"/>
        </w:rPr>
        <w:t>).</w:t>
      </w:r>
    </w:p>
    <w:p w:rsidR="00AD6F44" w:rsidRPr="001D18D8" w:rsidRDefault="00AD6F44" w:rsidP="00AD6F44">
      <w:pPr>
        <w:spacing w:after="160" w:line="25" w:lineRule="atLeast"/>
        <w:jc w:val="both"/>
        <w:rPr>
          <w:color w:val="000000" w:themeColor="text1"/>
          <w:lang w:eastAsia="en-US"/>
        </w:rPr>
      </w:pPr>
      <w:r w:rsidRPr="001D18D8">
        <w:rPr>
          <w:noProof/>
          <w:color w:val="000000" w:themeColor="text1"/>
        </w:rPr>
        <w:lastRenderedPageBreak/>
        <w:drawing>
          <wp:inline distT="0" distB="0" distL="0" distR="0">
            <wp:extent cx="5940425" cy="3079115"/>
            <wp:effectExtent l="0" t="0" r="3175" b="6985"/>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cstate="print"/>
                    <a:stretch>
                      <a:fillRect/>
                    </a:stretch>
                  </pic:blipFill>
                  <pic:spPr>
                    <a:xfrm>
                      <a:off x="0" y="0"/>
                      <a:ext cx="5940425" cy="3079115"/>
                    </a:xfrm>
                    <a:prstGeom prst="rect">
                      <a:avLst/>
                    </a:prstGeom>
                  </pic:spPr>
                </pic:pic>
              </a:graphicData>
            </a:graphic>
          </wp:inline>
        </w:drawing>
      </w:r>
    </w:p>
    <w:p w:rsidR="00AD6F44" w:rsidRPr="00035E5B" w:rsidRDefault="00AD6F44" w:rsidP="00035E5B">
      <w:pPr>
        <w:pStyle w:val="af7"/>
        <w:spacing w:after="160" w:line="25" w:lineRule="atLeast"/>
        <w:ind w:left="0" w:hanging="142"/>
        <w:contextualSpacing/>
        <w:jc w:val="center"/>
        <w:rPr>
          <w:b/>
          <w:color w:val="000000" w:themeColor="text1"/>
          <w:sz w:val="20"/>
          <w:szCs w:val="20"/>
        </w:rPr>
      </w:pPr>
      <w:bookmarkStart w:id="1395" w:name="_Ref15985971"/>
      <w:bookmarkStart w:id="1396" w:name="_Toc24636654"/>
      <w:bookmarkStart w:id="1397" w:name="_Toc25246999"/>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500</w:t>
      </w:r>
      <w:r w:rsidR="00C02FB8" w:rsidRPr="00035E5B">
        <w:rPr>
          <w:b/>
          <w:color w:val="000000" w:themeColor="text1"/>
          <w:sz w:val="20"/>
          <w:szCs w:val="20"/>
        </w:rPr>
        <w:fldChar w:fldCharType="end"/>
      </w:r>
      <w:r w:rsidRPr="00035E5B">
        <w:rPr>
          <w:b/>
          <w:color w:val="000000" w:themeColor="text1"/>
          <w:sz w:val="20"/>
          <w:szCs w:val="20"/>
        </w:rPr>
        <w:t>. Создание ЭСФ</w:t>
      </w:r>
      <w:bookmarkEnd w:id="1395"/>
      <w:bookmarkEnd w:id="1396"/>
      <w:bookmarkEnd w:id="1397"/>
    </w:p>
    <w:p w:rsidR="00AD6F44" w:rsidRPr="001D18D8" w:rsidRDefault="00AD6F44" w:rsidP="00AD6F44">
      <w:pPr>
        <w:spacing w:after="160" w:line="25" w:lineRule="atLeast"/>
        <w:contextualSpacing/>
        <w:jc w:val="both"/>
        <w:rPr>
          <w:color w:val="000000" w:themeColor="text1"/>
        </w:rPr>
      </w:pPr>
    </w:p>
    <w:p w:rsidR="00AD6F44" w:rsidRPr="001D18D8" w:rsidRDefault="00AD6F44" w:rsidP="00AD6F44">
      <w:pPr>
        <w:spacing w:after="160" w:line="25" w:lineRule="atLeast"/>
        <w:ind w:firstLine="709"/>
        <w:contextualSpacing/>
        <w:jc w:val="both"/>
        <w:rPr>
          <w:color w:val="000000" w:themeColor="text1"/>
        </w:rPr>
      </w:pPr>
      <w:r w:rsidRPr="001D18D8">
        <w:rPr>
          <w:color w:val="000000" w:themeColor="text1"/>
        </w:rPr>
        <w:t>Далее необходимо дозаполнить поля ЭСФ согласно ФЛК и отправить ЭСФ в обработку.</w:t>
      </w:r>
    </w:p>
    <w:p w:rsidR="00AD6F44" w:rsidRPr="001D18D8" w:rsidRDefault="00AD6F44" w:rsidP="00AD6F44">
      <w:pPr>
        <w:spacing w:after="160" w:line="25" w:lineRule="atLeast"/>
        <w:ind w:firstLine="709"/>
        <w:contextualSpacing/>
        <w:jc w:val="both"/>
        <w:rPr>
          <w:color w:val="000000" w:themeColor="text1"/>
        </w:rPr>
      </w:pPr>
      <w:r w:rsidRPr="001D18D8">
        <w:rPr>
          <w:color w:val="000000" w:themeColor="text1"/>
        </w:rPr>
        <w:t>Все остальные действия связанные с выпиской ЭСФ, соответствуют обычной выписке ЭСФ.</w:t>
      </w:r>
    </w:p>
    <w:p w:rsidR="00AD6F44" w:rsidRPr="001D18D8" w:rsidRDefault="00AD6F44" w:rsidP="00AD6F44">
      <w:pPr>
        <w:spacing w:after="160" w:line="25" w:lineRule="atLeast"/>
        <w:ind w:firstLine="709"/>
        <w:contextualSpacing/>
        <w:jc w:val="both"/>
        <w:rPr>
          <w:color w:val="000000" w:themeColor="text1"/>
        </w:rPr>
      </w:pPr>
    </w:p>
    <w:p w:rsidR="00AD6F44" w:rsidRPr="001D18D8" w:rsidRDefault="00AD6F44" w:rsidP="00AD6F44">
      <w:pPr>
        <w:spacing w:after="160" w:line="25" w:lineRule="atLeast"/>
        <w:ind w:firstLine="709"/>
        <w:contextualSpacing/>
        <w:jc w:val="both"/>
        <w:rPr>
          <w:i/>
          <w:color w:val="000000" w:themeColor="text1"/>
        </w:rPr>
      </w:pPr>
      <w:r w:rsidRPr="001D18D8">
        <w:rPr>
          <w:i/>
          <w:color w:val="000000" w:themeColor="text1"/>
        </w:rPr>
        <w:t>Примечание: запрещается создавать несколько действующих ЭСФ на один Акт, Система выдаст соответствующее уведомление.</w:t>
      </w:r>
    </w:p>
    <w:p w:rsidR="00AD6F44" w:rsidRPr="001D18D8" w:rsidRDefault="00AD6F44" w:rsidP="00AD6F44">
      <w:pPr>
        <w:spacing w:after="160" w:line="25" w:lineRule="atLeast"/>
        <w:ind w:firstLine="709"/>
        <w:contextualSpacing/>
        <w:jc w:val="both"/>
        <w:rPr>
          <w:color w:val="000000" w:themeColor="text1"/>
        </w:rPr>
      </w:pPr>
      <w:r w:rsidRPr="001D18D8">
        <w:rPr>
          <w:i/>
          <w:color w:val="000000" w:themeColor="text1"/>
        </w:rPr>
        <w:t>Примечание: система не позволяет создавать ЭСФ на акт со статусом «Отказано в принятии».</w:t>
      </w:r>
    </w:p>
    <w:p w:rsidR="00AD6F44" w:rsidRPr="001D18D8" w:rsidRDefault="00AD6F44">
      <w:pPr>
        <w:spacing w:after="200" w:line="276" w:lineRule="auto"/>
        <w:rPr>
          <w:rFonts w:asciiTheme="minorHAnsi" w:eastAsiaTheme="minorHAnsi" w:hAnsiTheme="minorHAnsi" w:cstheme="minorBidi"/>
          <w:color w:val="000000" w:themeColor="text1"/>
          <w:sz w:val="22"/>
          <w:szCs w:val="22"/>
          <w:lang w:eastAsia="en-US"/>
        </w:rPr>
      </w:pPr>
    </w:p>
    <w:p w:rsidR="00AD6F44" w:rsidRPr="001D18D8" w:rsidRDefault="00827AED" w:rsidP="00B55E70">
      <w:pPr>
        <w:pStyle w:val="7"/>
        <w:numPr>
          <w:ilvl w:val="3"/>
          <w:numId w:val="9"/>
        </w:numPr>
        <w:ind w:left="1843"/>
        <w:rPr>
          <w:rFonts w:ascii="Times New Roman" w:hAnsi="Times New Roman"/>
          <w:b/>
          <w:i w:val="0"/>
          <w:color w:val="000000" w:themeColor="text1"/>
        </w:rPr>
      </w:pPr>
      <w:bookmarkStart w:id="1398" w:name="_Toc24636665"/>
      <w:bookmarkStart w:id="1399" w:name="_Toc25247010"/>
      <w:bookmarkStart w:id="1400" w:name="_Toc59741231"/>
      <w:r w:rsidRPr="001D18D8">
        <w:rPr>
          <w:rFonts w:ascii="Times New Roman" w:hAnsi="Times New Roman"/>
          <w:b/>
          <w:i w:val="0"/>
          <w:color w:val="000000" w:themeColor="text1"/>
        </w:rPr>
        <w:t>Выписка</w:t>
      </w:r>
      <w:r w:rsidR="00AD6F44" w:rsidRPr="001D18D8">
        <w:rPr>
          <w:rFonts w:ascii="Times New Roman" w:hAnsi="Times New Roman"/>
          <w:b/>
          <w:i w:val="0"/>
          <w:color w:val="000000" w:themeColor="text1"/>
        </w:rPr>
        <w:t xml:space="preserve"> ЭСФ на основе договора ЭГЗ</w:t>
      </w:r>
      <w:bookmarkEnd w:id="1398"/>
      <w:bookmarkEnd w:id="1399"/>
      <w:bookmarkEnd w:id="1400"/>
    </w:p>
    <w:p w:rsidR="00AD6F44" w:rsidRPr="001D18D8" w:rsidRDefault="00AD6F44" w:rsidP="00AD6F44">
      <w:pPr>
        <w:spacing w:after="160" w:line="25" w:lineRule="atLeast"/>
        <w:ind w:firstLine="709"/>
        <w:jc w:val="both"/>
        <w:rPr>
          <w:color w:val="000000" w:themeColor="text1"/>
          <w:lang w:eastAsia="en-US"/>
        </w:rPr>
      </w:pPr>
      <w:r w:rsidRPr="001D18D8">
        <w:rPr>
          <w:color w:val="000000" w:themeColor="text1"/>
          <w:lang w:eastAsia="en-US"/>
        </w:rPr>
        <w:t>Создание ЭСФ на основе договора ЭГЗ позволяет быстро создавать ЭСФ с переносом данных из договора ЭГЗ на бланк ЭСФ. При этом перенесённые данные не подлежат редактированию, за исключением полей:</w:t>
      </w:r>
    </w:p>
    <w:p w:rsidR="00AD6F44" w:rsidRPr="001D18D8" w:rsidRDefault="00AD6F44" w:rsidP="00B232C1">
      <w:pPr>
        <w:pStyle w:val="af7"/>
        <w:numPr>
          <w:ilvl w:val="0"/>
          <w:numId w:val="66"/>
        </w:numPr>
        <w:contextualSpacing/>
        <w:jc w:val="both"/>
        <w:rPr>
          <w:color w:val="000000" w:themeColor="text1"/>
        </w:rPr>
      </w:pPr>
      <w:r w:rsidRPr="001D18D8">
        <w:rPr>
          <w:color w:val="000000" w:themeColor="text1"/>
          <w:lang w:val="en-US"/>
        </w:rPr>
        <w:t>G</w:t>
      </w:r>
      <w:r w:rsidRPr="001D18D8">
        <w:rPr>
          <w:color w:val="000000" w:themeColor="text1"/>
        </w:rPr>
        <w:t>6 – Кол-во (объем);</w:t>
      </w:r>
    </w:p>
    <w:p w:rsidR="00AD6F44" w:rsidRPr="001D18D8" w:rsidRDefault="00AD6F44" w:rsidP="00B232C1">
      <w:pPr>
        <w:pStyle w:val="af7"/>
        <w:numPr>
          <w:ilvl w:val="0"/>
          <w:numId w:val="66"/>
        </w:numPr>
        <w:contextualSpacing/>
        <w:jc w:val="both"/>
        <w:rPr>
          <w:color w:val="000000" w:themeColor="text1"/>
        </w:rPr>
      </w:pPr>
      <w:r w:rsidRPr="001D18D8">
        <w:rPr>
          <w:color w:val="000000" w:themeColor="text1"/>
          <w:lang w:val="en-US"/>
        </w:rPr>
        <w:t>G</w:t>
      </w:r>
      <w:r w:rsidRPr="001D18D8">
        <w:rPr>
          <w:color w:val="000000" w:themeColor="text1"/>
        </w:rPr>
        <w:t>7 – Цена (тариф) за единицу товара, работы, услуги без косвенных налогов;</w:t>
      </w:r>
    </w:p>
    <w:p w:rsidR="00AD6F44" w:rsidRPr="001D18D8" w:rsidRDefault="00AD6F44" w:rsidP="00B232C1">
      <w:pPr>
        <w:pStyle w:val="af7"/>
        <w:numPr>
          <w:ilvl w:val="0"/>
          <w:numId w:val="66"/>
        </w:numPr>
        <w:spacing w:after="240"/>
        <w:contextualSpacing/>
        <w:jc w:val="both"/>
        <w:rPr>
          <w:color w:val="000000" w:themeColor="text1"/>
        </w:rPr>
      </w:pPr>
      <w:r w:rsidRPr="001D18D8">
        <w:rPr>
          <w:color w:val="000000" w:themeColor="text1"/>
          <w:lang w:val="en-US"/>
        </w:rPr>
        <w:t>G</w:t>
      </w:r>
      <w:r w:rsidRPr="001D18D8">
        <w:rPr>
          <w:color w:val="000000" w:themeColor="text1"/>
        </w:rPr>
        <w:t>14 – Стоимость товаров, работ, услуг с учетом косвенных налогов.</w:t>
      </w:r>
    </w:p>
    <w:p w:rsidR="00AD6F44" w:rsidRPr="001D18D8" w:rsidRDefault="00AD6F44" w:rsidP="00AD6F44">
      <w:pPr>
        <w:spacing w:after="160" w:line="25" w:lineRule="atLeast"/>
        <w:ind w:firstLine="709"/>
        <w:jc w:val="both"/>
        <w:rPr>
          <w:color w:val="000000" w:themeColor="text1"/>
          <w:lang w:eastAsia="en-US"/>
        </w:rPr>
      </w:pPr>
      <w:r w:rsidRPr="001D18D8">
        <w:rPr>
          <w:color w:val="000000" w:themeColor="text1"/>
          <w:lang w:eastAsia="en-US"/>
        </w:rPr>
        <w:t>При создании ЭСФ на основе договора ЭГЗ, в случае наличия у договора утвержденных Актов, Система предлагает выбрать Акт из списка. В этом случае создание ЭСФ производится на основе Акта (см. пункт 22.1 Создание ЭСФ на основе Акта ЭГЗ) (</w:t>
      </w:r>
      <w:r w:rsidR="00C02FB8" w:rsidRPr="001D18D8">
        <w:rPr>
          <w:color w:val="000000" w:themeColor="text1"/>
          <w:lang w:eastAsia="en-US"/>
        </w:rPr>
        <w:fldChar w:fldCharType="begin"/>
      </w:r>
      <w:r w:rsidRPr="001D18D8">
        <w:rPr>
          <w:color w:val="000000" w:themeColor="text1"/>
          <w:lang w:eastAsia="en-US"/>
        </w:rPr>
        <w:instrText xml:space="preserve"> REF _Ref15991354 \h </w:instrText>
      </w:r>
      <w:r w:rsidR="00C02FB8" w:rsidRPr="001D18D8">
        <w:rPr>
          <w:color w:val="000000" w:themeColor="text1"/>
          <w:lang w:eastAsia="en-US"/>
        </w:rPr>
      </w:r>
      <w:r w:rsidR="00C02FB8" w:rsidRPr="001D18D8">
        <w:rPr>
          <w:color w:val="000000" w:themeColor="text1"/>
          <w:lang w:eastAsia="en-US"/>
        </w:rPr>
        <w:fldChar w:fldCharType="separate"/>
      </w:r>
      <w:r w:rsidR="00175336" w:rsidRPr="00035E5B">
        <w:rPr>
          <w:b/>
          <w:color w:val="000000" w:themeColor="text1"/>
          <w:sz w:val="20"/>
          <w:szCs w:val="20"/>
        </w:rPr>
        <w:t xml:space="preserve">Рисунок </w:t>
      </w:r>
      <w:r w:rsidR="00175336">
        <w:rPr>
          <w:b/>
          <w:noProof/>
          <w:color w:val="000000" w:themeColor="text1"/>
          <w:sz w:val="20"/>
          <w:szCs w:val="20"/>
        </w:rPr>
        <w:t>501</w:t>
      </w:r>
      <w:r w:rsidR="00175336" w:rsidRPr="00035E5B">
        <w:rPr>
          <w:b/>
          <w:color w:val="000000" w:themeColor="text1"/>
          <w:sz w:val="20"/>
          <w:szCs w:val="20"/>
        </w:rPr>
        <w:t>. Выбор Акта</w:t>
      </w:r>
      <w:r w:rsidR="00C02FB8" w:rsidRPr="001D18D8">
        <w:rPr>
          <w:color w:val="000000" w:themeColor="text1"/>
          <w:lang w:eastAsia="en-US"/>
        </w:rPr>
        <w:fldChar w:fldCharType="end"/>
      </w:r>
      <w:r w:rsidRPr="001D18D8">
        <w:rPr>
          <w:color w:val="000000" w:themeColor="text1"/>
          <w:lang w:eastAsia="en-US"/>
        </w:rPr>
        <w:t>).</w:t>
      </w:r>
    </w:p>
    <w:p w:rsidR="00AD6F44" w:rsidRPr="001D18D8" w:rsidRDefault="00AD6F44" w:rsidP="00AD6F44">
      <w:pPr>
        <w:spacing w:after="160" w:line="25" w:lineRule="atLeast"/>
        <w:jc w:val="both"/>
        <w:rPr>
          <w:color w:val="000000" w:themeColor="text1"/>
          <w:lang w:eastAsia="en-US"/>
        </w:rPr>
      </w:pPr>
      <w:r w:rsidRPr="001D18D8">
        <w:rPr>
          <w:noProof/>
          <w:color w:val="000000" w:themeColor="text1"/>
        </w:rPr>
        <w:lastRenderedPageBreak/>
        <w:drawing>
          <wp:inline distT="0" distB="0" distL="0" distR="0">
            <wp:extent cx="5705475" cy="2857500"/>
            <wp:effectExtent l="0" t="0" r="9525"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cstate="print"/>
                    <a:stretch>
                      <a:fillRect/>
                    </a:stretch>
                  </pic:blipFill>
                  <pic:spPr>
                    <a:xfrm>
                      <a:off x="0" y="0"/>
                      <a:ext cx="5705475" cy="2857500"/>
                    </a:xfrm>
                    <a:prstGeom prst="rect">
                      <a:avLst/>
                    </a:prstGeom>
                  </pic:spPr>
                </pic:pic>
              </a:graphicData>
            </a:graphic>
          </wp:inline>
        </w:drawing>
      </w:r>
    </w:p>
    <w:p w:rsidR="00AD6F44" w:rsidRPr="00035E5B" w:rsidRDefault="00AD6F44" w:rsidP="00035E5B">
      <w:pPr>
        <w:pStyle w:val="af7"/>
        <w:spacing w:after="160" w:line="25" w:lineRule="atLeast"/>
        <w:ind w:left="0" w:hanging="142"/>
        <w:contextualSpacing/>
        <w:jc w:val="center"/>
        <w:rPr>
          <w:b/>
          <w:color w:val="000000" w:themeColor="text1"/>
          <w:sz w:val="20"/>
          <w:szCs w:val="20"/>
        </w:rPr>
      </w:pPr>
      <w:bookmarkStart w:id="1401" w:name="_Ref15991354"/>
      <w:bookmarkStart w:id="1402" w:name="_Toc24636666"/>
      <w:bookmarkStart w:id="1403" w:name="_Toc25247011"/>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501</w:t>
      </w:r>
      <w:r w:rsidR="00C02FB8" w:rsidRPr="00035E5B">
        <w:rPr>
          <w:b/>
          <w:color w:val="000000" w:themeColor="text1"/>
          <w:sz w:val="20"/>
          <w:szCs w:val="20"/>
        </w:rPr>
        <w:fldChar w:fldCharType="end"/>
      </w:r>
      <w:r w:rsidRPr="00035E5B">
        <w:rPr>
          <w:b/>
          <w:color w:val="000000" w:themeColor="text1"/>
          <w:sz w:val="20"/>
          <w:szCs w:val="20"/>
        </w:rPr>
        <w:t>. Выбор Акта</w:t>
      </w:r>
      <w:bookmarkEnd w:id="1401"/>
      <w:bookmarkEnd w:id="1402"/>
      <w:bookmarkEnd w:id="1403"/>
    </w:p>
    <w:p w:rsidR="00AD6F44" w:rsidRPr="001D18D8" w:rsidRDefault="00AD6F44" w:rsidP="00AD6F44">
      <w:pPr>
        <w:spacing w:after="160" w:line="25" w:lineRule="atLeast"/>
        <w:jc w:val="both"/>
        <w:rPr>
          <w:color w:val="000000" w:themeColor="text1"/>
          <w:lang w:eastAsia="en-US"/>
        </w:rPr>
      </w:pPr>
    </w:p>
    <w:p w:rsidR="00AD6F44" w:rsidRPr="001D18D8" w:rsidRDefault="00AD6F44" w:rsidP="00AD6F44">
      <w:pPr>
        <w:spacing w:after="160" w:line="25" w:lineRule="atLeast"/>
        <w:ind w:firstLine="709"/>
        <w:jc w:val="both"/>
        <w:rPr>
          <w:color w:val="000000" w:themeColor="text1"/>
          <w:lang w:eastAsia="en-US"/>
        </w:rPr>
      </w:pPr>
      <w:r w:rsidRPr="001D18D8">
        <w:rPr>
          <w:color w:val="000000" w:themeColor="text1"/>
          <w:lang w:eastAsia="en-US"/>
        </w:rPr>
        <w:t xml:space="preserve">Для создания ЭСФ необходимо в журнале договоры ЭГЗ выбрать нужный договор и нажать кнопку «Создать ЭСФ» как описано выше. </w:t>
      </w:r>
    </w:p>
    <w:p w:rsidR="00AD6F44" w:rsidRPr="001D18D8" w:rsidRDefault="00AD6F44" w:rsidP="00AD6F44">
      <w:pPr>
        <w:spacing w:after="160" w:line="25" w:lineRule="atLeast"/>
        <w:ind w:firstLine="709"/>
        <w:jc w:val="both"/>
        <w:rPr>
          <w:i/>
          <w:color w:val="000000" w:themeColor="text1"/>
          <w:lang w:eastAsia="en-US"/>
        </w:rPr>
      </w:pPr>
      <w:r w:rsidRPr="001D18D8">
        <w:rPr>
          <w:i/>
          <w:color w:val="000000" w:themeColor="text1"/>
          <w:lang w:eastAsia="en-US"/>
        </w:rPr>
        <w:t>Примечание: Договоры поступают в ИС ЭСФ автоматически, при переходе в статус «Действует» на Портале Государственных закупок, при условии, что заказчиком является ГУ.</w:t>
      </w:r>
    </w:p>
    <w:p w:rsidR="00AD6F44" w:rsidRPr="001D18D8" w:rsidRDefault="00AD6F44" w:rsidP="00AD6F44">
      <w:pPr>
        <w:spacing w:after="160" w:line="25" w:lineRule="atLeast"/>
        <w:ind w:firstLine="709"/>
        <w:jc w:val="both"/>
        <w:rPr>
          <w:color w:val="000000" w:themeColor="text1"/>
          <w:lang w:eastAsia="en-US"/>
        </w:rPr>
      </w:pPr>
      <w:r w:rsidRPr="001D18D8">
        <w:rPr>
          <w:color w:val="000000" w:themeColor="text1"/>
          <w:lang w:eastAsia="en-US"/>
        </w:rPr>
        <w:t>В результате откроется бланк ЭСФ с предзаполнеными данными (</w:t>
      </w:r>
      <w:r w:rsidR="00C02FB8" w:rsidRPr="001D18D8">
        <w:rPr>
          <w:color w:val="000000" w:themeColor="text1"/>
          <w:lang w:eastAsia="en-US"/>
        </w:rPr>
        <w:fldChar w:fldCharType="begin"/>
      </w:r>
      <w:r w:rsidRPr="001D18D8">
        <w:rPr>
          <w:color w:val="000000" w:themeColor="text1"/>
          <w:lang w:eastAsia="en-US"/>
        </w:rPr>
        <w:instrText xml:space="preserve"> REF _Ref15988131 \h </w:instrText>
      </w:r>
      <w:r w:rsidR="00C02FB8" w:rsidRPr="001D18D8">
        <w:rPr>
          <w:color w:val="000000" w:themeColor="text1"/>
          <w:lang w:eastAsia="en-US"/>
        </w:rPr>
      </w:r>
      <w:r w:rsidR="00C02FB8" w:rsidRPr="001D18D8">
        <w:rPr>
          <w:color w:val="000000" w:themeColor="text1"/>
          <w:lang w:eastAsia="en-US"/>
        </w:rPr>
        <w:fldChar w:fldCharType="separate"/>
      </w:r>
      <w:r w:rsidR="00175336" w:rsidRPr="00035E5B">
        <w:rPr>
          <w:b/>
          <w:color w:val="000000" w:themeColor="text1"/>
          <w:sz w:val="20"/>
          <w:szCs w:val="20"/>
        </w:rPr>
        <w:t xml:space="preserve">Рисунок </w:t>
      </w:r>
      <w:r w:rsidR="00175336">
        <w:rPr>
          <w:b/>
          <w:noProof/>
          <w:color w:val="000000" w:themeColor="text1"/>
          <w:sz w:val="20"/>
          <w:szCs w:val="20"/>
        </w:rPr>
        <w:t>502</w:t>
      </w:r>
      <w:r w:rsidR="00175336" w:rsidRPr="00035E5B">
        <w:rPr>
          <w:b/>
          <w:color w:val="000000" w:themeColor="text1"/>
          <w:sz w:val="20"/>
          <w:szCs w:val="20"/>
        </w:rPr>
        <w:t>. Создание ЭСФ</w:t>
      </w:r>
      <w:r w:rsidR="00C02FB8" w:rsidRPr="001D18D8">
        <w:rPr>
          <w:color w:val="000000" w:themeColor="text1"/>
          <w:lang w:eastAsia="en-US"/>
        </w:rPr>
        <w:fldChar w:fldCharType="end"/>
      </w:r>
      <w:r w:rsidRPr="001D18D8">
        <w:rPr>
          <w:color w:val="000000" w:themeColor="text1"/>
          <w:lang w:eastAsia="en-US"/>
        </w:rPr>
        <w:t>).</w:t>
      </w:r>
    </w:p>
    <w:p w:rsidR="00AD6F44" w:rsidRPr="001D18D8" w:rsidRDefault="00AD6F44" w:rsidP="00AD6F44">
      <w:pPr>
        <w:spacing w:after="160" w:line="25" w:lineRule="atLeast"/>
        <w:jc w:val="both"/>
        <w:rPr>
          <w:color w:val="000000" w:themeColor="text1"/>
          <w:lang w:eastAsia="en-US"/>
        </w:rPr>
      </w:pPr>
      <w:r w:rsidRPr="001D18D8">
        <w:rPr>
          <w:noProof/>
          <w:color w:val="000000" w:themeColor="text1"/>
        </w:rPr>
        <w:drawing>
          <wp:inline distT="0" distB="0" distL="0" distR="0">
            <wp:extent cx="5940425" cy="3079115"/>
            <wp:effectExtent l="0" t="0" r="3175" b="6985"/>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cstate="print"/>
                    <a:stretch>
                      <a:fillRect/>
                    </a:stretch>
                  </pic:blipFill>
                  <pic:spPr>
                    <a:xfrm>
                      <a:off x="0" y="0"/>
                      <a:ext cx="5940425" cy="3079115"/>
                    </a:xfrm>
                    <a:prstGeom prst="rect">
                      <a:avLst/>
                    </a:prstGeom>
                  </pic:spPr>
                </pic:pic>
              </a:graphicData>
            </a:graphic>
          </wp:inline>
        </w:drawing>
      </w:r>
    </w:p>
    <w:p w:rsidR="00AD6F44" w:rsidRPr="00035E5B" w:rsidRDefault="00AD6F44" w:rsidP="00035E5B">
      <w:pPr>
        <w:pStyle w:val="af7"/>
        <w:spacing w:after="160" w:line="25" w:lineRule="atLeast"/>
        <w:ind w:left="0" w:hanging="142"/>
        <w:contextualSpacing/>
        <w:jc w:val="center"/>
        <w:rPr>
          <w:b/>
          <w:color w:val="000000" w:themeColor="text1"/>
          <w:sz w:val="20"/>
          <w:szCs w:val="20"/>
        </w:rPr>
      </w:pPr>
      <w:bookmarkStart w:id="1404" w:name="_Ref15988131"/>
      <w:bookmarkStart w:id="1405" w:name="_Toc24636667"/>
      <w:bookmarkStart w:id="1406" w:name="_Toc25247012"/>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502</w:t>
      </w:r>
      <w:r w:rsidR="00C02FB8" w:rsidRPr="00035E5B">
        <w:rPr>
          <w:b/>
          <w:color w:val="000000" w:themeColor="text1"/>
          <w:sz w:val="20"/>
          <w:szCs w:val="20"/>
        </w:rPr>
        <w:fldChar w:fldCharType="end"/>
      </w:r>
      <w:r w:rsidRPr="00035E5B">
        <w:rPr>
          <w:b/>
          <w:color w:val="000000" w:themeColor="text1"/>
          <w:sz w:val="20"/>
          <w:szCs w:val="20"/>
        </w:rPr>
        <w:t>. Создание ЭСФ</w:t>
      </w:r>
      <w:bookmarkEnd w:id="1404"/>
      <w:bookmarkEnd w:id="1405"/>
      <w:bookmarkEnd w:id="1406"/>
    </w:p>
    <w:p w:rsidR="00AD6F44" w:rsidRPr="001D18D8" w:rsidRDefault="00AD6F44" w:rsidP="00AD6F44">
      <w:pPr>
        <w:spacing w:after="160" w:line="25" w:lineRule="atLeast"/>
        <w:contextualSpacing/>
        <w:jc w:val="both"/>
        <w:rPr>
          <w:color w:val="000000" w:themeColor="text1"/>
        </w:rPr>
      </w:pPr>
    </w:p>
    <w:p w:rsidR="00AD6F44" w:rsidRPr="001D18D8" w:rsidRDefault="00AD6F44" w:rsidP="00AD6F44">
      <w:pPr>
        <w:spacing w:after="160" w:line="25" w:lineRule="atLeast"/>
        <w:ind w:firstLine="709"/>
        <w:contextualSpacing/>
        <w:jc w:val="both"/>
        <w:rPr>
          <w:color w:val="000000" w:themeColor="text1"/>
        </w:rPr>
      </w:pPr>
      <w:r w:rsidRPr="001D18D8">
        <w:rPr>
          <w:color w:val="000000" w:themeColor="text1"/>
        </w:rPr>
        <w:lastRenderedPageBreak/>
        <w:t>Далее необходимо дозаполнить поля ЭСФ согласно ФЛК и отправить ЭСФ в обработку.</w:t>
      </w:r>
    </w:p>
    <w:p w:rsidR="00AD6F44" w:rsidRPr="001D18D8" w:rsidRDefault="00AD6F44" w:rsidP="00AD6F44">
      <w:pPr>
        <w:spacing w:after="160" w:line="25" w:lineRule="atLeast"/>
        <w:ind w:firstLine="709"/>
        <w:contextualSpacing/>
        <w:jc w:val="both"/>
        <w:rPr>
          <w:color w:val="000000" w:themeColor="text1"/>
        </w:rPr>
      </w:pPr>
      <w:r w:rsidRPr="001D18D8">
        <w:rPr>
          <w:color w:val="000000" w:themeColor="text1"/>
        </w:rPr>
        <w:t>Все остальные действия, связанные с выпиской ЭСФ, соответствуют обычной выписке ЭСФ.</w:t>
      </w:r>
    </w:p>
    <w:p w:rsidR="00AD6F44" w:rsidRPr="001D18D8" w:rsidRDefault="00AD6F44" w:rsidP="00AD6F44">
      <w:pPr>
        <w:spacing w:after="160" w:line="25" w:lineRule="atLeast"/>
        <w:ind w:firstLine="709"/>
        <w:contextualSpacing/>
        <w:jc w:val="both"/>
        <w:rPr>
          <w:color w:val="000000" w:themeColor="text1"/>
        </w:rPr>
      </w:pPr>
    </w:p>
    <w:p w:rsidR="00AD6F44" w:rsidRPr="001D18D8" w:rsidRDefault="00AD6F44" w:rsidP="00AD6F44">
      <w:pPr>
        <w:spacing w:after="160" w:line="25" w:lineRule="atLeast"/>
        <w:ind w:firstLine="709"/>
        <w:contextualSpacing/>
        <w:jc w:val="both"/>
        <w:rPr>
          <w:i/>
          <w:color w:val="000000" w:themeColor="text1"/>
        </w:rPr>
      </w:pPr>
      <w:r w:rsidRPr="001D18D8">
        <w:rPr>
          <w:i/>
          <w:color w:val="000000" w:themeColor="text1"/>
        </w:rPr>
        <w:t>Примечание: система не позволяет выписывать ЭСФ на договоры ЭГЗ отличные от статуса «Действует».</w:t>
      </w:r>
    </w:p>
    <w:p w:rsidR="00AD6F44" w:rsidRPr="001D18D8" w:rsidRDefault="00AD6F44" w:rsidP="00AD6F44">
      <w:pPr>
        <w:spacing w:after="160" w:line="25" w:lineRule="atLeast"/>
        <w:ind w:firstLine="709"/>
        <w:contextualSpacing/>
        <w:jc w:val="both"/>
        <w:rPr>
          <w:i/>
          <w:color w:val="000000" w:themeColor="text1"/>
        </w:rPr>
      </w:pPr>
      <w:r w:rsidRPr="001D18D8">
        <w:rPr>
          <w:i/>
          <w:color w:val="000000" w:themeColor="text1"/>
        </w:rPr>
        <w:t>Примечание: при наличии связанного утвержденного Акта, выписка ЭСФ на основе Акта имеет приоритет.</w:t>
      </w:r>
    </w:p>
    <w:p w:rsidR="00AD6F44" w:rsidRPr="001D18D8" w:rsidRDefault="00AD6F44" w:rsidP="00AD6F44">
      <w:pPr>
        <w:spacing w:after="200" w:line="276" w:lineRule="auto"/>
        <w:rPr>
          <w:i/>
          <w:color w:val="000000" w:themeColor="text1"/>
        </w:rPr>
      </w:pPr>
    </w:p>
    <w:p w:rsidR="001D18D8" w:rsidRPr="001D18D8" w:rsidRDefault="001D18D8" w:rsidP="00B55E70">
      <w:pPr>
        <w:pStyle w:val="7"/>
        <w:numPr>
          <w:ilvl w:val="3"/>
          <w:numId w:val="9"/>
        </w:numPr>
        <w:ind w:left="1843"/>
        <w:rPr>
          <w:rFonts w:ascii="Times New Roman" w:hAnsi="Times New Roman"/>
          <w:b/>
          <w:i w:val="0"/>
          <w:color w:val="000000" w:themeColor="text1"/>
        </w:rPr>
      </w:pPr>
      <w:bookmarkStart w:id="1407" w:name="_Toc59741232"/>
      <w:r w:rsidRPr="001D18D8">
        <w:rPr>
          <w:rFonts w:ascii="Times New Roman" w:hAnsi="Times New Roman"/>
          <w:b/>
          <w:i w:val="0"/>
          <w:color w:val="000000" w:themeColor="text1"/>
        </w:rPr>
        <w:t>Выгрузка отчетов в ИС ЭСФ</w:t>
      </w:r>
      <w:bookmarkEnd w:id="1407"/>
    </w:p>
    <w:p w:rsidR="001D18D8" w:rsidRPr="001D18D8" w:rsidRDefault="001D18D8" w:rsidP="001D18D8">
      <w:pPr>
        <w:jc w:val="both"/>
        <w:rPr>
          <w:color w:val="000000" w:themeColor="text1"/>
        </w:rPr>
      </w:pPr>
      <w:r w:rsidRPr="001D18D8">
        <w:rPr>
          <w:color w:val="000000" w:themeColor="text1"/>
          <w:sz w:val="28"/>
          <w:szCs w:val="28"/>
        </w:rPr>
        <w:tab/>
      </w:r>
      <w:r w:rsidRPr="001D18D8">
        <w:rPr>
          <w:color w:val="000000" w:themeColor="text1"/>
        </w:rPr>
        <w:t>Для формирования отчета в ИС ЭСФ необходимо пройти в раздел Электронные счета-фактуры (</w:t>
      </w:r>
      <w:r w:rsidR="00F66232">
        <w:fldChar w:fldCharType="begin"/>
      </w:r>
      <w:r w:rsidR="00F66232">
        <w:instrText xml:space="preserve"> REF _Ref48831050 \h  \* MERGEFORMAT </w:instrText>
      </w:r>
      <w:r w:rsidR="00F66232">
        <w:fldChar w:fldCharType="separate"/>
      </w:r>
      <w:r w:rsidR="00175336" w:rsidRPr="00175336">
        <w:rPr>
          <w:color w:val="000000" w:themeColor="text1"/>
        </w:rPr>
        <w:t>Рисунок 503</w:t>
      </w:r>
      <w:r w:rsidR="00F66232">
        <w:fldChar w:fldCharType="end"/>
      </w:r>
      <w:r w:rsidRPr="001D18D8">
        <w:rPr>
          <w:color w:val="000000" w:themeColor="text1"/>
        </w:rPr>
        <w:t>), вкладка Отчеты (</w:t>
      </w:r>
      <w:r w:rsidR="00F66232">
        <w:fldChar w:fldCharType="begin"/>
      </w:r>
      <w:r w:rsidR="00F66232">
        <w:instrText xml:space="preserve"> REF _Ref48831084 \h  \* MERGEFORMAT </w:instrText>
      </w:r>
      <w:r w:rsidR="00F66232">
        <w:fldChar w:fldCharType="separate"/>
      </w:r>
      <w:r w:rsidR="00175336" w:rsidRPr="00175336">
        <w:rPr>
          <w:color w:val="000000" w:themeColor="text1"/>
        </w:rPr>
        <w:t>Рисунок 504</w:t>
      </w:r>
      <w:r w:rsidR="00F66232">
        <w:fldChar w:fldCharType="end"/>
      </w:r>
      <w:r w:rsidRPr="001D18D8">
        <w:rPr>
          <w:color w:val="000000" w:themeColor="text1"/>
        </w:rPr>
        <w:t>).</w:t>
      </w:r>
    </w:p>
    <w:p w:rsidR="001D18D8" w:rsidRPr="001D18D8" w:rsidRDefault="001D18D8" w:rsidP="001D18D8">
      <w:pPr>
        <w:keepNext/>
        <w:jc w:val="both"/>
        <w:rPr>
          <w:color w:val="000000" w:themeColor="text1"/>
        </w:rPr>
      </w:pPr>
      <w:r w:rsidRPr="001D18D8">
        <w:rPr>
          <w:noProof/>
          <w:color w:val="000000" w:themeColor="text1"/>
        </w:rPr>
        <w:drawing>
          <wp:inline distT="0" distB="0" distL="0" distR="0">
            <wp:extent cx="5924550" cy="2771775"/>
            <wp:effectExtent l="0" t="0" r="0" b="9525"/>
            <wp:docPr id="537" name="Рисунок 5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5924550" cy="2771775"/>
                    </a:xfrm>
                    <a:prstGeom prst="rect">
                      <a:avLst/>
                    </a:prstGeom>
                    <a:noFill/>
                    <a:ln>
                      <a:noFill/>
                    </a:ln>
                  </pic:spPr>
                </pic:pic>
              </a:graphicData>
            </a:graphic>
          </wp:inline>
        </w:drawing>
      </w:r>
    </w:p>
    <w:p w:rsidR="001D18D8" w:rsidRPr="00035E5B" w:rsidRDefault="001D18D8" w:rsidP="00035E5B">
      <w:pPr>
        <w:pStyle w:val="af7"/>
        <w:spacing w:after="160" w:line="25" w:lineRule="atLeast"/>
        <w:ind w:left="0" w:hanging="142"/>
        <w:contextualSpacing/>
        <w:jc w:val="center"/>
        <w:rPr>
          <w:b/>
          <w:color w:val="000000" w:themeColor="text1"/>
          <w:sz w:val="20"/>
          <w:szCs w:val="20"/>
        </w:rPr>
      </w:pPr>
      <w:bookmarkStart w:id="1408" w:name="_Ref48831050"/>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503</w:t>
      </w:r>
      <w:r w:rsidR="00C02FB8" w:rsidRPr="00035E5B">
        <w:rPr>
          <w:b/>
          <w:color w:val="000000" w:themeColor="text1"/>
          <w:sz w:val="20"/>
          <w:szCs w:val="20"/>
        </w:rPr>
        <w:fldChar w:fldCharType="end"/>
      </w:r>
      <w:bookmarkEnd w:id="1408"/>
    </w:p>
    <w:p w:rsidR="001D18D8" w:rsidRPr="001D18D8" w:rsidRDefault="001D18D8" w:rsidP="001D18D8">
      <w:pPr>
        <w:jc w:val="both"/>
        <w:rPr>
          <w:color w:val="000000" w:themeColor="text1"/>
        </w:rPr>
      </w:pPr>
    </w:p>
    <w:p w:rsidR="001D18D8" w:rsidRPr="001D18D8" w:rsidRDefault="001D18D8" w:rsidP="001D18D8">
      <w:pPr>
        <w:jc w:val="both"/>
        <w:rPr>
          <w:color w:val="000000" w:themeColor="text1"/>
        </w:rPr>
      </w:pPr>
    </w:p>
    <w:p w:rsidR="001D18D8" w:rsidRPr="001D18D8" w:rsidRDefault="001D18D8" w:rsidP="001D18D8">
      <w:pPr>
        <w:keepNext/>
        <w:jc w:val="both"/>
        <w:rPr>
          <w:color w:val="000000" w:themeColor="text1"/>
        </w:rPr>
      </w:pPr>
      <w:r w:rsidRPr="001D18D8">
        <w:rPr>
          <w:noProof/>
          <w:color w:val="000000" w:themeColor="text1"/>
        </w:rPr>
        <w:drawing>
          <wp:inline distT="0" distB="0" distL="0" distR="0">
            <wp:extent cx="5934075" cy="1885950"/>
            <wp:effectExtent l="0" t="0" r="9525" b="0"/>
            <wp:docPr id="542" name="Рисунок 5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5934075" cy="1885950"/>
                    </a:xfrm>
                    <a:prstGeom prst="rect">
                      <a:avLst/>
                    </a:prstGeom>
                    <a:noFill/>
                    <a:ln>
                      <a:noFill/>
                    </a:ln>
                  </pic:spPr>
                </pic:pic>
              </a:graphicData>
            </a:graphic>
          </wp:inline>
        </w:drawing>
      </w:r>
    </w:p>
    <w:p w:rsidR="001D18D8" w:rsidRPr="00035E5B" w:rsidRDefault="001D18D8" w:rsidP="00035E5B">
      <w:pPr>
        <w:pStyle w:val="af7"/>
        <w:spacing w:after="160" w:line="25" w:lineRule="atLeast"/>
        <w:ind w:left="0" w:hanging="142"/>
        <w:contextualSpacing/>
        <w:jc w:val="center"/>
        <w:rPr>
          <w:b/>
          <w:color w:val="000000" w:themeColor="text1"/>
          <w:sz w:val="20"/>
          <w:szCs w:val="20"/>
        </w:rPr>
      </w:pPr>
      <w:bookmarkStart w:id="1409" w:name="_Ref48831084"/>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504</w:t>
      </w:r>
      <w:r w:rsidR="00C02FB8" w:rsidRPr="00035E5B">
        <w:rPr>
          <w:b/>
          <w:color w:val="000000" w:themeColor="text1"/>
          <w:sz w:val="20"/>
          <w:szCs w:val="20"/>
        </w:rPr>
        <w:fldChar w:fldCharType="end"/>
      </w:r>
      <w:bookmarkEnd w:id="1409"/>
    </w:p>
    <w:p w:rsidR="001D18D8" w:rsidRPr="001D18D8" w:rsidRDefault="001D18D8" w:rsidP="001D18D8">
      <w:pPr>
        <w:jc w:val="both"/>
        <w:rPr>
          <w:color w:val="000000" w:themeColor="text1"/>
        </w:rPr>
      </w:pPr>
      <w:r w:rsidRPr="001D18D8">
        <w:rPr>
          <w:color w:val="000000" w:themeColor="text1"/>
        </w:rPr>
        <w:tab/>
        <w:t>При открытии вкладки Отчеты автоматически отображаются Фильтры – поля и выпадающие списки для формирования отчетов согласно заданным параметрам (</w:t>
      </w:r>
      <w:r w:rsidR="00F66232">
        <w:fldChar w:fldCharType="begin"/>
      </w:r>
      <w:r w:rsidR="00F66232">
        <w:instrText xml:space="preserve"> REF _Ref48831139 \h  \* MERGEFORMAT </w:instrText>
      </w:r>
      <w:r w:rsidR="00F66232">
        <w:fldChar w:fldCharType="separate"/>
      </w:r>
      <w:r w:rsidR="00175336" w:rsidRPr="00175336">
        <w:rPr>
          <w:color w:val="000000" w:themeColor="text1"/>
        </w:rPr>
        <w:t>Рисунок 505</w:t>
      </w:r>
      <w:r w:rsidR="00F66232">
        <w:fldChar w:fldCharType="end"/>
      </w:r>
      <w:r w:rsidRPr="001D18D8">
        <w:rPr>
          <w:color w:val="000000" w:themeColor="text1"/>
        </w:rPr>
        <w:t>).</w:t>
      </w:r>
    </w:p>
    <w:p w:rsidR="001D18D8" w:rsidRPr="001D18D8" w:rsidRDefault="001D18D8" w:rsidP="001D18D8">
      <w:pPr>
        <w:keepNext/>
        <w:jc w:val="both"/>
        <w:rPr>
          <w:color w:val="000000" w:themeColor="text1"/>
        </w:rPr>
      </w:pPr>
      <w:r w:rsidRPr="001D18D8">
        <w:rPr>
          <w:noProof/>
          <w:color w:val="000000" w:themeColor="text1"/>
        </w:rPr>
        <w:lastRenderedPageBreak/>
        <w:drawing>
          <wp:inline distT="0" distB="0" distL="0" distR="0">
            <wp:extent cx="5934075" cy="1390650"/>
            <wp:effectExtent l="0" t="0" r="9525" b="0"/>
            <wp:docPr id="543" name="Рисунок 543"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0"/>
                    <pic:cNvPicPr>
                      <a:picLocks noChangeAspect="1" noChangeArrowheads="1"/>
                    </pic:cNvPicPr>
                  </pic:nvPicPr>
                  <pic:blipFill>
                    <a:blip r:embed="rId473" cstate="print">
                      <a:extLst>
                        <a:ext uri="{28A0092B-C50C-407E-A947-70E740481C1C}">
                          <a14:useLocalDpi xmlns:a14="http://schemas.microsoft.com/office/drawing/2010/main" val="0"/>
                        </a:ext>
                      </a:extLst>
                    </a:blip>
                    <a:srcRect b="37885"/>
                    <a:stretch>
                      <a:fillRect/>
                    </a:stretch>
                  </pic:blipFill>
                  <pic:spPr bwMode="auto">
                    <a:xfrm>
                      <a:off x="0" y="0"/>
                      <a:ext cx="5934075" cy="1390650"/>
                    </a:xfrm>
                    <a:prstGeom prst="rect">
                      <a:avLst/>
                    </a:prstGeom>
                    <a:noFill/>
                    <a:ln>
                      <a:noFill/>
                    </a:ln>
                  </pic:spPr>
                </pic:pic>
              </a:graphicData>
            </a:graphic>
          </wp:inline>
        </w:drawing>
      </w:r>
    </w:p>
    <w:p w:rsidR="001D18D8" w:rsidRPr="00035E5B" w:rsidRDefault="001D18D8" w:rsidP="00035E5B">
      <w:pPr>
        <w:pStyle w:val="af7"/>
        <w:spacing w:after="160" w:line="25" w:lineRule="atLeast"/>
        <w:ind w:left="0" w:hanging="142"/>
        <w:contextualSpacing/>
        <w:jc w:val="center"/>
        <w:rPr>
          <w:b/>
          <w:color w:val="000000" w:themeColor="text1"/>
          <w:sz w:val="20"/>
          <w:szCs w:val="20"/>
        </w:rPr>
      </w:pPr>
      <w:bookmarkStart w:id="1410" w:name="_Ref48831139"/>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505</w:t>
      </w:r>
      <w:r w:rsidR="00C02FB8" w:rsidRPr="00035E5B">
        <w:rPr>
          <w:b/>
          <w:color w:val="000000" w:themeColor="text1"/>
          <w:sz w:val="20"/>
          <w:szCs w:val="20"/>
        </w:rPr>
        <w:fldChar w:fldCharType="end"/>
      </w:r>
      <w:bookmarkEnd w:id="1410"/>
    </w:p>
    <w:p w:rsidR="001D18D8" w:rsidRPr="001D18D8" w:rsidRDefault="001D18D8" w:rsidP="001D18D8">
      <w:pPr>
        <w:ind w:firstLine="708"/>
        <w:jc w:val="both"/>
        <w:rPr>
          <w:color w:val="000000" w:themeColor="text1"/>
        </w:rPr>
      </w:pPr>
      <w:r w:rsidRPr="001D18D8">
        <w:rPr>
          <w:color w:val="000000" w:themeColor="text1"/>
        </w:rPr>
        <w:t>Описание и назначение фильтров приведено в таблице ниже (</w:t>
      </w:r>
      <w:r w:rsidR="00F66232">
        <w:fldChar w:fldCharType="begin"/>
      </w:r>
      <w:r w:rsidR="00F66232">
        <w:instrText xml:space="preserve"> REF _Ref48832501 \h  \* MERGEFORMAT </w:instrText>
      </w:r>
      <w:r w:rsidR="00F66232">
        <w:fldChar w:fldCharType="separate"/>
      </w:r>
      <w:r w:rsidR="00175336" w:rsidRPr="00175336">
        <w:rPr>
          <w:color w:val="000000" w:themeColor="text1"/>
        </w:rPr>
        <w:t>Таблица 26</w:t>
      </w:r>
      <w:r w:rsidR="00F66232">
        <w:fldChar w:fldCharType="end"/>
      </w:r>
      <w:r w:rsidRPr="001D18D8">
        <w:rPr>
          <w:color w:val="000000" w:themeColor="text1"/>
        </w:rPr>
        <w:t>).</w:t>
      </w:r>
    </w:p>
    <w:p w:rsidR="001D18D8" w:rsidRPr="00035E5B" w:rsidRDefault="001D18D8" w:rsidP="00035E5B">
      <w:pPr>
        <w:pStyle w:val="af7"/>
        <w:spacing w:after="160" w:line="25" w:lineRule="atLeast"/>
        <w:ind w:left="0" w:hanging="142"/>
        <w:contextualSpacing/>
        <w:rPr>
          <w:b/>
          <w:color w:val="000000" w:themeColor="text1"/>
          <w:sz w:val="20"/>
          <w:szCs w:val="20"/>
        </w:rPr>
      </w:pPr>
      <w:bookmarkStart w:id="1411" w:name="_Ref48832501"/>
      <w:r w:rsidRPr="00035E5B">
        <w:rPr>
          <w:b/>
          <w:color w:val="000000" w:themeColor="text1"/>
          <w:sz w:val="20"/>
          <w:szCs w:val="20"/>
        </w:rPr>
        <w:t xml:space="preserve">Таблица </w:t>
      </w:r>
      <w:r w:rsidR="00C02FB8" w:rsidRPr="00035E5B">
        <w:rPr>
          <w:b/>
          <w:color w:val="000000" w:themeColor="text1"/>
          <w:sz w:val="20"/>
          <w:szCs w:val="20"/>
        </w:rPr>
        <w:fldChar w:fldCharType="begin"/>
      </w:r>
      <w:r w:rsidRPr="00035E5B">
        <w:rPr>
          <w:b/>
          <w:color w:val="000000" w:themeColor="text1"/>
          <w:sz w:val="20"/>
          <w:szCs w:val="20"/>
        </w:rPr>
        <w:instrText xml:space="preserve"> SEQ Таблица \* ARABIC </w:instrText>
      </w:r>
      <w:r w:rsidR="00C02FB8" w:rsidRPr="00035E5B">
        <w:rPr>
          <w:b/>
          <w:color w:val="000000" w:themeColor="text1"/>
          <w:sz w:val="20"/>
          <w:szCs w:val="20"/>
        </w:rPr>
        <w:fldChar w:fldCharType="separate"/>
      </w:r>
      <w:r w:rsidR="00175336">
        <w:rPr>
          <w:b/>
          <w:noProof/>
          <w:color w:val="000000" w:themeColor="text1"/>
          <w:sz w:val="20"/>
          <w:szCs w:val="20"/>
        </w:rPr>
        <w:t>26</w:t>
      </w:r>
      <w:r w:rsidR="00C02FB8" w:rsidRPr="00035E5B">
        <w:rPr>
          <w:b/>
          <w:color w:val="000000" w:themeColor="text1"/>
          <w:sz w:val="20"/>
          <w:szCs w:val="20"/>
        </w:rPr>
        <w:fldChar w:fldCharType="end"/>
      </w:r>
      <w:bookmarkEnd w:id="1411"/>
    </w:p>
    <w:tbl>
      <w:tblPr>
        <w:tblStyle w:val="aff8"/>
        <w:tblW w:w="0" w:type="auto"/>
        <w:tblLook w:val="04A0" w:firstRow="1" w:lastRow="0" w:firstColumn="1" w:lastColumn="0" w:noHBand="0" w:noVBand="1"/>
      </w:tblPr>
      <w:tblGrid>
        <w:gridCol w:w="3369"/>
        <w:gridCol w:w="5953"/>
      </w:tblGrid>
      <w:tr w:rsidR="001D18D8" w:rsidRPr="001D18D8" w:rsidTr="001D18D8">
        <w:tc>
          <w:tcPr>
            <w:tcW w:w="3369" w:type="dxa"/>
          </w:tcPr>
          <w:p w:rsidR="001D18D8" w:rsidRPr="001D18D8" w:rsidRDefault="001D18D8" w:rsidP="001D18D8">
            <w:pPr>
              <w:jc w:val="both"/>
              <w:rPr>
                <w:b/>
                <w:color w:val="000000" w:themeColor="text1"/>
              </w:rPr>
            </w:pPr>
            <w:r w:rsidRPr="001D18D8">
              <w:rPr>
                <w:b/>
                <w:color w:val="000000" w:themeColor="text1"/>
              </w:rPr>
              <w:t>Наименование фильтра</w:t>
            </w:r>
          </w:p>
        </w:tc>
        <w:tc>
          <w:tcPr>
            <w:tcW w:w="5953" w:type="dxa"/>
          </w:tcPr>
          <w:p w:rsidR="001D18D8" w:rsidRPr="001D18D8" w:rsidRDefault="001D18D8" w:rsidP="001D18D8">
            <w:pPr>
              <w:jc w:val="both"/>
              <w:rPr>
                <w:b/>
                <w:color w:val="000000" w:themeColor="text1"/>
              </w:rPr>
            </w:pPr>
            <w:r w:rsidRPr="001D18D8">
              <w:rPr>
                <w:b/>
                <w:color w:val="000000" w:themeColor="text1"/>
              </w:rPr>
              <w:t>Описание и назначение фильтра</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Дата выписки счета-фактуры «с»</w:t>
            </w:r>
          </w:p>
        </w:tc>
        <w:tc>
          <w:tcPr>
            <w:tcW w:w="5953" w:type="dxa"/>
          </w:tcPr>
          <w:p w:rsidR="001D18D8" w:rsidRPr="001D18D8" w:rsidRDefault="001D18D8" w:rsidP="001D18D8">
            <w:pPr>
              <w:jc w:val="both"/>
              <w:rPr>
                <w:color w:val="000000" w:themeColor="text1"/>
              </w:rPr>
            </w:pPr>
            <w:r w:rsidRPr="001D18D8">
              <w:rPr>
                <w:color w:val="000000" w:themeColor="text1"/>
              </w:rPr>
              <w:t>Фильтр предназначен для выбора периода за который будет формироваться отчет по ЭСФ. Выбор из календаря даты начала периода, когда были выписаны счета-фактуры.</w:t>
            </w:r>
          </w:p>
          <w:p w:rsidR="001D18D8" w:rsidRPr="001D18D8" w:rsidRDefault="001D18D8" w:rsidP="001D18D8">
            <w:pPr>
              <w:jc w:val="both"/>
              <w:rPr>
                <w:color w:val="000000" w:themeColor="text1"/>
              </w:rPr>
            </w:pPr>
            <w:r w:rsidRPr="001D18D8">
              <w:rPr>
                <w:color w:val="000000" w:themeColor="text1"/>
              </w:rPr>
              <w:t>Дата не должна быть больше текущей.</w:t>
            </w:r>
          </w:p>
          <w:p w:rsidR="001D18D8" w:rsidRPr="001D18D8" w:rsidRDefault="001D18D8" w:rsidP="001D18D8">
            <w:pPr>
              <w:jc w:val="both"/>
              <w:rPr>
                <w:color w:val="000000" w:themeColor="text1"/>
              </w:rPr>
            </w:pPr>
            <w:r w:rsidRPr="001D18D8">
              <w:rPr>
                <w:color w:val="000000" w:themeColor="text1"/>
              </w:rPr>
              <w:t xml:space="preserve">Фильтра «Дата выписки счета-фактуры» ограничен периодом за 1 квартал. </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Дата выписки счета-фактуры «по»</w:t>
            </w:r>
          </w:p>
        </w:tc>
        <w:tc>
          <w:tcPr>
            <w:tcW w:w="5953" w:type="dxa"/>
          </w:tcPr>
          <w:p w:rsidR="001D18D8" w:rsidRPr="001D18D8" w:rsidRDefault="001D18D8" w:rsidP="001D18D8">
            <w:pPr>
              <w:jc w:val="both"/>
              <w:rPr>
                <w:color w:val="000000" w:themeColor="text1"/>
              </w:rPr>
            </w:pPr>
            <w:r w:rsidRPr="001D18D8">
              <w:rPr>
                <w:color w:val="000000" w:themeColor="text1"/>
              </w:rPr>
              <w:t>Выбор из календаря даты окончания периода, когда были выписаны счета-фактуры.</w:t>
            </w:r>
          </w:p>
          <w:p w:rsidR="001D18D8" w:rsidRPr="001D18D8" w:rsidRDefault="001D18D8" w:rsidP="001D18D8">
            <w:pPr>
              <w:jc w:val="both"/>
              <w:rPr>
                <w:color w:val="000000" w:themeColor="text1"/>
              </w:rPr>
            </w:pPr>
            <w:r w:rsidRPr="001D18D8">
              <w:rPr>
                <w:color w:val="000000" w:themeColor="text1"/>
              </w:rPr>
              <w:t>Дата не должна быть больше текущей.</w:t>
            </w:r>
          </w:p>
          <w:p w:rsidR="001D18D8" w:rsidRPr="001D18D8" w:rsidRDefault="001D18D8" w:rsidP="001D18D8">
            <w:pPr>
              <w:jc w:val="both"/>
              <w:rPr>
                <w:color w:val="000000" w:themeColor="text1"/>
              </w:rPr>
            </w:pPr>
            <w:r w:rsidRPr="001D18D8">
              <w:rPr>
                <w:color w:val="000000" w:themeColor="text1"/>
              </w:rPr>
              <w:t>Фильтра «Дата выписки счета-фактуры» ограничен периодом за 1 квартал.</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Направление</w:t>
            </w:r>
          </w:p>
        </w:tc>
        <w:tc>
          <w:tcPr>
            <w:tcW w:w="5953" w:type="dxa"/>
          </w:tcPr>
          <w:p w:rsidR="001D18D8" w:rsidRPr="001D18D8" w:rsidRDefault="001D18D8" w:rsidP="001D18D8">
            <w:pPr>
              <w:jc w:val="both"/>
              <w:rPr>
                <w:color w:val="000000" w:themeColor="text1"/>
              </w:rPr>
            </w:pPr>
            <w:r w:rsidRPr="001D18D8">
              <w:rPr>
                <w:color w:val="000000" w:themeColor="text1"/>
              </w:rPr>
              <w:t>Фильтр предназначен для выбора направления по которым будет сформирован отчет ЭСФ:</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Отправленные счета-фактуры;</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Полученные счета фактуры.</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Группировка</w:t>
            </w:r>
          </w:p>
        </w:tc>
        <w:tc>
          <w:tcPr>
            <w:tcW w:w="5953" w:type="dxa"/>
          </w:tcPr>
          <w:p w:rsidR="001D18D8" w:rsidRPr="001D18D8" w:rsidRDefault="001D18D8" w:rsidP="001D18D8">
            <w:pPr>
              <w:jc w:val="both"/>
              <w:rPr>
                <w:color w:val="000000" w:themeColor="text1"/>
              </w:rPr>
            </w:pPr>
            <w:r w:rsidRPr="001D18D8">
              <w:rPr>
                <w:color w:val="000000" w:themeColor="text1"/>
              </w:rPr>
              <w:t>Фильтр предназначен для группировки ЭСФ в отчете в разрезе следующих параметров:</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автору;</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контрагенту;</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дате выписки;</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месяцу выписки;</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кварталу выписки;</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году выписки;</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дате оборота реализации;</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месяцу оборота реализации;</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кварталу оборота реализации;</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году оборота реализации;</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дате изменения;</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месяцу изменения;</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кварталу изменения;</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году изменения;</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типу;</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статусу.</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Сортировка</w:t>
            </w:r>
          </w:p>
        </w:tc>
        <w:tc>
          <w:tcPr>
            <w:tcW w:w="5953" w:type="dxa"/>
          </w:tcPr>
          <w:p w:rsidR="001D18D8" w:rsidRPr="001D18D8" w:rsidRDefault="001D18D8" w:rsidP="001D18D8">
            <w:pPr>
              <w:jc w:val="both"/>
              <w:rPr>
                <w:color w:val="000000" w:themeColor="text1"/>
              </w:rPr>
            </w:pPr>
            <w:r w:rsidRPr="001D18D8">
              <w:rPr>
                <w:color w:val="000000" w:themeColor="text1"/>
              </w:rPr>
              <w:t>Фильтр предназначен для сортировки ЭСФ в отчете по следующим параметров:</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регистрационному номеру счета-фактуры;</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lastRenderedPageBreak/>
              <w:t>По номеру счета-фактуры;</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дате выписки счета-фактуры;</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ИИН/БИН поставщика;</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наименованию поставщика;</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ИИН/БИН получателя;</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наименованию получателя;</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статусу счет-фактуры;</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дате совершения оборота;</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дате изменения счет-фактуры;</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причине аннулирования/отзыва/ошибки;</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стоимости ТРУ с учетом косвенных налогов;</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статусу поставщика;</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БИК поставщика;</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статусу получателя;</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наименованию грузоотправителя;</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ИИН/БИН грузоотправителя;</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наименованию грузополучателя;</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ИИН/БИН грузополучателя;</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ИИК;</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коду ТРУ;</w:t>
            </w:r>
          </w:p>
          <w:p w:rsidR="001D18D8" w:rsidRPr="001D18D8" w:rsidRDefault="001D18D8" w:rsidP="00B232C1">
            <w:pPr>
              <w:pStyle w:val="af7"/>
              <w:numPr>
                <w:ilvl w:val="0"/>
                <w:numId w:val="120"/>
              </w:numPr>
              <w:contextualSpacing/>
              <w:jc w:val="both"/>
              <w:rPr>
                <w:color w:val="000000" w:themeColor="text1"/>
              </w:rPr>
            </w:pPr>
            <w:r w:rsidRPr="001D18D8">
              <w:rPr>
                <w:color w:val="000000" w:themeColor="text1"/>
              </w:rPr>
              <w:t>По назначению платежа.</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lastRenderedPageBreak/>
              <w:t>Филиалы</w:t>
            </w:r>
          </w:p>
        </w:tc>
        <w:tc>
          <w:tcPr>
            <w:tcW w:w="5953" w:type="dxa"/>
          </w:tcPr>
          <w:p w:rsidR="001D18D8" w:rsidRPr="001D18D8" w:rsidRDefault="001D18D8" w:rsidP="001D18D8">
            <w:pPr>
              <w:jc w:val="both"/>
              <w:rPr>
                <w:color w:val="000000" w:themeColor="text1"/>
              </w:rPr>
            </w:pPr>
            <w:r w:rsidRPr="001D18D8">
              <w:rPr>
                <w:color w:val="000000" w:themeColor="text1"/>
              </w:rPr>
              <w:t>Фильтр предназначен для формирования отчета по ЭСФ филиалов при их наличии, либо по текущему предприятию.</w:t>
            </w:r>
          </w:p>
        </w:tc>
      </w:tr>
    </w:tbl>
    <w:p w:rsidR="001D18D8" w:rsidRPr="001D18D8" w:rsidRDefault="001D18D8" w:rsidP="001D18D8">
      <w:pPr>
        <w:jc w:val="both"/>
        <w:rPr>
          <w:color w:val="000000" w:themeColor="text1"/>
        </w:rPr>
      </w:pPr>
      <w:r w:rsidRPr="001D18D8">
        <w:rPr>
          <w:color w:val="000000" w:themeColor="text1"/>
        </w:rPr>
        <w:tab/>
        <w:t>Для формирования отчета необходимо выбрать период, заполнив фильтр «Дата выписки счета-фактуры» (</w:t>
      </w:r>
      <w:r w:rsidR="00F66232">
        <w:fldChar w:fldCharType="begin"/>
      </w:r>
      <w:r w:rsidR="00F66232">
        <w:instrText xml:space="preserve"> REF _Ref48832569 \h  \* MERGEFORMAT </w:instrText>
      </w:r>
      <w:r w:rsidR="00F66232">
        <w:fldChar w:fldCharType="separate"/>
      </w:r>
      <w:r w:rsidR="00175336" w:rsidRPr="00175336">
        <w:rPr>
          <w:color w:val="000000" w:themeColor="text1"/>
        </w:rPr>
        <w:t>Рисунок 506</w:t>
      </w:r>
      <w:r w:rsidR="00F66232">
        <w:fldChar w:fldCharType="end"/>
      </w:r>
      <w:r w:rsidRPr="001D18D8">
        <w:rPr>
          <w:color w:val="000000" w:themeColor="text1"/>
        </w:rPr>
        <w:t>). При отсутствии данного параметра выводится уведомление «Задайте период для формирования отчета» (</w:t>
      </w:r>
      <w:r w:rsidR="00F66232">
        <w:fldChar w:fldCharType="begin"/>
      </w:r>
      <w:r w:rsidR="00F66232">
        <w:instrText xml:space="preserve"> REF _Ref48832577 \h  \* MERGEFORMAT </w:instrText>
      </w:r>
      <w:r w:rsidR="00F66232">
        <w:fldChar w:fldCharType="separate"/>
      </w:r>
      <w:r w:rsidR="00175336" w:rsidRPr="00175336">
        <w:rPr>
          <w:color w:val="000000" w:themeColor="text1"/>
        </w:rPr>
        <w:t>Рисунок 507</w:t>
      </w:r>
      <w:r w:rsidR="00F66232">
        <w:fldChar w:fldCharType="end"/>
      </w:r>
      <w:r w:rsidRPr="001D18D8">
        <w:rPr>
          <w:color w:val="000000" w:themeColor="text1"/>
        </w:rPr>
        <w:t>).</w:t>
      </w:r>
    </w:p>
    <w:p w:rsidR="001D18D8" w:rsidRPr="001D18D8" w:rsidRDefault="001D18D8" w:rsidP="001D18D8">
      <w:pPr>
        <w:keepNext/>
        <w:jc w:val="both"/>
        <w:rPr>
          <w:color w:val="000000" w:themeColor="text1"/>
        </w:rPr>
      </w:pPr>
      <w:r w:rsidRPr="001D18D8">
        <w:rPr>
          <w:noProof/>
          <w:color w:val="000000" w:themeColor="text1"/>
        </w:rPr>
        <w:drawing>
          <wp:inline distT="0" distB="0" distL="0" distR="0">
            <wp:extent cx="5924550" cy="2057400"/>
            <wp:effectExtent l="0" t="0" r="0" b="0"/>
            <wp:docPr id="544" name="Рисунок 54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5924550" cy="2057400"/>
                    </a:xfrm>
                    <a:prstGeom prst="rect">
                      <a:avLst/>
                    </a:prstGeom>
                    <a:noFill/>
                    <a:ln>
                      <a:noFill/>
                    </a:ln>
                  </pic:spPr>
                </pic:pic>
              </a:graphicData>
            </a:graphic>
          </wp:inline>
        </w:drawing>
      </w:r>
    </w:p>
    <w:p w:rsidR="001D18D8" w:rsidRPr="00035E5B" w:rsidRDefault="001D18D8" w:rsidP="00035E5B">
      <w:pPr>
        <w:pStyle w:val="af7"/>
        <w:spacing w:after="160" w:line="25" w:lineRule="atLeast"/>
        <w:ind w:left="0" w:hanging="142"/>
        <w:contextualSpacing/>
        <w:jc w:val="center"/>
        <w:rPr>
          <w:b/>
          <w:color w:val="000000" w:themeColor="text1"/>
          <w:sz w:val="20"/>
          <w:szCs w:val="20"/>
        </w:rPr>
      </w:pPr>
      <w:bookmarkStart w:id="1412" w:name="_Ref48832569"/>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506</w:t>
      </w:r>
      <w:r w:rsidR="00C02FB8" w:rsidRPr="00035E5B">
        <w:rPr>
          <w:b/>
          <w:color w:val="000000" w:themeColor="text1"/>
          <w:sz w:val="20"/>
          <w:szCs w:val="20"/>
        </w:rPr>
        <w:fldChar w:fldCharType="end"/>
      </w:r>
      <w:bookmarkEnd w:id="1412"/>
    </w:p>
    <w:p w:rsidR="001D18D8" w:rsidRPr="001D18D8" w:rsidRDefault="001D18D8" w:rsidP="001D18D8">
      <w:pPr>
        <w:keepNext/>
        <w:jc w:val="both"/>
        <w:rPr>
          <w:color w:val="000000" w:themeColor="text1"/>
        </w:rPr>
      </w:pPr>
      <w:r w:rsidRPr="001D18D8">
        <w:rPr>
          <w:noProof/>
          <w:color w:val="000000" w:themeColor="text1"/>
        </w:rPr>
        <w:lastRenderedPageBreak/>
        <w:drawing>
          <wp:inline distT="0" distB="0" distL="0" distR="0">
            <wp:extent cx="5934075" cy="2867025"/>
            <wp:effectExtent l="0" t="0" r="9525" b="9525"/>
            <wp:docPr id="545" name="Рисунок 545"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1"/>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5934075" cy="2867025"/>
                    </a:xfrm>
                    <a:prstGeom prst="rect">
                      <a:avLst/>
                    </a:prstGeom>
                    <a:noFill/>
                    <a:ln>
                      <a:noFill/>
                    </a:ln>
                  </pic:spPr>
                </pic:pic>
              </a:graphicData>
            </a:graphic>
          </wp:inline>
        </w:drawing>
      </w:r>
    </w:p>
    <w:p w:rsidR="001D18D8" w:rsidRPr="00035E5B" w:rsidRDefault="001D18D8" w:rsidP="00035E5B">
      <w:pPr>
        <w:pStyle w:val="af7"/>
        <w:spacing w:after="160" w:line="25" w:lineRule="atLeast"/>
        <w:ind w:left="0" w:hanging="142"/>
        <w:contextualSpacing/>
        <w:jc w:val="center"/>
        <w:rPr>
          <w:b/>
          <w:color w:val="000000" w:themeColor="text1"/>
          <w:sz w:val="20"/>
          <w:szCs w:val="20"/>
        </w:rPr>
      </w:pPr>
      <w:bookmarkStart w:id="1413" w:name="_Ref48832577"/>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507</w:t>
      </w:r>
      <w:r w:rsidR="00C02FB8" w:rsidRPr="00035E5B">
        <w:rPr>
          <w:b/>
          <w:color w:val="000000" w:themeColor="text1"/>
          <w:sz w:val="20"/>
          <w:szCs w:val="20"/>
        </w:rPr>
        <w:fldChar w:fldCharType="end"/>
      </w:r>
      <w:bookmarkEnd w:id="1413"/>
    </w:p>
    <w:p w:rsidR="001D18D8" w:rsidRPr="001D18D8" w:rsidRDefault="001D18D8" w:rsidP="001D18D8">
      <w:pPr>
        <w:ind w:firstLine="708"/>
        <w:jc w:val="both"/>
        <w:rPr>
          <w:color w:val="000000" w:themeColor="text1"/>
        </w:rPr>
      </w:pPr>
      <w:r w:rsidRPr="001D18D8">
        <w:rPr>
          <w:color w:val="000000" w:themeColor="text1"/>
        </w:rPr>
        <w:t>Фильтр «Направление» по умолчанию имеет значение «Отправленные». Для выгрузки отчета по полученным ЭСФ, выберите соответствующее значение из выпадающего списка (</w:t>
      </w:r>
      <w:r w:rsidR="00F66232">
        <w:fldChar w:fldCharType="begin"/>
      </w:r>
      <w:r w:rsidR="00F66232">
        <w:instrText xml:space="preserve"> REF _Ref48832713 \h  \* MERGEFORMAT </w:instrText>
      </w:r>
      <w:r w:rsidR="00F66232">
        <w:fldChar w:fldCharType="separate"/>
      </w:r>
      <w:r w:rsidR="00175336" w:rsidRPr="00175336">
        <w:rPr>
          <w:color w:val="000000" w:themeColor="text1"/>
        </w:rPr>
        <w:t>Рисунок 508</w:t>
      </w:r>
      <w:r w:rsidR="00F66232">
        <w:fldChar w:fldCharType="end"/>
      </w:r>
      <w:r w:rsidRPr="001D18D8">
        <w:rPr>
          <w:color w:val="000000" w:themeColor="text1"/>
        </w:rPr>
        <w:t>).</w:t>
      </w:r>
    </w:p>
    <w:p w:rsidR="001D18D8" w:rsidRPr="001D18D8" w:rsidRDefault="001D18D8" w:rsidP="001D18D8">
      <w:pPr>
        <w:keepNext/>
        <w:jc w:val="both"/>
        <w:rPr>
          <w:color w:val="000000" w:themeColor="text1"/>
        </w:rPr>
      </w:pPr>
      <w:r w:rsidRPr="001D18D8">
        <w:rPr>
          <w:noProof/>
          <w:color w:val="000000" w:themeColor="text1"/>
        </w:rPr>
        <w:drawing>
          <wp:inline distT="0" distB="0" distL="0" distR="0">
            <wp:extent cx="5934075" cy="1914525"/>
            <wp:effectExtent l="0" t="0" r="9525" b="9525"/>
            <wp:docPr id="546" name="Рисунок 54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7"/>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5934075" cy="1914525"/>
                    </a:xfrm>
                    <a:prstGeom prst="rect">
                      <a:avLst/>
                    </a:prstGeom>
                    <a:noFill/>
                    <a:ln>
                      <a:noFill/>
                    </a:ln>
                  </pic:spPr>
                </pic:pic>
              </a:graphicData>
            </a:graphic>
          </wp:inline>
        </w:drawing>
      </w:r>
    </w:p>
    <w:p w:rsidR="001D18D8" w:rsidRPr="00035E5B" w:rsidRDefault="001D18D8" w:rsidP="00035E5B">
      <w:pPr>
        <w:pStyle w:val="af7"/>
        <w:spacing w:after="160" w:line="25" w:lineRule="atLeast"/>
        <w:ind w:left="0" w:hanging="142"/>
        <w:contextualSpacing/>
        <w:jc w:val="center"/>
        <w:rPr>
          <w:b/>
          <w:color w:val="000000" w:themeColor="text1"/>
          <w:sz w:val="20"/>
          <w:szCs w:val="20"/>
        </w:rPr>
      </w:pPr>
      <w:bookmarkStart w:id="1414" w:name="_Ref48832713"/>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508</w:t>
      </w:r>
      <w:r w:rsidR="00C02FB8" w:rsidRPr="00035E5B">
        <w:rPr>
          <w:b/>
          <w:color w:val="000000" w:themeColor="text1"/>
          <w:sz w:val="20"/>
          <w:szCs w:val="20"/>
        </w:rPr>
        <w:fldChar w:fldCharType="end"/>
      </w:r>
      <w:bookmarkEnd w:id="1414"/>
    </w:p>
    <w:p w:rsidR="001D18D8" w:rsidRPr="001D18D8" w:rsidRDefault="001D18D8" w:rsidP="001D18D8">
      <w:pPr>
        <w:jc w:val="both"/>
        <w:rPr>
          <w:color w:val="000000" w:themeColor="text1"/>
        </w:rPr>
      </w:pPr>
      <w:r w:rsidRPr="001D18D8">
        <w:rPr>
          <w:color w:val="000000" w:themeColor="text1"/>
        </w:rPr>
        <w:tab/>
        <w:t>Фильтр «Группировка» является необязательным (</w:t>
      </w:r>
      <w:r w:rsidR="00F66232">
        <w:fldChar w:fldCharType="begin"/>
      </w:r>
      <w:r w:rsidR="00F66232">
        <w:instrText xml:space="preserve"> REF _Ref48832775 \h  \* MERGEFORMAT </w:instrText>
      </w:r>
      <w:r w:rsidR="00F66232">
        <w:fldChar w:fldCharType="separate"/>
      </w:r>
      <w:r w:rsidR="00175336" w:rsidRPr="00175336">
        <w:rPr>
          <w:color w:val="000000" w:themeColor="text1"/>
        </w:rPr>
        <w:t>Рисунок 509</w:t>
      </w:r>
      <w:r w:rsidR="00F66232">
        <w:fldChar w:fldCharType="end"/>
      </w:r>
      <w:r w:rsidRPr="001D18D8">
        <w:rPr>
          <w:color w:val="000000" w:themeColor="text1"/>
        </w:rPr>
        <w:t>). Но, с его помощью можно получить определенный отчет, например, в разрезе типов (Основной/ Дополнительный/ Исправленный) ЭСФ (</w:t>
      </w:r>
      <w:r w:rsidR="00F66232">
        <w:fldChar w:fldCharType="begin"/>
      </w:r>
      <w:r w:rsidR="00F66232">
        <w:instrText xml:space="preserve"> REF _Ref48832785 \h  \* MERGEFORMAT </w:instrText>
      </w:r>
      <w:r w:rsidR="00F66232">
        <w:fldChar w:fldCharType="separate"/>
      </w:r>
      <w:r w:rsidR="00175336" w:rsidRPr="00175336">
        <w:rPr>
          <w:color w:val="000000" w:themeColor="text1"/>
        </w:rPr>
        <w:t>Рисунок 511</w:t>
      </w:r>
      <w:r w:rsidR="00F66232">
        <w:fldChar w:fldCharType="end"/>
      </w:r>
      <w:r w:rsidRPr="001D18D8">
        <w:rPr>
          <w:color w:val="000000" w:themeColor="text1"/>
        </w:rPr>
        <w:t xml:space="preserve">), указав группировку «по типу» </w:t>
      </w:r>
      <w:r w:rsidRPr="001D18D8">
        <w:rPr>
          <w:iCs/>
          <w:color w:val="000000" w:themeColor="text1"/>
        </w:rPr>
        <w:t>(</w:t>
      </w:r>
      <w:r w:rsidR="00F66232">
        <w:fldChar w:fldCharType="begin"/>
      </w:r>
      <w:r w:rsidR="00F66232">
        <w:instrText xml:space="preserve"> REF _Ref48832800 \h  \* MERGEFORMAT </w:instrText>
      </w:r>
      <w:r w:rsidR="00F66232">
        <w:fldChar w:fldCharType="separate"/>
      </w:r>
      <w:r w:rsidR="00175336" w:rsidRPr="00175336">
        <w:rPr>
          <w:iCs/>
          <w:color w:val="000000" w:themeColor="text1"/>
        </w:rPr>
        <w:t>Рисунок 510</w:t>
      </w:r>
      <w:r w:rsidR="00F66232">
        <w:fldChar w:fldCharType="end"/>
      </w:r>
      <w:r w:rsidRPr="001D18D8">
        <w:rPr>
          <w:iCs/>
          <w:color w:val="000000" w:themeColor="text1"/>
        </w:rPr>
        <w:t>).</w:t>
      </w:r>
      <w:r w:rsidRPr="001D18D8">
        <w:rPr>
          <w:color w:val="000000" w:themeColor="text1"/>
        </w:rPr>
        <w:t xml:space="preserve"> </w:t>
      </w:r>
    </w:p>
    <w:p w:rsidR="001D18D8" w:rsidRPr="001D18D8" w:rsidRDefault="001D18D8" w:rsidP="001D18D8">
      <w:pPr>
        <w:keepNext/>
        <w:jc w:val="both"/>
        <w:rPr>
          <w:color w:val="000000" w:themeColor="text1"/>
        </w:rPr>
      </w:pPr>
      <w:r w:rsidRPr="001D18D8">
        <w:rPr>
          <w:noProof/>
          <w:color w:val="000000" w:themeColor="text1"/>
        </w:rPr>
        <w:drawing>
          <wp:inline distT="0" distB="0" distL="0" distR="0">
            <wp:extent cx="5934075" cy="1876425"/>
            <wp:effectExtent l="0" t="0" r="9525" b="9525"/>
            <wp:docPr id="547" name="Рисунок 54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5934075" cy="1876425"/>
                    </a:xfrm>
                    <a:prstGeom prst="rect">
                      <a:avLst/>
                    </a:prstGeom>
                    <a:noFill/>
                    <a:ln>
                      <a:noFill/>
                    </a:ln>
                  </pic:spPr>
                </pic:pic>
              </a:graphicData>
            </a:graphic>
          </wp:inline>
        </w:drawing>
      </w:r>
    </w:p>
    <w:p w:rsidR="001D18D8" w:rsidRPr="00035E5B" w:rsidRDefault="001D18D8" w:rsidP="00035E5B">
      <w:pPr>
        <w:pStyle w:val="af7"/>
        <w:spacing w:after="160" w:line="25" w:lineRule="atLeast"/>
        <w:ind w:left="0" w:hanging="142"/>
        <w:contextualSpacing/>
        <w:jc w:val="center"/>
        <w:rPr>
          <w:b/>
          <w:color w:val="000000" w:themeColor="text1"/>
          <w:sz w:val="20"/>
          <w:szCs w:val="20"/>
        </w:rPr>
      </w:pPr>
      <w:bookmarkStart w:id="1415" w:name="_Ref48832775"/>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509</w:t>
      </w:r>
      <w:r w:rsidR="00C02FB8" w:rsidRPr="00035E5B">
        <w:rPr>
          <w:b/>
          <w:color w:val="000000" w:themeColor="text1"/>
          <w:sz w:val="20"/>
          <w:szCs w:val="20"/>
        </w:rPr>
        <w:fldChar w:fldCharType="end"/>
      </w:r>
      <w:bookmarkEnd w:id="1415"/>
    </w:p>
    <w:p w:rsidR="001D18D8" w:rsidRPr="001D18D8" w:rsidRDefault="001D18D8" w:rsidP="001D18D8">
      <w:pPr>
        <w:keepNext/>
        <w:jc w:val="both"/>
        <w:rPr>
          <w:color w:val="000000" w:themeColor="text1"/>
        </w:rPr>
      </w:pPr>
      <w:r w:rsidRPr="001D18D8">
        <w:rPr>
          <w:noProof/>
          <w:color w:val="000000" w:themeColor="text1"/>
        </w:rPr>
        <w:lastRenderedPageBreak/>
        <w:drawing>
          <wp:inline distT="0" distB="0" distL="0" distR="0">
            <wp:extent cx="5924550" cy="1600200"/>
            <wp:effectExtent l="0" t="0" r="0" b="0"/>
            <wp:docPr id="548" name="Рисунок 548"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5"/>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5924550" cy="1600200"/>
                    </a:xfrm>
                    <a:prstGeom prst="rect">
                      <a:avLst/>
                    </a:prstGeom>
                    <a:noFill/>
                    <a:ln>
                      <a:noFill/>
                    </a:ln>
                  </pic:spPr>
                </pic:pic>
              </a:graphicData>
            </a:graphic>
          </wp:inline>
        </w:drawing>
      </w:r>
    </w:p>
    <w:p w:rsidR="001D18D8" w:rsidRPr="00035E5B" w:rsidRDefault="001D18D8" w:rsidP="00035E5B">
      <w:pPr>
        <w:pStyle w:val="af7"/>
        <w:spacing w:after="160" w:line="25" w:lineRule="atLeast"/>
        <w:ind w:left="0" w:hanging="142"/>
        <w:contextualSpacing/>
        <w:jc w:val="center"/>
        <w:rPr>
          <w:b/>
          <w:color w:val="000000" w:themeColor="text1"/>
          <w:sz w:val="20"/>
          <w:szCs w:val="20"/>
        </w:rPr>
      </w:pPr>
      <w:bookmarkStart w:id="1416" w:name="_Ref48832800"/>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510</w:t>
      </w:r>
      <w:r w:rsidR="00C02FB8" w:rsidRPr="00035E5B">
        <w:rPr>
          <w:b/>
          <w:color w:val="000000" w:themeColor="text1"/>
          <w:sz w:val="20"/>
          <w:szCs w:val="20"/>
        </w:rPr>
        <w:fldChar w:fldCharType="end"/>
      </w:r>
      <w:bookmarkEnd w:id="1416"/>
    </w:p>
    <w:p w:rsidR="001D18D8" w:rsidRPr="001D18D8" w:rsidRDefault="001D18D8" w:rsidP="001D18D8">
      <w:pPr>
        <w:keepNext/>
        <w:jc w:val="both"/>
        <w:rPr>
          <w:color w:val="000000" w:themeColor="text1"/>
        </w:rPr>
      </w:pPr>
      <w:r w:rsidRPr="001D18D8">
        <w:rPr>
          <w:noProof/>
          <w:color w:val="000000" w:themeColor="text1"/>
        </w:rPr>
        <w:drawing>
          <wp:inline distT="0" distB="0" distL="0" distR="0">
            <wp:extent cx="5943600" cy="1714500"/>
            <wp:effectExtent l="0" t="0" r="0" b="0"/>
            <wp:docPr id="549" name="Рисунок 549"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6"/>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5943600" cy="1714500"/>
                    </a:xfrm>
                    <a:prstGeom prst="rect">
                      <a:avLst/>
                    </a:prstGeom>
                    <a:noFill/>
                    <a:ln>
                      <a:noFill/>
                    </a:ln>
                  </pic:spPr>
                </pic:pic>
              </a:graphicData>
            </a:graphic>
          </wp:inline>
        </w:drawing>
      </w:r>
    </w:p>
    <w:p w:rsidR="001D18D8" w:rsidRPr="00035E5B" w:rsidRDefault="001D18D8" w:rsidP="00035E5B">
      <w:pPr>
        <w:pStyle w:val="af7"/>
        <w:spacing w:after="160" w:line="25" w:lineRule="atLeast"/>
        <w:ind w:left="0" w:hanging="142"/>
        <w:contextualSpacing/>
        <w:jc w:val="center"/>
        <w:rPr>
          <w:b/>
          <w:color w:val="000000" w:themeColor="text1"/>
          <w:sz w:val="20"/>
          <w:szCs w:val="20"/>
        </w:rPr>
      </w:pPr>
      <w:bookmarkStart w:id="1417" w:name="_Ref48832785"/>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511</w:t>
      </w:r>
      <w:r w:rsidR="00C02FB8" w:rsidRPr="00035E5B">
        <w:rPr>
          <w:b/>
          <w:color w:val="000000" w:themeColor="text1"/>
          <w:sz w:val="20"/>
          <w:szCs w:val="20"/>
        </w:rPr>
        <w:fldChar w:fldCharType="end"/>
      </w:r>
      <w:bookmarkEnd w:id="1417"/>
    </w:p>
    <w:p w:rsidR="001D18D8" w:rsidRPr="001D18D8" w:rsidRDefault="001D18D8" w:rsidP="001D18D8">
      <w:pPr>
        <w:jc w:val="both"/>
        <w:rPr>
          <w:color w:val="000000" w:themeColor="text1"/>
        </w:rPr>
      </w:pPr>
      <w:r w:rsidRPr="001D18D8">
        <w:rPr>
          <w:color w:val="000000" w:themeColor="text1"/>
        </w:rPr>
        <w:tab/>
        <w:t>Фильтр «Сортировка» позволяет упорядочить записи в отчете по тому или иному параметру ЭСФ (</w:t>
      </w:r>
      <w:r w:rsidR="00F66232">
        <w:fldChar w:fldCharType="begin"/>
      </w:r>
      <w:r w:rsidR="00F66232">
        <w:instrText xml:space="preserve"> REF _Ref48832857 \h  \* MERGEFORMAT </w:instrText>
      </w:r>
      <w:r w:rsidR="00F66232">
        <w:fldChar w:fldCharType="separate"/>
      </w:r>
      <w:r w:rsidR="00175336" w:rsidRPr="00175336">
        <w:rPr>
          <w:color w:val="000000" w:themeColor="text1"/>
        </w:rPr>
        <w:t xml:space="preserve">Рисунок </w:t>
      </w:r>
      <w:r w:rsidR="00175336" w:rsidRPr="00175336">
        <w:rPr>
          <w:i/>
          <w:noProof/>
          <w:color w:val="000000" w:themeColor="text1"/>
        </w:rPr>
        <w:t>512</w:t>
      </w:r>
      <w:r w:rsidR="00F66232">
        <w:fldChar w:fldCharType="end"/>
      </w:r>
      <w:r w:rsidRPr="001D18D8">
        <w:rPr>
          <w:color w:val="000000" w:themeColor="text1"/>
        </w:rPr>
        <w:t xml:space="preserve">). При этом если отмечено значение </w:t>
      </w:r>
      <w:r w:rsidRPr="001D18D8">
        <w:rPr>
          <w:color w:val="000000" w:themeColor="text1"/>
          <w:lang w:val="en-US"/>
        </w:rPr>
        <w:t>ASC</w:t>
      </w:r>
      <w:r w:rsidRPr="001D18D8">
        <w:rPr>
          <w:color w:val="000000" w:themeColor="text1"/>
        </w:rPr>
        <w:t>, записи будут упорядочены по возрастанию, при отсутствии отметки – по убыванию.</w:t>
      </w:r>
    </w:p>
    <w:p w:rsidR="001D18D8" w:rsidRPr="001D18D8" w:rsidRDefault="001D18D8" w:rsidP="001D18D8">
      <w:pPr>
        <w:jc w:val="both"/>
        <w:rPr>
          <w:color w:val="000000" w:themeColor="text1"/>
        </w:rPr>
      </w:pPr>
    </w:p>
    <w:p w:rsidR="001D18D8" w:rsidRPr="001D18D8" w:rsidRDefault="001D18D8" w:rsidP="001D18D8">
      <w:pPr>
        <w:pStyle w:val="af5"/>
        <w:jc w:val="center"/>
        <w:rPr>
          <w:color w:val="000000" w:themeColor="text1"/>
          <w:sz w:val="24"/>
          <w:szCs w:val="24"/>
        </w:rPr>
      </w:pPr>
      <w:r w:rsidRPr="001D18D8">
        <w:rPr>
          <w:i/>
          <w:noProof/>
          <w:color w:val="000000" w:themeColor="text1"/>
          <w:sz w:val="24"/>
          <w:szCs w:val="24"/>
        </w:rPr>
        <w:drawing>
          <wp:inline distT="0" distB="0" distL="0" distR="0">
            <wp:extent cx="5934075" cy="2009775"/>
            <wp:effectExtent l="0" t="0" r="9525" b="9525"/>
            <wp:docPr id="550" name="Рисунок 55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5"/>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5934075" cy="2009775"/>
                    </a:xfrm>
                    <a:prstGeom prst="rect">
                      <a:avLst/>
                    </a:prstGeom>
                    <a:noFill/>
                    <a:ln>
                      <a:noFill/>
                    </a:ln>
                  </pic:spPr>
                </pic:pic>
              </a:graphicData>
            </a:graphic>
          </wp:inline>
        </w:drawing>
      </w:r>
    </w:p>
    <w:p w:rsidR="001D18D8" w:rsidRPr="00035E5B" w:rsidRDefault="001D18D8" w:rsidP="00035E5B">
      <w:pPr>
        <w:pStyle w:val="af7"/>
        <w:spacing w:after="160" w:line="25" w:lineRule="atLeast"/>
        <w:ind w:left="0" w:hanging="142"/>
        <w:contextualSpacing/>
        <w:jc w:val="center"/>
        <w:rPr>
          <w:b/>
          <w:color w:val="000000" w:themeColor="text1"/>
          <w:sz w:val="20"/>
          <w:szCs w:val="20"/>
        </w:rPr>
      </w:pPr>
      <w:bookmarkStart w:id="1418" w:name="_Ref48832857"/>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512</w:t>
      </w:r>
      <w:r w:rsidR="00C02FB8" w:rsidRPr="00035E5B">
        <w:rPr>
          <w:b/>
          <w:color w:val="000000" w:themeColor="text1"/>
          <w:sz w:val="20"/>
          <w:szCs w:val="20"/>
        </w:rPr>
        <w:fldChar w:fldCharType="end"/>
      </w:r>
      <w:bookmarkEnd w:id="1418"/>
    </w:p>
    <w:p w:rsidR="001D18D8" w:rsidRPr="001D18D8" w:rsidRDefault="001D18D8" w:rsidP="001D18D8">
      <w:pPr>
        <w:ind w:firstLine="708"/>
        <w:jc w:val="both"/>
        <w:rPr>
          <w:color w:val="000000" w:themeColor="text1"/>
        </w:rPr>
      </w:pPr>
      <w:r w:rsidRPr="001D18D8">
        <w:rPr>
          <w:color w:val="000000" w:themeColor="text1"/>
        </w:rPr>
        <w:t>Фильтр «Филиалы» позволяет выгрузить отчет по нескольким предприятиям, в случае их наличия (</w:t>
      </w:r>
      <w:r w:rsidR="00F66232">
        <w:fldChar w:fldCharType="begin"/>
      </w:r>
      <w:r w:rsidR="00F66232">
        <w:instrText xml:space="preserve"> REF _Ref48832876 \h  \* MERGEFORMAT </w:instrText>
      </w:r>
      <w:r w:rsidR="00F66232">
        <w:fldChar w:fldCharType="separate"/>
      </w:r>
      <w:r w:rsidR="00175336" w:rsidRPr="00175336">
        <w:rPr>
          <w:color w:val="000000" w:themeColor="text1"/>
        </w:rPr>
        <w:t>Рисунок 513</w:t>
      </w:r>
      <w:r w:rsidR="00F66232">
        <w:fldChar w:fldCharType="end"/>
      </w:r>
      <w:r w:rsidRPr="001D18D8">
        <w:rPr>
          <w:color w:val="000000" w:themeColor="text1"/>
        </w:rPr>
        <w:t xml:space="preserve">). Для выбора нескольких предприятий необходимо проставить галочки перед наименованием каждого из них. </w:t>
      </w:r>
    </w:p>
    <w:p w:rsidR="001D18D8" w:rsidRPr="001D18D8" w:rsidRDefault="001D18D8" w:rsidP="001D18D8">
      <w:pPr>
        <w:jc w:val="both"/>
        <w:rPr>
          <w:color w:val="000000" w:themeColor="text1"/>
        </w:rPr>
      </w:pPr>
    </w:p>
    <w:p w:rsidR="001D18D8" w:rsidRPr="001D18D8" w:rsidRDefault="001D18D8" w:rsidP="001D18D8">
      <w:pPr>
        <w:keepNext/>
        <w:jc w:val="both"/>
        <w:rPr>
          <w:color w:val="000000" w:themeColor="text1"/>
        </w:rPr>
      </w:pPr>
      <w:r w:rsidRPr="001D18D8">
        <w:rPr>
          <w:noProof/>
          <w:color w:val="000000" w:themeColor="text1"/>
        </w:rPr>
        <w:lastRenderedPageBreak/>
        <w:drawing>
          <wp:inline distT="0" distB="0" distL="0" distR="0">
            <wp:extent cx="5924550" cy="1933575"/>
            <wp:effectExtent l="0" t="0" r="0" b="9525"/>
            <wp:docPr id="556" name="Рисунок 55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6"/>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5924550" cy="1933575"/>
                    </a:xfrm>
                    <a:prstGeom prst="rect">
                      <a:avLst/>
                    </a:prstGeom>
                    <a:noFill/>
                    <a:ln>
                      <a:noFill/>
                    </a:ln>
                  </pic:spPr>
                </pic:pic>
              </a:graphicData>
            </a:graphic>
          </wp:inline>
        </w:drawing>
      </w:r>
    </w:p>
    <w:p w:rsidR="001D18D8" w:rsidRPr="00035E5B" w:rsidRDefault="001D18D8" w:rsidP="00035E5B">
      <w:pPr>
        <w:pStyle w:val="af7"/>
        <w:spacing w:after="160" w:line="25" w:lineRule="atLeast"/>
        <w:ind w:left="0" w:hanging="142"/>
        <w:contextualSpacing/>
        <w:jc w:val="center"/>
        <w:rPr>
          <w:b/>
          <w:color w:val="000000" w:themeColor="text1"/>
          <w:sz w:val="20"/>
          <w:szCs w:val="20"/>
        </w:rPr>
      </w:pPr>
      <w:bookmarkStart w:id="1419" w:name="_Ref48832876"/>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513</w:t>
      </w:r>
      <w:r w:rsidR="00C02FB8" w:rsidRPr="00035E5B">
        <w:rPr>
          <w:b/>
          <w:color w:val="000000" w:themeColor="text1"/>
          <w:sz w:val="20"/>
          <w:szCs w:val="20"/>
        </w:rPr>
        <w:fldChar w:fldCharType="end"/>
      </w:r>
      <w:bookmarkEnd w:id="1419"/>
    </w:p>
    <w:p w:rsidR="001D18D8" w:rsidRPr="001D18D8" w:rsidRDefault="001D18D8" w:rsidP="001D18D8">
      <w:pPr>
        <w:jc w:val="both"/>
        <w:rPr>
          <w:color w:val="000000" w:themeColor="text1"/>
        </w:rPr>
      </w:pPr>
      <w:r w:rsidRPr="001D18D8">
        <w:rPr>
          <w:color w:val="000000" w:themeColor="text1"/>
        </w:rPr>
        <w:tab/>
        <w:t>В случае, если основных параметров для формирования отчета недостаточно, существует возможность выгрузки по более узким параметрам, с помощью Расширенного поиска (</w:t>
      </w:r>
      <w:r w:rsidR="00F66232">
        <w:fldChar w:fldCharType="begin"/>
      </w:r>
      <w:r w:rsidR="00F66232">
        <w:instrText xml:space="preserve"> REF _Ref48832903 \h  \* MERGEFORMAT </w:instrText>
      </w:r>
      <w:r w:rsidR="00F66232">
        <w:fldChar w:fldCharType="separate"/>
      </w:r>
      <w:r w:rsidR="00175336" w:rsidRPr="00175336">
        <w:rPr>
          <w:color w:val="000000" w:themeColor="text1"/>
        </w:rPr>
        <w:t>Рисунок 514</w:t>
      </w:r>
      <w:r w:rsidR="00F66232">
        <w:fldChar w:fldCharType="end"/>
      </w:r>
      <w:r w:rsidRPr="001D18D8">
        <w:rPr>
          <w:color w:val="000000" w:themeColor="text1"/>
        </w:rPr>
        <w:t>).</w:t>
      </w:r>
    </w:p>
    <w:p w:rsidR="001D18D8" w:rsidRPr="001D18D8" w:rsidRDefault="001D18D8" w:rsidP="001D18D8">
      <w:pPr>
        <w:jc w:val="both"/>
        <w:rPr>
          <w:color w:val="000000" w:themeColor="text1"/>
        </w:rPr>
      </w:pPr>
    </w:p>
    <w:p w:rsidR="001D18D8" w:rsidRPr="001D18D8" w:rsidRDefault="001D18D8" w:rsidP="001D18D8">
      <w:pPr>
        <w:keepNext/>
        <w:jc w:val="both"/>
        <w:rPr>
          <w:color w:val="000000" w:themeColor="text1"/>
        </w:rPr>
      </w:pPr>
      <w:r w:rsidRPr="001D18D8">
        <w:rPr>
          <w:noProof/>
          <w:color w:val="000000" w:themeColor="text1"/>
        </w:rPr>
        <w:drawing>
          <wp:inline distT="0" distB="0" distL="0" distR="0">
            <wp:extent cx="5934075" cy="1952625"/>
            <wp:effectExtent l="0" t="0" r="9525" b="9525"/>
            <wp:docPr id="557" name="Рисунок 55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8"/>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5934075" cy="1952625"/>
                    </a:xfrm>
                    <a:prstGeom prst="rect">
                      <a:avLst/>
                    </a:prstGeom>
                    <a:noFill/>
                    <a:ln>
                      <a:noFill/>
                    </a:ln>
                  </pic:spPr>
                </pic:pic>
              </a:graphicData>
            </a:graphic>
          </wp:inline>
        </w:drawing>
      </w:r>
    </w:p>
    <w:p w:rsidR="001D18D8" w:rsidRPr="00035E5B" w:rsidRDefault="001D18D8" w:rsidP="00035E5B">
      <w:pPr>
        <w:pStyle w:val="af7"/>
        <w:spacing w:after="160" w:line="25" w:lineRule="atLeast"/>
        <w:ind w:left="0" w:hanging="142"/>
        <w:contextualSpacing/>
        <w:jc w:val="center"/>
        <w:rPr>
          <w:b/>
          <w:color w:val="000000" w:themeColor="text1"/>
          <w:sz w:val="20"/>
          <w:szCs w:val="20"/>
        </w:rPr>
      </w:pPr>
      <w:bookmarkStart w:id="1420" w:name="_Ref48832903"/>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514</w:t>
      </w:r>
      <w:r w:rsidR="00C02FB8" w:rsidRPr="00035E5B">
        <w:rPr>
          <w:b/>
          <w:color w:val="000000" w:themeColor="text1"/>
          <w:sz w:val="20"/>
          <w:szCs w:val="20"/>
        </w:rPr>
        <w:fldChar w:fldCharType="end"/>
      </w:r>
      <w:bookmarkEnd w:id="1420"/>
    </w:p>
    <w:p w:rsidR="001D18D8" w:rsidRPr="001D18D8" w:rsidRDefault="001D18D8" w:rsidP="001D18D8">
      <w:pPr>
        <w:jc w:val="both"/>
        <w:rPr>
          <w:color w:val="000000" w:themeColor="text1"/>
        </w:rPr>
      </w:pPr>
    </w:p>
    <w:p w:rsidR="001D18D8" w:rsidRPr="001D18D8" w:rsidRDefault="001D18D8" w:rsidP="001D18D8">
      <w:pPr>
        <w:jc w:val="both"/>
        <w:rPr>
          <w:color w:val="000000" w:themeColor="text1"/>
        </w:rPr>
      </w:pPr>
      <w:r w:rsidRPr="001D18D8">
        <w:rPr>
          <w:color w:val="000000" w:themeColor="text1"/>
        </w:rPr>
        <w:tab/>
        <w:t>При выборе расширенного поиска, открываются дополнительные параметры формирования отчета (</w:t>
      </w:r>
      <w:r w:rsidR="00F66232">
        <w:fldChar w:fldCharType="begin"/>
      </w:r>
      <w:r w:rsidR="00F66232">
        <w:instrText xml:space="preserve"> REF _Ref48832940 \h  \* MERGEFORMAT </w:instrText>
      </w:r>
      <w:r w:rsidR="00F66232">
        <w:fldChar w:fldCharType="separate"/>
      </w:r>
      <w:r w:rsidR="00175336" w:rsidRPr="00175336">
        <w:rPr>
          <w:color w:val="000000" w:themeColor="text1"/>
        </w:rPr>
        <w:t xml:space="preserve">Рисунок </w:t>
      </w:r>
      <w:r w:rsidR="00175336" w:rsidRPr="00175336">
        <w:rPr>
          <w:i/>
          <w:noProof/>
          <w:color w:val="000000" w:themeColor="text1"/>
        </w:rPr>
        <w:t>515</w:t>
      </w:r>
      <w:r w:rsidR="00F66232">
        <w:fldChar w:fldCharType="end"/>
      </w:r>
      <w:r w:rsidRPr="001D18D8">
        <w:rPr>
          <w:color w:val="000000" w:themeColor="text1"/>
        </w:rPr>
        <w:t>).</w:t>
      </w:r>
    </w:p>
    <w:p w:rsidR="001D18D8" w:rsidRPr="001D18D8" w:rsidRDefault="001D18D8" w:rsidP="001D18D8">
      <w:pPr>
        <w:jc w:val="both"/>
        <w:rPr>
          <w:color w:val="000000" w:themeColor="text1"/>
        </w:rPr>
      </w:pPr>
      <w:r w:rsidRPr="001D18D8">
        <w:rPr>
          <w:b/>
        </w:rPr>
        <w:t>Примечание.</w:t>
      </w:r>
      <w:r w:rsidRPr="001D18D8">
        <w:t xml:space="preserve"> </w:t>
      </w:r>
      <w:r w:rsidRPr="001D18D8">
        <w:rPr>
          <w:color w:val="000000" w:themeColor="text1"/>
        </w:rPr>
        <w:t>Дополнительные параметры Расширенного поиска работают совместно с основными параметрами фильтрации. Т.е. в случае использования Расширенного поиска, также необходимо заполнять основные фильтры: «Дата выписки счета-фактуры» и «Направление». При этом фильтры «Группировка» и «Сортировка» по-прежнему остаются необязательными. Но могут быть и заполненными при необходимости.</w:t>
      </w:r>
    </w:p>
    <w:p w:rsidR="001D18D8" w:rsidRPr="001D18D8" w:rsidRDefault="001D18D8" w:rsidP="001D18D8">
      <w:pPr>
        <w:jc w:val="both"/>
        <w:rPr>
          <w:color w:val="000000" w:themeColor="text1"/>
        </w:rPr>
      </w:pPr>
    </w:p>
    <w:p w:rsidR="001D18D8" w:rsidRPr="001D18D8" w:rsidRDefault="001D18D8" w:rsidP="001D18D8">
      <w:pPr>
        <w:keepNext/>
        <w:jc w:val="both"/>
        <w:rPr>
          <w:color w:val="000000" w:themeColor="text1"/>
        </w:rPr>
      </w:pPr>
      <w:r w:rsidRPr="001D18D8">
        <w:rPr>
          <w:noProof/>
          <w:color w:val="000000" w:themeColor="text1"/>
        </w:rPr>
        <w:lastRenderedPageBreak/>
        <w:drawing>
          <wp:inline distT="0" distB="0" distL="0" distR="0">
            <wp:extent cx="5934075" cy="2114550"/>
            <wp:effectExtent l="0" t="0" r="9525" b="0"/>
            <wp:docPr id="558" name="Рисунок 558"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7"/>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5934075" cy="2114550"/>
                    </a:xfrm>
                    <a:prstGeom prst="rect">
                      <a:avLst/>
                    </a:prstGeom>
                    <a:noFill/>
                    <a:ln>
                      <a:noFill/>
                    </a:ln>
                  </pic:spPr>
                </pic:pic>
              </a:graphicData>
            </a:graphic>
          </wp:inline>
        </w:drawing>
      </w:r>
    </w:p>
    <w:p w:rsidR="001D18D8" w:rsidRPr="00035E5B" w:rsidRDefault="001D18D8" w:rsidP="00035E5B">
      <w:pPr>
        <w:pStyle w:val="af7"/>
        <w:spacing w:after="160" w:line="25" w:lineRule="atLeast"/>
        <w:ind w:left="0" w:hanging="142"/>
        <w:contextualSpacing/>
        <w:jc w:val="center"/>
        <w:rPr>
          <w:b/>
          <w:color w:val="000000" w:themeColor="text1"/>
          <w:sz w:val="20"/>
          <w:szCs w:val="20"/>
        </w:rPr>
      </w:pPr>
      <w:bookmarkStart w:id="1421" w:name="_Ref48832940"/>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515</w:t>
      </w:r>
      <w:r w:rsidR="00C02FB8" w:rsidRPr="00035E5B">
        <w:rPr>
          <w:b/>
          <w:color w:val="000000" w:themeColor="text1"/>
          <w:sz w:val="20"/>
          <w:szCs w:val="20"/>
        </w:rPr>
        <w:fldChar w:fldCharType="end"/>
      </w:r>
      <w:bookmarkEnd w:id="1421"/>
    </w:p>
    <w:p w:rsidR="001D18D8" w:rsidRPr="001D18D8" w:rsidRDefault="001D18D8" w:rsidP="001D18D8">
      <w:pPr>
        <w:ind w:firstLine="708"/>
        <w:jc w:val="both"/>
        <w:rPr>
          <w:color w:val="000000" w:themeColor="text1"/>
        </w:rPr>
      </w:pPr>
      <w:r w:rsidRPr="001D18D8">
        <w:rPr>
          <w:color w:val="000000" w:themeColor="text1"/>
        </w:rPr>
        <w:t>Описание и назначение фильтров расширенного поиска приведено в таблице ниже (</w:t>
      </w:r>
      <w:r w:rsidR="00F66232">
        <w:fldChar w:fldCharType="begin"/>
      </w:r>
      <w:r w:rsidR="00F66232">
        <w:instrText xml:space="preserve"> REF _Ref48833145 \h  \* MERGEFORMAT </w:instrText>
      </w:r>
      <w:r w:rsidR="00F66232">
        <w:fldChar w:fldCharType="separate"/>
      </w:r>
      <w:r w:rsidR="00175336" w:rsidRPr="00175336">
        <w:rPr>
          <w:color w:val="000000" w:themeColor="text1"/>
        </w:rPr>
        <w:t xml:space="preserve">Таблица </w:t>
      </w:r>
      <w:r w:rsidR="00175336" w:rsidRPr="00175336">
        <w:rPr>
          <w:i/>
          <w:noProof/>
          <w:color w:val="000000" w:themeColor="text1"/>
        </w:rPr>
        <w:t>27</w:t>
      </w:r>
      <w:r w:rsidR="00F66232">
        <w:fldChar w:fldCharType="end"/>
      </w:r>
      <w:r w:rsidRPr="001D18D8">
        <w:rPr>
          <w:color w:val="000000" w:themeColor="text1"/>
        </w:rPr>
        <w:t>).</w:t>
      </w:r>
    </w:p>
    <w:p w:rsidR="001D18D8" w:rsidRPr="00035E5B" w:rsidRDefault="001D18D8" w:rsidP="00035E5B">
      <w:pPr>
        <w:pStyle w:val="af7"/>
        <w:spacing w:after="160" w:line="25" w:lineRule="atLeast"/>
        <w:ind w:left="0" w:hanging="142"/>
        <w:contextualSpacing/>
        <w:rPr>
          <w:b/>
          <w:color w:val="000000" w:themeColor="text1"/>
          <w:sz w:val="20"/>
          <w:szCs w:val="20"/>
        </w:rPr>
      </w:pPr>
      <w:bookmarkStart w:id="1422" w:name="_Ref48833145"/>
      <w:r w:rsidRPr="00035E5B">
        <w:rPr>
          <w:b/>
          <w:color w:val="000000" w:themeColor="text1"/>
          <w:sz w:val="20"/>
          <w:szCs w:val="20"/>
        </w:rPr>
        <w:t xml:space="preserve">Таблица </w:t>
      </w:r>
      <w:r w:rsidR="00C02FB8" w:rsidRPr="00035E5B">
        <w:rPr>
          <w:b/>
          <w:color w:val="000000" w:themeColor="text1"/>
          <w:sz w:val="20"/>
          <w:szCs w:val="20"/>
        </w:rPr>
        <w:fldChar w:fldCharType="begin"/>
      </w:r>
      <w:r w:rsidRPr="00035E5B">
        <w:rPr>
          <w:b/>
          <w:color w:val="000000" w:themeColor="text1"/>
          <w:sz w:val="20"/>
          <w:szCs w:val="20"/>
        </w:rPr>
        <w:instrText xml:space="preserve"> SEQ Таблица \* ARABIC </w:instrText>
      </w:r>
      <w:r w:rsidR="00C02FB8" w:rsidRPr="00035E5B">
        <w:rPr>
          <w:b/>
          <w:color w:val="000000" w:themeColor="text1"/>
          <w:sz w:val="20"/>
          <w:szCs w:val="20"/>
        </w:rPr>
        <w:fldChar w:fldCharType="separate"/>
      </w:r>
      <w:r w:rsidR="00175336">
        <w:rPr>
          <w:b/>
          <w:noProof/>
          <w:color w:val="000000" w:themeColor="text1"/>
          <w:sz w:val="20"/>
          <w:szCs w:val="20"/>
        </w:rPr>
        <w:t>27</w:t>
      </w:r>
      <w:r w:rsidR="00C02FB8" w:rsidRPr="00035E5B">
        <w:rPr>
          <w:b/>
          <w:color w:val="000000" w:themeColor="text1"/>
          <w:sz w:val="20"/>
          <w:szCs w:val="20"/>
        </w:rPr>
        <w:fldChar w:fldCharType="end"/>
      </w:r>
      <w:bookmarkEnd w:id="1422"/>
    </w:p>
    <w:tbl>
      <w:tblPr>
        <w:tblStyle w:val="aff8"/>
        <w:tblW w:w="0" w:type="auto"/>
        <w:tblLook w:val="04A0" w:firstRow="1" w:lastRow="0" w:firstColumn="1" w:lastColumn="0" w:noHBand="0" w:noVBand="1"/>
      </w:tblPr>
      <w:tblGrid>
        <w:gridCol w:w="3369"/>
        <w:gridCol w:w="5953"/>
      </w:tblGrid>
      <w:tr w:rsidR="001D18D8" w:rsidRPr="001D18D8" w:rsidTr="001D18D8">
        <w:tc>
          <w:tcPr>
            <w:tcW w:w="3369" w:type="dxa"/>
          </w:tcPr>
          <w:p w:rsidR="001D18D8" w:rsidRPr="001D18D8" w:rsidRDefault="001D18D8" w:rsidP="001D18D8">
            <w:pPr>
              <w:jc w:val="both"/>
              <w:rPr>
                <w:b/>
                <w:color w:val="000000" w:themeColor="text1"/>
              </w:rPr>
            </w:pPr>
            <w:r w:rsidRPr="001D18D8">
              <w:rPr>
                <w:b/>
                <w:color w:val="000000" w:themeColor="text1"/>
              </w:rPr>
              <w:t>Наименование фильтра</w:t>
            </w:r>
          </w:p>
        </w:tc>
        <w:tc>
          <w:tcPr>
            <w:tcW w:w="5953" w:type="dxa"/>
          </w:tcPr>
          <w:p w:rsidR="001D18D8" w:rsidRPr="001D18D8" w:rsidRDefault="001D18D8" w:rsidP="001D18D8">
            <w:pPr>
              <w:jc w:val="both"/>
              <w:rPr>
                <w:b/>
                <w:color w:val="000000" w:themeColor="text1"/>
              </w:rPr>
            </w:pPr>
            <w:r w:rsidRPr="001D18D8">
              <w:rPr>
                <w:b/>
                <w:color w:val="000000" w:themeColor="text1"/>
              </w:rPr>
              <w:t>Описание и назначение фильтра</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ИИН/БИН получателя</w:t>
            </w:r>
          </w:p>
        </w:tc>
        <w:tc>
          <w:tcPr>
            <w:tcW w:w="5953" w:type="dxa"/>
          </w:tcPr>
          <w:p w:rsidR="001D18D8" w:rsidRPr="001D18D8" w:rsidRDefault="001D18D8" w:rsidP="001D18D8">
            <w:pPr>
              <w:jc w:val="both"/>
              <w:rPr>
                <w:color w:val="000000" w:themeColor="text1"/>
              </w:rPr>
            </w:pPr>
            <w:r w:rsidRPr="001D18D8">
              <w:rPr>
                <w:color w:val="000000" w:themeColor="text1"/>
              </w:rPr>
              <w:t>Фильтр предназначен для формирования отчета по счетам-фактурам конкретному контрагента. Ручной ввод ИИН/БИН.</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ИИН/БИН грузополучателя</w:t>
            </w:r>
          </w:p>
        </w:tc>
        <w:tc>
          <w:tcPr>
            <w:tcW w:w="5953" w:type="dxa"/>
          </w:tcPr>
          <w:p w:rsidR="001D18D8" w:rsidRPr="001D18D8" w:rsidRDefault="001D18D8" w:rsidP="001D18D8">
            <w:pPr>
              <w:jc w:val="both"/>
              <w:rPr>
                <w:color w:val="000000" w:themeColor="text1"/>
              </w:rPr>
            </w:pPr>
            <w:r w:rsidRPr="001D18D8">
              <w:rPr>
                <w:color w:val="000000" w:themeColor="text1"/>
              </w:rPr>
              <w:t>Фильтр предназначен для формирования отчета по счетам-фактурам конкретного грузополучателя. Ручной ввод ИИН/БИН.</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ИИН/БИН грузоотправителя</w:t>
            </w:r>
          </w:p>
        </w:tc>
        <w:tc>
          <w:tcPr>
            <w:tcW w:w="5953" w:type="dxa"/>
          </w:tcPr>
          <w:p w:rsidR="001D18D8" w:rsidRPr="001D18D8" w:rsidRDefault="001D18D8" w:rsidP="001D18D8">
            <w:pPr>
              <w:jc w:val="both"/>
              <w:rPr>
                <w:color w:val="000000" w:themeColor="text1"/>
              </w:rPr>
            </w:pPr>
            <w:r w:rsidRPr="001D18D8">
              <w:rPr>
                <w:color w:val="000000" w:themeColor="text1"/>
              </w:rPr>
              <w:t>Фильтр предназначен для формирования отчета по счетам-фактурам конкретного грузоотправителя. Ручной ввод ИИН/БИН.</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Статус поставщика</w:t>
            </w:r>
          </w:p>
        </w:tc>
        <w:tc>
          <w:tcPr>
            <w:tcW w:w="5953" w:type="dxa"/>
          </w:tcPr>
          <w:p w:rsidR="001D18D8" w:rsidRPr="001D18D8" w:rsidRDefault="001D18D8" w:rsidP="001D18D8">
            <w:pPr>
              <w:jc w:val="both"/>
              <w:rPr>
                <w:color w:val="000000" w:themeColor="text1"/>
              </w:rPr>
            </w:pPr>
            <w:r w:rsidRPr="001D18D8">
              <w:rPr>
                <w:color w:val="000000" w:themeColor="text1"/>
              </w:rPr>
              <w:t>Фильтр предназначен для формирования отчета по следующим категориям поставщика в счетах-фактурах:</w:t>
            </w:r>
          </w:p>
          <w:p w:rsidR="001D18D8" w:rsidRPr="001D18D8" w:rsidRDefault="001D18D8" w:rsidP="00B232C1">
            <w:pPr>
              <w:pStyle w:val="af7"/>
              <w:numPr>
                <w:ilvl w:val="0"/>
                <w:numId w:val="121"/>
              </w:numPr>
              <w:contextualSpacing/>
              <w:jc w:val="both"/>
              <w:rPr>
                <w:color w:val="000000" w:themeColor="text1"/>
              </w:rPr>
            </w:pPr>
            <w:r w:rsidRPr="001D18D8">
              <w:rPr>
                <w:color w:val="000000" w:themeColor="text1"/>
              </w:rPr>
              <w:t>Комитент;</w:t>
            </w:r>
          </w:p>
          <w:p w:rsidR="001D18D8" w:rsidRPr="001D18D8" w:rsidRDefault="001D18D8" w:rsidP="00B232C1">
            <w:pPr>
              <w:pStyle w:val="af7"/>
              <w:numPr>
                <w:ilvl w:val="0"/>
                <w:numId w:val="121"/>
              </w:numPr>
              <w:contextualSpacing/>
              <w:jc w:val="both"/>
              <w:rPr>
                <w:color w:val="000000" w:themeColor="text1"/>
              </w:rPr>
            </w:pPr>
            <w:r w:rsidRPr="001D18D8">
              <w:rPr>
                <w:color w:val="000000" w:themeColor="text1"/>
              </w:rPr>
              <w:t>Комиссионер;</w:t>
            </w:r>
          </w:p>
          <w:p w:rsidR="001D18D8" w:rsidRPr="001D18D8" w:rsidRDefault="001D18D8" w:rsidP="00B232C1">
            <w:pPr>
              <w:pStyle w:val="af7"/>
              <w:numPr>
                <w:ilvl w:val="0"/>
                <w:numId w:val="121"/>
              </w:numPr>
              <w:contextualSpacing/>
              <w:jc w:val="both"/>
              <w:rPr>
                <w:color w:val="000000" w:themeColor="text1"/>
              </w:rPr>
            </w:pPr>
            <w:r w:rsidRPr="001D18D8">
              <w:rPr>
                <w:color w:val="000000" w:themeColor="text1"/>
              </w:rPr>
              <w:t>Экспедитор;</w:t>
            </w:r>
          </w:p>
          <w:p w:rsidR="001D18D8" w:rsidRPr="001D18D8" w:rsidRDefault="001D18D8" w:rsidP="00B232C1">
            <w:pPr>
              <w:pStyle w:val="af7"/>
              <w:numPr>
                <w:ilvl w:val="0"/>
                <w:numId w:val="121"/>
              </w:numPr>
              <w:contextualSpacing/>
              <w:jc w:val="both"/>
              <w:rPr>
                <w:color w:val="000000" w:themeColor="text1"/>
              </w:rPr>
            </w:pPr>
            <w:r w:rsidRPr="001D18D8">
              <w:rPr>
                <w:color w:val="000000" w:themeColor="text1"/>
              </w:rPr>
              <w:t>Лизингодатель;</w:t>
            </w:r>
          </w:p>
          <w:p w:rsidR="001D18D8" w:rsidRPr="001D18D8" w:rsidRDefault="001D18D8" w:rsidP="00B232C1">
            <w:pPr>
              <w:pStyle w:val="af7"/>
              <w:numPr>
                <w:ilvl w:val="0"/>
                <w:numId w:val="121"/>
              </w:numPr>
              <w:contextualSpacing/>
              <w:jc w:val="both"/>
              <w:rPr>
                <w:color w:val="000000" w:themeColor="text1"/>
              </w:rPr>
            </w:pPr>
            <w:r w:rsidRPr="001D18D8">
              <w:rPr>
                <w:color w:val="000000" w:themeColor="text1"/>
              </w:rPr>
              <w:t>Участник договора о совместной деятельности;</w:t>
            </w:r>
          </w:p>
          <w:p w:rsidR="001D18D8" w:rsidRPr="001D18D8" w:rsidRDefault="001D18D8" w:rsidP="00B232C1">
            <w:pPr>
              <w:pStyle w:val="af7"/>
              <w:numPr>
                <w:ilvl w:val="0"/>
                <w:numId w:val="121"/>
              </w:numPr>
              <w:contextualSpacing/>
              <w:jc w:val="both"/>
              <w:rPr>
                <w:color w:val="000000" w:themeColor="text1"/>
              </w:rPr>
            </w:pPr>
            <w:r w:rsidRPr="001D18D8">
              <w:rPr>
                <w:color w:val="000000" w:themeColor="text1"/>
              </w:rPr>
              <w:t>Экспортер.</w:t>
            </w:r>
          </w:p>
          <w:p w:rsidR="001D18D8" w:rsidRPr="001D18D8" w:rsidRDefault="001D18D8" w:rsidP="001D18D8">
            <w:pPr>
              <w:jc w:val="both"/>
              <w:rPr>
                <w:color w:val="000000" w:themeColor="text1"/>
              </w:rPr>
            </w:pPr>
            <w:r w:rsidRPr="001D18D8">
              <w:rPr>
                <w:color w:val="000000" w:themeColor="text1"/>
              </w:rPr>
              <w:t>По умолчанию выбрано значение «Без фильтра».</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Статус получателя</w:t>
            </w:r>
          </w:p>
        </w:tc>
        <w:tc>
          <w:tcPr>
            <w:tcW w:w="5953" w:type="dxa"/>
          </w:tcPr>
          <w:p w:rsidR="001D18D8" w:rsidRPr="001D18D8" w:rsidRDefault="001D18D8" w:rsidP="001D18D8">
            <w:pPr>
              <w:jc w:val="both"/>
              <w:rPr>
                <w:color w:val="000000" w:themeColor="text1"/>
              </w:rPr>
            </w:pPr>
            <w:r w:rsidRPr="001D18D8">
              <w:rPr>
                <w:color w:val="000000" w:themeColor="text1"/>
              </w:rPr>
              <w:t>Фильтр предназначен для формирования отчета по следующим категориям получателя в счетах-фактурах:</w:t>
            </w:r>
          </w:p>
          <w:p w:rsidR="001D18D8" w:rsidRPr="001D18D8" w:rsidRDefault="001D18D8" w:rsidP="00B232C1">
            <w:pPr>
              <w:pStyle w:val="af7"/>
              <w:numPr>
                <w:ilvl w:val="0"/>
                <w:numId w:val="121"/>
              </w:numPr>
              <w:contextualSpacing/>
              <w:jc w:val="both"/>
              <w:rPr>
                <w:color w:val="000000" w:themeColor="text1"/>
              </w:rPr>
            </w:pPr>
            <w:r w:rsidRPr="001D18D8">
              <w:rPr>
                <w:color w:val="000000" w:themeColor="text1"/>
              </w:rPr>
              <w:t>Комитент;</w:t>
            </w:r>
          </w:p>
          <w:p w:rsidR="001D18D8" w:rsidRPr="001D18D8" w:rsidRDefault="001D18D8" w:rsidP="00B232C1">
            <w:pPr>
              <w:pStyle w:val="af7"/>
              <w:numPr>
                <w:ilvl w:val="0"/>
                <w:numId w:val="121"/>
              </w:numPr>
              <w:contextualSpacing/>
              <w:jc w:val="both"/>
              <w:rPr>
                <w:color w:val="000000" w:themeColor="text1"/>
              </w:rPr>
            </w:pPr>
            <w:r w:rsidRPr="001D18D8">
              <w:rPr>
                <w:color w:val="000000" w:themeColor="text1"/>
              </w:rPr>
              <w:t>Комиссионер;</w:t>
            </w:r>
          </w:p>
          <w:p w:rsidR="001D18D8" w:rsidRPr="001D18D8" w:rsidRDefault="001D18D8" w:rsidP="00B232C1">
            <w:pPr>
              <w:pStyle w:val="af7"/>
              <w:numPr>
                <w:ilvl w:val="0"/>
                <w:numId w:val="121"/>
              </w:numPr>
              <w:contextualSpacing/>
              <w:jc w:val="both"/>
              <w:rPr>
                <w:color w:val="000000" w:themeColor="text1"/>
              </w:rPr>
            </w:pPr>
            <w:r w:rsidRPr="001D18D8">
              <w:rPr>
                <w:color w:val="000000" w:themeColor="text1"/>
              </w:rPr>
              <w:t>Лизингополучатель;</w:t>
            </w:r>
          </w:p>
          <w:p w:rsidR="001D18D8" w:rsidRPr="001D18D8" w:rsidRDefault="001D18D8" w:rsidP="00B232C1">
            <w:pPr>
              <w:pStyle w:val="af7"/>
              <w:numPr>
                <w:ilvl w:val="0"/>
                <w:numId w:val="121"/>
              </w:numPr>
              <w:contextualSpacing/>
              <w:jc w:val="both"/>
              <w:rPr>
                <w:color w:val="000000" w:themeColor="text1"/>
              </w:rPr>
            </w:pPr>
            <w:r w:rsidRPr="001D18D8">
              <w:rPr>
                <w:color w:val="000000" w:themeColor="text1"/>
              </w:rPr>
              <w:t>Участник договора о совместной деятельности;</w:t>
            </w:r>
          </w:p>
          <w:p w:rsidR="001D18D8" w:rsidRPr="001D18D8" w:rsidRDefault="001D18D8" w:rsidP="00B232C1">
            <w:pPr>
              <w:pStyle w:val="af7"/>
              <w:numPr>
                <w:ilvl w:val="0"/>
                <w:numId w:val="121"/>
              </w:numPr>
              <w:contextualSpacing/>
              <w:jc w:val="both"/>
              <w:rPr>
                <w:color w:val="000000" w:themeColor="text1"/>
              </w:rPr>
            </w:pPr>
            <w:r w:rsidRPr="001D18D8">
              <w:rPr>
                <w:color w:val="000000" w:themeColor="text1"/>
              </w:rPr>
              <w:t>Гос.учреждение;</w:t>
            </w:r>
          </w:p>
          <w:p w:rsidR="001D18D8" w:rsidRPr="001D18D8" w:rsidRDefault="001D18D8" w:rsidP="00B232C1">
            <w:pPr>
              <w:pStyle w:val="af7"/>
              <w:numPr>
                <w:ilvl w:val="0"/>
                <w:numId w:val="121"/>
              </w:numPr>
              <w:contextualSpacing/>
              <w:jc w:val="both"/>
              <w:rPr>
                <w:color w:val="000000" w:themeColor="text1"/>
              </w:rPr>
            </w:pPr>
            <w:r w:rsidRPr="001D18D8">
              <w:rPr>
                <w:color w:val="000000" w:themeColor="text1"/>
              </w:rPr>
              <w:t>Нерезидент.</w:t>
            </w:r>
          </w:p>
          <w:p w:rsidR="001D18D8" w:rsidRPr="001D18D8" w:rsidRDefault="001D18D8" w:rsidP="001D18D8">
            <w:pPr>
              <w:jc w:val="both"/>
              <w:rPr>
                <w:color w:val="000000" w:themeColor="text1"/>
              </w:rPr>
            </w:pPr>
            <w:r w:rsidRPr="001D18D8">
              <w:rPr>
                <w:color w:val="000000" w:themeColor="text1"/>
              </w:rPr>
              <w:t>По умолчанию указано значение «Без фильтра».</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Валюта</w:t>
            </w:r>
          </w:p>
        </w:tc>
        <w:tc>
          <w:tcPr>
            <w:tcW w:w="5953" w:type="dxa"/>
          </w:tcPr>
          <w:p w:rsidR="001D18D8" w:rsidRPr="001D18D8" w:rsidRDefault="001D18D8" w:rsidP="001D18D8">
            <w:pPr>
              <w:jc w:val="both"/>
              <w:rPr>
                <w:color w:val="000000" w:themeColor="text1"/>
              </w:rPr>
            </w:pPr>
            <w:r w:rsidRPr="001D18D8">
              <w:rPr>
                <w:color w:val="000000" w:themeColor="text1"/>
              </w:rPr>
              <w:t>Фильтр предназначен для формирования отчета по валюте, указанной в счет-фактуре согласно справочника валют. По умолчанию выбрано значение «Без фильтра».</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Статус ЭСФ</w:t>
            </w:r>
          </w:p>
        </w:tc>
        <w:tc>
          <w:tcPr>
            <w:tcW w:w="5953" w:type="dxa"/>
          </w:tcPr>
          <w:p w:rsidR="001D18D8" w:rsidRPr="001D18D8" w:rsidRDefault="001D18D8" w:rsidP="001D18D8">
            <w:pPr>
              <w:jc w:val="both"/>
              <w:rPr>
                <w:color w:val="000000" w:themeColor="text1"/>
              </w:rPr>
            </w:pPr>
            <w:r w:rsidRPr="001D18D8">
              <w:rPr>
                <w:color w:val="000000" w:themeColor="text1"/>
              </w:rPr>
              <w:t>Фильтр предназначен для формирования отчета по статусу счета-фактуры:</w:t>
            </w:r>
          </w:p>
          <w:p w:rsidR="001D18D8" w:rsidRPr="001D18D8" w:rsidRDefault="001D18D8" w:rsidP="00B232C1">
            <w:pPr>
              <w:pStyle w:val="af7"/>
              <w:numPr>
                <w:ilvl w:val="0"/>
                <w:numId w:val="121"/>
              </w:numPr>
              <w:contextualSpacing/>
              <w:jc w:val="both"/>
              <w:rPr>
                <w:color w:val="000000" w:themeColor="text1"/>
              </w:rPr>
            </w:pPr>
            <w:r w:rsidRPr="001D18D8">
              <w:rPr>
                <w:color w:val="000000" w:themeColor="text1"/>
              </w:rPr>
              <w:lastRenderedPageBreak/>
              <w:t>Не просмотрен;</w:t>
            </w:r>
          </w:p>
          <w:p w:rsidR="001D18D8" w:rsidRPr="001D18D8" w:rsidRDefault="001D18D8" w:rsidP="00B232C1">
            <w:pPr>
              <w:pStyle w:val="af7"/>
              <w:numPr>
                <w:ilvl w:val="0"/>
                <w:numId w:val="121"/>
              </w:numPr>
              <w:contextualSpacing/>
              <w:jc w:val="both"/>
              <w:rPr>
                <w:color w:val="000000" w:themeColor="text1"/>
              </w:rPr>
            </w:pPr>
            <w:r w:rsidRPr="001D18D8">
              <w:rPr>
                <w:color w:val="000000" w:themeColor="text1"/>
              </w:rPr>
              <w:t>Доставлен;</w:t>
            </w:r>
          </w:p>
          <w:p w:rsidR="001D18D8" w:rsidRPr="001D18D8" w:rsidRDefault="001D18D8" w:rsidP="00B232C1">
            <w:pPr>
              <w:pStyle w:val="af7"/>
              <w:numPr>
                <w:ilvl w:val="0"/>
                <w:numId w:val="121"/>
              </w:numPr>
              <w:contextualSpacing/>
              <w:jc w:val="both"/>
              <w:rPr>
                <w:color w:val="000000" w:themeColor="text1"/>
              </w:rPr>
            </w:pPr>
            <w:r w:rsidRPr="001D18D8">
              <w:rPr>
                <w:color w:val="000000" w:themeColor="text1"/>
              </w:rPr>
              <w:t>Аннулирован;</w:t>
            </w:r>
          </w:p>
          <w:p w:rsidR="001D18D8" w:rsidRPr="001D18D8" w:rsidRDefault="001D18D8" w:rsidP="00B232C1">
            <w:pPr>
              <w:pStyle w:val="af7"/>
              <w:numPr>
                <w:ilvl w:val="0"/>
                <w:numId w:val="121"/>
              </w:numPr>
              <w:contextualSpacing/>
              <w:jc w:val="both"/>
              <w:rPr>
                <w:color w:val="000000" w:themeColor="text1"/>
              </w:rPr>
            </w:pPr>
            <w:r w:rsidRPr="001D18D8">
              <w:rPr>
                <w:color w:val="000000" w:themeColor="text1"/>
              </w:rPr>
              <w:t>Отозван;</w:t>
            </w:r>
          </w:p>
          <w:p w:rsidR="001D18D8" w:rsidRPr="001D18D8" w:rsidRDefault="001D18D8" w:rsidP="00B232C1">
            <w:pPr>
              <w:pStyle w:val="af7"/>
              <w:numPr>
                <w:ilvl w:val="0"/>
                <w:numId w:val="121"/>
              </w:numPr>
              <w:contextualSpacing/>
              <w:jc w:val="both"/>
              <w:rPr>
                <w:color w:val="000000" w:themeColor="text1"/>
              </w:rPr>
            </w:pPr>
            <w:r w:rsidRPr="001D18D8">
              <w:rPr>
                <w:color w:val="000000" w:themeColor="text1"/>
              </w:rPr>
              <w:t>Отклонен.</w:t>
            </w:r>
          </w:p>
          <w:p w:rsidR="001D18D8" w:rsidRPr="001D18D8" w:rsidRDefault="001D18D8" w:rsidP="001D18D8">
            <w:pPr>
              <w:jc w:val="both"/>
              <w:rPr>
                <w:color w:val="000000" w:themeColor="text1"/>
              </w:rPr>
            </w:pPr>
            <w:r w:rsidRPr="001D18D8">
              <w:rPr>
                <w:color w:val="000000" w:themeColor="text1"/>
              </w:rPr>
              <w:t>По умолчанию выбрано значение «Без фильтра».</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lastRenderedPageBreak/>
              <w:t>Размер оборота от</w:t>
            </w:r>
          </w:p>
        </w:tc>
        <w:tc>
          <w:tcPr>
            <w:tcW w:w="5953" w:type="dxa"/>
          </w:tcPr>
          <w:p w:rsidR="001D18D8" w:rsidRPr="001D18D8" w:rsidRDefault="001D18D8" w:rsidP="001D18D8">
            <w:pPr>
              <w:jc w:val="both"/>
              <w:rPr>
                <w:color w:val="000000" w:themeColor="text1"/>
              </w:rPr>
            </w:pPr>
            <w:r w:rsidRPr="001D18D8">
              <w:rPr>
                <w:color w:val="000000" w:themeColor="text1"/>
              </w:rPr>
              <w:t>Фильтра предназначен для формирования отчета в пределах заданной суммы оборота «с» Ручной ввод суммы оборота.</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Размер оборота до</w:t>
            </w:r>
          </w:p>
        </w:tc>
        <w:tc>
          <w:tcPr>
            <w:tcW w:w="5953" w:type="dxa"/>
          </w:tcPr>
          <w:p w:rsidR="001D18D8" w:rsidRPr="001D18D8" w:rsidRDefault="001D18D8" w:rsidP="001D18D8">
            <w:pPr>
              <w:jc w:val="both"/>
              <w:rPr>
                <w:color w:val="000000" w:themeColor="text1"/>
              </w:rPr>
            </w:pPr>
            <w:r w:rsidRPr="001D18D8">
              <w:rPr>
                <w:color w:val="000000" w:themeColor="text1"/>
              </w:rPr>
              <w:t>Фильтра предназначен для формирования отчета в пределах заданной суммы оборота «по». Ручной ввод суммы оборота.</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БИК поставщика</w:t>
            </w:r>
          </w:p>
        </w:tc>
        <w:tc>
          <w:tcPr>
            <w:tcW w:w="5953" w:type="dxa"/>
          </w:tcPr>
          <w:p w:rsidR="001D18D8" w:rsidRPr="001D18D8" w:rsidRDefault="001D18D8" w:rsidP="001D18D8">
            <w:pPr>
              <w:jc w:val="both"/>
              <w:rPr>
                <w:color w:val="000000" w:themeColor="text1"/>
              </w:rPr>
            </w:pPr>
            <w:r w:rsidRPr="001D18D8">
              <w:rPr>
                <w:color w:val="000000" w:themeColor="text1"/>
              </w:rPr>
              <w:t>Фильтр предназначен для формирования отчета по БИК поставщика, указанного в счет-фактуре. Ручной ввод БИК.</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ИИК ГУ</w:t>
            </w:r>
          </w:p>
        </w:tc>
        <w:tc>
          <w:tcPr>
            <w:tcW w:w="5953" w:type="dxa"/>
          </w:tcPr>
          <w:p w:rsidR="001D18D8" w:rsidRPr="001D18D8" w:rsidRDefault="001D18D8" w:rsidP="001D18D8">
            <w:pPr>
              <w:jc w:val="both"/>
              <w:rPr>
                <w:color w:val="000000" w:themeColor="text1"/>
              </w:rPr>
            </w:pPr>
            <w:r w:rsidRPr="001D18D8">
              <w:rPr>
                <w:color w:val="000000" w:themeColor="text1"/>
              </w:rPr>
              <w:t>Фильтр предназначен для формирования отчета по ИИК гос. учреждения, указанного в счет-фактуре. Ручной ввод ИИК.</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НДС-Сумма от</w:t>
            </w:r>
          </w:p>
        </w:tc>
        <w:tc>
          <w:tcPr>
            <w:tcW w:w="5953" w:type="dxa"/>
          </w:tcPr>
          <w:p w:rsidR="001D18D8" w:rsidRPr="001D18D8" w:rsidRDefault="001D18D8" w:rsidP="001D18D8">
            <w:pPr>
              <w:jc w:val="both"/>
              <w:rPr>
                <w:color w:val="000000" w:themeColor="text1"/>
              </w:rPr>
            </w:pPr>
            <w:r w:rsidRPr="001D18D8">
              <w:rPr>
                <w:color w:val="000000" w:themeColor="text1"/>
              </w:rPr>
              <w:t>Фильтра предназначен для формирования отчета в пределах заданной суммы НДС «от». Ручной ввод суммы НДС.</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НДС-Сумма до</w:t>
            </w:r>
          </w:p>
        </w:tc>
        <w:tc>
          <w:tcPr>
            <w:tcW w:w="5953" w:type="dxa"/>
          </w:tcPr>
          <w:p w:rsidR="001D18D8" w:rsidRPr="001D18D8" w:rsidRDefault="001D18D8" w:rsidP="001D18D8">
            <w:pPr>
              <w:jc w:val="both"/>
              <w:rPr>
                <w:color w:val="000000" w:themeColor="text1"/>
              </w:rPr>
            </w:pPr>
            <w:r w:rsidRPr="001D18D8">
              <w:rPr>
                <w:color w:val="000000" w:themeColor="text1"/>
              </w:rPr>
              <w:t>Фильтра предназначен для формирования отчета в пределах заданной суммы НДС «до». Ручной ввод суммы НДС.</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Акциз-Сумма от</w:t>
            </w:r>
          </w:p>
        </w:tc>
        <w:tc>
          <w:tcPr>
            <w:tcW w:w="5953" w:type="dxa"/>
          </w:tcPr>
          <w:p w:rsidR="001D18D8" w:rsidRPr="001D18D8" w:rsidRDefault="001D18D8" w:rsidP="001D18D8">
            <w:pPr>
              <w:jc w:val="both"/>
              <w:rPr>
                <w:color w:val="000000" w:themeColor="text1"/>
              </w:rPr>
            </w:pPr>
            <w:r w:rsidRPr="001D18D8">
              <w:rPr>
                <w:color w:val="000000" w:themeColor="text1"/>
              </w:rPr>
              <w:t>Фильтра предназначен для формирования отчета в пределах заданной суммы акциза «от». Ручной ввод суммы акциза.</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Акциз-Сумма до</w:t>
            </w:r>
          </w:p>
        </w:tc>
        <w:tc>
          <w:tcPr>
            <w:tcW w:w="5953" w:type="dxa"/>
          </w:tcPr>
          <w:p w:rsidR="001D18D8" w:rsidRPr="001D18D8" w:rsidRDefault="001D18D8" w:rsidP="001D18D8">
            <w:pPr>
              <w:jc w:val="both"/>
              <w:rPr>
                <w:color w:val="000000" w:themeColor="text1"/>
              </w:rPr>
            </w:pPr>
            <w:r w:rsidRPr="001D18D8">
              <w:rPr>
                <w:color w:val="000000" w:themeColor="text1"/>
              </w:rPr>
              <w:t>Фильтра предназначен для формирования отчета в пределах заданной суммы акциза «до». Ручной ввод суммы акциза.</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Дата совершения оборота</w:t>
            </w:r>
          </w:p>
          <w:p w:rsidR="001D18D8" w:rsidRPr="001D18D8" w:rsidRDefault="001D18D8" w:rsidP="001D18D8">
            <w:pPr>
              <w:jc w:val="both"/>
              <w:rPr>
                <w:color w:val="000000" w:themeColor="text1"/>
              </w:rPr>
            </w:pPr>
            <w:r w:rsidRPr="001D18D8">
              <w:rPr>
                <w:color w:val="000000" w:themeColor="text1"/>
              </w:rPr>
              <w:t>«с»</w:t>
            </w:r>
          </w:p>
        </w:tc>
        <w:tc>
          <w:tcPr>
            <w:tcW w:w="5953" w:type="dxa"/>
          </w:tcPr>
          <w:p w:rsidR="001D18D8" w:rsidRPr="001D18D8" w:rsidRDefault="001D18D8" w:rsidP="001D18D8">
            <w:pPr>
              <w:jc w:val="both"/>
              <w:rPr>
                <w:color w:val="000000" w:themeColor="text1"/>
              </w:rPr>
            </w:pPr>
            <w:r w:rsidRPr="001D18D8">
              <w:rPr>
                <w:color w:val="000000" w:themeColor="text1"/>
              </w:rPr>
              <w:t>Фильтр предназначен для выбора периода за который будет формироваться отчет по ЭСФ. Выбор из календаря даты начала периода, когда был совершен оборот.</w:t>
            </w:r>
          </w:p>
          <w:p w:rsidR="001D18D8" w:rsidRPr="001D18D8" w:rsidRDefault="001D18D8" w:rsidP="001D18D8">
            <w:pPr>
              <w:jc w:val="both"/>
              <w:rPr>
                <w:color w:val="000000" w:themeColor="text1"/>
              </w:rPr>
            </w:pPr>
            <w:r w:rsidRPr="001D18D8">
              <w:rPr>
                <w:color w:val="000000" w:themeColor="text1"/>
              </w:rPr>
              <w:t>Дата не должна быть больше текущей.</w:t>
            </w:r>
          </w:p>
          <w:p w:rsidR="001D18D8" w:rsidRPr="001D18D8" w:rsidRDefault="001D18D8" w:rsidP="001D18D8">
            <w:pPr>
              <w:jc w:val="both"/>
              <w:rPr>
                <w:color w:val="000000" w:themeColor="text1"/>
              </w:rPr>
            </w:pPr>
            <w:r w:rsidRPr="001D18D8">
              <w:rPr>
                <w:color w:val="000000" w:themeColor="text1"/>
              </w:rPr>
              <w:t xml:space="preserve">Фильтра «Дата совершения оборота» ограничен периодом за 1 квартал. </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 xml:space="preserve"> Дата совершения оборота</w:t>
            </w:r>
          </w:p>
          <w:p w:rsidR="001D18D8" w:rsidRPr="001D18D8" w:rsidRDefault="001D18D8" w:rsidP="001D18D8">
            <w:pPr>
              <w:jc w:val="both"/>
              <w:rPr>
                <w:color w:val="000000" w:themeColor="text1"/>
              </w:rPr>
            </w:pPr>
            <w:r w:rsidRPr="001D18D8">
              <w:rPr>
                <w:color w:val="000000" w:themeColor="text1"/>
              </w:rPr>
              <w:t xml:space="preserve"> «по»</w:t>
            </w:r>
          </w:p>
        </w:tc>
        <w:tc>
          <w:tcPr>
            <w:tcW w:w="5953" w:type="dxa"/>
          </w:tcPr>
          <w:p w:rsidR="001D18D8" w:rsidRPr="001D18D8" w:rsidRDefault="001D18D8" w:rsidP="001D18D8">
            <w:pPr>
              <w:jc w:val="both"/>
              <w:rPr>
                <w:color w:val="000000" w:themeColor="text1"/>
              </w:rPr>
            </w:pPr>
            <w:r w:rsidRPr="001D18D8">
              <w:rPr>
                <w:color w:val="000000" w:themeColor="text1"/>
              </w:rPr>
              <w:t>Выбор из календаря даты окончания периода, когда был совершен оборот.</w:t>
            </w:r>
          </w:p>
          <w:p w:rsidR="001D18D8" w:rsidRPr="001D18D8" w:rsidRDefault="001D18D8" w:rsidP="001D18D8">
            <w:pPr>
              <w:jc w:val="both"/>
              <w:rPr>
                <w:color w:val="000000" w:themeColor="text1"/>
              </w:rPr>
            </w:pPr>
            <w:r w:rsidRPr="001D18D8">
              <w:rPr>
                <w:color w:val="000000" w:themeColor="text1"/>
              </w:rPr>
              <w:t>Дата не должна быть больше текущей.</w:t>
            </w:r>
          </w:p>
          <w:p w:rsidR="001D18D8" w:rsidRPr="001D18D8" w:rsidRDefault="001D18D8" w:rsidP="001D18D8">
            <w:pPr>
              <w:jc w:val="both"/>
              <w:rPr>
                <w:color w:val="000000" w:themeColor="text1"/>
              </w:rPr>
            </w:pPr>
            <w:r w:rsidRPr="001D18D8">
              <w:rPr>
                <w:color w:val="000000" w:themeColor="text1"/>
              </w:rPr>
              <w:t>Фильтра «Дата совершения оборота» ограничен периодом за 1 квартал.</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Номер учетной системы</w:t>
            </w:r>
          </w:p>
        </w:tc>
        <w:tc>
          <w:tcPr>
            <w:tcW w:w="5953" w:type="dxa"/>
          </w:tcPr>
          <w:p w:rsidR="001D18D8" w:rsidRPr="001D18D8" w:rsidRDefault="001D18D8" w:rsidP="001D18D8">
            <w:pPr>
              <w:jc w:val="both"/>
              <w:rPr>
                <w:color w:val="000000" w:themeColor="text1"/>
              </w:rPr>
            </w:pPr>
            <w:r w:rsidRPr="001D18D8">
              <w:rPr>
                <w:color w:val="000000" w:themeColor="text1"/>
              </w:rPr>
              <w:t>Фильтр предназначен для формирования отчета номеру учетной системы, указанного в счет-фактуре. Ручной ввод номера учетной системы.</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Регистрационный номер счета-фактуры</w:t>
            </w:r>
          </w:p>
        </w:tc>
        <w:tc>
          <w:tcPr>
            <w:tcW w:w="5953" w:type="dxa"/>
          </w:tcPr>
          <w:p w:rsidR="001D18D8" w:rsidRPr="001D18D8" w:rsidRDefault="001D18D8" w:rsidP="001D18D8">
            <w:pPr>
              <w:jc w:val="both"/>
              <w:rPr>
                <w:color w:val="000000" w:themeColor="text1"/>
              </w:rPr>
            </w:pPr>
            <w:r w:rsidRPr="001D18D8">
              <w:rPr>
                <w:color w:val="000000" w:themeColor="text1"/>
              </w:rPr>
              <w:t>Фильтр предназначен для формирования отчета по рег. номеру счета-фактуры. Ручной ввод рег. номера.</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Стоимость товаров, работ, услуг с учетом косвенных налогов</w:t>
            </w:r>
          </w:p>
          <w:p w:rsidR="001D18D8" w:rsidRPr="001D18D8" w:rsidRDefault="001D18D8" w:rsidP="001D18D8">
            <w:pPr>
              <w:jc w:val="both"/>
              <w:rPr>
                <w:color w:val="000000" w:themeColor="text1"/>
              </w:rPr>
            </w:pPr>
            <w:r w:rsidRPr="001D18D8">
              <w:rPr>
                <w:color w:val="000000" w:themeColor="text1"/>
              </w:rPr>
              <w:lastRenderedPageBreak/>
              <w:t>«от»</w:t>
            </w:r>
          </w:p>
        </w:tc>
        <w:tc>
          <w:tcPr>
            <w:tcW w:w="5953" w:type="dxa"/>
          </w:tcPr>
          <w:p w:rsidR="001D18D8" w:rsidRPr="001D18D8" w:rsidRDefault="001D18D8" w:rsidP="001D18D8">
            <w:pPr>
              <w:jc w:val="both"/>
              <w:rPr>
                <w:color w:val="000000" w:themeColor="text1"/>
              </w:rPr>
            </w:pPr>
            <w:r w:rsidRPr="001D18D8">
              <w:rPr>
                <w:color w:val="000000" w:themeColor="text1"/>
              </w:rPr>
              <w:lastRenderedPageBreak/>
              <w:t xml:space="preserve">Фильтра предназначен для формирования отчета в пределах заданной стоимость товаров, работ, услуг с </w:t>
            </w:r>
            <w:r w:rsidRPr="001D18D8">
              <w:rPr>
                <w:color w:val="000000" w:themeColor="text1"/>
              </w:rPr>
              <w:lastRenderedPageBreak/>
              <w:t>учетом косвенных налогов «от». Ручной ввод стоимости.</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lastRenderedPageBreak/>
              <w:t>Стоимость товаров, работ, услуг с учетом косвенных налогов</w:t>
            </w:r>
          </w:p>
          <w:p w:rsidR="001D18D8" w:rsidRPr="001D18D8" w:rsidRDefault="001D18D8" w:rsidP="001D18D8">
            <w:pPr>
              <w:jc w:val="both"/>
              <w:rPr>
                <w:color w:val="000000" w:themeColor="text1"/>
              </w:rPr>
            </w:pPr>
            <w:r w:rsidRPr="001D18D8">
              <w:rPr>
                <w:color w:val="000000" w:themeColor="text1"/>
              </w:rPr>
              <w:t>«до»</w:t>
            </w:r>
          </w:p>
        </w:tc>
        <w:tc>
          <w:tcPr>
            <w:tcW w:w="5953" w:type="dxa"/>
          </w:tcPr>
          <w:p w:rsidR="001D18D8" w:rsidRPr="001D18D8" w:rsidRDefault="001D18D8" w:rsidP="001D18D8">
            <w:pPr>
              <w:jc w:val="both"/>
              <w:rPr>
                <w:color w:val="000000" w:themeColor="text1"/>
              </w:rPr>
            </w:pPr>
            <w:r w:rsidRPr="001D18D8">
              <w:rPr>
                <w:color w:val="000000" w:themeColor="text1"/>
              </w:rPr>
              <w:t>Фильтра предназначен для формирования отчета в пределах заданной стоимость товаров, работ, услуг с учетом косвенных налогов «до». Ручной ввод стоимости.</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Стоимость товаров, работ, услуг без учета косвенных налогов</w:t>
            </w:r>
          </w:p>
          <w:p w:rsidR="001D18D8" w:rsidRPr="001D18D8" w:rsidRDefault="001D18D8" w:rsidP="001D18D8">
            <w:pPr>
              <w:jc w:val="both"/>
              <w:rPr>
                <w:color w:val="000000" w:themeColor="text1"/>
              </w:rPr>
            </w:pPr>
            <w:r w:rsidRPr="001D18D8">
              <w:rPr>
                <w:color w:val="000000" w:themeColor="text1"/>
              </w:rPr>
              <w:t>«от»</w:t>
            </w:r>
          </w:p>
        </w:tc>
        <w:tc>
          <w:tcPr>
            <w:tcW w:w="5953" w:type="dxa"/>
          </w:tcPr>
          <w:p w:rsidR="001D18D8" w:rsidRPr="001D18D8" w:rsidRDefault="001D18D8" w:rsidP="001D18D8">
            <w:pPr>
              <w:jc w:val="both"/>
              <w:rPr>
                <w:color w:val="000000" w:themeColor="text1"/>
              </w:rPr>
            </w:pPr>
            <w:r w:rsidRPr="001D18D8">
              <w:rPr>
                <w:color w:val="000000" w:themeColor="text1"/>
              </w:rPr>
              <w:t>Фильтра предназначен для формирования отчета в пределах заданной стоимость товаров, работ, услуг без учета косвенных налогов «от». Ручной ввод стоимости.</w:t>
            </w:r>
          </w:p>
        </w:tc>
      </w:tr>
      <w:tr w:rsidR="001D18D8" w:rsidRPr="001D18D8" w:rsidTr="001D18D8">
        <w:tc>
          <w:tcPr>
            <w:tcW w:w="3369" w:type="dxa"/>
          </w:tcPr>
          <w:p w:rsidR="001D18D8" w:rsidRPr="001D18D8" w:rsidRDefault="001D18D8" w:rsidP="001D18D8">
            <w:pPr>
              <w:jc w:val="both"/>
              <w:rPr>
                <w:color w:val="000000" w:themeColor="text1"/>
              </w:rPr>
            </w:pPr>
            <w:r w:rsidRPr="001D18D8">
              <w:rPr>
                <w:color w:val="000000" w:themeColor="text1"/>
              </w:rPr>
              <w:t>Стоимость товаров, работ, услуг без учета косвенных налогов</w:t>
            </w:r>
          </w:p>
          <w:p w:rsidR="001D18D8" w:rsidRPr="001D18D8" w:rsidRDefault="001D18D8" w:rsidP="001D18D8">
            <w:pPr>
              <w:jc w:val="both"/>
              <w:rPr>
                <w:color w:val="000000" w:themeColor="text1"/>
              </w:rPr>
            </w:pPr>
            <w:r w:rsidRPr="001D18D8">
              <w:rPr>
                <w:color w:val="000000" w:themeColor="text1"/>
              </w:rPr>
              <w:t>«до»</w:t>
            </w:r>
          </w:p>
          <w:p w:rsidR="001D18D8" w:rsidRPr="001D18D8" w:rsidRDefault="001D18D8" w:rsidP="001D18D8">
            <w:pPr>
              <w:jc w:val="both"/>
              <w:rPr>
                <w:color w:val="000000" w:themeColor="text1"/>
              </w:rPr>
            </w:pPr>
          </w:p>
        </w:tc>
        <w:tc>
          <w:tcPr>
            <w:tcW w:w="5953" w:type="dxa"/>
          </w:tcPr>
          <w:p w:rsidR="001D18D8" w:rsidRPr="001D18D8" w:rsidRDefault="001D18D8" w:rsidP="001D18D8">
            <w:pPr>
              <w:jc w:val="both"/>
              <w:rPr>
                <w:color w:val="000000" w:themeColor="text1"/>
              </w:rPr>
            </w:pPr>
            <w:r w:rsidRPr="001D18D8">
              <w:rPr>
                <w:color w:val="000000" w:themeColor="text1"/>
              </w:rPr>
              <w:t>Фильтра предназначен для формирования отчета в пределах заданной стоимость товаров, работ, услуг без учета косвенных налогов «до». Ручной ввод стоимости.</w:t>
            </w:r>
          </w:p>
        </w:tc>
      </w:tr>
    </w:tbl>
    <w:p w:rsidR="001D18D8" w:rsidRPr="001D18D8" w:rsidRDefault="001D18D8" w:rsidP="001D18D8">
      <w:pPr>
        <w:jc w:val="both"/>
        <w:rPr>
          <w:color w:val="000000" w:themeColor="text1"/>
        </w:rPr>
      </w:pPr>
    </w:p>
    <w:p w:rsidR="001D18D8" w:rsidRPr="001D18D8" w:rsidRDefault="001D18D8" w:rsidP="001D18D8">
      <w:pPr>
        <w:jc w:val="both"/>
        <w:rPr>
          <w:color w:val="000000" w:themeColor="text1"/>
        </w:rPr>
      </w:pPr>
      <w:r w:rsidRPr="001D18D8">
        <w:rPr>
          <w:color w:val="000000" w:themeColor="text1"/>
        </w:rPr>
        <w:tab/>
        <w:t>Расширенный поиск позволяет сформировать отчет по конкретным получателям ЭСФ/грузоотправителям/грузополучателям. Для этого необходимо заполнить соответствующие поля (</w:t>
      </w:r>
      <w:r w:rsidR="00F66232">
        <w:fldChar w:fldCharType="begin"/>
      </w:r>
      <w:r w:rsidR="00F66232">
        <w:instrText xml:space="preserve"> REF _Ref48832979 \h  \* MERGEFORMAT </w:instrText>
      </w:r>
      <w:r w:rsidR="00F66232">
        <w:fldChar w:fldCharType="separate"/>
      </w:r>
      <w:r w:rsidR="00175336" w:rsidRPr="00175336">
        <w:rPr>
          <w:color w:val="000000" w:themeColor="text1"/>
        </w:rPr>
        <w:t>Рисунок 516</w:t>
      </w:r>
      <w:r w:rsidR="00F66232">
        <w:fldChar w:fldCharType="end"/>
      </w:r>
      <w:r w:rsidRPr="001D18D8">
        <w:rPr>
          <w:color w:val="000000" w:themeColor="text1"/>
        </w:rPr>
        <w:t>).</w:t>
      </w:r>
    </w:p>
    <w:p w:rsidR="001D18D8" w:rsidRPr="001D18D8" w:rsidRDefault="001D18D8" w:rsidP="001D18D8">
      <w:pPr>
        <w:jc w:val="both"/>
        <w:rPr>
          <w:color w:val="000000" w:themeColor="text1"/>
        </w:rPr>
      </w:pPr>
    </w:p>
    <w:p w:rsidR="001D18D8" w:rsidRPr="001D18D8" w:rsidRDefault="001D18D8" w:rsidP="001D18D8">
      <w:pPr>
        <w:keepNext/>
        <w:jc w:val="both"/>
        <w:rPr>
          <w:color w:val="000000" w:themeColor="text1"/>
        </w:rPr>
      </w:pPr>
      <w:r w:rsidRPr="001D18D8">
        <w:rPr>
          <w:noProof/>
          <w:color w:val="000000" w:themeColor="text1"/>
        </w:rPr>
        <w:drawing>
          <wp:inline distT="0" distB="0" distL="0" distR="0">
            <wp:extent cx="5934075" cy="2085975"/>
            <wp:effectExtent l="0" t="0" r="9525" b="9525"/>
            <wp:docPr id="559" name="Рисунок 559"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8"/>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5934075" cy="2085975"/>
                    </a:xfrm>
                    <a:prstGeom prst="rect">
                      <a:avLst/>
                    </a:prstGeom>
                    <a:noFill/>
                    <a:ln>
                      <a:noFill/>
                    </a:ln>
                  </pic:spPr>
                </pic:pic>
              </a:graphicData>
            </a:graphic>
          </wp:inline>
        </w:drawing>
      </w:r>
    </w:p>
    <w:p w:rsidR="001D18D8" w:rsidRPr="00035E5B" w:rsidRDefault="001D18D8" w:rsidP="00035E5B">
      <w:pPr>
        <w:pStyle w:val="af7"/>
        <w:spacing w:after="160" w:line="25" w:lineRule="atLeast"/>
        <w:ind w:left="0" w:hanging="142"/>
        <w:contextualSpacing/>
        <w:jc w:val="center"/>
        <w:rPr>
          <w:b/>
          <w:color w:val="000000" w:themeColor="text1"/>
          <w:sz w:val="20"/>
          <w:szCs w:val="20"/>
        </w:rPr>
      </w:pPr>
      <w:bookmarkStart w:id="1423" w:name="_Ref48832979"/>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516</w:t>
      </w:r>
      <w:r w:rsidR="00C02FB8" w:rsidRPr="00035E5B">
        <w:rPr>
          <w:b/>
          <w:color w:val="000000" w:themeColor="text1"/>
          <w:sz w:val="20"/>
          <w:szCs w:val="20"/>
        </w:rPr>
        <w:fldChar w:fldCharType="end"/>
      </w:r>
      <w:bookmarkEnd w:id="1423"/>
    </w:p>
    <w:p w:rsidR="001D18D8" w:rsidRPr="001D18D8" w:rsidRDefault="001D18D8" w:rsidP="001D18D8">
      <w:pPr>
        <w:jc w:val="both"/>
        <w:rPr>
          <w:color w:val="000000" w:themeColor="text1"/>
        </w:rPr>
      </w:pPr>
      <w:r w:rsidRPr="001D18D8">
        <w:rPr>
          <w:color w:val="000000" w:themeColor="text1"/>
        </w:rPr>
        <w:tab/>
        <w:t>В выпадающих списках Статус поставщика/статус получателя можно выбрать необходимую категорию в зависимости от ранее выбранного Направления ЭСФ, для сужения поиска (</w:t>
      </w:r>
      <w:r w:rsidR="00F66232">
        <w:fldChar w:fldCharType="begin"/>
      </w:r>
      <w:r w:rsidR="00F66232">
        <w:instrText xml:space="preserve"> REF _Ref48833600 \h  \* MERGEFORMAT </w:instrText>
      </w:r>
      <w:r w:rsidR="00F66232">
        <w:fldChar w:fldCharType="separate"/>
      </w:r>
      <w:r w:rsidR="00175336" w:rsidRPr="00175336">
        <w:rPr>
          <w:color w:val="000000" w:themeColor="text1"/>
        </w:rPr>
        <w:t>Рисунок 517</w:t>
      </w:r>
      <w:r w:rsidR="00F66232">
        <w:fldChar w:fldCharType="end"/>
      </w:r>
      <w:r w:rsidRPr="001D18D8">
        <w:rPr>
          <w:color w:val="000000" w:themeColor="text1"/>
        </w:rPr>
        <w:t xml:space="preserve">, </w:t>
      </w:r>
      <w:r w:rsidR="00F66232">
        <w:fldChar w:fldCharType="begin"/>
      </w:r>
      <w:r w:rsidR="00F66232">
        <w:instrText xml:space="preserve"> REF _Ref48833603 \h  \* MERGEFORMAT </w:instrText>
      </w:r>
      <w:r w:rsidR="00F66232">
        <w:fldChar w:fldCharType="separate"/>
      </w:r>
      <w:r w:rsidR="00175336" w:rsidRPr="00175336">
        <w:rPr>
          <w:color w:val="000000" w:themeColor="text1"/>
        </w:rPr>
        <w:t>Рисунок 518</w:t>
      </w:r>
      <w:r w:rsidR="00F66232">
        <w:fldChar w:fldCharType="end"/>
      </w:r>
      <w:r w:rsidRPr="001D18D8">
        <w:rPr>
          <w:color w:val="000000" w:themeColor="text1"/>
        </w:rPr>
        <w:t>).</w:t>
      </w:r>
    </w:p>
    <w:p w:rsidR="001D18D8" w:rsidRPr="001D18D8" w:rsidRDefault="001D18D8" w:rsidP="001D18D8">
      <w:pPr>
        <w:jc w:val="both"/>
        <w:rPr>
          <w:color w:val="000000" w:themeColor="text1"/>
        </w:rPr>
      </w:pPr>
    </w:p>
    <w:p w:rsidR="001D18D8" w:rsidRPr="001D18D8" w:rsidRDefault="001D18D8" w:rsidP="001D18D8">
      <w:pPr>
        <w:keepNext/>
        <w:jc w:val="both"/>
        <w:rPr>
          <w:color w:val="000000" w:themeColor="text1"/>
        </w:rPr>
      </w:pPr>
      <w:r w:rsidRPr="001D18D8">
        <w:rPr>
          <w:noProof/>
          <w:color w:val="000000" w:themeColor="text1"/>
        </w:rPr>
        <w:lastRenderedPageBreak/>
        <w:drawing>
          <wp:inline distT="0" distB="0" distL="0" distR="0">
            <wp:extent cx="5924550" cy="2181225"/>
            <wp:effectExtent l="0" t="0" r="0" b="9525"/>
            <wp:docPr id="560" name="Рисунок 560"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9"/>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5924550" cy="2181225"/>
                    </a:xfrm>
                    <a:prstGeom prst="rect">
                      <a:avLst/>
                    </a:prstGeom>
                    <a:noFill/>
                    <a:ln>
                      <a:noFill/>
                    </a:ln>
                  </pic:spPr>
                </pic:pic>
              </a:graphicData>
            </a:graphic>
          </wp:inline>
        </w:drawing>
      </w:r>
    </w:p>
    <w:p w:rsidR="001D18D8" w:rsidRPr="00035E5B" w:rsidRDefault="001D18D8" w:rsidP="00035E5B">
      <w:pPr>
        <w:pStyle w:val="af7"/>
        <w:spacing w:after="160" w:line="25" w:lineRule="atLeast"/>
        <w:ind w:left="0" w:hanging="142"/>
        <w:contextualSpacing/>
        <w:jc w:val="center"/>
        <w:rPr>
          <w:b/>
          <w:color w:val="000000" w:themeColor="text1"/>
          <w:sz w:val="20"/>
          <w:szCs w:val="20"/>
        </w:rPr>
      </w:pPr>
      <w:bookmarkStart w:id="1424" w:name="_Ref48833600"/>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517</w:t>
      </w:r>
      <w:r w:rsidR="00C02FB8" w:rsidRPr="00035E5B">
        <w:rPr>
          <w:b/>
          <w:color w:val="000000" w:themeColor="text1"/>
          <w:sz w:val="20"/>
          <w:szCs w:val="20"/>
        </w:rPr>
        <w:fldChar w:fldCharType="end"/>
      </w:r>
      <w:bookmarkEnd w:id="1424"/>
    </w:p>
    <w:p w:rsidR="001D18D8" w:rsidRPr="001D18D8" w:rsidRDefault="001D18D8" w:rsidP="001D18D8">
      <w:pPr>
        <w:jc w:val="both"/>
        <w:rPr>
          <w:color w:val="000000" w:themeColor="text1"/>
        </w:rPr>
      </w:pPr>
    </w:p>
    <w:p w:rsidR="001D18D8" w:rsidRPr="001D18D8" w:rsidRDefault="001D18D8" w:rsidP="001D18D8">
      <w:pPr>
        <w:keepNext/>
        <w:jc w:val="both"/>
        <w:rPr>
          <w:color w:val="000000" w:themeColor="text1"/>
        </w:rPr>
      </w:pPr>
      <w:r w:rsidRPr="001D18D8">
        <w:rPr>
          <w:noProof/>
          <w:color w:val="000000" w:themeColor="text1"/>
        </w:rPr>
        <w:drawing>
          <wp:inline distT="0" distB="0" distL="0" distR="0">
            <wp:extent cx="5934075" cy="2219325"/>
            <wp:effectExtent l="0" t="0" r="9525" b="9525"/>
            <wp:docPr id="561" name="Рисунок 561"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0"/>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5934075" cy="2219325"/>
                    </a:xfrm>
                    <a:prstGeom prst="rect">
                      <a:avLst/>
                    </a:prstGeom>
                    <a:noFill/>
                    <a:ln>
                      <a:noFill/>
                    </a:ln>
                  </pic:spPr>
                </pic:pic>
              </a:graphicData>
            </a:graphic>
          </wp:inline>
        </w:drawing>
      </w:r>
    </w:p>
    <w:p w:rsidR="001D18D8" w:rsidRPr="00035E5B" w:rsidRDefault="001D18D8" w:rsidP="00035E5B">
      <w:pPr>
        <w:pStyle w:val="af7"/>
        <w:spacing w:after="160" w:line="25" w:lineRule="atLeast"/>
        <w:ind w:left="0" w:hanging="142"/>
        <w:contextualSpacing/>
        <w:jc w:val="center"/>
        <w:rPr>
          <w:b/>
          <w:color w:val="000000" w:themeColor="text1"/>
          <w:sz w:val="20"/>
          <w:szCs w:val="20"/>
        </w:rPr>
      </w:pPr>
      <w:bookmarkStart w:id="1425" w:name="_Ref48833603"/>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518</w:t>
      </w:r>
      <w:r w:rsidR="00C02FB8" w:rsidRPr="00035E5B">
        <w:rPr>
          <w:b/>
          <w:color w:val="000000" w:themeColor="text1"/>
          <w:sz w:val="20"/>
          <w:szCs w:val="20"/>
        </w:rPr>
        <w:fldChar w:fldCharType="end"/>
      </w:r>
      <w:bookmarkEnd w:id="1425"/>
    </w:p>
    <w:p w:rsidR="001D18D8" w:rsidRPr="001D18D8" w:rsidRDefault="001D18D8" w:rsidP="001D18D8">
      <w:pPr>
        <w:jc w:val="both"/>
        <w:rPr>
          <w:color w:val="000000" w:themeColor="text1"/>
        </w:rPr>
      </w:pPr>
      <w:r w:rsidRPr="001D18D8">
        <w:rPr>
          <w:color w:val="000000" w:themeColor="text1"/>
        </w:rPr>
        <w:tab/>
        <w:t>Также, существует возможность выгрузки отчета по определенному статусу ЭСФ (</w:t>
      </w:r>
      <w:r w:rsidR="00F66232">
        <w:fldChar w:fldCharType="begin"/>
      </w:r>
      <w:r w:rsidR="00F66232">
        <w:instrText xml:space="preserve"> REF _Ref48833635 \h  \* MERGEFORMAT </w:instrText>
      </w:r>
      <w:r w:rsidR="00F66232">
        <w:fldChar w:fldCharType="separate"/>
      </w:r>
      <w:r w:rsidR="00175336" w:rsidRPr="00175336">
        <w:rPr>
          <w:color w:val="000000" w:themeColor="text1"/>
        </w:rPr>
        <w:t>Рисунок 519</w:t>
      </w:r>
      <w:r w:rsidR="00F66232">
        <w:fldChar w:fldCharType="end"/>
      </w:r>
      <w:r w:rsidRPr="001D18D8">
        <w:rPr>
          <w:color w:val="000000" w:themeColor="text1"/>
        </w:rPr>
        <w:t>).</w:t>
      </w:r>
    </w:p>
    <w:p w:rsidR="001D18D8" w:rsidRPr="001D18D8" w:rsidRDefault="001D18D8" w:rsidP="001D18D8">
      <w:pPr>
        <w:jc w:val="both"/>
        <w:rPr>
          <w:color w:val="000000" w:themeColor="text1"/>
        </w:rPr>
      </w:pPr>
    </w:p>
    <w:p w:rsidR="001D18D8" w:rsidRPr="001D18D8" w:rsidRDefault="001D18D8" w:rsidP="001D18D8">
      <w:pPr>
        <w:keepNext/>
        <w:jc w:val="both"/>
        <w:rPr>
          <w:color w:val="000000" w:themeColor="text1"/>
        </w:rPr>
      </w:pPr>
      <w:r w:rsidRPr="001D18D8">
        <w:rPr>
          <w:noProof/>
          <w:color w:val="000000" w:themeColor="text1"/>
        </w:rPr>
        <w:drawing>
          <wp:inline distT="0" distB="0" distL="0" distR="0">
            <wp:extent cx="5934075" cy="2181225"/>
            <wp:effectExtent l="0" t="0" r="9525" b="9525"/>
            <wp:docPr id="562" name="Рисунок 56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1"/>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5934075" cy="2181225"/>
                    </a:xfrm>
                    <a:prstGeom prst="rect">
                      <a:avLst/>
                    </a:prstGeom>
                    <a:noFill/>
                    <a:ln>
                      <a:noFill/>
                    </a:ln>
                  </pic:spPr>
                </pic:pic>
              </a:graphicData>
            </a:graphic>
          </wp:inline>
        </w:drawing>
      </w:r>
    </w:p>
    <w:p w:rsidR="001D18D8" w:rsidRPr="00035E5B" w:rsidRDefault="001D18D8" w:rsidP="00035E5B">
      <w:pPr>
        <w:pStyle w:val="af7"/>
        <w:spacing w:after="160" w:line="25" w:lineRule="atLeast"/>
        <w:ind w:left="0" w:hanging="142"/>
        <w:contextualSpacing/>
        <w:jc w:val="center"/>
        <w:rPr>
          <w:b/>
          <w:color w:val="000000" w:themeColor="text1"/>
          <w:sz w:val="20"/>
          <w:szCs w:val="20"/>
        </w:rPr>
      </w:pPr>
      <w:bookmarkStart w:id="1426" w:name="_Ref48833635"/>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519</w:t>
      </w:r>
      <w:r w:rsidR="00C02FB8" w:rsidRPr="00035E5B">
        <w:rPr>
          <w:b/>
          <w:color w:val="000000" w:themeColor="text1"/>
          <w:sz w:val="20"/>
          <w:szCs w:val="20"/>
        </w:rPr>
        <w:fldChar w:fldCharType="end"/>
      </w:r>
      <w:bookmarkEnd w:id="1426"/>
    </w:p>
    <w:p w:rsidR="001D18D8" w:rsidRPr="001D18D8" w:rsidRDefault="001D18D8" w:rsidP="001D18D8">
      <w:pPr>
        <w:jc w:val="both"/>
        <w:rPr>
          <w:color w:val="000000" w:themeColor="text1"/>
        </w:rPr>
      </w:pPr>
      <w:r w:rsidRPr="001D18D8">
        <w:rPr>
          <w:color w:val="000000" w:themeColor="text1"/>
        </w:rPr>
        <w:tab/>
        <w:t>Одним из важных параметров расширенного поиска является параметр «Дата совершения оборота» (</w:t>
      </w:r>
      <w:r w:rsidR="00F66232">
        <w:fldChar w:fldCharType="begin"/>
      </w:r>
      <w:r w:rsidR="00F66232">
        <w:instrText xml:space="preserve"> REF _Ref48833683 \h  \* MERGEFORMAT </w:instrText>
      </w:r>
      <w:r w:rsidR="00F66232">
        <w:fldChar w:fldCharType="separate"/>
      </w:r>
      <w:r w:rsidR="00175336" w:rsidRPr="00175336">
        <w:rPr>
          <w:color w:val="000000" w:themeColor="text1"/>
        </w:rPr>
        <w:t>Рисунок 520</w:t>
      </w:r>
      <w:r w:rsidR="00F66232">
        <w:fldChar w:fldCharType="end"/>
      </w:r>
      <w:r w:rsidRPr="001D18D8">
        <w:rPr>
          <w:color w:val="000000" w:themeColor="text1"/>
        </w:rPr>
        <w:t xml:space="preserve">). Указание периода в данном параметре позволяет осуществить выборку по Дате совершения оборота ЭСФ. Например, вам необходимо </w:t>
      </w:r>
      <w:r w:rsidRPr="001D18D8">
        <w:rPr>
          <w:color w:val="000000" w:themeColor="text1"/>
        </w:rPr>
        <w:lastRenderedPageBreak/>
        <w:t>получить отчет, в который входят ЭСФ для отнесения в зачет по 3 кварталу, необходимо заполнить следующие фильтры:</w:t>
      </w:r>
    </w:p>
    <w:p w:rsidR="001D18D8" w:rsidRPr="001D18D8" w:rsidRDefault="001D18D8" w:rsidP="001D18D8">
      <w:pPr>
        <w:jc w:val="both"/>
        <w:rPr>
          <w:color w:val="000000" w:themeColor="text1"/>
        </w:rPr>
      </w:pPr>
      <w:r w:rsidRPr="001D18D8">
        <w:rPr>
          <w:color w:val="000000" w:themeColor="text1"/>
        </w:rPr>
        <w:t>Дата выписки ЭСФ – 3 квартал, Направление, Группировка – По типу, Дата совершения оборота – 3 квартал. Т.о. в отчет войдут Исправленные ЭСФ, выписанные в 4 квартале, но относящиеся к зачету 3 квартала.</w:t>
      </w:r>
    </w:p>
    <w:p w:rsidR="001D18D8" w:rsidRPr="001D18D8" w:rsidRDefault="001D18D8" w:rsidP="001D18D8">
      <w:pPr>
        <w:jc w:val="both"/>
        <w:rPr>
          <w:color w:val="000000" w:themeColor="text1"/>
        </w:rPr>
      </w:pPr>
    </w:p>
    <w:p w:rsidR="001D18D8" w:rsidRPr="001D18D8" w:rsidRDefault="001D18D8" w:rsidP="001D18D8">
      <w:pPr>
        <w:keepNext/>
        <w:jc w:val="both"/>
        <w:rPr>
          <w:color w:val="000000" w:themeColor="text1"/>
        </w:rPr>
      </w:pPr>
      <w:r w:rsidRPr="001D18D8">
        <w:rPr>
          <w:noProof/>
          <w:color w:val="000000" w:themeColor="text1"/>
        </w:rPr>
        <w:drawing>
          <wp:inline distT="0" distB="0" distL="0" distR="0">
            <wp:extent cx="5934075" cy="2095500"/>
            <wp:effectExtent l="0" t="0" r="9525" b="0"/>
            <wp:docPr id="563" name="Рисунок 563"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9"/>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5934075" cy="2095500"/>
                    </a:xfrm>
                    <a:prstGeom prst="rect">
                      <a:avLst/>
                    </a:prstGeom>
                    <a:noFill/>
                    <a:ln>
                      <a:noFill/>
                    </a:ln>
                  </pic:spPr>
                </pic:pic>
              </a:graphicData>
            </a:graphic>
          </wp:inline>
        </w:drawing>
      </w:r>
    </w:p>
    <w:p w:rsidR="001D18D8" w:rsidRPr="00035E5B" w:rsidRDefault="001D18D8" w:rsidP="00035E5B">
      <w:pPr>
        <w:pStyle w:val="af7"/>
        <w:spacing w:after="160" w:line="25" w:lineRule="atLeast"/>
        <w:ind w:left="0" w:hanging="142"/>
        <w:contextualSpacing/>
        <w:jc w:val="center"/>
        <w:rPr>
          <w:b/>
          <w:color w:val="000000" w:themeColor="text1"/>
          <w:sz w:val="20"/>
          <w:szCs w:val="20"/>
        </w:rPr>
      </w:pPr>
      <w:bookmarkStart w:id="1427" w:name="_Ref48833683"/>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520</w:t>
      </w:r>
      <w:r w:rsidR="00C02FB8" w:rsidRPr="00035E5B">
        <w:rPr>
          <w:b/>
          <w:color w:val="000000" w:themeColor="text1"/>
          <w:sz w:val="20"/>
          <w:szCs w:val="20"/>
        </w:rPr>
        <w:fldChar w:fldCharType="end"/>
      </w:r>
      <w:bookmarkEnd w:id="1427"/>
    </w:p>
    <w:p w:rsidR="001D18D8" w:rsidRPr="001D18D8" w:rsidRDefault="001D18D8" w:rsidP="001D18D8">
      <w:pPr>
        <w:jc w:val="both"/>
        <w:rPr>
          <w:color w:val="000000" w:themeColor="text1"/>
        </w:rPr>
      </w:pPr>
      <w:r w:rsidRPr="001D18D8">
        <w:rPr>
          <w:color w:val="000000" w:themeColor="text1"/>
        </w:rPr>
        <w:tab/>
        <w:t>После заполнения всех необходимых параметров формирования отчета, необходимо нажать кнопку «Применить» (</w:t>
      </w:r>
      <w:r w:rsidR="00F66232">
        <w:fldChar w:fldCharType="begin"/>
      </w:r>
      <w:r w:rsidR="00F66232">
        <w:instrText xml:space="preserve"> REF _Ref48833716 \h  \* MERGEFORMAT </w:instrText>
      </w:r>
      <w:r w:rsidR="00F66232">
        <w:fldChar w:fldCharType="separate"/>
      </w:r>
      <w:r w:rsidR="00175336" w:rsidRPr="00175336">
        <w:rPr>
          <w:color w:val="000000" w:themeColor="text1"/>
        </w:rPr>
        <w:t>Рисунок 521</w:t>
      </w:r>
      <w:r w:rsidR="00F66232">
        <w:fldChar w:fldCharType="end"/>
      </w:r>
      <w:r w:rsidRPr="001D18D8">
        <w:rPr>
          <w:color w:val="000000" w:themeColor="text1"/>
        </w:rPr>
        <w:t>)</w:t>
      </w:r>
    </w:p>
    <w:p w:rsidR="001D18D8" w:rsidRPr="001D18D8" w:rsidRDefault="001D18D8" w:rsidP="001D18D8">
      <w:pPr>
        <w:jc w:val="both"/>
        <w:rPr>
          <w:color w:val="000000" w:themeColor="text1"/>
        </w:rPr>
      </w:pPr>
    </w:p>
    <w:p w:rsidR="001D18D8" w:rsidRPr="001D18D8" w:rsidRDefault="001D18D8" w:rsidP="001D18D8">
      <w:pPr>
        <w:keepNext/>
        <w:jc w:val="both"/>
        <w:rPr>
          <w:color w:val="000000" w:themeColor="text1"/>
        </w:rPr>
      </w:pPr>
      <w:r w:rsidRPr="001D18D8">
        <w:rPr>
          <w:noProof/>
          <w:color w:val="000000" w:themeColor="text1"/>
        </w:rPr>
        <w:drawing>
          <wp:inline distT="0" distB="0" distL="0" distR="0">
            <wp:extent cx="5924550" cy="2105025"/>
            <wp:effectExtent l="0" t="0" r="0" b="9525"/>
            <wp:docPr id="564" name="Рисунок 564"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5924550" cy="2105025"/>
                    </a:xfrm>
                    <a:prstGeom prst="rect">
                      <a:avLst/>
                    </a:prstGeom>
                    <a:noFill/>
                    <a:ln>
                      <a:noFill/>
                    </a:ln>
                  </pic:spPr>
                </pic:pic>
              </a:graphicData>
            </a:graphic>
          </wp:inline>
        </w:drawing>
      </w:r>
    </w:p>
    <w:p w:rsidR="001D18D8" w:rsidRPr="00035E5B" w:rsidRDefault="001D18D8" w:rsidP="00035E5B">
      <w:pPr>
        <w:pStyle w:val="af7"/>
        <w:spacing w:after="160" w:line="25" w:lineRule="atLeast"/>
        <w:ind w:left="0" w:hanging="142"/>
        <w:contextualSpacing/>
        <w:jc w:val="center"/>
        <w:rPr>
          <w:b/>
          <w:color w:val="000000" w:themeColor="text1"/>
          <w:sz w:val="20"/>
          <w:szCs w:val="20"/>
        </w:rPr>
      </w:pPr>
      <w:bookmarkStart w:id="1428" w:name="_Ref48833716"/>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521</w:t>
      </w:r>
      <w:r w:rsidR="00C02FB8" w:rsidRPr="00035E5B">
        <w:rPr>
          <w:b/>
          <w:color w:val="000000" w:themeColor="text1"/>
          <w:sz w:val="20"/>
          <w:szCs w:val="20"/>
        </w:rPr>
        <w:fldChar w:fldCharType="end"/>
      </w:r>
      <w:bookmarkEnd w:id="1428"/>
    </w:p>
    <w:p w:rsidR="001D18D8" w:rsidRPr="001D18D8" w:rsidRDefault="001D18D8" w:rsidP="001D18D8">
      <w:pPr>
        <w:jc w:val="both"/>
        <w:rPr>
          <w:color w:val="000000" w:themeColor="text1"/>
        </w:rPr>
      </w:pPr>
      <w:r w:rsidRPr="001D18D8">
        <w:rPr>
          <w:color w:val="000000" w:themeColor="text1"/>
        </w:rPr>
        <w:t xml:space="preserve">После нажатия кнопки «Применить» отобразятся две кнопки: «Скачать </w:t>
      </w:r>
      <w:r w:rsidRPr="001D18D8">
        <w:rPr>
          <w:color w:val="000000" w:themeColor="text1"/>
          <w:lang w:val="en-US"/>
        </w:rPr>
        <w:t>XLS</w:t>
      </w:r>
      <w:r w:rsidRPr="001D18D8">
        <w:rPr>
          <w:color w:val="000000" w:themeColor="text1"/>
        </w:rPr>
        <w:t xml:space="preserve">» и «Скачать </w:t>
      </w:r>
      <w:r w:rsidRPr="001D18D8">
        <w:rPr>
          <w:color w:val="000000" w:themeColor="text1"/>
          <w:lang w:val="en-US"/>
        </w:rPr>
        <w:t>PDF</w:t>
      </w:r>
      <w:r w:rsidRPr="001D18D8">
        <w:rPr>
          <w:color w:val="000000" w:themeColor="text1"/>
        </w:rPr>
        <w:t>» (</w:t>
      </w:r>
      <w:r w:rsidR="00F66232">
        <w:fldChar w:fldCharType="begin"/>
      </w:r>
      <w:r w:rsidR="00F66232">
        <w:instrText xml:space="preserve"> REF _Ref48833743 \h  \* MERGEFORMAT </w:instrText>
      </w:r>
      <w:r w:rsidR="00F66232">
        <w:fldChar w:fldCharType="separate"/>
      </w:r>
      <w:r w:rsidR="00175336" w:rsidRPr="00175336">
        <w:rPr>
          <w:color w:val="000000" w:themeColor="text1"/>
        </w:rPr>
        <w:t>Рисунок 522</w:t>
      </w:r>
      <w:r w:rsidR="00F66232">
        <w:fldChar w:fldCharType="end"/>
      </w:r>
      <w:r w:rsidRPr="001D18D8">
        <w:rPr>
          <w:color w:val="000000" w:themeColor="text1"/>
        </w:rPr>
        <w:t>). В зависимости необходимого вам формата нажимаете одну из кнопок. Сформированный отчет автоматически загрузится на ваш ПК.</w:t>
      </w:r>
    </w:p>
    <w:p w:rsidR="001D18D8" w:rsidRPr="001D18D8" w:rsidRDefault="001D18D8" w:rsidP="001D18D8">
      <w:pPr>
        <w:keepNext/>
        <w:jc w:val="both"/>
        <w:rPr>
          <w:color w:val="000000" w:themeColor="text1"/>
        </w:rPr>
      </w:pPr>
      <w:r w:rsidRPr="001D18D8">
        <w:rPr>
          <w:noProof/>
          <w:color w:val="000000" w:themeColor="text1"/>
        </w:rPr>
        <w:drawing>
          <wp:inline distT="0" distB="0" distL="0" distR="0">
            <wp:extent cx="5924550" cy="1847850"/>
            <wp:effectExtent l="0" t="0" r="0" b="0"/>
            <wp:docPr id="565" name="Рисунок 565"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4"/>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5924550" cy="1847850"/>
                    </a:xfrm>
                    <a:prstGeom prst="rect">
                      <a:avLst/>
                    </a:prstGeom>
                    <a:noFill/>
                    <a:ln>
                      <a:noFill/>
                    </a:ln>
                  </pic:spPr>
                </pic:pic>
              </a:graphicData>
            </a:graphic>
          </wp:inline>
        </w:drawing>
      </w:r>
    </w:p>
    <w:p w:rsidR="001D18D8" w:rsidRPr="00035E5B" w:rsidRDefault="001D18D8" w:rsidP="00035E5B">
      <w:pPr>
        <w:pStyle w:val="af7"/>
        <w:spacing w:after="160" w:line="25" w:lineRule="atLeast"/>
        <w:ind w:left="0" w:hanging="142"/>
        <w:contextualSpacing/>
        <w:jc w:val="center"/>
        <w:rPr>
          <w:b/>
          <w:color w:val="000000" w:themeColor="text1"/>
          <w:sz w:val="20"/>
          <w:szCs w:val="20"/>
        </w:rPr>
      </w:pPr>
      <w:bookmarkStart w:id="1429" w:name="_Ref48833743"/>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522</w:t>
      </w:r>
      <w:r w:rsidR="00C02FB8" w:rsidRPr="00035E5B">
        <w:rPr>
          <w:b/>
          <w:color w:val="000000" w:themeColor="text1"/>
          <w:sz w:val="20"/>
          <w:szCs w:val="20"/>
        </w:rPr>
        <w:fldChar w:fldCharType="end"/>
      </w:r>
      <w:bookmarkEnd w:id="1429"/>
    </w:p>
    <w:p w:rsidR="001D18D8" w:rsidRPr="001D18D8" w:rsidRDefault="001D18D8" w:rsidP="001D18D8">
      <w:pPr>
        <w:jc w:val="both"/>
        <w:rPr>
          <w:color w:val="000000" w:themeColor="text1"/>
          <w:lang w:val="en-US"/>
        </w:rPr>
      </w:pPr>
      <w:r w:rsidRPr="001D18D8">
        <w:rPr>
          <w:color w:val="000000" w:themeColor="text1"/>
        </w:rPr>
        <w:lastRenderedPageBreak/>
        <w:t>Кнопка «Сохранить» позволяет сохранить пресет – набор параметров формируемого отчета, для дальнейшего быстрого использования. Для сохранения пресета необходимо ввести его наименование и нажать кнопку «Сохранить» во всплывшем окне. (</w:t>
      </w:r>
      <w:r w:rsidR="00F66232">
        <w:fldChar w:fldCharType="begin"/>
      </w:r>
      <w:r w:rsidR="00F66232">
        <w:instrText xml:space="preserve"> REF _Ref48833773 \h  \* MERGEFORMAT </w:instrText>
      </w:r>
      <w:r w:rsidR="00F66232">
        <w:fldChar w:fldCharType="separate"/>
      </w:r>
      <w:r w:rsidR="00175336" w:rsidRPr="00175336">
        <w:rPr>
          <w:color w:val="000000" w:themeColor="text1"/>
        </w:rPr>
        <w:t>Рисунок 523</w:t>
      </w:r>
      <w:r w:rsidR="00F66232">
        <w:fldChar w:fldCharType="end"/>
      </w:r>
      <w:r w:rsidRPr="001D18D8">
        <w:rPr>
          <w:color w:val="000000" w:themeColor="text1"/>
        </w:rPr>
        <w:t>).</w:t>
      </w:r>
    </w:p>
    <w:p w:rsidR="001D18D8" w:rsidRPr="001D18D8" w:rsidRDefault="001D18D8" w:rsidP="001D18D8">
      <w:pPr>
        <w:jc w:val="both"/>
        <w:rPr>
          <w:color w:val="000000" w:themeColor="text1"/>
        </w:rPr>
      </w:pPr>
    </w:p>
    <w:p w:rsidR="001D18D8" w:rsidRPr="001D18D8" w:rsidRDefault="001D18D8" w:rsidP="001D18D8">
      <w:pPr>
        <w:keepNext/>
        <w:jc w:val="both"/>
        <w:rPr>
          <w:color w:val="000000" w:themeColor="text1"/>
        </w:rPr>
      </w:pPr>
      <w:r w:rsidRPr="001D18D8">
        <w:rPr>
          <w:noProof/>
          <w:color w:val="000000" w:themeColor="text1"/>
        </w:rPr>
        <w:drawing>
          <wp:inline distT="0" distB="0" distL="0" distR="0">
            <wp:extent cx="5934075" cy="2133600"/>
            <wp:effectExtent l="0" t="0" r="9525" b="0"/>
            <wp:docPr id="566" name="Рисунок 566"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1"/>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5934075" cy="2133600"/>
                    </a:xfrm>
                    <a:prstGeom prst="rect">
                      <a:avLst/>
                    </a:prstGeom>
                    <a:noFill/>
                    <a:ln>
                      <a:noFill/>
                    </a:ln>
                  </pic:spPr>
                </pic:pic>
              </a:graphicData>
            </a:graphic>
          </wp:inline>
        </w:drawing>
      </w:r>
    </w:p>
    <w:p w:rsidR="001D18D8" w:rsidRPr="00035E5B" w:rsidRDefault="001D18D8" w:rsidP="00035E5B">
      <w:pPr>
        <w:pStyle w:val="af7"/>
        <w:spacing w:after="160" w:line="25" w:lineRule="atLeast"/>
        <w:ind w:left="0" w:hanging="142"/>
        <w:contextualSpacing/>
        <w:jc w:val="center"/>
        <w:rPr>
          <w:b/>
          <w:color w:val="000000" w:themeColor="text1"/>
          <w:sz w:val="20"/>
          <w:szCs w:val="20"/>
        </w:rPr>
      </w:pPr>
      <w:bookmarkStart w:id="1430" w:name="_Ref48833773"/>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523</w:t>
      </w:r>
      <w:r w:rsidR="00C02FB8" w:rsidRPr="00035E5B">
        <w:rPr>
          <w:b/>
          <w:color w:val="000000" w:themeColor="text1"/>
          <w:sz w:val="20"/>
          <w:szCs w:val="20"/>
        </w:rPr>
        <w:fldChar w:fldCharType="end"/>
      </w:r>
      <w:bookmarkEnd w:id="1430"/>
    </w:p>
    <w:p w:rsidR="001D18D8" w:rsidRPr="001D18D8" w:rsidRDefault="001D18D8" w:rsidP="001D18D8">
      <w:pPr>
        <w:jc w:val="both"/>
        <w:rPr>
          <w:color w:val="000000" w:themeColor="text1"/>
        </w:rPr>
      </w:pPr>
      <w:r w:rsidRPr="001D18D8">
        <w:rPr>
          <w:color w:val="000000" w:themeColor="text1"/>
        </w:rPr>
        <w:t>Для формирования отчета по уже сохраненному ранее пресету необходимо нажать кнопку «Загрузить». Далее во всплывшем окне нажать «Применить» напротив необходимого пресета (</w:t>
      </w:r>
      <w:r w:rsidR="00F66232">
        <w:fldChar w:fldCharType="begin"/>
      </w:r>
      <w:r w:rsidR="00F66232">
        <w:instrText xml:space="preserve"> REF _Ref48834093 \h  \* MERGEFORMAT </w:instrText>
      </w:r>
      <w:r w:rsidR="00F66232">
        <w:fldChar w:fldCharType="separate"/>
      </w:r>
      <w:r w:rsidR="00175336" w:rsidRPr="00175336">
        <w:rPr>
          <w:color w:val="000000" w:themeColor="text1"/>
        </w:rPr>
        <w:t>Рисунок 524</w:t>
      </w:r>
      <w:r w:rsidR="00F66232">
        <w:fldChar w:fldCharType="end"/>
      </w:r>
      <w:r w:rsidRPr="001D18D8">
        <w:rPr>
          <w:color w:val="000000" w:themeColor="text1"/>
        </w:rPr>
        <w:t>).</w:t>
      </w:r>
    </w:p>
    <w:p w:rsidR="001D18D8" w:rsidRPr="001D18D8" w:rsidRDefault="001D18D8" w:rsidP="001D18D8">
      <w:pPr>
        <w:jc w:val="both"/>
        <w:rPr>
          <w:color w:val="000000" w:themeColor="text1"/>
        </w:rPr>
      </w:pPr>
    </w:p>
    <w:p w:rsidR="001D18D8" w:rsidRPr="001D18D8" w:rsidRDefault="001D18D8" w:rsidP="001D18D8">
      <w:pPr>
        <w:keepNext/>
        <w:jc w:val="both"/>
        <w:rPr>
          <w:color w:val="000000" w:themeColor="text1"/>
        </w:rPr>
      </w:pPr>
      <w:r w:rsidRPr="001D18D8">
        <w:rPr>
          <w:noProof/>
          <w:color w:val="000000" w:themeColor="text1"/>
        </w:rPr>
        <w:drawing>
          <wp:inline distT="0" distB="0" distL="0" distR="0">
            <wp:extent cx="5934075" cy="2371725"/>
            <wp:effectExtent l="0" t="0" r="9525" b="9525"/>
            <wp:docPr id="567" name="Рисунок 567"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3"/>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5934075" cy="2371725"/>
                    </a:xfrm>
                    <a:prstGeom prst="rect">
                      <a:avLst/>
                    </a:prstGeom>
                    <a:noFill/>
                    <a:ln>
                      <a:noFill/>
                    </a:ln>
                  </pic:spPr>
                </pic:pic>
              </a:graphicData>
            </a:graphic>
          </wp:inline>
        </w:drawing>
      </w:r>
    </w:p>
    <w:p w:rsidR="001D18D8" w:rsidRPr="00035E5B" w:rsidRDefault="001D18D8" w:rsidP="00035E5B">
      <w:pPr>
        <w:pStyle w:val="af7"/>
        <w:spacing w:after="160" w:line="25" w:lineRule="atLeast"/>
        <w:ind w:left="0" w:hanging="142"/>
        <w:contextualSpacing/>
        <w:jc w:val="center"/>
        <w:rPr>
          <w:b/>
          <w:color w:val="000000" w:themeColor="text1"/>
          <w:sz w:val="20"/>
          <w:szCs w:val="20"/>
        </w:rPr>
      </w:pPr>
      <w:bookmarkStart w:id="1431" w:name="_Ref48834093"/>
      <w:r w:rsidRPr="00035E5B">
        <w:rPr>
          <w:b/>
          <w:color w:val="000000" w:themeColor="text1"/>
          <w:sz w:val="20"/>
          <w:szCs w:val="20"/>
        </w:rPr>
        <w:t xml:space="preserve">Рисунок </w:t>
      </w:r>
      <w:r w:rsidR="00C02FB8" w:rsidRPr="00035E5B">
        <w:rPr>
          <w:b/>
          <w:color w:val="000000" w:themeColor="text1"/>
          <w:sz w:val="20"/>
          <w:szCs w:val="20"/>
        </w:rPr>
        <w:fldChar w:fldCharType="begin"/>
      </w:r>
      <w:r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524</w:t>
      </w:r>
      <w:r w:rsidR="00C02FB8" w:rsidRPr="00035E5B">
        <w:rPr>
          <w:b/>
          <w:color w:val="000000" w:themeColor="text1"/>
          <w:sz w:val="20"/>
          <w:szCs w:val="20"/>
        </w:rPr>
        <w:fldChar w:fldCharType="end"/>
      </w:r>
      <w:bookmarkEnd w:id="1431"/>
    </w:p>
    <w:p w:rsidR="001D18D8" w:rsidRPr="001D18D8" w:rsidRDefault="001D18D8" w:rsidP="001D18D8">
      <w:pPr>
        <w:jc w:val="both"/>
        <w:rPr>
          <w:color w:val="000000" w:themeColor="text1"/>
        </w:rPr>
      </w:pPr>
      <w:r w:rsidRPr="001D18D8">
        <w:rPr>
          <w:color w:val="000000" w:themeColor="text1"/>
        </w:rPr>
        <w:t>После нажатия кнопки «Применить» сохраненные параметры по отчеты будут загружены и будет необходимо нажать кнопки «Применить» (</w:t>
      </w:r>
      <w:r w:rsidR="00F66232">
        <w:fldChar w:fldCharType="begin"/>
      </w:r>
      <w:r w:rsidR="00F66232">
        <w:instrText xml:space="preserve"> REF _Ref48833716 \h  \* MERGEFORMAT </w:instrText>
      </w:r>
      <w:r w:rsidR="00F66232">
        <w:fldChar w:fldCharType="separate"/>
      </w:r>
      <w:r w:rsidR="00175336" w:rsidRPr="00175336">
        <w:rPr>
          <w:color w:val="000000" w:themeColor="text1"/>
        </w:rPr>
        <w:t>Рисунок 521</w:t>
      </w:r>
      <w:r w:rsidR="00F66232">
        <w:fldChar w:fldCharType="end"/>
      </w:r>
      <w:r w:rsidRPr="001D18D8">
        <w:rPr>
          <w:color w:val="000000" w:themeColor="text1"/>
        </w:rPr>
        <w:t>) и «Скачать XLS/PDF» (</w:t>
      </w:r>
      <w:r w:rsidR="00F66232">
        <w:fldChar w:fldCharType="begin"/>
      </w:r>
      <w:r w:rsidR="00F66232">
        <w:instrText xml:space="preserve"> REF _Ref48833743 \h  \* MERGEFORMAT </w:instrText>
      </w:r>
      <w:r w:rsidR="00F66232">
        <w:fldChar w:fldCharType="separate"/>
      </w:r>
      <w:r w:rsidR="00175336" w:rsidRPr="00175336">
        <w:rPr>
          <w:color w:val="000000" w:themeColor="text1"/>
        </w:rPr>
        <w:t>Рисунок 522</w:t>
      </w:r>
      <w:r w:rsidR="00F66232">
        <w:fldChar w:fldCharType="end"/>
      </w:r>
      <w:r w:rsidRPr="001D18D8">
        <w:rPr>
          <w:color w:val="000000" w:themeColor="text1"/>
        </w:rPr>
        <w:t>).</w:t>
      </w:r>
    </w:p>
    <w:p w:rsidR="001D18D8" w:rsidRPr="001D18D8" w:rsidRDefault="001D18D8" w:rsidP="00AD6F44">
      <w:pPr>
        <w:spacing w:after="200" w:line="276" w:lineRule="auto"/>
        <w:rPr>
          <w:i/>
          <w:color w:val="000000" w:themeColor="text1"/>
        </w:rPr>
      </w:pPr>
    </w:p>
    <w:p w:rsidR="008D6CBC" w:rsidRPr="001D18D8" w:rsidRDefault="008D6CBC" w:rsidP="00B55E70">
      <w:pPr>
        <w:pStyle w:val="3"/>
        <w:numPr>
          <w:ilvl w:val="1"/>
          <w:numId w:val="9"/>
        </w:numPr>
        <w:spacing w:before="40" w:after="240" w:line="25" w:lineRule="atLeast"/>
        <w:rPr>
          <w:rFonts w:ascii="Times New Roman" w:hAnsi="Times New Roman"/>
          <w:color w:val="000000" w:themeColor="text1"/>
          <w:sz w:val="28"/>
          <w:szCs w:val="28"/>
        </w:rPr>
      </w:pPr>
      <w:bookmarkStart w:id="1432" w:name="_Toc24636262"/>
      <w:bookmarkStart w:id="1433" w:name="_Toc30865874"/>
      <w:bookmarkStart w:id="1434" w:name="_Toc59741233"/>
      <w:r w:rsidRPr="001D18D8">
        <w:rPr>
          <w:rFonts w:ascii="Times New Roman" w:hAnsi="Times New Roman"/>
          <w:color w:val="000000" w:themeColor="text1"/>
          <w:sz w:val="28"/>
          <w:szCs w:val="28"/>
        </w:rPr>
        <w:t>Выгрузка данных из системы во внешние файлы</w:t>
      </w:r>
      <w:bookmarkEnd w:id="1432"/>
      <w:bookmarkEnd w:id="1433"/>
      <w:bookmarkEnd w:id="1434"/>
    </w:p>
    <w:p w:rsidR="008D6CBC" w:rsidRPr="001D18D8" w:rsidRDefault="008D6CBC" w:rsidP="00B55E70">
      <w:pPr>
        <w:pStyle w:val="6"/>
        <w:numPr>
          <w:ilvl w:val="2"/>
          <w:numId w:val="9"/>
        </w:numPr>
        <w:spacing w:after="240"/>
        <w:ind w:left="1560"/>
        <w:rPr>
          <w:rFonts w:ascii="Times New Roman" w:hAnsi="Times New Roman"/>
          <w:b/>
          <w:i w:val="0"/>
          <w:color w:val="000000" w:themeColor="text1"/>
          <w:sz w:val="28"/>
          <w:szCs w:val="28"/>
        </w:rPr>
      </w:pPr>
      <w:bookmarkStart w:id="1435" w:name="_Toc24636263"/>
      <w:bookmarkStart w:id="1436" w:name="_Toc25246608"/>
      <w:bookmarkStart w:id="1437" w:name="_Toc59741234"/>
      <w:r w:rsidRPr="001D18D8">
        <w:rPr>
          <w:rFonts w:ascii="Times New Roman" w:hAnsi="Times New Roman" w:cs="Times New Roman"/>
          <w:b/>
          <w:i w:val="0"/>
          <w:color w:val="000000" w:themeColor="text1"/>
        </w:rPr>
        <w:t>Выгрузка сведений из справочника «Единицы измерения»</w:t>
      </w:r>
      <w:bookmarkEnd w:id="1435"/>
      <w:bookmarkEnd w:id="1436"/>
      <w:bookmarkEnd w:id="1437"/>
    </w:p>
    <w:p w:rsidR="008D6CBC" w:rsidRPr="001D18D8" w:rsidRDefault="008D6CBC" w:rsidP="008D6CBC">
      <w:pPr>
        <w:rPr>
          <w:color w:val="000000" w:themeColor="text1"/>
        </w:rPr>
      </w:pPr>
    </w:p>
    <w:p w:rsidR="008D6CBC" w:rsidRPr="001D18D8" w:rsidRDefault="008D6CBC" w:rsidP="00B232C1">
      <w:pPr>
        <w:pStyle w:val="af7"/>
        <w:numPr>
          <w:ilvl w:val="0"/>
          <w:numId w:val="76"/>
        </w:numPr>
        <w:spacing w:after="160" w:line="25" w:lineRule="atLeast"/>
        <w:ind w:left="1134" w:hanging="425"/>
        <w:contextualSpacing/>
        <w:jc w:val="both"/>
        <w:rPr>
          <w:color w:val="000000" w:themeColor="text1"/>
        </w:rPr>
      </w:pPr>
      <w:r w:rsidRPr="001D18D8">
        <w:rPr>
          <w:color w:val="000000" w:themeColor="text1"/>
        </w:rPr>
        <w:t>Для работы со справочником «Единицы измерения» необходимо войти в ИС ЭСФ и выбрать в пункте меню Справочники / Единицы измерения.</w:t>
      </w:r>
    </w:p>
    <w:p w:rsidR="008D6CBC" w:rsidRPr="001D18D8" w:rsidRDefault="008D6CBC" w:rsidP="008D6CBC">
      <w:pPr>
        <w:spacing w:line="25" w:lineRule="atLeast"/>
        <w:jc w:val="both"/>
        <w:rPr>
          <w:color w:val="000000" w:themeColor="text1"/>
        </w:rPr>
      </w:pPr>
      <w:r w:rsidRPr="001D18D8">
        <w:rPr>
          <w:noProof/>
          <w:color w:val="000000" w:themeColor="text1"/>
          <w:lang w:eastAsia="en-US"/>
        </w:rPr>
        <w:lastRenderedPageBreak/>
        <w:t xml:space="preserve"> </w:t>
      </w:r>
      <w:r w:rsidRPr="001D18D8">
        <w:rPr>
          <w:noProof/>
          <w:color w:val="000000" w:themeColor="text1"/>
        </w:rPr>
        <w:drawing>
          <wp:inline distT="0" distB="0" distL="0" distR="0">
            <wp:extent cx="5940425" cy="2788920"/>
            <wp:effectExtent l="0" t="0" r="3175"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cstate="print"/>
                    <a:stretch>
                      <a:fillRect/>
                    </a:stretch>
                  </pic:blipFill>
                  <pic:spPr>
                    <a:xfrm>
                      <a:off x="0" y="0"/>
                      <a:ext cx="5940425" cy="2788920"/>
                    </a:xfrm>
                    <a:prstGeom prst="rect">
                      <a:avLst/>
                    </a:prstGeom>
                  </pic:spPr>
                </pic:pic>
              </a:graphicData>
            </a:graphic>
          </wp:inline>
        </w:drawing>
      </w:r>
    </w:p>
    <w:p w:rsidR="008D6CBC" w:rsidRPr="00035E5B" w:rsidRDefault="008D6CBC" w:rsidP="00035E5B">
      <w:pPr>
        <w:pStyle w:val="af7"/>
        <w:spacing w:after="160" w:line="25" w:lineRule="atLeast"/>
        <w:ind w:left="0" w:hanging="142"/>
        <w:contextualSpacing/>
        <w:jc w:val="center"/>
        <w:rPr>
          <w:b/>
          <w:color w:val="000000" w:themeColor="text1"/>
          <w:sz w:val="20"/>
          <w:szCs w:val="20"/>
        </w:rPr>
      </w:pPr>
      <w:bookmarkStart w:id="1438" w:name="_Toc24636264"/>
      <w:bookmarkStart w:id="1439" w:name="_Toc25246609"/>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525</w:t>
      </w:r>
      <w:r w:rsidR="00C02FB8" w:rsidRPr="00035E5B">
        <w:rPr>
          <w:b/>
          <w:color w:val="000000" w:themeColor="text1"/>
          <w:sz w:val="20"/>
          <w:szCs w:val="20"/>
        </w:rPr>
        <w:fldChar w:fldCharType="end"/>
      </w:r>
      <w:r w:rsidRPr="00035E5B">
        <w:rPr>
          <w:b/>
          <w:color w:val="000000" w:themeColor="text1"/>
          <w:sz w:val="20"/>
          <w:szCs w:val="20"/>
        </w:rPr>
        <w:t>. Пункт меню «Справочники»</w:t>
      </w:r>
      <w:bookmarkEnd w:id="1438"/>
      <w:bookmarkEnd w:id="1439"/>
    </w:p>
    <w:p w:rsidR="008D6CBC" w:rsidRPr="001D18D8" w:rsidRDefault="008D6CBC" w:rsidP="008D6CBC">
      <w:pPr>
        <w:pStyle w:val="af5"/>
        <w:spacing w:line="25" w:lineRule="atLeast"/>
        <w:jc w:val="center"/>
        <w:rPr>
          <w:b w:val="0"/>
          <w:i/>
          <w:color w:val="000000" w:themeColor="text1"/>
        </w:rPr>
      </w:pPr>
    </w:p>
    <w:p w:rsidR="008D6CBC" w:rsidRPr="001D18D8" w:rsidRDefault="008D6CBC" w:rsidP="00B232C1">
      <w:pPr>
        <w:pStyle w:val="af7"/>
        <w:numPr>
          <w:ilvl w:val="0"/>
          <w:numId w:val="76"/>
        </w:numPr>
        <w:spacing w:after="160" w:line="25" w:lineRule="atLeast"/>
        <w:ind w:left="1134" w:hanging="425"/>
        <w:contextualSpacing/>
        <w:jc w:val="both"/>
        <w:rPr>
          <w:color w:val="000000" w:themeColor="text1"/>
        </w:rPr>
      </w:pPr>
      <w:r w:rsidRPr="001D18D8">
        <w:rPr>
          <w:color w:val="000000" w:themeColor="text1"/>
        </w:rPr>
        <w:t xml:space="preserve">Для выгрузки полного справочника или результатов поиска/фильтра нужно нажать кнопку «Экспортировать </w:t>
      </w:r>
      <w:r w:rsidRPr="001D18D8">
        <w:rPr>
          <w:color w:val="000000" w:themeColor="text1"/>
          <w:lang w:val="en-US"/>
        </w:rPr>
        <w:t>XLS</w:t>
      </w:r>
      <w:r w:rsidRPr="001D18D8">
        <w:rPr>
          <w:color w:val="000000" w:themeColor="text1"/>
        </w:rPr>
        <w:t>».</w:t>
      </w:r>
    </w:p>
    <w:p w:rsidR="008D6CBC" w:rsidRPr="001D18D8" w:rsidRDefault="008D6CBC" w:rsidP="008D6CBC">
      <w:pPr>
        <w:spacing w:line="25" w:lineRule="atLeast"/>
        <w:jc w:val="center"/>
        <w:rPr>
          <w:color w:val="000000" w:themeColor="text1"/>
        </w:rPr>
      </w:pPr>
      <w:r w:rsidRPr="001D18D8">
        <w:rPr>
          <w:noProof/>
          <w:color w:val="000000" w:themeColor="text1"/>
        </w:rPr>
        <w:drawing>
          <wp:inline distT="0" distB="0" distL="0" distR="0">
            <wp:extent cx="5940425" cy="1710690"/>
            <wp:effectExtent l="0" t="0" r="3175" b="381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cstate="print"/>
                    <a:stretch>
                      <a:fillRect/>
                    </a:stretch>
                  </pic:blipFill>
                  <pic:spPr>
                    <a:xfrm>
                      <a:off x="0" y="0"/>
                      <a:ext cx="5940425" cy="1710690"/>
                    </a:xfrm>
                    <a:prstGeom prst="rect">
                      <a:avLst/>
                    </a:prstGeom>
                  </pic:spPr>
                </pic:pic>
              </a:graphicData>
            </a:graphic>
          </wp:inline>
        </w:drawing>
      </w:r>
    </w:p>
    <w:p w:rsidR="008D6CBC" w:rsidRPr="001D18D8" w:rsidRDefault="008D6CBC" w:rsidP="008D6CBC">
      <w:pPr>
        <w:pStyle w:val="af5"/>
        <w:spacing w:before="240" w:line="276" w:lineRule="auto"/>
        <w:jc w:val="center"/>
        <w:rPr>
          <w:b w:val="0"/>
          <w:i/>
          <w:color w:val="000000" w:themeColor="text1"/>
        </w:rPr>
      </w:pPr>
      <w:r w:rsidRPr="001D18D8">
        <w:rPr>
          <w:color w:val="000000" w:themeColor="text1"/>
        </w:rPr>
        <w:t xml:space="preserve">Рисунок </w:t>
      </w:r>
      <w:r w:rsidR="00C02FB8" w:rsidRPr="001D18D8">
        <w:rPr>
          <w:color w:val="000000" w:themeColor="text1"/>
        </w:rPr>
        <w:fldChar w:fldCharType="begin"/>
      </w:r>
      <w:r w:rsidR="001D18D8" w:rsidRPr="001D18D8">
        <w:rPr>
          <w:color w:val="000000" w:themeColor="text1"/>
        </w:rPr>
        <w:instrText xml:space="preserve"> SEQ Рисунок \* ARABIC </w:instrText>
      </w:r>
      <w:r w:rsidR="00C02FB8" w:rsidRPr="001D18D8">
        <w:rPr>
          <w:color w:val="000000" w:themeColor="text1"/>
        </w:rPr>
        <w:fldChar w:fldCharType="separate"/>
      </w:r>
      <w:r w:rsidR="00175336">
        <w:rPr>
          <w:noProof/>
          <w:color w:val="000000" w:themeColor="text1"/>
        </w:rPr>
        <w:t>526</w:t>
      </w:r>
      <w:r w:rsidR="00C02FB8" w:rsidRPr="001D18D8">
        <w:rPr>
          <w:noProof/>
          <w:color w:val="000000" w:themeColor="text1"/>
        </w:rPr>
        <w:fldChar w:fldCharType="end"/>
      </w:r>
      <w:r w:rsidRPr="001D18D8">
        <w:rPr>
          <w:color w:val="000000" w:themeColor="text1"/>
        </w:rPr>
        <w:t xml:space="preserve">. Кнопка </w:t>
      </w:r>
      <w:r w:rsidR="00E1045C" w:rsidRPr="001D18D8">
        <w:rPr>
          <w:color w:val="000000" w:themeColor="text1"/>
        </w:rPr>
        <w:t>«Экспортировать</w:t>
      </w:r>
      <w:r w:rsidRPr="001D18D8">
        <w:rPr>
          <w:color w:val="000000" w:themeColor="text1"/>
        </w:rPr>
        <w:t xml:space="preserve"> XLS»</w:t>
      </w:r>
      <w:r w:rsidRPr="001D18D8">
        <w:rPr>
          <w:color w:val="000000" w:themeColor="text1"/>
        </w:rPr>
        <w:br/>
      </w:r>
    </w:p>
    <w:p w:rsidR="008D6CBC" w:rsidRPr="001D18D8" w:rsidRDefault="008D6CBC" w:rsidP="00B232C1">
      <w:pPr>
        <w:pStyle w:val="af7"/>
        <w:numPr>
          <w:ilvl w:val="0"/>
          <w:numId w:val="76"/>
        </w:numPr>
        <w:spacing w:after="160" w:line="25" w:lineRule="atLeast"/>
        <w:ind w:left="1134" w:hanging="425"/>
        <w:contextualSpacing/>
        <w:jc w:val="both"/>
        <w:rPr>
          <w:color w:val="000000" w:themeColor="text1"/>
        </w:rPr>
      </w:pPr>
      <w:r w:rsidRPr="001D18D8">
        <w:rPr>
          <w:color w:val="000000" w:themeColor="text1"/>
        </w:rPr>
        <w:t xml:space="preserve">После чего произойдет выгрузка файла в формате </w:t>
      </w:r>
      <w:r w:rsidRPr="001D18D8">
        <w:rPr>
          <w:color w:val="000000" w:themeColor="text1"/>
          <w:lang w:val="en-US"/>
        </w:rPr>
        <w:t>MS</w:t>
      </w:r>
      <w:r w:rsidRPr="001D18D8">
        <w:rPr>
          <w:color w:val="000000" w:themeColor="text1"/>
        </w:rPr>
        <w:t xml:space="preserve"> </w:t>
      </w:r>
      <w:r w:rsidRPr="001D18D8">
        <w:rPr>
          <w:color w:val="000000" w:themeColor="text1"/>
          <w:lang w:val="en-US"/>
        </w:rPr>
        <w:t>Excel</w:t>
      </w:r>
      <w:r w:rsidRPr="001D18D8">
        <w:rPr>
          <w:color w:val="000000" w:themeColor="text1"/>
        </w:rPr>
        <w:t>. Файл будет сохранен в папке, которая по умолчанию выбрана для сохранения файлов.</w:t>
      </w:r>
    </w:p>
    <w:p w:rsidR="008D6CBC" w:rsidRPr="001D18D8" w:rsidRDefault="008D6CBC" w:rsidP="008D6CBC">
      <w:pPr>
        <w:pStyle w:val="af7"/>
        <w:spacing w:after="160" w:line="25" w:lineRule="atLeast"/>
        <w:ind w:left="0"/>
        <w:jc w:val="center"/>
        <w:rPr>
          <w:noProof/>
          <w:color w:val="000000" w:themeColor="text1"/>
          <w:lang w:eastAsia="en-US"/>
        </w:rPr>
      </w:pPr>
      <w:r w:rsidRPr="001D18D8">
        <w:rPr>
          <w:noProof/>
          <w:color w:val="000000" w:themeColor="text1"/>
          <w:lang w:eastAsia="en-US"/>
        </w:rPr>
        <w:lastRenderedPageBreak/>
        <w:t xml:space="preserve"> </w:t>
      </w:r>
      <w:r w:rsidRPr="001D18D8">
        <w:rPr>
          <w:noProof/>
          <w:color w:val="000000" w:themeColor="text1"/>
        </w:rPr>
        <w:drawing>
          <wp:inline distT="0" distB="0" distL="0" distR="0">
            <wp:extent cx="5940425" cy="3185795"/>
            <wp:effectExtent l="0" t="0" r="3175"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cstate="print"/>
                    <a:stretch>
                      <a:fillRect/>
                    </a:stretch>
                  </pic:blipFill>
                  <pic:spPr>
                    <a:xfrm>
                      <a:off x="0" y="0"/>
                      <a:ext cx="5940425" cy="3185795"/>
                    </a:xfrm>
                    <a:prstGeom prst="rect">
                      <a:avLst/>
                    </a:prstGeom>
                  </pic:spPr>
                </pic:pic>
              </a:graphicData>
            </a:graphic>
          </wp:inline>
        </w:drawing>
      </w:r>
    </w:p>
    <w:p w:rsidR="008D6CBC" w:rsidRPr="00035E5B" w:rsidRDefault="008D6CBC" w:rsidP="00035E5B">
      <w:pPr>
        <w:pStyle w:val="af7"/>
        <w:spacing w:after="160" w:line="25" w:lineRule="atLeast"/>
        <w:ind w:left="0" w:hanging="142"/>
        <w:contextualSpacing/>
        <w:jc w:val="center"/>
        <w:rPr>
          <w:b/>
          <w:color w:val="000000" w:themeColor="text1"/>
          <w:sz w:val="20"/>
          <w:szCs w:val="20"/>
        </w:rPr>
      </w:pPr>
      <w:bookmarkStart w:id="1440" w:name="_Toc24636265"/>
      <w:bookmarkStart w:id="1441" w:name="_Toc25246610"/>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527</w:t>
      </w:r>
      <w:r w:rsidR="00C02FB8" w:rsidRPr="00035E5B">
        <w:rPr>
          <w:b/>
          <w:color w:val="000000" w:themeColor="text1"/>
          <w:sz w:val="20"/>
          <w:szCs w:val="20"/>
        </w:rPr>
        <w:fldChar w:fldCharType="end"/>
      </w:r>
      <w:r w:rsidRPr="00035E5B">
        <w:rPr>
          <w:b/>
          <w:color w:val="000000" w:themeColor="text1"/>
          <w:sz w:val="20"/>
          <w:szCs w:val="20"/>
        </w:rPr>
        <w:t>. Файл в формате MS Excel</w:t>
      </w:r>
      <w:bookmarkEnd w:id="1440"/>
      <w:bookmarkEnd w:id="1441"/>
    </w:p>
    <w:p w:rsidR="008D6CBC" w:rsidRPr="001D18D8" w:rsidRDefault="008D6CBC" w:rsidP="008D6CBC">
      <w:pPr>
        <w:pStyle w:val="af7"/>
        <w:spacing w:after="160" w:line="25" w:lineRule="atLeast"/>
        <w:ind w:left="0"/>
        <w:jc w:val="center"/>
        <w:rPr>
          <w:color w:val="000000" w:themeColor="text1"/>
        </w:rPr>
      </w:pPr>
    </w:p>
    <w:p w:rsidR="008D6CBC" w:rsidRPr="001D18D8" w:rsidRDefault="008D6CBC" w:rsidP="00B55E70">
      <w:pPr>
        <w:pStyle w:val="6"/>
        <w:numPr>
          <w:ilvl w:val="2"/>
          <w:numId w:val="9"/>
        </w:numPr>
        <w:spacing w:after="240"/>
        <w:ind w:left="1560"/>
        <w:rPr>
          <w:rFonts w:ascii="Times New Roman" w:hAnsi="Times New Roman" w:cs="Times New Roman"/>
          <w:b/>
          <w:i w:val="0"/>
          <w:color w:val="000000" w:themeColor="text1"/>
        </w:rPr>
      </w:pPr>
      <w:bookmarkStart w:id="1442" w:name="_Toc24636266"/>
      <w:bookmarkStart w:id="1443" w:name="_Toc59741235"/>
      <w:r w:rsidRPr="001D18D8">
        <w:rPr>
          <w:rFonts w:ascii="Times New Roman" w:hAnsi="Times New Roman" w:cs="Times New Roman"/>
          <w:b/>
          <w:i w:val="0"/>
          <w:color w:val="000000" w:themeColor="text1"/>
        </w:rPr>
        <w:t>Выгрузка сведений из справочника «Глобальный справочник виртуального склада»</w:t>
      </w:r>
      <w:bookmarkEnd w:id="1442"/>
      <w:bookmarkEnd w:id="1443"/>
    </w:p>
    <w:p w:rsidR="008D6CBC" w:rsidRPr="001D18D8" w:rsidRDefault="008D6CBC" w:rsidP="008D6CBC">
      <w:pPr>
        <w:rPr>
          <w:color w:val="000000" w:themeColor="text1"/>
        </w:rPr>
      </w:pPr>
    </w:p>
    <w:p w:rsidR="008D6CBC" w:rsidRPr="001D18D8" w:rsidRDefault="008D6CBC" w:rsidP="00B232C1">
      <w:pPr>
        <w:pStyle w:val="af7"/>
        <w:numPr>
          <w:ilvl w:val="0"/>
          <w:numId w:val="77"/>
        </w:numPr>
        <w:spacing w:after="160" w:line="25" w:lineRule="atLeast"/>
        <w:contextualSpacing/>
        <w:jc w:val="both"/>
        <w:rPr>
          <w:color w:val="000000" w:themeColor="text1"/>
        </w:rPr>
      </w:pPr>
      <w:r w:rsidRPr="001D18D8">
        <w:rPr>
          <w:color w:val="000000" w:themeColor="text1"/>
        </w:rPr>
        <w:t>Для просмотра справочных сведений в справочнике «Глобальный справочник виртуального склада» необходимо авторизоваться в ИС ЭСФ и выбрать в пункте меню Справочники /ГСВС.</w:t>
      </w:r>
    </w:p>
    <w:p w:rsidR="008D6CBC" w:rsidRPr="001D18D8" w:rsidRDefault="008D6CBC" w:rsidP="008D6CBC">
      <w:pPr>
        <w:spacing w:line="25" w:lineRule="atLeast"/>
        <w:jc w:val="both"/>
        <w:rPr>
          <w:color w:val="000000" w:themeColor="text1"/>
        </w:rPr>
      </w:pPr>
      <w:r w:rsidRPr="001D18D8">
        <w:rPr>
          <w:noProof/>
          <w:color w:val="000000" w:themeColor="text1"/>
          <w:lang w:eastAsia="en-US"/>
        </w:rPr>
        <w:lastRenderedPageBreak/>
        <w:t xml:space="preserve"> </w:t>
      </w:r>
      <w:r w:rsidRPr="001D18D8">
        <w:rPr>
          <w:noProof/>
          <w:color w:val="000000" w:themeColor="text1"/>
        </w:rPr>
        <w:drawing>
          <wp:inline distT="0" distB="0" distL="0" distR="0">
            <wp:extent cx="5940425" cy="3528060"/>
            <wp:effectExtent l="0" t="0" r="3175"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cstate="print"/>
                    <a:stretch>
                      <a:fillRect/>
                    </a:stretch>
                  </pic:blipFill>
                  <pic:spPr>
                    <a:xfrm>
                      <a:off x="0" y="0"/>
                      <a:ext cx="5940425" cy="3528060"/>
                    </a:xfrm>
                    <a:prstGeom prst="rect">
                      <a:avLst/>
                    </a:prstGeom>
                  </pic:spPr>
                </pic:pic>
              </a:graphicData>
            </a:graphic>
          </wp:inline>
        </w:drawing>
      </w:r>
    </w:p>
    <w:p w:rsidR="008D6CBC" w:rsidRPr="00035E5B" w:rsidRDefault="008D6CBC" w:rsidP="00035E5B">
      <w:pPr>
        <w:pStyle w:val="af7"/>
        <w:spacing w:after="160" w:line="25" w:lineRule="atLeast"/>
        <w:ind w:left="0" w:hanging="142"/>
        <w:contextualSpacing/>
        <w:jc w:val="center"/>
        <w:rPr>
          <w:b/>
          <w:color w:val="000000" w:themeColor="text1"/>
          <w:sz w:val="20"/>
          <w:szCs w:val="20"/>
        </w:rPr>
      </w:pPr>
      <w:bookmarkStart w:id="1444" w:name="_Toc24636267"/>
      <w:bookmarkStart w:id="1445" w:name="_Toc25246612"/>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528</w:t>
      </w:r>
      <w:r w:rsidR="00C02FB8" w:rsidRPr="00035E5B">
        <w:rPr>
          <w:b/>
          <w:color w:val="000000" w:themeColor="text1"/>
          <w:sz w:val="20"/>
          <w:szCs w:val="20"/>
        </w:rPr>
        <w:fldChar w:fldCharType="end"/>
      </w:r>
      <w:r w:rsidRPr="00035E5B">
        <w:rPr>
          <w:b/>
          <w:color w:val="000000" w:themeColor="text1"/>
          <w:sz w:val="20"/>
          <w:szCs w:val="20"/>
        </w:rPr>
        <w:t>. Пункт меню «Справочники»</w:t>
      </w:r>
      <w:bookmarkEnd w:id="1444"/>
      <w:bookmarkEnd w:id="1445"/>
    </w:p>
    <w:p w:rsidR="008D6CBC" w:rsidRPr="001D18D8" w:rsidRDefault="008D6CBC" w:rsidP="008D6CBC">
      <w:pPr>
        <w:pStyle w:val="af5"/>
        <w:spacing w:line="25" w:lineRule="atLeast"/>
        <w:jc w:val="center"/>
        <w:rPr>
          <w:b w:val="0"/>
          <w:i/>
          <w:color w:val="000000" w:themeColor="text1"/>
        </w:rPr>
      </w:pPr>
    </w:p>
    <w:p w:rsidR="008D6CBC" w:rsidRPr="001D18D8" w:rsidRDefault="008D6CBC" w:rsidP="00B232C1">
      <w:pPr>
        <w:pStyle w:val="af7"/>
        <w:numPr>
          <w:ilvl w:val="0"/>
          <w:numId w:val="77"/>
        </w:numPr>
        <w:spacing w:after="160" w:line="25" w:lineRule="atLeast"/>
        <w:ind w:left="1134" w:hanging="425"/>
        <w:contextualSpacing/>
        <w:jc w:val="both"/>
        <w:rPr>
          <w:color w:val="000000" w:themeColor="text1"/>
        </w:rPr>
      </w:pPr>
      <w:r w:rsidRPr="001D18D8">
        <w:rPr>
          <w:color w:val="000000" w:themeColor="text1"/>
        </w:rPr>
        <w:t>Для выгрузки полного справочника или результатов поиска/фильтра нужно нажать кнопку «Экспортировать».</w:t>
      </w:r>
    </w:p>
    <w:p w:rsidR="008D6CBC" w:rsidRPr="001D18D8" w:rsidRDefault="008D6CBC" w:rsidP="008D6CBC">
      <w:pPr>
        <w:spacing w:line="25" w:lineRule="atLeast"/>
        <w:jc w:val="center"/>
        <w:rPr>
          <w:color w:val="000000" w:themeColor="text1"/>
        </w:rPr>
      </w:pPr>
      <w:r w:rsidRPr="001D18D8">
        <w:rPr>
          <w:noProof/>
          <w:color w:val="000000" w:themeColor="text1"/>
        </w:rPr>
        <w:drawing>
          <wp:inline distT="0" distB="0" distL="0" distR="0">
            <wp:extent cx="5940425" cy="2621280"/>
            <wp:effectExtent l="0" t="0" r="3175" b="762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cstate="print"/>
                    <a:stretch>
                      <a:fillRect/>
                    </a:stretch>
                  </pic:blipFill>
                  <pic:spPr>
                    <a:xfrm>
                      <a:off x="0" y="0"/>
                      <a:ext cx="5940425" cy="2621280"/>
                    </a:xfrm>
                    <a:prstGeom prst="rect">
                      <a:avLst/>
                    </a:prstGeom>
                  </pic:spPr>
                </pic:pic>
              </a:graphicData>
            </a:graphic>
          </wp:inline>
        </w:drawing>
      </w:r>
      <w:r w:rsidRPr="001D18D8">
        <w:rPr>
          <w:noProof/>
          <w:color w:val="000000" w:themeColor="text1"/>
        </w:rPr>
        <w:t xml:space="preserve"> </w:t>
      </w:r>
    </w:p>
    <w:p w:rsidR="008D6CBC" w:rsidRPr="001D18D8" w:rsidRDefault="008D6CBC" w:rsidP="00035E5B">
      <w:pPr>
        <w:pStyle w:val="af7"/>
        <w:spacing w:after="160" w:line="25" w:lineRule="atLeast"/>
        <w:ind w:left="0" w:hanging="142"/>
        <w:contextualSpacing/>
        <w:jc w:val="center"/>
        <w:rPr>
          <w:b/>
          <w:i/>
          <w:color w:val="000000" w:themeColor="text1"/>
        </w:rPr>
      </w:pPr>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529</w:t>
      </w:r>
      <w:r w:rsidR="00C02FB8" w:rsidRPr="00035E5B">
        <w:rPr>
          <w:b/>
          <w:color w:val="000000" w:themeColor="text1"/>
          <w:sz w:val="20"/>
          <w:szCs w:val="20"/>
        </w:rPr>
        <w:fldChar w:fldCharType="end"/>
      </w:r>
      <w:r w:rsidRPr="00035E5B">
        <w:rPr>
          <w:b/>
          <w:color w:val="000000" w:themeColor="text1"/>
          <w:sz w:val="20"/>
          <w:szCs w:val="20"/>
        </w:rPr>
        <w:t>. Кнопка « Экспортировать»</w:t>
      </w:r>
      <w:r w:rsidRPr="001D18D8">
        <w:rPr>
          <w:color w:val="000000" w:themeColor="text1"/>
        </w:rPr>
        <w:br/>
      </w:r>
    </w:p>
    <w:p w:rsidR="008D6CBC" w:rsidRPr="001D18D8" w:rsidRDefault="008D6CBC" w:rsidP="00B232C1">
      <w:pPr>
        <w:pStyle w:val="af7"/>
        <w:numPr>
          <w:ilvl w:val="0"/>
          <w:numId w:val="77"/>
        </w:numPr>
        <w:spacing w:after="160" w:line="25" w:lineRule="atLeast"/>
        <w:ind w:left="1134" w:hanging="425"/>
        <w:contextualSpacing/>
        <w:jc w:val="both"/>
        <w:rPr>
          <w:color w:val="000000" w:themeColor="text1"/>
        </w:rPr>
      </w:pPr>
      <w:r w:rsidRPr="001D18D8">
        <w:rPr>
          <w:color w:val="000000" w:themeColor="text1"/>
        </w:rPr>
        <w:t xml:space="preserve">После чего произойдет выгрузка файла в формате </w:t>
      </w:r>
      <w:r w:rsidRPr="001D18D8">
        <w:rPr>
          <w:color w:val="000000" w:themeColor="text1"/>
          <w:lang w:val="en-US"/>
        </w:rPr>
        <w:t>MS</w:t>
      </w:r>
      <w:r w:rsidRPr="001D18D8">
        <w:rPr>
          <w:color w:val="000000" w:themeColor="text1"/>
        </w:rPr>
        <w:t xml:space="preserve"> </w:t>
      </w:r>
      <w:r w:rsidRPr="001D18D8">
        <w:rPr>
          <w:color w:val="000000" w:themeColor="text1"/>
          <w:lang w:val="en-US"/>
        </w:rPr>
        <w:t>Excel</w:t>
      </w:r>
      <w:r w:rsidRPr="001D18D8">
        <w:rPr>
          <w:color w:val="000000" w:themeColor="text1"/>
        </w:rPr>
        <w:t>. Файл будет сохранен в папке, которая по умолчанию выбрана для сохранения файлов.</w:t>
      </w:r>
    </w:p>
    <w:p w:rsidR="008D6CBC" w:rsidRPr="001D18D8" w:rsidRDefault="008D6CBC" w:rsidP="008D6CBC">
      <w:pPr>
        <w:pStyle w:val="af7"/>
        <w:spacing w:after="160" w:line="25" w:lineRule="atLeast"/>
        <w:ind w:left="0"/>
        <w:jc w:val="center"/>
        <w:rPr>
          <w:noProof/>
          <w:color w:val="000000" w:themeColor="text1"/>
          <w:lang w:eastAsia="en-US"/>
        </w:rPr>
      </w:pPr>
      <w:r w:rsidRPr="001D18D8">
        <w:rPr>
          <w:noProof/>
          <w:color w:val="000000" w:themeColor="text1"/>
          <w:lang w:eastAsia="en-US"/>
        </w:rPr>
        <w:lastRenderedPageBreak/>
        <w:t xml:space="preserve"> </w:t>
      </w:r>
      <w:r w:rsidRPr="001D18D8">
        <w:rPr>
          <w:noProof/>
          <w:color w:val="000000" w:themeColor="text1"/>
        </w:rPr>
        <w:drawing>
          <wp:inline distT="0" distB="0" distL="0" distR="0">
            <wp:extent cx="5940425" cy="2148205"/>
            <wp:effectExtent l="0" t="0" r="3175" b="444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cstate="print"/>
                    <a:stretch>
                      <a:fillRect/>
                    </a:stretch>
                  </pic:blipFill>
                  <pic:spPr>
                    <a:xfrm>
                      <a:off x="0" y="0"/>
                      <a:ext cx="5940425" cy="2148205"/>
                    </a:xfrm>
                    <a:prstGeom prst="rect">
                      <a:avLst/>
                    </a:prstGeom>
                  </pic:spPr>
                </pic:pic>
              </a:graphicData>
            </a:graphic>
          </wp:inline>
        </w:drawing>
      </w:r>
      <w:r w:rsidRPr="001D18D8">
        <w:rPr>
          <w:noProof/>
          <w:color w:val="000000" w:themeColor="text1"/>
        </w:rPr>
        <w:t xml:space="preserve"> </w:t>
      </w:r>
    </w:p>
    <w:p w:rsidR="008D6CBC" w:rsidRPr="00035E5B" w:rsidRDefault="008D6CBC" w:rsidP="00035E5B">
      <w:pPr>
        <w:pStyle w:val="af7"/>
        <w:spacing w:after="160" w:line="25" w:lineRule="atLeast"/>
        <w:ind w:left="0" w:hanging="142"/>
        <w:contextualSpacing/>
        <w:jc w:val="center"/>
        <w:rPr>
          <w:b/>
          <w:color w:val="000000" w:themeColor="text1"/>
          <w:sz w:val="20"/>
          <w:szCs w:val="20"/>
        </w:rPr>
      </w:pPr>
      <w:bookmarkStart w:id="1446" w:name="_Toc24636268"/>
      <w:bookmarkStart w:id="1447" w:name="_Toc25246613"/>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530</w:t>
      </w:r>
      <w:r w:rsidR="00C02FB8" w:rsidRPr="00035E5B">
        <w:rPr>
          <w:b/>
          <w:color w:val="000000" w:themeColor="text1"/>
          <w:sz w:val="20"/>
          <w:szCs w:val="20"/>
        </w:rPr>
        <w:fldChar w:fldCharType="end"/>
      </w:r>
      <w:r w:rsidRPr="00035E5B">
        <w:rPr>
          <w:b/>
          <w:color w:val="000000" w:themeColor="text1"/>
          <w:sz w:val="20"/>
          <w:szCs w:val="20"/>
        </w:rPr>
        <w:t>. Файл в формате MS Excel</w:t>
      </w:r>
      <w:bookmarkEnd w:id="1446"/>
      <w:bookmarkEnd w:id="1447"/>
    </w:p>
    <w:p w:rsidR="008D6CBC" w:rsidRPr="001D18D8" w:rsidRDefault="008D6CBC" w:rsidP="008D6CBC">
      <w:pPr>
        <w:rPr>
          <w:color w:val="000000" w:themeColor="text1"/>
        </w:rPr>
      </w:pPr>
    </w:p>
    <w:p w:rsidR="008D6CBC" w:rsidRPr="001D18D8" w:rsidRDefault="008D6CBC" w:rsidP="00B55E70">
      <w:pPr>
        <w:pStyle w:val="6"/>
        <w:numPr>
          <w:ilvl w:val="2"/>
          <w:numId w:val="9"/>
        </w:numPr>
        <w:spacing w:after="240"/>
        <w:ind w:left="1560"/>
        <w:rPr>
          <w:rFonts w:ascii="Times New Roman" w:hAnsi="Times New Roman" w:cs="Times New Roman"/>
          <w:b/>
          <w:i w:val="0"/>
          <w:color w:val="000000" w:themeColor="text1"/>
        </w:rPr>
      </w:pPr>
      <w:bookmarkStart w:id="1448" w:name="_Toc24636269"/>
      <w:bookmarkStart w:id="1449" w:name="_Toc59741236"/>
      <w:r w:rsidRPr="001D18D8">
        <w:rPr>
          <w:rFonts w:ascii="Times New Roman" w:hAnsi="Times New Roman" w:cs="Times New Roman"/>
          <w:b/>
          <w:i w:val="0"/>
          <w:color w:val="000000" w:themeColor="text1"/>
        </w:rPr>
        <w:t>Выгрузка сведений из справочника «Курсы валют»</w:t>
      </w:r>
      <w:bookmarkEnd w:id="1448"/>
      <w:bookmarkEnd w:id="1449"/>
    </w:p>
    <w:p w:rsidR="008D6CBC" w:rsidRPr="001D18D8" w:rsidRDefault="008D6CBC" w:rsidP="008D6CBC">
      <w:pPr>
        <w:rPr>
          <w:color w:val="000000" w:themeColor="text1"/>
        </w:rPr>
      </w:pPr>
    </w:p>
    <w:p w:rsidR="008D6CBC" w:rsidRPr="001D18D8" w:rsidRDefault="008D6CBC" w:rsidP="00B232C1">
      <w:pPr>
        <w:pStyle w:val="af7"/>
        <w:numPr>
          <w:ilvl w:val="0"/>
          <w:numId w:val="78"/>
        </w:numPr>
        <w:spacing w:after="160" w:line="25" w:lineRule="atLeast"/>
        <w:contextualSpacing/>
        <w:jc w:val="both"/>
        <w:rPr>
          <w:color w:val="000000" w:themeColor="text1"/>
        </w:rPr>
      </w:pPr>
      <w:r w:rsidRPr="001D18D8">
        <w:rPr>
          <w:color w:val="000000" w:themeColor="text1"/>
        </w:rPr>
        <w:t>Для работы со справочником «Курсы валют» необходимо войти в ИС ЭСФ и выбрать в пункте меню Справочники/Курсы валют.</w:t>
      </w:r>
    </w:p>
    <w:p w:rsidR="008D6CBC" w:rsidRPr="001D18D8" w:rsidRDefault="008D6CBC" w:rsidP="008D6CBC">
      <w:pPr>
        <w:spacing w:line="25" w:lineRule="atLeast"/>
        <w:jc w:val="both"/>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extent cx="5940425" cy="309499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cstate="print"/>
                    <a:stretch>
                      <a:fillRect/>
                    </a:stretch>
                  </pic:blipFill>
                  <pic:spPr>
                    <a:xfrm>
                      <a:off x="0" y="0"/>
                      <a:ext cx="5940425" cy="3094990"/>
                    </a:xfrm>
                    <a:prstGeom prst="rect">
                      <a:avLst/>
                    </a:prstGeom>
                  </pic:spPr>
                </pic:pic>
              </a:graphicData>
            </a:graphic>
          </wp:inline>
        </w:drawing>
      </w:r>
      <w:r w:rsidRPr="001D18D8">
        <w:rPr>
          <w:noProof/>
          <w:color w:val="000000" w:themeColor="text1"/>
        </w:rPr>
        <w:t xml:space="preserve"> </w:t>
      </w:r>
    </w:p>
    <w:p w:rsidR="008D6CBC" w:rsidRPr="00035E5B" w:rsidRDefault="008D6CBC" w:rsidP="00035E5B">
      <w:pPr>
        <w:pStyle w:val="af7"/>
        <w:spacing w:after="160" w:line="25" w:lineRule="atLeast"/>
        <w:ind w:left="0" w:hanging="142"/>
        <w:contextualSpacing/>
        <w:jc w:val="center"/>
        <w:rPr>
          <w:b/>
          <w:color w:val="000000" w:themeColor="text1"/>
          <w:sz w:val="20"/>
          <w:szCs w:val="20"/>
        </w:rPr>
      </w:pPr>
      <w:bookmarkStart w:id="1450" w:name="_Toc24636270"/>
      <w:bookmarkStart w:id="1451" w:name="_Toc25246615"/>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531</w:t>
      </w:r>
      <w:r w:rsidR="00C02FB8" w:rsidRPr="00035E5B">
        <w:rPr>
          <w:b/>
          <w:color w:val="000000" w:themeColor="text1"/>
          <w:sz w:val="20"/>
          <w:szCs w:val="20"/>
        </w:rPr>
        <w:fldChar w:fldCharType="end"/>
      </w:r>
      <w:r w:rsidRPr="00035E5B">
        <w:rPr>
          <w:b/>
          <w:color w:val="000000" w:themeColor="text1"/>
          <w:sz w:val="20"/>
          <w:szCs w:val="20"/>
        </w:rPr>
        <w:t>. Пункт меню «Справочники»</w:t>
      </w:r>
      <w:bookmarkEnd w:id="1450"/>
      <w:bookmarkEnd w:id="1451"/>
    </w:p>
    <w:p w:rsidR="008D6CBC" w:rsidRPr="001D18D8" w:rsidRDefault="008D6CBC" w:rsidP="008D6CBC">
      <w:pPr>
        <w:pStyle w:val="af5"/>
        <w:spacing w:line="25" w:lineRule="atLeast"/>
        <w:jc w:val="center"/>
        <w:rPr>
          <w:b w:val="0"/>
          <w:i/>
          <w:color w:val="000000" w:themeColor="text1"/>
        </w:rPr>
      </w:pPr>
    </w:p>
    <w:p w:rsidR="008D6CBC" w:rsidRPr="001D18D8" w:rsidRDefault="008D6CBC" w:rsidP="00B232C1">
      <w:pPr>
        <w:pStyle w:val="af7"/>
        <w:numPr>
          <w:ilvl w:val="0"/>
          <w:numId w:val="78"/>
        </w:numPr>
        <w:spacing w:after="160" w:line="25" w:lineRule="atLeast"/>
        <w:ind w:left="1134" w:hanging="425"/>
        <w:contextualSpacing/>
        <w:jc w:val="both"/>
        <w:rPr>
          <w:color w:val="000000" w:themeColor="text1"/>
        </w:rPr>
      </w:pPr>
      <w:r w:rsidRPr="001D18D8">
        <w:rPr>
          <w:color w:val="000000" w:themeColor="text1"/>
        </w:rPr>
        <w:t xml:space="preserve">Для выгрузки результатов поиска/фильтра нужно нажать кнопку «Экспортировать </w:t>
      </w:r>
      <w:r w:rsidRPr="001D18D8">
        <w:rPr>
          <w:color w:val="000000" w:themeColor="text1"/>
          <w:lang w:val="en-US"/>
        </w:rPr>
        <w:t>XLSX</w:t>
      </w:r>
      <w:r w:rsidRPr="001D18D8">
        <w:rPr>
          <w:color w:val="000000" w:themeColor="text1"/>
        </w:rPr>
        <w:t>».</w:t>
      </w:r>
    </w:p>
    <w:p w:rsidR="008D6CBC" w:rsidRPr="001D18D8" w:rsidRDefault="008D6CBC" w:rsidP="008D6CBC">
      <w:pPr>
        <w:spacing w:line="25" w:lineRule="atLeast"/>
        <w:jc w:val="center"/>
        <w:rPr>
          <w:color w:val="000000" w:themeColor="text1"/>
        </w:rPr>
      </w:pPr>
      <w:r w:rsidRPr="001D18D8">
        <w:rPr>
          <w:noProof/>
          <w:color w:val="000000" w:themeColor="text1"/>
        </w:rPr>
        <w:lastRenderedPageBreak/>
        <w:drawing>
          <wp:inline distT="0" distB="0" distL="0" distR="0">
            <wp:extent cx="5940425" cy="2454910"/>
            <wp:effectExtent l="0" t="0" r="3175"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cstate="print"/>
                    <a:stretch>
                      <a:fillRect/>
                    </a:stretch>
                  </pic:blipFill>
                  <pic:spPr>
                    <a:xfrm>
                      <a:off x="0" y="0"/>
                      <a:ext cx="5940425" cy="2454910"/>
                    </a:xfrm>
                    <a:prstGeom prst="rect">
                      <a:avLst/>
                    </a:prstGeom>
                  </pic:spPr>
                </pic:pic>
              </a:graphicData>
            </a:graphic>
          </wp:inline>
        </w:drawing>
      </w:r>
      <w:r w:rsidRPr="001D18D8">
        <w:rPr>
          <w:noProof/>
          <w:color w:val="000000" w:themeColor="text1"/>
        </w:rPr>
        <w:t xml:space="preserve">  </w:t>
      </w:r>
    </w:p>
    <w:p w:rsidR="008D6CBC" w:rsidRPr="001D18D8" w:rsidRDefault="008D6CBC" w:rsidP="00035E5B">
      <w:pPr>
        <w:pStyle w:val="af7"/>
        <w:spacing w:after="160" w:line="25" w:lineRule="atLeast"/>
        <w:ind w:left="0" w:hanging="142"/>
        <w:contextualSpacing/>
        <w:jc w:val="center"/>
        <w:rPr>
          <w:b/>
          <w:i/>
          <w:color w:val="000000" w:themeColor="text1"/>
        </w:rPr>
      </w:pPr>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532</w:t>
      </w:r>
      <w:r w:rsidR="00C02FB8" w:rsidRPr="00035E5B">
        <w:rPr>
          <w:b/>
          <w:color w:val="000000" w:themeColor="text1"/>
          <w:sz w:val="20"/>
          <w:szCs w:val="20"/>
        </w:rPr>
        <w:fldChar w:fldCharType="end"/>
      </w:r>
      <w:r w:rsidRPr="00035E5B">
        <w:rPr>
          <w:b/>
          <w:color w:val="000000" w:themeColor="text1"/>
          <w:sz w:val="20"/>
          <w:szCs w:val="20"/>
        </w:rPr>
        <w:t>. Кнопка « Экспортировать XLSX»</w:t>
      </w:r>
      <w:r w:rsidRPr="001D18D8">
        <w:rPr>
          <w:color w:val="000000" w:themeColor="text1"/>
        </w:rPr>
        <w:br/>
      </w:r>
    </w:p>
    <w:p w:rsidR="008D6CBC" w:rsidRPr="001D18D8" w:rsidRDefault="008D6CBC" w:rsidP="00B232C1">
      <w:pPr>
        <w:pStyle w:val="af7"/>
        <w:numPr>
          <w:ilvl w:val="0"/>
          <w:numId w:val="78"/>
        </w:numPr>
        <w:spacing w:after="160" w:line="25" w:lineRule="atLeast"/>
        <w:ind w:left="1134" w:hanging="425"/>
        <w:contextualSpacing/>
        <w:jc w:val="both"/>
        <w:rPr>
          <w:color w:val="000000" w:themeColor="text1"/>
        </w:rPr>
      </w:pPr>
      <w:r w:rsidRPr="001D18D8">
        <w:rPr>
          <w:color w:val="000000" w:themeColor="text1"/>
        </w:rPr>
        <w:t xml:space="preserve">После чего произойдет выгрузка файла в формате </w:t>
      </w:r>
      <w:r w:rsidRPr="001D18D8">
        <w:rPr>
          <w:color w:val="000000" w:themeColor="text1"/>
          <w:lang w:val="en-US"/>
        </w:rPr>
        <w:t>MS</w:t>
      </w:r>
      <w:r w:rsidRPr="001D18D8">
        <w:rPr>
          <w:color w:val="000000" w:themeColor="text1"/>
        </w:rPr>
        <w:t xml:space="preserve"> </w:t>
      </w:r>
      <w:r w:rsidRPr="001D18D8">
        <w:rPr>
          <w:color w:val="000000" w:themeColor="text1"/>
          <w:lang w:val="en-US"/>
        </w:rPr>
        <w:t>Excel</w:t>
      </w:r>
      <w:r w:rsidRPr="001D18D8">
        <w:rPr>
          <w:color w:val="000000" w:themeColor="text1"/>
        </w:rPr>
        <w:t>. Файл будет сохранен в папке, которая по умолчанию выбрана для сохранения файлов.</w:t>
      </w:r>
    </w:p>
    <w:p w:rsidR="008D6CBC" w:rsidRPr="001D18D8" w:rsidRDefault="008D6CBC" w:rsidP="008D6CBC">
      <w:pPr>
        <w:pStyle w:val="af7"/>
        <w:spacing w:after="160" w:line="25" w:lineRule="atLeast"/>
        <w:ind w:left="0"/>
        <w:jc w:val="center"/>
        <w:rPr>
          <w:noProof/>
          <w:color w:val="000000" w:themeColor="text1"/>
          <w:lang w:eastAsia="en-US"/>
        </w:rPr>
      </w:pPr>
      <w:r w:rsidRPr="001D18D8">
        <w:rPr>
          <w:noProof/>
          <w:color w:val="000000" w:themeColor="text1"/>
          <w:lang w:eastAsia="en-US"/>
        </w:rPr>
        <w:t xml:space="preserve"> </w:t>
      </w:r>
      <w:r w:rsidRPr="001D18D8">
        <w:rPr>
          <w:noProof/>
          <w:color w:val="000000" w:themeColor="text1"/>
        </w:rPr>
        <w:drawing>
          <wp:inline distT="0" distB="0" distL="0" distR="0">
            <wp:extent cx="5940425" cy="2644445"/>
            <wp:effectExtent l="0" t="0" r="3175"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1" cstate="print"/>
                    <a:srcRect t="1" b="916"/>
                    <a:stretch/>
                  </pic:blipFill>
                  <pic:spPr bwMode="auto">
                    <a:xfrm>
                      <a:off x="0" y="0"/>
                      <a:ext cx="5940425" cy="2644445"/>
                    </a:xfrm>
                    <a:prstGeom prst="rect">
                      <a:avLst/>
                    </a:prstGeom>
                    <a:ln>
                      <a:noFill/>
                    </a:ln>
                    <a:extLst>
                      <a:ext uri="{53640926-AAD7-44D8-BBD7-CCE9431645EC}">
                        <a14:shadowObscured xmlns:a14="http://schemas.microsoft.com/office/drawing/2010/main"/>
                      </a:ext>
                    </a:extLst>
                  </pic:spPr>
                </pic:pic>
              </a:graphicData>
            </a:graphic>
          </wp:inline>
        </w:drawing>
      </w:r>
      <w:r w:rsidRPr="001D18D8">
        <w:rPr>
          <w:noProof/>
          <w:color w:val="000000" w:themeColor="text1"/>
        </w:rPr>
        <w:t xml:space="preserve">  </w:t>
      </w:r>
    </w:p>
    <w:p w:rsidR="008D6CBC" w:rsidRPr="00035E5B" w:rsidRDefault="008D6CBC" w:rsidP="00035E5B">
      <w:pPr>
        <w:pStyle w:val="af7"/>
        <w:spacing w:after="160" w:line="25" w:lineRule="atLeast"/>
        <w:ind w:left="0" w:hanging="142"/>
        <w:contextualSpacing/>
        <w:jc w:val="center"/>
        <w:rPr>
          <w:b/>
          <w:color w:val="000000" w:themeColor="text1"/>
          <w:sz w:val="20"/>
          <w:szCs w:val="20"/>
        </w:rPr>
      </w:pPr>
      <w:bookmarkStart w:id="1452" w:name="_Toc24636271"/>
      <w:bookmarkStart w:id="1453" w:name="_Toc25246616"/>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533</w:t>
      </w:r>
      <w:r w:rsidR="00C02FB8" w:rsidRPr="00035E5B">
        <w:rPr>
          <w:b/>
          <w:color w:val="000000" w:themeColor="text1"/>
          <w:sz w:val="20"/>
          <w:szCs w:val="20"/>
        </w:rPr>
        <w:fldChar w:fldCharType="end"/>
      </w:r>
      <w:r w:rsidRPr="00035E5B">
        <w:rPr>
          <w:b/>
          <w:color w:val="000000" w:themeColor="text1"/>
          <w:sz w:val="20"/>
          <w:szCs w:val="20"/>
        </w:rPr>
        <w:t>. Файл в формате MS Excel</w:t>
      </w:r>
      <w:bookmarkEnd w:id="1452"/>
      <w:bookmarkEnd w:id="1453"/>
    </w:p>
    <w:p w:rsidR="008D6CBC" w:rsidRPr="001D18D8" w:rsidRDefault="008D6CBC" w:rsidP="008D6CBC">
      <w:pPr>
        <w:pStyle w:val="af7"/>
        <w:spacing w:after="160" w:line="25" w:lineRule="atLeast"/>
        <w:ind w:left="0"/>
        <w:jc w:val="center"/>
        <w:rPr>
          <w:color w:val="000000" w:themeColor="text1"/>
        </w:rPr>
      </w:pPr>
    </w:p>
    <w:p w:rsidR="008D6CBC" w:rsidRPr="001D18D8" w:rsidRDefault="008D6CBC" w:rsidP="008D6CBC">
      <w:pPr>
        <w:pStyle w:val="af7"/>
        <w:spacing w:after="160" w:line="25" w:lineRule="atLeast"/>
        <w:ind w:left="1134"/>
        <w:jc w:val="both"/>
        <w:rPr>
          <w:b/>
          <w:color w:val="000000" w:themeColor="text1"/>
          <w:sz w:val="20"/>
          <w:szCs w:val="20"/>
        </w:rPr>
      </w:pPr>
    </w:p>
    <w:p w:rsidR="008D6CBC" w:rsidRPr="001D18D8" w:rsidRDefault="008D6CBC" w:rsidP="008D6CBC">
      <w:pPr>
        <w:spacing w:after="160" w:line="259" w:lineRule="auto"/>
        <w:rPr>
          <w:rFonts w:eastAsiaTheme="majorEastAsia"/>
          <w:b/>
          <w:color w:val="000000" w:themeColor="text1"/>
          <w:sz w:val="28"/>
          <w:szCs w:val="28"/>
        </w:rPr>
      </w:pPr>
    </w:p>
    <w:p w:rsidR="008D6CBC" w:rsidRPr="001D18D8" w:rsidRDefault="008D6CBC" w:rsidP="00E466F6">
      <w:pPr>
        <w:pStyle w:val="6"/>
        <w:numPr>
          <w:ilvl w:val="2"/>
          <w:numId w:val="9"/>
        </w:numPr>
        <w:spacing w:after="240"/>
        <w:ind w:left="1560"/>
        <w:rPr>
          <w:rFonts w:ascii="Times New Roman" w:hAnsi="Times New Roman"/>
          <w:b/>
          <w:i w:val="0"/>
          <w:color w:val="000000" w:themeColor="text1"/>
          <w:sz w:val="28"/>
          <w:szCs w:val="28"/>
        </w:rPr>
      </w:pPr>
      <w:r w:rsidRPr="001D18D8">
        <w:rPr>
          <w:rFonts w:ascii="Times New Roman" w:hAnsi="Times New Roman"/>
          <w:color w:val="000000" w:themeColor="text1"/>
          <w:sz w:val="28"/>
          <w:szCs w:val="28"/>
        </w:rPr>
        <w:br w:type="page"/>
      </w:r>
      <w:bookmarkStart w:id="1454" w:name="_Toc24636272"/>
      <w:bookmarkStart w:id="1455" w:name="_Toc59741237"/>
      <w:r w:rsidRPr="001D18D8">
        <w:rPr>
          <w:rFonts w:ascii="Times New Roman" w:hAnsi="Times New Roman" w:cs="Times New Roman"/>
          <w:b/>
          <w:i w:val="0"/>
          <w:color w:val="000000" w:themeColor="text1"/>
        </w:rPr>
        <w:lastRenderedPageBreak/>
        <w:t>Выгрузка сведений из Журнала «ДТ»</w:t>
      </w:r>
      <w:bookmarkEnd w:id="1454"/>
      <w:bookmarkEnd w:id="1455"/>
    </w:p>
    <w:p w:rsidR="008D6CBC" w:rsidRPr="001D18D8" w:rsidRDefault="008D6CBC" w:rsidP="008D6CBC">
      <w:pPr>
        <w:rPr>
          <w:color w:val="000000" w:themeColor="text1"/>
        </w:rPr>
      </w:pPr>
    </w:p>
    <w:p w:rsidR="008D6CBC" w:rsidRPr="001D18D8" w:rsidRDefault="008D6CBC" w:rsidP="00B232C1">
      <w:pPr>
        <w:pStyle w:val="af7"/>
        <w:numPr>
          <w:ilvl w:val="0"/>
          <w:numId w:val="79"/>
        </w:numPr>
        <w:spacing w:after="160" w:line="25" w:lineRule="atLeast"/>
        <w:contextualSpacing/>
        <w:jc w:val="both"/>
        <w:rPr>
          <w:color w:val="000000" w:themeColor="text1"/>
        </w:rPr>
      </w:pPr>
      <w:r w:rsidRPr="001D18D8">
        <w:rPr>
          <w:color w:val="000000" w:themeColor="text1"/>
        </w:rPr>
        <w:t>Для работы с журналом «ДТ» необходимо перейти в модуль «Виртуальный склад» и выбрать раздел «ДТ».</w:t>
      </w:r>
    </w:p>
    <w:p w:rsidR="008D6CBC" w:rsidRPr="001D18D8" w:rsidRDefault="008D6CBC" w:rsidP="008D6CBC">
      <w:pPr>
        <w:spacing w:line="25" w:lineRule="atLeast"/>
        <w:jc w:val="both"/>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extent cx="5940425" cy="2945765"/>
            <wp:effectExtent l="0" t="0" r="3175"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cstate="print"/>
                    <a:stretch>
                      <a:fillRect/>
                    </a:stretch>
                  </pic:blipFill>
                  <pic:spPr>
                    <a:xfrm>
                      <a:off x="0" y="0"/>
                      <a:ext cx="5940425" cy="2945765"/>
                    </a:xfrm>
                    <a:prstGeom prst="rect">
                      <a:avLst/>
                    </a:prstGeom>
                  </pic:spPr>
                </pic:pic>
              </a:graphicData>
            </a:graphic>
          </wp:inline>
        </w:drawing>
      </w:r>
      <w:r w:rsidRPr="001D18D8">
        <w:rPr>
          <w:noProof/>
          <w:color w:val="000000" w:themeColor="text1"/>
        </w:rPr>
        <w:t xml:space="preserve"> </w:t>
      </w:r>
    </w:p>
    <w:p w:rsidR="008D6CBC" w:rsidRPr="00035E5B" w:rsidRDefault="008D6CBC" w:rsidP="00035E5B">
      <w:pPr>
        <w:pStyle w:val="af7"/>
        <w:spacing w:after="160" w:line="25" w:lineRule="atLeast"/>
        <w:ind w:left="0" w:hanging="142"/>
        <w:contextualSpacing/>
        <w:jc w:val="center"/>
        <w:rPr>
          <w:b/>
          <w:color w:val="000000" w:themeColor="text1"/>
          <w:sz w:val="20"/>
          <w:szCs w:val="20"/>
        </w:rPr>
      </w:pPr>
      <w:bookmarkStart w:id="1456" w:name="_Toc24636273"/>
      <w:bookmarkStart w:id="1457" w:name="_Toc25246618"/>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534</w:t>
      </w:r>
      <w:r w:rsidR="00C02FB8" w:rsidRPr="00035E5B">
        <w:rPr>
          <w:b/>
          <w:color w:val="000000" w:themeColor="text1"/>
          <w:sz w:val="20"/>
          <w:szCs w:val="20"/>
        </w:rPr>
        <w:fldChar w:fldCharType="end"/>
      </w:r>
      <w:r w:rsidRPr="00035E5B">
        <w:rPr>
          <w:b/>
          <w:color w:val="000000" w:themeColor="text1"/>
          <w:sz w:val="20"/>
          <w:szCs w:val="20"/>
        </w:rPr>
        <w:t>. Пункт меню «Виртуальный склад»</w:t>
      </w:r>
      <w:bookmarkEnd w:id="1456"/>
      <w:bookmarkEnd w:id="1457"/>
    </w:p>
    <w:p w:rsidR="008D6CBC" w:rsidRPr="001D18D8" w:rsidRDefault="008D6CBC" w:rsidP="008D6CBC">
      <w:pPr>
        <w:spacing w:line="25" w:lineRule="atLeast"/>
        <w:jc w:val="both"/>
        <w:rPr>
          <w:color w:val="000000" w:themeColor="text1"/>
        </w:rPr>
      </w:pPr>
      <w:r w:rsidRPr="001D18D8">
        <w:rPr>
          <w:noProof/>
          <w:color w:val="000000" w:themeColor="text1"/>
        </w:rPr>
        <w:drawing>
          <wp:inline distT="0" distB="0" distL="0" distR="0">
            <wp:extent cx="5940425" cy="3021965"/>
            <wp:effectExtent l="0" t="0" r="3175"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cstate="print"/>
                    <a:stretch>
                      <a:fillRect/>
                    </a:stretch>
                  </pic:blipFill>
                  <pic:spPr>
                    <a:xfrm>
                      <a:off x="0" y="0"/>
                      <a:ext cx="5940425" cy="3021965"/>
                    </a:xfrm>
                    <a:prstGeom prst="rect">
                      <a:avLst/>
                    </a:prstGeom>
                  </pic:spPr>
                </pic:pic>
              </a:graphicData>
            </a:graphic>
          </wp:inline>
        </w:drawing>
      </w:r>
      <w:r w:rsidRPr="001D18D8">
        <w:rPr>
          <w:noProof/>
          <w:color w:val="000000" w:themeColor="text1"/>
        </w:rPr>
        <w:t xml:space="preserve"> </w:t>
      </w:r>
    </w:p>
    <w:p w:rsidR="008D6CBC" w:rsidRPr="00035E5B" w:rsidRDefault="008D6CBC" w:rsidP="00035E5B">
      <w:pPr>
        <w:pStyle w:val="af7"/>
        <w:spacing w:after="160" w:line="25" w:lineRule="atLeast"/>
        <w:ind w:left="0" w:hanging="142"/>
        <w:contextualSpacing/>
        <w:jc w:val="center"/>
        <w:rPr>
          <w:b/>
          <w:color w:val="000000" w:themeColor="text1"/>
          <w:sz w:val="20"/>
          <w:szCs w:val="20"/>
        </w:rPr>
      </w:pPr>
      <w:bookmarkStart w:id="1458" w:name="_Toc24636274"/>
      <w:bookmarkStart w:id="1459" w:name="_Toc25246619"/>
      <w:r w:rsidRPr="00035E5B">
        <w:rPr>
          <w:b/>
          <w:color w:val="000000" w:themeColor="text1"/>
          <w:sz w:val="20"/>
          <w:szCs w:val="20"/>
        </w:rPr>
        <w:t xml:space="preserve">Рисунок </w:t>
      </w:r>
      <w:r w:rsidR="00C02FB8" w:rsidRPr="00035E5B">
        <w:rPr>
          <w:b/>
          <w:color w:val="000000" w:themeColor="text1"/>
          <w:sz w:val="20"/>
          <w:szCs w:val="20"/>
        </w:rPr>
        <w:fldChar w:fldCharType="begin"/>
      </w:r>
      <w:r w:rsidR="001D18D8" w:rsidRPr="00035E5B">
        <w:rPr>
          <w:b/>
          <w:color w:val="000000" w:themeColor="text1"/>
          <w:sz w:val="20"/>
          <w:szCs w:val="20"/>
        </w:rPr>
        <w:instrText xml:space="preserve"> SEQ Рисунок \* ARABIC </w:instrText>
      </w:r>
      <w:r w:rsidR="00C02FB8" w:rsidRPr="00035E5B">
        <w:rPr>
          <w:b/>
          <w:color w:val="000000" w:themeColor="text1"/>
          <w:sz w:val="20"/>
          <w:szCs w:val="20"/>
        </w:rPr>
        <w:fldChar w:fldCharType="separate"/>
      </w:r>
      <w:r w:rsidR="00175336">
        <w:rPr>
          <w:b/>
          <w:noProof/>
          <w:color w:val="000000" w:themeColor="text1"/>
          <w:sz w:val="20"/>
          <w:szCs w:val="20"/>
        </w:rPr>
        <w:t>535</w:t>
      </w:r>
      <w:r w:rsidR="00C02FB8" w:rsidRPr="00035E5B">
        <w:rPr>
          <w:b/>
          <w:color w:val="000000" w:themeColor="text1"/>
          <w:sz w:val="20"/>
          <w:szCs w:val="20"/>
        </w:rPr>
        <w:fldChar w:fldCharType="end"/>
      </w:r>
      <w:r w:rsidRPr="00035E5B">
        <w:rPr>
          <w:b/>
          <w:color w:val="000000" w:themeColor="text1"/>
          <w:sz w:val="20"/>
          <w:szCs w:val="20"/>
        </w:rPr>
        <w:t>. Раздел «ДТ»</w:t>
      </w:r>
      <w:bookmarkEnd w:id="1458"/>
      <w:bookmarkEnd w:id="1459"/>
    </w:p>
    <w:p w:rsidR="008D6CBC" w:rsidRPr="001D18D8" w:rsidRDefault="008D6CBC" w:rsidP="008D6CBC">
      <w:pPr>
        <w:pStyle w:val="af5"/>
        <w:spacing w:line="25" w:lineRule="atLeast"/>
        <w:jc w:val="center"/>
        <w:rPr>
          <w:b w:val="0"/>
          <w:i/>
          <w:color w:val="000000" w:themeColor="text1"/>
        </w:rPr>
      </w:pPr>
    </w:p>
    <w:p w:rsidR="008D6CBC" w:rsidRPr="001D18D8" w:rsidRDefault="008D6CBC" w:rsidP="00B232C1">
      <w:pPr>
        <w:pStyle w:val="af7"/>
        <w:numPr>
          <w:ilvl w:val="0"/>
          <w:numId w:val="79"/>
        </w:numPr>
        <w:spacing w:after="160" w:line="25" w:lineRule="atLeast"/>
        <w:ind w:left="1134" w:hanging="425"/>
        <w:contextualSpacing/>
        <w:jc w:val="both"/>
        <w:rPr>
          <w:color w:val="000000" w:themeColor="text1"/>
        </w:rPr>
      </w:pPr>
      <w:r w:rsidRPr="001D18D8">
        <w:rPr>
          <w:color w:val="000000" w:themeColor="text1"/>
        </w:rPr>
        <w:t xml:space="preserve">Для выгрузки результатов поиска/фильтра нужно нажать кнопку «Экспортировать </w:t>
      </w:r>
      <w:r w:rsidRPr="001D18D8">
        <w:rPr>
          <w:color w:val="000000" w:themeColor="text1"/>
          <w:lang w:val="en-US"/>
        </w:rPr>
        <w:t>XLSX</w:t>
      </w:r>
      <w:r w:rsidRPr="001D18D8">
        <w:rPr>
          <w:color w:val="000000" w:themeColor="text1"/>
        </w:rPr>
        <w:t>».</w:t>
      </w:r>
    </w:p>
    <w:p w:rsidR="008D6CBC" w:rsidRPr="001D18D8" w:rsidRDefault="008D6CBC" w:rsidP="008D6CBC">
      <w:pPr>
        <w:spacing w:line="25" w:lineRule="atLeast"/>
        <w:jc w:val="both"/>
        <w:rPr>
          <w:color w:val="000000" w:themeColor="text1"/>
        </w:rPr>
      </w:pPr>
      <w:r w:rsidRPr="001D18D8">
        <w:rPr>
          <w:noProof/>
          <w:color w:val="000000" w:themeColor="text1"/>
        </w:rPr>
        <w:lastRenderedPageBreak/>
        <w:drawing>
          <wp:inline distT="0" distB="0" distL="0" distR="0">
            <wp:extent cx="5940425" cy="227076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cstate="print"/>
                    <a:stretch>
                      <a:fillRect/>
                    </a:stretch>
                  </pic:blipFill>
                  <pic:spPr>
                    <a:xfrm>
                      <a:off x="0" y="0"/>
                      <a:ext cx="5940425" cy="2270760"/>
                    </a:xfrm>
                    <a:prstGeom prst="rect">
                      <a:avLst/>
                    </a:prstGeom>
                  </pic:spPr>
                </pic:pic>
              </a:graphicData>
            </a:graphic>
          </wp:inline>
        </w:drawing>
      </w:r>
      <w:r w:rsidRPr="001D18D8">
        <w:rPr>
          <w:noProof/>
          <w:color w:val="000000" w:themeColor="text1"/>
        </w:rPr>
        <w:t xml:space="preserve"> </w:t>
      </w:r>
    </w:p>
    <w:p w:rsidR="008D6CBC" w:rsidRPr="00E466F6" w:rsidRDefault="008D6CBC" w:rsidP="00E466F6">
      <w:pPr>
        <w:pStyle w:val="af7"/>
        <w:spacing w:after="160" w:line="25" w:lineRule="atLeast"/>
        <w:ind w:left="0" w:hanging="142"/>
        <w:contextualSpacing/>
        <w:jc w:val="center"/>
        <w:rPr>
          <w:b/>
          <w:color w:val="000000" w:themeColor="text1"/>
          <w:sz w:val="20"/>
          <w:szCs w:val="20"/>
        </w:rPr>
      </w:pPr>
      <w:bookmarkStart w:id="1460" w:name="_Toc24636275"/>
      <w:bookmarkStart w:id="1461" w:name="_Toc25246620"/>
      <w:r w:rsidRPr="00E466F6">
        <w:rPr>
          <w:b/>
          <w:color w:val="000000" w:themeColor="text1"/>
          <w:sz w:val="20"/>
          <w:szCs w:val="20"/>
        </w:rPr>
        <w:t xml:space="preserve">Рисунок </w:t>
      </w:r>
      <w:r w:rsidR="00C02FB8"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536</w:t>
      </w:r>
      <w:r w:rsidR="00C02FB8" w:rsidRPr="00E466F6">
        <w:rPr>
          <w:b/>
          <w:color w:val="000000" w:themeColor="text1"/>
          <w:sz w:val="20"/>
          <w:szCs w:val="20"/>
        </w:rPr>
        <w:fldChar w:fldCharType="end"/>
      </w:r>
      <w:r w:rsidRPr="00E466F6">
        <w:rPr>
          <w:b/>
          <w:color w:val="000000" w:themeColor="text1"/>
          <w:sz w:val="20"/>
          <w:szCs w:val="20"/>
        </w:rPr>
        <w:t>. Кнопка « Экспортировать XLSX»</w:t>
      </w:r>
      <w:bookmarkEnd w:id="1460"/>
      <w:bookmarkEnd w:id="1461"/>
    </w:p>
    <w:p w:rsidR="008D6CBC" w:rsidRPr="001D18D8" w:rsidRDefault="008D6CBC" w:rsidP="008D6CBC">
      <w:pPr>
        <w:pStyle w:val="af5"/>
        <w:spacing w:line="25" w:lineRule="atLeast"/>
        <w:ind w:left="1068"/>
        <w:jc w:val="center"/>
        <w:rPr>
          <w:b w:val="0"/>
          <w:i/>
          <w:color w:val="000000" w:themeColor="text1"/>
        </w:rPr>
      </w:pPr>
    </w:p>
    <w:p w:rsidR="008D6CBC" w:rsidRPr="001D18D8" w:rsidRDefault="008D6CBC" w:rsidP="00B232C1">
      <w:pPr>
        <w:pStyle w:val="af7"/>
        <w:numPr>
          <w:ilvl w:val="0"/>
          <w:numId w:val="79"/>
        </w:numPr>
        <w:spacing w:after="160" w:line="25" w:lineRule="atLeast"/>
        <w:ind w:left="1134" w:hanging="425"/>
        <w:contextualSpacing/>
        <w:jc w:val="both"/>
        <w:rPr>
          <w:color w:val="000000" w:themeColor="text1"/>
        </w:rPr>
      </w:pPr>
      <w:r w:rsidRPr="001D18D8">
        <w:rPr>
          <w:color w:val="000000" w:themeColor="text1"/>
        </w:rPr>
        <w:t xml:space="preserve">После чего произойдет выгрузка файла в формате </w:t>
      </w:r>
      <w:r w:rsidRPr="001D18D8">
        <w:rPr>
          <w:color w:val="000000" w:themeColor="text1"/>
          <w:lang w:val="en-US"/>
        </w:rPr>
        <w:t>MS</w:t>
      </w:r>
      <w:r w:rsidRPr="001D18D8">
        <w:rPr>
          <w:color w:val="000000" w:themeColor="text1"/>
        </w:rPr>
        <w:t xml:space="preserve"> </w:t>
      </w:r>
      <w:r w:rsidRPr="001D18D8">
        <w:rPr>
          <w:color w:val="000000" w:themeColor="text1"/>
          <w:lang w:val="en-US"/>
        </w:rPr>
        <w:t>Excel</w:t>
      </w:r>
      <w:r w:rsidRPr="001D18D8">
        <w:rPr>
          <w:color w:val="000000" w:themeColor="text1"/>
        </w:rPr>
        <w:t>. Файл будет сохранен в папке, которая по умолчанию выбрана для сохранения файлов.</w:t>
      </w:r>
    </w:p>
    <w:p w:rsidR="008D6CBC" w:rsidRPr="001D18D8" w:rsidRDefault="008D6CBC" w:rsidP="008D6CBC">
      <w:pPr>
        <w:pStyle w:val="af7"/>
        <w:spacing w:after="160" w:line="25" w:lineRule="atLeast"/>
        <w:ind w:left="0"/>
        <w:jc w:val="center"/>
        <w:rPr>
          <w:noProof/>
          <w:color w:val="000000" w:themeColor="text1"/>
          <w:lang w:eastAsia="en-US"/>
        </w:rPr>
      </w:pPr>
      <w:r w:rsidRPr="001D18D8">
        <w:rPr>
          <w:noProof/>
          <w:color w:val="000000" w:themeColor="text1"/>
          <w:lang w:eastAsia="en-US"/>
        </w:rPr>
        <w:t xml:space="preserve"> </w:t>
      </w:r>
      <w:r w:rsidRPr="001D18D8">
        <w:rPr>
          <w:noProof/>
          <w:color w:val="000000" w:themeColor="text1"/>
        </w:rPr>
        <w:drawing>
          <wp:inline distT="0" distB="0" distL="0" distR="0">
            <wp:extent cx="5940425" cy="2735580"/>
            <wp:effectExtent l="0" t="0" r="3175" b="762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cstate="print"/>
                    <a:stretch>
                      <a:fillRect/>
                    </a:stretch>
                  </pic:blipFill>
                  <pic:spPr>
                    <a:xfrm>
                      <a:off x="0" y="0"/>
                      <a:ext cx="5940425" cy="2735580"/>
                    </a:xfrm>
                    <a:prstGeom prst="rect">
                      <a:avLst/>
                    </a:prstGeom>
                  </pic:spPr>
                </pic:pic>
              </a:graphicData>
            </a:graphic>
          </wp:inline>
        </w:drawing>
      </w:r>
      <w:r w:rsidRPr="001D18D8">
        <w:rPr>
          <w:noProof/>
          <w:color w:val="000000" w:themeColor="text1"/>
        </w:rPr>
        <w:t xml:space="preserve">   </w:t>
      </w:r>
    </w:p>
    <w:p w:rsidR="008D6CBC" w:rsidRPr="00E466F6" w:rsidRDefault="008D6CBC" w:rsidP="00E466F6">
      <w:pPr>
        <w:pStyle w:val="af7"/>
        <w:spacing w:after="160" w:line="25" w:lineRule="atLeast"/>
        <w:ind w:left="0" w:hanging="142"/>
        <w:contextualSpacing/>
        <w:jc w:val="center"/>
        <w:rPr>
          <w:b/>
          <w:color w:val="000000" w:themeColor="text1"/>
          <w:sz w:val="20"/>
          <w:szCs w:val="20"/>
        </w:rPr>
      </w:pPr>
      <w:bookmarkStart w:id="1462" w:name="_Toc24636276"/>
      <w:bookmarkStart w:id="1463" w:name="_Toc25246621"/>
      <w:r w:rsidRPr="00E466F6">
        <w:rPr>
          <w:b/>
          <w:color w:val="000000" w:themeColor="text1"/>
          <w:sz w:val="20"/>
          <w:szCs w:val="20"/>
        </w:rPr>
        <w:t xml:space="preserve">Рисунок </w:t>
      </w:r>
      <w:r w:rsidR="00C02FB8"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537</w:t>
      </w:r>
      <w:r w:rsidR="00C02FB8" w:rsidRPr="00E466F6">
        <w:rPr>
          <w:b/>
          <w:color w:val="000000" w:themeColor="text1"/>
          <w:sz w:val="20"/>
          <w:szCs w:val="20"/>
        </w:rPr>
        <w:fldChar w:fldCharType="end"/>
      </w:r>
      <w:r w:rsidRPr="00E466F6">
        <w:rPr>
          <w:b/>
          <w:color w:val="000000" w:themeColor="text1"/>
          <w:sz w:val="20"/>
          <w:szCs w:val="20"/>
        </w:rPr>
        <w:t>. Файл в формате MS Excel</w:t>
      </w:r>
      <w:bookmarkEnd w:id="1462"/>
      <w:bookmarkEnd w:id="1463"/>
    </w:p>
    <w:p w:rsidR="008D6CBC" w:rsidRPr="001D18D8" w:rsidRDefault="008D6CBC" w:rsidP="008D6CBC">
      <w:pPr>
        <w:pStyle w:val="af7"/>
        <w:spacing w:after="160" w:line="25" w:lineRule="atLeast"/>
        <w:ind w:left="0"/>
        <w:jc w:val="center"/>
        <w:rPr>
          <w:color w:val="000000" w:themeColor="text1"/>
        </w:rPr>
      </w:pPr>
    </w:p>
    <w:p w:rsidR="008D6CBC" w:rsidRPr="001D18D8" w:rsidRDefault="008D6CBC" w:rsidP="008D6CBC">
      <w:pPr>
        <w:pStyle w:val="af7"/>
        <w:spacing w:after="160" w:line="25" w:lineRule="atLeast"/>
        <w:ind w:left="1134"/>
        <w:jc w:val="both"/>
        <w:rPr>
          <w:b/>
          <w:color w:val="000000" w:themeColor="text1"/>
          <w:sz w:val="20"/>
          <w:szCs w:val="20"/>
        </w:rPr>
      </w:pPr>
    </w:p>
    <w:p w:rsidR="008D6CBC" w:rsidRPr="001D18D8" w:rsidRDefault="008D6CBC" w:rsidP="008D6CBC">
      <w:pPr>
        <w:spacing w:after="160" w:line="259" w:lineRule="auto"/>
        <w:rPr>
          <w:rFonts w:eastAsiaTheme="majorEastAsia"/>
          <w:b/>
          <w:color w:val="000000" w:themeColor="text1"/>
          <w:sz w:val="28"/>
          <w:szCs w:val="28"/>
        </w:rPr>
      </w:pPr>
    </w:p>
    <w:p w:rsidR="008D6CBC" w:rsidRPr="001D18D8" w:rsidRDefault="008D6CBC" w:rsidP="008D6CBC">
      <w:pPr>
        <w:spacing w:after="160" w:line="259" w:lineRule="auto"/>
        <w:rPr>
          <w:rFonts w:eastAsiaTheme="majorEastAsia"/>
          <w:b/>
          <w:color w:val="000000" w:themeColor="text1"/>
          <w:sz w:val="28"/>
          <w:szCs w:val="28"/>
        </w:rPr>
      </w:pPr>
      <w:r w:rsidRPr="001D18D8">
        <w:rPr>
          <w:rFonts w:eastAsiaTheme="majorEastAsia"/>
          <w:b/>
          <w:color w:val="000000" w:themeColor="text1"/>
          <w:sz w:val="28"/>
          <w:szCs w:val="28"/>
        </w:rPr>
        <w:br w:type="page"/>
      </w:r>
    </w:p>
    <w:p w:rsidR="008D6CBC" w:rsidRPr="001D18D8" w:rsidRDefault="008D6CBC" w:rsidP="00B55E70">
      <w:pPr>
        <w:pStyle w:val="6"/>
        <w:numPr>
          <w:ilvl w:val="2"/>
          <w:numId w:val="9"/>
        </w:numPr>
        <w:spacing w:after="240"/>
        <w:ind w:left="1560"/>
        <w:rPr>
          <w:rFonts w:ascii="Times New Roman" w:hAnsi="Times New Roman" w:cs="Times New Roman"/>
          <w:b/>
          <w:i w:val="0"/>
          <w:color w:val="000000" w:themeColor="text1"/>
        </w:rPr>
      </w:pPr>
      <w:bookmarkStart w:id="1464" w:name="_Toc24636277"/>
      <w:bookmarkStart w:id="1465" w:name="_Toc59741238"/>
      <w:r w:rsidRPr="001D18D8">
        <w:rPr>
          <w:rFonts w:ascii="Times New Roman" w:hAnsi="Times New Roman" w:cs="Times New Roman"/>
          <w:b/>
          <w:i w:val="0"/>
          <w:color w:val="000000" w:themeColor="text1"/>
        </w:rPr>
        <w:lastRenderedPageBreak/>
        <w:t>Выгрузка сведений из Журнала «ФНО 328.00»</w:t>
      </w:r>
      <w:bookmarkEnd w:id="1464"/>
      <w:bookmarkEnd w:id="1465"/>
    </w:p>
    <w:p w:rsidR="008D6CBC" w:rsidRPr="001D18D8" w:rsidRDefault="008D6CBC" w:rsidP="008D6CBC">
      <w:pPr>
        <w:rPr>
          <w:color w:val="000000" w:themeColor="text1"/>
        </w:rPr>
      </w:pPr>
    </w:p>
    <w:p w:rsidR="008D6CBC" w:rsidRPr="001D18D8" w:rsidRDefault="008D6CBC" w:rsidP="00B232C1">
      <w:pPr>
        <w:pStyle w:val="af7"/>
        <w:numPr>
          <w:ilvl w:val="0"/>
          <w:numId w:val="80"/>
        </w:numPr>
        <w:spacing w:after="160" w:line="25" w:lineRule="atLeast"/>
        <w:contextualSpacing/>
        <w:jc w:val="both"/>
        <w:rPr>
          <w:color w:val="000000" w:themeColor="text1"/>
        </w:rPr>
      </w:pPr>
      <w:r w:rsidRPr="001D18D8">
        <w:rPr>
          <w:color w:val="000000" w:themeColor="text1"/>
        </w:rPr>
        <w:t>Для работы с журналом «ФНО 328.00» необходимо перейти в модуль «Виртуальный склад» и выбрать раздел «ФНО 328.00».</w:t>
      </w:r>
    </w:p>
    <w:p w:rsidR="008D6CBC" w:rsidRPr="001D18D8" w:rsidRDefault="008D6CBC" w:rsidP="008D6CBC">
      <w:pPr>
        <w:spacing w:line="25" w:lineRule="atLeast"/>
        <w:jc w:val="both"/>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extent cx="5940425" cy="2945765"/>
            <wp:effectExtent l="0" t="0" r="3175" b="698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cstate="print"/>
                    <a:stretch>
                      <a:fillRect/>
                    </a:stretch>
                  </pic:blipFill>
                  <pic:spPr>
                    <a:xfrm>
                      <a:off x="0" y="0"/>
                      <a:ext cx="5940425" cy="2945765"/>
                    </a:xfrm>
                    <a:prstGeom prst="rect">
                      <a:avLst/>
                    </a:prstGeom>
                  </pic:spPr>
                </pic:pic>
              </a:graphicData>
            </a:graphic>
          </wp:inline>
        </w:drawing>
      </w:r>
      <w:r w:rsidRPr="001D18D8">
        <w:rPr>
          <w:noProof/>
          <w:color w:val="000000" w:themeColor="text1"/>
        </w:rPr>
        <w:t xml:space="preserve"> </w:t>
      </w:r>
    </w:p>
    <w:p w:rsidR="008D6CBC" w:rsidRPr="00E466F6" w:rsidRDefault="008D6CBC" w:rsidP="00E466F6">
      <w:pPr>
        <w:pStyle w:val="af7"/>
        <w:spacing w:after="160" w:line="25" w:lineRule="atLeast"/>
        <w:ind w:left="0" w:hanging="142"/>
        <w:contextualSpacing/>
        <w:jc w:val="center"/>
        <w:rPr>
          <w:b/>
          <w:color w:val="000000" w:themeColor="text1"/>
          <w:sz w:val="20"/>
          <w:szCs w:val="20"/>
        </w:rPr>
      </w:pPr>
      <w:bookmarkStart w:id="1466" w:name="_Toc24636278"/>
      <w:bookmarkStart w:id="1467" w:name="_Toc25246623"/>
      <w:r w:rsidRPr="00E466F6">
        <w:rPr>
          <w:b/>
          <w:color w:val="000000" w:themeColor="text1"/>
          <w:sz w:val="20"/>
          <w:szCs w:val="20"/>
        </w:rPr>
        <w:t xml:space="preserve">Рисунок </w:t>
      </w:r>
      <w:r w:rsidR="00C02FB8"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538</w:t>
      </w:r>
      <w:r w:rsidR="00C02FB8" w:rsidRPr="00E466F6">
        <w:rPr>
          <w:b/>
          <w:color w:val="000000" w:themeColor="text1"/>
          <w:sz w:val="20"/>
          <w:szCs w:val="20"/>
        </w:rPr>
        <w:fldChar w:fldCharType="end"/>
      </w:r>
      <w:r w:rsidRPr="00E466F6">
        <w:rPr>
          <w:b/>
          <w:color w:val="000000" w:themeColor="text1"/>
          <w:sz w:val="20"/>
          <w:szCs w:val="20"/>
        </w:rPr>
        <w:t>. Пункт меню «Виртуальный склад»</w:t>
      </w:r>
      <w:bookmarkEnd w:id="1466"/>
      <w:bookmarkEnd w:id="1467"/>
    </w:p>
    <w:p w:rsidR="008D6CBC" w:rsidRPr="001D18D8" w:rsidRDefault="008D6CBC" w:rsidP="008D6CBC">
      <w:pPr>
        <w:spacing w:line="25" w:lineRule="atLeast"/>
        <w:jc w:val="both"/>
        <w:rPr>
          <w:color w:val="000000" w:themeColor="text1"/>
        </w:rPr>
      </w:pPr>
      <w:r w:rsidRPr="001D18D8">
        <w:rPr>
          <w:noProof/>
          <w:color w:val="000000" w:themeColor="text1"/>
        </w:rPr>
        <w:drawing>
          <wp:inline distT="0" distB="0" distL="0" distR="0">
            <wp:extent cx="5940425" cy="250190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cstate="print"/>
                    <a:stretch>
                      <a:fillRect/>
                    </a:stretch>
                  </pic:blipFill>
                  <pic:spPr>
                    <a:xfrm>
                      <a:off x="0" y="0"/>
                      <a:ext cx="5940425" cy="2501900"/>
                    </a:xfrm>
                    <a:prstGeom prst="rect">
                      <a:avLst/>
                    </a:prstGeom>
                  </pic:spPr>
                </pic:pic>
              </a:graphicData>
            </a:graphic>
          </wp:inline>
        </w:drawing>
      </w:r>
      <w:r w:rsidRPr="001D18D8">
        <w:rPr>
          <w:noProof/>
          <w:color w:val="000000" w:themeColor="text1"/>
        </w:rPr>
        <w:t xml:space="preserve"> </w:t>
      </w:r>
    </w:p>
    <w:p w:rsidR="008D6CBC" w:rsidRPr="00E466F6" w:rsidRDefault="008D6CBC" w:rsidP="00E466F6">
      <w:pPr>
        <w:pStyle w:val="af7"/>
        <w:spacing w:after="160" w:line="25" w:lineRule="atLeast"/>
        <w:ind w:left="0" w:hanging="142"/>
        <w:contextualSpacing/>
        <w:jc w:val="center"/>
        <w:rPr>
          <w:b/>
          <w:color w:val="000000" w:themeColor="text1"/>
          <w:sz w:val="20"/>
          <w:szCs w:val="20"/>
        </w:rPr>
      </w:pPr>
      <w:bookmarkStart w:id="1468" w:name="_Toc24636279"/>
      <w:bookmarkStart w:id="1469" w:name="_Toc25246624"/>
      <w:r w:rsidRPr="00E466F6">
        <w:rPr>
          <w:b/>
          <w:color w:val="000000" w:themeColor="text1"/>
          <w:sz w:val="20"/>
          <w:szCs w:val="20"/>
        </w:rPr>
        <w:t xml:space="preserve">Рисунок </w:t>
      </w:r>
      <w:r w:rsidR="00C02FB8"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539</w:t>
      </w:r>
      <w:r w:rsidR="00C02FB8" w:rsidRPr="00E466F6">
        <w:rPr>
          <w:b/>
          <w:color w:val="000000" w:themeColor="text1"/>
          <w:sz w:val="20"/>
          <w:szCs w:val="20"/>
        </w:rPr>
        <w:fldChar w:fldCharType="end"/>
      </w:r>
      <w:r w:rsidRPr="00E466F6">
        <w:rPr>
          <w:b/>
          <w:color w:val="000000" w:themeColor="text1"/>
          <w:sz w:val="20"/>
          <w:szCs w:val="20"/>
        </w:rPr>
        <w:t>. Раздел «ФНО 328.00»</w:t>
      </w:r>
      <w:bookmarkEnd w:id="1468"/>
      <w:bookmarkEnd w:id="1469"/>
    </w:p>
    <w:p w:rsidR="008D6CBC" w:rsidRPr="001D18D8" w:rsidRDefault="008D6CBC" w:rsidP="008D6CBC">
      <w:pPr>
        <w:pStyle w:val="af5"/>
        <w:spacing w:line="25" w:lineRule="atLeast"/>
        <w:jc w:val="center"/>
        <w:rPr>
          <w:b w:val="0"/>
          <w:i/>
          <w:color w:val="000000" w:themeColor="text1"/>
        </w:rPr>
      </w:pPr>
    </w:p>
    <w:p w:rsidR="008D6CBC" w:rsidRPr="001D18D8" w:rsidRDefault="008D6CBC" w:rsidP="00B232C1">
      <w:pPr>
        <w:pStyle w:val="af7"/>
        <w:numPr>
          <w:ilvl w:val="0"/>
          <w:numId w:val="80"/>
        </w:numPr>
        <w:spacing w:after="160" w:line="25" w:lineRule="atLeast"/>
        <w:ind w:left="1134" w:hanging="425"/>
        <w:contextualSpacing/>
        <w:jc w:val="both"/>
        <w:rPr>
          <w:color w:val="000000" w:themeColor="text1"/>
        </w:rPr>
      </w:pPr>
      <w:r w:rsidRPr="001D18D8">
        <w:rPr>
          <w:color w:val="000000" w:themeColor="text1"/>
        </w:rPr>
        <w:t xml:space="preserve">Для выгрузки результатов поиска/фильтра нужно нажать кнопку «Экспортировать </w:t>
      </w:r>
      <w:r w:rsidRPr="001D18D8">
        <w:rPr>
          <w:color w:val="000000" w:themeColor="text1"/>
          <w:lang w:val="en-US"/>
        </w:rPr>
        <w:t>XLSX</w:t>
      </w:r>
      <w:r w:rsidRPr="001D18D8">
        <w:rPr>
          <w:color w:val="000000" w:themeColor="text1"/>
        </w:rPr>
        <w:t>».</w:t>
      </w:r>
    </w:p>
    <w:p w:rsidR="008D6CBC" w:rsidRPr="001D18D8" w:rsidRDefault="008D6CBC" w:rsidP="008D6CBC">
      <w:pPr>
        <w:spacing w:line="25" w:lineRule="atLeast"/>
        <w:jc w:val="both"/>
        <w:rPr>
          <w:color w:val="000000" w:themeColor="text1"/>
        </w:rPr>
      </w:pPr>
      <w:r w:rsidRPr="001D18D8">
        <w:rPr>
          <w:noProof/>
          <w:color w:val="000000" w:themeColor="text1"/>
        </w:rPr>
        <w:lastRenderedPageBreak/>
        <w:drawing>
          <wp:inline distT="0" distB="0" distL="0" distR="0">
            <wp:extent cx="5940425" cy="2362835"/>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cstate="print"/>
                    <a:stretch>
                      <a:fillRect/>
                    </a:stretch>
                  </pic:blipFill>
                  <pic:spPr>
                    <a:xfrm>
                      <a:off x="0" y="0"/>
                      <a:ext cx="5940425" cy="2362835"/>
                    </a:xfrm>
                    <a:prstGeom prst="rect">
                      <a:avLst/>
                    </a:prstGeom>
                  </pic:spPr>
                </pic:pic>
              </a:graphicData>
            </a:graphic>
          </wp:inline>
        </w:drawing>
      </w:r>
      <w:r w:rsidRPr="001D18D8">
        <w:rPr>
          <w:noProof/>
          <w:color w:val="000000" w:themeColor="text1"/>
        </w:rPr>
        <w:t xml:space="preserve"> </w:t>
      </w:r>
    </w:p>
    <w:p w:rsidR="008D6CBC" w:rsidRPr="00E466F6" w:rsidRDefault="008D6CBC" w:rsidP="00E466F6">
      <w:pPr>
        <w:pStyle w:val="af7"/>
        <w:spacing w:after="160" w:line="25" w:lineRule="atLeast"/>
        <w:ind w:left="0" w:hanging="142"/>
        <w:contextualSpacing/>
        <w:jc w:val="center"/>
        <w:rPr>
          <w:b/>
          <w:color w:val="000000" w:themeColor="text1"/>
          <w:sz w:val="20"/>
          <w:szCs w:val="20"/>
        </w:rPr>
      </w:pPr>
      <w:bookmarkStart w:id="1470" w:name="_Toc24636280"/>
      <w:bookmarkStart w:id="1471" w:name="_Toc25246625"/>
      <w:r w:rsidRPr="00E466F6">
        <w:rPr>
          <w:b/>
          <w:color w:val="000000" w:themeColor="text1"/>
          <w:sz w:val="20"/>
          <w:szCs w:val="20"/>
        </w:rPr>
        <w:t xml:space="preserve">Рисунок </w:t>
      </w:r>
      <w:r w:rsidR="00C02FB8"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540</w:t>
      </w:r>
      <w:r w:rsidR="00C02FB8" w:rsidRPr="00E466F6">
        <w:rPr>
          <w:b/>
          <w:color w:val="000000" w:themeColor="text1"/>
          <w:sz w:val="20"/>
          <w:szCs w:val="20"/>
        </w:rPr>
        <w:fldChar w:fldCharType="end"/>
      </w:r>
      <w:r w:rsidRPr="00E466F6">
        <w:rPr>
          <w:b/>
          <w:color w:val="000000" w:themeColor="text1"/>
          <w:sz w:val="20"/>
          <w:szCs w:val="20"/>
        </w:rPr>
        <w:t>. Кнопка « Экспортировать XLSX»</w:t>
      </w:r>
      <w:bookmarkEnd w:id="1470"/>
      <w:bookmarkEnd w:id="1471"/>
    </w:p>
    <w:p w:rsidR="008D6CBC" w:rsidRPr="001D18D8" w:rsidRDefault="008D6CBC" w:rsidP="008D6CBC">
      <w:pPr>
        <w:pStyle w:val="af5"/>
        <w:spacing w:line="25" w:lineRule="atLeast"/>
        <w:ind w:left="1068"/>
        <w:jc w:val="center"/>
        <w:rPr>
          <w:b w:val="0"/>
          <w:i/>
          <w:color w:val="000000" w:themeColor="text1"/>
        </w:rPr>
      </w:pPr>
    </w:p>
    <w:p w:rsidR="008D6CBC" w:rsidRPr="001D18D8" w:rsidRDefault="008D6CBC" w:rsidP="00B232C1">
      <w:pPr>
        <w:pStyle w:val="af7"/>
        <w:numPr>
          <w:ilvl w:val="0"/>
          <w:numId w:val="80"/>
        </w:numPr>
        <w:spacing w:after="160" w:line="25" w:lineRule="atLeast"/>
        <w:ind w:left="1134" w:hanging="425"/>
        <w:contextualSpacing/>
        <w:jc w:val="both"/>
        <w:rPr>
          <w:color w:val="000000" w:themeColor="text1"/>
        </w:rPr>
      </w:pPr>
      <w:r w:rsidRPr="001D18D8">
        <w:rPr>
          <w:color w:val="000000" w:themeColor="text1"/>
        </w:rPr>
        <w:t xml:space="preserve">После чего произойдет выгрузка файла в формате </w:t>
      </w:r>
      <w:r w:rsidRPr="001D18D8">
        <w:rPr>
          <w:color w:val="000000" w:themeColor="text1"/>
          <w:lang w:val="en-US"/>
        </w:rPr>
        <w:t>MS</w:t>
      </w:r>
      <w:r w:rsidRPr="001D18D8">
        <w:rPr>
          <w:color w:val="000000" w:themeColor="text1"/>
        </w:rPr>
        <w:t xml:space="preserve"> </w:t>
      </w:r>
      <w:r w:rsidRPr="001D18D8">
        <w:rPr>
          <w:color w:val="000000" w:themeColor="text1"/>
          <w:lang w:val="en-US"/>
        </w:rPr>
        <w:t>Excel</w:t>
      </w:r>
      <w:r w:rsidRPr="001D18D8">
        <w:rPr>
          <w:color w:val="000000" w:themeColor="text1"/>
        </w:rPr>
        <w:t>. Файл будет сохранен в папке, которая по умолчанию выбрана для сохранения файлов.</w:t>
      </w:r>
    </w:p>
    <w:p w:rsidR="008D6CBC" w:rsidRPr="001D18D8" w:rsidRDefault="008D6CBC" w:rsidP="008D6CBC">
      <w:pPr>
        <w:pStyle w:val="af7"/>
        <w:spacing w:after="160" w:line="25" w:lineRule="atLeast"/>
        <w:ind w:left="0"/>
        <w:jc w:val="center"/>
        <w:rPr>
          <w:noProof/>
          <w:color w:val="000000" w:themeColor="text1"/>
          <w:lang w:eastAsia="en-US"/>
        </w:rPr>
      </w:pPr>
      <w:r w:rsidRPr="001D18D8">
        <w:rPr>
          <w:noProof/>
          <w:color w:val="000000" w:themeColor="text1"/>
          <w:lang w:eastAsia="en-US"/>
        </w:rPr>
        <w:t xml:space="preserve"> </w:t>
      </w:r>
      <w:r w:rsidRPr="001D18D8">
        <w:rPr>
          <w:noProof/>
          <w:color w:val="000000" w:themeColor="text1"/>
        </w:rPr>
        <w:drawing>
          <wp:inline distT="0" distB="0" distL="0" distR="0">
            <wp:extent cx="5940425" cy="2703195"/>
            <wp:effectExtent l="0" t="0" r="3175" b="190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cstate="print"/>
                    <a:stretch>
                      <a:fillRect/>
                    </a:stretch>
                  </pic:blipFill>
                  <pic:spPr>
                    <a:xfrm>
                      <a:off x="0" y="0"/>
                      <a:ext cx="5940425" cy="2703195"/>
                    </a:xfrm>
                    <a:prstGeom prst="rect">
                      <a:avLst/>
                    </a:prstGeom>
                  </pic:spPr>
                </pic:pic>
              </a:graphicData>
            </a:graphic>
          </wp:inline>
        </w:drawing>
      </w:r>
      <w:r w:rsidRPr="001D18D8">
        <w:rPr>
          <w:noProof/>
          <w:color w:val="000000" w:themeColor="text1"/>
        </w:rPr>
        <w:t xml:space="preserve">   </w:t>
      </w:r>
    </w:p>
    <w:p w:rsidR="008D6CBC" w:rsidRPr="00E466F6" w:rsidRDefault="008D6CBC" w:rsidP="00E466F6">
      <w:pPr>
        <w:pStyle w:val="af7"/>
        <w:spacing w:after="160" w:line="25" w:lineRule="atLeast"/>
        <w:ind w:left="0" w:hanging="142"/>
        <w:contextualSpacing/>
        <w:jc w:val="center"/>
        <w:rPr>
          <w:b/>
          <w:color w:val="000000" w:themeColor="text1"/>
          <w:sz w:val="20"/>
          <w:szCs w:val="20"/>
        </w:rPr>
      </w:pPr>
      <w:bookmarkStart w:id="1472" w:name="_Toc24636281"/>
      <w:bookmarkStart w:id="1473" w:name="_Toc25246626"/>
      <w:r w:rsidRPr="00E466F6">
        <w:rPr>
          <w:b/>
          <w:color w:val="000000" w:themeColor="text1"/>
          <w:sz w:val="20"/>
          <w:szCs w:val="20"/>
        </w:rPr>
        <w:t xml:space="preserve">Рисунок </w:t>
      </w:r>
      <w:r w:rsidR="00C02FB8"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541</w:t>
      </w:r>
      <w:r w:rsidR="00C02FB8" w:rsidRPr="00E466F6">
        <w:rPr>
          <w:b/>
          <w:color w:val="000000" w:themeColor="text1"/>
          <w:sz w:val="20"/>
          <w:szCs w:val="20"/>
        </w:rPr>
        <w:fldChar w:fldCharType="end"/>
      </w:r>
      <w:r w:rsidRPr="00E466F6">
        <w:rPr>
          <w:b/>
          <w:color w:val="000000" w:themeColor="text1"/>
          <w:sz w:val="20"/>
          <w:szCs w:val="20"/>
        </w:rPr>
        <w:t>. Файл в формате MS Excel</w:t>
      </w:r>
      <w:bookmarkEnd w:id="1472"/>
      <w:bookmarkEnd w:id="1473"/>
    </w:p>
    <w:p w:rsidR="008D6CBC" w:rsidRPr="001D18D8" w:rsidRDefault="008D6CBC" w:rsidP="008D6CBC">
      <w:pPr>
        <w:pStyle w:val="af7"/>
        <w:spacing w:after="160" w:line="25" w:lineRule="atLeast"/>
        <w:ind w:left="0"/>
        <w:jc w:val="center"/>
        <w:rPr>
          <w:color w:val="000000" w:themeColor="text1"/>
        </w:rPr>
      </w:pPr>
    </w:p>
    <w:p w:rsidR="008D6CBC" w:rsidRPr="001D18D8" w:rsidRDefault="008D6CBC" w:rsidP="008D6CBC">
      <w:pPr>
        <w:pStyle w:val="af7"/>
        <w:spacing w:after="160" w:line="25" w:lineRule="atLeast"/>
        <w:ind w:left="1134"/>
        <w:jc w:val="both"/>
        <w:rPr>
          <w:b/>
          <w:color w:val="000000" w:themeColor="text1"/>
          <w:sz w:val="20"/>
          <w:szCs w:val="20"/>
        </w:rPr>
      </w:pPr>
    </w:p>
    <w:p w:rsidR="008D6CBC" w:rsidRPr="001D18D8" w:rsidRDefault="008D6CBC" w:rsidP="008D6CBC">
      <w:pPr>
        <w:spacing w:after="160" w:line="259" w:lineRule="auto"/>
        <w:rPr>
          <w:rFonts w:eastAsiaTheme="majorEastAsia"/>
          <w:b/>
          <w:color w:val="000000" w:themeColor="text1"/>
          <w:sz w:val="28"/>
          <w:szCs w:val="28"/>
        </w:rPr>
      </w:pPr>
    </w:p>
    <w:p w:rsidR="008D6CBC" w:rsidRPr="001D18D8" w:rsidRDefault="008D6CBC" w:rsidP="008D6CBC">
      <w:pPr>
        <w:spacing w:after="160" w:line="259" w:lineRule="auto"/>
        <w:rPr>
          <w:rFonts w:eastAsiaTheme="majorEastAsia"/>
          <w:b/>
          <w:color w:val="000000" w:themeColor="text1"/>
          <w:sz w:val="28"/>
          <w:szCs w:val="28"/>
        </w:rPr>
      </w:pPr>
      <w:r w:rsidRPr="001D18D8">
        <w:rPr>
          <w:rFonts w:eastAsiaTheme="majorEastAsia"/>
          <w:b/>
          <w:color w:val="000000" w:themeColor="text1"/>
          <w:sz w:val="28"/>
          <w:szCs w:val="28"/>
        </w:rPr>
        <w:br w:type="page"/>
      </w:r>
    </w:p>
    <w:p w:rsidR="008D6CBC" w:rsidRPr="001D18D8" w:rsidRDefault="008D6CBC" w:rsidP="00B55E70">
      <w:pPr>
        <w:pStyle w:val="6"/>
        <w:numPr>
          <w:ilvl w:val="2"/>
          <w:numId w:val="9"/>
        </w:numPr>
        <w:spacing w:after="240"/>
        <w:ind w:left="1560"/>
        <w:rPr>
          <w:rFonts w:ascii="Times New Roman" w:hAnsi="Times New Roman"/>
          <w:b/>
          <w:i w:val="0"/>
          <w:color w:val="000000" w:themeColor="text1"/>
          <w:sz w:val="28"/>
          <w:szCs w:val="28"/>
        </w:rPr>
      </w:pPr>
      <w:bookmarkStart w:id="1474" w:name="_Toc24636282"/>
      <w:bookmarkStart w:id="1475" w:name="_Toc59741239"/>
      <w:r w:rsidRPr="001D18D8">
        <w:rPr>
          <w:rFonts w:ascii="Times New Roman" w:hAnsi="Times New Roman" w:cs="Times New Roman"/>
          <w:b/>
          <w:i w:val="0"/>
          <w:color w:val="000000" w:themeColor="text1"/>
        </w:rPr>
        <w:lastRenderedPageBreak/>
        <w:t>Выгрузка сведений из Журнала «Остатки товаров»</w:t>
      </w:r>
      <w:bookmarkEnd w:id="1474"/>
      <w:bookmarkEnd w:id="1475"/>
    </w:p>
    <w:p w:rsidR="008D6CBC" w:rsidRPr="001D18D8" w:rsidRDefault="008D6CBC" w:rsidP="008D6CBC">
      <w:pPr>
        <w:rPr>
          <w:color w:val="000000" w:themeColor="text1"/>
        </w:rPr>
      </w:pPr>
    </w:p>
    <w:p w:rsidR="008D6CBC" w:rsidRPr="001D18D8" w:rsidRDefault="008D6CBC" w:rsidP="00B232C1">
      <w:pPr>
        <w:pStyle w:val="af7"/>
        <w:numPr>
          <w:ilvl w:val="0"/>
          <w:numId w:val="81"/>
        </w:numPr>
        <w:spacing w:after="160" w:line="25" w:lineRule="atLeast"/>
        <w:contextualSpacing/>
        <w:jc w:val="both"/>
        <w:rPr>
          <w:color w:val="000000" w:themeColor="text1"/>
        </w:rPr>
      </w:pPr>
      <w:r w:rsidRPr="001D18D8">
        <w:rPr>
          <w:color w:val="000000" w:themeColor="text1"/>
        </w:rPr>
        <w:t>Для работы с журналом «Остатки товаров» необходимо перейти в модуль «Виртуальный склад» и выбрать раздел «Остатки товаров».</w:t>
      </w:r>
    </w:p>
    <w:p w:rsidR="008D6CBC" w:rsidRPr="001D18D8" w:rsidRDefault="008D6CBC" w:rsidP="008D6CBC">
      <w:pPr>
        <w:spacing w:line="25" w:lineRule="atLeast"/>
        <w:jc w:val="both"/>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extent cx="5940425" cy="2945765"/>
            <wp:effectExtent l="0" t="0" r="3175" b="698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cstate="print"/>
                    <a:stretch>
                      <a:fillRect/>
                    </a:stretch>
                  </pic:blipFill>
                  <pic:spPr>
                    <a:xfrm>
                      <a:off x="0" y="0"/>
                      <a:ext cx="5940425" cy="2945765"/>
                    </a:xfrm>
                    <a:prstGeom prst="rect">
                      <a:avLst/>
                    </a:prstGeom>
                  </pic:spPr>
                </pic:pic>
              </a:graphicData>
            </a:graphic>
          </wp:inline>
        </w:drawing>
      </w:r>
      <w:r w:rsidRPr="001D18D8">
        <w:rPr>
          <w:noProof/>
          <w:color w:val="000000" w:themeColor="text1"/>
        </w:rPr>
        <w:t xml:space="preserve"> </w:t>
      </w:r>
    </w:p>
    <w:p w:rsidR="008D6CBC" w:rsidRPr="00E466F6" w:rsidRDefault="008D6CBC" w:rsidP="00E466F6">
      <w:pPr>
        <w:pStyle w:val="af7"/>
        <w:spacing w:after="160" w:line="25" w:lineRule="atLeast"/>
        <w:ind w:left="0" w:hanging="142"/>
        <w:contextualSpacing/>
        <w:jc w:val="center"/>
        <w:rPr>
          <w:b/>
          <w:color w:val="000000" w:themeColor="text1"/>
          <w:sz w:val="20"/>
          <w:szCs w:val="20"/>
        </w:rPr>
      </w:pPr>
      <w:bookmarkStart w:id="1476" w:name="_Toc24636283"/>
      <w:bookmarkStart w:id="1477" w:name="_Toc25246628"/>
      <w:r w:rsidRPr="00E466F6">
        <w:rPr>
          <w:b/>
          <w:color w:val="000000" w:themeColor="text1"/>
          <w:sz w:val="20"/>
          <w:szCs w:val="20"/>
        </w:rPr>
        <w:t xml:space="preserve">Рисунок </w:t>
      </w:r>
      <w:r w:rsidR="00C02FB8"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542</w:t>
      </w:r>
      <w:r w:rsidR="00C02FB8" w:rsidRPr="00E466F6">
        <w:rPr>
          <w:b/>
          <w:color w:val="000000" w:themeColor="text1"/>
          <w:sz w:val="20"/>
          <w:szCs w:val="20"/>
        </w:rPr>
        <w:fldChar w:fldCharType="end"/>
      </w:r>
      <w:r w:rsidRPr="00E466F6">
        <w:rPr>
          <w:b/>
          <w:color w:val="000000" w:themeColor="text1"/>
          <w:sz w:val="20"/>
          <w:szCs w:val="20"/>
        </w:rPr>
        <w:t>. Пункт меню «Виртуальный склад»</w:t>
      </w:r>
      <w:bookmarkEnd w:id="1476"/>
      <w:bookmarkEnd w:id="1477"/>
    </w:p>
    <w:p w:rsidR="008D6CBC" w:rsidRPr="001D18D8" w:rsidRDefault="008D6CBC" w:rsidP="008D6CBC">
      <w:pPr>
        <w:spacing w:line="25" w:lineRule="atLeast"/>
        <w:jc w:val="both"/>
        <w:rPr>
          <w:color w:val="000000" w:themeColor="text1"/>
        </w:rPr>
      </w:pPr>
      <w:r w:rsidRPr="001D18D8">
        <w:rPr>
          <w:noProof/>
          <w:color w:val="000000" w:themeColor="text1"/>
        </w:rPr>
        <w:drawing>
          <wp:inline distT="0" distB="0" distL="0" distR="0">
            <wp:extent cx="5940425" cy="2765425"/>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cstate="print"/>
                    <a:stretch>
                      <a:fillRect/>
                    </a:stretch>
                  </pic:blipFill>
                  <pic:spPr>
                    <a:xfrm>
                      <a:off x="0" y="0"/>
                      <a:ext cx="5940425" cy="2765425"/>
                    </a:xfrm>
                    <a:prstGeom prst="rect">
                      <a:avLst/>
                    </a:prstGeom>
                  </pic:spPr>
                </pic:pic>
              </a:graphicData>
            </a:graphic>
          </wp:inline>
        </w:drawing>
      </w:r>
      <w:r w:rsidRPr="001D18D8">
        <w:rPr>
          <w:noProof/>
          <w:color w:val="000000" w:themeColor="text1"/>
        </w:rPr>
        <w:t xml:space="preserve"> </w:t>
      </w:r>
    </w:p>
    <w:p w:rsidR="008D6CBC" w:rsidRPr="00E466F6" w:rsidRDefault="008D6CBC" w:rsidP="00E466F6">
      <w:pPr>
        <w:pStyle w:val="af7"/>
        <w:spacing w:after="160" w:line="25" w:lineRule="atLeast"/>
        <w:ind w:left="0" w:hanging="142"/>
        <w:contextualSpacing/>
        <w:jc w:val="center"/>
        <w:rPr>
          <w:b/>
          <w:color w:val="000000" w:themeColor="text1"/>
          <w:sz w:val="20"/>
          <w:szCs w:val="20"/>
        </w:rPr>
      </w:pPr>
      <w:bookmarkStart w:id="1478" w:name="_Toc24636284"/>
      <w:bookmarkStart w:id="1479" w:name="_Toc25246629"/>
      <w:r w:rsidRPr="00E466F6">
        <w:rPr>
          <w:b/>
          <w:color w:val="000000" w:themeColor="text1"/>
          <w:sz w:val="20"/>
          <w:szCs w:val="20"/>
        </w:rPr>
        <w:t xml:space="preserve">Рисунок </w:t>
      </w:r>
      <w:r w:rsidR="00C02FB8"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543</w:t>
      </w:r>
      <w:r w:rsidR="00C02FB8" w:rsidRPr="00E466F6">
        <w:rPr>
          <w:b/>
          <w:color w:val="000000" w:themeColor="text1"/>
          <w:sz w:val="20"/>
          <w:szCs w:val="20"/>
        </w:rPr>
        <w:fldChar w:fldCharType="end"/>
      </w:r>
      <w:r w:rsidRPr="00E466F6">
        <w:rPr>
          <w:b/>
          <w:color w:val="000000" w:themeColor="text1"/>
          <w:sz w:val="20"/>
          <w:szCs w:val="20"/>
        </w:rPr>
        <w:t>. Раздел «Остатки товаров»</w:t>
      </w:r>
      <w:bookmarkEnd w:id="1478"/>
      <w:bookmarkEnd w:id="1479"/>
    </w:p>
    <w:p w:rsidR="008D6CBC" w:rsidRPr="001D18D8" w:rsidRDefault="008D6CBC" w:rsidP="008D6CBC">
      <w:pPr>
        <w:pStyle w:val="af5"/>
        <w:spacing w:line="25" w:lineRule="atLeast"/>
        <w:jc w:val="center"/>
        <w:rPr>
          <w:b w:val="0"/>
          <w:i/>
          <w:color w:val="000000" w:themeColor="text1"/>
        </w:rPr>
      </w:pPr>
    </w:p>
    <w:p w:rsidR="008D6CBC" w:rsidRPr="001D18D8" w:rsidRDefault="008D6CBC" w:rsidP="00B232C1">
      <w:pPr>
        <w:pStyle w:val="af7"/>
        <w:numPr>
          <w:ilvl w:val="0"/>
          <w:numId w:val="81"/>
        </w:numPr>
        <w:spacing w:after="160" w:line="25" w:lineRule="atLeast"/>
        <w:ind w:left="1134" w:hanging="425"/>
        <w:contextualSpacing/>
        <w:jc w:val="both"/>
        <w:rPr>
          <w:color w:val="000000" w:themeColor="text1"/>
        </w:rPr>
      </w:pPr>
      <w:r w:rsidRPr="001D18D8">
        <w:rPr>
          <w:color w:val="000000" w:themeColor="text1"/>
        </w:rPr>
        <w:t>Для выгрузки результатов поиска/фильтра нужно нажать кнопку «Экспорт товаров».</w:t>
      </w:r>
    </w:p>
    <w:p w:rsidR="008D6CBC" w:rsidRPr="001D18D8" w:rsidRDefault="008D6CBC" w:rsidP="008D6CBC">
      <w:pPr>
        <w:spacing w:line="25" w:lineRule="atLeast"/>
        <w:jc w:val="both"/>
        <w:rPr>
          <w:color w:val="000000" w:themeColor="text1"/>
        </w:rPr>
      </w:pPr>
      <w:r w:rsidRPr="001D18D8">
        <w:rPr>
          <w:noProof/>
          <w:color w:val="000000" w:themeColor="text1"/>
        </w:rPr>
        <w:lastRenderedPageBreak/>
        <w:drawing>
          <wp:inline distT="0" distB="0" distL="0" distR="0">
            <wp:extent cx="5940425" cy="2586990"/>
            <wp:effectExtent l="0" t="0" r="3175" b="381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cstate="print"/>
                    <a:stretch>
                      <a:fillRect/>
                    </a:stretch>
                  </pic:blipFill>
                  <pic:spPr>
                    <a:xfrm>
                      <a:off x="0" y="0"/>
                      <a:ext cx="5940425" cy="2586990"/>
                    </a:xfrm>
                    <a:prstGeom prst="rect">
                      <a:avLst/>
                    </a:prstGeom>
                  </pic:spPr>
                </pic:pic>
              </a:graphicData>
            </a:graphic>
          </wp:inline>
        </w:drawing>
      </w:r>
      <w:r w:rsidRPr="001D18D8">
        <w:rPr>
          <w:noProof/>
          <w:color w:val="000000" w:themeColor="text1"/>
        </w:rPr>
        <w:t xml:space="preserve"> </w:t>
      </w:r>
    </w:p>
    <w:p w:rsidR="008D6CBC" w:rsidRPr="00E466F6" w:rsidRDefault="008D6CBC" w:rsidP="00E466F6">
      <w:pPr>
        <w:pStyle w:val="af7"/>
        <w:spacing w:after="160" w:line="25" w:lineRule="atLeast"/>
        <w:ind w:left="0" w:hanging="142"/>
        <w:contextualSpacing/>
        <w:jc w:val="center"/>
        <w:rPr>
          <w:b/>
          <w:color w:val="000000" w:themeColor="text1"/>
          <w:sz w:val="20"/>
          <w:szCs w:val="20"/>
        </w:rPr>
      </w:pPr>
      <w:bookmarkStart w:id="1480" w:name="_Toc24636285"/>
      <w:bookmarkStart w:id="1481" w:name="_Toc25246630"/>
      <w:r w:rsidRPr="00E466F6">
        <w:rPr>
          <w:b/>
          <w:color w:val="000000" w:themeColor="text1"/>
          <w:sz w:val="20"/>
          <w:szCs w:val="20"/>
        </w:rPr>
        <w:t xml:space="preserve">Рисунок </w:t>
      </w:r>
      <w:r w:rsidR="00C02FB8"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544</w:t>
      </w:r>
      <w:r w:rsidR="00C02FB8" w:rsidRPr="00E466F6">
        <w:rPr>
          <w:b/>
          <w:color w:val="000000" w:themeColor="text1"/>
          <w:sz w:val="20"/>
          <w:szCs w:val="20"/>
        </w:rPr>
        <w:fldChar w:fldCharType="end"/>
      </w:r>
      <w:r w:rsidRPr="00E466F6">
        <w:rPr>
          <w:b/>
          <w:color w:val="000000" w:themeColor="text1"/>
          <w:sz w:val="20"/>
          <w:szCs w:val="20"/>
        </w:rPr>
        <w:t>. Кнопка « Экспорт товаров»</w:t>
      </w:r>
      <w:bookmarkEnd w:id="1480"/>
      <w:bookmarkEnd w:id="1481"/>
    </w:p>
    <w:p w:rsidR="008D6CBC" w:rsidRPr="001D18D8" w:rsidRDefault="008D6CBC" w:rsidP="008D6CBC">
      <w:pPr>
        <w:pStyle w:val="af5"/>
        <w:spacing w:line="25" w:lineRule="atLeast"/>
        <w:ind w:left="1068"/>
        <w:jc w:val="center"/>
        <w:rPr>
          <w:b w:val="0"/>
          <w:i/>
          <w:color w:val="000000" w:themeColor="text1"/>
        </w:rPr>
      </w:pPr>
    </w:p>
    <w:p w:rsidR="008D6CBC" w:rsidRPr="001D18D8" w:rsidRDefault="008D6CBC" w:rsidP="00B232C1">
      <w:pPr>
        <w:pStyle w:val="af7"/>
        <w:numPr>
          <w:ilvl w:val="0"/>
          <w:numId w:val="81"/>
        </w:numPr>
        <w:spacing w:after="160" w:line="25" w:lineRule="atLeast"/>
        <w:ind w:left="1134" w:hanging="425"/>
        <w:contextualSpacing/>
        <w:jc w:val="both"/>
        <w:rPr>
          <w:color w:val="000000" w:themeColor="text1"/>
        </w:rPr>
      </w:pPr>
      <w:r w:rsidRPr="001D18D8">
        <w:rPr>
          <w:color w:val="000000" w:themeColor="text1"/>
        </w:rPr>
        <w:t xml:space="preserve">После чего произойдет выгрузка файла в формате </w:t>
      </w:r>
      <w:r w:rsidRPr="001D18D8">
        <w:rPr>
          <w:color w:val="000000" w:themeColor="text1"/>
          <w:lang w:val="en-US"/>
        </w:rPr>
        <w:t>MS</w:t>
      </w:r>
      <w:r w:rsidRPr="001D18D8">
        <w:rPr>
          <w:color w:val="000000" w:themeColor="text1"/>
        </w:rPr>
        <w:t xml:space="preserve"> </w:t>
      </w:r>
      <w:r w:rsidRPr="001D18D8">
        <w:rPr>
          <w:color w:val="000000" w:themeColor="text1"/>
          <w:lang w:val="en-US"/>
        </w:rPr>
        <w:t>Excel</w:t>
      </w:r>
      <w:r w:rsidRPr="001D18D8">
        <w:rPr>
          <w:color w:val="000000" w:themeColor="text1"/>
        </w:rPr>
        <w:t>. Файл будет сохранен в папке, которая по умолчанию выбрана для сохранения файлов.</w:t>
      </w:r>
    </w:p>
    <w:p w:rsidR="008D6CBC" w:rsidRPr="001D18D8" w:rsidRDefault="008D6CBC" w:rsidP="008D6CBC">
      <w:pPr>
        <w:pStyle w:val="af7"/>
        <w:spacing w:after="160" w:line="25" w:lineRule="atLeast"/>
        <w:ind w:left="0"/>
        <w:jc w:val="center"/>
        <w:rPr>
          <w:noProof/>
          <w:color w:val="000000" w:themeColor="text1"/>
          <w:lang w:eastAsia="en-US"/>
        </w:rPr>
      </w:pPr>
      <w:r w:rsidRPr="001D18D8">
        <w:rPr>
          <w:noProof/>
          <w:color w:val="000000" w:themeColor="text1"/>
          <w:lang w:eastAsia="en-US"/>
        </w:rPr>
        <w:t xml:space="preserve"> </w:t>
      </w:r>
      <w:r w:rsidRPr="001D18D8">
        <w:rPr>
          <w:noProof/>
          <w:color w:val="000000" w:themeColor="text1"/>
        </w:rPr>
        <w:drawing>
          <wp:inline distT="0" distB="0" distL="0" distR="0">
            <wp:extent cx="5940425" cy="3361055"/>
            <wp:effectExtent l="0" t="0" r="3175"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cstate="print"/>
                    <a:stretch>
                      <a:fillRect/>
                    </a:stretch>
                  </pic:blipFill>
                  <pic:spPr>
                    <a:xfrm>
                      <a:off x="0" y="0"/>
                      <a:ext cx="5940425" cy="3361055"/>
                    </a:xfrm>
                    <a:prstGeom prst="rect">
                      <a:avLst/>
                    </a:prstGeom>
                  </pic:spPr>
                </pic:pic>
              </a:graphicData>
            </a:graphic>
          </wp:inline>
        </w:drawing>
      </w:r>
      <w:r w:rsidRPr="001D18D8">
        <w:rPr>
          <w:noProof/>
          <w:color w:val="000000" w:themeColor="text1"/>
        </w:rPr>
        <w:t xml:space="preserve">   </w:t>
      </w:r>
    </w:p>
    <w:p w:rsidR="008D6CBC" w:rsidRPr="00E466F6" w:rsidRDefault="008D6CBC" w:rsidP="00E466F6">
      <w:pPr>
        <w:pStyle w:val="af7"/>
        <w:spacing w:after="160" w:line="25" w:lineRule="atLeast"/>
        <w:ind w:left="0" w:hanging="142"/>
        <w:contextualSpacing/>
        <w:jc w:val="center"/>
        <w:rPr>
          <w:b/>
          <w:color w:val="000000" w:themeColor="text1"/>
          <w:sz w:val="20"/>
          <w:szCs w:val="20"/>
        </w:rPr>
      </w:pPr>
      <w:bookmarkStart w:id="1482" w:name="_Toc24636286"/>
      <w:bookmarkStart w:id="1483" w:name="_Toc25246631"/>
      <w:r w:rsidRPr="00E466F6">
        <w:rPr>
          <w:b/>
          <w:color w:val="000000" w:themeColor="text1"/>
          <w:sz w:val="20"/>
          <w:szCs w:val="20"/>
        </w:rPr>
        <w:t xml:space="preserve">Рисунок </w:t>
      </w:r>
      <w:r w:rsidR="00C02FB8"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545</w:t>
      </w:r>
      <w:r w:rsidR="00C02FB8" w:rsidRPr="00E466F6">
        <w:rPr>
          <w:b/>
          <w:color w:val="000000" w:themeColor="text1"/>
          <w:sz w:val="20"/>
          <w:szCs w:val="20"/>
        </w:rPr>
        <w:fldChar w:fldCharType="end"/>
      </w:r>
      <w:r w:rsidRPr="00E466F6">
        <w:rPr>
          <w:b/>
          <w:color w:val="000000" w:themeColor="text1"/>
          <w:sz w:val="20"/>
          <w:szCs w:val="20"/>
        </w:rPr>
        <w:t>. Файл в формате MS Excel</w:t>
      </w:r>
      <w:bookmarkEnd w:id="1482"/>
      <w:bookmarkEnd w:id="1483"/>
    </w:p>
    <w:p w:rsidR="008D6CBC" w:rsidRPr="001D18D8" w:rsidRDefault="008D6CBC" w:rsidP="008D6CBC">
      <w:pPr>
        <w:pStyle w:val="af7"/>
        <w:spacing w:after="160" w:line="25" w:lineRule="atLeast"/>
        <w:ind w:left="0"/>
        <w:jc w:val="center"/>
        <w:rPr>
          <w:color w:val="000000" w:themeColor="text1"/>
        </w:rPr>
      </w:pPr>
    </w:p>
    <w:p w:rsidR="008D6CBC" w:rsidRPr="001D18D8" w:rsidRDefault="008D6CBC" w:rsidP="008D6CBC">
      <w:pPr>
        <w:pStyle w:val="af7"/>
        <w:spacing w:after="160" w:line="25" w:lineRule="atLeast"/>
        <w:ind w:left="1134"/>
        <w:jc w:val="both"/>
        <w:rPr>
          <w:b/>
          <w:color w:val="000000" w:themeColor="text1"/>
          <w:sz w:val="20"/>
          <w:szCs w:val="20"/>
        </w:rPr>
      </w:pPr>
    </w:p>
    <w:p w:rsidR="008D6CBC" w:rsidRPr="001D18D8" w:rsidRDefault="008D6CBC" w:rsidP="008D6CBC">
      <w:pPr>
        <w:spacing w:after="160" w:line="259" w:lineRule="auto"/>
        <w:rPr>
          <w:rFonts w:eastAsiaTheme="majorEastAsia"/>
          <w:b/>
          <w:color w:val="000000" w:themeColor="text1"/>
          <w:sz w:val="28"/>
          <w:szCs w:val="28"/>
        </w:rPr>
      </w:pPr>
    </w:p>
    <w:p w:rsidR="008D6CBC" w:rsidRPr="001D18D8" w:rsidRDefault="008D6CBC" w:rsidP="008D6CBC">
      <w:pPr>
        <w:spacing w:after="160" w:line="259" w:lineRule="auto"/>
        <w:rPr>
          <w:rFonts w:eastAsiaTheme="majorEastAsia"/>
          <w:b/>
          <w:color w:val="000000" w:themeColor="text1"/>
          <w:sz w:val="28"/>
          <w:szCs w:val="28"/>
        </w:rPr>
      </w:pPr>
      <w:r w:rsidRPr="001D18D8">
        <w:rPr>
          <w:rFonts w:eastAsiaTheme="majorEastAsia"/>
          <w:b/>
          <w:color w:val="000000" w:themeColor="text1"/>
          <w:sz w:val="28"/>
          <w:szCs w:val="28"/>
        </w:rPr>
        <w:br w:type="page"/>
      </w:r>
    </w:p>
    <w:p w:rsidR="008D6CBC" w:rsidRPr="001D18D8" w:rsidRDefault="008D6CBC" w:rsidP="00B55E70">
      <w:pPr>
        <w:pStyle w:val="6"/>
        <w:numPr>
          <w:ilvl w:val="2"/>
          <w:numId w:val="9"/>
        </w:numPr>
        <w:spacing w:after="240"/>
        <w:ind w:left="1560"/>
        <w:rPr>
          <w:rFonts w:ascii="Times New Roman" w:hAnsi="Times New Roman"/>
          <w:b/>
          <w:i w:val="0"/>
          <w:color w:val="000000" w:themeColor="text1"/>
          <w:sz w:val="28"/>
          <w:szCs w:val="28"/>
        </w:rPr>
      </w:pPr>
      <w:bookmarkStart w:id="1484" w:name="_Toc24636287"/>
      <w:bookmarkStart w:id="1485" w:name="_Toc59741240"/>
      <w:r w:rsidRPr="001D18D8">
        <w:rPr>
          <w:rFonts w:ascii="Times New Roman" w:hAnsi="Times New Roman" w:cs="Times New Roman"/>
          <w:b/>
          <w:i w:val="0"/>
          <w:color w:val="000000" w:themeColor="text1"/>
        </w:rPr>
        <w:lastRenderedPageBreak/>
        <w:t>Выгрузка сведений из «Журнала форм»</w:t>
      </w:r>
      <w:bookmarkEnd w:id="1484"/>
      <w:bookmarkEnd w:id="1485"/>
    </w:p>
    <w:p w:rsidR="008D6CBC" w:rsidRPr="001D18D8" w:rsidRDefault="008D6CBC" w:rsidP="008D6CBC">
      <w:pPr>
        <w:rPr>
          <w:color w:val="000000" w:themeColor="text1"/>
        </w:rPr>
      </w:pPr>
    </w:p>
    <w:p w:rsidR="008D6CBC" w:rsidRPr="001D18D8" w:rsidRDefault="008D6CBC" w:rsidP="00B232C1">
      <w:pPr>
        <w:pStyle w:val="af7"/>
        <w:numPr>
          <w:ilvl w:val="0"/>
          <w:numId w:val="82"/>
        </w:numPr>
        <w:spacing w:after="160" w:line="25" w:lineRule="atLeast"/>
        <w:contextualSpacing/>
        <w:jc w:val="both"/>
        <w:rPr>
          <w:color w:val="000000" w:themeColor="text1"/>
        </w:rPr>
      </w:pPr>
      <w:r w:rsidRPr="001D18D8">
        <w:rPr>
          <w:color w:val="000000" w:themeColor="text1"/>
        </w:rPr>
        <w:t>Для работы с «Журналом форм» необходимо перейти в модуль «Виртуальный склад» и выбрать раздел «Журнал форм».</w:t>
      </w:r>
    </w:p>
    <w:p w:rsidR="008D6CBC" w:rsidRPr="001D18D8" w:rsidRDefault="008D6CBC" w:rsidP="008D6CBC">
      <w:pPr>
        <w:spacing w:line="25" w:lineRule="atLeast"/>
        <w:jc w:val="both"/>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extent cx="5940425" cy="2945765"/>
            <wp:effectExtent l="0" t="0" r="3175" b="698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cstate="print"/>
                    <a:stretch>
                      <a:fillRect/>
                    </a:stretch>
                  </pic:blipFill>
                  <pic:spPr>
                    <a:xfrm>
                      <a:off x="0" y="0"/>
                      <a:ext cx="5940425" cy="2945765"/>
                    </a:xfrm>
                    <a:prstGeom prst="rect">
                      <a:avLst/>
                    </a:prstGeom>
                  </pic:spPr>
                </pic:pic>
              </a:graphicData>
            </a:graphic>
          </wp:inline>
        </w:drawing>
      </w:r>
      <w:r w:rsidRPr="001D18D8">
        <w:rPr>
          <w:noProof/>
          <w:color w:val="000000" w:themeColor="text1"/>
        </w:rPr>
        <w:t xml:space="preserve"> </w:t>
      </w:r>
    </w:p>
    <w:p w:rsidR="008D6CBC" w:rsidRPr="00E466F6" w:rsidRDefault="008D6CBC" w:rsidP="00E466F6">
      <w:pPr>
        <w:pStyle w:val="af7"/>
        <w:spacing w:after="160" w:line="25" w:lineRule="atLeast"/>
        <w:ind w:left="0" w:hanging="142"/>
        <w:contextualSpacing/>
        <w:jc w:val="center"/>
        <w:rPr>
          <w:b/>
          <w:color w:val="000000" w:themeColor="text1"/>
          <w:sz w:val="20"/>
          <w:szCs w:val="20"/>
        </w:rPr>
      </w:pPr>
      <w:bookmarkStart w:id="1486" w:name="_Toc24636288"/>
      <w:bookmarkStart w:id="1487" w:name="_Toc25246633"/>
      <w:r w:rsidRPr="00E466F6">
        <w:rPr>
          <w:b/>
          <w:color w:val="000000" w:themeColor="text1"/>
          <w:sz w:val="20"/>
          <w:szCs w:val="20"/>
        </w:rPr>
        <w:t xml:space="preserve">Рисунок </w:t>
      </w:r>
      <w:r w:rsidR="00C02FB8"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546</w:t>
      </w:r>
      <w:r w:rsidR="00C02FB8" w:rsidRPr="00E466F6">
        <w:rPr>
          <w:b/>
          <w:color w:val="000000" w:themeColor="text1"/>
          <w:sz w:val="20"/>
          <w:szCs w:val="20"/>
        </w:rPr>
        <w:fldChar w:fldCharType="end"/>
      </w:r>
      <w:r w:rsidRPr="00E466F6">
        <w:rPr>
          <w:b/>
          <w:color w:val="000000" w:themeColor="text1"/>
          <w:sz w:val="20"/>
          <w:szCs w:val="20"/>
        </w:rPr>
        <w:t>. Пункт меню «Виртуальный склад»</w:t>
      </w:r>
      <w:bookmarkEnd w:id="1486"/>
      <w:bookmarkEnd w:id="1487"/>
    </w:p>
    <w:p w:rsidR="008D6CBC" w:rsidRPr="001D18D8" w:rsidRDefault="008D6CBC" w:rsidP="008D6CBC">
      <w:pPr>
        <w:spacing w:line="25" w:lineRule="atLeast"/>
        <w:jc w:val="both"/>
        <w:rPr>
          <w:color w:val="000000" w:themeColor="text1"/>
        </w:rPr>
      </w:pPr>
      <w:r w:rsidRPr="001D18D8">
        <w:rPr>
          <w:noProof/>
          <w:color w:val="000000" w:themeColor="text1"/>
        </w:rPr>
        <w:drawing>
          <wp:inline distT="0" distB="0" distL="0" distR="0">
            <wp:extent cx="5940425" cy="2526030"/>
            <wp:effectExtent l="0" t="0" r="3175" b="76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cstate="print"/>
                    <a:stretch>
                      <a:fillRect/>
                    </a:stretch>
                  </pic:blipFill>
                  <pic:spPr>
                    <a:xfrm>
                      <a:off x="0" y="0"/>
                      <a:ext cx="5940425" cy="2526030"/>
                    </a:xfrm>
                    <a:prstGeom prst="rect">
                      <a:avLst/>
                    </a:prstGeom>
                  </pic:spPr>
                </pic:pic>
              </a:graphicData>
            </a:graphic>
          </wp:inline>
        </w:drawing>
      </w:r>
      <w:r w:rsidRPr="001D18D8">
        <w:rPr>
          <w:noProof/>
          <w:color w:val="000000" w:themeColor="text1"/>
        </w:rPr>
        <w:t xml:space="preserve">  </w:t>
      </w:r>
    </w:p>
    <w:p w:rsidR="008D6CBC" w:rsidRPr="001D18D8" w:rsidRDefault="008D6CBC" w:rsidP="00E466F6">
      <w:pPr>
        <w:pStyle w:val="af7"/>
        <w:spacing w:after="160" w:line="25" w:lineRule="atLeast"/>
        <w:ind w:left="0" w:hanging="142"/>
        <w:contextualSpacing/>
        <w:jc w:val="center"/>
        <w:rPr>
          <w:color w:val="000000" w:themeColor="text1"/>
        </w:rPr>
      </w:pPr>
      <w:bookmarkStart w:id="1488" w:name="_Toc24636289"/>
      <w:bookmarkStart w:id="1489" w:name="_Toc25246634"/>
      <w:r w:rsidRPr="00E466F6">
        <w:rPr>
          <w:b/>
          <w:color w:val="000000" w:themeColor="text1"/>
          <w:sz w:val="20"/>
          <w:szCs w:val="20"/>
        </w:rPr>
        <w:t xml:space="preserve">Рисунок </w:t>
      </w:r>
      <w:r w:rsidR="00C02FB8"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547</w:t>
      </w:r>
      <w:r w:rsidR="00C02FB8" w:rsidRPr="00E466F6">
        <w:rPr>
          <w:b/>
          <w:color w:val="000000" w:themeColor="text1"/>
          <w:sz w:val="20"/>
          <w:szCs w:val="20"/>
        </w:rPr>
        <w:fldChar w:fldCharType="end"/>
      </w:r>
      <w:r w:rsidRPr="00E466F6">
        <w:rPr>
          <w:b/>
          <w:color w:val="000000" w:themeColor="text1"/>
          <w:sz w:val="20"/>
          <w:szCs w:val="20"/>
        </w:rPr>
        <w:t>. Раздел «Журнал форм»</w:t>
      </w:r>
      <w:bookmarkEnd w:id="1488"/>
      <w:bookmarkEnd w:id="1489"/>
    </w:p>
    <w:p w:rsidR="008D6CBC" w:rsidRPr="001D18D8" w:rsidRDefault="008D6CBC" w:rsidP="008D6CBC">
      <w:pPr>
        <w:pStyle w:val="af5"/>
        <w:spacing w:line="25" w:lineRule="atLeast"/>
        <w:jc w:val="center"/>
        <w:rPr>
          <w:b w:val="0"/>
          <w:i/>
          <w:color w:val="000000" w:themeColor="text1"/>
        </w:rPr>
      </w:pPr>
    </w:p>
    <w:p w:rsidR="008D6CBC" w:rsidRPr="001D18D8" w:rsidRDefault="008D6CBC" w:rsidP="00B232C1">
      <w:pPr>
        <w:pStyle w:val="af7"/>
        <w:numPr>
          <w:ilvl w:val="0"/>
          <w:numId w:val="82"/>
        </w:numPr>
        <w:spacing w:after="160" w:line="25" w:lineRule="atLeast"/>
        <w:ind w:left="1134" w:hanging="425"/>
        <w:contextualSpacing/>
        <w:jc w:val="both"/>
        <w:rPr>
          <w:color w:val="000000" w:themeColor="text1"/>
        </w:rPr>
      </w:pPr>
      <w:r w:rsidRPr="001D18D8">
        <w:rPr>
          <w:color w:val="000000" w:themeColor="text1"/>
        </w:rPr>
        <w:t>Для выгрузки результатов поиска/фильтра нужно нажать кнопку «Экспорт журнала».</w:t>
      </w:r>
    </w:p>
    <w:p w:rsidR="008D6CBC" w:rsidRPr="001D18D8" w:rsidRDefault="008D6CBC" w:rsidP="008D6CBC">
      <w:pPr>
        <w:spacing w:line="25" w:lineRule="atLeast"/>
        <w:jc w:val="both"/>
        <w:rPr>
          <w:color w:val="000000" w:themeColor="text1"/>
        </w:rPr>
      </w:pPr>
      <w:r w:rsidRPr="001D18D8">
        <w:rPr>
          <w:noProof/>
          <w:color w:val="000000" w:themeColor="text1"/>
        </w:rPr>
        <w:lastRenderedPageBreak/>
        <w:drawing>
          <wp:inline distT="0" distB="0" distL="0" distR="0">
            <wp:extent cx="5940425" cy="242189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cstate="print"/>
                    <a:stretch>
                      <a:fillRect/>
                    </a:stretch>
                  </pic:blipFill>
                  <pic:spPr>
                    <a:xfrm>
                      <a:off x="0" y="0"/>
                      <a:ext cx="5940425" cy="2421890"/>
                    </a:xfrm>
                    <a:prstGeom prst="rect">
                      <a:avLst/>
                    </a:prstGeom>
                  </pic:spPr>
                </pic:pic>
              </a:graphicData>
            </a:graphic>
          </wp:inline>
        </w:drawing>
      </w:r>
      <w:r w:rsidRPr="001D18D8">
        <w:rPr>
          <w:noProof/>
          <w:color w:val="000000" w:themeColor="text1"/>
        </w:rPr>
        <w:t xml:space="preserve">   </w:t>
      </w:r>
    </w:p>
    <w:p w:rsidR="008D6CBC" w:rsidRPr="00E466F6" w:rsidRDefault="008D6CBC" w:rsidP="00E466F6">
      <w:pPr>
        <w:pStyle w:val="af7"/>
        <w:spacing w:after="160" w:line="25" w:lineRule="atLeast"/>
        <w:ind w:left="0" w:hanging="142"/>
        <w:contextualSpacing/>
        <w:jc w:val="center"/>
        <w:rPr>
          <w:b/>
          <w:color w:val="000000" w:themeColor="text1"/>
          <w:sz w:val="20"/>
          <w:szCs w:val="20"/>
        </w:rPr>
      </w:pPr>
      <w:bookmarkStart w:id="1490" w:name="_Toc24636290"/>
      <w:bookmarkStart w:id="1491" w:name="_Toc25246635"/>
      <w:r w:rsidRPr="00E466F6">
        <w:rPr>
          <w:b/>
          <w:color w:val="000000" w:themeColor="text1"/>
          <w:sz w:val="20"/>
          <w:szCs w:val="20"/>
        </w:rPr>
        <w:t xml:space="preserve">Рисунок </w:t>
      </w:r>
      <w:r w:rsidR="00C02FB8"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548</w:t>
      </w:r>
      <w:r w:rsidR="00C02FB8" w:rsidRPr="00E466F6">
        <w:rPr>
          <w:b/>
          <w:color w:val="000000" w:themeColor="text1"/>
          <w:sz w:val="20"/>
          <w:szCs w:val="20"/>
        </w:rPr>
        <w:fldChar w:fldCharType="end"/>
      </w:r>
      <w:r w:rsidRPr="00E466F6">
        <w:rPr>
          <w:b/>
          <w:color w:val="000000" w:themeColor="text1"/>
          <w:sz w:val="20"/>
          <w:szCs w:val="20"/>
        </w:rPr>
        <w:t>. Кнопка « Экспорт журнала»</w:t>
      </w:r>
      <w:bookmarkEnd w:id="1490"/>
      <w:bookmarkEnd w:id="1491"/>
    </w:p>
    <w:p w:rsidR="008D6CBC" w:rsidRPr="001D18D8" w:rsidRDefault="008D6CBC" w:rsidP="008D6CBC">
      <w:pPr>
        <w:pStyle w:val="af5"/>
        <w:spacing w:line="25" w:lineRule="atLeast"/>
        <w:ind w:left="1068"/>
        <w:jc w:val="center"/>
        <w:rPr>
          <w:b w:val="0"/>
          <w:i/>
          <w:color w:val="000000" w:themeColor="text1"/>
        </w:rPr>
      </w:pPr>
    </w:p>
    <w:p w:rsidR="008D6CBC" w:rsidRPr="001D18D8" w:rsidRDefault="008D6CBC" w:rsidP="00B232C1">
      <w:pPr>
        <w:pStyle w:val="af7"/>
        <w:numPr>
          <w:ilvl w:val="0"/>
          <w:numId w:val="82"/>
        </w:numPr>
        <w:spacing w:after="160" w:line="25" w:lineRule="atLeast"/>
        <w:ind w:left="1134" w:hanging="425"/>
        <w:contextualSpacing/>
        <w:jc w:val="both"/>
        <w:rPr>
          <w:color w:val="000000" w:themeColor="text1"/>
        </w:rPr>
      </w:pPr>
      <w:r w:rsidRPr="001D18D8">
        <w:rPr>
          <w:color w:val="000000" w:themeColor="text1"/>
        </w:rPr>
        <w:t xml:space="preserve">После чего произойдет выгрузка файла в формате </w:t>
      </w:r>
      <w:r w:rsidRPr="001D18D8">
        <w:rPr>
          <w:color w:val="000000" w:themeColor="text1"/>
          <w:lang w:val="en-US"/>
        </w:rPr>
        <w:t>MS</w:t>
      </w:r>
      <w:r w:rsidRPr="001D18D8">
        <w:rPr>
          <w:color w:val="000000" w:themeColor="text1"/>
        </w:rPr>
        <w:t xml:space="preserve"> </w:t>
      </w:r>
      <w:r w:rsidRPr="001D18D8">
        <w:rPr>
          <w:color w:val="000000" w:themeColor="text1"/>
          <w:lang w:val="en-US"/>
        </w:rPr>
        <w:t>Excel</w:t>
      </w:r>
      <w:r w:rsidRPr="001D18D8">
        <w:rPr>
          <w:color w:val="000000" w:themeColor="text1"/>
        </w:rPr>
        <w:t>. Файл будет сохранен в папке, которая по умолчанию выбрана для сохранения файлов.</w:t>
      </w:r>
    </w:p>
    <w:p w:rsidR="008D6CBC" w:rsidRPr="001D18D8" w:rsidRDefault="008D6CBC" w:rsidP="008D6CBC">
      <w:pPr>
        <w:pStyle w:val="af5"/>
        <w:spacing w:before="240" w:line="276" w:lineRule="auto"/>
        <w:jc w:val="center"/>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extent cx="5940425" cy="274828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cstate="print"/>
                    <a:stretch>
                      <a:fillRect/>
                    </a:stretch>
                  </pic:blipFill>
                  <pic:spPr>
                    <a:xfrm>
                      <a:off x="0" y="0"/>
                      <a:ext cx="5940425" cy="2748280"/>
                    </a:xfrm>
                    <a:prstGeom prst="rect">
                      <a:avLst/>
                    </a:prstGeom>
                  </pic:spPr>
                </pic:pic>
              </a:graphicData>
            </a:graphic>
          </wp:inline>
        </w:drawing>
      </w:r>
      <w:r w:rsidRPr="001D18D8">
        <w:rPr>
          <w:color w:val="000000" w:themeColor="text1"/>
        </w:rPr>
        <w:t xml:space="preserve">    </w:t>
      </w:r>
    </w:p>
    <w:p w:rsidR="008D6CBC" w:rsidRPr="00E466F6" w:rsidRDefault="008D6CBC" w:rsidP="00E466F6">
      <w:pPr>
        <w:pStyle w:val="af7"/>
        <w:spacing w:after="160" w:line="25" w:lineRule="atLeast"/>
        <w:ind w:left="0" w:hanging="142"/>
        <w:contextualSpacing/>
        <w:jc w:val="center"/>
        <w:rPr>
          <w:b/>
          <w:color w:val="000000" w:themeColor="text1"/>
          <w:sz w:val="20"/>
          <w:szCs w:val="20"/>
        </w:rPr>
      </w:pPr>
      <w:bookmarkStart w:id="1492" w:name="_Toc24636291"/>
      <w:bookmarkStart w:id="1493" w:name="_Toc25246636"/>
      <w:r w:rsidRPr="00E466F6">
        <w:rPr>
          <w:b/>
          <w:color w:val="000000" w:themeColor="text1"/>
          <w:sz w:val="20"/>
          <w:szCs w:val="20"/>
        </w:rPr>
        <w:t xml:space="preserve">Рисунок </w:t>
      </w:r>
      <w:r w:rsidR="00C02FB8"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549</w:t>
      </w:r>
      <w:r w:rsidR="00C02FB8" w:rsidRPr="00E466F6">
        <w:rPr>
          <w:b/>
          <w:color w:val="000000" w:themeColor="text1"/>
          <w:sz w:val="20"/>
          <w:szCs w:val="20"/>
        </w:rPr>
        <w:fldChar w:fldCharType="end"/>
      </w:r>
      <w:r w:rsidRPr="00E466F6">
        <w:rPr>
          <w:b/>
          <w:color w:val="000000" w:themeColor="text1"/>
          <w:sz w:val="20"/>
          <w:szCs w:val="20"/>
        </w:rPr>
        <w:t>. Файл в формате MS Excel</w:t>
      </w:r>
      <w:bookmarkEnd w:id="1492"/>
      <w:bookmarkEnd w:id="1493"/>
    </w:p>
    <w:p w:rsidR="008D6CBC" w:rsidRPr="001D18D8" w:rsidRDefault="008D6CBC" w:rsidP="008D6CBC">
      <w:pPr>
        <w:rPr>
          <w:color w:val="000000" w:themeColor="text1"/>
        </w:rPr>
      </w:pPr>
    </w:p>
    <w:p w:rsidR="008D6CBC" w:rsidRPr="001D18D8" w:rsidRDefault="008D6CBC" w:rsidP="00B232C1">
      <w:pPr>
        <w:pStyle w:val="af7"/>
        <w:numPr>
          <w:ilvl w:val="0"/>
          <w:numId w:val="82"/>
        </w:numPr>
        <w:rPr>
          <w:color w:val="000000" w:themeColor="text1"/>
        </w:rPr>
      </w:pPr>
      <w:bookmarkStart w:id="1494" w:name="_Toc24636292"/>
      <w:bookmarkStart w:id="1495" w:name="_Toc25246637"/>
      <w:r w:rsidRPr="001D18D8">
        <w:rPr>
          <w:color w:val="000000" w:themeColor="text1"/>
        </w:rPr>
        <w:t xml:space="preserve">Для выгрузки конкретной формы из журнала, ее необходимо выбрать из списка, затем нажать кнопку «Скачать </w:t>
      </w:r>
      <w:r w:rsidRPr="001D18D8">
        <w:rPr>
          <w:color w:val="000000" w:themeColor="text1"/>
          <w:lang w:val="en-US"/>
        </w:rPr>
        <w:t>PDF</w:t>
      </w:r>
      <w:r w:rsidRPr="001D18D8">
        <w:rPr>
          <w:color w:val="000000" w:themeColor="text1"/>
        </w:rPr>
        <w:t xml:space="preserve">»/ «Скачать </w:t>
      </w:r>
      <w:r w:rsidRPr="001D18D8">
        <w:rPr>
          <w:color w:val="000000" w:themeColor="text1"/>
          <w:lang w:val="en-US"/>
        </w:rPr>
        <w:t>XLS</w:t>
      </w:r>
      <w:r w:rsidRPr="001D18D8">
        <w:rPr>
          <w:color w:val="000000" w:themeColor="text1"/>
        </w:rPr>
        <w:t>». После этого произойдет выгрузка файла в выбранном формат. Файл будет сохранен в папке, которая по умолчанию выбрана для сохранения файлов.</w:t>
      </w:r>
      <w:bookmarkEnd w:id="1494"/>
      <w:bookmarkEnd w:id="1495"/>
    </w:p>
    <w:p w:rsidR="008D6CBC" w:rsidRPr="001D18D8" w:rsidRDefault="008D6CBC" w:rsidP="008D6CBC">
      <w:pPr>
        <w:spacing w:line="25" w:lineRule="atLeast"/>
        <w:jc w:val="both"/>
        <w:rPr>
          <w:color w:val="000000" w:themeColor="text1"/>
        </w:rPr>
      </w:pPr>
      <w:r w:rsidRPr="001D18D8">
        <w:rPr>
          <w:noProof/>
          <w:color w:val="000000" w:themeColor="text1"/>
        </w:rPr>
        <w:lastRenderedPageBreak/>
        <w:drawing>
          <wp:inline distT="0" distB="0" distL="0" distR="0">
            <wp:extent cx="5940425" cy="2709545"/>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cstate="print"/>
                    <a:stretch>
                      <a:fillRect/>
                    </a:stretch>
                  </pic:blipFill>
                  <pic:spPr>
                    <a:xfrm>
                      <a:off x="0" y="0"/>
                      <a:ext cx="5940425" cy="2709545"/>
                    </a:xfrm>
                    <a:prstGeom prst="rect">
                      <a:avLst/>
                    </a:prstGeom>
                  </pic:spPr>
                </pic:pic>
              </a:graphicData>
            </a:graphic>
          </wp:inline>
        </w:drawing>
      </w:r>
      <w:r w:rsidRPr="001D18D8">
        <w:rPr>
          <w:noProof/>
          <w:color w:val="000000" w:themeColor="text1"/>
        </w:rPr>
        <w:t xml:space="preserve">   </w:t>
      </w:r>
    </w:p>
    <w:p w:rsidR="008D6CBC" w:rsidRPr="001D18D8" w:rsidRDefault="008D6CBC" w:rsidP="00E466F6">
      <w:pPr>
        <w:pStyle w:val="af7"/>
        <w:spacing w:after="160" w:line="25" w:lineRule="atLeast"/>
        <w:ind w:left="0" w:hanging="142"/>
        <w:contextualSpacing/>
        <w:jc w:val="center"/>
        <w:rPr>
          <w:color w:val="000000" w:themeColor="text1"/>
        </w:rPr>
      </w:pPr>
      <w:bookmarkStart w:id="1496" w:name="_Toc24636293"/>
      <w:bookmarkStart w:id="1497" w:name="_Toc25246638"/>
      <w:r w:rsidRPr="00E466F6">
        <w:rPr>
          <w:b/>
          <w:color w:val="000000" w:themeColor="text1"/>
          <w:sz w:val="20"/>
          <w:szCs w:val="20"/>
        </w:rPr>
        <w:t xml:space="preserve">Рисунок </w:t>
      </w:r>
      <w:r w:rsidR="00C02FB8"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550</w:t>
      </w:r>
      <w:r w:rsidR="00C02FB8" w:rsidRPr="00E466F6">
        <w:rPr>
          <w:b/>
          <w:color w:val="000000" w:themeColor="text1"/>
          <w:sz w:val="20"/>
          <w:szCs w:val="20"/>
        </w:rPr>
        <w:fldChar w:fldCharType="end"/>
      </w:r>
      <w:r w:rsidRPr="00E466F6">
        <w:rPr>
          <w:b/>
          <w:color w:val="000000" w:themeColor="text1"/>
          <w:sz w:val="20"/>
          <w:szCs w:val="20"/>
        </w:rPr>
        <w:t>. Кнопка « Экспорт журнала»</w:t>
      </w:r>
      <w:bookmarkEnd w:id="1496"/>
      <w:bookmarkEnd w:id="1497"/>
    </w:p>
    <w:p w:rsidR="008D6CBC" w:rsidRPr="001D18D8" w:rsidRDefault="008D6CBC" w:rsidP="008D6CBC">
      <w:pPr>
        <w:pStyle w:val="af5"/>
        <w:spacing w:line="25" w:lineRule="atLeast"/>
        <w:ind w:left="1068"/>
        <w:jc w:val="center"/>
        <w:rPr>
          <w:b w:val="0"/>
          <w:i/>
          <w:color w:val="000000" w:themeColor="text1"/>
        </w:rPr>
      </w:pPr>
    </w:p>
    <w:p w:rsidR="008D6CBC" w:rsidRPr="001D18D8" w:rsidRDefault="008D6CBC" w:rsidP="00B55E70">
      <w:pPr>
        <w:pStyle w:val="6"/>
        <w:numPr>
          <w:ilvl w:val="2"/>
          <w:numId w:val="9"/>
        </w:numPr>
        <w:spacing w:after="240"/>
        <w:ind w:left="1560"/>
        <w:rPr>
          <w:rFonts w:ascii="Times New Roman" w:hAnsi="Times New Roman" w:cs="Times New Roman"/>
          <w:b/>
          <w:i w:val="0"/>
          <w:color w:val="000000" w:themeColor="text1"/>
        </w:rPr>
      </w:pPr>
      <w:bookmarkStart w:id="1498" w:name="_Toc24636294"/>
      <w:bookmarkStart w:id="1499" w:name="_Toc59741241"/>
      <w:r w:rsidRPr="001D18D8">
        <w:rPr>
          <w:rFonts w:ascii="Times New Roman" w:hAnsi="Times New Roman" w:cs="Times New Roman"/>
          <w:b/>
          <w:i w:val="0"/>
          <w:color w:val="000000" w:themeColor="text1"/>
        </w:rPr>
        <w:t>Выгрузка сведений из «Журнала АВР»</w:t>
      </w:r>
      <w:bookmarkEnd w:id="1498"/>
      <w:bookmarkEnd w:id="1499"/>
    </w:p>
    <w:p w:rsidR="008D6CBC" w:rsidRPr="001D18D8" w:rsidRDefault="008D6CBC" w:rsidP="008D6CBC">
      <w:pPr>
        <w:rPr>
          <w:color w:val="000000" w:themeColor="text1"/>
        </w:rPr>
      </w:pPr>
    </w:p>
    <w:p w:rsidR="008D6CBC" w:rsidRPr="001D18D8" w:rsidRDefault="008D6CBC" w:rsidP="00B232C1">
      <w:pPr>
        <w:pStyle w:val="af7"/>
        <w:numPr>
          <w:ilvl w:val="0"/>
          <w:numId w:val="83"/>
        </w:numPr>
        <w:spacing w:after="160" w:line="25" w:lineRule="atLeast"/>
        <w:contextualSpacing/>
        <w:jc w:val="both"/>
        <w:rPr>
          <w:color w:val="000000" w:themeColor="text1"/>
        </w:rPr>
      </w:pPr>
      <w:r w:rsidRPr="001D18D8">
        <w:rPr>
          <w:color w:val="000000" w:themeColor="text1"/>
        </w:rPr>
        <w:t>Для работы с «Журналом АВР» необходимо выбрать в меню пункт «Акты выполненных работ».</w:t>
      </w:r>
    </w:p>
    <w:p w:rsidR="008D6CBC" w:rsidRPr="001D18D8" w:rsidRDefault="008D6CBC" w:rsidP="008D6CBC">
      <w:pPr>
        <w:spacing w:line="25" w:lineRule="atLeast"/>
        <w:jc w:val="both"/>
        <w:rPr>
          <w:color w:val="000000" w:themeColor="text1"/>
        </w:rPr>
      </w:pPr>
      <w:r w:rsidRPr="001D18D8">
        <w:rPr>
          <w:noProof/>
          <w:color w:val="000000" w:themeColor="text1"/>
          <w:lang w:eastAsia="en-US"/>
        </w:rPr>
        <w:t xml:space="preserve"> </w:t>
      </w:r>
      <w:r w:rsidRPr="001D18D8">
        <w:rPr>
          <w:noProof/>
          <w:color w:val="000000" w:themeColor="text1"/>
        </w:rPr>
        <w:drawing>
          <wp:inline distT="0" distB="0" distL="0" distR="0">
            <wp:extent cx="5940425" cy="2385695"/>
            <wp:effectExtent l="0" t="0" r="3175"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cstate="print"/>
                    <a:stretch>
                      <a:fillRect/>
                    </a:stretch>
                  </pic:blipFill>
                  <pic:spPr>
                    <a:xfrm>
                      <a:off x="0" y="0"/>
                      <a:ext cx="5940425" cy="2385695"/>
                    </a:xfrm>
                    <a:prstGeom prst="rect">
                      <a:avLst/>
                    </a:prstGeom>
                  </pic:spPr>
                </pic:pic>
              </a:graphicData>
            </a:graphic>
          </wp:inline>
        </w:drawing>
      </w:r>
      <w:r w:rsidRPr="001D18D8">
        <w:rPr>
          <w:noProof/>
          <w:color w:val="000000" w:themeColor="text1"/>
        </w:rPr>
        <w:t xml:space="preserve"> </w:t>
      </w:r>
    </w:p>
    <w:p w:rsidR="008D6CBC" w:rsidRPr="001D18D8" w:rsidRDefault="008D6CBC" w:rsidP="00E466F6">
      <w:pPr>
        <w:pStyle w:val="af7"/>
        <w:spacing w:after="160" w:line="25" w:lineRule="atLeast"/>
        <w:ind w:left="0" w:hanging="142"/>
        <w:contextualSpacing/>
        <w:jc w:val="center"/>
        <w:rPr>
          <w:color w:val="000000" w:themeColor="text1"/>
        </w:rPr>
      </w:pPr>
      <w:bookmarkStart w:id="1500" w:name="_Toc24636295"/>
      <w:bookmarkStart w:id="1501" w:name="_Toc25246640"/>
      <w:r w:rsidRPr="00E466F6">
        <w:rPr>
          <w:b/>
          <w:color w:val="000000" w:themeColor="text1"/>
          <w:sz w:val="20"/>
          <w:szCs w:val="20"/>
        </w:rPr>
        <w:t xml:space="preserve">Рисунок </w:t>
      </w:r>
      <w:r w:rsidR="00C02FB8"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551</w:t>
      </w:r>
      <w:r w:rsidR="00C02FB8" w:rsidRPr="00E466F6">
        <w:rPr>
          <w:b/>
          <w:color w:val="000000" w:themeColor="text1"/>
          <w:sz w:val="20"/>
          <w:szCs w:val="20"/>
        </w:rPr>
        <w:fldChar w:fldCharType="end"/>
      </w:r>
      <w:r w:rsidRPr="00E466F6">
        <w:rPr>
          <w:b/>
          <w:color w:val="000000" w:themeColor="text1"/>
          <w:sz w:val="20"/>
          <w:szCs w:val="20"/>
        </w:rPr>
        <w:t>. Пункт меню «Акты выполненных работ»</w:t>
      </w:r>
      <w:bookmarkEnd w:id="1500"/>
      <w:bookmarkEnd w:id="1501"/>
    </w:p>
    <w:p w:rsidR="008D6CBC" w:rsidRPr="001D18D8" w:rsidRDefault="008D6CBC" w:rsidP="008D6CBC">
      <w:pPr>
        <w:spacing w:line="25" w:lineRule="atLeast"/>
        <w:jc w:val="both"/>
        <w:rPr>
          <w:color w:val="000000" w:themeColor="text1"/>
        </w:rPr>
      </w:pPr>
      <w:r w:rsidRPr="001D18D8">
        <w:rPr>
          <w:noProof/>
          <w:color w:val="000000" w:themeColor="text1"/>
        </w:rPr>
        <w:t xml:space="preserve">  </w:t>
      </w:r>
    </w:p>
    <w:p w:rsidR="008D6CBC" w:rsidRPr="001D18D8" w:rsidRDefault="008D6CBC" w:rsidP="00B232C1">
      <w:pPr>
        <w:pStyle w:val="af7"/>
        <w:numPr>
          <w:ilvl w:val="0"/>
          <w:numId w:val="83"/>
        </w:numPr>
        <w:spacing w:after="160" w:line="25" w:lineRule="atLeast"/>
        <w:ind w:left="1134" w:hanging="425"/>
        <w:contextualSpacing/>
        <w:jc w:val="both"/>
        <w:rPr>
          <w:color w:val="000000" w:themeColor="text1"/>
        </w:rPr>
      </w:pPr>
      <w:r w:rsidRPr="001D18D8">
        <w:rPr>
          <w:color w:val="000000" w:themeColor="text1"/>
        </w:rPr>
        <w:t>Для выгрузки результатов поиска/фильтра нужно нажать кнопку «Экспортировать XLSX».</w:t>
      </w:r>
    </w:p>
    <w:p w:rsidR="008D6CBC" w:rsidRPr="001D18D8" w:rsidRDefault="008D6CBC" w:rsidP="008D6CBC">
      <w:pPr>
        <w:spacing w:line="25" w:lineRule="atLeast"/>
        <w:jc w:val="both"/>
        <w:rPr>
          <w:color w:val="000000" w:themeColor="text1"/>
        </w:rPr>
      </w:pPr>
      <w:r w:rsidRPr="001D18D8">
        <w:rPr>
          <w:noProof/>
          <w:color w:val="000000" w:themeColor="text1"/>
        </w:rPr>
        <w:lastRenderedPageBreak/>
        <w:drawing>
          <wp:inline distT="0" distB="0" distL="0" distR="0">
            <wp:extent cx="5940425" cy="2252345"/>
            <wp:effectExtent l="0" t="0" r="3175"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cstate="print"/>
                    <a:stretch>
                      <a:fillRect/>
                    </a:stretch>
                  </pic:blipFill>
                  <pic:spPr>
                    <a:xfrm>
                      <a:off x="0" y="0"/>
                      <a:ext cx="5940425" cy="2252345"/>
                    </a:xfrm>
                    <a:prstGeom prst="rect">
                      <a:avLst/>
                    </a:prstGeom>
                  </pic:spPr>
                </pic:pic>
              </a:graphicData>
            </a:graphic>
          </wp:inline>
        </w:drawing>
      </w:r>
      <w:r w:rsidRPr="001D18D8">
        <w:rPr>
          <w:noProof/>
          <w:color w:val="000000" w:themeColor="text1"/>
        </w:rPr>
        <w:t xml:space="preserve">   </w:t>
      </w:r>
    </w:p>
    <w:p w:rsidR="008D6CBC" w:rsidRPr="00E466F6" w:rsidRDefault="008D6CBC" w:rsidP="00E466F6">
      <w:pPr>
        <w:pStyle w:val="af7"/>
        <w:spacing w:after="160" w:line="25" w:lineRule="atLeast"/>
        <w:ind w:left="0" w:hanging="142"/>
        <w:contextualSpacing/>
        <w:jc w:val="center"/>
        <w:rPr>
          <w:b/>
          <w:color w:val="000000" w:themeColor="text1"/>
          <w:sz w:val="20"/>
          <w:szCs w:val="20"/>
        </w:rPr>
      </w:pPr>
      <w:bookmarkStart w:id="1502" w:name="_Toc24636296"/>
      <w:bookmarkStart w:id="1503" w:name="_Toc25246641"/>
      <w:r w:rsidRPr="00E466F6">
        <w:rPr>
          <w:b/>
          <w:color w:val="000000" w:themeColor="text1"/>
          <w:sz w:val="20"/>
          <w:szCs w:val="20"/>
        </w:rPr>
        <w:t xml:space="preserve">Рисунок </w:t>
      </w:r>
      <w:r w:rsidR="00C02FB8"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552</w:t>
      </w:r>
      <w:r w:rsidR="00C02FB8" w:rsidRPr="00E466F6">
        <w:rPr>
          <w:b/>
          <w:color w:val="000000" w:themeColor="text1"/>
          <w:sz w:val="20"/>
          <w:szCs w:val="20"/>
        </w:rPr>
        <w:fldChar w:fldCharType="end"/>
      </w:r>
      <w:r w:rsidRPr="00E466F6">
        <w:rPr>
          <w:b/>
          <w:color w:val="000000" w:themeColor="text1"/>
          <w:sz w:val="20"/>
          <w:szCs w:val="20"/>
        </w:rPr>
        <w:t>. Кнопка «Экспортировать XLSX»</w:t>
      </w:r>
      <w:bookmarkEnd w:id="1502"/>
      <w:bookmarkEnd w:id="1503"/>
    </w:p>
    <w:p w:rsidR="008D6CBC" w:rsidRPr="001D18D8" w:rsidRDefault="008D6CBC" w:rsidP="008D6CBC">
      <w:pPr>
        <w:pStyle w:val="af5"/>
        <w:spacing w:line="25" w:lineRule="atLeast"/>
        <w:ind w:left="1068"/>
        <w:jc w:val="center"/>
        <w:rPr>
          <w:b w:val="0"/>
          <w:i/>
          <w:color w:val="000000" w:themeColor="text1"/>
        </w:rPr>
      </w:pPr>
    </w:p>
    <w:p w:rsidR="008D6CBC" w:rsidRPr="001D18D8" w:rsidRDefault="008D6CBC" w:rsidP="00B232C1">
      <w:pPr>
        <w:pStyle w:val="af7"/>
        <w:numPr>
          <w:ilvl w:val="0"/>
          <w:numId w:val="83"/>
        </w:numPr>
        <w:spacing w:after="160" w:line="25" w:lineRule="atLeast"/>
        <w:ind w:left="1134" w:hanging="425"/>
        <w:contextualSpacing/>
        <w:jc w:val="both"/>
        <w:rPr>
          <w:color w:val="000000" w:themeColor="text1"/>
        </w:rPr>
      </w:pPr>
      <w:r w:rsidRPr="001D18D8">
        <w:rPr>
          <w:color w:val="000000" w:themeColor="text1"/>
        </w:rPr>
        <w:t xml:space="preserve">После чего произойдет выгрузка файла в формате </w:t>
      </w:r>
      <w:r w:rsidRPr="001D18D8">
        <w:rPr>
          <w:color w:val="000000" w:themeColor="text1"/>
          <w:lang w:val="en-US"/>
        </w:rPr>
        <w:t>MS</w:t>
      </w:r>
      <w:r w:rsidRPr="001D18D8">
        <w:rPr>
          <w:color w:val="000000" w:themeColor="text1"/>
        </w:rPr>
        <w:t xml:space="preserve"> </w:t>
      </w:r>
      <w:r w:rsidRPr="001D18D8">
        <w:rPr>
          <w:color w:val="000000" w:themeColor="text1"/>
          <w:lang w:val="en-US"/>
        </w:rPr>
        <w:t>Excel</w:t>
      </w:r>
      <w:r w:rsidRPr="001D18D8">
        <w:rPr>
          <w:color w:val="000000" w:themeColor="text1"/>
        </w:rPr>
        <w:t>. Файл будет сохранен в папке, которая по умолчанию выбрана для сохранения файлов.</w:t>
      </w:r>
    </w:p>
    <w:p w:rsidR="008D6CBC" w:rsidRPr="001D18D8" w:rsidRDefault="008D6CBC" w:rsidP="008D6CBC">
      <w:pPr>
        <w:pStyle w:val="af7"/>
        <w:spacing w:after="160" w:line="25" w:lineRule="atLeast"/>
        <w:ind w:left="0"/>
        <w:jc w:val="center"/>
        <w:rPr>
          <w:noProof/>
          <w:color w:val="000000" w:themeColor="text1"/>
          <w:lang w:eastAsia="en-US"/>
        </w:rPr>
      </w:pPr>
      <w:r w:rsidRPr="001D18D8">
        <w:rPr>
          <w:noProof/>
          <w:color w:val="000000" w:themeColor="text1"/>
          <w:lang w:eastAsia="en-US"/>
        </w:rPr>
        <w:t xml:space="preserve"> </w:t>
      </w:r>
      <w:r w:rsidRPr="001D18D8">
        <w:rPr>
          <w:noProof/>
          <w:color w:val="000000" w:themeColor="text1"/>
        </w:rPr>
        <w:drawing>
          <wp:inline distT="0" distB="0" distL="0" distR="0">
            <wp:extent cx="5940425" cy="2707640"/>
            <wp:effectExtent l="0" t="0" r="317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cstate="print"/>
                    <a:stretch>
                      <a:fillRect/>
                    </a:stretch>
                  </pic:blipFill>
                  <pic:spPr>
                    <a:xfrm>
                      <a:off x="0" y="0"/>
                      <a:ext cx="5940425" cy="2707640"/>
                    </a:xfrm>
                    <a:prstGeom prst="rect">
                      <a:avLst/>
                    </a:prstGeom>
                  </pic:spPr>
                </pic:pic>
              </a:graphicData>
            </a:graphic>
          </wp:inline>
        </w:drawing>
      </w:r>
      <w:r w:rsidRPr="001D18D8">
        <w:rPr>
          <w:noProof/>
          <w:color w:val="000000" w:themeColor="text1"/>
        </w:rPr>
        <w:t xml:space="preserve">     </w:t>
      </w:r>
    </w:p>
    <w:p w:rsidR="008D6CBC" w:rsidRPr="00E466F6" w:rsidRDefault="008D6CBC" w:rsidP="00E466F6">
      <w:pPr>
        <w:pStyle w:val="af7"/>
        <w:spacing w:after="160" w:line="25" w:lineRule="atLeast"/>
        <w:ind w:left="0" w:hanging="142"/>
        <w:contextualSpacing/>
        <w:jc w:val="center"/>
        <w:rPr>
          <w:b/>
          <w:color w:val="000000" w:themeColor="text1"/>
          <w:sz w:val="20"/>
          <w:szCs w:val="20"/>
        </w:rPr>
      </w:pPr>
      <w:bookmarkStart w:id="1504" w:name="_Toc24636297"/>
      <w:bookmarkStart w:id="1505" w:name="_Toc25246642"/>
      <w:r w:rsidRPr="00E466F6">
        <w:rPr>
          <w:b/>
          <w:color w:val="000000" w:themeColor="text1"/>
          <w:sz w:val="20"/>
          <w:szCs w:val="20"/>
        </w:rPr>
        <w:t xml:space="preserve">Рисунок </w:t>
      </w:r>
      <w:r w:rsidR="00C02FB8" w:rsidRPr="00E466F6">
        <w:rPr>
          <w:b/>
          <w:color w:val="000000" w:themeColor="text1"/>
          <w:sz w:val="20"/>
          <w:szCs w:val="20"/>
        </w:rPr>
        <w:fldChar w:fldCharType="begin"/>
      </w:r>
      <w:r w:rsidR="001D18D8"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553</w:t>
      </w:r>
      <w:r w:rsidR="00C02FB8" w:rsidRPr="00E466F6">
        <w:rPr>
          <w:b/>
          <w:color w:val="000000" w:themeColor="text1"/>
          <w:sz w:val="20"/>
          <w:szCs w:val="20"/>
        </w:rPr>
        <w:fldChar w:fldCharType="end"/>
      </w:r>
      <w:r w:rsidRPr="00E466F6">
        <w:rPr>
          <w:b/>
          <w:color w:val="000000" w:themeColor="text1"/>
          <w:sz w:val="20"/>
          <w:szCs w:val="20"/>
        </w:rPr>
        <w:t>. Файл в формате MS Excel</w:t>
      </w:r>
      <w:bookmarkEnd w:id="1504"/>
      <w:bookmarkEnd w:id="1505"/>
    </w:p>
    <w:p w:rsidR="00C343B3" w:rsidRPr="00C343B3" w:rsidRDefault="00C343B3" w:rsidP="00B55E70">
      <w:pPr>
        <w:pStyle w:val="3"/>
        <w:numPr>
          <w:ilvl w:val="1"/>
          <w:numId w:val="9"/>
        </w:numPr>
        <w:spacing w:before="40" w:after="240" w:line="25" w:lineRule="atLeast"/>
        <w:rPr>
          <w:rFonts w:ascii="Times New Roman" w:eastAsiaTheme="majorEastAsia" w:hAnsi="Times New Roman"/>
          <w:bCs w:val="0"/>
          <w:iCs/>
          <w:color w:val="000000" w:themeColor="text1"/>
        </w:rPr>
      </w:pPr>
      <w:bookmarkStart w:id="1506" w:name="_GoBack"/>
      <w:bookmarkEnd w:id="1506"/>
      <w:r w:rsidRPr="00C343B3">
        <w:rPr>
          <w:rFonts w:asciiTheme="minorHAnsi" w:eastAsiaTheme="minorHAnsi" w:hAnsiTheme="minorHAnsi" w:cstheme="minorBidi"/>
          <w:color w:val="000000" w:themeColor="text1"/>
          <w:sz w:val="22"/>
          <w:szCs w:val="22"/>
          <w:lang w:eastAsia="en-US"/>
        </w:rPr>
        <w:t xml:space="preserve"> </w:t>
      </w:r>
      <w:bookmarkStart w:id="1507" w:name="_Toc59741242"/>
      <w:r w:rsidR="00607B5C" w:rsidRPr="00C343B3">
        <w:rPr>
          <w:rFonts w:ascii="Times New Roman" w:hAnsi="Times New Roman"/>
          <w:color w:val="000000" w:themeColor="text1"/>
          <w:sz w:val="28"/>
          <w:szCs w:val="28"/>
        </w:rPr>
        <w:t>Сертификаты СТ – 1, СТKZ</w:t>
      </w:r>
      <w:bookmarkEnd w:id="1507"/>
    </w:p>
    <w:p w:rsidR="00C828EE" w:rsidRPr="00C828EE" w:rsidRDefault="00C828EE" w:rsidP="00C828EE">
      <w:pPr>
        <w:tabs>
          <w:tab w:val="left" w:pos="962"/>
        </w:tabs>
        <w:spacing w:after="240"/>
        <w:ind w:firstLine="709"/>
        <w:jc w:val="both"/>
        <w:rPr>
          <w:color w:val="000000" w:themeColor="text1"/>
        </w:rPr>
      </w:pPr>
      <w:r w:rsidRPr="00C828EE">
        <w:rPr>
          <w:color w:val="000000" w:themeColor="text1"/>
        </w:rPr>
        <w:t>Сертификат о происхождении казахстанского товара - документ, удостоверяющий, что страной происхождения товара является Республика Казахстан.</w:t>
      </w:r>
    </w:p>
    <w:p w:rsidR="00C828EE" w:rsidRPr="00C828EE" w:rsidRDefault="00C828EE" w:rsidP="00C828EE">
      <w:pPr>
        <w:tabs>
          <w:tab w:val="left" w:pos="962"/>
        </w:tabs>
        <w:spacing w:after="240"/>
        <w:ind w:firstLine="709"/>
        <w:jc w:val="both"/>
        <w:rPr>
          <w:color w:val="000000" w:themeColor="text1"/>
        </w:rPr>
      </w:pPr>
      <w:r w:rsidRPr="00C828EE">
        <w:rPr>
          <w:color w:val="000000" w:themeColor="text1"/>
        </w:rPr>
        <w:t>Сертификат о происхождения товара экспортн</w:t>
      </w:r>
      <w:r>
        <w:rPr>
          <w:color w:val="000000" w:themeColor="text1"/>
        </w:rPr>
        <w:t>ой</w:t>
      </w:r>
      <w:r w:rsidRPr="00C828EE">
        <w:rPr>
          <w:color w:val="000000" w:themeColor="text1"/>
        </w:rPr>
        <w:t xml:space="preserve"> форм</w:t>
      </w:r>
      <w:r>
        <w:rPr>
          <w:color w:val="000000" w:themeColor="text1"/>
        </w:rPr>
        <w:t>ы</w:t>
      </w:r>
      <w:r w:rsidRPr="00C828EE">
        <w:rPr>
          <w:color w:val="000000" w:themeColor="text1"/>
        </w:rPr>
        <w:t xml:space="preserve"> (СТ-1) оформля</w:t>
      </w:r>
      <w:r>
        <w:rPr>
          <w:color w:val="000000" w:themeColor="text1"/>
        </w:rPr>
        <w:t>е</w:t>
      </w:r>
      <w:r w:rsidRPr="00C828EE">
        <w:rPr>
          <w:color w:val="000000" w:themeColor="text1"/>
        </w:rPr>
        <w:t>тся для получения тарифных преференций в стране назначения (снижение или освобождение от таможенных пошлин), нетарифного регулирования (запреты, ограничения на ввоз/вывоз товара).</w:t>
      </w:r>
    </w:p>
    <w:p w:rsidR="00C828EE" w:rsidRPr="00C828EE" w:rsidRDefault="00C828EE" w:rsidP="00C828EE">
      <w:pPr>
        <w:tabs>
          <w:tab w:val="left" w:pos="962"/>
        </w:tabs>
        <w:spacing w:after="240"/>
        <w:ind w:firstLine="709"/>
        <w:jc w:val="both"/>
        <w:rPr>
          <w:color w:val="000000" w:themeColor="text1"/>
        </w:rPr>
      </w:pPr>
      <w:r w:rsidRPr="00C828EE">
        <w:rPr>
          <w:color w:val="000000" w:themeColor="text1"/>
        </w:rPr>
        <w:t>С</w:t>
      </w:r>
      <w:r>
        <w:rPr>
          <w:color w:val="000000" w:themeColor="text1"/>
        </w:rPr>
        <w:t>ертификат о</w:t>
      </w:r>
      <w:r w:rsidRPr="00C828EE">
        <w:rPr>
          <w:color w:val="000000" w:themeColor="text1"/>
        </w:rPr>
        <w:t xml:space="preserve"> </w:t>
      </w:r>
      <w:r>
        <w:rPr>
          <w:color w:val="000000" w:themeColor="text1"/>
        </w:rPr>
        <w:t>происхождении</w:t>
      </w:r>
      <w:r w:rsidRPr="00C828EE">
        <w:rPr>
          <w:color w:val="000000" w:themeColor="text1"/>
        </w:rPr>
        <w:t xml:space="preserve"> </w:t>
      </w:r>
      <w:r>
        <w:rPr>
          <w:color w:val="000000" w:themeColor="text1"/>
        </w:rPr>
        <w:t>товара</w:t>
      </w:r>
      <w:r w:rsidRPr="00C828EE">
        <w:rPr>
          <w:color w:val="000000" w:themeColor="text1"/>
        </w:rPr>
        <w:t xml:space="preserve"> </w:t>
      </w:r>
      <w:r>
        <w:rPr>
          <w:color w:val="000000" w:themeColor="text1"/>
        </w:rPr>
        <w:t>для</w:t>
      </w:r>
      <w:r w:rsidRPr="00C828EE">
        <w:rPr>
          <w:color w:val="000000" w:themeColor="text1"/>
        </w:rPr>
        <w:t xml:space="preserve"> </w:t>
      </w:r>
      <w:r>
        <w:rPr>
          <w:color w:val="000000" w:themeColor="text1"/>
        </w:rPr>
        <w:t>внутреннего</w:t>
      </w:r>
      <w:r w:rsidRPr="00C828EE">
        <w:rPr>
          <w:color w:val="000000" w:themeColor="text1"/>
        </w:rPr>
        <w:t xml:space="preserve"> </w:t>
      </w:r>
      <w:r>
        <w:rPr>
          <w:color w:val="000000" w:themeColor="text1"/>
        </w:rPr>
        <w:t>обращения</w:t>
      </w:r>
      <w:r w:rsidRPr="00C828EE">
        <w:rPr>
          <w:color w:val="000000" w:themeColor="text1"/>
        </w:rPr>
        <w:t xml:space="preserve"> </w:t>
      </w:r>
      <w:r>
        <w:rPr>
          <w:color w:val="000000" w:themeColor="text1"/>
        </w:rPr>
        <w:t>формы</w:t>
      </w:r>
      <w:r w:rsidRPr="00C828EE">
        <w:rPr>
          <w:color w:val="000000" w:themeColor="text1"/>
        </w:rPr>
        <w:t xml:space="preserve"> «СT-KZ»</w:t>
      </w:r>
      <w:r>
        <w:rPr>
          <w:color w:val="000000" w:themeColor="text1"/>
        </w:rPr>
        <w:t xml:space="preserve"> п</w:t>
      </w:r>
      <w:r w:rsidRPr="00C828EE">
        <w:rPr>
          <w:color w:val="000000" w:themeColor="text1"/>
        </w:rPr>
        <w:t xml:space="preserve">редназначен для внутреннего обращения, для подтверждения доли местного содержания в товаре, в закупках товаров, приобретаемых в рамках контракта на недропользование, заключенных до 1 января 2015 года (до окончания срока действия контракта или до 1 января </w:t>
      </w:r>
      <w:r w:rsidRPr="00C828EE">
        <w:rPr>
          <w:color w:val="000000" w:themeColor="text1"/>
        </w:rPr>
        <w:lastRenderedPageBreak/>
        <w:t>2021 года в зависимости от того, какое событие наступит раньше), при вывозе товаров со свободных складов и свободных экономических зон.</w:t>
      </w:r>
    </w:p>
    <w:p w:rsidR="00C828EE" w:rsidRDefault="00C828EE" w:rsidP="00C828EE">
      <w:pPr>
        <w:tabs>
          <w:tab w:val="left" w:pos="962"/>
        </w:tabs>
        <w:spacing w:after="240"/>
        <w:ind w:firstLine="709"/>
        <w:jc w:val="both"/>
        <w:rPr>
          <w:color w:val="000000" w:themeColor="text1"/>
        </w:rPr>
      </w:pPr>
      <w:r w:rsidRPr="00C828EE">
        <w:rPr>
          <w:color w:val="000000" w:themeColor="text1"/>
        </w:rPr>
        <w:t xml:space="preserve">Сертификаты формы «СT-KZ» и </w:t>
      </w:r>
      <w:r>
        <w:rPr>
          <w:color w:val="000000" w:themeColor="text1"/>
        </w:rPr>
        <w:t>«</w:t>
      </w:r>
      <w:r w:rsidRPr="00C828EE">
        <w:rPr>
          <w:color w:val="000000" w:themeColor="text1"/>
        </w:rPr>
        <w:t>СТ-1</w:t>
      </w:r>
      <w:r>
        <w:rPr>
          <w:color w:val="000000" w:themeColor="text1"/>
        </w:rPr>
        <w:t>»</w:t>
      </w:r>
      <w:r w:rsidRPr="00C828EE">
        <w:rPr>
          <w:color w:val="000000" w:themeColor="text1"/>
        </w:rPr>
        <w:t xml:space="preserve"> оформляются в Региональных палатах предпринимателей на основании Правил по определению страны происхождения товара, выдаче сертификата о происхождении товара и отмене его действия, утвержденных Приказом МИР РК от 24 февраля 2015 года № 155.</w:t>
      </w:r>
    </w:p>
    <w:p w:rsidR="00C828EE" w:rsidRDefault="00C828EE" w:rsidP="00C828EE">
      <w:pPr>
        <w:tabs>
          <w:tab w:val="left" w:pos="962"/>
        </w:tabs>
        <w:spacing w:after="240"/>
        <w:ind w:firstLine="709"/>
        <w:jc w:val="both"/>
      </w:pPr>
      <w:r w:rsidRPr="00C828EE">
        <w:rPr>
          <w:color w:val="000000" w:themeColor="text1"/>
        </w:rPr>
        <w:t xml:space="preserve">Сертификаты формы «СT-KZ» и </w:t>
      </w:r>
      <w:r>
        <w:rPr>
          <w:color w:val="000000" w:themeColor="text1"/>
        </w:rPr>
        <w:t>«</w:t>
      </w:r>
      <w:r w:rsidRPr="00C828EE">
        <w:rPr>
          <w:color w:val="000000" w:themeColor="text1"/>
        </w:rPr>
        <w:t>СТ-1</w:t>
      </w:r>
      <w:r>
        <w:rPr>
          <w:color w:val="000000" w:themeColor="text1"/>
        </w:rPr>
        <w:t xml:space="preserve">» поступают в ИС ЭСФ </w:t>
      </w:r>
      <w:r w:rsidR="0074715E">
        <w:rPr>
          <w:color w:val="000000" w:themeColor="text1"/>
        </w:rPr>
        <w:t xml:space="preserve">из </w:t>
      </w:r>
      <w:r w:rsidR="0074715E">
        <w:t>Национальной палаты предпринимателей Республики Казахстан «Атамекен» в режиме реального времени.</w:t>
      </w:r>
    </w:p>
    <w:p w:rsidR="00C828EE" w:rsidRPr="0074715E" w:rsidRDefault="0074715E" w:rsidP="00C828EE">
      <w:pPr>
        <w:pStyle w:val="6"/>
        <w:numPr>
          <w:ilvl w:val="2"/>
          <w:numId w:val="9"/>
        </w:numPr>
        <w:spacing w:after="240"/>
        <w:ind w:left="1560"/>
        <w:rPr>
          <w:rFonts w:ascii="Times New Roman" w:hAnsi="Times New Roman" w:cs="Times New Roman"/>
          <w:b/>
          <w:i w:val="0"/>
          <w:color w:val="000000" w:themeColor="text1"/>
        </w:rPr>
      </w:pPr>
      <w:bookmarkStart w:id="1508" w:name="_Toc59741243"/>
      <w:r w:rsidRPr="00C343B3">
        <w:rPr>
          <w:rFonts w:ascii="Times New Roman" w:hAnsi="Times New Roman" w:cs="Times New Roman"/>
          <w:b/>
          <w:i w:val="0"/>
          <w:color w:val="000000" w:themeColor="text1"/>
        </w:rPr>
        <w:t>Журнал Сертификаты СТ – 1, СТKZ</w:t>
      </w:r>
      <w:bookmarkEnd w:id="1508"/>
    </w:p>
    <w:p w:rsidR="00514C44" w:rsidRDefault="0074715E" w:rsidP="00B232C1">
      <w:pPr>
        <w:pStyle w:val="af7"/>
        <w:numPr>
          <w:ilvl w:val="0"/>
          <w:numId w:val="122"/>
        </w:numPr>
        <w:rPr>
          <w:rFonts w:eastAsiaTheme="majorEastAsia"/>
        </w:rPr>
      </w:pPr>
      <w:r>
        <w:rPr>
          <w:rFonts w:eastAsiaTheme="majorEastAsia"/>
        </w:rPr>
        <w:t>После входа в систему ИС ЭСФ можно просмотреть свои сертификаты двумя способами:</w:t>
      </w:r>
    </w:p>
    <w:p w:rsidR="0074715E" w:rsidRDefault="0074715E" w:rsidP="00B232C1">
      <w:pPr>
        <w:pStyle w:val="af7"/>
        <w:numPr>
          <w:ilvl w:val="1"/>
          <w:numId w:val="122"/>
        </w:numPr>
        <w:rPr>
          <w:rFonts w:eastAsiaTheme="majorEastAsia"/>
        </w:rPr>
      </w:pPr>
      <w:r>
        <w:rPr>
          <w:rFonts w:eastAsiaTheme="majorEastAsia"/>
        </w:rPr>
        <w:t>Раскрыть левое меню и перейти в журнал, как показано на рисунке ниже:</w:t>
      </w:r>
    </w:p>
    <w:p w:rsidR="0074715E" w:rsidRDefault="0074715E" w:rsidP="0074715E">
      <w:pPr>
        <w:pStyle w:val="af7"/>
        <w:ind w:left="1440"/>
        <w:rPr>
          <w:rFonts w:eastAsiaTheme="majorEastAsia"/>
        </w:rPr>
      </w:pPr>
      <w:r>
        <w:rPr>
          <w:noProof/>
        </w:rPr>
        <w:drawing>
          <wp:inline distT="0" distB="0" distL="0" distR="0">
            <wp:extent cx="2266950" cy="5687546"/>
            <wp:effectExtent l="0" t="0" r="0" b="889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cstate="print"/>
                    <a:stretch>
                      <a:fillRect/>
                    </a:stretch>
                  </pic:blipFill>
                  <pic:spPr>
                    <a:xfrm>
                      <a:off x="0" y="0"/>
                      <a:ext cx="2273911" cy="5705011"/>
                    </a:xfrm>
                    <a:prstGeom prst="rect">
                      <a:avLst/>
                    </a:prstGeom>
                  </pic:spPr>
                </pic:pic>
              </a:graphicData>
            </a:graphic>
          </wp:inline>
        </w:drawing>
      </w:r>
    </w:p>
    <w:p w:rsidR="0074715E" w:rsidRPr="00E466F6" w:rsidRDefault="0074715E" w:rsidP="00E466F6">
      <w:pPr>
        <w:pStyle w:val="af7"/>
        <w:spacing w:after="160" w:line="25" w:lineRule="atLeast"/>
        <w:ind w:left="0" w:hanging="142"/>
        <w:contextualSpacing/>
        <w:jc w:val="center"/>
        <w:rPr>
          <w:b/>
          <w:color w:val="000000" w:themeColor="text1"/>
          <w:sz w:val="20"/>
          <w:szCs w:val="20"/>
        </w:rPr>
      </w:pPr>
      <w:r w:rsidRPr="00E466F6">
        <w:rPr>
          <w:b/>
          <w:color w:val="000000" w:themeColor="text1"/>
          <w:sz w:val="20"/>
          <w:szCs w:val="20"/>
        </w:rPr>
        <w:t xml:space="preserve">Рисунок </w:t>
      </w:r>
      <w:r w:rsidR="00C02FB8" w:rsidRPr="00E466F6">
        <w:rPr>
          <w:b/>
          <w:color w:val="000000" w:themeColor="text1"/>
          <w:sz w:val="20"/>
          <w:szCs w:val="20"/>
        </w:rPr>
        <w:fldChar w:fldCharType="begin"/>
      </w:r>
      <w:r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554</w:t>
      </w:r>
      <w:r w:rsidR="00C02FB8" w:rsidRPr="00E466F6">
        <w:rPr>
          <w:b/>
          <w:color w:val="000000" w:themeColor="text1"/>
          <w:sz w:val="20"/>
          <w:szCs w:val="20"/>
        </w:rPr>
        <w:fldChar w:fldCharType="end"/>
      </w:r>
      <w:r w:rsidRPr="00E466F6">
        <w:rPr>
          <w:b/>
          <w:color w:val="000000" w:themeColor="text1"/>
          <w:sz w:val="20"/>
          <w:szCs w:val="20"/>
        </w:rPr>
        <w:t>. Сертификаты формы «СT-KZ» и «СТ-1»</w:t>
      </w:r>
    </w:p>
    <w:p w:rsidR="0074715E" w:rsidRDefault="0074715E" w:rsidP="0074715E">
      <w:pPr>
        <w:pStyle w:val="af7"/>
        <w:ind w:left="1440"/>
        <w:rPr>
          <w:rFonts w:eastAsiaTheme="majorEastAsia"/>
        </w:rPr>
      </w:pPr>
    </w:p>
    <w:p w:rsidR="0074715E" w:rsidRDefault="0074715E" w:rsidP="00B232C1">
      <w:pPr>
        <w:pStyle w:val="af7"/>
        <w:numPr>
          <w:ilvl w:val="1"/>
          <w:numId w:val="122"/>
        </w:numPr>
        <w:rPr>
          <w:rFonts w:eastAsiaTheme="majorEastAsia"/>
        </w:rPr>
      </w:pPr>
      <w:r>
        <w:rPr>
          <w:rFonts w:eastAsiaTheme="majorEastAsia"/>
        </w:rPr>
        <w:lastRenderedPageBreak/>
        <w:t>Либо перейти в модуль Виртуальный склад и нажать на иконку журнала сертификатов:</w:t>
      </w:r>
    </w:p>
    <w:p w:rsidR="0074715E" w:rsidRDefault="0074715E" w:rsidP="0074715E">
      <w:pPr>
        <w:pStyle w:val="af5"/>
        <w:spacing w:before="240" w:line="276" w:lineRule="auto"/>
        <w:jc w:val="center"/>
        <w:rPr>
          <w:color w:val="000000" w:themeColor="text1"/>
        </w:rPr>
      </w:pPr>
      <w:r>
        <w:rPr>
          <w:noProof/>
        </w:rPr>
        <w:drawing>
          <wp:inline distT="0" distB="0" distL="0" distR="0">
            <wp:extent cx="5940425" cy="2009140"/>
            <wp:effectExtent l="0" t="0" r="3175" b="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cstate="print"/>
                    <a:stretch>
                      <a:fillRect/>
                    </a:stretch>
                  </pic:blipFill>
                  <pic:spPr>
                    <a:xfrm>
                      <a:off x="0" y="0"/>
                      <a:ext cx="5940425" cy="2009140"/>
                    </a:xfrm>
                    <a:prstGeom prst="rect">
                      <a:avLst/>
                    </a:prstGeom>
                  </pic:spPr>
                </pic:pic>
              </a:graphicData>
            </a:graphic>
          </wp:inline>
        </w:drawing>
      </w:r>
      <w:r>
        <w:rPr>
          <w:rFonts w:eastAsiaTheme="majorEastAsia"/>
        </w:rPr>
        <w:br/>
      </w:r>
      <w:r w:rsidRPr="001D18D8">
        <w:rPr>
          <w:color w:val="000000" w:themeColor="text1"/>
        </w:rPr>
        <w:t xml:space="preserve">Рисунок </w:t>
      </w:r>
      <w:r w:rsidR="00C02FB8" w:rsidRPr="001D18D8">
        <w:rPr>
          <w:color w:val="000000" w:themeColor="text1"/>
        </w:rPr>
        <w:fldChar w:fldCharType="begin"/>
      </w:r>
      <w:r w:rsidRPr="001D18D8">
        <w:rPr>
          <w:color w:val="000000" w:themeColor="text1"/>
        </w:rPr>
        <w:instrText xml:space="preserve"> SEQ Рисунок \* ARABIC </w:instrText>
      </w:r>
      <w:r w:rsidR="00C02FB8" w:rsidRPr="001D18D8">
        <w:rPr>
          <w:color w:val="000000" w:themeColor="text1"/>
        </w:rPr>
        <w:fldChar w:fldCharType="separate"/>
      </w:r>
      <w:r w:rsidR="00175336">
        <w:rPr>
          <w:noProof/>
          <w:color w:val="000000" w:themeColor="text1"/>
        </w:rPr>
        <w:t>555</w:t>
      </w:r>
      <w:r w:rsidR="00C02FB8" w:rsidRPr="001D18D8">
        <w:rPr>
          <w:noProof/>
          <w:color w:val="000000" w:themeColor="text1"/>
        </w:rPr>
        <w:fldChar w:fldCharType="end"/>
      </w:r>
      <w:r w:rsidRPr="001D18D8">
        <w:rPr>
          <w:color w:val="000000" w:themeColor="text1"/>
        </w:rPr>
        <w:t xml:space="preserve">. </w:t>
      </w:r>
      <w:r w:rsidRPr="00C828EE">
        <w:rPr>
          <w:color w:val="000000" w:themeColor="text1"/>
        </w:rPr>
        <w:t xml:space="preserve">Сертификаты формы «СT-KZ» и </w:t>
      </w:r>
      <w:r>
        <w:rPr>
          <w:color w:val="000000" w:themeColor="text1"/>
        </w:rPr>
        <w:t>«</w:t>
      </w:r>
      <w:r w:rsidRPr="00C828EE">
        <w:rPr>
          <w:color w:val="000000" w:themeColor="text1"/>
        </w:rPr>
        <w:t>СТ-1</w:t>
      </w:r>
      <w:r>
        <w:rPr>
          <w:color w:val="000000" w:themeColor="text1"/>
        </w:rPr>
        <w:t>»</w:t>
      </w:r>
    </w:p>
    <w:p w:rsidR="006B1917" w:rsidRPr="006C53E1" w:rsidRDefault="006B1917" w:rsidP="00B232C1">
      <w:pPr>
        <w:pStyle w:val="af7"/>
        <w:numPr>
          <w:ilvl w:val="0"/>
          <w:numId w:val="122"/>
        </w:numPr>
      </w:pPr>
      <w:r w:rsidRPr="006C53E1">
        <w:rPr>
          <w:rFonts w:eastAsiaTheme="majorEastAsia"/>
        </w:rPr>
        <w:t>После перехода в журнал Сертификаты «СT-KZ», «СТ-1»</w:t>
      </w:r>
      <w:r w:rsidR="006C53E1">
        <w:rPr>
          <w:rFonts w:eastAsiaTheme="majorEastAsia"/>
        </w:rPr>
        <w:t xml:space="preserve"> вы увидите реестр своих сертификатов:</w:t>
      </w:r>
    </w:p>
    <w:p w:rsidR="006C53E1" w:rsidRDefault="006C53E1" w:rsidP="006C53E1">
      <w:pPr>
        <w:ind w:left="360"/>
      </w:pPr>
      <w:r>
        <w:rPr>
          <w:noProof/>
        </w:rPr>
        <w:drawing>
          <wp:inline distT="0" distB="0" distL="0" distR="0">
            <wp:extent cx="5940425" cy="2696210"/>
            <wp:effectExtent l="0" t="0" r="3175" b="889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cstate="print"/>
                    <a:stretch>
                      <a:fillRect/>
                    </a:stretch>
                  </pic:blipFill>
                  <pic:spPr>
                    <a:xfrm>
                      <a:off x="0" y="0"/>
                      <a:ext cx="5940425" cy="2696210"/>
                    </a:xfrm>
                    <a:prstGeom prst="rect">
                      <a:avLst/>
                    </a:prstGeom>
                  </pic:spPr>
                </pic:pic>
              </a:graphicData>
            </a:graphic>
          </wp:inline>
        </w:drawing>
      </w:r>
    </w:p>
    <w:p w:rsidR="006C53E1" w:rsidRPr="00E466F6" w:rsidRDefault="006C53E1" w:rsidP="00E466F6">
      <w:pPr>
        <w:pStyle w:val="af7"/>
        <w:spacing w:after="160" w:line="25" w:lineRule="atLeast"/>
        <w:ind w:left="0" w:hanging="142"/>
        <w:contextualSpacing/>
        <w:jc w:val="center"/>
        <w:rPr>
          <w:b/>
          <w:color w:val="000000" w:themeColor="text1"/>
          <w:sz w:val="20"/>
          <w:szCs w:val="20"/>
        </w:rPr>
      </w:pPr>
      <w:r w:rsidRPr="00E466F6">
        <w:rPr>
          <w:b/>
          <w:color w:val="000000" w:themeColor="text1"/>
          <w:sz w:val="20"/>
          <w:szCs w:val="20"/>
        </w:rPr>
        <w:t xml:space="preserve">Рисунок </w:t>
      </w:r>
      <w:r w:rsidR="00C02FB8" w:rsidRPr="00E466F6">
        <w:rPr>
          <w:b/>
          <w:color w:val="000000" w:themeColor="text1"/>
          <w:sz w:val="20"/>
          <w:szCs w:val="20"/>
        </w:rPr>
        <w:fldChar w:fldCharType="begin"/>
      </w:r>
      <w:r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556</w:t>
      </w:r>
      <w:r w:rsidR="00C02FB8" w:rsidRPr="00E466F6">
        <w:rPr>
          <w:b/>
          <w:color w:val="000000" w:themeColor="text1"/>
          <w:sz w:val="20"/>
          <w:szCs w:val="20"/>
        </w:rPr>
        <w:fldChar w:fldCharType="end"/>
      </w:r>
      <w:r w:rsidRPr="00E466F6">
        <w:rPr>
          <w:b/>
          <w:color w:val="000000" w:themeColor="text1"/>
          <w:sz w:val="20"/>
          <w:szCs w:val="20"/>
        </w:rPr>
        <w:t>. Сертификаты формы «СT-KZ» и «СТ-1»</w:t>
      </w:r>
    </w:p>
    <w:p w:rsidR="006C53E1" w:rsidRPr="00D069F7" w:rsidRDefault="006C53E1" w:rsidP="00B232C1">
      <w:pPr>
        <w:pStyle w:val="af7"/>
        <w:numPr>
          <w:ilvl w:val="0"/>
          <w:numId w:val="122"/>
        </w:numPr>
        <w:rPr>
          <w:color w:val="000000" w:themeColor="text1"/>
        </w:rPr>
      </w:pPr>
      <w:r w:rsidRPr="00D069F7">
        <w:rPr>
          <w:color w:val="000000" w:themeColor="text1"/>
        </w:rPr>
        <w:t>В данном журнале вы можете производить фильтрацию для вашего удобства по параметрам, которые вы видите ниже на рисунке</w:t>
      </w:r>
      <w:r w:rsidR="00E038D4" w:rsidRPr="00D069F7">
        <w:rPr>
          <w:color w:val="000000" w:themeColor="text1"/>
        </w:rPr>
        <w:t xml:space="preserve"> и получать необходимые вид вам сертификатов для отображения</w:t>
      </w:r>
      <w:r w:rsidRPr="00D069F7">
        <w:rPr>
          <w:color w:val="000000" w:themeColor="text1"/>
        </w:rPr>
        <w:t>:</w:t>
      </w:r>
    </w:p>
    <w:p w:rsidR="006C53E1" w:rsidRPr="006C53E1" w:rsidRDefault="006C53E1" w:rsidP="006C53E1">
      <w:pPr>
        <w:rPr>
          <w:rFonts w:eastAsiaTheme="majorEastAsia"/>
        </w:rPr>
      </w:pPr>
      <w:r>
        <w:rPr>
          <w:noProof/>
        </w:rPr>
        <w:drawing>
          <wp:inline distT="0" distB="0" distL="0" distR="0">
            <wp:extent cx="5940425" cy="724535"/>
            <wp:effectExtent l="0" t="0" r="3175"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cstate="print"/>
                    <a:stretch>
                      <a:fillRect/>
                    </a:stretch>
                  </pic:blipFill>
                  <pic:spPr>
                    <a:xfrm>
                      <a:off x="0" y="0"/>
                      <a:ext cx="5940425" cy="724535"/>
                    </a:xfrm>
                    <a:prstGeom prst="rect">
                      <a:avLst/>
                    </a:prstGeom>
                  </pic:spPr>
                </pic:pic>
              </a:graphicData>
            </a:graphic>
          </wp:inline>
        </w:drawing>
      </w:r>
    </w:p>
    <w:p w:rsidR="006C53E1" w:rsidRPr="00E466F6" w:rsidRDefault="006C53E1" w:rsidP="00E466F6">
      <w:pPr>
        <w:pStyle w:val="af7"/>
        <w:spacing w:after="160" w:line="25" w:lineRule="atLeast"/>
        <w:ind w:left="0" w:hanging="142"/>
        <w:contextualSpacing/>
        <w:jc w:val="center"/>
        <w:rPr>
          <w:b/>
          <w:color w:val="000000" w:themeColor="text1"/>
          <w:sz w:val="20"/>
          <w:szCs w:val="20"/>
        </w:rPr>
      </w:pPr>
      <w:r w:rsidRPr="00E466F6">
        <w:rPr>
          <w:b/>
          <w:color w:val="000000" w:themeColor="text1"/>
          <w:sz w:val="20"/>
          <w:szCs w:val="20"/>
        </w:rPr>
        <w:t xml:space="preserve">Рисунок </w:t>
      </w:r>
      <w:r w:rsidR="00C02FB8" w:rsidRPr="00E466F6">
        <w:rPr>
          <w:b/>
          <w:color w:val="000000" w:themeColor="text1"/>
          <w:sz w:val="20"/>
          <w:szCs w:val="20"/>
        </w:rPr>
        <w:fldChar w:fldCharType="begin"/>
      </w:r>
      <w:r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557</w:t>
      </w:r>
      <w:r w:rsidR="00C02FB8" w:rsidRPr="00E466F6">
        <w:rPr>
          <w:b/>
          <w:color w:val="000000" w:themeColor="text1"/>
          <w:sz w:val="20"/>
          <w:szCs w:val="20"/>
        </w:rPr>
        <w:fldChar w:fldCharType="end"/>
      </w:r>
      <w:r w:rsidRPr="00E466F6">
        <w:rPr>
          <w:b/>
          <w:color w:val="000000" w:themeColor="text1"/>
          <w:sz w:val="20"/>
          <w:szCs w:val="20"/>
        </w:rPr>
        <w:t>. Фильтры журнала Сертификаты формы «СT-KZ» и «СТ-1»</w:t>
      </w:r>
    </w:p>
    <w:p w:rsidR="00E038D4" w:rsidRPr="006C53E1" w:rsidRDefault="00E038D4" w:rsidP="006C53E1">
      <w:pPr>
        <w:ind w:left="360"/>
        <w:jc w:val="center"/>
        <w:rPr>
          <w:b/>
          <w:bCs/>
          <w:color w:val="000000" w:themeColor="text1"/>
          <w:sz w:val="20"/>
          <w:szCs w:val="20"/>
        </w:rPr>
      </w:pPr>
    </w:p>
    <w:p w:rsidR="0074715E" w:rsidRDefault="00E038D4" w:rsidP="00B232C1">
      <w:pPr>
        <w:pStyle w:val="af7"/>
        <w:numPr>
          <w:ilvl w:val="0"/>
          <w:numId w:val="122"/>
        </w:numPr>
        <w:rPr>
          <w:rFonts w:eastAsiaTheme="majorEastAsia"/>
        </w:rPr>
      </w:pPr>
      <w:r>
        <w:rPr>
          <w:rFonts w:eastAsiaTheme="majorEastAsia"/>
        </w:rPr>
        <w:t>При выделении одного сертификата из журнала – открывается для выбора кнопка «Просмотр».</w:t>
      </w:r>
    </w:p>
    <w:p w:rsidR="00E038D4" w:rsidRDefault="00E038D4" w:rsidP="00E038D4">
      <w:pPr>
        <w:pStyle w:val="af7"/>
        <w:ind w:left="0"/>
        <w:rPr>
          <w:rFonts w:eastAsiaTheme="majorEastAsia"/>
        </w:rPr>
      </w:pPr>
      <w:r>
        <w:rPr>
          <w:noProof/>
        </w:rPr>
        <w:drawing>
          <wp:inline distT="0" distB="0" distL="0" distR="0">
            <wp:extent cx="5940425" cy="742950"/>
            <wp:effectExtent l="0" t="0" r="3175" b="0"/>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cstate="print"/>
                    <a:stretch>
                      <a:fillRect/>
                    </a:stretch>
                  </pic:blipFill>
                  <pic:spPr>
                    <a:xfrm>
                      <a:off x="0" y="0"/>
                      <a:ext cx="5940425" cy="742950"/>
                    </a:xfrm>
                    <a:prstGeom prst="rect">
                      <a:avLst/>
                    </a:prstGeom>
                  </pic:spPr>
                </pic:pic>
              </a:graphicData>
            </a:graphic>
          </wp:inline>
        </w:drawing>
      </w:r>
    </w:p>
    <w:p w:rsidR="00E038D4" w:rsidRPr="00E466F6" w:rsidRDefault="00E038D4" w:rsidP="00E466F6">
      <w:pPr>
        <w:pStyle w:val="af7"/>
        <w:spacing w:after="160" w:line="25" w:lineRule="atLeast"/>
        <w:ind w:left="0" w:hanging="142"/>
        <w:contextualSpacing/>
        <w:jc w:val="center"/>
        <w:rPr>
          <w:b/>
          <w:color w:val="000000" w:themeColor="text1"/>
          <w:sz w:val="20"/>
          <w:szCs w:val="20"/>
        </w:rPr>
      </w:pPr>
      <w:r w:rsidRPr="00E466F6">
        <w:rPr>
          <w:b/>
          <w:color w:val="000000" w:themeColor="text1"/>
          <w:sz w:val="20"/>
          <w:szCs w:val="20"/>
        </w:rPr>
        <w:t xml:space="preserve">Рисунок </w:t>
      </w:r>
      <w:r w:rsidR="00C02FB8" w:rsidRPr="00E466F6">
        <w:rPr>
          <w:b/>
          <w:color w:val="000000" w:themeColor="text1"/>
          <w:sz w:val="20"/>
          <w:szCs w:val="20"/>
        </w:rPr>
        <w:fldChar w:fldCharType="begin"/>
      </w:r>
      <w:r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558</w:t>
      </w:r>
      <w:r w:rsidR="00C02FB8" w:rsidRPr="00E466F6">
        <w:rPr>
          <w:b/>
          <w:color w:val="000000" w:themeColor="text1"/>
          <w:sz w:val="20"/>
          <w:szCs w:val="20"/>
        </w:rPr>
        <w:fldChar w:fldCharType="end"/>
      </w:r>
      <w:r w:rsidRPr="00E466F6">
        <w:rPr>
          <w:b/>
          <w:color w:val="000000" w:themeColor="text1"/>
          <w:sz w:val="20"/>
          <w:szCs w:val="20"/>
        </w:rPr>
        <w:t>. Кнопка «Просмотр» журнала Сертификаты формы «СT-KZ» и «СТ-1»</w:t>
      </w:r>
    </w:p>
    <w:p w:rsidR="00E038D4" w:rsidRDefault="00E038D4" w:rsidP="00B232C1">
      <w:pPr>
        <w:pStyle w:val="af7"/>
        <w:numPr>
          <w:ilvl w:val="0"/>
          <w:numId w:val="122"/>
        </w:numPr>
        <w:rPr>
          <w:rFonts w:eastAsiaTheme="majorEastAsia"/>
        </w:rPr>
      </w:pPr>
      <w:r>
        <w:rPr>
          <w:rFonts w:eastAsiaTheme="majorEastAsia"/>
        </w:rPr>
        <w:lastRenderedPageBreak/>
        <w:t>По нажатию на кнопку «Просмотр» открывается форма просмотра выбранного сертификата:</w:t>
      </w:r>
    </w:p>
    <w:p w:rsidR="00E038D4" w:rsidRDefault="00E038D4" w:rsidP="00E038D4">
      <w:pPr>
        <w:pStyle w:val="af7"/>
        <w:ind w:left="720"/>
        <w:rPr>
          <w:rFonts w:eastAsiaTheme="majorEastAsia"/>
        </w:rPr>
      </w:pPr>
      <w:r>
        <w:rPr>
          <w:noProof/>
        </w:rPr>
        <w:drawing>
          <wp:inline distT="0" distB="0" distL="0" distR="0">
            <wp:extent cx="5940425" cy="3988435"/>
            <wp:effectExtent l="0" t="0" r="3175"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cstate="print"/>
                    <a:stretch>
                      <a:fillRect/>
                    </a:stretch>
                  </pic:blipFill>
                  <pic:spPr>
                    <a:xfrm>
                      <a:off x="0" y="0"/>
                      <a:ext cx="5940425" cy="3988435"/>
                    </a:xfrm>
                    <a:prstGeom prst="rect">
                      <a:avLst/>
                    </a:prstGeom>
                  </pic:spPr>
                </pic:pic>
              </a:graphicData>
            </a:graphic>
          </wp:inline>
        </w:drawing>
      </w:r>
    </w:p>
    <w:p w:rsidR="00CA617E" w:rsidRDefault="00CA617E" w:rsidP="00E038D4">
      <w:pPr>
        <w:pStyle w:val="af7"/>
        <w:ind w:left="720"/>
        <w:rPr>
          <w:rFonts w:eastAsiaTheme="majorEastAsia"/>
        </w:rPr>
      </w:pPr>
      <w:r>
        <w:rPr>
          <w:noProof/>
        </w:rPr>
        <w:drawing>
          <wp:inline distT="0" distB="0" distL="0" distR="0">
            <wp:extent cx="5940425" cy="3722370"/>
            <wp:effectExtent l="0" t="0" r="3175"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cstate="print"/>
                    <a:stretch>
                      <a:fillRect/>
                    </a:stretch>
                  </pic:blipFill>
                  <pic:spPr>
                    <a:xfrm>
                      <a:off x="0" y="0"/>
                      <a:ext cx="5940425" cy="3722370"/>
                    </a:xfrm>
                    <a:prstGeom prst="rect">
                      <a:avLst/>
                    </a:prstGeom>
                  </pic:spPr>
                </pic:pic>
              </a:graphicData>
            </a:graphic>
          </wp:inline>
        </w:drawing>
      </w:r>
    </w:p>
    <w:p w:rsidR="00CA617E" w:rsidRDefault="00CA617E" w:rsidP="00E466F6">
      <w:pPr>
        <w:pStyle w:val="af7"/>
        <w:spacing w:after="160" w:line="25" w:lineRule="atLeast"/>
        <w:ind w:left="0" w:hanging="142"/>
        <w:contextualSpacing/>
        <w:jc w:val="center"/>
        <w:rPr>
          <w:b/>
          <w:bCs/>
          <w:color w:val="000000" w:themeColor="text1"/>
          <w:sz w:val="20"/>
          <w:szCs w:val="20"/>
        </w:rPr>
      </w:pPr>
      <w:r w:rsidRPr="00E466F6">
        <w:rPr>
          <w:b/>
          <w:color w:val="000000" w:themeColor="text1"/>
          <w:sz w:val="20"/>
          <w:szCs w:val="20"/>
        </w:rPr>
        <w:t xml:space="preserve">Рисунок </w:t>
      </w:r>
      <w:r w:rsidR="00C02FB8" w:rsidRPr="00E466F6">
        <w:rPr>
          <w:b/>
          <w:color w:val="000000" w:themeColor="text1"/>
          <w:sz w:val="20"/>
          <w:szCs w:val="20"/>
        </w:rPr>
        <w:fldChar w:fldCharType="begin"/>
      </w:r>
      <w:r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559</w:t>
      </w:r>
      <w:r w:rsidR="00C02FB8" w:rsidRPr="00E466F6">
        <w:rPr>
          <w:b/>
          <w:color w:val="000000" w:themeColor="text1"/>
          <w:sz w:val="20"/>
          <w:szCs w:val="20"/>
        </w:rPr>
        <w:fldChar w:fldCharType="end"/>
      </w:r>
      <w:r w:rsidRPr="00E466F6">
        <w:rPr>
          <w:b/>
          <w:color w:val="000000" w:themeColor="text1"/>
          <w:sz w:val="20"/>
          <w:szCs w:val="20"/>
        </w:rPr>
        <w:t>. Форма просмотра Сертификата формы «СT-KZ»/«СТ-1»</w:t>
      </w:r>
    </w:p>
    <w:p w:rsidR="00A27F4A" w:rsidRDefault="00A27F4A" w:rsidP="00CA617E">
      <w:pPr>
        <w:ind w:left="360"/>
        <w:jc w:val="center"/>
        <w:rPr>
          <w:b/>
          <w:bCs/>
          <w:color w:val="000000" w:themeColor="text1"/>
          <w:sz w:val="20"/>
          <w:szCs w:val="20"/>
        </w:rPr>
      </w:pPr>
    </w:p>
    <w:p w:rsidR="00A27F4A" w:rsidRDefault="00A27F4A">
      <w:pPr>
        <w:spacing w:after="200" w:line="276" w:lineRule="auto"/>
        <w:rPr>
          <w:rFonts w:eastAsiaTheme="majorEastAsia"/>
        </w:rPr>
      </w:pPr>
      <w:r>
        <w:rPr>
          <w:rFonts w:eastAsiaTheme="majorEastAsia"/>
        </w:rPr>
        <w:br w:type="page"/>
      </w:r>
    </w:p>
    <w:p w:rsidR="00CA617E" w:rsidRDefault="00A27F4A" w:rsidP="00B232C1">
      <w:pPr>
        <w:pStyle w:val="af7"/>
        <w:numPr>
          <w:ilvl w:val="0"/>
          <w:numId w:val="122"/>
        </w:numPr>
        <w:rPr>
          <w:rFonts w:eastAsiaTheme="majorEastAsia"/>
        </w:rPr>
      </w:pPr>
      <w:r>
        <w:rPr>
          <w:rFonts w:eastAsiaTheme="majorEastAsia"/>
        </w:rPr>
        <w:lastRenderedPageBreak/>
        <w:t>На форме просмотра сертификата присутствует кнопка «История обновления статуса сертификата»:</w:t>
      </w:r>
    </w:p>
    <w:p w:rsidR="00A27F4A" w:rsidRDefault="00A27F4A" w:rsidP="00E038D4">
      <w:pPr>
        <w:pStyle w:val="af7"/>
        <w:ind w:left="720"/>
        <w:rPr>
          <w:rFonts w:eastAsiaTheme="majorEastAsia"/>
        </w:rPr>
      </w:pPr>
      <w:r>
        <w:rPr>
          <w:noProof/>
        </w:rPr>
        <w:drawing>
          <wp:inline distT="0" distB="0" distL="0" distR="0">
            <wp:extent cx="5940425" cy="1486535"/>
            <wp:effectExtent l="0" t="0" r="317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cstate="print"/>
                    <a:stretch>
                      <a:fillRect/>
                    </a:stretch>
                  </pic:blipFill>
                  <pic:spPr>
                    <a:xfrm>
                      <a:off x="0" y="0"/>
                      <a:ext cx="5940425" cy="1486535"/>
                    </a:xfrm>
                    <a:prstGeom prst="rect">
                      <a:avLst/>
                    </a:prstGeom>
                  </pic:spPr>
                </pic:pic>
              </a:graphicData>
            </a:graphic>
          </wp:inline>
        </w:drawing>
      </w:r>
    </w:p>
    <w:p w:rsidR="00A27F4A" w:rsidRPr="00E466F6" w:rsidRDefault="00A27F4A" w:rsidP="00E466F6">
      <w:pPr>
        <w:pStyle w:val="af7"/>
        <w:spacing w:after="160" w:line="25" w:lineRule="atLeast"/>
        <w:ind w:left="0" w:hanging="142"/>
        <w:contextualSpacing/>
        <w:jc w:val="center"/>
        <w:rPr>
          <w:b/>
          <w:color w:val="000000" w:themeColor="text1"/>
          <w:sz w:val="20"/>
          <w:szCs w:val="20"/>
        </w:rPr>
      </w:pPr>
      <w:r w:rsidRPr="00E466F6">
        <w:rPr>
          <w:b/>
          <w:color w:val="000000" w:themeColor="text1"/>
          <w:sz w:val="20"/>
          <w:szCs w:val="20"/>
        </w:rPr>
        <w:t xml:space="preserve">Рисунок </w:t>
      </w:r>
      <w:r w:rsidR="00C02FB8" w:rsidRPr="00E466F6">
        <w:rPr>
          <w:b/>
          <w:color w:val="000000" w:themeColor="text1"/>
          <w:sz w:val="20"/>
          <w:szCs w:val="20"/>
        </w:rPr>
        <w:fldChar w:fldCharType="begin"/>
      </w:r>
      <w:r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560</w:t>
      </w:r>
      <w:r w:rsidR="00C02FB8" w:rsidRPr="00E466F6">
        <w:rPr>
          <w:b/>
          <w:color w:val="000000" w:themeColor="text1"/>
          <w:sz w:val="20"/>
          <w:szCs w:val="20"/>
        </w:rPr>
        <w:fldChar w:fldCharType="end"/>
      </w:r>
      <w:r w:rsidRPr="00E466F6">
        <w:rPr>
          <w:b/>
          <w:color w:val="000000" w:themeColor="text1"/>
          <w:sz w:val="20"/>
          <w:szCs w:val="20"/>
        </w:rPr>
        <w:t>. Кнопка «История обновления сертификата»</w:t>
      </w:r>
    </w:p>
    <w:p w:rsidR="00A27F4A" w:rsidRDefault="00A27F4A" w:rsidP="00B232C1">
      <w:pPr>
        <w:pStyle w:val="af7"/>
        <w:numPr>
          <w:ilvl w:val="0"/>
          <w:numId w:val="122"/>
        </w:numPr>
        <w:rPr>
          <w:rFonts w:eastAsiaTheme="majorEastAsia"/>
        </w:rPr>
      </w:pPr>
      <w:r>
        <w:rPr>
          <w:rFonts w:eastAsiaTheme="majorEastAsia"/>
        </w:rPr>
        <w:t>По нажатию на кнопку открывается история обновления сертификата:</w:t>
      </w:r>
    </w:p>
    <w:p w:rsidR="00A27F4A" w:rsidRDefault="00A27F4A" w:rsidP="00A27F4A">
      <w:pPr>
        <w:pStyle w:val="af7"/>
        <w:ind w:left="720"/>
        <w:rPr>
          <w:rFonts w:eastAsiaTheme="majorEastAsia"/>
        </w:rPr>
      </w:pPr>
      <w:r>
        <w:rPr>
          <w:noProof/>
        </w:rPr>
        <w:drawing>
          <wp:inline distT="0" distB="0" distL="0" distR="0">
            <wp:extent cx="5940425" cy="2959100"/>
            <wp:effectExtent l="0" t="0" r="3175"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cstate="print"/>
                    <a:stretch>
                      <a:fillRect/>
                    </a:stretch>
                  </pic:blipFill>
                  <pic:spPr>
                    <a:xfrm>
                      <a:off x="0" y="0"/>
                      <a:ext cx="5940425" cy="2959100"/>
                    </a:xfrm>
                    <a:prstGeom prst="rect">
                      <a:avLst/>
                    </a:prstGeom>
                  </pic:spPr>
                </pic:pic>
              </a:graphicData>
            </a:graphic>
          </wp:inline>
        </w:drawing>
      </w:r>
    </w:p>
    <w:p w:rsidR="00A27F4A" w:rsidRPr="00E466F6" w:rsidRDefault="00A27F4A" w:rsidP="00E466F6">
      <w:pPr>
        <w:pStyle w:val="af7"/>
        <w:spacing w:after="160" w:line="25" w:lineRule="atLeast"/>
        <w:ind w:left="0" w:hanging="142"/>
        <w:contextualSpacing/>
        <w:jc w:val="center"/>
        <w:rPr>
          <w:b/>
          <w:color w:val="000000" w:themeColor="text1"/>
          <w:sz w:val="20"/>
          <w:szCs w:val="20"/>
        </w:rPr>
      </w:pPr>
      <w:r w:rsidRPr="00E466F6">
        <w:rPr>
          <w:b/>
          <w:color w:val="000000" w:themeColor="text1"/>
          <w:sz w:val="20"/>
          <w:szCs w:val="20"/>
        </w:rPr>
        <w:t xml:space="preserve">Рисунок </w:t>
      </w:r>
      <w:r w:rsidR="00C02FB8" w:rsidRPr="00E466F6">
        <w:rPr>
          <w:b/>
          <w:color w:val="000000" w:themeColor="text1"/>
          <w:sz w:val="20"/>
          <w:szCs w:val="20"/>
        </w:rPr>
        <w:fldChar w:fldCharType="begin"/>
      </w:r>
      <w:r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561</w:t>
      </w:r>
      <w:r w:rsidR="00C02FB8" w:rsidRPr="00E466F6">
        <w:rPr>
          <w:b/>
          <w:color w:val="000000" w:themeColor="text1"/>
          <w:sz w:val="20"/>
          <w:szCs w:val="20"/>
        </w:rPr>
        <w:fldChar w:fldCharType="end"/>
      </w:r>
      <w:r w:rsidRPr="00E466F6">
        <w:rPr>
          <w:b/>
          <w:color w:val="000000" w:themeColor="text1"/>
          <w:sz w:val="20"/>
          <w:szCs w:val="20"/>
        </w:rPr>
        <w:t>. Форма «История обновления сертификата»</w:t>
      </w:r>
    </w:p>
    <w:p w:rsidR="002B72B6" w:rsidRDefault="002B72B6" w:rsidP="002B72B6">
      <w:pPr>
        <w:pStyle w:val="6"/>
        <w:numPr>
          <w:ilvl w:val="2"/>
          <w:numId w:val="9"/>
        </w:numPr>
        <w:spacing w:after="240"/>
        <w:rPr>
          <w:rFonts w:ascii="Times New Roman" w:hAnsi="Times New Roman" w:cs="Times New Roman"/>
          <w:b/>
          <w:i w:val="0"/>
          <w:color w:val="000000" w:themeColor="text1"/>
        </w:rPr>
      </w:pPr>
      <w:bookmarkStart w:id="1509" w:name="_Toc59741244"/>
      <w:r>
        <w:rPr>
          <w:rFonts w:ascii="Times New Roman" w:hAnsi="Times New Roman" w:cs="Times New Roman"/>
          <w:b/>
          <w:i w:val="0"/>
          <w:color w:val="000000" w:themeColor="text1"/>
        </w:rPr>
        <w:t>Выписка ЭСФ с использованием с</w:t>
      </w:r>
      <w:r w:rsidRPr="00C343B3">
        <w:rPr>
          <w:rFonts w:ascii="Times New Roman" w:hAnsi="Times New Roman" w:cs="Times New Roman"/>
          <w:b/>
          <w:i w:val="0"/>
          <w:color w:val="000000" w:themeColor="text1"/>
        </w:rPr>
        <w:t>ертификат</w:t>
      </w:r>
      <w:r>
        <w:rPr>
          <w:rFonts w:ascii="Times New Roman" w:hAnsi="Times New Roman" w:cs="Times New Roman"/>
          <w:b/>
          <w:i w:val="0"/>
          <w:color w:val="000000" w:themeColor="text1"/>
        </w:rPr>
        <w:t>ов</w:t>
      </w:r>
      <w:r w:rsidRPr="00C343B3">
        <w:rPr>
          <w:rFonts w:ascii="Times New Roman" w:hAnsi="Times New Roman" w:cs="Times New Roman"/>
          <w:b/>
          <w:i w:val="0"/>
          <w:color w:val="000000" w:themeColor="text1"/>
        </w:rPr>
        <w:t xml:space="preserve"> СТ – 1, СТKZ</w:t>
      </w:r>
      <w:bookmarkEnd w:id="1509"/>
    </w:p>
    <w:p w:rsidR="002B72B6" w:rsidRPr="00193472" w:rsidRDefault="002B72B6" w:rsidP="00B232C1">
      <w:pPr>
        <w:pStyle w:val="af7"/>
        <w:numPr>
          <w:ilvl w:val="0"/>
          <w:numId w:val="123"/>
        </w:numPr>
      </w:pPr>
      <w:r>
        <w:t xml:space="preserve">Выписка ЭСФ не меняется с появлением в системе ИС ЭСФ сертификатов </w:t>
      </w:r>
      <w:r w:rsidRPr="00C828EE">
        <w:rPr>
          <w:color w:val="000000" w:themeColor="text1"/>
        </w:rPr>
        <w:t xml:space="preserve">формы «СT-KZ» и </w:t>
      </w:r>
      <w:r>
        <w:rPr>
          <w:color w:val="000000" w:themeColor="text1"/>
        </w:rPr>
        <w:t>«</w:t>
      </w:r>
      <w:r w:rsidRPr="00C828EE">
        <w:rPr>
          <w:color w:val="000000" w:themeColor="text1"/>
        </w:rPr>
        <w:t>СТ-1</w:t>
      </w:r>
      <w:r>
        <w:rPr>
          <w:color w:val="000000" w:themeColor="text1"/>
        </w:rPr>
        <w:t>»</w:t>
      </w:r>
      <w:r w:rsidR="00193472">
        <w:rPr>
          <w:color w:val="000000" w:themeColor="text1"/>
        </w:rPr>
        <w:t xml:space="preserve">, наоборот, выписка ЭСФ упрощается тем фактом, что теперь в разделе </w:t>
      </w:r>
      <w:r w:rsidR="00193472">
        <w:rPr>
          <w:color w:val="000000" w:themeColor="text1"/>
          <w:lang w:val="en-US"/>
        </w:rPr>
        <w:t>G</w:t>
      </w:r>
      <w:r w:rsidR="00193472" w:rsidRPr="00193472">
        <w:rPr>
          <w:color w:val="000000" w:themeColor="text1"/>
        </w:rPr>
        <w:t xml:space="preserve"> </w:t>
      </w:r>
      <w:r w:rsidR="00193472">
        <w:rPr>
          <w:color w:val="000000" w:themeColor="text1"/>
        </w:rPr>
        <w:t xml:space="preserve">в поле </w:t>
      </w:r>
      <w:r w:rsidR="00193472">
        <w:rPr>
          <w:color w:val="000000" w:themeColor="text1"/>
          <w:lang w:val="en-US"/>
        </w:rPr>
        <w:t>G</w:t>
      </w:r>
      <w:r w:rsidR="00193472" w:rsidRPr="00193472">
        <w:rPr>
          <w:color w:val="000000" w:themeColor="text1"/>
        </w:rPr>
        <w:t xml:space="preserve">15 </w:t>
      </w:r>
      <w:r w:rsidR="00193472">
        <w:rPr>
          <w:color w:val="000000" w:themeColor="text1"/>
        </w:rPr>
        <w:t>«</w:t>
      </w:r>
      <w:r w:rsidR="00193472" w:rsidRPr="00193472">
        <w:rPr>
          <w:bCs/>
          <w:color w:val="000000" w:themeColor="text1"/>
        </w:rPr>
        <w:t>№ Декларации на товары, заявления в рамках ТС, СТ-1 или СТ-KZ</w:t>
      </w:r>
      <w:r w:rsidR="00193472" w:rsidRPr="00193472">
        <w:rPr>
          <w:color w:val="000000" w:themeColor="text1"/>
        </w:rPr>
        <w:t>»</w:t>
      </w:r>
      <w:r w:rsidR="00193472">
        <w:rPr>
          <w:color w:val="000000" w:themeColor="text1"/>
        </w:rPr>
        <w:t xml:space="preserve"> вам автоматически подтягиваются сертификаты в статусе «Действующий», принадлежащие только вашей организации:</w:t>
      </w:r>
    </w:p>
    <w:p w:rsidR="00193472" w:rsidRPr="002B72B6" w:rsidRDefault="00193472" w:rsidP="00D069F7">
      <w:pPr>
        <w:pStyle w:val="af7"/>
        <w:ind w:left="720"/>
        <w:jc w:val="center"/>
      </w:pPr>
      <w:r>
        <w:rPr>
          <w:noProof/>
        </w:rPr>
        <w:drawing>
          <wp:inline distT="0" distB="0" distL="0" distR="0">
            <wp:extent cx="1235236" cy="2028825"/>
            <wp:effectExtent l="0" t="0" r="3175" b="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cstate="print"/>
                    <a:stretch>
                      <a:fillRect/>
                    </a:stretch>
                  </pic:blipFill>
                  <pic:spPr>
                    <a:xfrm>
                      <a:off x="0" y="0"/>
                      <a:ext cx="1243150" cy="2041823"/>
                    </a:xfrm>
                    <a:prstGeom prst="rect">
                      <a:avLst/>
                    </a:prstGeom>
                  </pic:spPr>
                </pic:pic>
              </a:graphicData>
            </a:graphic>
          </wp:inline>
        </w:drawing>
      </w:r>
    </w:p>
    <w:p w:rsidR="00D069F7" w:rsidRPr="00E466F6" w:rsidRDefault="00D069F7" w:rsidP="00E466F6">
      <w:pPr>
        <w:pStyle w:val="af7"/>
        <w:spacing w:after="160" w:line="25" w:lineRule="atLeast"/>
        <w:ind w:left="0" w:hanging="142"/>
        <w:contextualSpacing/>
        <w:jc w:val="center"/>
        <w:rPr>
          <w:b/>
          <w:color w:val="000000" w:themeColor="text1"/>
          <w:sz w:val="20"/>
          <w:szCs w:val="20"/>
        </w:rPr>
      </w:pPr>
      <w:r w:rsidRPr="00E466F6">
        <w:rPr>
          <w:b/>
          <w:color w:val="000000" w:themeColor="text1"/>
          <w:sz w:val="20"/>
          <w:szCs w:val="20"/>
        </w:rPr>
        <w:t xml:space="preserve">Рисунок </w:t>
      </w:r>
      <w:r w:rsidR="00C02FB8" w:rsidRPr="00E466F6">
        <w:rPr>
          <w:b/>
          <w:color w:val="000000" w:themeColor="text1"/>
          <w:sz w:val="20"/>
          <w:szCs w:val="20"/>
        </w:rPr>
        <w:fldChar w:fldCharType="begin"/>
      </w:r>
      <w:r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562</w:t>
      </w:r>
      <w:r w:rsidR="00C02FB8" w:rsidRPr="00E466F6">
        <w:rPr>
          <w:b/>
          <w:color w:val="000000" w:themeColor="text1"/>
          <w:sz w:val="20"/>
          <w:szCs w:val="20"/>
        </w:rPr>
        <w:fldChar w:fldCharType="end"/>
      </w:r>
      <w:r w:rsidRPr="00E466F6">
        <w:rPr>
          <w:b/>
          <w:color w:val="000000" w:themeColor="text1"/>
          <w:sz w:val="20"/>
          <w:szCs w:val="20"/>
        </w:rPr>
        <w:t>. Поле G15 «№ Декларации на товары, заявления в рамках ТС, СТ-1 или СТ-KZ»</w:t>
      </w:r>
    </w:p>
    <w:p w:rsidR="00D069F7" w:rsidRPr="00D069F7" w:rsidRDefault="00D069F7" w:rsidP="00B232C1">
      <w:pPr>
        <w:pStyle w:val="af7"/>
        <w:numPr>
          <w:ilvl w:val="0"/>
          <w:numId w:val="123"/>
        </w:numPr>
      </w:pPr>
      <w:r w:rsidRPr="00D069F7">
        <w:lastRenderedPageBreak/>
        <w:t>Невозможно выписать ЭСФ с использованием сертификатов в статусах</w:t>
      </w:r>
      <w:r>
        <w:t>:</w:t>
      </w:r>
      <w:r w:rsidRPr="00D069F7">
        <w:t xml:space="preserve"> «Истек срок действия» и «Аннулирован».</w:t>
      </w:r>
    </w:p>
    <w:p w:rsidR="00D069F7" w:rsidRDefault="00D069F7" w:rsidP="00D069F7">
      <w:pPr>
        <w:pStyle w:val="6"/>
        <w:numPr>
          <w:ilvl w:val="2"/>
          <w:numId w:val="9"/>
        </w:numPr>
        <w:spacing w:after="240"/>
        <w:rPr>
          <w:rFonts w:ascii="Times New Roman" w:hAnsi="Times New Roman" w:cs="Times New Roman"/>
          <w:b/>
          <w:i w:val="0"/>
          <w:color w:val="000000" w:themeColor="text1"/>
        </w:rPr>
      </w:pPr>
      <w:bookmarkStart w:id="1510" w:name="_Toc59741245"/>
      <w:r>
        <w:rPr>
          <w:rFonts w:ascii="Times New Roman" w:hAnsi="Times New Roman" w:cs="Times New Roman"/>
          <w:b/>
          <w:i w:val="0"/>
          <w:color w:val="000000" w:themeColor="text1"/>
        </w:rPr>
        <w:t>Формы «Производство»/ «</w:t>
      </w:r>
      <w:r w:rsidR="001935EB">
        <w:rPr>
          <w:rFonts w:ascii="Times New Roman" w:hAnsi="Times New Roman" w:cs="Times New Roman"/>
          <w:b/>
          <w:i w:val="0"/>
          <w:color w:val="000000" w:themeColor="text1"/>
        </w:rPr>
        <w:t>Остатки</w:t>
      </w:r>
      <w:r>
        <w:rPr>
          <w:rFonts w:ascii="Times New Roman" w:hAnsi="Times New Roman" w:cs="Times New Roman"/>
          <w:b/>
          <w:i w:val="0"/>
          <w:color w:val="000000" w:themeColor="text1"/>
        </w:rPr>
        <w:t>» с использованием с</w:t>
      </w:r>
      <w:r w:rsidRPr="00C343B3">
        <w:rPr>
          <w:rFonts w:ascii="Times New Roman" w:hAnsi="Times New Roman" w:cs="Times New Roman"/>
          <w:b/>
          <w:i w:val="0"/>
          <w:color w:val="000000" w:themeColor="text1"/>
        </w:rPr>
        <w:t>ертификат</w:t>
      </w:r>
      <w:r>
        <w:rPr>
          <w:rFonts w:ascii="Times New Roman" w:hAnsi="Times New Roman" w:cs="Times New Roman"/>
          <w:b/>
          <w:i w:val="0"/>
          <w:color w:val="000000" w:themeColor="text1"/>
        </w:rPr>
        <w:t>ов</w:t>
      </w:r>
      <w:r w:rsidRPr="00C343B3">
        <w:rPr>
          <w:rFonts w:ascii="Times New Roman" w:hAnsi="Times New Roman" w:cs="Times New Roman"/>
          <w:b/>
          <w:i w:val="0"/>
          <w:color w:val="000000" w:themeColor="text1"/>
        </w:rPr>
        <w:t xml:space="preserve"> СТ – 1, СТKZ</w:t>
      </w:r>
      <w:bookmarkEnd w:id="1510"/>
    </w:p>
    <w:p w:rsidR="00D069F7" w:rsidRPr="00193472" w:rsidRDefault="00D069F7" w:rsidP="00B232C1">
      <w:pPr>
        <w:pStyle w:val="af7"/>
        <w:numPr>
          <w:ilvl w:val="0"/>
          <w:numId w:val="124"/>
        </w:numPr>
      </w:pPr>
      <w:r>
        <w:t>Оформление форм «Производство»</w:t>
      </w:r>
      <w:r w:rsidR="001935EB">
        <w:t>/ «Остатки»</w:t>
      </w:r>
      <w:r>
        <w:t xml:space="preserve"> не меняется с появлением в системе ИС ЭСФ сертификатов </w:t>
      </w:r>
      <w:r w:rsidRPr="00C828EE">
        <w:rPr>
          <w:color w:val="000000" w:themeColor="text1"/>
        </w:rPr>
        <w:t xml:space="preserve">формы «СT-KZ» и </w:t>
      </w:r>
      <w:r>
        <w:rPr>
          <w:color w:val="000000" w:themeColor="text1"/>
        </w:rPr>
        <w:t>«</w:t>
      </w:r>
      <w:r w:rsidRPr="00C828EE">
        <w:rPr>
          <w:color w:val="000000" w:themeColor="text1"/>
        </w:rPr>
        <w:t>СТ-1</w:t>
      </w:r>
      <w:r>
        <w:rPr>
          <w:color w:val="000000" w:themeColor="text1"/>
        </w:rPr>
        <w:t xml:space="preserve">», наоборот, </w:t>
      </w:r>
      <w:r>
        <w:t>оформление форм «Производство»</w:t>
      </w:r>
      <w:r w:rsidR="001935EB">
        <w:t>/ «Остатки»</w:t>
      </w:r>
      <w:r>
        <w:t xml:space="preserve"> </w:t>
      </w:r>
      <w:r>
        <w:rPr>
          <w:color w:val="000000" w:themeColor="text1"/>
        </w:rPr>
        <w:t xml:space="preserve">упрощается тем фактом, что теперь в разделе </w:t>
      </w:r>
      <w:r w:rsidR="001935EB">
        <w:rPr>
          <w:color w:val="000000" w:themeColor="text1"/>
        </w:rPr>
        <w:t>Е в поле «</w:t>
      </w:r>
      <w:r w:rsidR="001935EB" w:rsidRPr="001935EB">
        <w:rPr>
          <w:color w:val="000000" w:themeColor="text1"/>
        </w:rPr>
        <w:t>№ ДТ, ФНО 328.00, СТ-KZ, СТ-1</w:t>
      </w:r>
      <w:r w:rsidR="001935EB">
        <w:rPr>
          <w:color w:val="000000" w:themeColor="text1"/>
        </w:rPr>
        <w:t>»/ «</w:t>
      </w:r>
      <w:r w:rsidR="001935EB" w:rsidRPr="001935EB">
        <w:rPr>
          <w:color w:val="000000" w:themeColor="text1"/>
        </w:rPr>
        <w:t>№ ДТ, ФНО 328.00, СТ-KZ, СТ-1»</w:t>
      </w:r>
      <w:r w:rsidRPr="00193472">
        <w:rPr>
          <w:color w:val="000000" w:themeColor="text1"/>
        </w:rPr>
        <w:t xml:space="preserve"> </w:t>
      </w:r>
      <w:r>
        <w:rPr>
          <w:color w:val="000000" w:themeColor="text1"/>
        </w:rPr>
        <w:t>вам автоматически подтягиваются сертификаты в статусе «Действующий», принадлежащие только вашей организации:</w:t>
      </w:r>
    </w:p>
    <w:p w:rsidR="00D069F7" w:rsidRPr="002B72B6" w:rsidRDefault="001935EB" w:rsidP="00D069F7">
      <w:pPr>
        <w:pStyle w:val="af7"/>
        <w:ind w:left="720"/>
        <w:jc w:val="center"/>
      </w:pPr>
      <w:r>
        <w:rPr>
          <w:noProof/>
        </w:rPr>
        <w:drawing>
          <wp:inline distT="0" distB="0" distL="0" distR="0">
            <wp:extent cx="5219700" cy="3363931"/>
            <wp:effectExtent l="0" t="0" r="0" b="8255"/>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cstate="print"/>
                    <a:stretch>
                      <a:fillRect/>
                    </a:stretch>
                  </pic:blipFill>
                  <pic:spPr>
                    <a:xfrm>
                      <a:off x="0" y="0"/>
                      <a:ext cx="5228375" cy="3369522"/>
                    </a:xfrm>
                    <a:prstGeom prst="rect">
                      <a:avLst/>
                    </a:prstGeom>
                  </pic:spPr>
                </pic:pic>
              </a:graphicData>
            </a:graphic>
          </wp:inline>
        </w:drawing>
      </w:r>
    </w:p>
    <w:p w:rsidR="00D069F7" w:rsidRDefault="00D069F7" w:rsidP="00E466F6">
      <w:pPr>
        <w:pStyle w:val="af7"/>
        <w:spacing w:after="160" w:line="25" w:lineRule="atLeast"/>
        <w:ind w:left="0" w:hanging="142"/>
        <w:contextualSpacing/>
        <w:jc w:val="center"/>
        <w:rPr>
          <w:b/>
          <w:bCs/>
          <w:color w:val="000000" w:themeColor="text1"/>
          <w:sz w:val="20"/>
          <w:szCs w:val="20"/>
        </w:rPr>
      </w:pPr>
      <w:r w:rsidRPr="00E466F6">
        <w:rPr>
          <w:b/>
          <w:color w:val="000000" w:themeColor="text1"/>
          <w:sz w:val="20"/>
          <w:szCs w:val="20"/>
        </w:rPr>
        <w:t xml:space="preserve">Рисунок </w:t>
      </w:r>
      <w:r w:rsidR="00C02FB8" w:rsidRPr="00E466F6">
        <w:rPr>
          <w:b/>
          <w:color w:val="000000" w:themeColor="text1"/>
          <w:sz w:val="20"/>
          <w:szCs w:val="20"/>
        </w:rPr>
        <w:fldChar w:fldCharType="begin"/>
      </w:r>
      <w:r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563</w:t>
      </w:r>
      <w:r w:rsidR="00C02FB8" w:rsidRPr="00E466F6">
        <w:rPr>
          <w:b/>
          <w:color w:val="000000" w:themeColor="text1"/>
          <w:sz w:val="20"/>
          <w:szCs w:val="20"/>
        </w:rPr>
        <w:fldChar w:fldCharType="end"/>
      </w:r>
      <w:r w:rsidRPr="00E466F6">
        <w:rPr>
          <w:b/>
          <w:color w:val="000000" w:themeColor="text1"/>
          <w:sz w:val="20"/>
          <w:szCs w:val="20"/>
        </w:rPr>
        <w:t xml:space="preserve">. </w:t>
      </w:r>
      <w:r w:rsidR="00A204A1" w:rsidRPr="00E466F6">
        <w:rPr>
          <w:b/>
          <w:color w:val="000000" w:themeColor="text1"/>
          <w:sz w:val="20"/>
          <w:szCs w:val="20"/>
        </w:rPr>
        <w:t>Форма заполнения данных о товаре в форме «Остатки»</w:t>
      </w:r>
    </w:p>
    <w:p w:rsidR="00A204A1" w:rsidRDefault="00A204A1" w:rsidP="00D069F7">
      <w:pPr>
        <w:ind w:left="360"/>
        <w:jc w:val="center"/>
        <w:rPr>
          <w:b/>
          <w:bCs/>
          <w:color w:val="000000" w:themeColor="text1"/>
          <w:sz w:val="20"/>
          <w:szCs w:val="20"/>
        </w:rPr>
      </w:pPr>
      <w:r>
        <w:rPr>
          <w:noProof/>
        </w:rPr>
        <w:drawing>
          <wp:inline distT="0" distB="0" distL="0" distR="0">
            <wp:extent cx="5940425" cy="2268220"/>
            <wp:effectExtent l="0" t="0" r="3175" b="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print"/>
                    <a:stretch>
                      <a:fillRect/>
                    </a:stretch>
                  </pic:blipFill>
                  <pic:spPr>
                    <a:xfrm>
                      <a:off x="0" y="0"/>
                      <a:ext cx="5940425" cy="2268220"/>
                    </a:xfrm>
                    <a:prstGeom prst="rect">
                      <a:avLst/>
                    </a:prstGeom>
                  </pic:spPr>
                </pic:pic>
              </a:graphicData>
            </a:graphic>
          </wp:inline>
        </w:drawing>
      </w:r>
    </w:p>
    <w:p w:rsidR="00A204A1" w:rsidRPr="00E466F6" w:rsidRDefault="00A204A1" w:rsidP="00E466F6">
      <w:pPr>
        <w:pStyle w:val="af7"/>
        <w:spacing w:after="160" w:line="25" w:lineRule="atLeast"/>
        <w:ind w:left="0" w:hanging="142"/>
        <w:contextualSpacing/>
        <w:jc w:val="center"/>
        <w:rPr>
          <w:b/>
          <w:color w:val="000000" w:themeColor="text1"/>
          <w:sz w:val="20"/>
          <w:szCs w:val="20"/>
        </w:rPr>
      </w:pPr>
      <w:r w:rsidRPr="00E466F6">
        <w:rPr>
          <w:b/>
          <w:color w:val="000000" w:themeColor="text1"/>
          <w:sz w:val="20"/>
          <w:szCs w:val="20"/>
        </w:rPr>
        <w:t xml:space="preserve">Рисунок </w:t>
      </w:r>
      <w:r w:rsidR="00C02FB8" w:rsidRPr="00E466F6">
        <w:rPr>
          <w:b/>
          <w:color w:val="000000" w:themeColor="text1"/>
          <w:sz w:val="20"/>
          <w:szCs w:val="20"/>
        </w:rPr>
        <w:fldChar w:fldCharType="begin"/>
      </w:r>
      <w:r w:rsidRPr="00E466F6">
        <w:rPr>
          <w:b/>
          <w:color w:val="000000" w:themeColor="text1"/>
          <w:sz w:val="20"/>
          <w:szCs w:val="20"/>
        </w:rPr>
        <w:instrText xml:space="preserve"> SEQ Рисунок \* ARABIC </w:instrText>
      </w:r>
      <w:r w:rsidR="00C02FB8" w:rsidRPr="00E466F6">
        <w:rPr>
          <w:b/>
          <w:color w:val="000000" w:themeColor="text1"/>
          <w:sz w:val="20"/>
          <w:szCs w:val="20"/>
        </w:rPr>
        <w:fldChar w:fldCharType="separate"/>
      </w:r>
      <w:r w:rsidR="00175336">
        <w:rPr>
          <w:b/>
          <w:noProof/>
          <w:color w:val="000000" w:themeColor="text1"/>
          <w:sz w:val="20"/>
          <w:szCs w:val="20"/>
        </w:rPr>
        <w:t>564</w:t>
      </w:r>
      <w:r w:rsidR="00C02FB8" w:rsidRPr="00E466F6">
        <w:rPr>
          <w:b/>
          <w:color w:val="000000" w:themeColor="text1"/>
          <w:sz w:val="20"/>
          <w:szCs w:val="20"/>
        </w:rPr>
        <w:fldChar w:fldCharType="end"/>
      </w:r>
      <w:r w:rsidRPr="00E466F6">
        <w:rPr>
          <w:b/>
          <w:color w:val="000000" w:themeColor="text1"/>
          <w:sz w:val="20"/>
          <w:szCs w:val="20"/>
        </w:rPr>
        <w:t>. Форма заполнения данных о товаре в форме «Производство»</w:t>
      </w:r>
    </w:p>
    <w:p w:rsidR="00A27F4A" w:rsidRPr="00E038D4" w:rsidRDefault="00A27F4A" w:rsidP="00E038D4">
      <w:pPr>
        <w:pStyle w:val="af7"/>
        <w:ind w:left="720"/>
        <w:rPr>
          <w:rFonts w:eastAsiaTheme="majorEastAsia"/>
        </w:rPr>
      </w:pPr>
    </w:p>
    <w:p w:rsidR="00BF4B3B" w:rsidRPr="00E038D4" w:rsidRDefault="00BF4B3B">
      <w:pPr>
        <w:pStyle w:val="af7"/>
        <w:ind w:left="720"/>
        <w:rPr>
          <w:rFonts w:eastAsiaTheme="majorEastAsia"/>
        </w:rPr>
      </w:pPr>
    </w:p>
    <w:sectPr w:rsidR="00BF4B3B" w:rsidRPr="00E038D4" w:rsidSect="002257BE">
      <w:headerReference w:type="default" r:id="rId530"/>
      <w:footerReference w:type="default" r:id="rId531"/>
      <w:headerReference w:type="first" r:id="rId532"/>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6156D" w:rsidRDefault="0046156D" w:rsidP="00947B7F">
      <w:r>
        <w:separator/>
      </w:r>
    </w:p>
  </w:endnote>
  <w:endnote w:type="continuationSeparator" w:id="0">
    <w:p w:rsidR="0046156D" w:rsidRDefault="0046156D" w:rsidP="00947B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KZ Bookman Old Style">
    <w:altName w:val="Bookman Old Style"/>
    <w:charset w:val="CC"/>
    <w:family w:val="roman"/>
    <w:pitch w:val="variable"/>
    <w:sig w:usb0="00000001"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Bold">
    <w:altName w:val="Times New Roman"/>
    <w:charset w:val="00"/>
    <w:family w:val="auto"/>
    <w:pitch w:val="variable"/>
    <w:sig w:usb0="00000000" w:usb1="C0007841"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66232" w:rsidRDefault="00632100">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59264" behindDoc="0" locked="0" layoutInCell="1" allowOverlap="1">
              <wp:simplePos x="0" y="0"/>
              <mc:AlternateContent>
                <mc:Choice Requires="wp14">
                  <wp:positionH relativeFrom="page">
                    <wp14:pctPosHOffset>91000</wp14:pctPosHOffset>
                  </wp:positionH>
                </mc:Choice>
                <mc:Fallback>
                  <wp:positionH relativeFrom="page">
                    <wp:posOffset>6879590</wp:posOffset>
                  </wp:positionH>
                </mc:Fallback>
              </mc:AlternateContent>
              <mc:AlternateContent>
                <mc:Choice Requires="wp14">
                  <wp:positionV relativeFrom="page">
                    <wp14:pctPosVOffset>93000</wp14:pctPosVOffset>
                  </wp:positionV>
                </mc:Choice>
                <mc:Fallback>
                  <wp:positionV relativeFrom="page">
                    <wp:posOffset>9943465</wp:posOffset>
                  </wp:positionV>
                </mc:Fallback>
              </mc:AlternateContent>
              <wp:extent cx="377825" cy="266700"/>
              <wp:effectExtent l="0" t="0" r="0" b="0"/>
              <wp:wrapNone/>
              <wp:docPr id="538" name="Надпись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825" cy="266700"/>
                      </a:xfrm>
                      <a:prstGeom prst="rect">
                        <a:avLst/>
                      </a:prstGeom>
                      <a:solidFill>
                        <a:srgbClr val="F6F6F6"/>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F66232" w:rsidRPr="002257BE" w:rsidRDefault="00F66232">
                          <w:pPr>
                            <w:jc w:val="center"/>
                            <w:rPr>
                              <w:color w:val="0F243E" w:themeColor="text2" w:themeShade="80"/>
                            </w:rPr>
                          </w:pPr>
                        </w:p>
                      </w:txbxContent>
                    </wps:txbx>
                    <wps:bodyPr rot="0" vert="horz" wrap="square" lIns="0" tIns="45720" rIns="0" bIns="45720" anchor="ctr" anchorCtr="0" upright="1">
                      <a:spAutoFit/>
                    </wps:bodyPr>
                  </wps:wsp>
                </a:graphicData>
              </a:graphic>
              <wp14:sizeRelH relativeFrom="page">
                <wp14:pctWidth>5000</wp14:pctWidth>
              </wp14:sizeRelH>
              <wp14:sizeRelV relativeFrom="page">
                <wp14:pctHeight>5000</wp14:pctHeight>
              </wp14:sizeRelV>
            </wp:anchor>
          </w:drawing>
        </mc:Choice>
        <mc:Fallback>
          <w:pict>
            <v:shapetype id="_x0000_t202" coordsize="21600,21600" o:spt="202" path="m,l,21600r21600,l21600,xe">
              <v:stroke joinstyle="miter"/>
              <v:path gradientshapeok="t" o:connecttype="rect"/>
            </v:shapetype>
            <v:shape id="Надпись 49" o:spid="_x0000_s1026" type="#_x0000_t202" style="position:absolute;margin-left:0;margin-top:0;width:29.75pt;height:21pt;z-index:251659264;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" fillcolor="#f6f6f6" stroked="f" strokeweight=".5pt">
              <v:textbox style="mso-fit-shape-to-text:t" inset="0,,0">
                <w:txbxContent>
                  <w:p w:rsidR="00F66232" w:rsidRPr="002257BE" w:rsidRDefault="00F66232">
                    <w:pPr>
                      <w:jc w:val="center"/>
                      <w:rPr>
                        <w:color w:val="0F243E" w:themeColor="text2" w:themeShade="80"/>
                      </w:rPr>
                    </w:pPr>
                  </w:p>
                </w:txbxContent>
              </v:textbox>
              <w10:wrap anchorx="page" anchory="page"/>
            </v:shape>
          </w:pict>
        </mc:Fallback>
      </mc:AlternateContent>
    </w:r>
  </w:p>
  <w:p w:rsidR="00F66232" w:rsidRPr="009A3D38" w:rsidRDefault="00F66232" w:rsidP="002B1D72">
    <w:pPr>
      <w:pStyle w:val="a7"/>
      <w:tabs>
        <w:tab w:val="left" w:pos="8715"/>
        <w:tab w:val="right" w:pos="14570"/>
      </w:tabs>
      <w:rPr>
        <w:rFonts w:ascii="Times New Roman" w:hAnsi="Times New Roman"/>
        <w:b w:val="0"/>
        <w:color w:val="FFFFFF"/>
        <w:sz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6156D" w:rsidRDefault="0046156D" w:rsidP="00947B7F">
      <w:r>
        <w:separator/>
      </w:r>
    </w:p>
  </w:footnote>
  <w:footnote w:type="continuationSeparator" w:id="0">
    <w:p w:rsidR="0046156D" w:rsidRDefault="0046156D" w:rsidP="00947B7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91850768"/>
      <w:docPartObj>
        <w:docPartGallery w:val="Page Numbers (Top of Page)"/>
        <w:docPartUnique/>
      </w:docPartObj>
    </w:sdtPr>
    <w:sdtEndPr>
      <w:rPr>
        <w:rFonts w:ascii="Times New Roman" w:hAnsi="Times New Roman"/>
        <w:b w:val="0"/>
        <w:bCs w:val="0"/>
        <w:noProof/>
        <w:color w:val="0F243E" w:themeColor="text2" w:themeShade="80"/>
      </w:rPr>
    </w:sdtEndPr>
    <w:sdtContent>
      <w:p w:rsidR="00F66232" w:rsidRPr="00E4075B" w:rsidRDefault="00F66232">
        <w:pPr>
          <w:pStyle w:val="ab"/>
          <w:jc w:val="center"/>
          <w:rPr>
            <w:rFonts w:ascii="Times New Roman" w:hAnsi="Times New Roman"/>
            <w:b w:val="0"/>
            <w:bCs w:val="0"/>
            <w:noProof/>
            <w:color w:val="0F243E" w:themeColor="text2" w:themeShade="80"/>
          </w:rPr>
        </w:pPr>
        <w:r w:rsidRPr="00E4075B">
          <w:rPr>
            <w:rFonts w:ascii="Times New Roman" w:hAnsi="Times New Roman"/>
            <w:b w:val="0"/>
            <w:bCs w:val="0"/>
            <w:noProof/>
            <w:color w:val="0F243E" w:themeColor="text2" w:themeShade="80"/>
          </w:rPr>
          <w:fldChar w:fldCharType="begin"/>
        </w:r>
        <w:r w:rsidRPr="00E4075B">
          <w:rPr>
            <w:rFonts w:ascii="Times New Roman" w:hAnsi="Times New Roman"/>
            <w:b w:val="0"/>
            <w:bCs w:val="0"/>
            <w:noProof/>
            <w:color w:val="0F243E" w:themeColor="text2" w:themeShade="80"/>
          </w:rPr>
          <w:instrText>PAGE   \* MERGEFORMAT</w:instrText>
        </w:r>
        <w:r w:rsidRPr="00E4075B">
          <w:rPr>
            <w:rFonts w:ascii="Times New Roman" w:hAnsi="Times New Roman"/>
            <w:b w:val="0"/>
            <w:bCs w:val="0"/>
            <w:noProof/>
            <w:color w:val="0F243E" w:themeColor="text2" w:themeShade="80"/>
          </w:rPr>
          <w:fldChar w:fldCharType="separate"/>
        </w:r>
        <w:r>
          <w:rPr>
            <w:rFonts w:ascii="Times New Roman" w:hAnsi="Times New Roman"/>
            <w:b w:val="0"/>
            <w:bCs w:val="0"/>
            <w:noProof/>
            <w:color w:val="0F243E" w:themeColor="text2" w:themeShade="80"/>
          </w:rPr>
          <w:t>2</w:t>
        </w:r>
        <w:r w:rsidRPr="00E4075B">
          <w:rPr>
            <w:rFonts w:ascii="Times New Roman" w:hAnsi="Times New Roman"/>
            <w:b w:val="0"/>
            <w:bCs w:val="0"/>
            <w:noProof/>
            <w:color w:val="0F243E" w:themeColor="text2" w:themeShade="80"/>
          </w:rPr>
          <w:fldChar w:fldCharType="end"/>
        </w:r>
        <w:r>
          <w:rPr>
            <w:rFonts w:ascii="Times New Roman" w:hAnsi="Times New Roman"/>
            <w:b w:val="0"/>
            <w:bCs w:val="0"/>
            <w:noProof/>
            <w:color w:val="0F243E" w:themeColor="text2" w:themeShade="80"/>
          </w:rPr>
          <w:br/>
        </w:r>
        <w:r w:rsidRPr="00E4075B">
          <w:rPr>
            <w:rFonts w:ascii="Times New Roman" w:hAnsi="Times New Roman"/>
            <w:b w:val="0"/>
            <w:bCs w:val="0"/>
            <w:noProof/>
            <w:color w:val="0F243E" w:themeColor="text2" w:themeShade="80"/>
          </w:rPr>
          <w:t>KZ.13024001364901.34800-0</w:t>
        </w:r>
        <w:r>
          <w:rPr>
            <w:rFonts w:ascii="Times New Roman" w:hAnsi="Times New Roman"/>
            <w:b w:val="0"/>
            <w:bCs w:val="0"/>
            <w:noProof/>
            <w:color w:val="0F243E" w:themeColor="text2" w:themeShade="80"/>
            <w:lang w:val="en-US"/>
          </w:rPr>
          <w:t>2</w:t>
        </w:r>
      </w:p>
    </w:sdtContent>
  </w:sdt>
  <w:p w:rsidR="00F66232" w:rsidRDefault="00F66232">
    <w:pPr>
      <w:pStyle w:val="ab"/>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66232" w:rsidRPr="00341B4E" w:rsidRDefault="00F66232" w:rsidP="002B1D72">
    <w:pPr>
      <w:spacing w:before="120"/>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3in;height:3in" o:bullet="t"/>
    </w:pict>
  </w:numPicBullet>
  <w:abstractNum w:abstractNumId="0" w15:restartNumberingAfterBreak="0">
    <w:nsid w:val="FFFFFF88"/>
    <w:multiLevelType w:val="singleLevel"/>
    <w:tmpl w:val="E16EC1D2"/>
    <w:lvl w:ilvl="0">
      <w:start w:val="1"/>
      <w:numFmt w:val="decimal"/>
      <w:pStyle w:val="a"/>
      <w:lvlText w:val="%1."/>
      <w:lvlJc w:val="left"/>
      <w:pPr>
        <w:tabs>
          <w:tab w:val="num" w:pos="1134"/>
        </w:tabs>
        <w:ind w:left="0" w:firstLine="680"/>
      </w:pPr>
      <w:rPr>
        <w:rFonts w:hint="default"/>
      </w:rPr>
    </w:lvl>
  </w:abstractNum>
  <w:abstractNum w:abstractNumId="1" w15:restartNumberingAfterBreak="0">
    <w:nsid w:val="00D5184F"/>
    <w:multiLevelType w:val="hybridMultilevel"/>
    <w:tmpl w:val="ADECC8C0"/>
    <w:lvl w:ilvl="0" w:tplc="447A6CA8">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2744F1C"/>
    <w:multiLevelType w:val="hybridMultilevel"/>
    <w:tmpl w:val="2C1ECE90"/>
    <w:lvl w:ilvl="0" w:tplc="42E226A0">
      <w:start w:val="1"/>
      <w:numFmt w:val="decimal"/>
      <w:pStyle w:val="a0"/>
      <w:lvlText w:val="%1."/>
      <w:lvlJc w:val="left"/>
      <w:pPr>
        <w:tabs>
          <w:tab w:val="num" w:pos="712"/>
        </w:tabs>
        <w:ind w:left="3" w:firstLine="357"/>
      </w:pPr>
      <w:rPr>
        <w:rFonts w:hint="default"/>
      </w:rPr>
    </w:lvl>
    <w:lvl w:ilvl="1" w:tplc="04190019">
      <w:start w:val="1"/>
      <w:numFmt w:val="lowerLetter"/>
      <w:lvlText w:val="%2."/>
      <w:lvlJc w:val="left"/>
      <w:pPr>
        <w:tabs>
          <w:tab w:val="num" w:pos="1440"/>
        </w:tabs>
        <w:ind w:left="1440" w:hanging="360"/>
      </w:pPr>
    </w:lvl>
    <w:lvl w:ilvl="2" w:tplc="04090003">
      <w:start w:val="1"/>
      <w:numFmt w:val="bullet"/>
      <w:lvlText w:val="o"/>
      <w:lvlJc w:val="left"/>
      <w:pPr>
        <w:tabs>
          <w:tab w:val="num" w:pos="2160"/>
        </w:tabs>
        <w:ind w:left="2160" w:hanging="180"/>
      </w:pPr>
      <w:rPr>
        <w:rFonts w:ascii="Courier New" w:hAnsi="Courier New" w:cs="Courier New"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038C391F"/>
    <w:multiLevelType w:val="hybridMultilevel"/>
    <w:tmpl w:val="D9CCE54A"/>
    <w:lvl w:ilvl="0" w:tplc="0409000F">
      <w:start w:val="1"/>
      <w:numFmt w:val="decimal"/>
      <w:lvlText w:val="%1."/>
      <w:lvlJc w:val="left"/>
      <w:pPr>
        <w:ind w:left="288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3CC6157"/>
    <w:multiLevelType w:val="hybridMultilevel"/>
    <w:tmpl w:val="866EBCA6"/>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15:restartNumberingAfterBreak="0">
    <w:nsid w:val="04863A57"/>
    <w:multiLevelType w:val="hybridMultilevel"/>
    <w:tmpl w:val="D9CCE54A"/>
    <w:lvl w:ilvl="0" w:tplc="0409000F">
      <w:start w:val="1"/>
      <w:numFmt w:val="decimal"/>
      <w:lvlText w:val="%1."/>
      <w:lvlJc w:val="left"/>
      <w:pPr>
        <w:ind w:left="288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4B42ABF"/>
    <w:multiLevelType w:val="hybridMultilevel"/>
    <w:tmpl w:val="ADAC3B52"/>
    <w:lvl w:ilvl="0" w:tplc="070CC98E">
      <w:start w:val="1"/>
      <w:numFmt w:val="decimal"/>
      <w:lvlText w:val="%1."/>
      <w:lvlJc w:val="left"/>
      <w:pPr>
        <w:ind w:left="1571" w:hanging="360"/>
      </w:pPr>
      <w:rPr>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7" w15:restartNumberingAfterBreak="0">
    <w:nsid w:val="04EB6819"/>
    <w:multiLevelType w:val="hybridMultilevel"/>
    <w:tmpl w:val="2E2CD066"/>
    <w:lvl w:ilvl="0" w:tplc="95DA7A02">
      <w:start w:val="1"/>
      <w:numFmt w:val="decimal"/>
      <w:lvlText w:val="%1."/>
      <w:lvlJc w:val="left"/>
      <w:pPr>
        <w:ind w:left="1571" w:hanging="360"/>
      </w:pPr>
      <w:rPr>
        <w:rFonts w:hint="default"/>
        <w:b w:val="0"/>
        <w:i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5B1757E"/>
    <w:multiLevelType w:val="multilevel"/>
    <w:tmpl w:val="202822BC"/>
    <w:lvl w:ilvl="0">
      <w:start w:val="1"/>
      <w:numFmt w:val="decimal"/>
      <w:lvlText w:val="%1."/>
      <w:lvlJc w:val="left"/>
      <w:pPr>
        <w:ind w:left="720" w:hanging="360"/>
      </w:pPr>
      <w:rPr>
        <w:rFonts w:hint="default"/>
        <w:b/>
      </w:rPr>
    </w:lvl>
    <w:lvl w:ilvl="1">
      <w:start w:val="1"/>
      <w:numFmt w:val="decimal"/>
      <w:isLgl/>
      <w:lvlText w:val="%1.%2."/>
      <w:lvlJc w:val="left"/>
      <w:pPr>
        <w:ind w:left="502" w:hanging="360"/>
      </w:pPr>
      <w:rPr>
        <w:rFonts w:ascii="Times New Roman" w:hAnsi="Times New Roman" w:cs="Times New Roman" w:hint="default"/>
        <w:b/>
        <w:i/>
        <w:color w:val="auto"/>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066740B2"/>
    <w:multiLevelType w:val="hybridMultilevel"/>
    <w:tmpl w:val="99D86A64"/>
    <w:lvl w:ilvl="0" w:tplc="0409000F">
      <w:start w:val="1"/>
      <w:numFmt w:val="decimal"/>
      <w:lvlText w:val="%1."/>
      <w:lvlJc w:val="left"/>
      <w:pPr>
        <w:ind w:left="360" w:hanging="360"/>
      </w:pPr>
    </w:lvl>
    <w:lvl w:ilvl="1" w:tplc="041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 w15:restartNumberingAfterBreak="0">
    <w:nsid w:val="084A3F80"/>
    <w:multiLevelType w:val="hybridMultilevel"/>
    <w:tmpl w:val="AB22B03C"/>
    <w:lvl w:ilvl="0" w:tplc="059A300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08DD30E3"/>
    <w:multiLevelType w:val="hybridMultilevel"/>
    <w:tmpl w:val="644C16D0"/>
    <w:lvl w:ilvl="0" w:tplc="12CA50AC">
      <w:start w:val="1"/>
      <w:numFmt w:val="decimal"/>
      <w:pStyle w:val="a1"/>
      <w:lvlText w:val="%1."/>
      <w:lvlJc w:val="left"/>
      <w:pPr>
        <w:ind w:left="927" w:hanging="360"/>
      </w:pPr>
      <w:rPr>
        <w:rFonts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0ABC0385"/>
    <w:multiLevelType w:val="hybridMultilevel"/>
    <w:tmpl w:val="7D2458DC"/>
    <w:lvl w:ilvl="0" w:tplc="8772A1EC">
      <w:start w:val="1"/>
      <w:numFmt w:val="decimal"/>
      <w:lvlText w:val="%1."/>
      <w:lvlJc w:val="left"/>
      <w:pPr>
        <w:ind w:left="1068" w:hanging="360"/>
      </w:pPr>
      <w:rPr>
        <w:rFonts w:ascii="Times New Roman" w:hAnsi="Times New Roman" w:cs="Times New Roman" w:hint="default"/>
        <w:b w:val="0"/>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 w15:restartNumberingAfterBreak="0">
    <w:nsid w:val="0AC01FF5"/>
    <w:multiLevelType w:val="hybridMultilevel"/>
    <w:tmpl w:val="866EBCA6"/>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15:restartNumberingAfterBreak="0">
    <w:nsid w:val="0B672306"/>
    <w:multiLevelType w:val="hybridMultilevel"/>
    <w:tmpl w:val="A9744986"/>
    <w:lvl w:ilvl="0" w:tplc="1D58F8A2">
      <w:start w:val="1"/>
      <w:numFmt w:val="decimal"/>
      <w:lvlText w:val="%1."/>
      <w:lvlJc w:val="left"/>
      <w:pPr>
        <w:tabs>
          <w:tab w:val="num" w:pos="720"/>
        </w:tabs>
        <w:ind w:left="720" w:hanging="360"/>
      </w:pPr>
    </w:lvl>
    <w:lvl w:ilvl="1" w:tplc="189C813E" w:tentative="1">
      <w:start w:val="1"/>
      <w:numFmt w:val="decimal"/>
      <w:lvlText w:val="%2."/>
      <w:lvlJc w:val="left"/>
      <w:pPr>
        <w:tabs>
          <w:tab w:val="num" w:pos="1440"/>
        </w:tabs>
        <w:ind w:left="1440" w:hanging="360"/>
      </w:pPr>
    </w:lvl>
    <w:lvl w:ilvl="2" w:tplc="97865628" w:tentative="1">
      <w:start w:val="1"/>
      <w:numFmt w:val="decimal"/>
      <w:lvlText w:val="%3."/>
      <w:lvlJc w:val="left"/>
      <w:pPr>
        <w:tabs>
          <w:tab w:val="num" w:pos="2160"/>
        </w:tabs>
        <w:ind w:left="2160" w:hanging="360"/>
      </w:pPr>
    </w:lvl>
    <w:lvl w:ilvl="3" w:tplc="C30C47FE" w:tentative="1">
      <w:start w:val="1"/>
      <w:numFmt w:val="decimal"/>
      <w:lvlText w:val="%4."/>
      <w:lvlJc w:val="left"/>
      <w:pPr>
        <w:tabs>
          <w:tab w:val="num" w:pos="2880"/>
        </w:tabs>
        <w:ind w:left="2880" w:hanging="360"/>
      </w:pPr>
    </w:lvl>
    <w:lvl w:ilvl="4" w:tplc="64580F94" w:tentative="1">
      <w:start w:val="1"/>
      <w:numFmt w:val="decimal"/>
      <w:lvlText w:val="%5."/>
      <w:lvlJc w:val="left"/>
      <w:pPr>
        <w:tabs>
          <w:tab w:val="num" w:pos="3600"/>
        </w:tabs>
        <w:ind w:left="3600" w:hanging="360"/>
      </w:pPr>
    </w:lvl>
    <w:lvl w:ilvl="5" w:tplc="2320D5C4" w:tentative="1">
      <w:start w:val="1"/>
      <w:numFmt w:val="decimal"/>
      <w:lvlText w:val="%6."/>
      <w:lvlJc w:val="left"/>
      <w:pPr>
        <w:tabs>
          <w:tab w:val="num" w:pos="4320"/>
        </w:tabs>
        <w:ind w:left="4320" w:hanging="360"/>
      </w:pPr>
    </w:lvl>
    <w:lvl w:ilvl="6" w:tplc="747295EC" w:tentative="1">
      <w:start w:val="1"/>
      <w:numFmt w:val="decimal"/>
      <w:lvlText w:val="%7."/>
      <w:lvlJc w:val="left"/>
      <w:pPr>
        <w:tabs>
          <w:tab w:val="num" w:pos="5040"/>
        </w:tabs>
        <w:ind w:left="5040" w:hanging="360"/>
      </w:pPr>
    </w:lvl>
    <w:lvl w:ilvl="7" w:tplc="EACC3612" w:tentative="1">
      <w:start w:val="1"/>
      <w:numFmt w:val="decimal"/>
      <w:lvlText w:val="%8."/>
      <w:lvlJc w:val="left"/>
      <w:pPr>
        <w:tabs>
          <w:tab w:val="num" w:pos="5760"/>
        </w:tabs>
        <w:ind w:left="5760" w:hanging="360"/>
      </w:pPr>
    </w:lvl>
    <w:lvl w:ilvl="8" w:tplc="A2668AD0" w:tentative="1">
      <w:start w:val="1"/>
      <w:numFmt w:val="decimal"/>
      <w:lvlText w:val="%9."/>
      <w:lvlJc w:val="left"/>
      <w:pPr>
        <w:tabs>
          <w:tab w:val="num" w:pos="6480"/>
        </w:tabs>
        <w:ind w:left="6480" w:hanging="360"/>
      </w:pPr>
    </w:lvl>
  </w:abstractNum>
  <w:abstractNum w:abstractNumId="15" w15:restartNumberingAfterBreak="0">
    <w:nsid w:val="0BAF7495"/>
    <w:multiLevelType w:val="hybridMultilevel"/>
    <w:tmpl w:val="7D2458DC"/>
    <w:lvl w:ilvl="0" w:tplc="8772A1EC">
      <w:start w:val="1"/>
      <w:numFmt w:val="decimal"/>
      <w:lvlText w:val="%1."/>
      <w:lvlJc w:val="left"/>
      <w:pPr>
        <w:ind w:left="1068" w:hanging="360"/>
      </w:pPr>
      <w:rPr>
        <w:rFonts w:ascii="Times New Roman" w:hAnsi="Times New Roman" w:cs="Times New Roman" w:hint="default"/>
        <w:b w:val="0"/>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15:restartNumberingAfterBreak="0">
    <w:nsid w:val="0BF85A11"/>
    <w:multiLevelType w:val="hybridMultilevel"/>
    <w:tmpl w:val="1B2EFAC8"/>
    <w:lvl w:ilvl="0" w:tplc="F808E3BA">
      <w:start w:val="1"/>
      <w:numFmt w:val="bullet"/>
      <w:lvlText w:val=""/>
      <w:lvlJc w:val="left"/>
      <w:pPr>
        <w:ind w:left="1789" w:hanging="360"/>
      </w:pPr>
      <w:rPr>
        <w:rFonts w:ascii="Symbol" w:hAnsi="Symbol"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17" w15:restartNumberingAfterBreak="0">
    <w:nsid w:val="0C803790"/>
    <w:multiLevelType w:val="hybridMultilevel"/>
    <w:tmpl w:val="19E49A4E"/>
    <w:lvl w:ilvl="0" w:tplc="00D66E2C">
      <w:start w:val="1"/>
      <w:numFmt w:val="lowerLetter"/>
      <w:lvlText w:val="%1."/>
      <w:lvlJc w:val="left"/>
      <w:pPr>
        <w:ind w:left="1440" w:hanging="360"/>
      </w:pPr>
      <w:rPr>
        <w:rFonts w:hint="default"/>
      </w:rPr>
    </w:lvl>
    <w:lvl w:ilvl="1" w:tplc="0409000F">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0C832AE2"/>
    <w:multiLevelType w:val="hybridMultilevel"/>
    <w:tmpl w:val="CD62C8A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15:restartNumberingAfterBreak="0">
    <w:nsid w:val="0D1E7BC1"/>
    <w:multiLevelType w:val="hybridMultilevel"/>
    <w:tmpl w:val="BF8E367E"/>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0D43023F"/>
    <w:multiLevelType w:val="hybridMultilevel"/>
    <w:tmpl w:val="BF2C6BE6"/>
    <w:lvl w:ilvl="0" w:tplc="C16CD758">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1" w15:restartNumberingAfterBreak="0">
    <w:nsid w:val="0D4968C9"/>
    <w:multiLevelType w:val="hybridMultilevel"/>
    <w:tmpl w:val="F7C03270"/>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2" w15:restartNumberingAfterBreak="0">
    <w:nsid w:val="0D5104D7"/>
    <w:multiLevelType w:val="hybridMultilevel"/>
    <w:tmpl w:val="D4D6B6F6"/>
    <w:lvl w:ilvl="0" w:tplc="98FA5D48">
      <w:start w:val="2"/>
      <w:numFmt w:val="decimal"/>
      <w:lvlText w:val="%1."/>
      <w:lvlJc w:val="left"/>
      <w:pPr>
        <w:ind w:left="50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0E9C22ED"/>
    <w:multiLevelType w:val="hybridMultilevel"/>
    <w:tmpl w:val="C720CA6E"/>
    <w:lvl w:ilvl="0" w:tplc="D124D8D4">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4" w15:restartNumberingAfterBreak="0">
    <w:nsid w:val="107931E3"/>
    <w:multiLevelType w:val="hybridMultilevel"/>
    <w:tmpl w:val="007A9F32"/>
    <w:lvl w:ilvl="0" w:tplc="0409000F">
      <w:start w:val="1"/>
      <w:numFmt w:val="decimal"/>
      <w:lvlText w:val="%1."/>
      <w:lvlJc w:val="left"/>
      <w:pPr>
        <w:ind w:left="5040" w:hanging="360"/>
      </w:pPr>
    </w:lvl>
    <w:lvl w:ilvl="1" w:tplc="E7F2ED62">
      <w:numFmt w:val="bullet"/>
      <w:lvlText w:val="·"/>
      <w:lvlJc w:val="left"/>
      <w:pPr>
        <w:ind w:left="3864" w:hanging="624"/>
      </w:pPr>
      <w:rPr>
        <w:rFonts w:ascii="Times New Roman" w:eastAsia="Times New Roman" w:hAnsi="Times New Roman" w:cs="Times New Roman" w:hint="default"/>
      </w:r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25" w15:restartNumberingAfterBreak="0">
    <w:nsid w:val="107D3422"/>
    <w:multiLevelType w:val="hybridMultilevel"/>
    <w:tmpl w:val="7E249CF4"/>
    <w:lvl w:ilvl="0" w:tplc="E0105716">
      <w:start w:val="1"/>
      <w:numFmt w:val="decimal"/>
      <w:lvlText w:val="%1."/>
      <w:lvlJc w:val="left"/>
      <w:pPr>
        <w:ind w:left="928" w:hanging="360"/>
      </w:pPr>
      <w:rPr>
        <w:rFonts w:hint="default"/>
        <w:b w:val="0"/>
        <w:i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10C879AB"/>
    <w:multiLevelType w:val="hybridMultilevel"/>
    <w:tmpl w:val="E39C88E6"/>
    <w:lvl w:ilvl="0" w:tplc="0409000F">
      <w:start w:val="1"/>
      <w:numFmt w:val="decimal"/>
      <w:lvlText w:val="%1."/>
      <w:lvlJc w:val="left"/>
      <w:pPr>
        <w:ind w:left="1571" w:hanging="360"/>
      </w:p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27" w15:restartNumberingAfterBreak="0">
    <w:nsid w:val="10D579B6"/>
    <w:multiLevelType w:val="hybridMultilevel"/>
    <w:tmpl w:val="370E7E2A"/>
    <w:lvl w:ilvl="0" w:tplc="447A6CA8">
      <w:start w:val="1"/>
      <w:numFmt w:val="bullet"/>
      <w:lvlText w:val=""/>
      <w:lvlJc w:val="left"/>
      <w:pPr>
        <w:ind w:left="720" w:hanging="360"/>
      </w:pPr>
      <w:rPr>
        <w:rFonts w:ascii="Symbol" w:hAnsi="Symbol" w:hint="default"/>
      </w:rPr>
    </w:lvl>
    <w:lvl w:ilvl="1" w:tplc="0419000F">
      <w:start w:val="1"/>
      <w:numFmt w:val="decimal"/>
      <w:lvlText w:val="%2."/>
      <w:lvlJc w:val="left"/>
      <w:pPr>
        <w:ind w:left="1440" w:hanging="360"/>
      </w:pPr>
      <w:rPr>
        <w:rFont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11FD412D"/>
    <w:multiLevelType w:val="hybridMultilevel"/>
    <w:tmpl w:val="20187EB6"/>
    <w:lvl w:ilvl="0" w:tplc="447A6CA8">
      <w:start w:val="1"/>
      <w:numFmt w:val="bullet"/>
      <w:lvlText w:val=""/>
      <w:lvlJc w:val="left"/>
      <w:pPr>
        <w:ind w:left="501" w:hanging="360"/>
      </w:pPr>
      <w:rPr>
        <w:rFonts w:ascii="Symbol" w:hAnsi="Symbol" w:hint="default"/>
      </w:rPr>
    </w:lvl>
    <w:lvl w:ilvl="1" w:tplc="04190003" w:tentative="1">
      <w:start w:val="1"/>
      <w:numFmt w:val="bullet"/>
      <w:lvlText w:val="o"/>
      <w:lvlJc w:val="left"/>
      <w:pPr>
        <w:ind w:left="1221" w:hanging="360"/>
      </w:pPr>
      <w:rPr>
        <w:rFonts w:ascii="Courier New" w:hAnsi="Courier New" w:cs="Courier New" w:hint="default"/>
      </w:rPr>
    </w:lvl>
    <w:lvl w:ilvl="2" w:tplc="04190005" w:tentative="1">
      <w:start w:val="1"/>
      <w:numFmt w:val="bullet"/>
      <w:lvlText w:val=""/>
      <w:lvlJc w:val="left"/>
      <w:pPr>
        <w:ind w:left="1941" w:hanging="360"/>
      </w:pPr>
      <w:rPr>
        <w:rFonts w:ascii="Wingdings" w:hAnsi="Wingdings" w:hint="default"/>
      </w:rPr>
    </w:lvl>
    <w:lvl w:ilvl="3" w:tplc="04190001" w:tentative="1">
      <w:start w:val="1"/>
      <w:numFmt w:val="bullet"/>
      <w:lvlText w:val=""/>
      <w:lvlJc w:val="left"/>
      <w:pPr>
        <w:ind w:left="2661" w:hanging="360"/>
      </w:pPr>
      <w:rPr>
        <w:rFonts w:ascii="Symbol" w:hAnsi="Symbol" w:hint="default"/>
      </w:rPr>
    </w:lvl>
    <w:lvl w:ilvl="4" w:tplc="04190003" w:tentative="1">
      <w:start w:val="1"/>
      <w:numFmt w:val="bullet"/>
      <w:lvlText w:val="o"/>
      <w:lvlJc w:val="left"/>
      <w:pPr>
        <w:ind w:left="3381" w:hanging="360"/>
      </w:pPr>
      <w:rPr>
        <w:rFonts w:ascii="Courier New" w:hAnsi="Courier New" w:cs="Courier New" w:hint="default"/>
      </w:rPr>
    </w:lvl>
    <w:lvl w:ilvl="5" w:tplc="04190005" w:tentative="1">
      <w:start w:val="1"/>
      <w:numFmt w:val="bullet"/>
      <w:lvlText w:val=""/>
      <w:lvlJc w:val="left"/>
      <w:pPr>
        <w:ind w:left="4101" w:hanging="360"/>
      </w:pPr>
      <w:rPr>
        <w:rFonts w:ascii="Wingdings" w:hAnsi="Wingdings" w:hint="default"/>
      </w:rPr>
    </w:lvl>
    <w:lvl w:ilvl="6" w:tplc="04190001" w:tentative="1">
      <w:start w:val="1"/>
      <w:numFmt w:val="bullet"/>
      <w:lvlText w:val=""/>
      <w:lvlJc w:val="left"/>
      <w:pPr>
        <w:ind w:left="4821" w:hanging="360"/>
      </w:pPr>
      <w:rPr>
        <w:rFonts w:ascii="Symbol" w:hAnsi="Symbol" w:hint="default"/>
      </w:rPr>
    </w:lvl>
    <w:lvl w:ilvl="7" w:tplc="04190003" w:tentative="1">
      <w:start w:val="1"/>
      <w:numFmt w:val="bullet"/>
      <w:lvlText w:val="o"/>
      <w:lvlJc w:val="left"/>
      <w:pPr>
        <w:ind w:left="5541" w:hanging="360"/>
      </w:pPr>
      <w:rPr>
        <w:rFonts w:ascii="Courier New" w:hAnsi="Courier New" w:cs="Courier New" w:hint="default"/>
      </w:rPr>
    </w:lvl>
    <w:lvl w:ilvl="8" w:tplc="04190005" w:tentative="1">
      <w:start w:val="1"/>
      <w:numFmt w:val="bullet"/>
      <w:lvlText w:val=""/>
      <w:lvlJc w:val="left"/>
      <w:pPr>
        <w:ind w:left="6261" w:hanging="360"/>
      </w:pPr>
      <w:rPr>
        <w:rFonts w:ascii="Wingdings" w:hAnsi="Wingdings" w:hint="default"/>
      </w:rPr>
    </w:lvl>
  </w:abstractNum>
  <w:abstractNum w:abstractNumId="29" w15:restartNumberingAfterBreak="0">
    <w:nsid w:val="13CB0857"/>
    <w:multiLevelType w:val="hybridMultilevel"/>
    <w:tmpl w:val="0EFEAAB2"/>
    <w:lvl w:ilvl="0" w:tplc="CE68EF8A">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1421772F"/>
    <w:multiLevelType w:val="hybridMultilevel"/>
    <w:tmpl w:val="33C445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14C74217"/>
    <w:multiLevelType w:val="hybridMultilevel"/>
    <w:tmpl w:val="DDBE62A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15E64D80"/>
    <w:multiLevelType w:val="multilevel"/>
    <w:tmpl w:val="9D66F4A8"/>
    <w:lvl w:ilvl="0">
      <w:start w:val="1"/>
      <w:numFmt w:val="decimal"/>
      <w:pStyle w:val="RF"/>
      <w:lvlText w:val="[RF-%1]"/>
      <w:lvlJc w:val="left"/>
      <w:pPr>
        <w:ind w:left="0" w:firstLine="0"/>
      </w:pPr>
      <w:rPr>
        <w:rFonts w:hint="default"/>
        <w:caps w:val="0"/>
        <w:strike w:val="0"/>
        <w:dstrike w:val="0"/>
        <w:vanish w:val="0"/>
        <w:kern w:val="0"/>
        <w:vertAlign w:val="baseline"/>
      </w:rPr>
    </w:lvl>
    <w:lvl w:ilvl="1">
      <w:start w:val="1"/>
      <w:numFmt w:val="decimal"/>
      <w:lvlText w:val="[RF-%1.%2]"/>
      <w:lvlJc w:val="left"/>
      <w:pPr>
        <w:ind w:left="0" w:firstLine="0"/>
      </w:pPr>
      <w:rPr>
        <w:rFonts w:hint="default"/>
      </w:rPr>
    </w:lvl>
    <w:lvl w:ilvl="2">
      <w:start w:val="1"/>
      <w:numFmt w:val="decimal"/>
      <w:lvlText w:val="[RF-%1.%2.%3]"/>
      <w:lvlJc w:val="left"/>
      <w:pPr>
        <w:ind w:left="0" w:firstLine="0"/>
      </w:pPr>
      <w:rPr>
        <w:rFonts w:hint="default"/>
      </w:rPr>
    </w:lvl>
    <w:lvl w:ilvl="3">
      <w:start w:val="1"/>
      <w:numFmt w:val="decimal"/>
      <w:lvlText w:val="[RF-%1.%2.%3.%4]"/>
      <w:lvlJc w:val="left"/>
      <w:pPr>
        <w:ind w:left="0" w:firstLine="0"/>
      </w:pPr>
      <w:rPr>
        <w:rFonts w:hint="default"/>
      </w:rPr>
    </w:lvl>
    <w:lvl w:ilvl="4">
      <w:start w:val="1"/>
      <w:numFmt w:val="decimal"/>
      <w:lvlText w:val="[RF-%1.%2.%3.%4.%5]"/>
      <w:lvlJc w:val="left"/>
      <w:pPr>
        <w:ind w:left="0" w:firstLine="0"/>
      </w:pPr>
      <w:rPr>
        <w:rFonts w:hint="default"/>
      </w:rPr>
    </w:lvl>
    <w:lvl w:ilvl="5">
      <w:start w:val="1"/>
      <w:numFmt w:val="decimal"/>
      <w:lvlText w:val="[RF-%1.%2.%3.%4.%5.%6]"/>
      <w:lvlJc w:val="left"/>
      <w:pPr>
        <w:ind w:left="0" w:firstLine="0"/>
      </w:pPr>
      <w:rPr>
        <w:rFonts w:hint="default"/>
      </w:rPr>
    </w:lvl>
    <w:lvl w:ilvl="6">
      <w:start w:val="1"/>
      <w:numFmt w:val="decimal"/>
      <w:lvlText w:val="[RF-%1.%2.%3.%4.%5.%6.%7]"/>
      <w:lvlJc w:val="left"/>
      <w:pPr>
        <w:ind w:left="0" w:firstLine="0"/>
      </w:pPr>
      <w:rPr>
        <w:rFonts w:hint="default"/>
      </w:rPr>
    </w:lvl>
    <w:lvl w:ilvl="7">
      <w:start w:val="1"/>
      <w:numFmt w:val="decimal"/>
      <w:lvlText w:val="[RF-%1.%2.%3.%4.%5.%6.%7.%8]"/>
      <w:lvlJc w:val="left"/>
      <w:pPr>
        <w:ind w:left="0" w:firstLine="0"/>
      </w:pPr>
      <w:rPr>
        <w:rFonts w:hint="default"/>
      </w:rPr>
    </w:lvl>
    <w:lvl w:ilvl="8">
      <w:start w:val="1"/>
      <w:numFmt w:val="decimal"/>
      <w:lvlText w:val="[RF-%1.%2.%3.%4.%5.%6.%7.%8.%9]"/>
      <w:lvlJc w:val="right"/>
      <w:pPr>
        <w:ind w:left="0" w:firstLine="0"/>
      </w:pPr>
      <w:rPr>
        <w:rFonts w:hint="default"/>
      </w:rPr>
    </w:lvl>
  </w:abstractNum>
  <w:abstractNum w:abstractNumId="33" w15:restartNumberingAfterBreak="0">
    <w:nsid w:val="171D5671"/>
    <w:multiLevelType w:val="hybridMultilevel"/>
    <w:tmpl w:val="D42C4306"/>
    <w:lvl w:ilvl="0" w:tplc="0409000F">
      <w:start w:val="1"/>
      <w:numFmt w:val="decimal"/>
      <w:lvlText w:val="%1."/>
      <w:lvlJc w:val="left"/>
      <w:pPr>
        <w:ind w:left="1571" w:hanging="360"/>
      </w:p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34" w15:restartNumberingAfterBreak="0">
    <w:nsid w:val="1782076C"/>
    <w:multiLevelType w:val="hybridMultilevel"/>
    <w:tmpl w:val="46A0C052"/>
    <w:lvl w:ilvl="0" w:tplc="E37C9902">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5" w15:restartNumberingAfterBreak="0">
    <w:nsid w:val="18357168"/>
    <w:multiLevelType w:val="hybridMultilevel"/>
    <w:tmpl w:val="FE70D6E8"/>
    <w:lvl w:ilvl="0" w:tplc="34B67562">
      <w:start w:val="1"/>
      <w:numFmt w:val="decimal"/>
      <w:lvlText w:val="%1."/>
      <w:lvlJc w:val="left"/>
      <w:pPr>
        <w:ind w:left="1068" w:hanging="360"/>
      </w:pPr>
      <w:rPr>
        <w:rFonts w:ascii="Times New Roman" w:hAnsi="Times New Roman" w:cs="Times New Roman" w:hint="default"/>
        <w:b w:val="0"/>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6" w15:restartNumberingAfterBreak="0">
    <w:nsid w:val="18AC4688"/>
    <w:multiLevelType w:val="hybridMultilevel"/>
    <w:tmpl w:val="D9CCE54A"/>
    <w:lvl w:ilvl="0" w:tplc="0409000F">
      <w:start w:val="1"/>
      <w:numFmt w:val="decimal"/>
      <w:lvlText w:val="%1."/>
      <w:lvlJc w:val="left"/>
      <w:pPr>
        <w:ind w:left="288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1A921790"/>
    <w:multiLevelType w:val="hybridMultilevel"/>
    <w:tmpl w:val="EAE87E14"/>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8" w15:restartNumberingAfterBreak="0">
    <w:nsid w:val="1B9F6434"/>
    <w:multiLevelType w:val="hybridMultilevel"/>
    <w:tmpl w:val="FAD4230E"/>
    <w:lvl w:ilvl="0" w:tplc="1E2A8DB6">
      <w:start w:val="1"/>
      <w:numFmt w:val="bullet"/>
      <w:lvlText w:val="•"/>
      <w:lvlJc w:val="left"/>
      <w:pPr>
        <w:tabs>
          <w:tab w:val="num" w:pos="720"/>
        </w:tabs>
        <w:ind w:left="720" w:hanging="360"/>
      </w:pPr>
      <w:rPr>
        <w:rFonts w:ascii="Times New Roman" w:hAnsi="Times New Roman" w:hint="default"/>
      </w:rPr>
    </w:lvl>
    <w:lvl w:ilvl="1" w:tplc="0F0233BC" w:tentative="1">
      <w:start w:val="1"/>
      <w:numFmt w:val="bullet"/>
      <w:lvlText w:val="•"/>
      <w:lvlJc w:val="left"/>
      <w:pPr>
        <w:tabs>
          <w:tab w:val="num" w:pos="1440"/>
        </w:tabs>
        <w:ind w:left="1440" w:hanging="360"/>
      </w:pPr>
      <w:rPr>
        <w:rFonts w:ascii="Times New Roman" w:hAnsi="Times New Roman" w:hint="default"/>
      </w:rPr>
    </w:lvl>
    <w:lvl w:ilvl="2" w:tplc="17E4EE2E" w:tentative="1">
      <w:start w:val="1"/>
      <w:numFmt w:val="bullet"/>
      <w:lvlText w:val="•"/>
      <w:lvlJc w:val="left"/>
      <w:pPr>
        <w:tabs>
          <w:tab w:val="num" w:pos="2160"/>
        </w:tabs>
        <w:ind w:left="2160" w:hanging="360"/>
      </w:pPr>
      <w:rPr>
        <w:rFonts w:ascii="Times New Roman" w:hAnsi="Times New Roman" w:hint="default"/>
      </w:rPr>
    </w:lvl>
    <w:lvl w:ilvl="3" w:tplc="E3FCF80A" w:tentative="1">
      <w:start w:val="1"/>
      <w:numFmt w:val="bullet"/>
      <w:lvlText w:val="•"/>
      <w:lvlJc w:val="left"/>
      <w:pPr>
        <w:tabs>
          <w:tab w:val="num" w:pos="2880"/>
        </w:tabs>
        <w:ind w:left="2880" w:hanging="360"/>
      </w:pPr>
      <w:rPr>
        <w:rFonts w:ascii="Times New Roman" w:hAnsi="Times New Roman" w:hint="default"/>
      </w:rPr>
    </w:lvl>
    <w:lvl w:ilvl="4" w:tplc="36EECB1C" w:tentative="1">
      <w:start w:val="1"/>
      <w:numFmt w:val="bullet"/>
      <w:lvlText w:val="•"/>
      <w:lvlJc w:val="left"/>
      <w:pPr>
        <w:tabs>
          <w:tab w:val="num" w:pos="3600"/>
        </w:tabs>
        <w:ind w:left="3600" w:hanging="360"/>
      </w:pPr>
      <w:rPr>
        <w:rFonts w:ascii="Times New Roman" w:hAnsi="Times New Roman" w:hint="default"/>
      </w:rPr>
    </w:lvl>
    <w:lvl w:ilvl="5" w:tplc="7CC038CA" w:tentative="1">
      <w:start w:val="1"/>
      <w:numFmt w:val="bullet"/>
      <w:lvlText w:val="•"/>
      <w:lvlJc w:val="left"/>
      <w:pPr>
        <w:tabs>
          <w:tab w:val="num" w:pos="4320"/>
        </w:tabs>
        <w:ind w:left="4320" w:hanging="360"/>
      </w:pPr>
      <w:rPr>
        <w:rFonts w:ascii="Times New Roman" w:hAnsi="Times New Roman" w:hint="default"/>
      </w:rPr>
    </w:lvl>
    <w:lvl w:ilvl="6" w:tplc="E85CBB40" w:tentative="1">
      <w:start w:val="1"/>
      <w:numFmt w:val="bullet"/>
      <w:lvlText w:val="•"/>
      <w:lvlJc w:val="left"/>
      <w:pPr>
        <w:tabs>
          <w:tab w:val="num" w:pos="5040"/>
        </w:tabs>
        <w:ind w:left="5040" w:hanging="360"/>
      </w:pPr>
      <w:rPr>
        <w:rFonts w:ascii="Times New Roman" w:hAnsi="Times New Roman" w:hint="default"/>
      </w:rPr>
    </w:lvl>
    <w:lvl w:ilvl="7" w:tplc="F7CC11B0" w:tentative="1">
      <w:start w:val="1"/>
      <w:numFmt w:val="bullet"/>
      <w:lvlText w:val="•"/>
      <w:lvlJc w:val="left"/>
      <w:pPr>
        <w:tabs>
          <w:tab w:val="num" w:pos="5760"/>
        </w:tabs>
        <w:ind w:left="5760" w:hanging="360"/>
      </w:pPr>
      <w:rPr>
        <w:rFonts w:ascii="Times New Roman" w:hAnsi="Times New Roman" w:hint="default"/>
      </w:rPr>
    </w:lvl>
    <w:lvl w:ilvl="8" w:tplc="EDF2099E" w:tentative="1">
      <w:start w:val="1"/>
      <w:numFmt w:val="bullet"/>
      <w:lvlText w:val="•"/>
      <w:lvlJc w:val="left"/>
      <w:pPr>
        <w:tabs>
          <w:tab w:val="num" w:pos="6480"/>
        </w:tabs>
        <w:ind w:left="6480" w:hanging="360"/>
      </w:pPr>
      <w:rPr>
        <w:rFonts w:ascii="Times New Roman" w:hAnsi="Times New Roman" w:hint="default"/>
      </w:rPr>
    </w:lvl>
  </w:abstractNum>
  <w:abstractNum w:abstractNumId="39" w15:restartNumberingAfterBreak="0">
    <w:nsid w:val="1C81461F"/>
    <w:multiLevelType w:val="hybridMultilevel"/>
    <w:tmpl w:val="CDCCC47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0" w15:restartNumberingAfterBreak="0">
    <w:nsid w:val="1CEC4B02"/>
    <w:multiLevelType w:val="hybridMultilevel"/>
    <w:tmpl w:val="254407FE"/>
    <w:lvl w:ilvl="0" w:tplc="2B0A7D3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1" w15:restartNumberingAfterBreak="0">
    <w:nsid w:val="1CED755F"/>
    <w:multiLevelType w:val="hybridMultilevel"/>
    <w:tmpl w:val="57143266"/>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2" w15:restartNumberingAfterBreak="0">
    <w:nsid w:val="1CF063B8"/>
    <w:multiLevelType w:val="hybridMultilevel"/>
    <w:tmpl w:val="8C7C023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3" w15:restartNumberingAfterBreak="0">
    <w:nsid w:val="1D993315"/>
    <w:multiLevelType w:val="hybridMultilevel"/>
    <w:tmpl w:val="6A6C0F72"/>
    <w:lvl w:ilvl="0" w:tplc="0409000F">
      <w:start w:val="1"/>
      <w:numFmt w:val="decimal"/>
      <w:lvlText w:val="%1."/>
      <w:lvlJc w:val="left"/>
      <w:pPr>
        <w:ind w:left="1571" w:hanging="360"/>
      </w:pPr>
    </w:lvl>
    <w:lvl w:ilvl="1" w:tplc="04090003">
      <w:start w:val="1"/>
      <w:numFmt w:val="bullet"/>
      <w:lvlText w:val="o"/>
      <w:lvlJc w:val="left"/>
      <w:pPr>
        <w:ind w:left="2291" w:hanging="360"/>
      </w:pPr>
      <w:rPr>
        <w:rFonts w:ascii="Courier New" w:hAnsi="Courier New" w:cs="Courier New"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44" w15:restartNumberingAfterBreak="0">
    <w:nsid w:val="1E9C0AF5"/>
    <w:multiLevelType w:val="hybridMultilevel"/>
    <w:tmpl w:val="90E05A60"/>
    <w:lvl w:ilvl="0" w:tplc="070CC98E">
      <w:start w:val="1"/>
      <w:numFmt w:val="decimal"/>
      <w:lvlText w:val="%1."/>
      <w:lvlJc w:val="left"/>
      <w:pPr>
        <w:ind w:left="1571" w:hanging="360"/>
      </w:pPr>
      <w:rPr>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45" w15:restartNumberingAfterBreak="0">
    <w:nsid w:val="1EE56724"/>
    <w:multiLevelType w:val="hybridMultilevel"/>
    <w:tmpl w:val="83CA4176"/>
    <w:lvl w:ilvl="0" w:tplc="0419000F">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46" w15:restartNumberingAfterBreak="0">
    <w:nsid w:val="203001EF"/>
    <w:multiLevelType w:val="hybridMultilevel"/>
    <w:tmpl w:val="C3D68068"/>
    <w:lvl w:ilvl="0" w:tplc="169A55AC">
      <w:start w:val="1"/>
      <w:numFmt w:val="bullet"/>
      <w:lvlText w:val="­"/>
      <w:lvlJc w:val="left"/>
      <w:pPr>
        <w:ind w:left="720" w:hanging="360"/>
      </w:pPr>
      <w:rPr>
        <w:rFonts w:ascii="Courier New" w:hAnsi="Courier New"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235B134B"/>
    <w:multiLevelType w:val="hybridMultilevel"/>
    <w:tmpl w:val="A03CA4E8"/>
    <w:lvl w:ilvl="0" w:tplc="C5AE1F3C">
      <w:start w:val="1"/>
      <w:numFmt w:val="decimal"/>
      <w:pStyle w:val="Style2"/>
      <w:lvlText w:val="Рисунок %1"/>
      <w:lvlJc w:val="left"/>
      <w:pPr>
        <w:ind w:left="720"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24A21190"/>
    <w:multiLevelType w:val="hybridMultilevel"/>
    <w:tmpl w:val="03B8120A"/>
    <w:lvl w:ilvl="0" w:tplc="96465F52">
      <w:start w:val="1"/>
      <w:numFmt w:val="decimal"/>
      <w:lvlText w:val="%1."/>
      <w:lvlJc w:val="left"/>
      <w:pPr>
        <w:ind w:left="928" w:hanging="360"/>
      </w:pPr>
      <w:rPr>
        <w:rFonts w:hint="default"/>
        <w:b w:val="0"/>
        <w:i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262224FB"/>
    <w:multiLevelType w:val="hybridMultilevel"/>
    <w:tmpl w:val="ACCA56B4"/>
    <w:lvl w:ilvl="0" w:tplc="0409000F">
      <w:start w:val="1"/>
      <w:numFmt w:val="decimal"/>
      <w:lvlText w:val="%1."/>
      <w:lvlJc w:val="left"/>
      <w:pPr>
        <w:ind w:left="5891" w:hanging="360"/>
      </w:pPr>
    </w:lvl>
    <w:lvl w:ilvl="1" w:tplc="04190019" w:tentative="1">
      <w:start w:val="1"/>
      <w:numFmt w:val="lowerLetter"/>
      <w:lvlText w:val="%2."/>
      <w:lvlJc w:val="left"/>
      <w:pPr>
        <w:ind w:left="5760" w:hanging="360"/>
      </w:pPr>
    </w:lvl>
    <w:lvl w:ilvl="2" w:tplc="0419001B" w:tentative="1">
      <w:start w:val="1"/>
      <w:numFmt w:val="lowerRoman"/>
      <w:lvlText w:val="%3."/>
      <w:lvlJc w:val="right"/>
      <w:pPr>
        <w:ind w:left="6480" w:hanging="180"/>
      </w:pPr>
    </w:lvl>
    <w:lvl w:ilvl="3" w:tplc="0419000F" w:tentative="1">
      <w:start w:val="1"/>
      <w:numFmt w:val="decimal"/>
      <w:lvlText w:val="%4."/>
      <w:lvlJc w:val="left"/>
      <w:pPr>
        <w:ind w:left="7200" w:hanging="360"/>
      </w:pPr>
    </w:lvl>
    <w:lvl w:ilvl="4" w:tplc="04190019" w:tentative="1">
      <w:start w:val="1"/>
      <w:numFmt w:val="lowerLetter"/>
      <w:lvlText w:val="%5."/>
      <w:lvlJc w:val="left"/>
      <w:pPr>
        <w:ind w:left="7920" w:hanging="360"/>
      </w:pPr>
    </w:lvl>
    <w:lvl w:ilvl="5" w:tplc="0419001B" w:tentative="1">
      <w:start w:val="1"/>
      <w:numFmt w:val="lowerRoman"/>
      <w:lvlText w:val="%6."/>
      <w:lvlJc w:val="right"/>
      <w:pPr>
        <w:ind w:left="8640" w:hanging="180"/>
      </w:pPr>
    </w:lvl>
    <w:lvl w:ilvl="6" w:tplc="0419000F" w:tentative="1">
      <w:start w:val="1"/>
      <w:numFmt w:val="decimal"/>
      <w:lvlText w:val="%7."/>
      <w:lvlJc w:val="left"/>
      <w:pPr>
        <w:ind w:left="9360" w:hanging="360"/>
      </w:pPr>
    </w:lvl>
    <w:lvl w:ilvl="7" w:tplc="04190019" w:tentative="1">
      <w:start w:val="1"/>
      <w:numFmt w:val="lowerLetter"/>
      <w:lvlText w:val="%8."/>
      <w:lvlJc w:val="left"/>
      <w:pPr>
        <w:ind w:left="10080" w:hanging="360"/>
      </w:pPr>
    </w:lvl>
    <w:lvl w:ilvl="8" w:tplc="0419001B" w:tentative="1">
      <w:start w:val="1"/>
      <w:numFmt w:val="lowerRoman"/>
      <w:lvlText w:val="%9."/>
      <w:lvlJc w:val="right"/>
      <w:pPr>
        <w:ind w:left="10800" w:hanging="180"/>
      </w:pPr>
    </w:lvl>
  </w:abstractNum>
  <w:abstractNum w:abstractNumId="50" w15:restartNumberingAfterBreak="0">
    <w:nsid w:val="26885DD4"/>
    <w:multiLevelType w:val="hybridMultilevel"/>
    <w:tmpl w:val="65000C44"/>
    <w:lvl w:ilvl="0" w:tplc="0409000F">
      <w:start w:val="1"/>
      <w:numFmt w:val="decimal"/>
      <w:lvlText w:val="%1."/>
      <w:lvlJc w:val="left"/>
      <w:pPr>
        <w:ind w:left="1571" w:hanging="360"/>
      </w:p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51" w15:restartNumberingAfterBreak="0">
    <w:nsid w:val="269B3063"/>
    <w:multiLevelType w:val="hybridMultilevel"/>
    <w:tmpl w:val="C4D6E1AA"/>
    <w:lvl w:ilvl="0" w:tplc="2000000F">
      <w:start w:val="1"/>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2" w15:restartNumberingAfterBreak="0">
    <w:nsid w:val="26F82D07"/>
    <w:multiLevelType w:val="hybridMultilevel"/>
    <w:tmpl w:val="323EFC44"/>
    <w:lvl w:ilvl="0" w:tplc="059A300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2768754B"/>
    <w:multiLevelType w:val="hybridMultilevel"/>
    <w:tmpl w:val="2AD0E67A"/>
    <w:lvl w:ilvl="0" w:tplc="0409000F">
      <w:start w:val="1"/>
      <w:numFmt w:val="decimal"/>
      <w:lvlText w:val="%1."/>
      <w:lvlJc w:val="left"/>
      <w:pPr>
        <w:ind w:left="5891" w:hanging="360"/>
      </w:pPr>
    </w:lvl>
    <w:lvl w:ilvl="1" w:tplc="04190019" w:tentative="1">
      <w:start w:val="1"/>
      <w:numFmt w:val="lowerLetter"/>
      <w:lvlText w:val="%2."/>
      <w:lvlJc w:val="left"/>
      <w:pPr>
        <w:ind w:left="5760" w:hanging="360"/>
      </w:pPr>
    </w:lvl>
    <w:lvl w:ilvl="2" w:tplc="0419001B" w:tentative="1">
      <w:start w:val="1"/>
      <w:numFmt w:val="lowerRoman"/>
      <w:lvlText w:val="%3."/>
      <w:lvlJc w:val="right"/>
      <w:pPr>
        <w:ind w:left="6480" w:hanging="180"/>
      </w:pPr>
    </w:lvl>
    <w:lvl w:ilvl="3" w:tplc="0419000F" w:tentative="1">
      <w:start w:val="1"/>
      <w:numFmt w:val="decimal"/>
      <w:lvlText w:val="%4."/>
      <w:lvlJc w:val="left"/>
      <w:pPr>
        <w:ind w:left="7200" w:hanging="360"/>
      </w:pPr>
    </w:lvl>
    <w:lvl w:ilvl="4" w:tplc="04190019" w:tentative="1">
      <w:start w:val="1"/>
      <w:numFmt w:val="lowerLetter"/>
      <w:lvlText w:val="%5."/>
      <w:lvlJc w:val="left"/>
      <w:pPr>
        <w:ind w:left="7920" w:hanging="360"/>
      </w:pPr>
    </w:lvl>
    <w:lvl w:ilvl="5" w:tplc="0419001B" w:tentative="1">
      <w:start w:val="1"/>
      <w:numFmt w:val="lowerRoman"/>
      <w:lvlText w:val="%6."/>
      <w:lvlJc w:val="right"/>
      <w:pPr>
        <w:ind w:left="8640" w:hanging="180"/>
      </w:pPr>
    </w:lvl>
    <w:lvl w:ilvl="6" w:tplc="0419000F" w:tentative="1">
      <w:start w:val="1"/>
      <w:numFmt w:val="decimal"/>
      <w:lvlText w:val="%7."/>
      <w:lvlJc w:val="left"/>
      <w:pPr>
        <w:ind w:left="9360" w:hanging="360"/>
      </w:pPr>
    </w:lvl>
    <w:lvl w:ilvl="7" w:tplc="04190019" w:tentative="1">
      <w:start w:val="1"/>
      <w:numFmt w:val="lowerLetter"/>
      <w:lvlText w:val="%8."/>
      <w:lvlJc w:val="left"/>
      <w:pPr>
        <w:ind w:left="10080" w:hanging="360"/>
      </w:pPr>
    </w:lvl>
    <w:lvl w:ilvl="8" w:tplc="0419001B" w:tentative="1">
      <w:start w:val="1"/>
      <w:numFmt w:val="lowerRoman"/>
      <w:lvlText w:val="%9."/>
      <w:lvlJc w:val="right"/>
      <w:pPr>
        <w:ind w:left="10800" w:hanging="180"/>
      </w:pPr>
    </w:lvl>
  </w:abstractNum>
  <w:abstractNum w:abstractNumId="54" w15:restartNumberingAfterBreak="0">
    <w:nsid w:val="2781407E"/>
    <w:multiLevelType w:val="hybridMultilevel"/>
    <w:tmpl w:val="F760DA9C"/>
    <w:lvl w:ilvl="0" w:tplc="1012C698">
      <w:start w:val="1"/>
      <w:numFmt w:val="decimal"/>
      <w:lvlText w:val="%1."/>
      <w:lvlJc w:val="left"/>
      <w:pPr>
        <w:ind w:left="1571"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29B40E28"/>
    <w:multiLevelType w:val="hybridMultilevel"/>
    <w:tmpl w:val="838AB230"/>
    <w:lvl w:ilvl="0" w:tplc="032E714E">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2AE840F0"/>
    <w:multiLevelType w:val="hybridMultilevel"/>
    <w:tmpl w:val="65000C44"/>
    <w:lvl w:ilvl="0" w:tplc="0409000F">
      <w:start w:val="1"/>
      <w:numFmt w:val="decimal"/>
      <w:lvlText w:val="%1."/>
      <w:lvlJc w:val="left"/>
      <w:pPr>
        <w:ind w:left="1571" w:hanging="360"/>
      </w:p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57" w15:restartNumberingAfterBreak="0">
    <w:nsid w:val="2AEA0F3C"/>
    <w:multiLevelType w:val="hybridMultilevel"/>
    <w:tmpl w:val="3D6EEF7A"/>
    <w:lvl w:ilvl="0" w:tplc="070CC98E">
      <w:start w:val="1"/>
      <w:numFmt w:val="decimal"/>
      <w:lvlText w:val="%1."/>
      <w:lvlJc w:val="left"/>
      <w:pPr>
        <w:ind w:left="1571" w:hanging="360"/>
      </w:pPr>
      <w:rPr>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58" w15:restartNumberingAfterBreak="0">
    <w:nsid w:val="2BC5694E"/>
    <w:multiLevelType w:val="hybridMultilevel"/>
    <w:tmpl w:val="D9CCE54A"/>
    <w:lvl w:ilvl="0" w:tplc="0409000F">
      <w:start w:val="1"/>
      <w:numFmt w:val="decimal"/>
      <w:lvlText w:val="%1."/>
      <w:lvlJc w:val="left"/>
      <w:pPr>
        <w:ind w:left="288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2C8C228E"/>
    <w:multiLevelType w:val="hybridMultilevel"/>
    <w:tmpl w:val="C820F648"/>
    <w:lvl w:ilvl="0" w:tplc="B802A2FE">
      <w:start w:val="1"/>
      <w:numFmt w:val="bullet"/>
      <w:lvlText w:val="•"/>
      <w:lvlJc w:val="left"/>
      <w:pPr>
        <w:tabs>
          <w:tab w:val="num" w:pos="720"/>
        </w:tabs>
        <w:ind w:left="720" w:hanging="360"/>
      </w:pPr>
      <w:rPr>
        <w:rFonts w:ascii="Times New Roman" w:hAnsi="Times New Roman" w:hint="default"/>
      </w:rPr>
    </w:lvl>
    <w:lvl w:ilvl="1" w:tplc="80B0838C" w:tentative="1">
      <w:start w:val="1"/>
      <w:numFmt w:val="bullet"/>
      <w:lvlText w:val="•"/>
      <w:lvlJc w:val="left"/>
      <w:pPr>
        <w:tabs>
          <w:tab w:val="num" w:pos="1440"/>
        </w:tabs>
        <w:ind w:left="1440" w:hanging="360"/>
      </w:pPr>
      <w:rPr>
        <w:rFonts w:ascii="Times New Roman" w:hAnsi="Times New Roman" w:hint="default"/>
      </w:rPr>
    </w:lvl>
    <w:lvl w:ilvl="2" w:tplc="FDF8D8C4" w:tentative="1">
      <w:start w:val="1"/>
      <w:numFmt w:val="bullet"/>
      <w:lvlText w:val="•"/>
      <w:lvlJc w:val="left"/>
      <w:pPr>
        <w:tabs>
          <w:tab w:val="num" w:pos="2160"/>
        </w:tabs>
        <w:ind w:left="2160" w:hanging="360"/>
      </w:pPr>
      <w:rPr>
        <w:rFonts w:ascii="Times New Roman" w:hAnsi="Times New Roman" w:hint="default"/>
      </w:rPr>
    </w:lvl>
    <w:lvl w:ilvl="3" w:tplc="56601872" w:tentative="1">
      <w:start w:val="1"/>
      <w:numFmt w:val="bullet"/>
      <w:lvlText w:val="•"/>
      <w:lvlJc w:val="left"/>
      <w:pPr>
        <w:tabs>
          <w:tab w:val="num" w:pos="2880"/>
        </w:tabs>
        <w:ind w:left="2880" w:hanging="360"/>
      </w:pPr>
      <w:rPr>
        <w:rFonts w:ascii="Times New Roman" w:hAnsi="Times New Roman" w:hint="default"/>
      </w:rPr>
    </w:lvl>
    <w:lvl w:ilvl="4" w:tplc="49082458" w:tentative="1">
      <w:start w:val="1"/>
      <w:numFmt w:val="bullet"/>
      <w:lvlText w:val="•"/>
      <w:lvlJc w:val="left"/>
      <w:pPr>
        <w:tabs>
          <w:tab w:val="num" w:pos="3600"/>
        </w:tabs>
        <w:ind w:left="3600" w:hanging="360"/>
      </w:pPr>
      <w:rPr>
        <w:rFonts w:ascii="Times New Roman" w:hAnsi="Times New Roman" w:hint="default"/>
      </w:rPr>
    </w:lvl>
    <w:lvl w:ilvl="5" w:tplc="A8CC4460" w:tentative="1">
      <w:start w:val="1"/>
      <w:numFmt w:val="bullet"/>
      <w:lvlText w:val="•"/>
      <w:lvlJc w:val="left"/>
      <w:pPr>
        <w:tabs>
          <w:tab w:val="num" w:pos="4320"/>
        </w:tabs>
        <w:ind w:left="4320" w:hanging="360"/>
      </w:pPr>
      <w:rPr>
        <w:rFonts w:ascii="Times New Roman" w:hAnsi="Times New Roman" w:hint="default"/>
      </w:rPr>
    </w:lvl>
    <w:lvl w:ilvl="6" w:tplc="826CCC4C" w:tentative="1">
      <w:start w:val="1"/>
      <w:numFmt w:val="bullet"/>
      <w:lvlText w:val="•"/>
      <w:lvlJc w:val="left"/>
      <w:pPr>
        <w:tabs>
          <w:tab w:val="num" w:pos="5040"/>
        </w:tabs>
        <w:ind w:left="5040" w:hanging="360"/>
      </w:pPr>
      <w:rPr>
        <w:rFonts w:ascii="Times New Roman" w:hAnsi="Times New Roman" w:hint="default"/>
      </w:rPr>
    </w:lvl>
    <w:lvl w:ilvl="7" w:tplc="378C45F8" w:tentative="1">
      <w:start w:val="1"/>
      <w:numFmt w:val="bullet"/>
      <w:lvlText w:val="•"/>
      <w:lvlJc w:val="left"/>
      <w:pPr>
        <w:tabs>
          <w:tab w:val="num" w:pos="5760"/>
        </w:tabs>
        <w:ind w:left="5760" w:hanging="360"/>
      </w:pPr>
      <w:rPr>
        <w:rFonts w:ascii="Times New Roman" w:hAnsi="Times New Roman" w:hint="default"/>
      </w:rPr>
    </w:lvl>
    <w:lvl w:ilvl="8" w:tplc="C48CD04E" w:tentative="1">
      <w:start w:val="1"/>
      <w:numFmt w:val="bullet"/>
      <w:lvlText w:val="•"/>
      <w:lvlJc w:val="left"/>
      <w:pPr>
        <w:tabs>
          <w:tab w:val="num" w:pos="6480"/>
        </w:tabs>
        <w:ind w:left="6480" w:hanging="360"/>
      </w:pPr>
      <w:rPr>
        <w:rFonts w:ascii="Times New Roman" w:hAnsi="Times New Roman" w:hint="default"/>
      </w:rPr>
    </w:lvl>
  </w:abstractNum>
  <w:abstractNum w:abstractNumId="60" w15:restartNumberingAfterBreak="0">
    <w:nsid w:val="2CF86BEC"/>
    <w:multiLevelType w:val="hybridMultilevel"/>
    <w:tmpl w:val="AE2412B8"/>
    <w:lvl w:ilvl="0" w:tplc="643812DA">
      <w:start w:val="1"/>
      <w:numFmt w:val="decimal"/>
      <w:lvlText w:val="%1."/>
      <w:lvlJc w:val="left"/>
      <w:pPr>
        <w:ind w:left="786" w:hanging="360"/>
      </w:pPr>
      <w:rPr>
        <w:b w:val="0"/>
        <w:sz w:val="24"/>
        <w:szCs w:val="24"/>
      </w:rPr>
    </w:lvl>
    <w:lvl w:ilvl="1" w:tplc="04190019" w:tentative="1">
      <w:start w:val="1"/>
      <w:numFmt w:val="lowerLetter"/>
      <w:lvlText w:val="%2."/>
      <w:lvlJc w:val="left"/>
      <w:pPr>
        <w:ind w:left="-2814" w:hanging="360"/>
      </w:pPr>
    </w:lvl>
    <w:lvl w:ilvl="2" w:tplc="0419001B" w:tentative="1">
      <w:start w:val="1"/>
      <w:numFmt w:val="lowerRoman"/>
      <w:lvlText w:val="%3."/>
      <w:lvlJc w:val="right"/>
      <w:pPr>
        <w:ind w:left="-2094" w:hanging="180"/>
      </w:pPr>
    </w:lvl>
    <w:lvl w:ilvl="3" w:tplc="0419000F" w:tentative="1">
      <w:start w:val="1"/>
      <w:numFmt w:val="decimal"/>
      <w:lvlText w:val="%4."/>
      <w:lvlJc w:val="left"/>
      <w:pPr>
        <w:ind w:left="-1374" w:hanging="360"/>
      </w:pPr>
    </w:lvl>
    <w:lvl w:ilvl="4" w:tplc="04190019" w:tentative="1">
      <w:start w:val="1"/>
      <w:numFmt w:val="lowerLetter"/>
      <w:lvlText w:val="%5."/>
      <w:lvlJc w:val="left"/>
      <w:pPr>
        <w:ind w:left="-654" w:hanging="360"/>
      </w:pPr>
    </w:lvl>
    <w:lvl w:ilvl="5" w:tplc="0419001B" w:tentative="1">
      <w:start w:val="1"/>
      <w:numFmt w:val="lowerRoman"/>
      <w:lvlText w:val="%6."/>
      <w:lvlJc w:val="right"/>
      <w:pPr>
        <w:ind w:left="66" w:hanging="180"/>
      </w:pPr>
    </w:lvl>
    <w:lvl w:ilvl="6" w:tplc="0419000F" w:tentative="1">
      <w:start w:val="1"/>
      <w:numFmt w:val="decimal"/>
      <w:lvlText w:val="%7."/>
      <w:lvlJc w:val="left"/>
      <w:pPr>
        <w:ind w:left="786" w:hanging="360"/>
      </w:pPr>
    </w:lvl>
    <w:lvl w:ilvl="7" w:tplc="04190019" w:tentative="1">
      <w:start w:val="1"/>
      <w:numFmt w:val="lowerLetter"/>
      <w:lvlText w:val="%8."/>
      <w:lvlJc w:val="left"/>
      <w:pPr>
        <w:ind w:left="1506" w:hanging="360"/>
      </w:pPr>
    </w:lvl>
    <w:lvl w:ilvl="8" w:tplc="0419001B" w:tentative="1">
      <w:start w:val="1"/>
      <w:numFmt w:val="lowerRoman"/>
      <w:lvlText w:val="%9."/>
      <w:lvlJc w:val="right"/>
      <w:pPr>
        <w:ind w:left="2226" w:hanging="180"/>
      </w:pPr>
    </w:lvl>
  </w:abstractNum>
  <w:abstractNum w:abstractNumId="61" w15:restartNumberingAfterBreak="0">
    <w:nsid w:val="2D4160BC"/>
    <w:multiLevelType w:val="hybridMultilevel"/>
    <w:tmpl w:val="375E86B6"/>
    <w:name w:val="14"/>
    <w:lvl w:ilvl="0" w:tplc="C032B450">
      <w:start w:val="1"/>
      <w:numFmt w:val="decimal"/>
      <w:lvlText w:val="%1 "/>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2ECC1202"/>
    <w:multiLevelType w:val="hybridMultilevel"/>
    <w:tmpl w:val="0D0CCA3C"/>
    <w:lvl w:ilvl="0" w:tplc="F808E3B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15:restartNumberingAfterBreak="0">
    <w:nsid w:val="30514D66"/>
    <w:multiLevelType w:val="hybridMultilevel"/>
    <w:tmpl w:val="D42C4306"/>
    <w:lvl w:ilvl="0" w:tplc="0409000F">
      <w:start w:val="1"/>
      <w:numFmt w:val="decimal"/>
      <w:lvlText w:val="%1."/>
      <w:lvlJc w:val="left"/>
      <w:pPr>
        <w:ind w:left="1571" w:hanging="360"/>
      </w:p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64" w15:restartNumberingAfterBreak="0">
    <w:nsid w:val="31024F6A"/>
    <w:multiLevelType w:val="hybridMultilevel"/>
    <w:tmpl w:val="C2AE2B56"/>
    <w:lvl w:ilvl="0" w:tplc="447A6CA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338E7FB7"/>
    <w:multiLevelType w:val="hybridMultilevel"/>
    <w:tmpl w:val="80BC1C1E"/>
    <w:lvl w:ilvl="0" w:tplc="0409000F">
      <w:start w:val="1"/>
      <w:numFmt w:val="decimal"/>
      <w:lvlText w:val="%1."/>
      <w:lvlJc w:val="left"/>
      <w:pPr>
        <w:ind w:left="360" w:hanging="360"/>
      </w:pPr>
    </w:lvl>
    <w:lvl w:ilvl="1" w:tplc="041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6" w15:restartNumberingAfterBreak="0">
    <w:nsid w:val="3397598C"/>
    <w:multiLevelType w:val="hybridMultilevel"/>
    <w:tmpl w:val="A8BA9088"/>
    <w:lvl w:ilvl="0" w:tplc="0409000F">
      <w:start w:val="1"/>
      <w:numFmt w:val="decimal"/>
      <w:lvlText w:val="%1."/>
      <w:lvlJc w:val="left"/>
      <w:pPr>
        <w:ind w:left="1571" w:hanging="360"/>
      </w:pPr>
    </w:lvl>
    <w:lvl w:ilvl="1" w:tplc="04090003">
      <w:start w:val="1"/>
      <w:numFmt w:val="bullet"/>
      <w:lvlText w:val="o"/>
      <w:lvlJc w:val="left"/>
      <w:pPr>
        <w:ind w:left="2291" w:hanging="360"/>
      </w:pPr>
      <w:rPr>
        <w:rFonts w:ascii="Courier New" w:hAnsi="Courier New" w:cs="Courier New"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67" w15:restartNumberingAfterBreak="0">
    <w:nsid w:val="35E2628C"/>
    <w:multiLevelType w:val="hybridMultilevel"/>
    <w:tmpl w:val="C0AE5932"/>
    <w:lvl w:ilvl="0" w:tplc="447A6CA8">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68" w15:restartNumberingAfterBreak="0">
    <w:nsid w:val="35F0049A"/>
    <w:multiLevelType w:val="hybridMultilevel"/>
    <w:tmpl w:val="746E091C"/>
    <w:lvl w:ilvl="0" w:tplc="0409000F">
      <w:start w:val="1"/>
      <w:numFmt w:val="decimal"/>
      <w:lvlText w:val="%1."/>
      <w:lvlJc w:val="left"/>
      <w:pPr>
        <w:ind w:left="1070" w:hanging="360"/>
      </w:pPr>
    </w:lvl>
    <w:lvl w:ilvl="1" w:tplc="04190019" w:tentative="1">
      <w:start w:val="1"/>
      <w:numFmt w:val="lowerLetter"/>
      <w:lvlText w:val="%2."/>
      <w:lvlJc w:val="left"/>
      <w:pPr>
        <w:ind w:left="-2530" w:hanging="360"/>
      </w:pPr>
    </w:lvl>
    <w:lvl w:ilvl="2" w:tplc="0419001B" w:tentative="1">
      <w:start w:val="1"/>
      <w:numFmt w:val="lowerRoman"/>
      <w:lvlText w:val="%3."/>
      <w:lvlJc w:val="right"/>
      <w:pPr>
        <w:ind w:left="-1810" w:hanging="180"/>
      </w:pPr>
    </w:lvl>
    <w:lvl w:ilvl="3" w:tplc="0419000F" w:tentative="1">
      <w:start w:val="1"/>
      <w:numFmt w:val="decimal"/>
      <w:lvlText w:val="%4."/>
      <w:lvlJc w:val="left"/>
      <w:pPr>
        <w:ind w:left="-1090" w:hanging="360"/>
      </w:pPr>
    </w:lvl>
    <w:lvl w:ilvl="4" w:tplc="04190019" w:tentative="1">
      <w:start w:val="1"/>
      <w:numFmt w:val="lowerLetter"/>
      <w:lvlText w:val="%5."/>
      <w:lvlJc w:val="left"/>
      <w:pPr>
        <w:ind w:left="-370" w:hanging="360"/>
      </w:pPr>
    </w:lvl>
    <w:lvl w:ilvl="5" w:tplc="0419001B" w:tentative="1">
      <w:start w:val="1"/>
      <w:numFmt w:val="lowerRoman"/>
      <w:lvlText w:val="%6."/>
      <w:lvlJc w:val="right"/>
      <w:pPr>
        <w:ind w:left="350" w:hanging="180"/>
      </w:pPr>
    </w:lvl>
    <w:lvl w:ilvl="6" w:tplc="0419000F" w:tentative="1">
      <w:start w:val="1"/>
      <w:numFmt w:val="decimal"/>
      <w:lvlText w:val="%7."/>
      <w:lvlJc w:val="left"/>
      <w:pPr>
        <w:ind w:left="1070" w:hanging="360"/>
      </w:pPr>
    </w:lvl>
    <w:lvl w:ilvl="7" w:tplc="04190019" w:tentative="1">
      <w:start w:val="1"/>
      <w:numFmt w:val="lowerLetter"/>
      <w:lvlText w:val="%8."/>
      <w:lvlJc w:val="left"/>
      <w:pPr>
        <w:ind w:left="1790" w:hanging="360"/>
      </w:pPr>
    </w:lvl>
    <w:lvl w:ilvl="8" w:tplc="0419001B" w:tentative="1">
      <w:start w:val="1"/>
      <w:numFmt w:val="lowerRoman"/>
      <w:lvlText w:val="%9."/>
      <w:lvlJc w:val="right"/>
      <w:pPr>
        <w:ind w:left="2510" w:hanging="180"/>
      </w:pPr>
    </w:lvl>
  </w:abstractNum>
  <w:abstractNum w:abstractNumId="69" w15:restartNumberingAfterBreak="0">
    <w:nsid w:val="36116F6A"/>
    <w:multiLevelType w:val="hybridMultilevel"/>
    <w:tmpl w:val="BF2C6BE6"/>
    <w:lvl w:ilvl="0" w:tplc="C16CD758">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70" w15:restartNumberingAfterBreak="0">
    <w:nsid w:val="36B21B0C"/>
    <w:multiLevelType w:val="hybridMultilevel"/>
    <w:tmpl w:val="D4D6B6F6"/>
    <w:lvl w:ilvl="0" w:tplc="98FA5D48">
      <w:start w:val="2"/>
      <w:numFmt w:val="decimal"/>
      <w:lvlText w:val="%1."/>
      <w:lvlJc w:val="left"/>
      <w:pPr>
        <w:ind w:left="50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36F064D0"/>
    <w:multiLevelType w:val="hybridMultilevel"/>
    <w:tmpl w:val="E3D4ED54"/>
    <w:lvl w:ilvl="0" w:tplc="04190001">
      <w:start w:val="1"/>
      <w:numFmt w:val="bullet"/>
      <w:lvlText w:val=""/>
      <w:lvlJc w:val="left"/>
      <w:pPr>
        <w:ind w:left="730" w:hanging="360"/>
      </w:pPr>
      <w:rPr>
        <w:rFonts w:ascii="Symbol" w:hAnsi="Symbol" w:hint="default"/>
      </w:rPr>
    </w:lvl>
    <w:lvl w:ilvl="1" w:tplc="04190003" w:tentative="1">
      <w:start w:val="1"/>
      <w:numFmt w:val="bullet"/>
      <w:lvlText w:val="o"/>
      <w:lvlJc w:val="left"/>
      <w:pPr>
        <w:ind w:left="1450" w:hanging="360"/>
      </w:pPr>
      <w:rPr>
        <w:rFonts w:ascii="Courier New" w:hAnsi="Courier New" w:cs="Courier New" w:hint="default"/>
      </w:rPr>
    </w:lvl>
    <w:lvl w:ilvl="2" w:tplc="04190005" w:tentative="1">
      <w:start w:val="1"/>
      <w:numFmt w:val="bullet"/>
      <w:lvlText w:val=""/>
      <w:lvlJc w:val="left"/>
      <w:pPr>
        <w:ind w:left="2170" w:hanging="360"/>
      </w:pPr>
      <w:rPr>
        <w:rFonts w:ascii="Wingdings" w:hAnsi="Wingdings" w:hint="default"/>
      </w:rPr>
    </w:lvl>
    <w:lvl w:ilvl="3" w:tplc="04190001" w:tentative="1">
      <w:start w:val="1"/>
      <w:numFmt w:val="bullet"/>
      <w:lvlText w:val=""/>
      <w:lvlJc w:val="left"/>
      <w:pPr>
        <w:ind w:left="2890" w:hanging="360"/>
      </w:pPr>
      <w:rPr>
        <w:rFonts w:ascii="Symbol" w:hAnsi="Symbol" w:hint="default"/>
      </w:rPr>
    </w:lvl>
    <w:lvl w:ilvl="4" w:tplc="04190003" w:tentative="1">
      <w:start w:val="1"/>
      <w:numFmt w:val="bullet"/>
      <w:lvlText w:val="o"/>
      <w:lvlJc w:val="left"/>
      <w:pPr>
        <w:ind w:left="3610" w:hanging="360"/>
      </w:pPr>
      <w:rPr>
        <w:rFonts w:ascii="Courier New" w:hAnsi="Courier New" w:cs="Courier New" w:hint="default"/>
      </w:rPr>
    </w:lvl>
    <w:lvl w:ilvl="5" w:tplc="04190005" w:tentative="1">
      <w:start w:val="1"/>
      <w:numFmt w:val="bullet"/>
      <w:lvlText w:val=""/>
      <w:lvlJc w:val="left"/>
      <w:pPr>
        <w:ind w:left="4330" w:hanging="360"/>
      </w:pPr>
      <w:rPr>
        <w:rFonts w:ascii="Wingdings" w:hAnsi="Wingdings" w:hint="default"/>
      </w:rPr>
    </w:lvl>
    <w:lvl w:ilvl="6" w:tplc="04190001" w:tentative="1">
      <w:start w:val="1"/>
      <w:numFmt w:val="bullet"/>
      <w:lvlText w:val=""/>
      <w:lvlJc w:val="left"/>
      <w:pPr>
        <w:ind w:left="5050" w:hanging="360"/>
      </w:pPr>
      <w:rPr>
        <w:rFonts w:ascii="Symbol" w:hAnsi="Symbol" w:hint="default"/>
      </w:rPr>
    </w:lvl>
    <w:lvl w:ilvl="7" w:tplc="04190003" w:tentative="1">
      <w:start w:val="1"/>
      <w:numFmt w:val="bullet"/>
      <w:lvlText w:val="o"/>
      <w:lvlJc w:val="left"/>
      <w:pPr>
        <w:ind w:left="5770" w:hanging="360"/>
      </w:pPr>
      <w:rPr>
        <w:rFonts w:ascii="Courier New" w:hAnsi="Courier New" w:cs="Courier New" w:hint="default"/>
      </w:rPr>
    </w:lvl>
    <w:lvl w:ilvl="8" w:tplc="04190005" w:tentative="1">
      <w:start w:val="1"/>
      <w:numFmt w:val="bullet"/>
      <w:lvlText w:val=""/>
      <w:lvlJc w:val="left"/>
      <w:pPr>
        <w:ind w:left="6490" w:hanging="360"/>
      </w:pPr>
      <w:rPr>
        <w:rFonts w:ascii="Wingdings" w:hAnsi="Wingdings" w:hint="default"/>
      </w:rPr>
    </w:lvl>
  </w:abstractNum>
  <w:abstractNum w:abstractNumId="72" w15:restartNumberingAfterBreak="0">
    <w:nsid w:val="37597DF9"/>
    <w:multiLevelType w:val="hybridMultilevel"/>
    <w:tmpl w:val="26C6FCE4"/>
    <w:lvl w:ilvl="0" w:tplc="A298289C">
      <w:start w:val="6"/>
      <w:numFmt w:val="decimal"/>
      <w:lvlText w:val="%1."/>
      <w:lvlJc w:val="left"/>
      <w:pPr>
        <w:ind w:left="928" w:hanging="360"/>
      </w:pPr>
      <w:rPr>
        <w:rFonts w:hint="default"/>
        <w:b w:val="0"/>
        <w:i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37C41948"/>
    <w:multiLevelType w:val="hybridMultilevel"/>
    <w:tmpl w:val="6A8872C6"/>
    <w:lvl w:ilvl="0" w:tplc="97A8B61E">
      <w:start w:val="1"/>
      <w:numFmt w:val="bullet"/>
      <w:pStyle w:val="-"/>
      <w:lvlText w:val=""/>
      <w:lvlJc w:val="left"/>
      <w:pPr>
        <w:ind w:left="360" w:hanging="360"/>
      </w:pPr>
      <w:rPr>
        <w:rFonts w:ascii="Symbol" w:hAnsi="Symbol" w:hint="default"/>
        <w:color w:val="auto"/>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4" w15:restartNumberingAfterBreak="0">
    <w:nsid w:val="3A6F70DC"/>
    <w:multiLevelType w:val="hybridMultilevel"/>
    <w:tmpl w:val="EAE87E14"/>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5" w15:restartNumberingAfterBreak="0">
    <w:nsid w:val="3B5732CB"/>
    <w:multiLevelType w:val="hybridMultilevel"/>
    <w:tmpl w:val="D9CCE54A"/>
    <w:lvl w:ilvl="0" w:tplc="0409000F">
      <w:start w:val="1"/>
      <w:numFmt w:val="decimal"/>
      <w:lvlText w:val="%1."/>
      <w:lvlJc w:val="left"/>
      <w:pPr>
        <w:ind w:left="288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3CEE3FDF"/>
    <w:multiLevelType w:val="multilevel"/>
    <w:tmpl w:val="961C49E6"/>
    <w:lvl w:ilvl="0">
      <w:start w:val="1"/>
      <w:numFmt w:val="decimal"/>
      <w:lvlText w:val="%1."/>
      <w:lvlJc w:val="left"/>
      <w:pPr>
        <w:ind w:left="2880" w:hanging="360"/>
      </w:pPr>
      <w:rPr>
        <w:rFonts w:hint="default"/>
      </w:rPr>
    </w:lvl>
    <w:lvl w:ilvl="1">
      <w:start w:val="5"/>
      <w:numFmt w:val="decimal"/>
      <w:isLgl/>
      <w:lvlText w:val="%1.%2"/>
      <w:lvlJc w:val="left"/>
      <w:pPr>
        <w:ind w:left="3360" w:hanging="840"/>
      </w:pPr>
      <w:rPr>
        <w:rFonts w:hint="default"/>
      </w:rPr>
    </w:lvl>
    <w:lvl w:ilvl="2">
      <w:start w:val="1"/>
      <w:numFmt w:val="decimal"/>
      <w:isLgl/>
      <w:lvlText w:val="%1.%2.%3"/>
      <w:lvlJc w:val="left"/>
      <w:pPr>
        <w:ind w:left="3360" w:hanging="840"/>
      </w:pPr>
      <w:rPr>
        <w:rFonts w:hint="default"/>
      </w:rPr>
    </w:lvl>
    <w:lvl w:ilvl="3">
      <w:start w:val="1"/>
      <w:numFmt w:val="decimal"/>
      <w:isLgl/>
      <w:lvlText w:val="%1.%2.%3.%4"/>
      <w:lvlJc w:val="left"/>
      <w:pPr>
        <w:ind w:left="3360" w:hanging="84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800"/>
      </w:pPr>
      <w:rPr>
        <w:rFonts w:hint="default"/>
      </w:rPr>
    </w:lvl>
  </w:abstractNum>
  <w:abstractNum w:abstractNumId="77" w15:restartNumberingAfterBreak="0">
    <w:nsid w:val="3CF25BA8"/>
    <w:multiLevelType w:val="hybridMultilevel"/>
    <w:tmpl w:val="CD62C8A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8" w15:restartNumberingAfterBreak="0">
    <w:nsid w:val="3E4A6D2C"/>
    <w:multiLevelType w:val="multilevel"/>
    <w:tmpl w:val="1AAA54F8"/>
    <w:lvl w:ilvl="0">
      <w:start w:val="1"/>
      <w:numFmt w:val="decimal"/>
      <w:pStyle w:val="1"/>
      <w:lvlText w:val="%1."/>
      <w:lvlJc w:val="left"/>
      <w:pPr>
        <w:ind w:left="4046" w:hanging="360"/>
      </w:pPr>
      <w:rPr>
        <w:rFonts w:hint="default"/>
        <w:b/>
      </w:rPr>
    </w:lvl>
    <w:lvl w:ilvl="1">
      <w:start w:val="1"/>
      <w:numFmt w:val="decimal"/>
      <w:isLgl/>
      <w:lvlText w:val="%1.%2."/>
      <w:lvlJc w:val="left"/>
      <w:pPr>
        <w:ind w:left="502" w:hanging="360"/>
      </w:pPr>
      <w:rPr>
        <w:rFonts w:ascii="Times New Roman" w:hAnsi="Times New Roman" w:cs="Times New Roman" w:hint="default"/>
        <w:b/>
        <w:i w:val="0"/>
        <w:color w:val="auto"/>
      </w:rPr>
    </w:lvl>
    <w:lvl w:ilvl="2">
      <w:start w:val="1"/>
      <w:numFmt w:val="decimal"/>
      <w:isLgl/>
      <w:lvlText w:val="%1.%2.%3."/>
      <w:lvlJc w:val="left"/>
      <w:pPr>
        <w:ind w:left="1080" w:hanging="720"/>
      </w:pPr>
      <w:rPr>
        <w:rFonts w:ascii="Times New Roman" w:hAnsi="Times New Roman" w:cs="Times New Roman" w:hint="default"/>
        <w:b/>
        <w:i w:val="0"/>
        <w:color w:val="auto"/>
      </w:rPr>
    </w:lvl>
    <w:lvl w:ilvl="3">
      <w:start w:val="1"/>
      <w:numFmt w:val="decimal"/>
      <w:isLgl/>
      <w:lvlText w:val="%1.%2.%3.%4."/>
      <w:lvlJc w:val="left"/>
      <w:pPr>
        <w:ind w:left="3556" w:hanging="720"/>
      </w:pPr>
      <w:rPr>
        <w:rFonts w:hint="default"/>
        <w:b/>
        <w:i w:val="0"/>
      </w:rPr>
    </w:lvl>
    <w:lvl w:ilvl="4">
      <w:start w:val="1"/>
      <w:numFmt w:val="decimal"/>
      <w:isLgl/>
      <w:lvlText w:val="%1.%2.%3.%4.%5."/>
      <w:lvlJc w:val="left"/>
      <w:pPr>
        <w:ind w:left="3491" w:hanging="1080"/>
      </w:pPr>
      <w:rPr>
        <w:rFonts w:ascii="Times New Roman" w:hAnsi="Times New Roman" w:cs="Times New Roman" w:hint="default"/>
        <w:b/>
        <w:sz w:val="24"/>
        <w:szCs w:val="24"/>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9" w15:restartNumberingAfterBreak="0">
    <w:nsid w:val="3F851507"/>
    <w:multiLevelType w:val="hybridMultilevel"/>
    <w:tmpl w:val="7D2458DC"/>
    <w:lvl w:ilvl="0" w:tplc="8772A1EC">
      <w:start w:val="1"/>
      <w:numFmt w:val="decimal"/>
      <w:lvlText w:val="%1."/>
      <w:lvlJc w:val="left"/>
      <w:pPr>
        <w:ind w:left="1068" w:hanging="360"/>
      </w:pPr>
      <w:rPr>
        <w:rFonts w:ascii="Times New Roman" w:hAnsi="Times New Roman" w:cs="Times New Roman" w:hint="default"/>
        <w:b w:val="0"/>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0" w15:restartNumberingAfterBreak="0">
    <w:nsid w:val="406769C0"/>
    <w:multiLevelType w:val="hybridMultilevel"/>
    <w:tmpl w:val="D9CCE54A"/>
    <w:lvl w:ilvl="0" w:tplc="0409000F">
      <w:start w:val="1"/>
      <w:numFmt w:val="decimal"/>
      <w:lvlText w:val="%1."/>
      <w:lvlJc w:val="left"/>
      <w:pPr>
        <w:ind w:left="288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4238309D"/>
    <w:multiLevelType w:val="hybridMultilevel"/>
    <w:tmpl w:val="3C32C066"/>
    <w:lvl w:ilvl="0" w:tplc="15E65EC6">
      <w:start w:val="1"/>
      <w:numFmt w:val="decimal"/>
      <w:lvlText w:val="%1)"/>
      <w:lvlJc w:val="left"/>
      <w:pPr>
        <w:ind w:left="394" w:hanging="360"/>
      </w:pPr>
      <w:rPr>
        <w:rFonts w:hint="default"/>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82" w15:restartNumberingAfterBreak="0">
    <w:nsid w:val="44B05803"/>
    <w:multiLevelType w:val="hybridMultilevel"/>
    <w:tmpl w:val="4C3AB5F4"/>
    <w:lvl w:ilvl="0" w:tplc="059A300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15:restartNumberingAfterBreak="0">
    <w:nsid w:val="45243BA7"/>
    <w:multiLevelType w:val="hybridMultilevel"/>
    <w:tmpl w:val="65000C44"/>
    <w:lvl w:ilvl="0" w:tplc="0409000F">
      <w:start w:val="1"/>
      <w:numFmt w:val="decimal"/>
      <w:lvlText w:val="%1."/>
      <w:lvlJc w:val="left"/>
      <w:pPr>
        <w:ind w:left="1571" w:hanging="360"/>
      </w:p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84" w15:restartNumberingAfterBreak="0">
    <w:nsid w:val="477928C1"/>
    <w:multiLevelType w:val="hybridMultilevel"/>
    <w:tmpl w:val="57002A06"/>
    <w:lvl w:ilvl="0" w:tplc="169A55AC">
      <w:start w:val="1"/>
      <w:numFmt w:val="bullet"/>
      <w:lvlText w:val="­"/>
      <w:lvlJc w:val="left"/>
      <w:pPr>
        <w:ind w:left="720" w:hanging="360"/>
      </w:pPr>
      <w:rPr>
        <w:rFonts w:ascii="Courier New" w:hAnsi="Courier New"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15:restartNumberingAfterBreak="0">
    <w:nsid w:val="47AD087E"/>
    <w:multiLevelType w:val="hybridMultilevel"/>
    <w:tmpl w:val="C860BD6C"/>
    <w:lvl w:ilvl="0" w:tplc="070CC98E">
      <w:start w:val="1"/>
      <w:numFmt w:val="decimal"/>
      <w:lvlText w:val="%1."/>
      <w:lvlJc w:val="left"/>
      <w:pPr>
        <w:ind w:left="1571" w:hanging="360"/>
      </w:pPr>
      <w:rPr>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86" w15:restartNumberingAfterBreak="0">
    <w:nsid w:val="47B10B4E"/>
    <w:multiLevelType w:val="hybridMultilevel"/>
    <w:tmpl w:val="CA107ABC"/>
    <w:lvl w:ilvl="0" w:tplc="447A6CA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15:restartNumberingAfterBreak="0">
    <w:nsid w:val="4904607A"/>
    <w:multiLevelType w:val="hybridMultilevel"/>
    <w:tmpl w:val="DE840E28"/>
    <w:lvl w:ilvl="0" w:tplc="00D66E2C">
      <w:start w:val="1"/>
      <w:numFmt w:val="lowerLetter"/>
      <w:lvlText w:val="%1."/>
      <w:lvlJc w:val="left"/>
      <w:pPr>
        <w:ind w:left="1440" w:hanging="360"/>
      </w:pPr>
      <w:rPr>
        <w:rFonts w:hint="default"/>
      </w:rPr>
    </w:lvl>
    <w:lvl w:ilvl="1" w:tplc="447A6CA8">
      <w:start w:val="1"/>
      <w:numFmt w:val="bullet"/>
      <w:lvlText w:val=""/>
      <w:lvlJc w:val="left"/>
      <w:pPr>
        <w:ind w:left="1440" w:hanging="360"/>
      </w:pPr>
      <w:rPr>
        <w:rFonts w:ascii="Symbol" w:hAnsi="Symbol"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15:restartNumberingAfterBreak="0">
    <w:nsid w:val="49AC0BED"/>
    <w:multiLevelType w:val="hybridMultilevel"/>
    <w:tmpl w:val="866EBCA6"/>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9" w15:restartNumberingAfterBreak="0">
    <w:nsid w:val="4A8A50F6"/>
    <w:multiLevelType w:val="hybridMultilevel"/>
    <w:tmpl w:val="90E05A60"/>
    <w:lvl w:ilvl="0" w:tplc="070CC98E">
      <w:start w:val="1"/>
      <w:numFmt w:val="decimal"/>
      <w:lvlText w:val="%1."/>
      <w:lvlJc w:val="left"/>
      <w:pPr>
        <w:ind w:left="1571" w:hanging="360"/>
      </w:pPr>
      <w:rPr>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90" w15:restartNumberingAfterBreak="0">
    <w:nsid w:val="4B8F6E17"/>
    <w:multiLevelType w:val="hybridMultilevel"/>
    <w:tmpl w:val="1082875A"/>
    <w:lvl w:ilvl="0" w:tplc="0409000F">
      <w:start w:val="1"/>
      <w:numFmt w:val="decimal"/>
      <w:lvlText w:val="%1."/>
      <w:lvlJc w:val="left"/>
      <w:pPr>
        <w:ind w:left="360" w:hanging="360"/>
      </w:pPr>
    </w:lvl>
    <w:lvl w:ilvl="1" w:tplc="041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1" w15:restartNumberingAfterBreak="0">
    <w:nsid w:val="4C5E7B9B"/>
    <w:multiLevelType w:val="hybridMultilevel"/>
    <w:tmpl w:val="CDCCC47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2" w15:restartNumberingAfterBreak="0">
    <w:nsid w:val="4D5C7BB8"/>
    <w:multiLevelType w:val="hybridMultilevel"/>
    <w:tmpl w:val="E39C88E6"/>
    <w:lvl w:ilvl="0" w:tplc="0409000F">
      <w:start w:val="1"/>
      <w:numFmt w:val="decimal"/>
      <w:lvlText w:val="%1."/>
      <w:lvlJc w:val="left"/>
      <w:pPr>
        <w:ind w:left="1571" w:hanging="360"/>
      </w:p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93" w15:restartNumberingAfterBreak="0">
    <w:nsid w:val="4D836EA2"/>
    <w:multiLevelType w:val="hybridMultilevel"/>
    <w:tmpl w:val="1A04510A"/>
    <w:lvl w:ilvl="0" w:tplc="447A6CA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4" w15:restartNumberingAfterBreak="0">
    <w:nsid w:val="4D9A424E"/>
    <w:multiLevelType w:val="hybridMultilevel"/>
    <w:tmpl w:val="D9CCE54A"/>
    <w:lvl w:ilvl="0" w:tplc="0409000F">
      <w:start w:val="1"/>
      <w:numFmt w:val="decimal"/>
      <w:lvlText w:val="%1."/>
      <w:lvlJc w:val="left"/>
      <w:pPr>
        <w:ind w:left="288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4FBA66D1"/>
    <w:multiLevelType w:val="hybridMultilevel"/>
    <w:tmpl w:val="AE2412B8"/>
    <w:lvl w:ilvl="0" w:tplc="643812DA">
      <w:start w:val="1"/>
      <w:numFmt w:val="decimal"/>
      <w:lvlText w:val="%1."/>
      <w:lvlJc w:val="left"/>
      <w:pPr>
        <w:ind w:left="786" w:hanging="360"/>
      </w:pPr>
      <w:rPr>
        <w:b w:val="0"/>
        <w:sz w:val="24"/>
        <w:szCs w:val="24"/>
      </w:rPr>
    </w:lvl>
    <w:lvl w:ilvl="1" w:tplc="04190019" w:tentative="1">
      <w:start w:val="1"/>
      <w:numFmt w:val="lowerLetter"/>
      <w:lvlText w:val="%2."/>
      <w:lvlJc w:val="left"/>
      <w:pPr>
        <w:ind w:left="-2814" w:hanging="360"/>
      </w:pPr>
    </w:lvl>
    <w:lvl w:ilvl="2" w:tplc="0419001B" w:tentative="1">
      <w:start w:val="1"/>
      <w:numFmt w:val="lowerRoman"/>
      <w:lvlText w:val="%3."/>
      <w:lvlJc w:val="right"/>
      <w:pPr>
        <w:ind w:left="-2094" w:hanging="180"/>
      </w:pPr>
    </w:lvl>
    <w:lvl w:ilvl="3" w:tplc="0419000F" w:tentative="1">
      <w:start w:val="1"/>
      <w:numFmt w:val="decimal"/>
      <w:lvlText w:val="%4."/>
      <w:lvlJc w:val="left"/>
      <w:pPr>
        <w:ind w:left="-1374" w:hanging="360"/>
      </w:pPr>
    </w:lvl>
    <w:lvl w:ilvl="4" w:tplc="04190019" w:tentative="1">
      <w:start w:val="1"/>
      <w:numFmt w:val="lowerLetter"/>
      <w:lvlText w:val="%5."/>
      <w:lvlJc w:val="left"/>
      <w:pPr>
        <w:ind w:left="-654" w:hanging="360"/>
      </w:pPr>
    </w:lvl>
    <w:lvl w:ilvl="5" w:tplc="0419001B" w:tentative="1">
      <w:start w:val="1"/>
      <w:numFmt w:val="lowerRoman"/>
      <w:lvlText w:val="%6."/>
      <w:lvlJc w:val="right"/>
      <w:pPr>
        <w:ind w:left="66" w:hanging="180"/>
      </w:pPr>
    </w:lvl>
    <w:lvl w:ilvl="6" w:tplc="0419000F" w:tentative="1">
      <w:start w:val="1"/>
      <w:numFmt w:val="decimal"/>
      <w:lvlText w:val="%7."/>
      <w:lvlJc w:val="left"/>
      <w:pPr>
        <w:ind w:left="786" w:hanging="360"/>
      </w:pPr>
    </w:lvl>
    <w:lvl w:ilvl="7" w:tplc="04190019" w:tentative="1">
      <w:start w:val="1"/>
      <w:numFmt w:val="lowerLetter"/>
      <w:lvlText w:val="%8."/>
      <w:lvlJc w:val="left"/>
      <w:pPr>
        <w:ind w:left="1506" w:hanging="360"/>
      </w:pPr>
    </w:lvl>
    <w:lvl w:ilvl="8" w:tplc="0419001B" w:tentative="1">
      <w:start w:val="1"/>
      <w:numFmt w:val="lowerRoman"/>
      <w:lvlText w:val="%9."/>
      <w:lvlJc w:val="right"/>
      <w:pPr>
        <w:ind w:left="2226" w:hanging="180"/>
      </w:pPr>
    </w:lvl>
  </w:abstractNum>
  <w:abstractNum w:abstractNumId="96" w15:restartNumberingAfterBreak="0">
    <w:nsid w:val="4FC90C3B"/>
    <w:multiLevelType w:val="hybridMultilevel"/>
    <w:tmpl w:val="99D86A64"/>
    <w:lvl w:ilvl="0" w:tplc="0409000F">
      <w:start w:val="1"/>
      <w:numFmt w:val="decimal"/>
      <w:lvlText w:val="%1."/>
      <w:lvlJc w:val="left"/>
      <w:pPr>
        <w:ind w:left="360" w:hanging="360"/>
      </w:pPr>
    </w:lvl>
    <w:lvl w:ilvl="1" w:tplc="041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7" w15:restartNumberingAfterBreak="0">
    <w:nsid w:val="507027F3"/>
    <w:multiLevelType w:val="hybridMultilevel"/>
    <w:tmpl w:val="87DED8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15:restartNumberingAfterBreak="0">
    <w:nsid w:val="513B051B"/>
    <w:multiLevelType w:val="hybridMultilevel"/>
    <w:tmpl w:val="9C90A7E6"/>
    <w:lvl w:ilvl="0" w:tplc="BE3EEFF8">
      <w:start w:val="1"/>
      <w:numFmt w:val="bullet"/>
      <w:lvlText w:val=""/>
      <w:lvlPicBulletId w:val="0"/>
      <w:lvlJc w:val="left"/>
      <w:pPr>
        <w:tabs>
          <w:tab w:val="num" w:pos="720"/>
        </w:tabs>
        <w:ind w:left="720" w:hanging="360"/>
      </w:pPr>
      <w:rPr>
        <w:rFonts w:ascii="Symbol" w:hAnsi="Symbol" w:hint="default"/>
      </w:rPr>
    </w:lvl>
    <w:lvl w:ilvl="1" w:tplc="932805C0">
      <w:start w:val="1"/>
      <w:numFmt w:val="bullet"/>
      <w:lvlText w:val=""/>
      <w:lvlJc w:val="left"/>
      <w:pPr>
        <w:tabs>
          <w:tab w:val="num" w:pos="1440"/>
        </w:tabs>
        <w:ind w:left="1440" w:hanging="360"/>
      </w:pPr>
      <w:rPr>
        <w:rFonts w:ascii="Symbol" w:hAnsi="Symbol" w:hint="default"/>
      </w:rPr>
    </w:lvl>
    <w:lvl w:ilvl="2" w:tplc="0292E140">
      <w:start w:val="1"/>
      <w:numFmt w:val="bullet"/>
      <w:lvlText w:val=""/>
      <w:lvlJc w:val="left"/>
      <w:pPr>
        <w:tabs>
          <w:tab w:val="num" w:pos="2160"/>
        </w:tabs>
        <w:ind w:left="2160" w:hanging="360"/>
      </w:pPr>
      <w:rPr>
        <w:rFonts w:ascii="Symbol" w:hAnsi="Symbol" w:hint="default"/>
      </w:rPr>
    </w:lvl>
    <w:lvl w:ilvl="3" w:tplc="D1D2DC06">
      <w:start w:val="1"/>
      <w:numFmt w:val="bullet"/>
      <w:lvlText w:val=""/>
      <w:lvlJc w:val="left"/>
      <w:pPr>
        <w:tabs>
          <w:tab w:val="num" w:pos="2880"/>
        </w:tabs>
        <w:ind w:left="2880" w:hanging="360"/>
      </w:pPr>
      <w:rPr>
        <w:rFonts w:ascii="Symbol" w:hAnsi="Symbol" w:hint="default"/>
      </w:rPr>
    </w:lvl>
    <w:lvl w:ilvl="4" w:tplc="7D967E74">
      <w:start w:val="1"/>
      <w:numFmt w:val="bullet"/>
      <w:lvlText w:val=""/>
      <w:lvlJc w:val="left"/>
      <w:pPr>
        <w:tabs>
          <w:tab w:val="num" w:pos="3600"/>
        </w:tabs>
        <w:ind w:left="3600" w:hanging="360"/>
      </w:pPr>
      <w:rPr>
        <w:rFonts w:ascii="Symbol" w:hAnsi="Symbol" w:hint="default"/>
      </w:rPr>
    </w:lvl>
    <w:lvl w:ilvl="5" w:tplc="9018633C">
      <w:start w:val="1"/>
      <w:numFmt w:val="bullet"/>
      <w:lvlText w:val=""/>
      <w:lvlJc w:val="left"/>
      <w:pPr>
        <w:tabs>
          <w:tab w:val="num" w:pos="4320"/>
        </w:tabs>
        <w:ind w:left="4320" w:hanging="360"/>
      </w:pPr>
      <w:rPr>
        <w:rFonts w:ascii="Symbol" w:hAnsi="Symbol" w:hint="default"/>
      </w:rPr>
    </w:lvl>
    <w:lvl w:ilvl="6" w:tplc="81063D20">
      <w:start w:val="1"/>
      <w:numFmt w:val="bullet"/>
      <w:lvlText w:val=""/>
      <w:lvlJc w:val="left"/>
      <w:pPr>
        <w:tabs>
          <w:tab w:val="num" w:pos="5040"/>
        </w:tabs>
        <w:ind w:left="5040" w:hanging="360"/>
      </w:pPr>
      <w:rPr>
        <w:rFonts w:ascii="Symbol" w:hAnsi="Symbol" w:hint="default"/>
      </w:rPr>
    </w:lvl>
    <w:lvl w:ilvl="7" w:tplc="7E4A47E6">
      <w:start w:val="1"/>
      <w:numFmt w:val="bullet"/>
      <w:lvlText w:val=""/>
      <w:lvlJc w:val="left"/>
      <w:pPr>
        <w:tabs>
          <w:tab w:val="num" w:pos="5760"/>
        </w:tabs>
        <w:ind w:left="5760" w:hanging="360"/>
      </w:pPr>
      <w:rPr>
        <w:rFonts w:ascii="Symbol" w:hAnsi="Symbol" w:hint="default"/>
      </w:rPr>
    </w:lvl>
    <w:lvl w:ilvl="8" w:tplc="8FCAC8B6">
      <w:start w:val="1"/>
      <w:numFmt w:val="bullet"/>
      <w:lvlText w:val=""/>
      <w:lvlJc w:val="left"/>
      <w:pPr>
        <w:tabs>
          <w:tab w:val="num" w:pos="6480"/>
        </w:tabs>
        <w:ind w:left="6480" w:hanging="360"/>
      </w:pPr>
      <w:rPr>
        <w:rFonts w:ascii="Symbol" w:hAnsi="Symbol" w:hint="default"/>
      </w:rPr>
    </w:lvl>
  </w:abstractNum>
  <w:abstractNum w:abstractNumId="99" w15:restartNumberingAfterBreak="0">
    <w:nsid w:val="51F03CDD"/>
    <w:multiLevelType w:val="hybridMultilevel"/>
    <w:tmpl w:val="583ED3F8"/>
    <w:lvl w:ilvl="0" w:tplc="059A300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15:restartNumberingAfterBreak="0">
    <w:nsid w:val="531E5AF5"/>
    <w:multiLevelType w:val="hybridMultilevel"/>
    <w:tmpl w:val="7D2458DC"/>
    <w:lvl w:ilvl="0" w:tplc="8772A1EC">
      <w:start w:val="1"/>
      <w:numFmt w:val="decimal"/>
      <w:lvlText w:val="%1."/>
      <w:lvlJc w:val="left"/>
      <w:pPr>
        <w:ind w:left="1068" w:hanging="360"/>
      </w:pPr>
      <w:rPr>
        <w:rFonts w:ascii="Times New Roman" w:hAnsi="Times New Roman" w:cs="Times New Roman" w:hint="default"/>
        <w:b w:val="0"/>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1" w15:restartNumberingAfterBreak="0">
    <w:nsid w:val="53B74C8C"/>
    <w:multiLevelType w:val="hybridMultilevel"/>
    <w:tmpl w:val="89D8AE7E"/>
    <w:lvl w:ilvl="0" w:tplc="C0BA21BA">
      <w:start w:val="1"/>
      <w:numFmt w:val="decimal"/>
      <w:lvlText w:val="%1."/>
      <w:lvlJc w:val="left"/>
      <w:pPr>
        <w:ind w:left="1571" w:hanging="360"/>
      </w:pPr>
      <w:rPr>
        <w:b w:val="0"/>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02" w15:restartNumberingAfterBreak="0">
    <w:nsid w:val="544B792F"/>
    <w:multiLevelType w:val="hybridMultilevel"/>
    <w:tmpl w:val="A448F6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15:restartNumberingAfterBreak="0">
    <w:nsid w:val="559D2EA3"/>
    <w:multiLevelType w:val="hybridMultilevel"/>
    <w:tmpl w:val="B05E7E68"/>
    <w:lvl w:ilvl="0" w:tplc="070CC98E">
      <w:start w:val="1"/>
      <w:numFmt w:val="decimal"/>
      <w:lvlText w:val="%1."/>
      <w:lvlJc w:val="left"/>
      <w:pPr>
        <w:ind w:left="1571" w:hanging="360"/>
      </w:pPr>
      <w:rPr>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04" w15:restartNumberingAfterBreak="0">
    <w:nsid w:val="562A6222"/>
    <w:multiLevelType w:val="hybridMultilevel"/>
    <w:tmpl w:val="F18057FE"/>
    <w:lvl w:ilvl="0" w:tplc="447A6CA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15:restartNumberingAfterBreak="0">
    <w:nsid w:val="56AC48F9"/>
    <w:multiLevelType w:val="hybridMultilevel"/>
    <w:tmpl w:val="9586B054"/>
    <w:lvl w:ilvl="0" w:tplc="059A300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6" w15:restartNumberingAfterBreak="0">
    <w:nsid w:val="588F3FD1"/>
    <w:multiLevelType w:val="hybridMultilevel"/>
    <w:tmpl w:val="D3CE35F8"/>
    <w:lvl w:ilvl="0" w:tplc="447A6CA8">
      <w:start w:val="1"/>
      <w:numFmt w:val="bullet"/>
      <w:lvlText w:val=""/>
      <w:lvlJc w:val="left"/>
      <w:pPr>
        <w:ind w:left="360" w:hanging="360"/>
      </w:pPr>
      <w:rPr>
        <w:rFonts w:ascii="Symbol" w:hAnsi="Symbol" w:hint="default"/>
      </w:rPr>
    </w:lvl>
    <w:lvl w:ilvl="1" w:tplc="041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7" w15:restartNumberingAfterBreak="0">
    <w:nsid w:val="599A358D"/>
    <w:multiLevelType w:val="hybridMultilevel"/>
    <w:tmpl w:val="4670AA78"/>
    <w:lvl w:ilvl="0" w:tplc="447A6CA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15:restartNumberingAfterBreak="0">
    <w:nsid w:val="59A02764"/>
    <w:multiLevelType w:val="hybridMultilevel"/>
    <w:tmpl w:val="BF2C98BC"/>
    <w:lvl w:ilvl="0" w:tplc="059A300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9" w15:restartNumberingAfterBreak="0">
    <w:nsid w:val="5AE728E3"/>
    <w:multiLevelType w:val="hybridMultilevel"/>
    <w:tmpl w:val="866EBCA6"/>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0" w15:restartNumberingAfterBreak="0">
    <w:nsid w:val="5AF37886"/>
    <w:multiLevelType w:val="multilevel"/>
    <w:tmpl w:val="16447590"/>
    <w:lvl w:ilvl="0">
      <w:start w:val="1"/>
      <w:numFmt w:val="decimal"/>
      <w:lvlText w:val="%1."/>
      <w:lvlJc w:val="left"/>
      <w:pPr>
        <w:ind w:left="360" w:hanging="360"/>
      </w:pPr>
      <w:rPr>
        <w:rFonts w:hint="default"/>
      </w:rPr>
    </w:lvl>
    <w:lvl w:ilvl="1">
      <w:start w:val="1"/>
      <w:numFmt w:val="decimal"/>
      <w:lvlText w:val="%1.%2)"/>
      <w:lvlJc w:val="left"/>
      <w:pPr>
        <w:ind w:left="394" w:hanging="360"/>
      </w:pPr>
      <w:rPr>
        <w:rFonts w:hint="default"/>
      </w:rPr>
    </w:lvl>
    <w:lvl w:ilvl="2">
      <w:start w:val="1"/>
      <w:numFmt w:val="decimalZero"/>
      <w:lvlText w:val="%1.%2)%3."/>
      <w:lvlJc w:val="left"/>
      <w:pPr>
        <w:ind w:left="788" w:hanging="720"/>
      </w:pPr>
      <w:rPr>
        <w:rFonts w:hint="default"/>
      </w:rPr>
    </w:lvl>
    <w:lvl w:ilvl="3">
      <w:start w:val="1"/>
      <w:numFmt w:val="decimalZero"/>
      <w:lvlText w:val="%1.%2)%3.%4."/>
      <w:lvlJc w:val="left"/>
      <w:pPr>
        <w:ind w:left="822" w:hanging="720"/>
      </w:pPr>
      <w:rPr>
        <w:rFonts w:hint="default"/>
      </w:rPr>
    </w:lvl>
    <w:lvl w:ilvl="4">
      <w:start w:val="1"/>
      <w:numFmt w:val="decimal"/>
      <w:lvlText w:val="%1.%2)%3.%4.%5."/>
      <w:lvlJc w:val="left"/>
      <w:pPr>
        <w:ind w:left="1216" w:hanging="1080"/>
      </w:pPr>
      <w:rPr>
        <w:rFonts w:hint="default"/>
      </w:rPr>
    </w:lvl>
    <w:lvl w:ilvl="5">
      <w:start w:val="1"/>
      <w:numFmt w:val="decimal"/>
      <w:lvlText w:val="%1.%2)%3.%4.%5.%6."/>
      <w:lvlJc w:val="left"/>
      <w:pPr>
        <w:ind w:left="1250" w:hanging="1080"/>
      </w:pPr>
      <w:rPr>
        <w:rFonts w:hint="default"/>
      </w:rPr>
    </w:lvl>
    <w:lvl w:ilvl="6">
      <w:start w:val="1"/>
      <w:numFmt w:val="decimal"/>
      <w:lvlText w:val="%1.%2)%3.%4.%5.%6.%7."/>
      <w:lvlJc w:val="left"/>
      <w:pPr>
        <w:ind w:left="1284" w:hanging="1080"/>
      </w:pPr>
      <w:rPr>
        <w:rFonts w:hint="default"/>
      </w:rPr>
    </w:lvl>
    <w:lvl w:ilvl="7">
      <w:start w:val="1"/>
      <w:numFmt w:val="decimal"/>
      <w:lvlText w:val="%1.%2)%3.%4.%5.%6.%7.%8."/>
      <w:lvlJc w:val="left"/>
      <w:pPr>
        <w:ind w:left="1678" w:hanging="1440"/>
      </w:pPr>
      <w:rPr>
        <w:rFonts w:hint="default"/>
      </w:rPr>
    </w:lvl>
    <w:lvl w:ilvl="8">
      <w:start w:val="1"/>
      <w:numFmt w:val="decimal"/>
      <w:lvlText w:val="%1.%2)%3.%4.%5.%6.%7.%8.%9."/>
      <w:lvlJc w:val="left"/>
      <w:pPr>
        <w:ind w:left="1712" w:hanging="1440"/>
      </w:pPr>
      <w:rPr>
        <w:rFonts w:hint="default"/>
      </w:rPr>
    </w:lvl>
  </w:abstractNum>
  <w:abstractNum w:abstractNumId="111" w15:restartNumberingAfterBreak="0">
    <w:nsid w:val="5C242102"/>
    <w:multiLevelType w:val="hybridMultilevel"/>
    <w:tmpl w:val="DDBE62A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2" w15:restartNumberingAfterBreak="0">
    <w:nsid w:val="5C4E68F5"/>
    <w:multiLevelType w:val="hybridMultilevel"/>
    <w:tmpl w:val="915A907C"/>
    <w:lvl w:ilvl="0" w:tplc="670EEA44">
      <w:start w:val="1"/>
      <w:numFmt w:val="decimal"/>
      <w:lvlText w:val="%1."/>
      <w:lvlJc w:val="left"/>
      <w:pPr>
        <w:ind w:left="1571"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5C7B2BDF"/>
    <w:multiLevelType w:val="multilevel"/>
    <w:tmpl w:val="6B1A5EC0"/>
    <w:lvl w:ilvl="0">
      <w:start w:val="1"/>
      <w:numFmt w:val="decimal"/>
      <w:lvlText w:val="%1."/>
      <w:lvlJc w:val="left"/>
      <w:pPr>
        <w:ind w:left="2880" w:hanging="360"/>
      </w:pPr>
    </w:lvl>
    <w:lvl w:ilvl="1">
      <w:start w:val="5"/>
      <w:numFmt w:val="decimal"/>
      <w:isLgl/>
      <w:lvlText w:val="%1.%2"/>
      <w:lvlJc w:val="left"/>
      <w:pPr>
        <w:ind w:left="3360" w:hanging="840"/>
      </w:pPr>
      <w:rPr>
        <w:rFonts w:hint="default"/>
      </w:rPr>
    </w:lvl>
    <w:lvl w:ilvl="2">
      <w:start w:val="1"/>
      <w:numFmt w:val="decimal"/>
      <w:isLgl/>
      <w:lvlText w:val="%1.%2.%3"/>
      <w:lvlJc w:val="left"/>
      <w:pPr>
        <w:ind w:left="3360" w:hanging="840"/>
      </w:pPr>
      <w:rPr>
        <w:rFonts w:hint="default"/>
      </w:rPr>
    </w:lvl>
    <w:lvl w:ilvl="3">
      <w:start w:val="1"/>
      <w:numFmt w:val="decimal"/>
      <w:isLgl/>
      <w:lvlText w:val="%1.%2.%3.%4"/>
      <w:lvlJc w:val="left"/>
      <w:pPr>
        <w:ind w:left="3360" w:hanging="84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800"/>
      </w:pPr>
      <w:rPr>
        <w:rFonts w:hint="default"/>
      </w:rPr>
    </w:lvl>
  </w:abstractNum>
  <w:abstractNum w:abstractNumId="114" w15:restartNumberingAfterBreak="0">
    <w:nsid w:val="5D52530A"/>
    <w:multiLevelType w:val="hybridMultilevel"/>
    <w:tmpl w:val="255EF882"/>
    <w:lvl w:ilvl="0" w:tplc="0409000F">
      <w:start w:val="1"/>
      <w:numFmt w:val="decimal"/>
      <w:lvlText w:val="%1."/>
      <w:lvlJc w:val="left"/>
      <w:pPr>
        <w:ind w:left="1571" w:hanging="360"/>
      </w:p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15" w15:restartNumberingAfterBreak="0">
    <w:nsid w:val="5D596696"/>
    <w:multiLevelType w:val="hybridMultilevel"/>
    <w:tmpl w:val="CB3C7B38"/>
    <w:lvl w:ilvl="0" w:tplc="F808E3BA">
      <w:start w:val="1"/>
      <w:numFmt w:val="bullet"/>
      <w:lvlText w:val=""/>
      <w:lvlJc w:val="left"/>
      <w:pPr>
        <w:ind w:left="1843" w:hanging="360"/>
      </w:pPr>
      <w:rPr>
        <w:rFonts w:ascii="Symbol" w:hAnsi="Symbol" w:hint="default"/>
      </w:rPr>
    </w:lvl>
    <w:lvl w:ilvl="1" w:tplc="04190003">
      <w:start w:val="1"/>
      <w:numFmt w:val="bullet"/>
      <w:lvlText w:val="o"/>
      <w:lvlJc w:val="left"/>
      <w:pPr>
        <w:ind w:left="2563" w:hanging="360"/>
      </w:pPr>
      <w:rPr>
        <w:rFonts w:ascii="Courier New" w:hAnsi="Courier New" w:cs="Courier New" w:hint="default"/>
      </w:rPr>
    </w:lvl>
    <w:lvl w:ilvl="2" w:tplc="04190005" w:tentative="1">
      <w:start w:val="1"/>
      <w:numFmt w:val="bullet"/>
      <w:lvlText w:val=""/>
      <w:lvlJc w:val="left"/>
      <w:pPr>
        <w:ind w:left="3283" w:hanging="360"/>
      </w:pPr>
      <w:rPr>
        <w:rFonts w:ascii="Wingdings" w:hAnsi="Wingdings" w:hint="default"/>
      </w:rPr>
    </w:lvl>
    <w:lvl w:ilvl="3" w:tplc="04190001" w:tentative="1">
      <w:start w:val="1"/>
      <w:numFmt w:val="bullet"/>
      <w:lvlText w:val=""/>
      <w:lvlJc w:val="left"/>
      <w:pPr>
        <w:ind w:left="4003" w:hanging="360"/>
      </w:pPr>
      <w:rPr>
        <w:rFonts w:ascii="Symbol" w:hAnsi="Symbol" w:hint="default"/>
      </w:rPr>
    </w:lvl>
    <w:lvl w:ilvl="4" w:tplc="04190003" w:tentative="1">
      <w:start w:val="1"/>
      <w:numFmt w:val="bullet"/>
      <w:lvlText w:val="o"/>
      <w:lvlJc w:val="left"/>
      <w:pPr>
        <w:ind w:left="4723" w:hanging="360"/>
      </w:pPr>
      <w:rPr>
        <w:rFonts w:ascii="Courier New" w:hAnsi="Courier New" w:cs="Courier New" w:hint="default"/>
      </w:rPr>
    </w:lvl>
    <w:lvl w:ilvl="5" w:tplc="04190005" w:tentative="1">
      <w:start w:val="1"/>
      <w:numFmt w:val="bullet"/>
      <w:lvlText w:val=""/>
      <w:lvlJc w:val="left"/>
      <w:pPr>
        <w:ind w:left="5443" w:hanging="360"/>
      </w:pPr>
      <w:rPr>
        <w:rFonts w:ascii="Wingdings" w:hAnsi="Wingdings" w:hint="default"/>
      </w:rPr>
    </w:lvl>
    <w:lvl w:ilvl="6" w:tplc="04190001" w:tentative="1">
      <w:start w:val="1"/>
      <w:numFmt w:val="bullet"/>
      <w:lvlText w:val=""/>
      <w:lvlJc w:val="left"/>
      <w:pPr>
        <w:ind w:left="6163" w:hanging="360"/>
      </w:pPr>
      <w:rPr>
        <w:rFonts w:ascii="Symbol" w:hAnsi="Symbol" w:hint="default"/>
      </w:rPr>
    </w:lvl>
    <w:lvl w:ilvl="7" w:tplc="04190003" w:tentative="1">
      <w:start w:val="1"/>
      <w:numFmt w:val="bullet"/>
      <w:lvlText w:val="o"/>
      <w:lvlJc w:val="left"/>
      <w:pPr>
        <w:ind w:left="6883" w:hanging="360"/>
      </w:pPr>
      <w:rPr>
        <w:rFonts w:ascii="Courier New" w:hAnsi="Courier New" w:cs="Courier New" w:hint="default"/>
      </w:rPr>
    </w:lvl>
    <w:lvl w:ilvl="8" w:tplc="04190005" w:tentative="1">
      <w:start w:val="1"/>
      <w:numFmt w:val="bullet"/>
      <w:lvlText w:val=""/>
      <w:lvlJc w:val="left"/>
      <w:pPr>
        <w:ind w:left="7603" w:hanging="360"/>
      </w:pPr>
      <w:rPr>
        <w:rFonts w:ascii="Wingdings" w:hAnsi="Wingdings" w:hint="default"/>
      </w:rPr>
    </w:lvl>
  </w:abstractNum>
  <w:abstractNum w:abstractNumId="116" w15:restartNumberingAfterBreak="0">
    <w:nsid w:val="5DD34144"/>
    <w:multiLevelType w:val="hybridMultilevel"/>
    <w:tmpl w:val="44EC6C50"/>
    <w:lvl w:ilvl="0" w:tplc="059A300A">
      <w:start w:val="1"/>
      <w:numFmt w:val="bullet"/>
      <w:lvlText w:val=""/>
      <w:lvlJc w:val="left"/>
      <w:pPr>
        <w:ind w:left="1488" w:hanging="360"/>
      </w:pPr>
      <w:rPr>
        <w:rFonts w:ascii="Symbol" w:hAnsi="Symbol" w:hint="default"/>
      </w:rPr>
    </w:lvl>
    <w:lvl w:ilvl="1" w:tplc="04190003" w:tentative="1">
      <w:start w:val="1"/>
      <w:numFmt w:val="bullet"/>
      <w:lvlText w:val="o"/>
      <w:lvlJc w:val="left"/>
      <w:pPr>
        <w:ind w:left="2208" w:hanging="360"/>
      </w:pPr>
      <w:rPr>
        <w:rFonts w:ascii="Courier New" w:hAnsi="Courier New" w:cs="Courier New" w:hint="default"/>
      </w:rPr>
    </w:lvl>
    <w:lvl w:ilvl="2" w:tplc="04190005" w:tentative="1">
      <w:start w:val="1"/>
      <w:numFmt w:val="bullet"/>
      <w:lvlText w:val=""/>
      <w:lvlJc w:val="left"/>
      <w:pPr>
        <w:ind w:left="2928" w:hanging="360"/>
      </w:pPr>
      <w:rPr>
        <w:rFonts w:ascii="Wingdings" w:hAnsi="Wingdings" w:hint="default"/>
      </w:rPr>
    </w:lvl>
    <w:lvl w:ilvl="3" w:tplc="04190001" w:tentative="1">
      <w:start w:val="1"/>
      <w:numFmt w:val="bullet"/>
      <w:lvlText w:val=""/>
      <w:lvlJc w:val="left"/>
      <w:pPr>
        <w:ind w:left="3648" w:hanging="360"/>
      </w:pPr>
      <w:rPr>
        <w:rFonts w:ascii="Symbol" w:hAnsi="Symbol" w:hint="default"/>
      </w:rPr>
    </w:lvl>
    <w:lvl w:ilvl="4" w:tplc="04190003" w:tentative="1">
      <w:start w:val="1"/>
      <w:numFmt w:val="bullet"/>
      <w:lvlText w:val="o"/>
      <w:lvlJc w:val="left"/>
      <w:pPr>
        <w:ind w:left="4368" w:hanging="360"/>
      </w:pPr>
      <w:rPr>
        <w:rFonts w:ascii="Courier New" w:hAnsi="Courier New" w:cs="Courier New" w:hint="default"/>
      </w:rPr>
    </w:lvl>
    <w:lvl w:ilvl="5" w:tplc="04190005" w:tentative="1">
      <w:start w:val="1"/>
      <w:numFmt w:val="bullet"/>
      <w:lvlText w:val=""/>
      <w:lvlJc w:val="left"/>
      <w:pPr>
        <w:ind w:left="5088" w:hanging="360"/>
      </w:pPr>
      <w:rPr>
        <w:rFonts w:ascii="Wingdings" w:hAnsi="Wingdings" w:hint="default"/>
      </w:rPr>
    </w:lvl>
    <w:lvl w:ilvl="6" w:tplc="04190001" w:tentative="1">
      <w:start w:val="1"/>
      <w:numFmt w:val="bullet"/>
      <w:lvlText w:val=""/>
      <w:lvlJc w:val="left"/>
      <w:pPr>
        <w:ind w:left="5808" w:hanging="360"/>
      </w:pPr>
      <w:rPr>
        <w:rFonts w:ascii="Symbol" w:hAnsi="Symbol" w:hint="default"/>
      </w:rPr>
    </w:lvl>
    <w:lvl w:ilvl="7" w:tplc="04190003" w:tentative="1">
      <w:start w:val="1"/>
      <w:numFmt w:val="bullet"/>
      <w:lvlText w:val="o"/>
      <w:lvlJc w:val="left"/>
      <w:pPr>
        <w:ind w:left="6528" w:hanging="360"/>
      </w:pPr>
      <w:rPr>
        <w:rFonts w:ascii="Courier New" w:hAnsi="Courier New" w:cs="Courier New" w:hint="default"/>
      </w:rPr>
    </w:lvl>
    <w:lvl w:ilvl="8" w:tplc="04190005" w:tentative="1">
      <w:start w:val="1"/>
      <w:numFmt w:val="bullet"/>
      <w:lvlText w:val=""/>
      <w:lvlJc w:val="left"/>
      <w:pPr>
        <w:ind w:left="7248" w:hanging="360"/>
      </w:pPr>
      <w:rPr>
        <w:rFonts w:ascii="Wingdings" w:hAnsi="Wingdings" w:hint="default"/>
      </w:rPr>
    </w:lvl>
  </w:abstractNum>
  <w:abstractNum w:abstractNumId="117" w15:restartNumberingAfterBreak="0">
    <w:nsid w:val="5E10517A"/>
    <w:multiLevelType w:val="hybridMultilevel"/>
    <w:tmpl w:val="B05E7E68"/>
    <w:lvl w:ilvl="0" w:tplc="070CC98E">
      <w:start w:val="1"/>
      <w:numFmt w:val="decimal"/>
      <w:lvlText w:val="%1."/>
      <w:lvlJc w:val="left"/>
      <w:pPr>
        <w:ind w:left="1571" w:hanging="360"/>
      </w:pPr>
      <w:rPr>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18" w15:restartNumberingAfterBreak="0">
    <w:nsid w:val="5F882405"/>
    <w:multiLevelType w:val="multilevel"/>
    <w:tmpl w:val="6EC04CC6"/>
    <w:lvl w:ilvl="0">
      <w:start w:val="1"/>
      <w:numFmt w:val="bullet"/>
      <w:pStyle w:val="a2"/>
      <w:lvlText w:val=""/>
      <w:lvlJc w:val="left"/>
      <w:pPr>
        <w:tabs>
          <w:tab w:val="num" w:pos="1134"/>
        </w:tabs>
        <w:ind w:left="1134" w:hanging="567"/>
      </w:pPr>
      <w:rPr>
        <w:rFonts w:ascii="Symbol" w:hAnsi="Symbol" w:hint="default"/>
      </w:rPr>
    </w:lvl>
    <w:lvl w:ilvl="1">
      <w:start w:val="1"/>
      <w:numFmt w:val="bullet"/>
      <w:lvlText w:val=""/>
      <w:lvlJc w:val="left"/>
      <w:pPr>
        <w:tabs>
          <w:tab w:val="num" w:pos="1701"/>
        </w:tabs>
        <w:ind w:left="1701" w:hanging="567"/>
      </w:pPr>
      <w:rPr>
        <w:rFonts w:ascii="Symbol" w:hAnsi="Symbol" w:hint="default"/>
        <w:color w:val="auto"/>
      </w:rPr>
    </w:lvl>
    <w:lvl w:ilvl="2">
      <w:start w:val="1"/>
      <w:numFmt w:val="bullet"/>
      <w:lvlText w:val=""/>
      <w:lvlJc w:val="left"/>
      <w:pPr>
        <w:tabs>
          <w:tab w:val="num" w:pos="2268"/>
        </w:tabs>
        <w:ind w:left="2268" w:hanging="567"/>
      </w:pPr>
      <w:rPr>
        <w:rFonts w:ascii="Symbol" w:hAnsi="Symbol" w:hint="default"/>
      </w:rPr>
    </w:lvl>
    <w:lvl w:ilvl="3">
      <w:start w:val="1"/>
      <w:numFmt w:val="bullet"/>
      <w:lvlText w:val=""/>
      <w:lvlJc w:val="left"/>
      <w:pPr>
        <w:tabs>
          <w:tab w:val="num" w:pos="2835"/>
        </w:tabs>
        <w:ind w:left="2835" w:hanging="567"/>
      </w:pPr>
      <w:rPr>
        <w:rFonts w:ascii="Symbol" w:hAnsi="Symbol" w:hint="default"/>
      </w:rPr>
    </w:lvl>
    <w:lvl w:ilvl="4">
      <w:start w:val="1"/>
      <w:numFmt w:val="bullet"/>
      <w:lvlText w:val=""/>
      <w:lvlJc w:val="left"/>
      <w:pPr>
        <w:tabs>
          <w:tab w:val="num" w:pos="3402"/>
        </w:tabs>
        <w:ind w:left="3402" w:hanging="567"/>
      </w:pPr>
      <w:rPr>
        <w:rFonts w:ascii="Symbol" w:hAnsi="Symbol" w:hint="default"/>
      </w:rPr>
    </w:lvl>
    <w:lvl w:ilvl="5">
      <w:start w:val="1"/>
      <w:numFmt w:val="bullet"/>
      <w:lvlText w:val=""/>
      <w:lvlJc w:val="left"/>
      <w:pPr>
        <w:tabs>
          <w:tab w:val="num" w:pos="3969"/>
        </w:tabs>
        <w:ind w:left="3969" w:hanging="567"/>
      </w:pPr>
      <w:rPr>
        <w:rFonts w:ascii="Symbol" w:hAnsi="Symbol" w:hint="default"/>
      </w:rPr>
    </w:lvl>
    <w:lvl w:ilvl="6">
      <w:start w:val="1"/>
      <w:numFmt w:val="bullet"/>
      <w:lvlText w:val=""/>
      <w:lvlJc w:val="left"/>
      <w:pPr>
        <w:tabs>
          <w:tab w:val="num" w:pos="4536"/>
        </w:tabs>
        <w:ind w:left="4536" w:hanging="567"/>
      </w:pPr>
      <w:rPr>
        <w:rFonts w:ascii="Symbol" w:hAnsi="Symbol" w:hint="default"/>
      </w:rPr>
    </w:lvl>
    <w:lvl w:ilvl="7">
      <w:start w:val="1"/>
      <w:numFmt w:val="bullet"/>
      <w:lvlText w:val=""/>
      <w:lvlJc w:val="left"/>
      <w:pPr>
        <w:tabs>
          <w:tab w:val="num" w:pos="5103"/>
        </w:tabs>
        <w:ind w:left="5103" w:hanging="567"/>
      </w:pPr>
      <w:rPr>
        <w:rFonts w:ascii="Symbol" w:hAnsi="Symbol" w:hint="default"/>
      </w:rPr>
    </w:lvl>
    <w:lvl w:ilvl="8">
      <w:start w:val="1"/>
      <w:numFmt w:val="bullet"/>
      <w:lvlText w:val=""/>
      <w:lvlJc w:val="left"/>
      <w:pPr>
        <w:tabs>
          <w:tab w:val="num" w:pos="5670"/>
        </w:tabs>
        <w:ind w:left="5670" w:hanging="567"/>
      </w:pPr>
      <w:rPr>
        <w:rFonts w:ascii="Symbol" w:hAnsi="Symbol" w:hint="default"/>
      </w:rPr>
    </w:lvl>
  </w:abstractNum>
  <w:abstractNum w:abstractNumId="119" w15:restartNumberingAfterBreak="0">
    <w:nsid w:val="61B6606E"/>
    <w:multiLevelType w:val="hybridMultilevel"/>
    <w:tmpl w:val="427E3D42"/>
    <w:lvl w:ilvl="0" w:tplc="F808E3BA">
      <w:start w:val="1"/>
      <w:numFmt w:val="bullet"/>
      <w:lvlText w:val=""/>
      <w:lvlJc w:val="left"/>
      <w:pPr>
        <w:ind w:left="720" w:hanging="360"/>
      </w:pPr>
      <w:rPr>
        <w:rFonts w:ascii="Symbol" w:hAnsi="Symbol" w:hint="default"/>
      </w:rPr>
    </w:lvl>
    <w:lvl w:ilvl="1" w:tplc="D63EC746">
      <w:start w:val="1"/>
      <w:numFmt w:val="bullet"/>
      <w:lvlText w:val="o"/>
      <w:lvlJc w:val="left"/>
      <w:pPr>
        <w:ind w:left="1440" w:hanging="360"/>
      </w:pPr>
      <w:rPr>
        <w:rFonts w:ascii="Courier New" w:hAnsi="Courier New" w:cs="Courier New" w:hint="default"/>
      </w:rPr>
    </w:lvl>
    <w:lvl w:ilvl="2" w:tplc="3F12E0E6">
      <w:start w:val="1"/>
      <w:numFmt w:val="bullet"/>
      <w:lvlText w:val=""/>
      <w:lvlJc w:val="left"/>
      <w:pPr>
        <w:ind w:left="2160" w:hanging="360"/>
      </w:pPr>
      <w:rPr>
        <w:rFonts w:ascii="Wingdings" w:hAnsi="Wingdings" w:hint="default"/>
      </w:rPr>
    </w:lvl>
    <w:lvl w:ilvl="3" w:tplc="8F180650">
      <w:start w:val="1"/>
      <w:numFmt w:val="bullet"/>
      <w:lvlText w:val=""/>
      <w:lvlJc w:val="left"/>
      <w:pPr>
        <w:ind w:left="2880" w:hanging="360"/>
      </w:pPr>
      <w:rPr>
        <w:rFonts w:ascii="Symbol" w:hAnsi="Symbol" w:hint="default"/>
      </w:rPr>
    </w:lvl>
    <w:lvl w:ilvl="4" w:tplc="89F87CF4">
      <w:start w:val="1"/>
      <w:numFmt w:val="bullet"/>
      <w:lvlText w:val="o"/>
      <w:lvlJc w:val="left"/>
      <w:pPr>
        <w:ind w:left="3600" w:hanging="360"/>
      </w:pPr>
      <w:rPr>
        <w:rFonts w:ascii="Courier New" w:hAnsi="Courier New" w:cs="Courier New" w:hint="default"/>
      </w:rPr>
    </w:lvl>
    <w:lvl w:ilvl="5" w:tplc="03DA1E16">
      <w:start w:val="1"/>
      <w:numFmt w:val="bullet"/>
      <w:lvlText w:val=""/>
      <w:lvlJc w:val="left"/>
      <w:pPr>
        <w:ind w:left="4320" w:hanging="360"/>
      </w:pPr>
      <w:rPr>
        <w:rFonts w:ascii="Wingdings" w:hAnsi="Wingdings" w:hint="default"/>
      </w:rPr>
    </w:lvl>
    <w:lvl w:ilvl="6" w:tplc="87403064">
      <w:start w:val="1"/>
      <w:numFmt w:val="bullet"/>
      <w:lvlText w:val=""/>
      <w:lvlJc w:val="left"/>
      <w:pPr>
        <w:ind w:left="5040" w:hanging="360"/>
      </w:pPr>
      <w:rPr>
        <w:rFonts w:ascii="Symbol" w:hAnsi="Symbol" w:hint="default"/>
      </w:rPr>
    </w:lvl>
    <w:lvl w:ilvl="7" w:tplc="C52C9F86">
      <w:start w:val="1"/>
      <w:numFmt w:val="bullet"/>
      <w:lvlText w:val="o"/>
      <w:lvlJc w:val="left"/>
      <w:pPr>
        <w:ind w:left="5760" w:hanging="360"/>
      </w:pPr>
      <w:rPr>
        <w:rFonts w:ascii="Courier New" w:hAnsi="Courier New" w:cs="Courier New" w:hint="default"/>
      </w:rPr>
    </w:lvl>
    <w:lvl w:ilvl="8" w:tplc="83B2C2B6">
      <w:start w:val="1"/>
      <w:numFmt w:val="bullet"/>
      <w:lvlText w:val=""/>
      <w:lvlJc w:val="left"/>
      <w:pPr>
        <w:ind w:left="6480" w:hanging="360"/>
      </w:pPr>
      <w:rPr>
        <w:rFonts w:ascii="Wingdings" w:hAnsi="Wingdings" w:hint="default"/>
      </w:rPr>
    </w:lvl>
  </w:abstractNum>
  <w:abstractNum w:abstractNumId="120" w15:restartNumberingAfterBreak="0">
    <w:nsid w:val="61F706D9"/>
    <w:multiLevelType w:val="hybridMultilevel"/>
    <w:tmpl w:val="D214C5C2"/>
    <w:lvl w:ilvl="0" w:tplc="447A6CA8">
      <w:start w:val="1"/>
      <w:numFmt w:val="bullet"/>
      <w:lvlText w:val=""/>
      <w:lvlJc w:val="left"/>
      <w:pPr>
        <w:ind w:left="360" w:hanging="360"/>
      </w:pPr>
      <w:rPr>
        <w:rFonts w:ascii="Symbol" w:hAnsi="Symbol" w:hint="default"/>
      </w:rPr>
    </w:lvl>
    <w:lvl w:ilvl="1" w:tplc="041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1" w15:restartNumberingAfterBreak="0">
    <w:nsid w:val="621E5F98"/>
    <w:multiLevelType w:val="hybridMultilevel"/>
    <w:tmpl w:val="866EBCA6"/>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2" w15:restartNumberingAfterBreak="0">
    <w:nsid w:val="62FC3291"/>
    <w:multiLevelType w:val="hybridMultilevel"/>
    <w:tmpl w:val="C4A0C7A6"/>
    <w:lvl w:ilvl="0" w:tplc="60145372">
      <w:start w:val="1"/>
      <w:numFmt w:val="decimal"/>
      <w:lvlText w:val="%1."/>
      <w:lvlJc w:val="left"/>
      <w:pPr>
        <w:ind w:left="1571" w:hanging="360"/>
      </w:pPr>
      <w:rPr>
        <w:b w:val="0"/>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23" w15:restartNumberingAfterBreak="0">
    <w:nsid w:val="6359124B"/>
    <w:multiLevelType w:val="hybridMultilevel"/>
    <w:tmpl w:val="8E0CFC14"/>
    <w:lvl w:ilvl="0" w:tplc="0409000F">
      <w:start w:val="1"/>
      <w:numFmt w:val="decimal"/>
      <w:lvlText w:val="%1."/>
      <w:lvlJc w:val="left"/>
      <w:pPr>
        <w:ind w:left="1571" w:hanging="360"/>
      </w:pPr>
    </w:lvl>
    <w:lvl w:ilvl="1" w:tplc="059A300A">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24" w15:restartNumberingAfterBreak="0">
    <w:nsid w:val="64820EBA"/>
    <w:multiLevelType w:val="hybridMultilevel"/>
    <w:tmpl w:val="ADAC3B52"/>
    <w:lvl w:ilvl="0" w:tplc="070CC98E">
      <w:start w:val="1"/>
      <w:numFmt w:val="decimal"/>
      <w:lvlText w:val="%1."/>
      <w:lvlJc w:val="left"/>
      <w:pPr>
        <w:ind w:left="1571" w:hanging="360"/>
      </w:pPr>
      <w:rPr>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25" w15:restartNumberingAfterBreak="0">
    <w:nsid w:val="649B5E2A"/>
    <w:multiLevelType w:val="hybridMultilevel"/>
    <w:tmpl w:val="83CA4176"/>
    <w:lvl w:ilvl="0" w:tplc="0419000F">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126" w15:restartNumberingAfterBreak="0">
    <w:nsid w:val="67AE393E"/>
    <w:multiLevelType w:val="hybridMultilevel"/>
    <w:tmpl w:val="067E58A6"/>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7" w15:restartNumberingAfterBreak="0">
    <w:nsid w:val="67FB5823"/>
    <w:multiLevelType w:val="multilevel"/>
    <w:tmpl w:val="E17CE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68FC5305"/>
    <w:multiLevelType w:val="hybridMultilevel"/>
    <w:tmpl w:val="E39C88E6"/>
    <w:lvl w:ilvl="0" w:tplc="0409000F">
      <w:start w:val="1"/>
      <w:numFmt w:val="decimal"/>
      <w:lvlText w:val="%1."/>
      <w:lvlJc w:val="left"/>
      <w:pPr>
        <w:ind w:left="1571" w:hanging="360"/>
      </w:p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29" w15:restartNumberingAfterBreak="0">
    <w:nsid w:val="6A284E6A"/>
    <w:multiLevelType w:val="hybridMultilevel"/>
    <w:tmpl w:val="FEF21716"/>
    <w:lvl w:ilvl="0" w:tplc="059A300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0" w15:restartNumberingAfterBreak="0">
    <w:nsid w:val="6AA044E0"/>
    <w:multiLevelType w:val="hybridMultilevel"/>
    <w:tmpl w:val="65000C44"/>
    <w:lvl w:ilvl="0" w:tplc="0409000F">
      <w:start w:val="1"/>
      <w:numFmt w:val="decimal"/>
      <w:lvlText w:val="%1."/>
      <w:lvlJc w:val="left"/>
      <w:pPr>
        <w:ind w:left="1571" w:hanging="360"/>
      </w:p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31" w15:restartNumberingAfterBreak="0">
    <w:nsid w:val="6AE77FA7"/>
    <w:multiLevelType w:val="hybridMultilevel"/>
    <w:tmpl w:val="067E58A6"/>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2" w15:restartNumberingAfterBreak="0">
    <w:nsid w:val="6BAE3739"/>
    <w:multiLevelType w:val="hybridMultilevel"/>
    <w:tmpl w:val="A38CC916"/>
    <w:lvl w:ilvl="0" w:tplc="447A6CA8">
      <w:start w:val="1"/>
      <w:numFmt w:val="bullet"/>
      <w:lvlText w:val=""/>
      <w:lvlJc w:val="left"/>
      <w:pPr>
        <w:ind w:left="2628" w:hanging="360"/>
      </w:pPr>
      <w:rPr>
        <w:rFonts w:ascii="Symbol" w:hAnsi="Symbol" w:hint="default"/>
      </w:rPr>
    </w:lvl>
    <w:lvl w:ilvl="1" w:tplc="04190001">
      <w:start w:val="1"/>
      <w:numFmt w:val="bullet"/>
      <w:lvlText w:val=""/>
      <w:lvlJc w:val="left"/>
      <w:pPr>
        <w:ind w:left="3348" w:hanging="360"/>
      </w:pPr>
      <w:rPr>
        <w:rFonts w:ascii="Symbol" w:hAnsi="Symbol" w:hint="default"/>
      </w:rPr>
    </w:lvl>
    <w:lvl w:ilvl="2" w:tplc="04090005">
      <w:start w:val="1"/>
      <w:numFmt w:val="bullet"/>
      <w:lvlText w:val=""/>
      <w:lvlJc w:val="left"/>
      <w:pPr>
        <w:ind w:left="4068" w:hanging="360"/>
      </w:pPr>
      <w:rPr>
        <w:rFonts w:ascii="Wingdings" w:hAnsi="Wingdings" w:hint="default"/>
      </w:rPr>
    </w:lvl>
    <w:lvl w:ilvl="3" w:tplc="04090001">
      <w:start w:val="1"/>
      <w:numFmt w:val="bullet"/>
      <w:lvlText w:val=""/>
      <w:lvlJc w:val="left"/>
      <w:pPr>
        <w:ind w:left="4788" w:hanging="360"/>
      </w:pPr>
      <w:rPr>
        <w:rFonts w:ascii="Symbol" w:hAnsi="Symbol" w:hint="default"/>
      </w:rPr>
    </w:lvl>
    <w:lvl w:ilvl="4" w:tplc="04090003">
      <w:start w:val="1"/>
      <w:numFmt w:val="bullet"/>
      <w:lvlText w:val="o"/>
      <w:lvlJc w:val="left"/>
      <w:pPr>
        <w:ind w:left="5508" w:hanging="360"/>
      </w:pPr>
      <w:rPr>
        <w:rFonts w:ascii="Courier New" w:hAnsi="Courier New" w:cs="Courier New" w:hint="default"/>
      </w:rPr>
    </w:lvl>
    <w:lvl w:ilvl="5" w:tplc="04090005">
      <w:start w:val="1"/>
      <w:numFmt w:val="bullet"/>
      <w:lvlText w:val=""/>
      <w:lvlJc w:val="left"/>
      <w:pPr>
        <w:ind w:left="6228" w:hanging="360"/>
      </w:pPr>
      <w:rPr>
        <w:rFonts w:ascii="Wingdings" w:hAnsi="Wingdings" w:hint="default"/>
      </w:rPr>
    </w:lvl>
    <w:lvl w:ilvl="6" w:tplc="04090001">
      <w:start w:val="1"/>
      <w:numFmt w:val="bullet"/>
      <w:lvlText w:val=""/>
      <w:lvlJc w:val="left"/>
      <w:pPr>
        <w:ind w:left="6948" w:hanging="360"/>
      </w:pPr>
      <w:rPr>
        <w:rFonts w:ascii="Symbol" w:hAnsi="Symbol" w:hint="default"/>
      </w:rPr>
    </w:lvl>
    <w:lvl w:ilvl="7" w:tplc="04090003">
      <w:start w:val="1"/>
      <w:numFmt w:val="bullet"/>
      <w:lvlText w:val="o"/>
      <w:lvlJc w:val="left"/>
      <w:pPr>
        <w:ind w:left="7668" w:hanging="360"/>
      </w:pPr>
      <w:rPr>
        <w:rFonts w:ascii="Courier New" w:hAnsi="Courier New" w:cs="Courier New" w:hint="default"/>
      </w:rPr>
    </w:lvl>
    <w:lvl w:ilvl="8" w:tplc="04090005">
      <w:start w:val="1"/>
      <w:numFmt w:val="bullet"/>
      <w:lvlText w:val=""/>
      <w:lvlJc w:val="left"/>
      <w:pPr>
        <w:ind w:left="8388" w:hanging="360"/>
      </w:pPr>
      <w:rPr>
        <w:rFonts w:ascii="Wingdings" w:hAnsi="Wingdings" w:hint="default"/>
      </w:rPr>
    </w:lvl>
  </w:abstractNum>
  <w:abstractNum w:abstractNumId="133" w15:restartNumberingAfterBreak="0">
    <w:nsid w:val="6BBA085C"/>
    <w:multiLevelType w:val="hybridMultilevel"/>
    <w:tmpl w:val="ADAC3B52"/>
    <w:lvl w:ilvl="0" w:tplc="070CC98E">
      <w:start w:val="1"/>
      <w:numFmt w:val="decimal"/>
      <w:lvlText w:val="%1."/>
      <w:lvlJc w:val="left"/>
      <w:pPr>
        <w:ind w:left="1571" w:hanging="360"/>
      </w:pPr>
      <w:rPr>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34" w15:restartNumberingAfterBreak="0">
    <w:nsid w:val="6C16555A"/>
    <w:multiLevelType w:val="hybridMultilevel"/>
    <w:tmpl w:val="38C8CD02"/>
    <w:lvl w:ilvl="0" w:tplc="F40CFA2A">
      <w:start w:val="9"/>
      <w:numFmt w:val="decimal"/>
      <w:lvlText w:val="%1."/>
      <w:lvlJc w:val="left"/>
      <w:pPr>
        <w:ind w:left="928" w:hanging="360"/>
      </w:pPr>
      <w:rPr>
        <w:rFonts w:hint="default"/>
        <w:i w:val="0"/>
      </w:rPr>
    </w:lvl>
    <w:lvl w:ilvl="1" w:tplc="04190019" w:tentative="1">
      <w:start w:val="1"/>
      <w:numFmt w:val="lowerLetter"/>
      <w:lvlText w:val="%2."/>
      <w:lvlJc w:val="left"/>
      <w:pPr>
        <w:ind w:left="797" w:hanging="360"/>
      </w:pPr>
    </w:lvl>
    <w:lvl w:ilvl="2" w:tplc="0419001B" w:tentative="1">
      <w:start w:val="1"/>
      <w:numFmt w:val="lowerRoman"/>
      <w:lvlText w:val="%3."/>
      <w:lvlJc w:val="right"/>
      <w:pPr>
        <w:ind w:left="1517" w:hanging="180"/>
      </w:pPr>
    </w:lvl>
    <w:lvl w:ilvl="3" w:tplc="0419000F" w:tentative="1">
      <w:start w:val="1"/>
      <w:numFmt w:val="decimal"/>
      <w:lvlText w:val="%4."/>
      <w:lvlJc w:val="left"/>
      <w:pPr>
        <w:ind w:left="2237" w:hanging="360"/>
      </w:pPr>
    </w:lvl>
    <w:lvl w:ilvl="4" w:tplc="04190019" w:tentative="1">
      <w:start w:val="1"/>
      <w:numFmt w:val="lowerLetter"/>
      <w:lvlText w:val="%5."/>
      <w:lvlJc w:val="left"/>
      <w:pPr>
        <w:ind w:left="2957" w:hanging="360"/>
      </w:pPr>
    </w:lvl>
    <w:lvl w:ilvl="5" w:tplc="0419001B" w:tentative="1">
      <w:start w:val="1"/>
      <w:numFmt w:val="lowerRoman"/>
      <w:lvlText w:val="%6."/>
      <w:lvlJc w:val="right"/>
      <w:pPr>
        <w:ind w:left="3677" w:hanging="180"/>
      </w:pPr>
    </w:lvl>
    <w:lvl w:ilvl="6" w:tplc="0419000F" w:tentative="1">
      <w:start w:val="1"/>
      <w:numFmt w:val="decimal"/>
      <w:lvlText w:val="%7."/>
      <w:lvlJc w:val="left"/>
      <w:pPr>
        <w:ind w:left="4397" w:hanging="360"/>
      </w:pPr>
    </w:lvl>
    <w:lvl w:ilvl="7" w:tplc="04190019" w:tentative="1">
      <w:start w:val="1"/>
      <w:numFmt w:val="lowerLetter"/>
      <w:lvlText w:val="%8."/>
      <w:lvlJc w:val="left"/>
      <w:pPr>
        <w:ind w:left="5117" w:hanging="360"/>
      </w:pPr>
    </w:lvl>
    <w:lvl w:ilvl="8" w:tplc="0419001B" w:tentative="1">
      <w:start w:val="1"/>
      <w:numFmt w:val="lowerRoman"/>
      <w:lvlText w:val="%9."/>
      <w:lvlJc w:val="right"/>
      <w:pPr>
        <w:ind w:left="5837" w:hanging="180"/>
      </w:pPr>
    </w:lvl>
  </w:abstractNum>
  <w:abstractNum w:abstractNumId="135" w15:restartNumberingAfterBreak="0">
    <w:nsid w:val="6C2A65A8"/>
    <w:multiLevelType w:val="hybridMultilevel"/>
    <w:tmpl w:val="866EBCA6"/>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6" w15:restartNumberingAfterBreak="0">
    <w:nsid w:val="6CD915E0"/>
    <w:multiLevelType w:val="hybridMultilevel"/>
    <w:tmpl w:val="F244A8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7" w15:restartNumberingAfterBreak="0">
    <w:nsid w:val="6DE77392"/>
    <w:multiLevelType w:val="hybridMultilevel"/>
    <w:tmpl w:val="E39C88E6"/>
    <w:lvl w:ilvl="0" w:tplc="0409000F">
      <w:start w:val="1"/>
      <w:numFmt w:val="decimal"/>
      <w:lvlText w:val="%1."/>
      <w:lvlJc w:val="left"/>
      <w:pPr>
        <w:ind w:left="1571" w:hanging="360"/>
      </w:p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38" w15:restartNumberingAfterBreak="0">
    <w:nsid w:val="6E753BE8"/>
    <w:multiLevelType w:val="hybridMultilevel"/>
    <w:tmpl w:val="90E05A60"/>
    <w:lvl w:ilvl="0" w:tplc="070CC98E">
      <w:start w:val="1"/>
      <w:numFmt w:val="decimal"/>
      <w:lvlText w:val="%1."/>
      <w:lvlJc w:val="left"/>
      <w:pPr>
        <w:ind w:left="1571" w:hanging="360"/>
      </w:pPr>
      <w:rPr>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39" w15:restartNumberingAfterBreak="0">
    <w:nsid w:val="6FC80FFB"/>
    <w:multiLevelType w:val="hybridMultilevel"/>
    <w:tmpl w:val="75CC9922"/>
    <w:lvl w:ilvl="0" w:tplc="48D6B232">
      <w:start w:val="1"/>
      <w:numFmt w:val="decimal"/>
      <w:lvlText w:val="%1."/>
      <w:lvlJc w:val="left"/>
      <w:pPr>
        <w:ind w:left="928" w:hanging="360"/>
      </w:pPr>
      <w:rPr>
        <w:rFonts w:hint="default"/>
        <w:b w:val="0"/>
        <w:i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70954958"/>
    <w:multiLevelType w:val="hybridMultilevel"/>
    <w:tmpl w:val="33BE4FC4"/>
    <w:lvl w:ilvl="0" w:tplc="0409000F">
      <w:start w:val="1"/>
      <w:numFmt w:val="decimal"/>
      <w:lvlText w:val="%1."/>
      <w:lvlJc w:val="left"/>
      <w:pPr>
        <w:ind w:left="1440" w:hanging="360"/>
      </w:pPr>
    </w:lvl>
    <w:lvl w:ilvl="1" w:tplc="04190019" w:tentative="1">
      <w:start w:val="1"/>
      <w:numFmt w:val="lowerLetter"/>
      <w:lvlText w:val="%2."/>
      <w:lvlJc w:val="left"/>
      <w:pPr>
        <w:ind w:left="0" w:hanging="360"/>
      </w:pPr>
    </w:lvl>
    <w:lvl w:ilvl="2" w:tplc="0419001B" w:tentative="1">
      <w:start w:val="1"/>
      <w:numFmt w:val="lowerRoman"/>
      <w:lvlText w:val="%3."/>
      <w:lvlJc w:val="right"/>
      <w:pPr>
        <w:ind w:left="720" w:hanging="180"/>
      </w:pPr>
    </w:lvl>
    <w:lvl w:ilvl="3" w:tplc="0419000F" w:tentative="1">
      <w:start w:val="1"/>
      <w:numFmt w:val="decimal"/>
      <w:lvlText w:val="%4."/>
      <w:lvlJc w:val="left"/>
      <w:pPr>
        <w:ind w:left="1440" w:hanging="360"/>
      </w:pPr>
    </w:lvl>
    <w:lvl w:ilvl="4" w:tplc="04190019" w:tentative="1">
      <w:start w:val="1"/>
      <w:numFmt w:val="lowerLetter"/>
      <w:lvlText w:val="%5."/>
      <w:lvlJc w:val="left"/>
      <w:pPr>
        <w:ind w:left="2160" w:hanging="360"/>
      </w:pPr>
    </w:lvl>
    <w:lvl w:ilvl="5" w:tplc="0419001B" w:tentative="1">
      <w:start w:val="1"/>
      <w:numFmt w:val="lowerRoman"/>
      <w:lvlText w:val="%6."/>
      <w:lvlJc w:val="right"/>
      <w:pPr>
        <w:ind w:left="2880" w:hanging="180"/>
      </w:pPr>
    </w:lvl>
    <w:lvl w:ilvl="6" w:tplc="0419000F" w:tentative="1">
      <w:start w:val="1"/>
      <w:numFmt w:val="decimal"/>
      <w:lvlText w:val="%7."/>
      <w:lvlJc w:val="left"/>
      <w:pPr>
        <w:ind w:left="3600" w:hanging="360"/>
      </w:pPr>
    </w:lvl>
    <w:lvl w:ilvl="7" w:tplc="04190019" w:tentative="1">
      <w:start w:val="1"/>
      <w:numFmt w:val="lowerLetter"/>
      <w:lvlText w:val="%8."/>
      <w:lvlJc w:val="left"/>
      <w:pPr>
        <w:ind w:left="4320" w:hanging="360"/>
      </w:pPr>
    </w:lvl>
    <w:lvl w:ilvl="8" w:tplc="0419001B" w:tentative="1">
      <w:start w:val="1"/>
      <w:numFmt w:val="lowerRoman"/>
      <w:lvlText w:val="%9."/>
      <w:lvlJc w:val="right"/>
      <w:pPr>
        <w:ind w:left="5040" w:hanging="180"/>
      </w:pPr>
    </w:lvl>
  </w:abstractNum>
  <w:abstractNum w:abstractNumId="141" w15:restartNumberingAfterBreak="0">
    <w:nsid w:val="712607F2"/>
    <w:multiLevelType w:val="hybridMultilevel"/>
    <w:tmpl w:val="D9CCE54A"/>
    <w:lvl w:ilvl="0" w:tplc="0409000F">
      <w:start w:val="1"/>
      <w:numFmt w:val="decimal"/>
      <w:lvlText w:val="%1."/>
      <w:lvlJc w:val="left"/>
      <w:pPr>
        <w:ind w:left="288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15:restartNumberingAfterBreak="0">
    <w:nsid w:val="71551359"/>
    <w:multiLevelType w:val="hybridMultilevel"/>
    <w:tmpl w:val="A150184E"/>
    <w:lvl w:ilvl="0" w:tplc="B17EDB22">
      <w:start w:val="1"/>
      <w:numFmt w:val="decimal"/>
      <w:lvlText w:val="%1."/>
      <w:lvlJc w:val="left"/>
      <w:pPr>
        <w:ind w:left="1571" w:hanging="360"/>
      </w:pPr>
      <w:rPr>
        <w:b w:val="0"/>
        <w:sz w:val="24"/>
        <w:szCs w:val="24"/>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43" w15:restartNumberingAfterBreak="0">
    <w:nsid w:val="751B58E5"/>
    <w:multiLevelType w:val="hybridMultilevel"/>
    <w:tmpl w:val="03948D38"/>
    <w:lvl w:ilvl="0" w:tplc="F808E3B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4" w15:restartNumberingAfterBreak="0">
    <w:nsid w:val="76F034B0"/>
    <w:multiLevelType w:val="hybridMultilevel"/>
    <w:tmpl w:val="FE301B0C"/>
    <w:lvl w:ilvl="0" w:tplc="F808E3B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5" w15:restartNumberingAfterBreak="0">
    <w:nsid w:val="77DE5935"/>
    <w:multiLevelType w:val="hybridMultilevel"/>
    <w:tmpl w:val="1BDE8B38"/>
    <w:lvl w:ilvl="0" w:tplc="F808E3BA">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6" w15:restartNumberingAfterBreak="0">
    <w:nsid w:val="782275A4"/>
    <w:multiLevelType w:val="hybridMultilevel"/>
    <w:tmpl w:val="ADAC3B52"/>
    <w:lvl w:ilvl="0" w:tplc="070CC98E">
      <w:start w:val="1"/>
      <w:numFmt w:val="decimal"/>
      <w:lvlText w:val="%1."/>
      <w:lvlJc w:val="left"/>
      <w:pPr>
        <w:ind w:left="1080" w:hanging="360"/>
      </w:pPr>
      <w:rPr>
        <w:i w:val="0"/>
      </w:rPr>
    </w:lvl>
    <w:lvl w:ilvl="1" w:tplc="041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47" w15:restartNumberingAfterBreak="0">
    <w:nsid w:val="78256E6A"/>
    <w:multiLevelType w:val="hybridMultilevel"/>
    <w:tmpl w:val="AE2412B8"/>
    <w:lvl w:ilvl="0" w:tplc="643812DA">
      <w:start w:val="1"/>
      <w:numFmt w:val="decimal"/>
      <w:lvlText w:val="%1."/>
      <w:lvlJc w:val="left"/>
      <w:pPr>
        <w:ind w:left="786" w:hanging="360"/>
      </w:pPr>
      <w:rPr>
        <w:b w:val="0"/>
        <w:sz w:val="24"/>
        <w:szCs w:val="24"/>
      </w:rPr>
    </w:lvl>
    <w:lvl w:ilvl="1" w:tplc="04190019" w:tentative="1">
      <w:start w:val="1"/>
      <w:numFmt w:val="lowerLetter"/>
      <w:lvlText w:val="%2."/>
      <w:lvlJc w:val="left"/>
      <w:pPr>
        <w:ind w:left="-2814" w:hanging="360"/>
      </w:pPr>
    </w:lvl>
    <w:lvl w:ilvl="2" w:tplc="0419001B" w:tentative="1">
      <w:start w:val="1"/>
      <w:numFmt w:val="lowerRoman"/>
      <w:lvlText w:val="%3."/>
      <w:lvlJc w:val="right"/>
      <w:pPr>
        <w:ind w:left="-2094" w:hanging="180"/>
      </w:pPr>
    </w:lvl>
    <w:lvl w:ilvl="3" w:tplc="0419000F" w:tentative="1">
      <w:start w:val="1"/>
      <w:numFmt w:val="decimal"/>
      <w:lvlText w:val="%4."/>
      <w:lvlJc w:val="left"/>
      <w:pPr>
        <w:ind w:left="-1374" w:hanging="360"/>
      </w:pPr>
    </w:lvl>
    <w:lvl w:ilvl="4" w:tplc="04190019" w:tentative="1">
      <w:start w:val="1"/>
      <w:numFmt w:val="lowerLetter"/>
      <w:lvlText w:val="%5."/>
      <w:lvlJc w:val="left"/>
      <w:pPr>
        <w:ind w:left="-654" w:hanging="360"/>
      </w:pPr>
    </w:lvl>
    <w:lvl w:ilvl="5" w:tplc="0419001B" w:tentative="1">
      <w:start w:val="1"/>
      <w:numFmt w:val="lowerRoman"/>
      <w:lvlText w:val="%6."/>
      <w:lvlJc w:val="right"/>
      <w:pPr>
        <w:ind w:left="66" w:hanging="180"/>
      </w:pPr>
    </w:lvl>
    <w:lvl w:ilvl="6" w:tplc="0419000F" w:tentative="1">
      <w:start w:val="1"/>
      <w:numFmt w:val="decimal"/>
      <w:lvlText w:val="%7."/>
      <w:lvlJc w:val="left"/>
      <w:pPr>
        <w:ind w:left="786" w:hanging="360"/>
      </w:pPr>
    </w:lvl>
    <w:lvl w:ilvl="7" w:tplc="04190019" w:tentative="1">
      <w:start w:val="1"/>
      <w:numFmt w:val="lowerLetter"/>
      <w:lvlText w:val="%8."/>
      <w:lvlJc w:val="left"/>
      <w:pPr>
        <w:ind w:left="1506" w:hanging="360"/>
      </w:pPr>
    </w:lvl>
    <w:lvl w:ilvl="8" w:tplc="0419001B" w:tentative="1">
      <w:start w:val="1"/>
      <w:numFmt w:val="lowerRoman"/>
      <w:lvlText w:val="%9."/>
      <w:lvlJc w:val="right"/>
      <w:pPr>
        <w:ind w:left="2226" w:hanging="180"/>
      </w:pPr>
    </w:lvl>
  </w:abstractNum>
  <w:abstractNum w:abstractNumId="148" w15:restartNumberingAfterBreak="0">
    <w:nsid w:val="786049F5"/>
    <w:multiLevelType w:val="hybridMultilevel"/>
    <w:tmpl w:val="866EBCA6"/>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9" w15:restartNumberingAfterBreak="0">
    <w:nsid w:val="798067A0"/>
    <w:multiLevelType w:val="hybridMultilevel"/>
    <w:tmpl w:val="53928334"/>
    <w:lvl w:ilvl="0" w:tplc="F86C051E">
      <w:start w:val="1"/>
      <w:numFmt w:val="decimal"/>
      <w:lvlText w:val="%1."/>
      <w:lvlJc w:val="left"/>
      <w:pPr>
        <w:tabs>
          <w:tab w:val="num" w:pos="720"/>
        </w:tabs>
        <w:ind w:left="720" w:hanging="360"/>
      </w:pPr>
    </w:lvl>
    <w:lvl w:ilvl="1" w:tplc="C71044F0" w:tentative="1">
      <w:start w:val="1"/>
      <w:numFmt w:val="decimal"/>
      <w:lvlText w:val="%2."/>
      <w:lvlJc w:val="left"/>
      <w:pPr>
        <w:tabs>
          <w:tab w:val="num" w:pos="1440"/>
        </w:tabs>
        <w:ind w:left="1440" w:hanging="360"/>
      </w:pPr>
    </w:lvl>
    <w:lvl w:ilvl="2" w:tplc="00A62B04" w:tentative="1">
      <w:start w:val="1"/>
      <w:numFmt w:val="decimal"/>
      <w:lvlText w:val="%3."/>
      <w:lvlJc w:val="left"/>
      <w:pPr>
        <w:tabs>
          <w:tab w:val="num" w:pos="2160"/>
        </w:tabs>
        <w:ind w:left="2160" w:hanging="360"/>
      </w:pPr>
    </w:lvl>
    <w:lvl w:ilvl="3" w:tplc="8BA011AC" w:tentative="1">
      <w:start w:val="1"/>
      <w:numFmt w:val="decimal"/>
      <w:lvlText w:val="%4."/>
      <w:lvlJc w:val="left"/>
      <w:pPr>
        <w:tabs>
          <w:tab w:val="num" w:pos="2880"/>
        </w:tabs>
        <w:ind w:left="2880" w:hanging="360"/>
      </w:pPr>
    </w:lvl>
    <w:lvl w:ilvl="4" w:tplc="3528A4F4" w:tentative="1">
      <w:start w:val="1"/>
      <w:numFmt w:val="decimal"/>
      <w:lvlText w:val="%5."/>
      <w:lvlJc w:val="left"/>
      <w:pPr>
        <w:tabs>
          <w:tab w:val="num" w:pos="3600"/>
        </w:tabs>
        <w:ind w:left="3600" w:hanging="360"/>
      </w:pPr>
    </w:lvl>
    <w:lvl w:ilvl="5" w:tplc="AF12B430" w:tentative="1">
      <w:start w:val="1"/>
      <w:numFmt w:val="decimal"/>
      <w:lvlText w:val="%6."/>
      <w:lvlJc w:val="left"/>
      <w:pPr>
        <w:tabs>
          <w:tab w:val="num" w:pos="4320"/>
        </w:tabs>
        <w:ind w:left="4320" w:hanging="360"/>
      </w:pPr>
    </w:lvl>
    <w:lvl w:ilvl="6" w:tplc="3A924E6C" w:tentative="1">
      <w:start w:val="1"/>
      <w:numFmt w:val="decimal"/>
      <w:lvlText w:val="%7."/>
      <w:lvlJc w:val="left"/>
      <w:pPr>
        <w:tabs>
          <w:tab w:val="num" w:pos="5040"/>
        </w:tabs>
        <w:ind w:left="5040" w:hanging="360"/>
      </w:pPr>
    </w:lvl>
    <w:lvl w:ilvl="7" w:tplc="15C2369A" w:tentative="1">
      <w:start w:val="1"/>
      <w:numFmt w:val="decimal"/>
      <w:lvlText w:val="%8."/>
      <w:lvlJc w:val="left"/>
      <w:pPr>
        <w:tabs>
          <w:tab w:val="num" w:pos="5760"/>
        </w:tabs>
        <w:ind w:left="5760" w:hanging="360"/>
      </w:pPr>
    </w:lvl>
    <w:lvl w:ilvl="8" w:tplc="44E68CB6" w:tentative="1">
      <w:start w:val="1"/>
      <w:numFmt w:val="decimal"/>
      <w:lvlText w:val="%9."/>
      <w:lvlJc w:val="left"/>
      <w:pPr>
        <w:tabs>
          <w:tab w:val="num" w:pos="6480"/>
        </w:tabs>
        <w:ind w:left="6480" w:hanging="360"/>
      </w:pPr>
    </w:lvl>
  </w:abstractNum>
  <w:abstractNum w:abstractNumId="150" w15:restartNumberingAfterBreak="0">
    <w:nsid w:val="7A317783"/>
    <w:multiLevelType w:val="hybridMultilevel"/>
    <w:tmpl w:val="CC5A4F30"/>
    <w:lvl w:ilvl="0" w:tplc="070CC98E">
      <w:start w:val="1"/>
      <w:numFmt w:val="decimal"/>
      <w:lvlText w:val="%1."/>
      <w:lvlJc w:val="left"/>
      <w:pPr>
        <w:ind w:left="1571" w:hanging="360"/>
      </w:pPr>
      <w:rPr>
        <w:i w:val="0"/>
      </w:rPr>
    </w:lvl>
    <w:lvl w:ilvl="1" w:tplc="04190001">
      <w:start w:val="1"/>
      <w:numFmt w:val="bullet"/>
      <w:lvlText w:val=""/>
      <w:lvlJc w:val="left"/>
      <w:pPr>
        <w:ind w:left="2291" w:hanging="360"/>
      </w:pPr>
      <w:rPr>
        <w:rFonts w:ascii="Symbol" w:hAnsi="Symbol"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151" w15:restartNumberingAfterBreak="0">
    <w:nsid w:val="7BBE74EA"/>
    <w:multiLevelType w:val="multilevel"/>
    <w:tmpl w:val="FB022284"/>
    <w:lvl w:ilvl="0">
      <w:start w:val="1"/>
      <w:numFmt w:val="decimal"/>
      <w:lvlText w:val="%1."/>
      <w:lvlJc w:val="left"/>
      <w:pPr>
        <w:ind w:left="372" w:hanging="372"/>
      </w:pPr>
      <w:rPr>
        <w:rFonts w:hint="default"/>
      </w:rPr>
    </w:lvl>
    <w:lvl w:ilvl="1">
      <w:start w:val="1"/>
      <w:numFmt w:val="decimal"/>
      <w:lvlText w:val="%1.%2)"/>
      <w:lvlJc w:val="left"/>
      <w:pPr>
        <w:ind w:left="1092" w:hanging="372"/>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52" w15:restartNumberingAfterBreak="0">
    <w:nsid w:val="7C1B76C1"/>
    <w:multiLevelType w:val="multilevel"/>
    <w:tmpl w:val="36A83320"/>
    <w:lvl w:ilvl="0">
      <w:start w:val="1"/>
      <w:numFmt w:val="decimal"/>
      <w:lvlText w:val="%1."/>
      <w:lvlJc w:val="left"/>
      <w:pPr>
        <w:ind w:left="4046" w:hanging="360"/>
      </w:pPr>
      <w:rPr>
        <w:rFonts w:hint="default"/>
        <w:b/>
      </w:rPr>
    </w:lvl>
    <w:lvl w:ilvl="1">
      <w:start w:val="1"/>
      <w:numFmt w:val="decimal"/>
      <w:lvlText w:val="%2."/>
      <w:lvlJc w:val="left"/>
      <w:pPr>
        <w:ind w:left="502" w:hanging="360"/>
      </w:pPr>
      <w:rPr>
        <w:rFonts w:hint="default"/>
        <w:b w:val="0"/>
        <w:i w:val="0"/>
        <w:color w:val="auto"/>
      </w:rPr>
    </w:lvl>
    <w:lvl w:ilvl="2">
      <w:start w:val="1"/>
      <w:numFmt w:val="decimal"/>
      <w:isLgl/>
      <w:lvlText w:val="%1.%2.%3."/>
      <w:lvlJc w:val="left"/>
      <w:pPr>
        <w:ind w:left="1080" w:hanging="720"/>
      </w:pPr>
      <w:rPr>
        <w:rFonts w:ascii="Times New Roman" w:hAnsi="Times New Roman" w:cs="Times New Roman" w:hint="default"/>
        <w:b/>
        <w:i w:val="0"/>
        <w:color w:val="auto"/>
      </w:rPr>
    </w:lvl>
    <w:lvl w:ilvl="3">
      <w:start w:val="1"/>
      <w:numFmt w:val="decimal"/>
      <w:isLgl/>
      <w:lvlText w:val="%1.%2.%3.%4."/>
      <w:lvlJc w:val="left"/>
      <w:pPr>
        <w:ind w:left="3556" w:hanging="720"/>
      </w:pPr>
      <w:rPr>
        <w:rFonts w:hint="default"/>
        <w:b/>
        <w:i w:val="0"/>
      </w:rPr>
    </w:lvl>
    <w:lvl w:ilvl="4">
      <w:start w:val="1"/>
      <w:numFmt w:val="decimal"/>
      <w:isLgl/>
      <w:lvlText w:val="%1.%2.%3.%4.%5."/>
      <w:lvlJc w:val="left"/>
      <w:pPr>
        <w:ind w:left="3491" w:hanging="1080"/>
      </w:pPr>
      <w:rPr>
        <w:rFonts w:ascii="Times New Roman" w:hAnsi="Times New Roman" w:cs="Times New Roman" w:hint="default"/>
        <w:b/>
        <w:sz w:val="24"/>
        <w:szCs w:val="24"/>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3" w15:restartNumberingAfterBreak="0">
    <w:nsid w:val="7CBD37E9"/>
    <w:multiLevelType w:val="hybridMultilevel"/>
    <w:tmpl w:val="BF2C6BE6"/>
    <w:lvl w:ilvl="0" w:tplc="C16CD758">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54" w15:restartNumberingAfterBreak="0">
    <w:nsid w:val="7E9D181A"/>
    <w:multiLevelType w:val="multilevel"/>
    <w:tmpl w:val="FA16A9CC"/>
    <w:lvl w:ilvl="0">
      <w:start w:val="1"/>
      <w:numFmt w:val="decimal"/>
      <w:lvlText w:val="%1."/>
      <w:lvlJc w:val="left"/>
      <w:pPr>
        <w:ind w:left="1440" w:hanging="360"/>
      </w:pPr>
    </w:lvl>
    <w:lvl w:ilvl="1">
      <w:start w:val="5"/>
      <w:numFmt w:val="decimal"/>
      <w:isLgl/>
      <w:lvlText w:val="%1.%2"/>
      <w:lvlJc w:val="left"/>
      <w:pPr>
        <w:ind w:left="2548" w:hanging="840"/>
      </w:pPr>
      <w:rPr>
        <w:rFonts w:hint="default"/>
      </w:rPr>
    </w:lvl>
    <w:lvl w:ilvl="2">
      <w:start w:val="1"/>
      <w:numFmt w:val="decimal"/>
      <w:isLgl/>
      <w:lvlText w:val="%1.%2.%3"/>
      <w:lvlJc w:val="left"/>
      <w:pPr>
        <w:ind w:left="3176" w:hanging="840"/>
      </w:pPr>
      <w:rPr>
        <w:rFonts w:hint="default"/>
      </w:rPr>
    </w:lvl>
    <w:lvl w:ilvl="3">
      <w:start w:val="9"/>
      <w:numFmt w:val="decimal"/>
      <w:isLgl/>
      <w:lvlText w:val="%1.%2.%3.%4"/>
      <w:lvlJc w:val="left"/>
      <w:pPr>
        <w:ind w:left="3804" w:hanging="840"/>
      </w:pPr>
      <w:rPr>
        <w:rFonts w:hint="default"/>
      </w:rPr>
    </w:lvl>
    <w:lvl w:ilvl="4">
      <w:start w:val="1"/>
      <w:numFmt w:val="decimal"/>
      <w:isLgl/>
      <w:lvlText w:val="%1.%2.%3.%4.%5"/>
      <w:lvlJc w:val="left"/>
      <w:pPr>
        <w:ind w:left="4672" w:hanging="1080"/>
      </w:pPr>
      <w:rPr>
        <w:rFonts w:hint="default"/>
      </w:rPr>
    </w:lvl>
    <w:lvl w:ilvl="5">
      <w:start w:val="1"/>
      <w:numFmt w:val="decimal"/>
      <w:isLgl/>
      <w:lvlText w:val="%1.%2.%3.%4.%5.%6"/>
      <w:lvlJc w:val="left"/>
      <w:pPr>
        <w:ind w:left="5300" w:hanging="1080"/>
      </w:pPr>
      <w:rPr>
        <w:rFonts w:hint="default"/>
      </w:rPr>
    </w:lvl>
    <w:lvl w:ilvl="6">
      <w:start w:val="1"/>
      <w:numFmt w:val="decimal"/>
      <w:isLgl/>
      <w:lvlText w:val="%1.%2.%3.%4.%5.%6.%7"/>
      <w:lvlJc w:val="left"/>
      <w:pPr>
        <w:ind w:left="6288" w:hanging="1440"/>
      </w:pPr>
      <w:rPr>
        <w:rFonts w:hint="default"/>
      </w:rPr>
    </w:lvl>
    <w:lvl w:ilvl="7">
      <w:start w:val="1"/>
      <w:numFmt w:val="decimal"/>
      <w:isLgl/>
      <w:lvlText w:val="%1.%2.%3.%4.%5.%6.%7.%8"/>
      <w:lvlJc w:val="left"/>
      <w:pPr>
        <w:ind w:left="6916" w:hanging="1440"/>
      </w:pPr>
      <w:rPr>
        <w:rFonts w:hint="default"/>
      </w:rPr>
    </w:lvl>
    <w:lvl w:ilvl="8">
      <w:start w:val="1"/>
      <w:numFmt w:val="decimal"/>
      <w:isLgl/>
      <w:lvlText w:val="%1.%2.%3.%4.%5.%6.%7.%8.%9"/>
      <w:lvlJc w:val="left"/>
      <w:pPr>
        <w:ind w:left="7904" w:hanging="1800"/>
      </w:pPr>
      <w:rPr>
        <w:rFonts w:hint="default"/>
      </w:rPr>
    </w:lvl>
  </w:abstractNum>
  <w:abstractNum w:abstractNumId="155" w15:restartNumberingAfterBreak="0">
    <w:nsid w:val="7EA56723"/>
    <w:multiLevelType w:val="hybridMultilevel"/>
    <w:tmpl w:val="866EBCA6"/>
    <w:lvl w:ilvl="0" w:tplc="5E6232FE">
      <w:start w:val="1"/>
      <w:numFmt w:val="decimal"/>
      <w:lvlText w:val="%1."/>
      <w:lvlJc w:val="left"/>
      <w:pPr>
        <w:ind w:left="1068" w:hanging="360"/>
      </w:pPr>
      <w:rPr>
        <w:rFonts w:ascii="Times New Roman" w:hAnsi="Times New Roman" w:cs="Times New Roman" w:hint="default"/>
        <w:sz w:val="24"/>
        <w:szCs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56" w15:restartNumberingAfterBreak="0">
    <w:nsid w:val="7F6F1FA5"/>
    <w:multiLevelType w:val="hybridMultilevel"/>
    <w:tmpl w:val="D9CCE54A"/>
    <w:lvl w:ilvl="0" w:tplc="0409000F">
      <w:start w:val="1"/>
      <w:numFmt w:val="decimal"/>
      <w:lvlText w:val="%1."/>
      <w:lvlJc w:val="left"/>
      <w:pPr>
        <w:ind w:left="288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18"/>
  </w:num>
  <w:num w:numId="3">
    <w:abstractNumId w:val="119"/>
  </w:num>
  <w:num w:numId="4">
    <w:abstractNumId w:val="2"/>
  </w:num>
  <w:num w:numId="5">
    <w:abstractNumId w:val="11"/>
  </w:num>
  <w:num w:numId="6">
    <w:abstractNumId w:val="1"/>
  </w:num>
  <w:num w:numId="7">
    <w:abstractNumId w:val="104"/>
  </w:num>
  <w:num w:numId="8">
    <w:abstractNumId w:val="127"/>
  </w:num>
  <w:num w:numId="9">
    <w:abstractNumId w:val="78"/>
  </w:num>
  <w:num w:numId="10">
    <w:abstractNumId w:val="47"/>
  </w:num>
  <w:num w:numId="11">
    <w:abstractNumId w:val="73"/>
  </w:num>
  <w:num w:numId="12">
    <w:abstractNumId w:val="32"/>
  </w:num>
  <w:num w:numId="13">
    <w:abstractNumId w:val="45"/>
  </w:num>
  <w:num w:numId="14">
    <w:abstractNumId w:val="43"/>
    <w:lvlOverride w:ilvl="0">
      <w:startOverride w:val="1"/>
    </w:lvlOverride>
    <w:lvlOverride w:ilvl="1"/>
    <w:lvlOverride w:ilvl="2"/>
    <w:lvlOverride w:ilvl="3"/>
    <w:lvlOverride w:ilvl="4"/>
    <w:lvlOverride w:ilvl="5"/>
    <w:lvlOverride w:ilvl="6"/>
    <w:lvlOverride w:ilvl="7"/>
    <w:lvlOverride w:ilvl="8"/>
  </w:num>
  <w:num w:numId="15">
    <w:abstractNumId w:val="98"/>
  </w:num>
  <w:num w:numId="16">
    <w:abstractNumId w:val="66"/>
    <w:lvlOverride w:ilvl="0">
      <w:startOverride w:val="1"/>
    </w:lvlOverride>
    <w:lvlOverride w:ilvl="1"/>
    <w:lvlOverride w:ilvl="2"/>
    <w:lvlOverride w:ilvl="3"/>
    <w:lvlOverride w:ilvl="4"/>
    <w:lvlOverride w:ilvl="5"/>
    <w:lvlOverride w:ilvl="6"/>
    <w:lvlOverride w:ilvl="7"/>
    <w:lvlOverride w:ilvl="8"/>
  </w:num>
  <w:num w:numId="1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0"/>
  </w:num>
  <w:num w:numId="21">
    <w:abstractNumId w:val="116"/>
  </w:num>
  <w:num w:numId="22">
    <w:abstractNumId w:val="130"/>
  </w:num>
  <w:num w:numId="23">
    <w:abstractNumId w:val="124"/>
  </w:num>
  <w:num w:numId="24">
    <w:abstractNumId w:val="126"/>
  </w:num>
  <w:num w:numId="25">
    <w:abstractNumId w:val="35"/>
  </w:num>
  <w:num w:numId="26">
    <w:abstractNumId w:val="123"/>
  </w:num>
  <w:num w:numId="27">
    <w:abstractNumId w:val="16"/>
  </w:num>
  <w:num w:numId="28">
    <w:abstractNumId w:val="8"/>
  </w:num>
  <w:num w:numId="29">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78"/>
    <w:lvlOverride w:ilvl="0">
      <w:startOverride w:val="3"/>
    </w:lvlOverride>
    <w:lvlOverride w:ilvl="1">
      <w:startOverride w:val="4"/>
    </w:lvlOverride>
  </w:num>
  <w:num w:numId="31">
    <w:abstractNumId w:val="40"/>
  </w:num>
  <w:num w:numId="32">
    <w:abstractNumId w:val="77"/>
  </w:num>
  <w:num w:numId="33">
    <w:abstractNumId w:val="125"/>
  </w:num>
  <w:num w:numId="34">
    <w:abstractNumId w:val="149"/>
  </w:num>
  <w:num w:numId="35">
    <w:abstractNumId w:val="38"/>
  </w:num>
  <w:num w:numId="36">
    <w:abstractNumId w:val="14"/>
  </w:num>
  <w:num w:numId="37">
    <w:abstractNumId w:val="59"/>
  </w:num>
  <w:num w:numId="38">
    <w:abstractNumId w:val="105"/>
  </w:num>
  <w:num w:numId="39">
    <w:abstractNumId w:val="10"/>
  </w:num>
  <w:num w:numId="40">
    <w:abstractNumId w:val="89"/>
  </w:num>
  <w:num w:numId="41">
    <w:abstractNumId w:val="24"/>
  </w:num>
  <w:num w:numId="42">
    <w:abstractNumId w:val="62"/>
  </w:num>
  <w:num w:numId="43">
    <w:abstractNumId w:val="50"/>
  </w:num>
  <w:num w:numId="44">
    <w:abstractNumId w:val="138"/>
  </w:num>
  <w:num w:numId="45">
    <w:abstractNumId w:val="150"/>
  </w:num>
  <w:num w:numId="46">
    <w:abstractNumId w:val="22"/>
  </w:num>
  <w:num w:numId="47">
    <w:abstractNumId w:val="21"/>
  </w:num>
  <w:num w:numId="48">
    <w:abstractNumId w:val="102"/>
  </w:num>
  <w:num w:numId="49">
    <w:abstractNumId w:val="82"/>
  </w:num>
  <w:num w:numId="50">
    <w:abstractNumId w:val="52"/>
  </w:num>
  <w:num w:numId="51">
    <w:abstractNumId w:val="108"/>
  </w:num>
  <w:num w:numId="52">
    <w:abstractNumId w:val="128"/>
  </w:num>
  <w:num w:numId="53">
    <w:abstractNumId w:val="131"/>
  </w:num>
  <w:num w:numId="54">
    <w:abstractNumId w:val="79"/>
  </w:num>
  <w:num w:numId="55">
    <w:abstractNumId w:val="142"/>
  </w:num>
  <w:num w:numId="56">
    <w:abstractNumId w:val="60"/>
  </w:num>
  <w:num w:numId="57">
    <w:abstractNumId w:val="30"/>
  </w:num>
  <w:num w:numId="58">
    <w:abstractNumId w:val="68"/>
  </w:num>
  <w:num w:numId="59">
    <w:abstractNumId w:val="133"/>
  </w:num>
  <w:num w:numId="60">
    <w:abstractNumId w:val="6"/>
  </w:num>
  <w:num w:numId="61">
    <w:abstractNumId w:val="117"/>
  </w:num>
  <w:num w:numId="62">
    <w:abstractNumId w:val="146"/>
  </w:num>
  <w:num w:numId="63">
    <w:abstractNumId w:val="63"/>
  </w:num>
  <w:num w:numId="64">
    <w:abstractNumId w:val="137"/>
  </w:num>
  <w:num w:numId="65">
    <w:abstractNumId w:val="33"/>
  </w:num>
  <w:num w:numId="66">
    <w:abstractNumId w:val="136"/>
  </w:num>
  <w:num w:numId="67">
    <w:abstractNumId w:val="74"/>
  </w:num>
  <w:num w:numId="68">
    <w:abstractNumId w:val="113"/>
  </w:num>
  <w:num w:numId="69">
    <w:abstractNumId w:val="58"/>
  </w:num>
  <w:num w:numId="70">
    <w:abstractNumId w:val="3"/>
  </w:num>
  <w:num w:numId="71">
    <w:abstractNumId w:val="75"/>
  </w:num>
  <w:num w:numId="72">
    <w:abstractNumId w:val="26"/>
  </w:num>
  <w:num w:numId="73">
    <w:abstractNumId w:val="95"/>
  </w:num>
  <w:num w:numId="74">
    <w:abstractNumId w:val="147"/>
  </w:num>
  <w:num w:numId="75">
    <w:abstractNumId w:val="94"/>
  </w:num>
  <w:num w:numId="76">
    <w:abstractNumId w:val="4"/>
  </w:num>
  <w:num w:numId="77">
    <w:abstractNumId w:val="13"/>
  </w:num>
  <w:num w:numId="78">
    <w:abstractNumId w:val="135"/>
  </w:num>
  <w:num w:numId="79">
    <w:abstractNumId w:val="109"/>
  </w:num>
  <w:num w:numId="80">
    <w:abstractNumId w:val="155"/>
  </w:num>
  <w:num w:numId="81">
    <w:abstractNumId w:val="121"/>
  </w:num>
  <w:num w:numId="82">
    <w:abstractNumId w:val="88"/>
  </w:num>
  <w:num w:numId="83">
    <w:abstractNumId w:val="148"/>
  </w:num>
  <w:num w:numId="84">
    <w:abstractNumId w:val="23"/>
  </w:num>
  <w:num w:numId="85">
    <w:abstractNumId w:val="34"/>
  </w:num>
  <w:num w:numId="86">
    <w:abstractNumId w:val="69"/>
  </w:num>
  <w:num w:numId="87">
    <w:abstractNumId w:val="153"/>
  </w:num>
  <w:num w:numId="88">
    <w:abstractNumId w:val="20"/>
  </w:num>
  <w:num w:numId="89">
    <w:abstractNumId w:val="80"/>
  </w:num>
  <w:num w:numId="90">
    <w:abstractNumId w:val="156"/>
  </w:num>
  <w:num w:numId="91">
    <w:abstractNumId w:val="92"/>
  </w:num>
  <w:num w:numId="92">
    <w:abstractNumId w:val="37"/>
  </w:num>
  <w:num w:numId="93">
    <w:abstractNumId w:val="53"/>
  </w:num>
  <w:num w:numId="94">
    <w:abstractNumId w:val="49"/>
  </w:num>
  <w:num w:numId="95">
    <w:abstractNumId w:val="12"/>
  </w:num>
  <w:num w:numId="96">
    <w:abstractNumId w:val="15"/>
  </w:num>
  <w:num w:numId="97">
    <w:abstractNumId w:val="36"/>
  </w:num>
  <w:num w:numId="98">
    <w:abstractNumId w:val="83"/>
  </w:num>
  <w:num w:numId="99">
    <w:abstractNumId w:val="44"/>
  </w:num>
  <w:num w:numId="100">
    <w:abstractNumId w:val="97"/>
  </w:num>
  <w:num w:numId="101">
    <w:abstractNumId w:val="141"/>
  </w:num>
  <w:num w:numId="102">
    <w:abstractNumId w:val="5"/>
  </w:num>
  <w:num w:numId="103">
    <w:abstractNumId w:val="122"/>
  </w:num>
  <w:num w:numId="104">
    <w:abstractNumId w:val="17"/>
  </w:num>
  <w:num w:numId="105">
    <w:abstractNumId w:val="87"/>
  </w:num>
  <w:num w:numId="106">
    <w:abstractNumId w:val="9"/>
  </w:num>
  <w:num w:numId="107">
    <w:abstractNumId w:val="93"/>
  </w:num>
  <w:num w:numId="108">
    <w:abstractNumId w:val="120"/>
  </w:num>
  <w:num w:numId="109">
    <w:abstractNumId w:val="106"/>
  </w:num>
  <w:num w:numId="110">
    <w:abstractNumId w:val="154"/>
  </w:num>
  <w:num w:numId="111">
    <w:abstractNumId w:val="140"/>
  </w:num>
  <w:num w:numId="112">
    <w:abstractNumId w:val="132"/>
  </w:num>
  <w:num w:numId="113">
    <w:abstractNumId w:val="64"/>
  </w:num>
  <w:num w:numId="114">
    <w:abstractNumId w:val="86"/>
  </w:num>
  <w:num w:numId="115">
    <w:abstractNumId w:val="107"/>
  </w:num>
  <w:num w:numId="116">
    <w:abstractNumId w:val="67"/>
  </w:num>
  <w:num w:numId="117">
    <w:abstractNumId w:val="28"/>
  </w:num>
  <w:num w:numId="118">
    <w:abstractNumId w:val="27"/>
  </w:num>
  <w:num w:numId="119">
    <w:abstractNumId w:val="96"/>
  </w:num>
  <w:num w:numId="120">
    <w:abstractNumId w:val="84"/>
  </w:num>
  <w:num w:numId="121">
    <w:abstractNumId w:val="46"/>
  </w:num>
  <w:num w:numId="122">
    <w:abstractNumId w:val="51"/>
  </w:num>
  <w:num w:numId="123">
    <w:abstractNumId w:val="91"/>
  </w:num>
  <w:num w:numId="124">
    <w:abstractNumId w:val="39"/>
  </w:num>
  <w:num w:numId="125">
    <w:abstractNumId w:val="99"/>
  </w:num>
  <w:num w:numId="126">
    <w:abstractNumId w:val="42"/>
  </w:num>
  <w:num w:numId="127">
    <w:abstractNumId w:val="85"/>
  </w:num>
  <w:num w:numId="128">
    <w:abstractNumId w:val="103"/>
  </w:num>
  <w:num w:numId="129">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57"/>
  </w:num>
  <w:num w:numId="131">
    <w:abstractNumId w:val="41"/>
  </w:num>
  <w:num w:numId="132">
    <w:abstractNumId w:val="129"/>
  </w:num>
  <w:num w:numId="133">
    <w:abstractNumId w:val="71"/>
  </w:num>
  <w:num w:numId="134">
    <w:abstractNumId w:val="151"/>
  </w:num>
  <w:num w:numId="135">
    <w:abstractNumId w:val="65"/>
  </w:num>
  <w:num w:numId="136">
    <w:abstractNumId w:val="90"/>
  </w:num>
  <w:num w:numId="137">
    <w:abstractNumId w:val="70"/>
  </w:num>
  <w:num w:numId="138">
    <w:abstractNumId w:val="134"/>
  </w:num>
  <w:num w:numId="139">
    <w:abstractNumId w:val="145"/>
  </w:num>
  <w:num w:numId="140">
    <w:abstractNumId w:val="115"/>
  </w:num>
  <w:num w:numId="141">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56"/>
  </w:num>
  <w:num w:numId="143">
    <w:abstractNumId w:val="144"/>
  </w:num>
  <w:num w:numId="144">
    <w:abstractNumId w:val="114"/>
  </w:num>
  <w:num w:numId="145">
    <w:abstractNumId w:val="143"/>
  </w:num>
  <w:num w:numId="146">
    <w:abstractNumId w:val="101"/>
  </w:num>
  <w:num w:numId="147">
    <w:abstractNumId w:val="112"/>
  </w:num>
  <w:num w:numId="148">
    <w:abstractNumId w:val="7"/>
  </w:num>
  <w:num w:numId="149">
    <w:abstractNumId w:val="29"/>
  </w:num>
  <w:num w:numId="150">
    <w:abstractNumId w:val="54"/>
  </w:num>
  <w:num w:numId="151">
    <w:abstractNumId w:val="152"/>
  </w:num>
  <w:num w:numId="152">
    <w:abstractNumId w:val="55"/>
  </w:num>
  <w:num w:numId="153">
    <w:abstractNumId w:val="76"/>
  </w:num>
  <w:num w:numId="154">
    <w:abstractNumId w:val="25"/>
  </w:num>
  <w:num w:numId="155">
    <w:abstractNumId w:val="139"/>
  </w:num>
  <w:num w:numId="156">
    <w:abstractNumId w:val="72"/>
  </w:num>
  <w:num w:numId="157">
    <w:abstractNumId w:val="48"/>
  </w:num>
  <w:num w:numId="158">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19"/>
  </w:num>
  <w:num w:numId="160">
    <w:abstractNumId w:val="110"/>
  </w:num>
  <w:num w:numId="161">
    <w:abstractNumId w:val="81"/>
  </w:num>
  <w:numIdMacAtCleanup w:val="1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5959"/>
    <w:rsid w:val="000043E0"/>
    <w:rsid w:val="00011CDE"/>
    <w:rsid w:val="00012129"/>
    <w:rsid w:val="00012CFD"/>
    <w:rsid w:val="00013BD7"/>
    <w:rsid w:val="00014B8B"/>
    <w:rsid w:val="000229CB"/>
    <w:rsid w:val="00023E5E"/>
    <w:rsid w:val="00030E28"/>
    <w:rsid w:val="000312D7"/>
    <w:rsid w:val="000336C5"/>
    <w:rsid w:val="000346A4"/>
    <w:rsid w:val="00034F5B"/>
    <w:rsid w:val="00035E5B"/>
    <w:rsid w:val="000366C8"/>
    <w:rsid w:val="00037FD0"/>
    <w:rsid w:val="0004477C"/>
    <w:rsid w:val="0004560C"/>
    <w:rsid w:val="00047D09"/>
    <w:rsid w:val="00051025"/>
    <w:rsid w:val="00051C8B"/>
    <w:rsid w:val="00052A19"/>
    <w:rsid w:val="00052E16"/>
    <w:rsid w:val="00053F99"/>
    <w:rsid w:val="000625D3"/>
    <w:rsid w:val="000631BA"/>
    <w:rsid w:val="00065B86"/>
    <w:rsid w:val="00067144"/>
    <w:rsid w:val="000714A7"/>
    <w:rsid w:val="00071B79"/>
    <w:rsid w:val="00072683"/>
    <w:rsid w:val="00074C50"/>
    <w:rsid w:val="00076659"/>
    <w:rsid w:val="000801E5"/>
    <w:rsid w:val="0008268E"/>
    <w:rsid w:val="000868E1"/>
    <w:rsid w:val="00091F69"/>
    <w:rsid w:val="00093909"/>
    <w:rsid w:val="00093F9C"/>
    <w:rsid w:val="00094630"/>
    <w:rsid w:val="000A27A5"/>
    <w:rsid w:val="000A4153"/>
    <w:rsid w:val="000A5952"/>
    <w:rsid w:val="000A73D5"/>
    <w:rsid w:val="000A7C72"/>
    <w:rsid w:val="000B25B2"/>
    <w:rsid w:val="000B2E44"/>
    <w:rsid w:val="000B30B4"/>
    <w:rsid w:val="000B3DDF"/>
    <w:rsid w:val="000B3E7B"/>
    <w:rsid w:val="000B485B"/>
    <w:rsid w:val="000B71F2"/>
    <w:rsid w:val="000C04CB"/>
    <w:rsid w:val="000C169B"/>
    <w:rsid w:val="000C22C6"/>
    <w:rsid w:val="000C368E"/>
    <w:rsid w:val="000C5488"/>
    <w:rsid w:val="000C5843"/>
    <w:rsid w:val="000C65D6"/>
    <w:rsid w:val="000C6D6F"/>
    <w:rsid w:val="000C6DB9"/>
    <w:rsid w:val="000D2B7C"/>
    <w:rsid w:val="000D656A"/>
    <w:rsid w:val="000D714A"/>
    <w:rsid w:val="000E0AB4"/>
    <w:rsid w:val="000E318B"/>
    <w:rsid w:val="000F00E6"/>
    <w:rsid w:val="000F1AE6"/>
    <w:rsid w:val="000F4D1B"/>
    <w:rsid w:val="00100290"/>
    <w:rsid w:val="00103CCB"/>
    <w:rsid w:val="0010557E"/>
    <w:rsid w:val="00115631"/>
    <w:rsid w:val="001156C5"/>
    <w:rsid w:val="0011587F"/>
    <w:rsid w:val="00115B10"/>
    <w:rsid w:val="00117646"/>
    <w:rsid w:val="00122A8F"/>
    <w:rsid w:val="001317BA"/>
    <w:rsid w:val="00134070"/>
    <w:rsid w:val="0014022E"/>
    <w:rsid w:val="0014176B"/>
    <w:rsid w:val="001417A0"/>
    <w:rsid w:val="00143BDA"/>
    <w:rsid w:val="00147947"/>
    <w:rsid w:val="00152FBB"/>
    <w:rsid w:val="0015445D"/>
    <w:rsid w:val="00156982"/>
    <w:rsid w:val="00156E7C"/>
    <w:rsid w:val="00157B01"/>
    <w:rsid w:val="0016021C"/>
    <w:rsid w:val="00161A42"/>
    <w:rsid w:val="001639EC"/>
    <w:rsid w:val="00164C59"/>
    <w:rsid w:val="00167EE1"/>
    <w:rsid w:val="00170181"/>
    <w:rsid w:val="00170440"/>
    <w:rsid w:val="00170DE7"/>
    <w:rsid w:val="00171F76"/>
    <w:rsid w:val="00172B73"/>
    <w:rsid w:val="00172C6A"/>
    <w:rsid w:val="00173BBA"/>
    <w:rsid w:val="00173CF2"/>
    <w:rsid w:val="00175293"/>
    <w:rsid w:val="00175336"/>
    <w:rsid w:val="001767C9"/>
    <w:rsid w:val="0017775B"/>
    <w:rsid w:val="00180FE8"/>
    <w:rsid w:val="00181A9D"/>
    <w:rsid w:val="00183370"/>
    <w:rsid w:val="00183822"/>
    <w:rsid w:val="001845F7"/>
    <w:rsid w:val="00185959"/>
    <w:rsid w:val="001900B5"/>
    <w:rsid w:val="00193472"/>
    <w:rsid w:val="001935EB"/>
    <w:rsid w:val="00193D9A"/>
    <w:rsid w:val="0019545C"/>
    <w:rsid w:val="001954B3"/>
    <w:rsid w:val="00197CC6"/>
    <w:rsid w:val="001A0105"/>
    <w:rsid w:val="001A1E3A"/>
    <w:rsid w:val="001A2096"/>
    <w:rsid w:val="001A2275"/>
    <w:rsid w:val="001A38DD"/>
    <w:rsid w:val="001A54B8"/>
    <w:rsid w:val="001A566C"/>
    <w:rsid w:val="001A73AB"/>
    <w:rsid w:val="001B0791"/>
    <w:rsid w:val="001B385F"/>
    <w:rsid w:val="001B4887"/>
    <w:rsid w:val="001B785C"/>
    <w:rsid w:val="001C0749"/>
    <w:rsid w:val="001C0AB3"/>
    <w:rsid w:val="001C1796"/>
    <w:rsid w:val="001C2037"/>
    <w:rsid w:val="001C2C17"/>
    <w:rsid w:val="001C2C2A"/>
    <w:rsid w:val="001C706A"/>
    <w:rsid w:val="001D054B"/>
    <w:rsid w:val="001D1307"/>
    <w:rsid w:val="001D18D8"/>
    <w:rsid w:val="001D1A73"/>
    <w:rsid w:val="001D3CC7"/>
    <w:rsid w:val="001D535B"/>
    <w:rsid w:val="001D55BF"/>
    <w:rsid w:val="001E22EC"/>
    <w:rsid w:val="001E239F"/>
    <w:rsid w:val="001E5AC3"/>
    <w:rsid w:val="001F1BE8"/>
    <w:rsid w:val="001F4101"/>
    <w:rsid w:val="001F657C"/>
    <w:rsid w:val="001F794F"/>
    <w:rsid w:val="00200F1D"/>
    <w:rsid w:val="0020114C"/>
    <w:rsid w:val="002029D0"/>
    <w:rsid w:val="00203458"/>
    <w:rsid w:val="00206917"/>
    <w:rsid w:val="00216A8A"/>
    <w:rsid w:val="002225FF"/>
    <w:rsid w:val="002257BE"/>
    <w:rsid w:val="00226859"/>
    <w:rsid w:val="00226C6C"/>
    <w:rsid w:val="0023023D"/>
    <w:rsid w:val="002306C2"/>
    <w:rsid w:val="002343FC"/>
    <w:rsid w:val="002400A4"/>
    <w:rsid w:val="00240310"/>
    <w:rsid w:val="002416CF"/>
    <w:rsid w:val="00242E9C"/>
    <w:rsid w:val="00243165"/>
    <w:rsid w:val="00245A59"/>
    <w:rsid w:val="00247512"/>
    <w:rsid w:val="00252066"/>
    <w:rsid w:val="00252AC0"/>
    <w:rsid w:val="0025631C"/>
    <w:rsid w:val="002565A8"/>
    <w:rsid w:val="002621C4"/>
    <w:rsid w:val="00262FBD"/>
    <w:rsid w:val="00263197"/>
    <w:rsid w:val="00263F2A"/>
    <w:rsid w:val="00264C2E"/>
    <w:rsid w:val="002664AF"/>
    <w:rsid w:val="00267D29"/>
    <w:rsid w:val="00270550"/>
    <w:rsid w:val="00270AE9"/>
    <w:rsid w:val="002724AF"/>
    <w:rsid w:val="002738AD"/>
    <w:rsid w:val="002754F3"/>
    <w:rsid w:val="00275931"/>
    <w:rsid w:val="00275C0E"/>
    <w:rsid w:val="002770B5"/>
    <w:rsid w:val="0027725D"/>
    <w:rsid w:val="0028573B"/>
    <w:rsid w:val="00285E13"/>
    <w:rsid w:val="00293878"/>
    <w:rsid w:val="00293C0D"/>
    <w:rsid w:val="002A3401"/>
    <w:rsid w:val="002A4148"/>
    <w:rsid w:val="002A7652"/>
    <w:rsid w:val="002B18BA"/>
    <w:rsid w:val="002B1D72"/>
    <w:rsid w:val="002B482C"/>
    <w:rsid w:val="002B52F9"/>
    <w:rsid w:val="002B72B6"/>
    <w:rsid w:val="002C2054"/>
    <w:rsid w:val="002C5078"/>
    <w:rsid w:val="002C586C"/>
    <w:rsid w:val="002D1873"/>
    <w:rsid w:val="002D3DC4"/>
    <w:rsid w:val="002D77B0"/>
    <w:rsid w:val="002E016B"/>
    <w:rsid w:val="002E41A9"/>
    <w:rsid w:val="002E554D"/>
    <w:rsid w:val="002E6854"/>
    <w:rsid w:val="002F45DB"/>
    <w:rsid w:val="002F54B8"/>
    <w:rsid w:val="0030018B"/>
    <w:rsid w:val="00303BB1"/>
    <w:rsid w:val="0030495B"/>
    <w:rsid w:val="00304A3B"/>
    <w:rsid w:val="00306A74"/>
    <w:rsid w:val="00315D13"/>
    <w:rsid w:val="003160DC"/>
    <w:rsid w:val="00321F9D"/>
    <w:rsid w:val="00322813"/>
    <w:rsid w:val="0032314B"/>
    <w:rsid w:val="00323CDC"/>
    <w:rsid w:val="0032403E"/>
    <w:rsid w:val="003241C8"/>
    <w:rsid w:val="003253D6"/>
    <w:rsid w:val="00326B0B"/>
    <w:rsid w:val="003305D0"/>
    <w:rsid w:val="003307ED"/>
    <w:rsid w:val="0033102B"/>
    <w:rsid w:val="003319B0"/>
    <w:rsid w:val="003324D2"/>
    <w:rsid w:val="0033472D"/>
    <w:rsid w:val="0033622A"/>
    <w:rsid w:val="00336F08"/>
    <w:rsid w:val="00337AF4"/>
    <w:rsid w:val="003434E2"/>
    <w:rsid w:val="003519CC"/>
    <w:rsid w:val="00354BB2"/>
    <w:rsid w:val="00357256"/>
    <w:rsid w:val="00361D34"/>
    <w:rsid w:val="0036780A"/>
    <w:rsid w:val="0037135B"/>
    <w:rsid w:val="00371E44"/>
    <w:rsid w:val="003721D9"/>
    <w:rsid w:val="003723FF"/>
    <w:rsid w:val="00376AF4"/>
    <w:rsid w:val="0037754D"/>
    <w:rsid w:val="00380372"/>
    <w:rsid w:val="003811E8"/>
    <w:rsid w:val="003842DB"/>
    <w:rsid w:val="00384ACC"/>
    <w:rsid w:val="00384B56"/>
    <w:rsid w:val="00385577"/>
    <w:rsid w:val="003856CE"/>
    <w:rsid w:val="003876CF"/>
    <w:rsid w:val="0038782E"/>
    <w:rsid w:val="00387922"/>
    <w:rsid w:val="00387EB7"/>
    <w:rsid w:val="0039048B"/>
    <w:rsid w:val="0039159E"/>
    <w:rsid w:val="0039267D"/>
    <w:rsid w:val="00394E76"/>
    <w:rsid w:val="003950C1"/>
    <w:rsid w:val="0039525F"/>
    <w:rsid w:val="003952D3"/>
    <w:rsid w:val="00395327"/>
    <w:rsid w:val="00397026"/>
    <w:rsid w:val="003A08A1"/>
    <w:rsid w:val="003A2AEF"/>
    <w:rsid w:val="003A354F"/>
    <w:rsid w:val="003A5D69"/>
    <w:rsid w:val="003A5F23"/>
    <w:rsid w:val="003A6471"/>
    <w:rsid w:val="003A7412"/>
    <w:rsid w:val="003A7A32"/>
    <w:rsid w:val="003B0A4E"/>
    <w:rsid w:val="003B3319"/>
    <w:rsid w:val="003B35BC"/>
    <w:rsid w:val="003B3E27"/>
    <w:rsid w:val="003B4895"/>
    <w:rsid w:val="003B692C"/>
    <w:rsid w:val="003B6D30"/>
    <w:rsid w:val="003B7D7A"/>
    <w:rsid w:val="003C1A5F"/>
    <w:rsid w:val="003C2AF2"/>
    <w:rsid w:val="003C2BD1"/>
    <w:rsid w:val="003C35BB"/>
    <w:rsid w:val="003C3E3E"/>
    <w:rsid w:val="003C54ED"/>
    <w:rsid w:val="003C558E"/>
    <w:rsid w:val="003C6ACE"/>
    <w:rsid w:val="003C6AD0"/>
    <w:rsid w:val="003C7BD3"/>
    <w:rsid w:val="003D00AE"/>
    <w:rsid w:val="003D4F0C"/>
    <w:rsid w:val="003D7E50"/>
    <w:rsid w:val="003E1EB8"/>
    <w:rsid w:val="003E35E3"/>
    <w:rsid w:val="003E5EC9"/>
    <w:rsid w:val="003E6FA1"/>
    <w:rsid w:val="003E70C1"/>
    <w:rsid w:val="003E7DEA"/>
    <w:rsid w:val="003F11D7"/>
    <w:rsid w:val="003F182F"/>
    <w:rsid w:val="003F3324"/>
    <w:rsid w:val="003F44FA"/>
    <w:rsid w:val="003F4F4E"/>
    <w:rsid w:val="003F5C23"/>
    <w:rsid w:val="003F5FEF"/>
    <w:rsid w:val="003F637B"/>
    <w:rsid w:val="00403B14"/>
    <w:rsid w:val="0040488B"/>
    <w:rsid w:val="0041017F"/>
    <w:rsid w:val="00410E42"/>
    <w:rsid w:val="004114BA"/>
    <w:rsid w:val="004124F2"/>
    <w:rsid w:val="0041462E"/>
    <w:rsid w:val="00415973"/>
    <w:rsid w:val="00416FEA"/>
    <w:rsid w:val="0042705F"/>
    <w:rsid w:val="0042713A"/>
    <w:rsid w:val="0043172F"/>
    <w:rsid w:val="00431D4D"/>
    <w:rsid w:val="00433BFF"/>
    <w:rsid w:val="0043495F"/>
    <w:rsid w:val="00435045"/>
    <w:rsid w:val="004353E8"/>
    <w:rsid w:val="00435CB3"/>
    <w:rsid w:val="00437293"/>
    <w:rsid w:val="00437E99"/>
    <w:rsid w:val="00442B9A"/>
    <w:rsid w:val="0044375B"/>
    <w:rsid w:val="00443A7B"/>
    <w:rsid w:val="004449A0"/>
    <w:rsid w:val="004454A4"/>
    <w:rsid w:val="0044670F"/>
    <w:rsid w:val="00452A80"/>
    <w:rsid w:val="00452C18"/>
    <w:rsid w:val="0046156D"/>
    <w:rsid w:val="00463466"/>
    <w:rsid w:val="004636E7"/>
    <w:rsid w:val="0046378C"/>
    <w:rsid w:val="00464365"/>
    <w:rsid w:val="00464771"/>
    <w:rsid w:val="00471F11"/>
    <w:rsid w:val="00475042"/>
    <w:rsid w:val="00475AAC"/>
    <w:rsid w:val="0048022C"/>
    <w:rsid w:val="00483B10"/>
    <w:rsid w:val="00484A0F"/>
    <w:rsid w:val="00484DC9"/>
    <w:rsid w:val="004850E7"/>
    <w:rsid w:val="0048659D"/>
    <w:rsid w:val="004867CD"/>
    <w:rsid w:val="004877D8"/>
    <w:rsid w:val="0049547F"/>
    <w:rsid w:val="00495994"/>
    <w:rsid w:val="00496532"/>
    <w:rsid w:val="00497A48"/>
    <w:rsid w:val="004A05EC"/>
    <w:rsid w:val="004A17BE"/>
    <w:rsid w:val="004A44D0"/>
    <w:rsid w:val="004A4B4D"/>
    <w:rsid w:val="004A5DF9"/>
    <w:rsid w:val="004B02CF"/>
    <w:rsid w:val="004B414D"/>
    <w:rsid w:val="004B653C"/>
    <w:rsid w:val="004B66D6"/>
    <w:rsid w:val="004C0405"/>
    <w:rsid w:val="004C3E8F"/>
    <w:rsid w:val="004C4CF4"/>
    <w:rsid w:val="004C544D"/>
    <w:rsid w:val="004C6C45"/>
    <w:rsid w:val="004C7C85"/>
    <w:rsid w:val="004D0612"/>
    <w:rsid w:val="004D1109"/>
    <w:rsid w:val="004D2307"/>
    <w:rsid w:val="004D7538"/>
    <w:rsid w:val="004D7811"/>
    <w:rsid w:val="004E1F11"/>
    <w:rsid w:val="004E2AFE"/>
    <w:rsid w:val="004E4463"/>
    <w:rsid w:val="004E4622"/>
    <w:rsid w:val="004E4CC5"/>
    <w:rsid w:val="004E4DBA"/>
    <w:rsid w:val="004F121A"/>
    <w:rsid w:val="004F5660"/>
    <w:rsid w:val="004F6C6D"/>
    <w:rsid w:val="004F6CC6"/>
    <w:rsid w:val="004F76C5"/>
    <w:rsid w:val="00502E7A"/>
    <w:rsid w:val="0050671A"/>
    <w:rsid w:val="00507261"/>
    <w:rsid w:val="00507CF1"/>
    <w:rsid w:val="00510394"/>
    <w:rsid w:val="00510535"/>
    <w:rsid w:val="0051082D"/>
    <w:rsid w:val="00510937"/>
    <w:rsid w:val="00510AA3"/>
    <w:rsid w:val="00514C44"/>
    <w:rsid w:val="00515BF0"/>
    <w:rsid w:val="005164FA"/>
    <w:rsid w:val="005227C4"/>
    <w:rsid w:val="00525188"/>
    <w:rsid w:val="00530BD3"/>
    <w:rsid w:val="005317A3"/>
    <w:rsid w:val="00531A67"/>
    <w:rsid w:val="00532C4C"/>
    <w:rsid w:val="005334EF"/>
    <w:rsid w:val="00533CC0"/>
    <w:rsid w:val="00535842"/>
    <w:rsid w:val="00537784"/>
    <w:rsid w:val="00537C40"/>
    <w:rsid w:val="00542608"/>
    <w:rsid w:val="00542616"/>
    <w:rsid w:val="00542DA2"/>
    <w:rsid w:val="005448F3"/>
    <w:rsid w:val="0054565F"/>
    <w:rsid w:val="005456BC"/>
    <w:rsid w:val="00545817"/>
    <w:rsid w:val="00545A13"/>
    <w:rsid w:val="0055093F"/>
    <w:rsid w:val="00553A73"/>
    <w:rsid w:val="00555FAA"/>
    <w:rsid w:val="005605A2"/>
    <w:rsid w:val="00563A87"/>
    <w:rsid w:val="0056432E"/>
    <w:rsid w:val="00564AD5"/>
    <w:rsid w:val="00570900"/>
    <w:rsid w:val="0057111C"/>
    <w:rsid w:val="00571FCF"/>
    <w:rsid w:val="005759CE"/>
    <w:rsid w:val="0058099E"/>
    <w:rsid w:val="00581186"/>
    <w:rsid w:val="00583F50"/>
    <w:rsid w:val="00585832"/>
    <w:rsid w:val="005868BF"/>
    <w:rsid w:val="005870B6"/>
    <w:rsid w:val="0058747A"/>
    <w:rsid w:val="00587A05"/>
    <w:rsid w:val="00587A06"/>
    <w:rsid w:val="00592E0B"/>
    <w:rsid w:val="005936BE"/>
    <w:rsid w:val="005943CB"/>
    <w:rsid w:val="00595B84"/>
    <w:rsid w:val="00597AD8"/>
    <w:rsid w:val="005A115B"/>
    <w:rsid w:val="005A18C1"/>
    <w:rsid w:val="005A3280"/>
    <w:rsid w:val="005A3B56"/>
    <w:rsid w:val="005A3ED7"/>
    <w:rsid w:val="005A4C6A"/>
    <w:rsid w:val="005A581E"/>
    <w:rsid w:val="005A5C2A"/>
    <w:rsid w:val="005B20DD"/>
    <w:rsid w:val="005B29DF"/>
    <w:rsid w:val="005B2A5B"/>
    <w:rsid w:val="005B2D89"/>
    <w:rsid w:val="005C00C7"/>
    <w:rsid w:val="005C00DC"/>
    <w:rsid w:val="005C4727"/>
    <w:rsid w:val="005C5950"/>
    <w:rsid w:val="005C664E"/>
    <w:rsid w:val="005C7125"/>
    <w:rsid w:val="005C79EF"/>
    <w:rsid w:val="005C7A29"/>
    <w:rsid w:val="005D7BA4"/>
    <w:rsid w:val="005E07F0"/>
    <w:rsid w:val="005E27CF"/>
    <w:rsid w:val="005E3669"/>
    <w:rsid w:val="005F2000"/>
    <w:rsid w:val="005F2833"/>
    <w:rsid w:val="005F2C91"/>
    <w:rsid w:val="005F4451"/>
    <w:rsid w:val="005F561A"/>
    <w:rsid w:val="005F63F2"/>
    <w:rsid w:val="005F7354"/>
    <w:rsid w:val="00601F3E"/>
    <w:rsid w:val="006029FD"/>
    <w:rsid w:val="00604CBD"/>
    <w:rsid w:val="00605CDA"/>
    <w:rsid w:val="00607B5C"/>
    <w:rsid w:val="0061015C"/>
    <w:rsid w:val="00617599"/>
    <w:rsid w:val="00617838"/>
    <w:rsid w:val="0062006A"/>
    <w:rsid w:val="006205CD"/>
    <w:rsid w:val="00623373"/>
    <w:rsid w:val="006245EB"/>
    <w:rsid w:val="00627627"/>
    <w:rsid w:val="00630379"/>
    <w:rsid w:val="00631439"/>
    <w:rsid w:val="00632100"/>
    <w:rsid w:val="00633ED1"/>
    <w:rsid w:val="0063465D"/>
    <w:rsid w:val="00637800"/>
    <w:rsid w:val="0064078A"/>
    <w:rsid w:val="00645D92"/>
    <w:rsid w:val="0065060A"/>
    <w:rsid w:val="006506DD"/>
    <w:rsid w:val="006514F6"/>
    <w:rsid w:val="00651630"/>
    <w:rsid w:val="0065175C"/>
    <w:rsid w:val="00651D2D"/>
    <w:rsid w:val="006526CF"/>
    <w:rsid w:val="00653741"/>
    <w:rsid w:val="00653C48"/>
    <w:rsid w:val="006600BA"/>
    <w:rsid w:val="00661418"/>
    <w:rsid w:val="0066285D"/>
    <w:rsid w:val="00665863"/>
    <w:rsid w:val="00670109"/>
    <w:rsid w:val="006740A4"/>
    <w:rsid w:val="0067457B"/>
    <w:rsid w:val="00676690"/>
    <w:rsid w:val="00677622"/>
    <w:rsid w:val="006815A4"/>
    <w:rsid w:val="006817EB"/>
    <w:rsid w:val="0068260D"/>
    <w:rsid w:val="00682ADE"/>
    <w:rsid w:val="006857E1"/>
    <w:rsid w:val="006864CB"/>
    <w:rsid w:val="00686725"/>
    <w:rsid w:val="00687A52"/>
    <w:rsid w:val="00693DBF"/>
    <w:rsid w:val="006944C9"/>
    <w:rsid w:val="006946BD"/>
    <w:rsid w:val="00695559"/>
    <w:rsid w:val="00695AB7"/>
    <w:rsid w:val="006A3A85"/>
    <w:rsid w:val="006A5BBA"/>
    <w:rsid w:val="006A75CF"/>
    <w:rsid w:val="006A7974"/>
    <w:rsid w:val="006A7991"/>
    <w:rsid w:val="006B1479"/>
    <w:rsid w:val="006B1917"/>
    <w:rsid w:val="006B3CFC"/>
    <w:rsid w:val="006B4EB0"/>
    <w:rsid w:val="006B6087"/>
    <w:rsid w:val="006C0F5F"/>
    <w:rsid w:val="006C28A3"/>
    <w:rsid w:val="006C53E1"/>
    <w:rsid w:val="006C54DF"/>
    <w:rsid w:val="006C5FB3"/>
    <w:rsid w:val="006C6C30"/>
    <w:rsid w:val="006C743A"/>
    <w:rsid w:val="006D07B6"/>
    <w:rsid w:val="006D145E"/>
    <w:rsid w:val="006D2A00"/>
    <w:rsid w:val="006D306E"/>
    <w:rsid w:val="006D48F3"/>
    <w:rsid w:val="006D5513"/>
    <w:rsid w:val="006D6AEE"/>
    <w:rsid w:val="006D7DA9"/>
    <w:rsid w:val="006E173A"/>
    <w:rsid w:val="006E3C6F"/>
    <w:rsid w:val="006E5B4F"/>
    <w:rsid w:val="006E5D63"/>
    <w:rsid w:val="006E6A82"/>
    <w:rsid w:val="006E724D"/>
    <w:rsid w:val="006F0062"/>
    <w:rsid w:val="006F0924"/>
    <w:rsid w:val="006F14E2"/>
    <w:rsid w:val="006F33C8"/>
    <w:rsid w:val="006F6278"/>
    <w:rsid w:val="00700DAC"/>
    <w:rsid w:val="00704996"/>
    <w:rsid w:val="00705E48"/>
    <w:rsid w:val="00713048"/>
    <w:rsid w:val="00713D75"/>
    <w:rsid w:val="00714281"/>
    <w:rsid w:val="00714BA2"/>
    <w:rsid w:val="00715EDC"/>
    <w:rsid w:val="00716C99"/>
    <w:rsid w:val="00716CE4"/>
    <w:rsid w:val="0072342A"/>
    <w:rsid w:val="00724D76"/>
    <w:rsid w:val="00725AC9"/>
    <w:rsid w:val="00725D05"/>
    <w:rsid w:val="007271AE"/>
    <w:rsid w:val="0072779D"/>
    <w:rsid w:val="007306CA"/>
    <w:rsid w:val="00732306"/>
    <w:rsid w:val="007327D3"/>
    <w:rsid w:val="00733853"/>
    <w:rsid w:val="00735A49"/>
    <w:rsid w:val="007374DC"/>
    <w:rsid w:val="0073773C"/>
    <w:rsid w:val="00737A0D"/>
    <w:rsid w:val="0074011F"/>
    <w:rsid w:val="00743363"/>
    <w:rsid w:val="00743484"/>
    <w:rsid w:val="0074549B"/>
    <w:rsid w:val="0074715E"/>
    <w:rsid w:val="0075508C"/>
    <w:rsid w:val="00755EAD"/>
    <w:rsid w:val="007574CB"/>
    <w:rsid w:val="0076498E"/>
    <w:rsid w:val="0076607E"/>
    <w:rsid w:val="00766E05"/>
    <w:rsid w:val="00772B17"/>
    <w:rsid w:val="00772D5F"/>
    <w:rsid w:val="00774EAC"/>
    <w:rsid w:val="007757AA"/>
    <w:rsid w:val="00776CA8"/>
    <w:rsid w:val="0077719B"/>
    <w:rsid w:val="00777D7E"/>
    <w:rsid w:val="0078111F"/>
    <w:rsid w:val="0078241C"/>
    <w:rsid w:val="00783196"/>
    <w:rsid w:val="007854D6"/>
    <w:rsid w:val="00785E6E"/>
    <w:rsid w:val="007863A1"/>
    <w:rsid w:val="007868D0"/>
    <w:rsid w:val="00790C1F"/>
    <w:rsid w:val="00790F60"/>
    <w:rsid w:val="00793ED9"/>
    <w:rsid w:val="00795DD4"/>
    <w:rsid w:val="00797106"/>
    <w:rsid w:val="007A0CA1"/>
    <w:rsid w:val="007A0E18"/>
    <w:rsid w:val="007A1034"/>
    <w:rsid w:val="007A171A"/>
    <w:rsid w:val="007A42A2"/>
    <w:rsid w:val="007B2677"/>
    <w:rsid w:val="007B2A59"/>
    <w:rsid w:val="007B644C"/>
    <w:rsid w:val="007C02D6"/>
    <w:rsid w:val="007C0319"/>
    <w:rsid w:val="007C7162"/>
    <w:rsid w:val="007C7E8A"/>
    <w:rsid w:val="007D0028"/>
    <w:rsid w:val="007D1AA2"/>
    <w:rsid w:val="007D1CE9"/>
    <w:rsid w:val="007D748F"/>
    <w:rsid w:val="007E1DA8"/>
    <w:rsid w:val="007E3622"/>
    <w:rsid w:val="007E5865"/>
    <w:rsid w:val="007F00D0"/>
    <w:rsid w:val="007F524F"/>
    <w:rsid w:val="007F543F"/>
    <w:rsid w:val="007F544A"/>
    <w:rsid w:val="007F6C91"/>
    <w:rsid w:val="00801919"/>
    <w:rsid w:val="00801BC2"/>
    <w:rsid w:val="00801F33"/>
    <w:rsid w:val="008028E9"/>
    <w:rsid w:val="008029FB"/>
    <w:rsid w:val="00804BA7"/>
    <w:rsid w:val="0080519D"/>
    <w:rsid w:val="00805A9B"/>
    <w:rsid w:val="008102EC"/>
    <w:rsid w:val="008109AE"/>
    <w:rsid w:val="00811C4A"/>
    <w:rsid w:val="008146A3"/>
    <w:rsid w:val="00814DD9"/>
    <w:rsid w:val="00815357"/>
    <w:rsid w:val="00816355"/>
    <w:rsid w:val="00820079"/>
    <w:rsid w:val="00821E44"/>
    <w:rsid w:val="00822954"/>
    <w:rsid w:val="008260E4"/>
    <w:rsid w:val="00827AED"/>
    <w:rsid w:val="008347F8"/>
    <w:rsid w:val="0084255B"/>
    <w:rsid w:val="0085066D"/>
    <w:rsid w:val="008508B0"/>
    <w:rsid w:val="0085416B"/>
    <w:rsid w:val="008543BA"/>
    <w:rsid w:val="00861116"/>
    <w:rsid w:val="00861127"/>
    <w:rsid w:val="008646E9"/>
    <w:rsid w:val="0086511D"/>
    <w:rsid w:val="00865968"/>
    <w:rsid w:val="00870209"/>
    <w:rsid w:val="008720E0"/>
    <w:rsid w:val="00872968"/>
    <w:rsid w:val="00872CC3"/>
    <w:rsid w:val="0087405E"/>
    <w:rsid w:val="0088137C"/>
    <w:rsid w:val="00881598"/>
    <w:rsid w:val="00882AD5"/>
    <w:rsid w:val="00885C2B"/>
    <w:rsid w:val="00887F53"/>
    <w:rsid w:val="0089332F"/>
    <w:rsid w:val="00893385"/>
    <w:rsid w:val="00896B55"/>
    <w:rsid w:val="0089783B"/>
    <w:rsid w:val="008A3DB9"/>
    <w:rsid w:val="008A4935"/>
    <w:rsid w:val="008A5924"/>
    <w:rsid w:val="008B0556"/>
    <w:rsid w:val="008B2F41"/>
    <w:rsid w:val="008B5201"/>
    <w:rsid w:val="008B647B"/>
    <w:rsid w:val="008C0635"/>
    <w:rsid w:val="008C3214"/>
    <w:rsid w:val="008C42F8"/>
    <w:rsid w:val="008C5580"/>
    <w:rsid w:val="008D0E50"/>
    <w:rsid w:val="008D202D"/>
    <w:rsid w:val="008D3193"/>
    <w:rsid w:val="008D5FC8"/>
    <w:rsid w:val="008D6CBC"/>
    <w:rsid w:val="008D7663"/>
    <w:rsid w:val="008D7E37"/>
    <w:rsid w:val="008E09E1"/>
    <w:rsid w:val="008E2A66"/>
    <w:rsid w:val="008E63D4"/>
    <w:rsid w:val="008E6A21"/>
    <w:rsid w:val="008F0106"/>
    <w:rsid w:val="008F04C1"/>
    <w:rsid w:val="008F0EE6"/>
    <w:rsid w:val="008F4505"/>
    <w:rsid w:val="008F5DA4"/>
    <w:rsid w:val="008F7C3D"/>
    <w:rsid w:val="0090098C"/>
    <w:rsid w:val="009011D7"/>
    <w:rsid w:val="0090236E"/>
    <w:rsid w:val="0090272F"/>
    <w:rsid w:val="00914784"/>
    <w:rsid w:val="00916139"/>
    <w:rsid w:val="00917377"/>
    <w:rsid w:val="009206ED"/>
    <w:rsid w:val="00926B2E"/>
    <w:rsid w:val="009275C9"/>
    <w:rsid w:val="0092784E"/>
    <w:rsid w:val="00927B6E"/>
    <w:rsid w:val="009312F8"/>
    <w:rsid w:val="00931B52"/>
    <w:rsid w:val="0093234C"/>
    <w:rsid w:val="00933E7D"/>
    <w:rsid w:val="009342E2"/>
    <w:rsid w:val="0094174B"/>
    <w:rsid w:val="0094571D"/>
    <w:rsid w:val="00945F01"/>
    <w:rsid w:val="009479D4"/>
    <w:rsid w:val="00947B7F"/>
    <w:rsid w:val="00952784"/>
    <w:rsid w:val="00952B07"/>
    <w:rsid w:val="00960A49"/>
    <w:rsid w:val="00962CBF"/>
    <w:rsid w:val="00963421"/>
    <w:rsid w:val="009657E2"/>
    <w:rsid w:val="0097281E"/>
    <w:rsid w:val="009733AD"/>
    <w:rsid w:val="009741C1"/>
    <w:rsid w:val="009824CF"/>
    <w:rsid w:val="009825D9"/>
    <w:rsid w:val="00983447"/>
    <w:rsid w:val="00983902"/>
    <w:rsid w:val="00984BB0"/>
    <w:rsid w:val="00984E2A"/>
    <w:rsid w:val="009852B3"/>
    <w:rsid w:val="00985D9E"/>
    <w:rsid w:val="00986608"/>
    <w:rsid w:val="00993248"/>
    <w:rsid w:val="00993F9B"/>
    <w:rsid w:val="00995A52"/>
    <w:rsid w:val="00995B69"/>
    <w:rsid w:val="00997602"/>
    <w:rsid w:val="009976EE"/>
    <w:rsid w:val="009A03A5"/>
    <w:rsid w:val="009A224D"/>
    <w:rsid w:val="009A361E"/>
    <w:rsid w:val="009A4C9D"/>
    <w:rsid w:val="009B0423"/>
    <w:rsid w:val="009B0F3C"/>
    <w:rsid w:val="009B5D08"/>
    <w:rsid w:val="009C18C2"/>
    <w:rsid w:val="009C1F0C"/>
    <w:rsid w:val="009C6B3B"/>
    <w:rsid w:val="009D214C"/>
    <w:rsid w:val="009D41E1"/>
    <w:rsid w:val="009D42C4"/>
    <w:rsid w:val="009D50E9"/>
    <w:rsid w:val="009E3D53"/>
    <w:rsid w:val="009E413F"/>
    <w:rsid w:val="009E4382"/>
    <w:rsid w:val="009E4F58"/>
    <w:rsid w:val="009F05A4"/>
    <w:rsid w:val="009F3648"/>
    <w:rsid w:val="009F425E"/>
    <w:rsid w:val="009F5255"/>
    <w:rsid w:val="009F6D1B"/>
    <w:rsid w:val="009F7DD4"/>
    <w:rsid w:val="009F7EFD"/>
    <w:rsid w:val="00A02327"/>
    <w:rsid w:val="00A06AB1"/>
    <w:rsid w:val="00A100AE"/>
    <w:rsid w:val="00A101FB"/>
    <w:rsid w:val="00A10B09"/>
    <w:rsid w:val="00A121FF"/>
    <w:rsid w:val="00A12315"/>
    <w:rsid w:val="00A130BD"/>
    <w:rsid w:val="00A154C0"/>
    <w:rsid w:val="00A16435"/>
    <w:rsid w:val="00A169D8"/>
    <w:rsid w:val="00A204A1"/>
    <w:rsid w:val="00A20FC3"/>
    <w:rsid w:val="00A2169F"/>
    <w:rsid w:val="00A21BFF"/>
    <w:rsid w:val="00A24B36"/>
    <w:rsid w:val="00A25EFD"/>
    <w:rsid w:val="00A264F1"/>
    <w:rsid w:val="00A27F4A"/>
    <w:rsid w:val="00A31896"/>
    <w:rsid w:val="00A318EC"/>
    <w:rsid w:val="00A32AB7"/>
    <w:rsid w:val="00A355D8"/>
    <w:rsid w:val="00A36E42"/>
    <w:rsid w:val="00A37DD3"/>
    <w:rsid w:val="00A40BF5"/>
    <w:rsid w:val="00A4108B"/>
    <w:rsid w:val="00A4112B"/>
    <w:rsid w:val="00A43656"/>
    <w:rsid w:val="00A4395B"/>
    <w:rsid w:val="00A444DC"/>
    <w:rsid w:val="00A444EB"/>
    <w:rsid w:val="00A445E5"/>
    <w:rsid w:val="00A446C7"/>
    <w:rsid w:val="00A44C41"/>
    <w:rsid w:val="00A45184"/>
    <w:rsid w:val="00A452B5"/>
    <w:rsid w:val="00A51D6B"/>
    <w:rsid w:val="00A54024"/>
    <w:rsid w:val="00A55A6D"/>
    <w:rsid w:val="00A57119"/>
    <w:rsid w:val="00A60544"/>
    <w:rsid w:val="00A607EC"/>
    <w:rsid w:val="00A60F54"/>
    <w:rsid w:val="00A61FE2"/>
    <w:rsid w:val="00A629F7"/>
    <w:rsid w:val="00A67E2F"/>
    <w:rsid w:val="00A705C2"/>
    <w:rsid w:val="00A706EF"/>
    <w:rsid w:val="00A71807"/>
    <w:rsid w:val="00A73C51"/>
    <w:rsid w:val="00A74C28"/>
    <w:rsid w:val="00A758BF"/>
    <w:rsid w:val="00A8038E"/>
    <w:rsid w:val="00A820C3"/>
    <w:rsid w:val="00A83853"/>
    <w:rsid w:val="00A90C11"/>
    <w:rsid w:val="00A92376"/>
    <w:rsid w:val="00A934D0"/>
    <w:rsid w:val="00A94B43"/>
    <w:rsid w:val="00A95E78"/>
    <w:rsid w:val="00AA02D7"/>
    <w:rsid w:val="00AA3697"/>
    <w:rsid w:val="00AA7864"/>
    <w:rsid w:val="00AB0E44"/>
    <w:rsid w:val="00AB21CC"/>
    <w:rsid w:val="00AB358C"/>
    <w:rsid w:val="00AB371E"/>
    <w:rsid w:val="00AB6581"/>
    <w:rsid w:val="00AC1266"/>
    <w:rsid w:val="00AC28D1"/>
    <w:rsid w:val="00AC3C2D"/>
    <w:rsid w:val="00AC498F"/>
    <w:rsid w:val="00AC4C53"/>
    <w:rsid w:val="00AC64C4"/>
    <w:rsid w:val="00AD053C"/>
    <w:rsid w:val="00AD1146"/>
    <w:rsid w:val="00AD2AD4"/>
    <w:rsid w:val="00AD56AF"/>
    <w:rsid w:val="00AD6F44"/>
    <w:rsid w:val="00AD6F8D"/>
    <w:rsid w:val="00AE0247"/>
    <w:rsid w:val="00AE0599"/>
    <w:rsid w:val="00AE464D"/>
    <w:rsid w:val="00AE4894"/>
    <w:rsid w:val="00AE55A2"/>
    <w:rsid w:val="00AE64FE"/>
    <w:rsid w:val="00AF0506"/>
    <w:rsid w:val="00AF0C2C"/>
    <w:rsid w:val="00AF1CA0"/>
    <w:rsid w:val="00AF2F76"/>
    <w:rsid w:val="00AF6DE8"/>
    <w:rsid w:val="00B02C38"/>
    <w:rsid w:val="00B03FF0"/>
    <w:rsid w:val="00B05D1D"/>
    <w:rsid w:val="00B0605D"/>
    <w:rsid w:val="00B06D94"/>
    <w:rsid w:val="00B078C8"/>
    <w:rsid w:val="00B11B75"/>
    <w:rsid w:val="00B12527"/>
    <w:rsid w:val="00B139C6"/>
    <w:rsid w:val="00B141C8"/>
    <w:rsid w:val="00B17DB3"/>
    <w:rsid w:val="00B20CB7"/>
    <w:rsid w:val="00B22DC9"/>
    <w:rsid w:val="00B232C1"/>
    <w:rsid w:val="00B24111"/>
    <w:rsid w:val="00B241FC"/>
    <w:rsid w:val="00B25938"/>
    <w:rsid w:val="00B2647E"/>
    <w:rsid w:val="00B27265"/>
    <w:rsid w:val="00B30BF9"/>
    <w:rsid w:val="00B31036"/>
    <w:rsid w:val="00B31D9F"/>
    <w:rsid w:val="00B33030"/>
    <w:rsid w:val="00B35281"/>
    <w:rsid w:val="00B35F42"/>
    <w:rsid w:val="00B37B94"/>
    <w:rsid w:val="00B44185"/>
    <w:rsid w:val="00B4555B"/>
    <w:rsid w:val="00B45793"/>
    <w:rsid w:val="00B46332"/>
    <w:rsid w:val="00B47B43"/>
    <w:rsid w:val="00B51277"/>
    <w:rsid w:val="00B51965"/>
    <w:rsid w:val="00B53C78"/>
    <w:rsid w:val="00B55E70"/>
    <w:rsid w:val="00B56460"/>
    <w:rsid w:val="00B56582"/>
    <w:rsid w:val="00B6322D"/>
    <w:rsid w:val="00B634BD"/>
    <w:rsid w:val="00B65577"/>
    <w:rsid w:val="00B720DC"/>
    <w:rsid w:val="00B722D0"/>
    <w:rsid w:val="00B73ED5"/>
    <w:rsid w:val="00B7793E"/>
    <w:rsid w:val="00B8160A"/>
    <w:rsid w:val="00B82469"/>
    <w:rsid w:val="00B8428F"/>
    <w:rsid w:val="00B85B33"/>
    <w:rsid w:val="00B912E9"/>
    <w:rsid w:val="00B91AAE"/>
    <w:rsid w:val="00B95917"/>
    <w:rsid w:val="00B95AF8"/>
    <w:rsid w:val="00B964C9"/>
    <w:rsid w:val="00BA0536"/>
    <w:rsid w:val="00BA1D64"/>
    <w:rsid w:val="00BB0885"/>
    <w:rsid w:val="00BB197A"/>
    <w:rsid w:val="00BB45F1"/>
    <w:rsid w:val="00BB5C81"/>
    <w:rsid w:val="00BB6280"/>
    <w:rsid w:val="00BB66B2"/>
    <w:rsid w:val="00BC038B"/>
    <w:rsid w:val="00BC1943"/>
    <w:rsid w:val="00BC5608"/>
    <w:rsid w:val="00BD337B"/>
    <w:rsid w:val="00BD39DB"/>
    <w:rsid w:val="00BD3CE1"/>
    <w:rsid w:val="00BE03C0"/>
    <w:rsid w:val="00BE09B3"/>
    <w:rsid w:val="00BE557F"/>
    <w:rsid w:val="00BE5A1A"/>
    <w:rsid w:val="00BE72E5"/>
    <w:rsid w:val="00BF2BBC"/>
    <w:rsid w:val="00BF3648"/>
    <w:rsid w:val="00BF4383"/>
    <w:rsid w:val="00BF4B3B"/>
    <w:rsid w:val="00C02FB8"/>
    <w:rsid w:val="00C06D30"/>
    <w:rsid w:val="00C07128"/>
    <w:rsid w:val="00C12C04"/>
    <w:rsid w:val="00C21418"/>
    <w:rsid w:val="00C2146A"/>
    <w:rsid w:val="00C2151C"/>
    <w:rsid w:val="00C22BB4"/>
    <w:rsid w:val="00C24FC4"/>
    <w:rsid w:val="00C274BE"/>
    <w:rsid w:val="00C31E2F"/>
    <w:rsid w:val="00C33F7A"/>
    <w:rsid w:val="00C340BC"/>
    <w:rsid w:val="00C343B3"/>
    <w:rsid w:val="00C344E7"/>
    <w:rsid w:val="00C35917"/>
    <w:rsid w:val="00C35C74"/>
    <w:rsid w:val="00C35D75"/>
    <w:rsid w:val="00C375D2"/>
    <w:rsid w:val="00C37EB3"/>
    <w:rsid w:val="00C4144E"/>
    <w:rsid w:val="00C41CE1"/>
    <w:rsid w:val="00C45067"/>
    <w:rsid w:val="00C45B93"/>
    <w:rsid w:val="00C45E07"/>
    <w:rsid w:val="00C46B83"/>
    <w:rsid w:val="00C4775A"/>
    <w:rsid w:val="00C47D50"/>
    <w:rsid w:val="00C50914"/>
    <w:rsid w:val="00C52214"/>
    <w:rsid w:val="00C53BF4"/>
    <w:rsid w:val="00C5481D"/>
    <w:rsid w:val="00C55C8F"/>
    <w:rsid w:val="00C5685E"/>
    <w:rsid w:val="00C56D29"/>
    <w:rsid w:val="00C652BD"/>
    <w:rsid w:val="00C66955"/>
    <w:rsid w:val="00C721E0"/>
    <w:rsid w:val="00C73B7F"/>
    <w:rsid w:val="00C750F1"/>
    <w:rsid w:val="00C828EE"/>
    <w:rsid w:val="00C84D5E"/>
    <w:rsid w:val="00C8512D"/>
    <w:rsid w:val="00C85363"/>
    <w:rsid w:val="00C8538F"/>
    <w:rsid w:val="00C8558F"/>
    <w:rsid w:val="00C85BBF"/>
    <w:rsid w:val="00C9194D"/>
    <w:rsid w:val="00C92892"/>
    <w:rsid w:val="00C9313C"/>
    <w:rsid w:val="00C93B5C"/>
    <w:rsid w:val="00C94FDF"/>
    <w:rsid w:val="00C97484"/>
    <w:rsid w:val="00CA617E"/>
    <w:rsid w:val="00CA63FE"/>
    <w:rsid w:val="00CA7FCA"/>
    <w:rsid w:val="00CB10A0"/>
    <w:rsid w:val="00CB3F2F"/>
    <w:rsid w:val="00CC1654"/>
    <w:rsid w:val="00CC1BEF"/>
    <w:rsid w:val="00CC2814"/>
    <w:rsid w:val="00CC41F3"/>
    <w:rsid w:val="00CC5248"/>
    <w:rsid w:val="00CC53D8"/>
    <w:rsid w:val="00CC6343"/>
    <w:rsid w:val="00CD71C0"/>
    <w:rsid w:val="00CD7DAE"/>
    <w:rsid w:val="00CE0ADE"/>
    <w:rsid w:val="00CE12F1"/>
    <w:rsid w:val="00CE15C0"/>
    <w:rsid w:val="00CE1B57"/>
    <w:rsid w:val="00CE2878"/>
    <w:rsid w:val="00CE5054"/>
    <w:rsid w:val="00CE69A0"/>
    <w:rsid w:val="00CE6B01"/>
    <w:rsid w:val="00CE6D70"/>
    <w:rsid w:val="00CF05E2"/>
    <w:rsid w:val="00CF1C3E"/>
    <w:rsid w:val="00CF2489"/>
    <w:rsid w:val="00CF777E"/>
    <w:rsid w:val="00CF78B0"/>
    <w:rsid w:val="00CF7A8E"/>
    <w:rsid w:val="00D0481C"/>
    <w:rsid w:val="00D05D05"/>
    <w:rsid w:val="00D069F7"/>
    <w:rsid w:val="00D11B45"/>
    <w:rsid w:val="00D1410D"/>
    <w:rsid w:val="00D142DD"/>
    <w:rsid w:val="00D143FF"/>
    <w:rsid w:val="00D153B5"/>
    <w:rsid w:val="00D1748A"/>
    <w:rsid w:val="00D200A6"/>
    <w:rsid w:val="00D22973"/>
    <w:rsid w:val="00D22D95"/>
    <w:rsid w:val="00D240EB"/>
    <w:rsid w:val="00D24F21"/>
    <w:rsid w:val="00D256C9"/>
    <w:rsid w:val="00D266AF"/>
    <w:rsid w:val="00D3218D"/>
    <w:rsid w:val="00D325E5"/>
    <w:rsid w:val="00D33D89"/>
    <w:rsid w:val="00D37106"/>
    <w:rsid w:val="00D371C8"/>
    <w:rsid w:val="00D44665"/>
    <w:rsid w:val="00D44AF3"/>
    <w:rsid w:val="00D4516B"/>
    <w:rsid w:val="00D459EF"/>
    <w:rsid w:val="00D46D95"/>
    <w:rsid w:val="00D52317"/>
    <w:rsid w:val="00D546DB"/>
    <w:rsid w:val="00D5635B"/>
    <w:rsid w:val="00D56643"/>
    <w:rsid w:val="00D5765D"/>
    <w:rsid w:val="00D610F2"/>
    <w:rsid w:val="00D7048C"/>
    <w:rsid w:val="00D7064E"/>
    <w:rsid w:val="00D712F0"/>
    <w:rsid w:val="00D71534"/>
    <w:rsid w:val="00D739FC"/>
    <w:rsid w:val="00D77307"/>
    <w:rsid w:val="00D77D1B"/>
    <w:rsid w:val="00D805D7"/>
    <w:rsid w:val="00D97322"/>
    <w:rsid w:val="00D97506"/>
    <w:rsid w:val="00D976D3"/>
    <w:rsid w:val="00DA5D6C"/>
    <w:rsid w:val="00DA7A82"/>
    <w:rsid w:val="00DB3139"/>
    <w:rsid w:val="00DB4D8C"/>
    <w:rsid w:val="00DB62DB"/>
    <w:rsid w:val="00DB69A6"/>
    <w:rsid w:val="00DB7D7F"/>
    <w:rsid w:val="00DC011F"/>
    <w:rsid w:val="00DC28E3"/>
    <w:rsid w:val="00DC3583"/>
    <w:rsid w:val="00DC36B3"/>
    <w:rsid w:val="00DC52F0"/>
    <w:rsid w:val="00DC59FD"/>
    <w:rsid w:val="00DC5C85"/>
    <w:rsid w:val="00DC7D0F"/>
    <w:rsid w:val="00DD228F"/>
    <w:rsid w:val="00DD51CB"/>
    <w:rsid w:val="00DE0153"/>
    <w:rsid w:val="00DE1E39"/>
    <w:rsid w:val="00DE3EC7"/>
    <w:rsid w:val="00DE46D2"/>
    <w:rsid w:val="00DE4E5E"/>
    <w:rsid w:val="00DE6D7C"/>
    <w:rsid w:val="00DF1901"/>
    <w:rsid w:val="00DF6248"/>
    <w:rsid w:val="00E00256"/>
    <w:rsid w:val="00E00892"/>
    <w:rsid w:val="00E01074"/>
    <w:rsid w:val="00E038D4"/>
    <w:rsid w:val="00E05D4A"/>
    <w:rsid w:val="00E061B8"/>
    <w:rsid w:val="00E067EE"/>
    <w:rsid w:val="00E1045C"/>
    <w:rsid w:val="00E10935"/>
    <w:rsid w:val="00E14B3B"/>
    <w:rsid w:val="00E1502B"/>
    <w:rsid w:val="00E17345"/>
    <w:rsid w:val="00E17505"/>
    <w:rsid w:val="00E30484"/>
    <w:rsid w:val="00E30EBC"/>
    <w:rsid w:val="00E333C4"/>
    <w:rsid w:val="00E3447C"/>
    <w:rsid w:val="00E34A72"/>
    <w:rsid w:val="00E34F07"/>
    <w:rsid w:val="00E352AC"/>
    <w:rsid w:val="00E4075B"/>
    <w:rsid w:val="00E40920"/>
    <w:rsid w:val="00E40CB9"/>
    <w:rsid w:val="00E40EAE"/>
    <w:rsid w:val="00E41579"/>
    <w:rsid w:val="00E41F31"/>
    <w:rsid w:val="00E42390"/>
    <w:rsid w:val="00E45072"/>
    <w:rsid w:val="00E466F6"/>
    <w:rsid w:val="00E4731D"/>
    <w:rsid w:val="00E47577"/>
    <w:rsid w:val="00E475CA"/>
    <w:rsid w:val="00E5160C"/>
    <w:rsid w:val="00E55E1B"/>
    <w:rsid w:val="00E61331"/>
    <w:rsid w:val="00E616E3"/>
    <w:rsid w:val="00E65C79"/>
    <w:rsid w:val="00E70861"/>
    <w:rsid w:val="00E73C2F"/>
    <w:rsid w:val="00E74353"/>
    <w:rsid w:val="00E75BBA"/>
    <w:rsid w:val="00E75E76"/>
    <w:rsid w:val="00E76039"/>
    <w:rsid w:val="00E829B9"/>
    <w:rsid w:val="00E8624E"/>
    <w:rsid w:val="00E86387"/>
    <w:rsid w:val="00E86446"/>
    <w:rsid w:val="00E8683D"/>
    <w:rsid w:val="00E93E11"/>
    <w:rsid w:val="00E954C3"/>
    <w:rsid w:val="00EA063D"/>
    <w:rsid w:val="00EA6A69"/>
    <w:rsid w:val="00EA730C"/>
    <w:rsid w:val="00EA7AFF"/>
    <w:rsid w:val="00EB133F"/>
    <w:rsid w:val="00EC2EDB"/>
    <w:rsid w:val="00EC30A5"/>
    <w:rsid w:val="00EC7037"/>
    <w:rsid w:val="00ED0585"/>
    <w:rsid w:val="00ED0E0E"/>
    <w:rsid w:val="00ED2F64"/>
    <w:rsid w:val="00ED331E"/>
    <w:rsid w:val="00ED3A4A"/>
    <w:rsid w:val="00ED5626"/>
    <w:rsid w:val="00ED6BF8"/>
    <w:rsid w:val="00EE0405"/>
    <w:rsid w:val="00EE39EC"/>
    <w:rsid w:val="00EE458D"/>
    <w:rsid w:val="00EE5609"/>
    <w:rsid w:val="00EE78D6"/>
    <w:rsid w:val="00EF02EA"/>
    <w:rsid w:val="00EF0DDE"/>
    <w:rsid w:val="00EF1265"/>
    <w:rsid w:val="00EF3A9F"/>
    <w:rsid w:val="00EF40F3"/>
    <w:rsid w:val="00EF4BF0"/>
    <w:rsid w:val="00EF5A17"/>
    <w:rsid w:val="00F01403"/>
    <w:rsid w:val="00F01524"/>
    <w:rsid w:val="00F01C5D"/>
    <w:rsid w:val="00F04CF8"/>
    <w:rsid w:val="00F0687E"/>
    <w:rsid w:val="00F06F32"/>
    <w:rsid w:val="00F11CE4"/>
    <w:rsid w:val="00F13711"/>
    <w:rsid w:val="00F15706"/>
    <w:rsid w:val="00F1697C"/>
    <w:rsid w:val="00F20388"/>
    <w:rsid w:val="00F25BA6"/>
    <w:rsid w:val="00F26DD3"/>
    <w:rsid w:val="00F27518"/>
    <w:rsid w:val="00F30FD8"/>
    <w:rsid w:val="00F338A5"/>
    <w:rsid w:val="00F3391A"/>
    <w:rsid w:val="00F34300"/>
    <w:rsid w:val="00F355B5"/>
    <w:rsid w:val="00F36048"/>
    <w:rsid w:val="00F37829"/>
    <w:rsid w:val="00F42093"/>
    <w:rsid w:val="00F43093"/>
    <w:rsid w:val="00F445FC"/>
    <w:rsid w:val="00F44DC6"/>
    <w:rsid w:val="00F45DC4"/>
    <w:rsid w:val="00F46B7F"/>
    <w:rsid w:val="00F46C66"/>
    <w:rsid w:val="00F46E0B"/>
    <w:rsid w:val="00F54EE9"/>
    <w:rsid w:val="00F57133"/>
    <w:rsid w:val="00F5787A"/>
    <w:rsid w:val="00F57A3A"/>
    <w:rsid w:val="00F62CE2"/>
    <w:rsid w:val="00F643CE"/>
    <w:rsid w:val="00F66232"/>
    <w:rsid w:val="00F66FB2"/>
    <w:rsid w:val="00F70921"/>
    <w:rsid w:val="00F7155D"/>
    <w:rsid w:val="00F71EE1"/>
    <w:rsid w:val="00F73F26"/>
    <w:rsid w:val="00F75A6A"/>
    <w:rsid w:val="00F81B03"/>
    <w:rsid w:val="00F82018"/>
    <w:rsid w:val="00F8245D"/>
    <w:rsid w:val="00F8400A"/>
    <w:rsid w:val="00F85A33"/>
    <w:rsid w:val="00F90B50"/>
    <w:rsid w:val="00F917D2"/>
    <w:rsid w:val="00F91BB3"/>
    <w:rsid w:val="00F922C3"/>
    <w:rsid w:val="00F92B80"/>
    <w:rsid w:val="00F96F64"/>
    <w:rsid w:val="00FA2946"/>
    <w:rsid w:val="00FB4A31"/>
    <w:rsid w:val="00FB77DB"/>
    <w:rsid w:val="00FB7982"/>
    <w:rsid w:val="00FC70B7"/>
    <w:rsid w:val="00FD1081"/>
    <w:rsid w:val="00FD2649"/>
    <w:rsid w:val="00FD3368"/>
    <w:rsid w:val="00FD5BF9"/>
    <w:rsid w:val="00FD6CC7"/>
    <w:rsid w:val="00FD6E91"/>
    <w:rsid w:val="00FE0309"/>
    <w:rsid w:val="00FE0C83"/>
    <w:rsid w:val="00FE1A97"/>
    <w:rsid w:val="00FE36F4"/>
    <w:rsid w:val="00FE5363"/>
    <w:rsid w:val="00FE58D6"/>
    <w:rsid w:val="00FE6314"/>
    <w:rsid w:val="00FF0177"/>
    <w:rsid w:val="00FF0C5C"/>
    <w:rsid w:val="00FF1B59"/>
    <w:rsid w:val="00FF2F46"/>
    <w:rsid w:val="00FF334C"/>
    <w:rsid w:val="00FF4E86"/>
    <w:rsid w:val="00FF4FD1"/>
    <w:rsid w:val="00FF509F"/>
    <w:rsid w:val="00FF6219"/>
    <w:rsid w:val="00FF62C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94D64F"/>
  <w15:docId w15:val="{FDE5E896-7A88-413A-B2EA-9B62196F4C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3">
    <w:name w:val="Normal"/>
    <w:qFormat/>
    <w:rsid w:val="001B4887"/>
    <w:pPr>
      <w:spacing w:after="0" w:line="240" w:lineRule="auto"/>
    </w:pPr>
    <w:rPr>
      <w:rFonts w:ascii="Times New Roman" w:eastAsia="Times New Roman" w:hAnsi="Times New Roman" w:cs="Times New Roman"/>
      <w:sz w:val="24"/>
      <w:szCs w:val="24"/>
      <w:lang w:eastAsia="ru-RU"/>
    </w:rPr>
  </w:style>
  <w:style w:type="paragraph" w:styleId="1">
    <w:name w:val="heading 1"/>
    <w:aliases w:val="Заголовок 1 Знак1 Знак,Заголовок 1 Знак Знак Знак,Заголов Знак Знак Знак,H1 Знак... Знак,Заголов Знак,H1 Знак,1 Знак,заголовок 1 Знак,Заголов Знак1,H1 Знак1,1 Знак1,Глава Знак1,Заголовок 1 Знак1,Заголов Знак Знак"/>
    <w:basedOn w:val="a3"/>
    <w:link w:val="10"/>
    <w:autoRedefine/>
    <w:uiPriority w:val="9"/>
    <w:qFormat/>
    <w:rsid w:val="00172B73"/>
    <w:pPr>
      <w:keepNext/>
      <w:keepLines/>
      <w:pageBreakBefore/>
      <w:numPr>
        <w:numId w:val="9"/>
      </w:numPr>
      <w:tabs>
        <w:tab w:val="left" w:pos="0"/>
        <w:tab w:val="left" w:pos="330"/>
        <w:tab w:val="left" w:pos="709"/>
        <w:tab w:val="right" w:leader="dot" w:pos="9356"/>
      </w:tabs>
      <w:spacing w:before="120" w:after="240"/>
      <w:ind w:right="1558"/>
      <w:outlineLvl w:val="0"/>
    </w:pPr>
    <w:rPr>
      <w:b/>
      <w:bCs/>
      <w:caps/>
      <w:kern w:val="32"/>
    </w:rPr>
  </w:style>
  <w:style w:type="paragraph" w:styleId="2">
    <w:name w:val="heading 2"/>
    <w:aliases w:val="H2,Numbered text 3,2 headline,h,headline,h2,Раздел,2,(подраздел),Reset numbering,1 1 Заголовок 2,Indented Heading,H21,H22,Indented Heading1,Indented Heading2,Indented Heading3,Indented Heading4,H23,H211,H221,Indented Heading5,Indented Headin"/>
    <w:basedOn w:val="a3"/>
    <w:next w:val="a3"/>
    <w:link w:val="20"/>
    <w:uiPriority w:val="9"/>
    <w:unhideWhenUsed/>
    <w:qFormat/>
    <w:rsid w:val="00D3710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3"/>
    <w:next w:val="a3"/>
    <w:link w:val="30"/>
    <w:uiPriority w:val="9"/>
    <w:qFormat/>
    <w:rsid w:val="00183822"/>
    <w:pPr>
      <w:keepNext/>
      <w:keepLines/>
      <w:spacing w:before="200" w:line="360" w:lineRule="auto"/>
      <w:ind w:left="4406" w:hanging="720"/>
      <w:outlineLvl w:val="2"/>
    </w:pPr>
    <w:rPr>
      <w:rFonts w:ascii="Cambria" w:hAnsi="Cambria"/>
      <w:b/>
      <w:bCs/>
      <w:color w:val="4F81BD"/>
    </w:rPr>
  </w:style>
  <w:style w:type="paragraph" w:styleId="4">
    <w:name w:val="heading 4"/>
    <w:aliases w:val="Заголовок 4 (Приложение),Sub-Minor,Level 2 - a,heading 4,????????? 4 (??????????)"/>
    <w:basedOn w:val="a3"/>
    <w:next w:val="a3"/>
    <w:link w:val="40"/>
    <w:uiPriority w:val="9"/>
    <w:qFormat/>
    <w:rsid w:val="00183822"/>
    <w:pPr>
      <w:tabs>
        <w:tab w:val="left" w:pos="992"/>
      </w:tabs>
      <w:spacing w:before="600" w:after="400" w:line="360" w:lineRule="auto"/>
      <w:ind w:left="1764" w:hanging="864"/>
      <w:outlineLvl w:val="3"/>
    </w:pPr>
    <w:rPr>
      <w:bCs/>
      <w:iCs/>
    </w:rPr>
  </w:style>
  <w:style w:type="paragraph" w:styleId="5">
    <w:name w:val="heading 5"/>
    <w:basedOn w:val="a3"/>
    <w:next w:val="a3"/>
    <w:link w:val="50"/>
    <w:uiPriority w:val="9"/>
    <w:unhideWhenUsed/>
    <w:qFormat/>
    <w:rsid w:val="0027725D"/>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3"/>
    <w:next w:val="a3"/>
    <w:link w:val="60"/>
    <w:unhideWhenUsed/>
    <w:qFormat/>
    <w:rsid w:val="00AF1CA0"/>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3"/>
    <w:next w:val="a3"/>
    <w:link w:val="70"/>
    <w:qFormat/>
    <w:rsid w:val="00183822"/>
    <w:pPr>
      <w:keepNext/>
      <w:keepLines/>
      <w:spacing w:before="200" w:line="360" w:lineRule="auto"/>
      <w:ind w:left="1296" w:hanging="1296"/>
      <w:outlineLvl w:val="6"/>
    </w:pPr>
    <w:rPr>
      <w:rFonts w:ascii="Cambria" w:hAnsi="Cambria"/>
      <w:i/>
      <w:iCs/>
      <w:color w:val="404040"/>
    </w:rPr>
  </w:style>
  <w:style w:type="paragraph" w:styleId="8">
    <w:name w:val="heading 8"/>
    <w:basedOn w:val="a3"/>
    <w:next w:val="a3"/>
    <w:link w:val="80"/>
    <w:qFormat/>
    <w:rsid w:val="00183822"/>
    <w:pPr>
      <w:keepNext/>
      <w:keepLines/>
      <w:spacing w:before="200" w:line="360" w:lineRule="auto"/>
      <w:ind w:left="1440" w:hanging="1440"/>
      <w:outlineLvl w:val="7"/>
    </w:pPr>
    <w:rPr>
      <w:rFonts w:ascii="Cambria" w:hAnsi="Cambria"/>
      <w:color w:val="404040"/>
      <w:sz w:val="20"/>
      <w:szCs w:val="20"/>
    </w:rPr>
  </w:style>
  <w:style w:type="paragraph" w:styleId="9">
    <w:name w:val="heading 9"/>
    <w:basedOn w:val="a3"/>
    <w:next w:val="a3"/>
    <w:link w:val="90"/>
    <w:qFormat/>
    <w:rsid w:val="00183822"/>
    <w:pPr>
      <w:keepNext/>
      <w:keepLines/>
      <w:spacing w:before="200" w:line="360" w:lineRule="auto"/>
      <w:ind w:left="1584" w:hanging="1584"/>
      <w:outlineLvl w:val="8"/>
    </w:pPr>
    <w:rPr>
      <w:rFonts w:ascii="Cambria" w:hAnsi="Cambria"/>
      <w:i/>
      <w:iCs/>
      <w:color w:val="404040"/>
      <w:sz w:val="20"/>
      <w:szCs w:val="20"/>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0">
    <w:name w:val="Заголовок 1 Знак"/>
    <w:aliases w:val="Заголовок 1 Знак1 Знак Знак,Заголовок 1 Знак Знак Знак Знак,Заголов Знак Знак Знак Знак,H1 Знак... Знак Знак,Заголов Знак Знак1,H1 Знак Знак,1 Знак Знак,заголовок 1 Знак Знак,Заголов Знак1 Знак,H1 Знак1 Знак,1 Знак1 Знак"/>
    <w:basedOn w:val="a4"/>
    <w:link w:val="1"/>
    <w:uiPriority w:val="9"/>
    <w:rsid w:val="00172B73"/>
    <w:rPr>
      <w:rFonts w:ascii="Times New Roman" w:eastAsia="Times New Roman" w:hAnsi="Times New Roman" w:cs="Times New Roman"/>
      <w:b/>
      <w:bCs/>
      <w:caps/>
      <w:kern w:val="32"/>
      <w:sz w:val="24"/>
      <w:szCs w:val="24"/>
      <w:lang w:eastAsia="ru-RU"/>
    </w:rPr>
  </w:style>
  <w:style w:type="character" w:customStyle="1" w:styleId="20">
    <w:name w:val="Заголовок 2 Знак"/>
    <w:aliases w:val="H2 Знак,Numbered text 3 Знак,2 headline Знак,h Знак,headline Знак,h2 Знак,Раздел Знак,2 Знак,(подраздел) Знак,Reset numbering Знак,1 1 Заголовок 2 Знак,Indented Heading Знак,H21 Знак,H22 Знак,Indented Heading1 Знак,H23 Знак,H211 Знак"/>
    <w:basedOn w:val="a4"/>
    <w:link w:val="2"/>
    <w:uiPriority w:val="9"/>
    <w:rsid w:val="00D37106"/>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4"/>
    <w:link w:val="3"/>
    <w:uiPriority w:val="9"/>
    <w:rsid w:val="00183822"/>
    <w:rPr>
      <w:rFonts w:ascii="Cambria" w:eastAsia="Times New Roman" w:hAnsi="Cambria" w:cs="Times New Roman"/>
      <w:b/>
      <w:bCs/>
      <w:color w:val="4F81BD"/>
      <w:sz w:val="24"/>
      <w:szCs w:val="24"/>
      <w:lang w:eastAsia="ru-RU"/>
    </w:rPr>
  </w:style>
  <w:style w:type="character" w:customStyle="1" w:styleId="40">
    <w:name w:val="Заголовок 4 Знак"/>
    <w:aliases w:val="Заголовок 4 (Приложение) Знак,Sub-Minor Знак,Level 2 - a Знак,heading 4 Знак,????????? 4 (??????????) Знак"/>
    <w:basedOn w:val="a4"/>
    <w:link w:val="4"/>
    <w:rsid w:val="00183822"/>
    <w:rPr>
      <w:rFonts w:ascii="Times New Roman" w:eastAsia="Times New Roman" w:hAnsi="Times New Roman" w:cs="Times New Roman"/>
      <w:bCs/>
      <w:iCs/>
      <w:sz w:val="24"/>
      <w:szCs w:val="24"/>
      <w:lang w:eastAsia="ru-RU"/>
    </w:rPr>
  </w:style>
  <w:style w:type="character" w:customStyle="1" w:styleId="50">
    <w:name w:val="Заголовок 5 Знак"/>
    <w:basedOn w:val="a4"/>
    <w:link w:val="5"/>
    <w:uiPriority w:val="9"/>
    <w:rsid w:val="0027725D"/>
    <w:rPr>
      <w:rFonts w:asciiTheme="majorHAnsi" w:eastAsiaTheme="majorEastAsia" w:hAnsiTheme="majorHAnsi" w:cstheme="majorBidi"/>
      <w:color w:val="243F60" w:themeColor="accent1" w:themeShade="7F"/>
      <w:sz w:val="24"/>
      <w:szCs w:val="24"/>
      <w:lang w:eastAsia="ru-RU"/>
    </w:rPr>
  </w:style>
  <w:style w:type="character" w:customStyle="1" w:styleId="60">
    <w:name w:val="Заголовок 6 Знак"/>
    <w:basedOn w:val="a4"/>
    <w:link w:val="6"/>
    <w:rsid w:val="00AF1CA0"/>
    <w:rPr>
      <w:rFonts w:asciiTheme="majorHAnsi" w:eastAsiaTheme="majorEastAsia" w:hAnsiTheme="majorHAnsi" w:cstheme="majorBidi"/>
      <w:i/>
      <w:iCs/>
      <w:color w:val="243F60" w:themeColor="accent1" w:themeShade="7F"/>
      <w:sz w:val="24"/>
      <w:szCs w:val="24"/>
      <w:lang w:eastAsia="ru-RU"/>
    </w:rPr>
  </w:style>
  <w:style w:type="character" w:customStyle="1" w:styleId="70">
    <w:name w:val="Заголовок 7 Знак"/>
    <w:basedOn w:val="a4"/>
    <w:link w:val="7"/>
    <w:rsid w:val="00183822"/>
    <w:rPr>
      <w:rFonts w:ascii="Cambria" w:eastAsia="Times New Roman" w:hAnsi="Cambria" w:cs="Times New Roman"/>
      <w:i/>
      <w:iCs/>
      <w:color w:val="404040"/>
      <w:sz w:val="24"/>
      <w:szCs w:val="24"/>
      <w:lang w:eastAsia="ru-RU"/>
    </w:rPr>
  </w:style>
  <w:style w:type="character" w:customStyle="1" w:styleId="80">
    <w:name w:val="Заголовок 8 Знак"/>
    <w:basedOn w:val="a4"/>
    <w:link w:val="8"/>
    <w:rsid w:val="00183822"/>
    <w:rPr>
      <w:rFonts w:ascii="Cambria" w:eastAsia="Times New Roman" w:hAnsi="Cambria" w:cs="Times New Roman"/>
      <w:color w:val="404040"/>
      <w:sz w:val="20"/>
      <w:szCs w:val="20"/>
      <w:lang w:eastAsia="ru-RU"/>
    </w:rPr>
  </w:style>
  <w:style w:type="character" w:customStyle="1" w:styleId="90">
    <w:name w:val="Заголовок 9 Знак"/>
    <w:basedOn w:val="a4"/>
    <w:link w:val="9"/>
    <w:rsid w:val="00183822"/>
    <w:rPr>
      <w:rFonts w:ascii="Cambria" w:eastAsia="Times New Roman" w:hAnsi="Cambria" w:cs="Times New Roman"/>
      <w:i/>
      <w:iCs/>
      <w:color w:val="404040"/>
      <w:sz w:val="20"/>
      <w:szCs w:val="20"/>
      <w:lang w:eastAsia="ru-RU"/>
    </w:rPr>
  </w:style>
  <w:style w:type="paragraph" w:styleId="11">
    <w:name w:val="toc 1"/>
    <w:basedOn w:val="a3"/>
    <w:next w:val="a3"/>
    <w:link w:val="12"/>
    <w:autoRedefine/>
    <w:uiPriority w:val="39"/>
    <w:qFormat/>
    <w:rsid w:val="00185959"/>
    <w:pPr>
      <w:spacing w:before="240" w:after="120"/>
    </w:pPr>
    <w:rPr>
      <w:rFonts w:asciiTheme="minorHAnsi" w:hAnsiTheme="minorHAnsi" w:cstheme="minorHAnsi"/>
      <w:b/>
      <w:bCs/>
      <w:sz w:val="20"/>
      <w:szCs w:val="20"/>
    </w:rPr>
  </w:style>
  <w:style w:type="character" w:customStyle="1" w:styleId="12">
    <w:name w:val="Оглавление 1 Знак"/>
    <w:link w:val="11"/>
    <w:uiPriority w:val="39"/>
    <w:locked/>
    <w:rsid w:val="00185959"/>
    <w:rPr>
      <w:rFonts w:eastAsia="Times New Roman" w:cstheme="minorHAnsi"/>
      <w:b/>
      <w:bCs/>
      <w:sz w:val="20"/>
      <w:szCs w:val="20"/>
      <w:lang w:eastAsia="ru-RU"/>
    </w:rPr>
  </w:style>
  <w:style w:type="paragraph" w:styleId="21">
    <w:name w:val="toc 2"/>
    <w:basedOn w:val="a3"/>
    <w:next w:val="a3"/>
    <w:autoRedefine/>
    <w:uiPriority w:val="39"/>
    <w:qFormat/>
    <w:rsid w:val="00185959"/>
    <w:pPr>
      <w:spacing w:before="120"/>
      <w:ind w:left="240"/>
    </w:pPr>
    <w:rPr>
      <w:rFonts w:asciiTheme="minorHAnsi" w:hAnsiTheme="minorHAnsi" w:cstheme="minorHAnsi"/>
      <w:i/>
      <w:iCs/>
      <w:sz w:val="20"/>
      <w:szCs w:val="20"/>
    </w:rPr>
  </w:style>
  <w:style w:type="paragraph" w:styleId="a7">
    <w:name w:val="footer"/>
    <w:basedOn w:val="a3"/>
    <w:link w:val="a8"/>
    <w:uiPriority w:val="99"/>
    <w:rsid w:val="00185959"/>
    <w:pPr>
      <w:tabs>
        <w:tab w:val="center" w:pos="4677"/>
        <w:tab w:val="right" w:pos="9355"/>
      </w:tabs>
    </w:pPr>
    <w:rPr>
      <w:rFonts w:ascii="KZ Bookman Old Style" w:hAnsi="KZ Bookman Old Style"/>
      <w:b/>
      <w:bCs/>
    </w:rPr>
  </w:style>
  <w:style w:type="character" w:customStyle="1" w:styleId="a8">
    <w:name w:val="Нижний колонтитул Знак"/>
    <w:basedOn w:val="a4"/>
    <w:link w:val="a7"/>
    <w:uiPriority w:val="99"/>
    <w:rsid w:val="00185959"/>
    <w:rPr>
      <w:rFonts w:ascii="KZ Bookman Old Style" w:eastAsia="Times New Roman" w:hAnsi="KZ Bookman Old Style" w:cs="Times New Roman"/>
      <w:b/>
      <w:bCs/>
      <w:sz w:val="24"/>
      <w:szCs w:val="24"/>
      <w:lang w:eastAsia="ru-RU"/>
    </w:rPr>
  </w:style>
  <w:style w:type="paragraph" w:styleId="a9">
    <w:name w:val="Subtitle"/>
    <w:basedOn w:val="a3"/>
    <w:link w:val="aa"/>
    <w:qFormat/>
    <w:rsid w:val="00185959"/>
    <w:pPr>
      <w:jc w:val="center"/>
    </w:pPr>
    <w:rPr>
      <w:rFonts w:ascii="KZ Bookman Old Style" w:hAnsi="KZ Bookman Old Style"/>
      <w:b/>
      <w:bCs/>
      <w:sz w:val="32"/>
    </w:rPr>
  </w:style>
  <w:style w:type="character" w:customStyle="1" w:styleId="aa">
    <w:name w:val="Подзаголовок Знак"/>
    <w:basedOn w:val="a4"/>
    <w:link w:val="a9"/>
    <w:rsid w:val="00185959"/>
    <w:rPr>
      <w:rFonts w:ascii="KZ Bookman Old Style" w:eastAsia="Times New Roman" w:hAnsi="KZ Bookman Old Style" w:cs="Times New Roman"/>
      <w:b/>
      <w:bCs/>
      <w:sz w:val="32"/>
      <w:szCs w:val="24"/>
      <w:lang w:eastAsia="ru-RU"/>
    </w:rPr>
  </w:style>
  <w:style w:type="paragraph" w:styleId="ab">
    <w:name w:val="header"/>
    <w:aliases w:val="Even"/>
    <w:basedOn w:val="a3"/>
    <w:link w:val="ac"/>
    <w:uiPriority w:val="99"/>
    <w:rsid w:val="00185959"/>
    <w:pPr>
      <w:tabs>
        <w:tab w:val="center" w:pos="4677"/>
        <w:tab w:val="right" w:pos="9355"/>
      </w:tabs>
    </w:pPr>
    <w:rPr>
      <w:rFonts w:ascii="KZ Bookman Old Style" w:hAnsi="KZ Bookman Old Style"/>
      <w:b/>
      <w:bCs/>
    </w:rPr>
  </w:style>
  <w:style w:type="character" w:customStyle="1" w:styleId="ac">
    <w:name w:val="Верхний колонтитул Знак"/>
    <w:aliases w:val="Even Знак"/>
    <w:basedOn w:val="a4"/>
    <w:link w:val="ab"/>
    <w:uiPriority w:val="99"/>
    <w:rsid w:val="00185959"/>
    <w:rPr>
      <w:rFonts w:ascii="KZ Bookman Old Style" w:eastAsia="Times New Roman" w:hAnsi="KZ Bookman Old Style" w:cs="Times New Roman"/>
      <w:b/>
      <w:bCs/>
      <w:sz w:val="24"/>
      <w:szCs w:val="24"/>
      <w:lang w:eastAsia="ru-RU"/>
    </w:rPr>
  </w:style>
  <w:style w:type="paragraph" w:customStyle="1" w:styleId="ad">
    <w:name w:val="титульный лист центр"/>
    <w:basedOn w:val="a3"/>
    <w:link w:val="Char"/>
    <w:qFormat/>
    <w:rsid w:val="00185959"/>
    <w:pPr>
      <w:spacing w:before="40"/>
      <w:jc w:val="center"/>
    </w:pPr>
    <w:rPr>
      <w:b/>
      <w:bCs/>
      <w:sz w:val="28"/>
      <w:szCs w:val="28"/>
    </w:rPr>
  </w:style>
  <w:style w:type="character" w:customStyle="1" w:styleId="Char">
    <w:name w:val="титульный лист центр Char"/>
    <w:basedOn w:val="a4"/>
    <w:link w:val="ad"/>
    <w:rsid w:val="00185959"/>
    <w:rPr>
      <w:rFonts w:ascii="Times New Roman" w:eastAsia="Times New Roman" w:hAnsi="Times New Roman" w:cs="Times New Roman"/>
      <w:b/>
      <w:bCs/>
      <w:sz w:val="28"/>
      <w:szCs w:val="28"/>
      <w:lang w:eastAsia="ru-RU"/>
    </w:rPr>
  </w:style>
  <w:style w:type="paragraph" w:customStyle="1" w:styleId="-0">
    <w:name w:val="Титульный - Согласование"/>
    <w:basedOn w:val="a3"/>
    <w:link w:val="-1"/>
    <w:rsid w:val="00185959"/>
    <w:pPr>
      <w:spacing w:before="40" w:after="40"/>
      <w:jc w:val="both"/>
    </w:pPr>
    <w:rPr>
      <w:lang w:val="lt-LT" w:eastAsia="en-US"/>
    </w:rPr>
  </w:style>
  <w:style w:type="character" w:customStyle="1" w:styleId="-1">
    <w:name w:val="Титульный - Согласование Знак"/>
    <w:link w:val="-0"/>
    <w:rsid w:val="00185959"/>
    <w:rPr>
      <w:rFonts w:ascii="Times New Roman" w:eastAsia="Times New Roman" w:hAnsi="Times New Roman" w:cs="Times New Roman"/>
      <w:sz w:val="24"/>
      <w:szCs w:val="24"/>
      <w:lang w:val="lt-LT"/>
    </w:rPr>
  </w:style>
  <w:style w:type="paragraph" w:customStyle="1" w:styleId="ae">
    <w:name w:val="Заголовок содержания"/>
    <w:basedOn w:val="a3"/>
    <w:next w:val="a3"/>
    <w:rsid w:val="00185959"/>
    <w:pPr>
      <w:pageBreakBefore/>
      <w:spacing w:after="120" w:line="360" w:lineRule="auto"/>
      <w:jc w:val="center"/>
    </w:pPr>
    <w:rPr>
      <w:rFonts w:ascii="Tahoma" w:hAnsi="Tahoma" w:cs="Tahoma"/>
      <w:b/>
      <w:sz w:val="32"/>
      <w:szCs w:val="20"/>
      <w:lang w:eastAsia="en-US"/>
    </w:rPr>
  </w:style>
  <w:style w:type="paragraph" w:customStyle="1" w:styleId="af">
    <w:name w:val="Заголовок таблицы"/>
    <w:basedOn w:val="a3"/>
    <w:link w:val="af0"/>
    <w:qFormat/>
    <w:rsid w:val="00185959"/>
    <w:pPr>
      <w:spacing w:before="120" w:after="240"/>
    </w:pPr>
    <w:rPr>
      <w:caps/>
      <w:sz w:val="28"/>
      <w:lang w:eastAsia="en-US"/>
    </w:rPr>
  </w:style>
  <w:style w:type="character" w:customStyle="1" w:styleId="af0">
    <w:name w:val="Заголовок таблицы Знак"/>
    <w:link w:val="af"/>
    <w:rsid w:val="00185959"/>
    <w:rPr>
      <w:rFonts w:ascii="Times New Roman" w:eastAsia="Times New Roman" w:hAnsi="Times New Roman" w:cs="Times New Roman"/>
      <w:caps/>
      <w:sz w:val="28"/>
      <w:szCs w:val="24"/>
    </w:rPr>
  </w:style>
  <w:style w:type="paragraph" w:customStyle="1" w:styleId="13">
    <w:name w:val="Основной текст1"/>
    <w:basedOn w:val="a3"/>
    <w:link w:val="Char0"/>
    <w:qFormat/>
    <w:rsid w:val="00185959"/>
    <w:pPr>
      <w:spacing w:line="360" w:lineRule="auto"/>
      <w:ind w:firstLine="720"/>
      <w:jc w:val="both"/>
    </w:pPr>
  </w:style>
  <w:style w:type="character" w:customStyle="1" w:styleId="Char0">
    <w:name w:val="Основной текст Char"/>
    <w:link w:val="13"/>
    <w:rsid w:val="00185959"/>
    <w:rPr>
      <w:rFonts w:ascii="Times New Roman" w:eastAsia="Times New Roman" w:hAnsi="Times New Roman" w:cs="Times New Roman"/>
      <w:sz w:val="24"/>
      <w:szCs w:val="24"/>
      <w:lang w:eastAsia="ru-RU"/>
    </w:rPr>
  </w:style>
  <w:style w:type="paragraph" w:styleId="a">
    <w:name w:val="List Number"/>
    <w:aliases w:val="Нумерованный список Знак,Нумерованный список Знак2 Знак,Нумерованный список Знак Знак1 Знак,Нумерованный список Знак1 Знак Знак Знак,Нумерованный список Знак Знак Знак Знак Знак,Нумерованный список Знак1 Знак1 Знак"/>
    <w:basedOn w:val="a3"/>
    <w:uiPriority w:val="99"/>
    <w:rsid w:val="00D37106"/>
    <w:pPr>
      <w:numPr>
        <w:numId w:val="1"/>
      </w:numPr>
      <w:jc w:val="both"/>
    </w:pPr>
  </w:style>
  <w:style w:type="paragraph" w:styleId="a2">
    <w:name w:val="List Bullet"/>
    <w:aliases w:val="Основной текст Маркерованный список"/>
    <w:basedOn w:val="a3"/>
    <w:link w:val="af1"/>
    <w:uiPriority w:val="99"/>
    <w:qFormat/>
    <w:rsid w:val="00D37106"/>
    <w:pPr>
      <w:numPr>
        <w:numId w:val="2"/>
      </w:numPr>
      <w:spacing w:before="120"/>
      <w:jc w:val="both"/>
    </w:pPr>
    <w:rPr>
      <w:rFonts w:ascii="Tahoma" w:hAnsi="Tahoma" w:cs="Tahoma"/>
      <w:sz w:val="18"/>
      <w:szCs w:val="20"/>
      <w:lang w:eastAsia="en-US"/>
    </w:rPr>
  </w:style>
  <w:style w:type="character" w:customStyle="1" w:styleId="af1">
    <w:name w:val="Маркированный список Знак"/>
    <w:aliases w:val="Основной текст Маркерованный список Знак"/>
    <w:link w:val="a2"/>
    <w:uiPriority w:val="99"/>
    <w:rsid w:val="00D37106"/>
    <w:rPr>
      <w:rFonts w:ascii="Tahoma" w:eastAsia="Times New Roman" w:hAnsi="Tahoma" w:cs="Tahoma"/>
      <w:sz w:val="18"/>
      <w:szCs w:val="20"/>
    </w:rPr>
  </w:style>
  <w:style w:type="paragraph" w:customStyle="1" w:styleId="Normal1">
    <w:name w:val="Normal1"/>
    <w:rsid w:val="00D37106"/>
    <w:pPr>
      <w:widowControl w:val="0"/>
      <w:spacing w:after="0" w:line="240" w:lineRule="auto"/>
      <w:ind w:firstLine="567"/>
      <w:jc w:val="both"/>
    </w:pPr>
    <w:rPr>
      <w:rFonts w:ascii="Times New Roman" w:eastAsia="Times New Roman" w:hAnsi="Times New Roman" w:cs="Times New Roman"/>
      <w:snapToGrid w:val="0"/>
      <w:sz w:val="24"/>
      <w:szCs w:val="20"/>
      <w:lang w:eastAsia="ru-RU"/>
    </w:rPr>
  </w:style>
  <w:style w:type="paragraph" w:customStyle="1" w:styleId="22">
    <w:name w:val="Стиль2"/>
    <w:basedOn w:val="2"/>
    <w:link w:val="23"/>
    <w:autoRedefine/>
    <w:qFormat/>
    <w:rsid w:val="000B485B"/>
    <w:pPr>
      <w:keepLines w:val="0"/>
      <w:tabs>
        <w:tab w:val="left" w:pos="426"/>
        <w:tab w:val="left" w:pos="709"/>
      </w:tabs>
      <w:spacing w:before="240" w:after="120" w:line="276" w:lineRule="auto"/>
    </w:pPr>
    <w:rPr>
      <w:rFonts w:ascii="Times New Roman" w:eastAsia="Times New Roman" w:hAnsi="Times New Roman" w:cs="Times New Roman"/>
      <w:iCs/>
      <w:color w:val="auto"/>
      <w:sz w:val="24"/>
      <w:szCs w:val="24"/>
    </w:rPr>
  </w:style>
  <w:style w:type="character" w:customStyle="1" w:styleId="23">
    <w:name w:val="Стиль2 Знак"/>
    <w:link w:val="22"/>
    <w:rsid w:val="000B485B"/>
    <w:rPr>
      <w:rFonts w:ascii="Times New Roman" w:eastAsia="Times New Roman" w:hAnsi="Times New Roman" w:cs="Times New Roman"/>
      <w:b/>
      <w:bCs/>
      <w:iCs/>
      <w:sz w:val="24"/>
      <w:szCs w:val="24"/>
      <w:lang w:eastAsia="ru-RU"/>
    </w:rPr>
  </w:style>
  <w:style w:type="paragraph" w:styleId="af2">
    <w:name w:val="Normal (Web)"/>
    <w:aliases w:val="Обычный (Web),Обычный (Web)1,Знак4,Знак4 Знак Знак,Знак4 Знак,Обычный (веб) Знак1,Обычный (веб) Знак Знак1,Знак Знак1 Знак,Обычный (веб) Знак Знак Знак,Знак Знак1 Знак Знак,Обычный (веб) Знак Знак Знак Знак,Знак Знак Знак Знак Зн"/>
    <w:basedOn w:val="a3"/>
    <w:link w:val="af3"/>
    <w:uiPriority w:val="99"/>
    <w:qFormat/>
    <w:rsid w:val="00433BFF"/>
    <w:pPr>
      <w:spacing w:before="100" w:beforeAutospacing="1" w:after="100" w:afterAutospacing="1"/>
    </w:pPr>
    <w:rPr>
      <w:rFonts w:ascii="Arial Unicode MS" w:eastAsia="Arial Unicode MS" w:hAnsi="Arial Unicode MS"/>
    </w:rPr>
  </w:style>
  <w:style w:type="character" w:customStyle="1" w:styleId="af3">
    <w:name w:val="Обычный (веб) Знак"/>
    <w:aliases w:val="Обычный (Web) Знак,Обычный (Web)1 Знак,Знак4 Знак1,Знак4 Знак Знак Знак,Знак4 Знак Знак1,Обычный (веб) Знак1 Знак,Обычный (веб) Знак Знак1 Знак,Знак Знак1 Знак Знак1,Обычный (веб) Знак Знак Знак Знак1,Знак Знак1 Знак Знак Знак"/>
    <w:link w:val="af2"/>
    <w:uiPriority w:val="99"/>
    <w:locked/>
    <w:rsid w:val="00433BFF"/>
    <w:rPr>
      <w:rFonts w:ascii="Arial Unicode MS" w:eastAsia="Arial Unicode MS" w:hAnsi="Arial Unicode MS" w:cs="Times New Roman"/>
      <w:sz w:val="24"/>
      <w:szCs w:val="24"/>
    </w:rPr>
  </w:style>
  <w:style w:type="character" w:customStyle="1" w:styleId="-075">
    <w:name w:val="Стиль полужирный все прописные Справа:  -075 см"/>
    <w:basedOn w:val="a4"/>
    <w:semiHidden/>
    <w:rsid w:val="00433BFF"/>
    <w:rPr>
      <w:rFonts w:ascii="KZ Bookman Old Style" w:hAnsi="KZ Bookman Old Style"/>
      <w:b/>
      <w:bCs/>
      <w:sz w:val="28"/>
      <w:szCs w:val="28"/>
      <w:lang w:val="ru-RU" w:eastAsia="ru-RU" w:bidi="ar-SA"/>
    </w:rPr>
  </w:style>
  <w:style w:type="character" w:styleId="af4">
    <w:name w:val="Hyperlink"/>
    <w:aliases w:val="Содержание"/>
    <w:uiPriority w:val="99"/>
    <w:rsid w:val="00433BFF"/>
    <w:rPr>
      <w:rFonts w:ascii="KZ Bookman Old Style" w:hAnsi="KZ Bookman Old Style"/>
      <w:b/>
      <w:bCs/>
      <w:color w:val="auto"/>
      <w:sz w:val="28"/>
      <w:szCs w:val="28"/>
      <w:u w:val="single"/>
      <w:lang w:val="ru-RU" w:eastAsia="ru-RU" w:bidi="ar-SA"/>
    </w:rPr>
  </w:style>
  <w:style w:type="paragraph" w:styleId="af5">
    <w:name w:val="caption"/>
    <w:aliases w:val="Название объекта Знак Знак Знак Знак,Название объекта Знак Знак Знак,Название объекта Знак Знак,Название объекта Знак Знак Знак Знак Знак,Название объекта Знак Знак Знак Знак Знак Знак Знак Знак,Название объекта1,Название объекта Знак1"/>
    <w:basedOn w:val="a3"/>
    <w:next w:val="a3"/>
    <w:link w:val="af6"/>
    <w:uiPriority w:val="35"/>
    <w:qFormat/>
    <w:rsid w:val="00433BFF"/>
    <w:rPr>
      <w:b/>
      <w:bCs/>
      <w:sz w:val="20"/>
      <w:szCs w:val="20"/>
    </w:rPr>
  </w:style>
  <w:style w:type="character" w:customStyle="1" w:styleId="af6">
    <w:name w:val="Название объекта Знак"/>
    <w:aliases w:val="Название объекта Знак Знак Знак Знак Знак1,Название объекта Знак Знак Знак Знак1,Название объекта Знак Знак Знак1,Название объекта Знак Знак Знак Знак Знак Знак,Название объекта Знак Знак Знак Знак Знак Знак Знак Знак Знак"/>
    <w:link w:val="af5"/>
    <w:uiPriority w:val="35"/>
    <w:rsid w:val="00433BFF"/>
    <w:rPr>
      <w:rFonts w:ascii="Times New Roman" w:eastAsia="Times New Roman" w:hAnsi="Times New Roman" w:cs="Times New Roman"/>
      <w:b/>
      <w:bCs/>
      <w:sz w:val="20"/>
      <w:szCs w:val="20"/>
    </w:rPr>
  </w:style>
  <w:style w:type="paragraph" w:styleId="af7">
    <w:name w:val="List Paragraph"/>
    <w:aliases w:val="Bullet List,FooterText,numbered,Списки,List Paragraph2,Bullet 1,Use Case List Paragraph,Heading1,Colorful List - Accent 11,Colorful List - Accent 11CxSpLast,H1-1,Заголовок3,List Paragraph,Содержание. 2 уровень,AC List 01,маркированный"/>
    <w:basedOn w:val="a3"/>
    <w:link w:val="af8"/>
    <w:uiPriority w:val="34"/>
    <w:qFormat/>
    <w:rsid w:val="00433BFF"/>
    <w:pPr>
      <w:ind w:left="708"/>
    </w:pPr>
  </w:style>
  <w:style w:type="character" w:customStyle="1" w:styleId="af8">
    <w:name w:val="Абзац списка Знак"/>
    <w:aliases w:val="Bullet List Знак,FooterText Знак,numbered Знак,Списки Знак,List Paragraph2 Знак,Bullet 1 Знак,Use Case List Paragraph Знак,Heading1 Знак,Colorful List - Accent 11 Знак,Colorful List - Accent 11CxSpLast Знак,H1-1 Знак,Заголовок3 Знак"/>
    <w:link w:val="af7"/>
    <w:uiPriority w:val="34"/>
    <w:locked/>
    <w:rsid w:val="00183822"/>
    <w:rPr>
      <w:rFonts w:ascii="Times New Roman" w:eastAsia="Times New Roman" w:hAnsi="Times New Roman" w:cs="Times New Roman"/>
      <w:sz w:val="24"/>
      <w:szCs w:val="24"/>
      <w:lang w:eastAsia="ru-RU"/>
    </w:rPr>
  </w:style>
  <w:style w:type="paragraph" w:customStyle="1" w:styleId="af9">
    <w:name w:val="Обычный (тбл)"/>
    <w:basedOn w:val="a3"/>
    <w:link w:val="afa"/>
    <w:qFormat/>
    <w:rsid w:val="00433BFF"/>
    <w:pPr>
      <w:spacing w:before="40" w:after="80"/>
    </w:pPr>
    <w:rPr>
      <w:bCs/>
      <w:sz w:val="22"/>
      <w:szCs w:val="18"/>
    </w:rPr>
  </w:style>
  <w:style w:type="character" w:customStyle="1" w:styleId="afa">
    <w:name w:val="Обычный (тбл) Знак"/>
    <w:link w:val="af9"/>
    <w:locked/>
    <w:rsid w:val="00433BFF"/>
    <w:rPr>
      <w:rFonts w:ascii="Times New Roman" w:eastAsia="Times New Roman" w:hAnsi="Times New Roman" w:cs="Times New Roman"/>
      <w:bCs/>
      <w:szCs w:val="18"/>
      <w:lang w:eastAsia="ru-RU"/>
    </w:rPr>
  </w:style>
  <w:style w:type="paragraph" w:styleId="afb">
    <w:name w:val="Balloon Text"/>
    <w:basedOn w:val="a3"/>
    <w:link w:val="afc"/>
    <w:uiPriority w:val="99"/>
    <w:semiHidden/>
    <w:unhideWhenUsed/>
    <w:rsid w:val="00433BFF"/>
    <w:rPr>
      <w:rFonts w:ascii="Tahoma" w:hAnsi="Tahoma" w:cs="Tahoma"/>
      <w:sz w:val="16"/>
      <w:szCs w:val="16"/>
    </w:rPr>
  </w:style>
  <w:style w:type="character" w:customStyle="1" w:styleId="afc">
    <w:name w:val="Текст выноски Знак"/>
    <w:basedOn w:val="a4"/>
    <w:link w:val="afb"/>
    <w:uiPriority w:val="99"/>
    <w:semiHidden/>
    <w:rsid w:val="00433BFF"/>
    <w:rPr>
      <w:rFonts w:ascii="Tahoma" w:eastAsia="Times New Roman" w:hAnsi="Tahoma" w:cs="Tahoma"/>
      <w:sz w:val="16"/>
      <w:szCs w:val="16"/>
      <w:lang w:eastAsia="ru-RU"/>
    </w:rPr>
  </w:style>
  <w:style w:type="paragraph" w:styleId="afd">
    <w:name w:val="Body Text"/>
    <w:aliases w:val="Основной текст Знак Знак Знак,Основной текст Знак Знак Знак Знак Знак Знак Знак Знак Знак Знак Знак Знак Знак Знак Знак Знак Знак Знак,Основной текст Знак1,Основной текст Знак Знак,Основной текст Знак1 Знак Знак1"/>
    <w:basedOn w:val="a3"/>
    <w:link w:val="afe"/>
    <w:uiPriority w:val="99"/>
    <w:rsid w:val="00C375D2"/>
    <w:pPr>
      <w:jc w:val="both"/>
    </w:pPr>
  </w:style>
  <w:style w:type="character" w:customStyle="1" w:styleId="afe">
    <w:name w:val="Основной текст Знак"/>
    <w:aliases w:val="Основной текст Знак Знак Знак Знак,Основной текст Знак Знак Знак Знак Знак Знак Знак Знак Знак Знак Знак Знак Знак Знак Знак Знак Знак Знак Знак,Основной текст Знак1 Знак,Основной текст Знак Знак Знак1"/>
    <w:basedOn w:val="a4"/>
    <w:link w:val="afd"/>
    <w:uiPriority w:val="99"/>
    <w:rsid w:val="00C375D2"/>
    <w:rPr>
      <w:rFonts w:ascii="Times New Roman" w:eastAsia="Times New Roman" w:hAnsi="Times New Roman" w:cs="Times New Roman"/>
      <w:sz w:val="24"/>
      <w:szCs w:val="24"/>
      <w:lang w:eastAsia="ru-RU"/>
    </w:rPr>
  </w:style>
  <w:style w:type="character" w:customStyle="1" w:styleId="aff">
    <w:name w:val="Рисунок Название Знак"/>
    <w:link w:val="aff0"/>
    <w:locked/>
    <w:rsid w:val="00C375D2"/>
    <w:rPr>
      <w:rFonts w:ascii="KZ Bookman Old Style" w:hAnsi="KZ Bookman Old Style"/>
      <w:sz w:val="24"/>
      <w:szCs w:val="24"/>
    </w:rPr>
  </w:style>
  <w:style w:type="paragraph" w:customStyle="1" w:styleId="aff0">
    <w:name w:val="Рисунок Название"/>
    <w:basedOn w:val="a3"/>
    <w:link w:val="aff"/>
    <w:qFormat/>
    <w:rsid w:val="00C375D2"/>
    <w:pPr>
      <w:spacing w:before="120" w:after="60" w:line="360" w:lineRule="auto"/>
      <w:jc w:val="center"/>
    </w:pPr>
    <w:rPr>
      <w:rFonts w:ascii="KZ Bookman Old Style" w:eastAsiaTheme="minorHAnsi" w:hAnsi="KZ Bookman Old Style" w:cstheme="minorBidi"/>
      <w:lang w:eastAsia="en-US"/>
    </w:rPr>
  </w:style>
  <w:style w:type="paragraph" w:customStyle="1" w:styleId="aff1">
    <w:name w:val="Текст документа"/>
    <w:basedOn w:val="a3"/>
    <w:link w:val="aff2"/>
    <w:qFormat/>
    <w:rsid w:val="001E239F"/>
    <w:pPr>
      <w:ind w:firstLine="851"/>
      <w:jc w:val="both"/>
    </w:pPr>
  </w:style>
  <w:style w:type="character" w:customStyle="1" w:styleId="aff2">
    <w:name w:val="Текст документа Знак"/>
    <w:link w:val="aff1"/>
    <w:rsid w:val="001E239F"/>
    <w:rPr>
      <w:rFonts w:ascii="Times New Roman" w:eastAsia="Times New Roman" w:hAnsi="Times New Roman" w:cs="Times New Roman"/>
      <w:sz w:val="24"/>
      <w:szCs w:val="24"/>
      <w:lang w:eastAsia="ru-RU"/>
    </w:rPr>
  </w:style>
  <w:style w:type="paragraph" w:styleId="aff3">
    <w:name w:val="annotation text"/>
    <w:basedOn w:val="a3"/>
    <w:link w:val="aff4"/>
    <w:uiPriority w:val="99"/>
    <w:semiHidden/>
    <w:unhideWhenUsed/>
    <w:rsid w:val="00F43093"/>
    <w:pPr>
      <w:ind w:firstLine="567"/>
    </w:pPr>
    <w:rPr>
      <w:sz w:val="20"/>
      <w:szCs w:val="20"/>
    </w:rPr>
  </w:style>
  <w:style w:type="character" w:customStyle="1" w:styleId="aff4">
    <w:name w:val="Текст примечания Знак"/>
    <w:basedOn w:val="a4"/>
    <w:link w:val="aff3"/>
    <w:uiPriority w:val="99"/>
    <w:semiHidden/>
    <w:rsid w:val="00F43093"/>
    <w:rPr>
      <w:rFonts w:ascii="Times New Roman" w:eastAsia="Times New Roman" w:hAnsi="Times New Roman" w:cs="Times New Roman"/>
      <w:sz w:val="20"/>
      <w:szCs w:val="20"/>
      <w:lang w:eastAsia="ru-RU"/>
    </w:rPr>
  </w:style>
  <w:style w:type="character" w:customStyle="1" w:styleId="aff5">
    <w:name w:val="Коментарий к шаблону"/>
    <w:uiPriority w:val="1"/>
    <w:qFormat/>
    <w:rsid w:val="0033102B"/>
    <w:rPr>
      <w:i/>
      <w:color w:val="0070C0"/>
    </w:rPr>
  </w:style>
  <w:style w:type="paragraph" w:customStyle="1" w:styleId="a0">
    <w:name w:val="Обычный нумерованый"/>
    <w:basedOn w:val="a3"/>
    <w:rsid w:val="00947B7F"/>
    <w:pPr>
      <w:numPr>
        <w:numId w:val="4"/>
      </w:numPr>
      <w:jc w:val="both"/>
    </w:pPr>
    <w:rPr>
      <w:color w:val="000000"/>
      <w:lang w:val="en-US" w:eastAsia="en-US"/>
    </w:rPr>
  </w:style>
  <w:style w:type="character" w:customStyle="1" w:styleId="apple-converted-space">
    <w:name w:val="apple-converted-space"/>
    <w:basedOn w:val="a4"/>
    <w:rsid w:val="006F6278"/>
  </w:style>
  <w:style w:type="paragraph" w:styleId="HTML">
    <w:name w:val="HTML Preformatted"/>
    <w:basedOn w:val="a3"/>
    <w:link w:val="HTML0"/>
    <w:uiPriority w:val="99"/>
    <w:unhideWhenUsed/>
    <w:rsid w:val="00AF1C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4"/>
    <w:link w:val="HTML"/>
    <w:uiPriority w:val="99"/>
    <w:rsid w:val="00AF1CA0"/>
    <w:rPr>
      <w:rFonts w:ascii="Courier New" w:eastAsia="Times New Roman" w:hAnsi="Courier New" w:cs="Courier New"/>
      <w:sz w:val="20"/>
      <w:szCs w:val="20"/>
      <w:lang w:eastAsia="ru-RU"/>
    </w:rPr>
  </w:style>
  <w:style w:type="paragraph" w:customStyle="1" w:styleId="15">
    <w:name w:val="обычны 1.5"/>
    <w:basedOn w:val="aff6"/>
    <w:rsid w:val="002F45DB"/>
    <w:pPr>
      <w:spacing w:after="0" w:line="360" w:lineRule="auto"/>
      <w:ind w:left="0" w:firstLine="567"/>
      <w:jc w:val="both"/>
    </w:pPr>
    <w:rPr>
      <w:szCs w:val="20"/>
    </w:rPr>
  </w:style>
  <w:style w:type="paragraph" w:styleId="aff6">
    <w:name w:val="Body Text Indent"/>
    <w:basedOn w:val="a3"/>
    <w:link w:val="aff7"/>
    <w:uiPriority w:val="99"/>
    <w:semiHidden/>
    <w:unhideWhenUsed/>
    <w:rsid w:val="002F45DB"/>
    <w:pPr>
      <w:spacing w:after="120"/>
      <w:ind w:left="283"/>
    </w:pPr>
  </w:style>
  <w:style w:type="character" w:customStyle="1" w:styleId="aff7">
    <w:name w:val="Основной текст с отступом Знак"/>
    <w:basedOn w:val="a4"/>
    <w:link w:val="aff6"/>
    <w:uiPriority w:val="99"/>
    <w:semiHidden/>
    <w:rsid w:val="002F45DB"/>
    <w:rPr>
      <w:rFonts w:ascii="Times New Roman" w:eastAsia="Times New Roman" w:hAnsi="Times New Roman" w:cs="Times New Roman"/>
      <w:sz w:val="24"/>
      <w:szCs w:val="24"/>
      <w:lang w:eastAsia="ru-RU"/>
    </w:rPr>
  </w:style>
  <w:style w:type="table" w:styleId="aff8">
    <w:name w:val="Table Grid"/>
    <w:basedOn w:val="a5"/>
    <w:uiPriority w:val="59"/>
    <w:rsid w:val="005448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9">
    <w:name w:val="Текст титульного листа"/>
    <w:basedOn w:val="a3"/>
    <w:qFormat/>
    <w:rsid w:val="002257BE"/>
    <w:pPr>
      <w:spacing w:line="276" w:lineRule="auto"/>
      <w:jc w:val="center"/>
    </w:pPr>
    <w:rPr>
      <w:rFonts w:eastAsiaTheme="minorHAnsi"/>
      <w:b/>
      <w:lang w:eastAsia="en-US"/>
    </w:rPr>
  </w:style>
  <w:style w:type="character" w:styleId="affa">
    <w:name w:val="Placeholder Text"/>
    <w:basedOn w:val="a4"/>
    <w:uiPriority w:val="99"/>
    <w:semiHidden/>
    <w:rsid w:val="002257BE"/>
    <w:rPr>
      <w:color w:val="808080"/>
    </w:rPr>
  </w:style>
  <w:style w:type="paragraph" w:styleId="affb">
    <w:name w:val="No Spacing"/>
    <w:link w:val="affc"/>
    <w:uiPriority w:val="1"/>
    <w:qFormat/>
    <w:rsid w:val="00ED0E0E"/>
    <w:pPr>
      <w:spacing w:after="0" w:line="240" w:lineRule="auto"/>
    </w:pPr>
    <w:rPr>
      <w:rFonts w:ascii="Calibri" w:eastAsia="Times New Roman" w:hAnsi="Calibri" w:cs="Times New Roman"/>
      <w:lang w:eastAsia="ru-RU"/>
    </w:rPr>
  </w:style>
  <w:style w:type="character" w:customStyle="1" w:styleId="affc">
    <w:name w:val="Без интервала Знак"/>
    <w:link w:val="affb"/>
    <w:uiPriority w:val="1"/>
    <w:rsid w:val="00ED0E0E"/>
    <w:rPr>
      <w:rFonts w:ascii="Calibri" w:eastAsia="Times New Roman" w:hAnsi="Calibri" w:cs="Times New Roman"/>
      <w:lang w:eastAsia="ru-RU"/>
    </w:rPr>
  </w:style>
  <w:style w:type="paragraph" w:customStyle="1" w:styleId="affd">
    <w:name w:val="Титульный"/>
    <w:rsid w:val="00A51D6B"/>
    <w:pPr>
      <w:spacing w:after="0" w:line="360" w:lineRule="auto"/>
      <w:ind w:firstLine="567"/>
      <w:jc w:val="center"/>
    </w:pPr>
    <w:rPr>
      <w:rFonts w:ascii="Times New Roman" w:eastAsia="Times New Roman" w:hAnsi="Times New Roman" w:cs="Times New Roman"/>
      <w:b/>
      <w:sz w:val="24"/>
      <w:szCs w:val="24"/>
      <w:lang w:eastAsia="ru-RU"/>
    </w:rPr>
  </w:style>
  <w:style w:type="paragraph" w:styleId="31">
    <w:name w:val="toc 3"/>
    <w:basedOn w:val="a3"/>
    <w:next w:val="a3"/>
    <w:autoRedefine/>
    <w:uiPriority w:val="39"/>
    <w:unhideWhenUsed/>
    <w:rsid w:val="000C22C6"/>
    <w:pPr>
      <w:ind w:left="480"/>
    </w:pPr>
    <w:rPr>
      <w:rFonts w:asciiTheme="minorHAnsi" w:hAnsiTheme="minorHAnsi" w:cstheme="minorHAnsi"/>
      <w:sz w:val="20"/>
      <w:szCs w:val="20"/>
    </w:rPr>
  </w:style>
  <w:style w:type="paragraph" w:customStyle="1" w:styleId="Style2">
    <w:name w:val="Style2"/>
    <w:qFormat/>
    <w:rsid w:val="00A51D6B"/>
    <w:pPr>
      <w:numPr>
        <w:numId w:val="10"/>
      </w:numPr>
      <w:spacing w:after="0" w:line="360" w:lineRule="auto"/>
      <w:jc w:val="center"/>
    </w:pPr>
    <w:rPr>
      <w:rFonts w:ascii="Times New Roman" w:eastAsia="Times New Roman" w:hAnsi="Times New Roman" w:cs="Times New Roman"/>
      <w:sz w:val="24"/>
      <w:szCs w:val="24"/>
      <w:lang w:eastAsia="ru-RU"/>
    </w:rPr>
  </w:style>
  <w:style w:type="paragraph" w:styleId="a1">
    <w:name w:val="TOC Heading"/>
    <w:basedOn w:val="1"/>
    <w:next w:val="a3"/>
    <w:uiPriority w:val="39"/>
    <w:unhideWhenUsed/>
    <w:qFormat/>
    <w:rsid w:val="00A51D6B"/>
    <w:pPr>
      <w:pageBreakBefore w:val="0"/>
      <w:numPr>
        <w:numId w:val="5"/>
      </w:numPr>
      <w:tabs>
        <w:tab w:val="clear" w:pos="0"/>
        <w:tab w:val="clear" w:pos="330"/>
        <w:tab w:val="clear" w:pos="709"/>
        <w:tab w:val="clear" w:pos="9356"/>
      </w:tabs>
      <w:spacing w:before="480" w:after="0" w:line="276" w:lineRule="auto"/>
      <w:ind w:left="0" w:right="0" w:firstLine="0"/>
      <w:outlineLvl w:val="9"/>
    </w:pPr>
    <w:rPr>
      <w:rFonts w:asciiTheme="majorHAnsi" w:eastAsiaTheme="majorEastAsia" w:hAnsiTheme="majorHAnsi" w:cstheme="majorBidi"/>
      <w:caps w:val="0"/>
      <w:color w:val="365F91" w:themeColor="accent1" w:themeShade="BF"/>
      <w:kern w:val="0"/>
    </w:rPr>
  </w:style>
  <w:style w:type="paragraph" w:customStyle="1" w:styleId="-">
    <w:name w:val="Основной текст - Маркированный список"/>
    <w:basedOn w:val="24"/>
    <w:qFormat/>
    <w:rsid w:val="00A51D6B"/>
    <w:pPr>
      <w:numPr>
        <w:numId w:val="11"/>
      </w:numPr>
      <w:tabs>
        <w:tab w:val="left" w:pos="1276"/>
      </w:tabs>
      <w:ind w:left="432" w:hanging="432"/>
      <w:jc w:val="both"/>
    </w:pPr>
    <w:rPr>
      <w:szCs w:val="20"/>
      <w:lang w:eastAsia="en-US"/>
    </w:rPr>
  </w:style>
  <w:style w:type="paragraph" w:styleId="24">
    <w:name w:val="Body Text First Indent 2"/>
    <w:basedOn w:val="aff6"/>
    <w:link w:val="25"/>
    <w:uiPriority w:val="99"/>
    <w:semiHidden/>
    <w:unhideWhenUsed/>
    <w:rsid w:val="00A51D6B"/>
    <w:pPr>
      <w:spacing w:after="0" w:line="360" w:lineRule="auto"/>
      <w:ind w:left="360" w:firstLine="360"/>
    </w:pPr>
  </w:style>
  <w:style w:type="character" w:customStyle="1" w:styleId="25">
    <w:name w:val="Красная строка 2 Знак"/>
    <w:basedOn w:val="aff7"/>
    <w:link w:val="24"/>
    <w:uiPriority w:val="99"/>
    <w:semiHidden/>
    <w:rsid w:val="00A51D6B"/>
    <w:rPr>
      <w:rFonts w:ascii="Times New Roman" w:eastAsia="Times New Roman" w:hAnsi="Times New Roman" w:cs="Times New Roman"/>
      <w:sz w:val="24"/>
      <w:szCs w:val="24"/>
      <w:lang w:eastAsia="ru-RU"/>
    </w:rPr>
  </w:style>
  <w:style w:type="character" w:customStyle="1" w:styleId="affe">
    <w:name w:val="Тема примечания Знак"/>
    <w:basedOn w:val="aff4"/>
    <w:link w:val="afff"/>
    <w:uiPriority w:val="99"/>
    <w:semiHidden/>
    <w:rsid w:val="00A51D6B"/>
    <w:rPr>
      <w:rFonts w:ascii="Times New Roman" w:eastAsia="Times New Roman" w:hAnsi="Times New Roman" w:cs="Times New Roman"/>
      <w:b/>
      <w:bCs/>
      <w:sz w:val="20"/>
      <w:szCs w:val="20"/>
      <w:lang w:eastAsia="ru-RU"/>
    </w:rPr>
  </w:style>
  <w:style w:type="paragraph" w:styleId="afff">
    <w:name w:val="annotation subject"/>
    <w:basedOn w:val="aff3"/>
    <w:next w:val="aff3"/>
    <w:link w:val="affe"/>
    <w:uiPriority w:val="99"/>
    <w:semiHidden/>
    <w:unhideWhenUsed/>
    <w:rsid w:val="00A51D6B"/>
    <w:rPr>
      <w:b/>
      <w:bCs/>
    </w:rPr>
  </w:style>
  <w:style w:type="character" w:customStyle="1" w:styleId="14">
    <w:name w:val="Тема примечания Знак1"/>
    <w:basedOn w:val="aff4"/>
    <w:uiPriority w:val="99"/>
    <w:semiHidden/>
    <w:rsid w:val="00A51D6B"/>
    <w:rPr>
      <w:rFonts w:ascii="Times New Roman" w:eastAsia="Times New Roman" w:hAnsi="Times New Roman" w:cs="Times New Roman"/>
      <w:b/>
      <w:bCs/>
      <w:sz w:val="20"/>
      <w:szCs w:val="20"/>
      <w:lang w:eastAsia="ru-RU"/>
    </w:rPr>
  </w:style>
  <w:style w:type="paragraph" w:styleId="26">
    <w:name w:val="Body Text 2"/>
    <w:basedOn w:val="a3"/>
    <w:link w:val="27"/>
    <w:unhideWhenUsed/>
    <w:rsid w:val="00A51D6B"/>
    <w:pPr>
      <w:spacing w:before="120" w:after="120" w:line="480" w:lineRule="auto"/>
      <w:jc w:val="both"/>
    </w:pPr>
    <w:rPr>
      <w:rFonts w:ascii="Tahoma" w:hAnsi="Tahoma" w:cs="Tahoma"/>
      <w:szCs w:val="20"/>
      <w:lang w:eastAsia="en-US"/>
    </w:rPr>
  </w:style>
  <w:style w:type="character" w:customStyle="1" w:styleId="27">
    <w:name w:val="Основной текст 2 Знак"/>
    <w:basedOn w:val="a4"/>
    <w:link w:val="26"/>
    <w:rsid w:val="00A51D6B"/>
    <w:rPr>
      <w:rFonts w:ascii="Tahoma" w:eastAsia="Times New Roman" w:hAnsi="Tahoma" w:cs="Tahoma"/>
      <w:sz w:val="24"/>
      <w:szCs w:val="20"/>
    </w:rPr>
  </w:style>
  <w:style w:type="paragraph" w:customStyle="1" w:styleId="-2">
    <w:name w:val="Таблица - Заголовок"/>
    <w:basedOn w:val="a3"/>
    <w:next w:val="afd"/>
    <w:qFormat/>
    <w:rsid w:val="00A51D6B"/>
    <w:pPr>
      <w:tabs>
        <w:tab w:val="left" w:pos="360"/>
      </w:tabs>
      <w:jc w:val="center"/>
    </w:pPr>
  </w:style>
  <w:style w:type="paragraph" w:customStyle="1" w:styleId="-3">
    <w:name w:val="Таблица - Основной текст"/>
    <w:next w:val="afd"/>
    <w:link w:val="-4"/>
    <w:qFormat/>
    <w:rsid w:val="00A51D6B"/>
    <w:pPr>
      <w:spacing w:before="240" w:after="120" w:line="360" w:lineRule="auto"/>
      <w:ind w:firstLine="567"/>
      <w:jc w:val="both"/>
    </w:pPr>
    <w:rPr>
      <w:rFonts w:ascii="Times New Roman" w:eastAsia="Times New Roman" w:hAnsi="Times New Roman" w:cs="Tahoma"/>
      <w:sz w:val="24"/>
      <w:szCs w:val="20"/>
    </w:rPr>
  </w:style>
  <w:style w:type="character" w:customStyle="1" w:styleId="-4">
    <w:name w:val="Таблица - Основной текст Знак"/>
    <w:link w:val="-3"/>
    <w:rsid w:val="00A51D6B"/>
    <w:rPr>
      <w:rFonts w:ascii="Times New Roman" w:eastAsia="Times New Roman" w:hAnsi="Times New Roman" w:cs="Tahoma"/>
      <w:sz w:val="24"/>
      <w:szCs w:val="20"/>
    </w:rPr>
  </w:style>
  <w:style w:type="paragraph" w:customStyle="1" w:styleId="afff0">
    <w:name w:val="Нумерованный список в таблице"/>
    <w:basedOn w:val="a"/>
    <w:rsid w:val="00A51D6B"/>
    <w:pPr>
      <w:numPr>
        <w:numId w:val="0"/>
      </w:numPr>
      <w:tabs>
        <w:tab w:val="num" w:pos="459"/>
        <w:tab w:val="num" w:pos="709"/>
      </w:tabs>
      <w:spacing w:before="60" w:after="60"/>
      <w:ind w:left="459" w:hanging="432"/>
      <w:contextualSpacing/>
      <w:jc w:val="left"/>
    </w:pPr>
    <w:rPr>
      <w:szCs w:val="20"/>
      <w:lang w:eastAsia="en-US"/>
    </w:rPr>
  </w:style>
  <w:style w:type="paragraph" w:customStyle="1" w:styleId="Head72">
    <w:name w:val="Head 7.2"/>
    <w:basedOn w:val="a3"/>
    <w:rsid w:val="00A51D6B"/>
    <w:pPr>
      <w:suppressAutoHyphens/>
      <w:spacing w:after="120"/>
      <w:ind w:left="720" w:hanging="720"/>
    </w:pPr>
    <w:rPr>
      <w:rFonts w:ascii="Times New Roman Bold" w:hAnsi="Times New Roman Bold"/>
      <w:b/>
      <w:sz w:val="28"/>
      <w:szCs w:val="20"/>
      <w:lang w:val="en-US" w:eastAsia="en-US"/>
    </w:rPr>
  </w:style>
  <w:style w:type="paragraph" w:customStyle="1" w:styleId="afff1">
    <w:name w:val="Текст таблицы"/>
    <w:basedOn w:val="a3"/>
    <w:qFormat/>
    <w:rsid w:val="00A51D6B"/>
    <w:pPr>
      <w:spacing w:line="276" w:lineRule="auto"/>
    </w:pPr>
    <w:rPr>
      <w:rFonts w:eastAsiaTheme="minorHAnsi"/>
      <w:sz w:val="20"/>
      <w:szCs w:val="22"/>
      <w:lang w:eastAsia="en-US"/>
    </w:rPr>
  </w:style>
  <w:style w:type="paragraph" w:customStyle="1" w:styleId="RF">
    <w:name w:val="RF"/>
    <w:basedOn w:val="afff1"/>
    <w:qFormat/>
    <w:rsid w:val="00A51D6B"/>
    <w:pPr>
      <w:numPr>
        <w:numId w:val="12"/>
      </w:numPr>
    </w:pPr>
  </w:style>
  <w:style w:type="character" w:styleId="afff2">
    <w:name w:val="Strong"/>
    <w:basedOn w:val="a4"/>
    <w:uiPriority w:val="22"/>
    <w:qFormat/>
    <w:rsid w:val="00A51D6B"/>
    <w:rPr>
      <w:b/>
      <w:bCs/>
    </w:rPr>
  </w:style>
  <w:style w:type="paragraph" w:styleId="41">
    <w:name w:val="toc 4"/>
    <w:basedOn w:val="a3"/>
    <w:next w:val="a3"/>
    <w:autoRedefine/>
    <w:uiPriority w:val="39"/>
    <w:unhideWhenUsed/>
    <w:rsid w:val="00CE1B57"/>
    <w:pPr>
      <w:ind w:left="720"/>
    </w:pPr>
    <w:rPr>
      <w:rFonts w:asciiTheme="minorHAnsi" w:hAnsiTheme="minorHAnsi" w:cstheme="minorHAnsi"/>
      <w:sz w:val="20"/>
      <w:szCs w:val="20"/>
    </w:rPr>
  </w:style>
  <w:style w:type="character" w:customStyle="1" w:styleId="s0">
    <w:name w:val="s0"/>
    <w:basedOn w:val="a4"/>
    <w:qFormat/>
    <w:rsid w:val="00A51D6B"/>
    <w:rPr>
      <w:rFonts w:ascii="Times New Roman" w:hAnsi="Times New Roman" w:cs="Times New Roman"/>
      <w:color w:val="000000"/>
      <w:sz w:val="20"/>
      <w:szCs w:val="20"/>
      <w:u w:val="none"/>
      <w:effect w:val="none"/>
    </w:rPr>
  </w:style>
  <w:style w:type="character" w:styleId="afff3">
    <w:name w:val="Emphasis"/>
    <w:basedOn w:val="a4"/>
    <w:uiPriority w:val="20"/>
    <w:qFormat/>
    <w:rsid w:val="00A51D6B"/>
    <w:rPr>
      <w:i/>
      <w:iCs/>
    </w:rPr>
  </w:style>
  <w:style w:type="character" w:customStyle="1" w:styleId="h3-title">
    <w:name w:val="h3-title"/>
    <w:basedOn w:val="a4"/>
    <w:rsid w:val="00A51D6B"/>
  </w:style>
  <w:style w:type="character" w:customStyle="1" w:styleId="s2">
    <w:name w:val="s2"/>
    <w:basedOn w:val="a4"/>
    <w:rsid w:val="00A51D6B"/>
  </w:style>
  <w:style w:type="character" w:customStyle="1" w:styleId="afff4">
    <w:name w:val="Текст концевой сноски Знак"/>
    <w:basedOn w:val="a4"/>
    <w:link w:val="afff5"/>
    <w:uiPriority w:val="99"/>
    <w:semiHidden/>
    <w:rsid w:val="00A51D6B"/>
    <w:rPr>
      <w:rFonts w:ascii="Times New Roman" w:eastAsia="Times New Roman" w:hAnsi="Times New Roman" w:cs="Times New Roman"/>
      <w:sz w:val="20"/>
      <w:szCs w:val="20"/>
      <w:lang w:eastAsia="ru-RU"/>
    </w:rPr>
  </w:style>
  <w:style w:type="paragraph" w:styleId="afff5">
    <w:name w:val="endnote text"/>
    <w:basedOn w:val="a3"/>
    <w:link w:val="afff4"/>
    <w:uiPriority w:val="99"/>
    <w:semiHidden/>
    <w:unhideWhenUsed/>
    <w:rsid w:val="00A51D6B"/>
    <w:pPr>
      <w:ind w:firstLine="567"/>
    </w:pPr>
    <w:rPr>
      <w:sz w:val="20"/>
      <w:szCs w:val="20"/>
    </w:rPr>
  </w:style>
  <w:style w:type="character" w:customStyle="1" w:styleId="16">
    <w:name w:val="Текст концевой сноски Знак1"/>
    <w:basedOn w:val="a4"/>
    <w:uiPriority w:val="99"/>
    <w:semiHidden/>
    <w:rsid w:val="00A51D6B"/>
    <w:rPr>
      <w:rFonts w:ascii="Times New Roman" w:eastAsia="Times New Roman" w:hAnsi="Times New Roman" w:cs="Times New Roman"/>
      <w:sz w:val="20"/>
      <w:szCs w:val="20"/>
      <w:lang w:eastAsia="ru-RU"/>
    </w:rPr>
  </w:style>
  <w:style w:type="paragraph" w:styleId="afff6">
    <w:name w:val="footnote text"/>
    <w:basedOn w:val="a3"/>
    <w:link w:val="afff7"/>
    <w:uiPriority w:val="99"/>
    <w:semiHidden/>
    <w:unhideWhenUsed/>
    <w:rsid w:val="00A51D6B"/>
    <w:pPr>
      <w:ind w:firstLine="567"/>
    </w:pPr>
    <w:rPr>
      <w:sz w:val="20"/>
      <w:szCs w:val="20"/>
    </w:rPr>
  </w:style>
  <w:style w:type="character" w:customStyle="1" w:styleId="afff7">
    <w:name w:val="Текст сноски Знак"/>
    <w:basedOn w:val="a4"/>
    <w:link w:val="afff6"/>
    <w:uiPriority w:val="99"/>
    <w:semiHidden/>
    <w:rsid w:val="00A51D6B"/>
    <w:rPr>
      <w:rFonts w:ascii="Times New Roman" w:eastAsia="Times New Roman" w:hAnsi="Times New Roman" w:cs="Times New Roman"/>
      <w:sz w:val="20"/>
      <w:szCs w:val="20"/>
      <w:lang w:eastAsia="ru-RU"/>
    </w:rPr>
  </w:style>
  <w:style w:type="character" w:styleId="afff8">
    <w:name w:val="annotation reference"/>
    <w:basedOn w:val="a4"/>
    <w:uiPriority w:val="99"/>
    <w:semiHidden/>
    <w:unhideWhenUsed/>
    <w:rsid w:val="005C5950"/>
    <w:rPr>
      <w:sz w:val="16"/>
      <w:szCs w:val="16"/>
    </w:rPr>
  </w:style>
  <w:style w:type="character" w:styleId="afff9">
    <w:name w:val="FollowedHyperlink"/>
    <w:basedOn w:val="a4"/>
    <w:uiPriority w:val="99"/>
    <w:semiHidden/>
    <w:unhideWhenUsed/>
    <w:rsid w:val="005C5950"/>
    <w:rPr>
      <w:color w:val="800080" w:themeColor="followedHyperlink"/>
      <w:u w:val="single"/>
    </w:rPr>
  </w:style>
  <w:style w:type="paragraph" w:styleId="afffa">
    <w:name w:val="Revision"/>
    <w:hidden/>
    <w:uiPriority w:val="99"/>
    <w:semiHidden/>
    <w:rsid w:val="005C5950"/>
    <w:pPr>
      <w:spacing w:after="0" w:line="240" w:lineRule="auto"/>
    </w:pPr>
    <w:rPr>
      <w:rFonts w:ascii="Times New Roman" w:eastAsia="Times New Roman" w:hAnsi="Times New Roman" w:cs="Times New Roman"/>
      <w:sz w:val="24"/>
      <w:szCs w:val="24"/>
      <w:lang w:eastAsia="ru-RU"/>
    </w:rPr>
  </w:style>
  <w:style w:type="paragraph" w:styleId="51">
    <w:name w:val="toc 5"/>
    <w:basedOn w:val="a3"/>
    <w:next w:val="a3"/>
    <w:autoRedefine/>
    <w:uiPriority w:val="39"/>
    <w:unhideWhenUsed/>
    <w:rsid w:val="00A934D0"/>
    <w:pPr>
      <w:ind w:left="960"/>
    </w:pPr>
    <w:rPr>
      <w:rFonts w:asciiTheme="minorHAnsi" w:hAnsiTheme="minorHAnsi" w:cstheme="minorHAnsi"/>
      <w:sz w:val="20"/>
      <w:szCs w:val="20"/>
    </w:rPr>
  </w:style>
  <w:style w:type="paragraph" w:styleId="61">
    <w:name w:val="toc 6"/>
    <w:basedOn w:val="a3"/>
    <w:next w:val="a3"/>
    <w:autoRedefine/>
    <w:uiPriority w:val="39"/>
    <w:unhideWhenUsed/>
    <w:rsid w:val="00A934D0"/>
    <w:pPr>
      <w:ind w:left="1200"/>
    </w:pPr>
    <w:rPr>
      <w:rFonts w:asciiTheme="minorHAnsi" w:hAnsiTheme="minorHAnsi" w:cstheme="minorHAnsi"/>
      <w:sz w:val="20"/>
      <w:szCs w:val="20"/>
    </w:rPr>
  </w:style>
  <w:style w:type="paragraph" w:styleId="71">
    <w:name w:val="toc 7"/>
    <w:basedOn w:val="a3"/>
    <w:next w:val="a3"/>
    <w:autoRedefine/>
    <w:uiPriority w:val="39"/>
    <w:unhideWhenUsed/>
    <w:rsid w:val="00A934D0"/>
    <w:pPr>
      <w:ind w:left="1440"/>
    </w:pPr>
    <w:rPr>
      <w:rFonts w:asciiTheme="minorHAnsi" w:hAnsiTheme="minorHAnsi" w:cstheme="minorHAnsi"/>
      <w:sz w:val="20"/>
      <w:szCs w:val="20"/>
    </w:rPr>
  </w:style>
  <w:style w:type="paragraph" w:styleId="81">
    <w:name w:val="toc 8"/>
    <w:basedOn w:val="a3"/>
    <w:next w:val="a3"/>
    <w:autoRedefine/>
    <w:uiPriority w:val="39"/>
    <w:unhideWhenUsed/>
    <w:rsid w:val="00A934D0"/>
    <w:pPr>
      <w:ind w:left="1680"/>
    </w:pPr>
    <w:rPr>
      <w:rFonts w:asciiTheme="minorHAnsi" w:hAnsiTheme="minorHAnsi" w:cstheme="minorHAnsi"/>
      <w:sz w:val="20"/>
      <w:szCs w:val="20"/>
    </w:rPr>
  </w:style>
  <w:style w:type="paragraph" w:styleId="91">
    <w:name w:val="toc 9"/>
    <w:basedOn w:val="a3"/>
    <w:next w:val="a3"/>
    <w:autoRedefine/>
    <w:uiPriority w:val="39"/>
    <w:unhideWhenUsed/>
    <w:rsid w:val="00A934D0"/>
    <w:pPr>
      <w:ind w:left="1920"/>
    </w:pPr>
    <w:rPr>
      <w:rFonts w:asciiTheme="minorHAnsi" w:hAnsiTheme="minorHAnsi" w:cstheme="minorHAnsi"/>
      <w:sz w:val="20"/>
      <w:szCs w:val="20"/>
    </w:rPr>
  </w:style>
  <w:style w:type="paragraph" w:styleId="afffb">
    <w:name w:val="Document Map"/>
    <w:basedOn w:val="a3"/>
    <w:link w:val="afffc"/>
    <w:uiPriority w:val="99"/>
    <w:semiHidden/>
    <w:unhideWhenUsed/>
    <w:rsid w:val="008D7663"/>
    <w:rPr>
      <w:rFonts w:ascii="Tahoma" w:hAnsi="Tahoma" w:cs="Tahoma"/>
      <w:sz w:val="16"/>
      <w:szCs w:val="16"/>
    </w:rPr>
  </w:style>
  <w:style w:type="character" w:customStyle="1" w:styleId="afffc">
    <w:name w:val="Схема документа Знак"/>
    <w:basedOn w:val="a4"/>
    <w:link w:val="afffb"/>
    <w:uiPriority w:val="99"/>
    <w:semiHidden/>
    <w:rsid w:val="008D7663"/>
    <w:rPr>
      <w:rFonts w:ascii="Tahoma" w:eastAsia="Times New Roman" w:hAnsi="Tahoma" w:cs="Tahoma"/>
      <w:sz w:val="16"/>
      <w:szCs w:val="16"/>
      <w:lang w:eastAsia="ru-RU"/>
    </w:rPr>
  </w:style>
  <w:style w:type="character" w:customStyle="1" w:styleId="w">
    <w:name w:val="w"/>
    <w:basedOn w:val="a4"/>
    <w:rsid w:val="006E6A82"/>
  </w:style>
  <w:style w:type="character" w:styleId="afffd">
    <w:name w:val="Unresolved Mention"/>
    <w:basedOn w:val="a4"/>
    <w:uiPriority w:val="99"/>
    <w:semiHidden/>
    <w:unhideWhenUsed/>
    <w:rsid w:val="0017533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4546056">
      <w:bodyDiv w:val="1"/>
      <w:marLeft w:val="0"/>
      <w:marRight w:val="0"/>
      <w:marTop w:val="0"/>
      <w:marBottom w:val="0"/>
      <w:divBdr>
        <w:top w:val="none" w:sz="0" w:space="0" w:color="auto"/>
        <w:left w:val="none" w:sz="0" w:space="0" w:color="auto"/>
        <w:bottom w:val="none" w:sz="0" w:space="0" w:color="auto"/>
        <w:right w:val="none" w:sz="0" w:space="0" w:color="auto"/>
      </w:divBdr>
    </w:div>
    <w:div w:id="160048526">
      <w:bodyDiv w:val="1"/>
      <w:marLeft w:val="0"/>
      <w:marRight w:val="0"/>
      <w:marTop w:val="0"/>
      <w:marBottom w:val="0"/>
      <w:divBdr>
        <w:top w:val="none" w:sz="0" w:space="0" w:color="auto"/>
        <w:left w:val="none" w:sz="0" w:space="0" w:color="auto"/>
        <w:bottom w:val="none" w:sz="0" w:space="0" w:color="auto"/>
        <w:right w:val="none" w:sz="0" w:space="0" w:color="auto"/>
      </w:divBdr>
    </w:div>
    <w:div w:id="270430596">
      <w:bodyDiv w:val="1"/>
      <w:marLeft w:val="0"/>
      <w:marRight w:val="0"/>
      <w:marTop w:val="0"/>
      <w:marBottom w:val="0"/>
      <w:divBdr>
        <w:top w:val="none" w:sz="0" w:space="0" w:color="auto"/>
        <w:left w:val="none" w:sz="0" w:space="0" w:color="auto"/>
        <w:bottom w:val="none" w:sz="0" w:space="0" w:color="auto"/>
        <w:right w:val="none" w:sz="0" w:space="0" w:color="auto"/>
      </w:divBdr>
      <w:divsChild>
        <w:div w:id="283273294">
          <w:marLeft w:val="662"/>
          <w:marRight w:val="0"/>
          <w:marTop w:val="0"/>
          <w:marBottom w:val="0"/>
          <w:divBdr>
            <w:top w:val="none" w:sz="0" w:space="0" w:color="auto"/>
            <w:left w:val="none" w:sz="0" w:space="0" w:color="auto"/>
            <w:bottom w:val="none" w:sz="0" w:space="0" w:color="auto"/>
            <w:right w:val="none" w:sz="0" w:space="0" w:color="auto"/>
          </w:divBdr>
        </w:div>
      </w:divsChild>
    </w:div>
    <w:div w:id="272127467">
      <w:bodyDiv w:val="1"/>
      <w:marLeft w:val="0"/>
      <w:marRight w:val="0"/>
      <w:marTop w:val="0"/>
      <w:marBottom w:val="0"/>
      <w:divBdr>
        <w:top w:val="none" w:sz="0" w:space="0" w:color="auto"/>
        <w:left w:val="none" w:sz="0" w:space="0" w:color="auto"/>
        <w:bottom w:val="none" w:sz="0" w:space="0" w:color="auto"/>
        <w:right w:val="none" w:sz="0" w:space="0" w:color="auto"/>
      </w:divBdr>
    </w:div>
    <w:div w:id="397290284">
      <w:bodyDiv w:val="1"/>
      <w:marLeft w:val="0"/>
      <w:marRight w:val="0"/>
      <w:marTop w:val="0"/>
      <w:marBottom w:val="0"/>
      <w:divBdr>
        <w:top w:val="none" w:sz="0" w:space="0" w:color="auto"/>
        <w:left w:val="none" w:sz="0" w:space="0" w:color="auto"/>
        <w:bottom w:val="none" w:sz="0" w:space="0" w:color="auto"/>
        <w:right w:val="none" w:sz="0" w:space="0" w:color="auto"/>
      </w:divBdr>
    </w:div>
    <w:div w:id="459879649">
      <w:bodyDiv w:val="1"/>
      <w:marLeft w:val="0"/>
      <w:marRight w:val="0"/>
      <w:marTop w:val="0"/>
      <w:marBottom w:val="0"/>
      <w:divBdr>
        <w:top w:val="none" w:sz="0" w:space="0" w:color="auto"/>
        <w:left w:val="none" w:sz="0" w:space="0" w:color="auto"/>
        <w:bottom w:val="none" w:sz="0" w:space="0" w:color="auto"/>
        <w:right w:val="none" w:sz="0" w:space="0" w:color="auto"/>
      </w:divBdr>
      <w:divsChild>
        <w:div w:id="1879850449">
          <w:marLeft w:val="662"/>
          <w:marRight w:val="0"/>
          <w:marTop w:val="0"/>
          <w:marBottom w:val="0"/>
          <w:divBdr>
            <w:top w:val="none" w:sz="0" w:space="0" w:color="auto"/>
            <w:left w:val="none" w:sz="0" w:space="0" w:color="auto"/>
            <w:bottom w:val="none" w:sz="0" w:space="0" w:color="auto"/>
            <w:right w:val="none" w:sz="0" w:space="0" w:color="auto"/>
          </w:divBdr>
        </w:div>
      </w:divsChild>
    </w:div>
    <w:div w:id="558832497">
      <w:bodyDiv w:val="1"/>
      <w:marLeft w:val="0"/>
      <w:marRight w:val="0"/>
      <w:marTop w:val="0"/>
      <w:marBottom w:val="0"/>
      <w:divBdr>
        <w:top w:val="none" w:sz="0" w:space="0" w:color="auto"/>
        <w:left w:val="none" w:sz="0" w:space="0" w:color="auto"/>
        <w:bottom w:val="none" w:sz="0" w:space="0" w:color="auto"/>
        <w:right w:val="none" w:sz="0" w:space="0" w:color="auto"/>
      </w:divBdr>
      <w:divsChild>
        <w:div w:id="65299721">
          <w:marLeft w:val="662"/>
          <w:marRight w:val="0"/>
          <w:marTop w:val="0"/>
          <w:marBottom w:val="0"/>
          <w:divBdr>
            <w:top w:val="none" w:sz="0" w:space="0" w:color="auto"/>
            <w:left w:val="none" w:sz="0" w:space="0" w:color="auto"/>
            <w:bottom w:val="none" w:sz="0" w:space="0" w:color="auto"/>
            <w:right w:val="none" w:sz="0" w:space="0" w:color="auto"/>
          </w:divBdr>
        </w:div>
      </w:divsChild>
    </w:div>
    <w:div w:id="714306308">
      <w:bodyDiv w:val="1"/>
      <w:marLeft w:val="0"/>
      <w:marRight w:val="0"/>
      <w:marTop w:val="0"/>
      <w:marBottom w:val="0"/>
      <w:divBdr>
        <w:top w:val="none" w:sz="0" w:space="0" w:color="auto"/>
        <w:left w:val="none" w:sz="0" w:space="0" w:color="auto"/>
        <w:bottom w:val="none" w:sz="0" w:space="0" w:color="auto"/>
        <w:right w:val="none" w:sz="0" w:space="0" w:color="auto"/>
      </w:divBdr>
      <w:divsChild>
        <w:div w:id="248999709">
          <w:marLeft w:val="0"/>
          <w:marRight w:val="0"/>
          <w:marTop w:val="0"/>
          <w:marBottom w:val="0"/>
          <w:divBdr>
            <w:top w:val="none" w:sz="0" w:space="0" w:color="auto"/>
            <w:left w:val="none" w:sz="0" w:space="0" w:color="auto"/>
            <w:bottom w:val="none" w:sz="0" w:space="0" w:color="auto"/>
            <w:right w:val="none" w:sz="0" w:space="0" w:color="auto"/>
          </w:divBdr>
        </w:div>
        <w:div w:id="321466130">
          <w:marLeft w:val="0"/>
          <w:marRight w:val="0"/>
          <w:marTop w:val="0"/>
          <w:marBottom w:val="0"/>
          <w:divBdr>
            <w:top w:val="none" w:sz="0" w:space="0" w:color="auto"/>
            <w:left w:val="none" w:sz="0" w:space="0" w:color="auto"/>
            <w:bottom w:val="none" w:sz="0" w:space="0" w:color="auto"/>
            <w:right w:val="none" w:sz="0" w:space="0" w:color="auto"/>
          </w:divBdr>
        </w:div>
        <w:div w:id="675158578">
          <w:marLeft w:val="0"/>
          <w:marRight w:val="0"/>
          <w:marTop w:val="0"/>
          <w:marBottom w:val="0"/>
          <w:divBdr>
            <w:top w:val="none" w:sz="0" w:space="0" w:color="auto"/>
            <w:left w:val="none" w:sz="0" w:space="0" w:color="auto"/>
            <w:bottom w:val="none" w:sz="0" w:space="0" w:color="auto"/>
            <w:right w:val="none" w:sz="0" w:space="0" w:color="auto"/>
          </w:divBdr>
        </w:div>
        <w:div w:id="1042245767">
          <w:marLeft w:val="0"/>
          <w:marRight w:val="0"/>
          <w:marTop w:val="0"/>
          <w:marBottom w:val="0"/>
          <w:divBdr>
            <w:top w:val="none" w:sz="0" w:space="0" w:color="auto"/>
            <w:left w:val="none" w:sz="0" w:space="0" w:color="auto"/>
            <w:bottom w:val="none" w:sz="0" w:space="0" w:color="auto"/>
            <w:right w:val="none" w:sz="0" w:space="0" w:color="auto"/>
          </w:divBdr>
        </w:div>
        <w:div w:id="1181775667">
          <w:marLeft w:val="0"/>
          <w:marRight w:val="0"/>
          <w:marTop w:val="0"/>
          <w:marBottom w:val="0"/>
          <w:divBdr>
            <w:top w:val="none" w:sz="0" w:space="0" w:color="auto"/>
            <w:left w:val="none" w:sz="0" w:space="0" w:color="auto"/>
            <w:bottom w:val="none" w:sz="0" w:space="0" w:color="auto"/>
            <w:right w:val="none" w:sz="0" w:space="0" w:color="auto"/>
          </w:divBdr>
        </w:div>
        <w:div w:id="1739093308">
          <w:marLeft w:val="0"/>
          <w:marRight w:val="0"/>
          <w:marTop w:val="0"/>
          <w:marBottom w:val="0"/>
          <w:divBdr>
            <w:top w:val="none" w:sz="0" w:space="0" w:color="auto"/>
            <w:left w:val="none" w:sz="0" w:space="0" w:color="auto"/>
            <w:bottom w:val="none" w:sz="0" w:space="0" w:color="auto"/>
            <w:right w:val="none" w:sz="0" w:space="0" w:color="auto"/>
          </w:divBdr>
        </w:div>
      </w:divsChild>
    </w:div>
    <w:div w:id="912353576">
      <w:bodyDiv w:val="1"/>
      <w:marLeft w:val="0"/>
      <w:marRight w:val="0"/>
      <w:marTop w:val="0"/>
      <w:marBottom w:val="0"/>
      <w:divBdr>
        <w:top w:val="none" w:sz="0" w:space="0" w:color="auto"/>
        <w:left w:val="none" w:sz="0" w:space="0" w:color="auto"/>
        <w:bottom w:val="none" w:sz="0" w:space="0" w:color="auto"/>
        <w:right w:val="none" w:sz="0" w:space="0" w:color="auto"/>
      </w:divBdr>
    </w:div>
    <w:div w:id="946502893">
      <w:bodyDiv w:val="1"/>
      <w:marLeft w:val="0"/>
      <w:marRight w:val="0"/>
      <w:marTop w:val="0"/>
      <w:marBottom w:val="0"/>
      <w:divBdr>
        <w:top w:val="none" w:sz="0" w:space="0" w:color="auto"/>
        <w:left w:val="none" w:sz="0" w:space="0" w:color="auto"/>
        <w:bottom w:val="none" w:sz="0" w:space="0" w:color="auto"/>
        <w:right w:val="none" w:sz="0" w:space="0" w:color="auto"/>
      </w:divBdr>
    </w:div>
    <w:div w:id="958490476">
      <w:bodyDiv w:val="1"/>
      <w:marLeft w:val="0"/>
      <w:marRight w:val="0"/>
      <w:marTop w:val="0"/>
      <w:marBottom w:val="0"/>
      <w:divBdr>
        <w:top w:val="none" w:sz="0" w:space="0" w:color="auto"/>
        <w:left w:val="none" w:sz="0" w:space="0" w:color="auto"/>
        <w:bottom w:val="none" w:sz="0" w:space="0" w:color="auto"/>
        <w:right w:val="none" w:sz="0" w:space="0" w:color="auto"/>
      </w:divBdr>
      <w:divsChild>
        <w:div w:id="1430854743">
          <w:marLeft w:val="662"/>
          <w:marRight w:val="0"/>
          <w:marTop w:val="0"/>
          <w:marBottom w:val="0"/>
          <w:divBdr>
            <w:top w:val="none" w:sz="0" w:space="0" w:color="auto"/>
            <w:left w:val="none" w:sz="0" w:space="0" w:color="auto"/>
            <w:bottom w:val="none" w:sz="0" w:space="0" w:color="auto"/>
            <w:right w:val="none" w:sz="0" w:space="0" w:color="auto"/>
          </w:divBdr>
        </w:div>
      </w:divsChild>
    </w:div>
    <w:div w:id="973565530">
      <w:bodyDiv w:val="1"/>
      <w:marLeft w:val="0"/>
      <w:marRight w:val="0"/>
      <w:marTop w:val="0"/>
      <w:marBottom w:val="0"/>
      <w:divBdr>
        <w:top w:val="none" w:sz="0" w:space="0" w:color="auto"/>
        <w:left w:val="none" w:sz="0" w:space="0" w:color="auto"/>
        <w:bottom w:val="none" w:sz="0" w:space="0" w:color="auto"/>
        <w:right w:val="none" w:sz="0" w:space="0" w:color="auto"/>
      </w:divBdr>
    </w:div>
    <w:div w:id="1042486175">
      <w:bodyDiv w:val="1"/>
      <w:marLeft w:val="0"/>
      <w:marRight w:val="0"/>
      <w:marTop w:val="0"/>
      <w:marBottom w:val="0"/>
      <w:divBdr>
        <w:top w:val="none" w:sz="0" w:space="0" w:color="auto"/>
        <w:left w:val="none" w:sz="0" w:space="0" w:color="auto"/>
        <w:bottom w:val="none" w:sz="0" w:space="0" w:color="auto"/>
        <w:right w:val="none" w:sz="0" w:space="0" w:color="auto"/>
      </w:divBdr>
      <w:divsChild>
        <w:div w:id="24448786">
          <w:marLeft w:val="878"/>
          <w:marRight w:val="0"/>
          <w:marTop w:val="400"/>
          <w:marBottom w:val="0"/>
          <w:divBdr>
            <w:top w:val="none" w:sz="0" w:space="0" w:color="auto"/>
            <w:left w:val="none" w:sz="0" w:space="0" w:color="auto"/>
            <w:bottom w:val="none" w:sz="0" w:space="0" w:color="auto"/>
            <w:right w:val="none" w:sz="0" w:space="0" w:color="auto"/>
          </w:divBdr>
        </w:div>
        <w:div w:id="237518632">
          <w:marLeft w:val="878"/>
          <w:marRight w:val="0"/>
          <w:marTop w:val="400"/>
          <w:marBottom w:val="0"/>
          <w:divBdr>
            <w:top w:val="none" w:sz="0" w:space="0" w:color="auto"/>
            <w:left w:val="none" w:sz="0" w:space="0" w:color="auto"/>
            <w:bottom w:val="none" w:sz="0" w:space="0" w:color="auto"/>
            <w:right w:val="none" w:sz="0" w:space="0" w:color="auto"/>
          </w:divBdr>
        </w:div>
        <w:div w:id="811869555">
          <w:marLeft w:val="878"/>
          <w:marRight w:val="0"/>
          <w:marTop w:val="400"/>
          <w:marBottom w:val="0"/>
          <w:divBdr>
            <w:top w:val="none" w:sz="0" w:space="0" w:color="auto"/>
            <w:left w:val="none" w:sz="0" w:space="0" w:color="auto"/>
            <w:bottom w:val="none" w:sz="0" w:space="0" w:color="auto"/>
            <w:right w:val="none" w:sz="0" w:space="0" w:color="auto"/>
          </w:divBdr>
        </w:div>
        <w:div w:id="961106507">
          <w:marLeft w:val="878"/>
          <w:marRight w:val="0"/>
          <w:marTop w:val="400"/>
          <w:marBottom w:val="0"/>
          <w:divBdr>
            <w:top w:val="none" w:sz="0" w:space="0" w:color="auto"/>
            <w:left w:val="none" w:sz="0" w:space="0" w:color="auto"/>
            <w:bottom w:val="none" w:sz="0" w:space="0" w:color="auto"/>
            <w:right w:val="none" w:sz="0" w:space="0" w:color="auto"/>
          </w:divBdr>
        </w:div>
        <w:div w:id="1481460485">
          <w:marLeft w:val="878"/>
          <w:marRight w:val="0"/>
          <w:marTop w:val="400"/>
          <w:marBottom w:val="0"/>
          <w:divBdr>
            <w:top w:val="none" w:sz="0" w:space="0" w:color="auto"/>
            <w:left w:val="none" w:sz="0" w:space="0" w:color="auto"/>
            <w:bottom w:val="none" w:sz="0" w:space="0" w:color="auto"/>
            <w:right w:val="none" w:sz="0" w:space="0" w:color="auto"/>
          </w:divBdr>
        </w:div>
        <w:div w:id="1635021243">
          <w:marLeft w:val="878"/>
          <w:marRight w:val="0"/>
          <w:marTop w:val="400"/>
          <w:marBottom w:val="0"/>
          <w:divBdr>
            <w:top w:val="none" w:sz="0" w:space="0" w:color="auto"/>
            <w:left w:val="none" w:sz="0" w:space="0" w:color="auto"/>
            <w:bottom w:val="none" w:sz="0" w:space="0" w:color="auto"/>
            <w:right w:val="none" w:sz="0" w:space="0" w:color="auto"/>
          </w:divBdr>
        </w:div>
        <w:div w:id="1862468793">
          <w:marLeft w:val="878"/>
          <w:marRight w:val="0"/>
          <w:marTop w:val="400"/>
          <w:marBottom w:val="0"/>
          <w:divBdr>
            <w:top w:val="none" w:sz="0" w:space="0" w:color="auto"/>
            <w:left w:val="none" w:sz="0" w:space="0" w:color="auto"/>
            <w:bottom w:val="none" w:sz="0" w:space="0" w:color="auto"/>
            <w:right w:val="none" w:sz="0" w:space="0" w:color="auto"/>
          </w:divBdr>
        </w:div>
        <w:div w:id="2062633176">
          <w:marLeft w:val="878"/>
          <w:marRight w:val="0"/>
          <w:marTop w:val="400"/>
          <w:marBottom w:val="0"/>
          <w:divBdr>
            <w:top w:val="none" w:sz="0" w:space="0" w:color="auto"/>
            <w:left w:val="none" w:sz="0" w:space="0" w:color="auto"/>
            <w:bottom w:val="none" w:sz="0" w:space="0" w:color="auto"/>
            <w:right w:val="none" w:sz="0" w:space="0" w:color="auto"/>
          </w:divBdr>
        </w:div>
      </w:divsChild>
    </w:div>
    <w:div w:id="1121341177">
      <w:bodyDiv w:val="1"/>
      <w:marLeft w:val="0"/>
      <w:marRight w:val="0"/>
      <w:marTop w:val="0"/>
      <w:marBottom w:val="0"/>
      <w:divBdr>
        <w:top w:val="none" w:sz="0" w:space="0" w:color="auto"/>
        <w:left w:val="none" w:sz="0" w:space="0" w:color="auto"/>
        <w:bottom w:val="none" w:sz="0" w:space="0" w:color="auto"/>
        <w:right w:val="none" w:sz="0" w:space="0" w:color="auto"/>
      </w:divBdr>
    </w:div>
    <w:div w:id="1122383080">
      <w:bodyDiv w:val="1"/>
      <w:marLeft w:val="0"/>
      <w:marRight w:val="0"/>
      <w:marTop w:val="0"/>
      <w:marBottom w:val="0"/>
      <w:divBdr>
        <w:top w:val="none" w:sz="0" w:space="0" w:color="auto"/>
        <w:left w:val="none" w:sz="0" w:space="0" w:color="auto"/>
        <w:bottom w:val="none" w:sz="0" w:space="0" w:color="auto"/>
        <w:right w:val="none" w:sz="0" w:space="0" w:color="auto"/>
      </w:divBdr>
    </w:div>
    <w:div w:id="1173568378">
      <w:bodyDiv w:val="1"/>
      <w:marLeft w:val="0"/>
      <w:marRight w:val="0"/>
      <w:marTop w:val="0"/>
      <w:marBottom w:val="0"/>
      <w:divBdr>
        <w:top w:val="none" w:sz="0" w:space="0" w:color="auto"/>
        <w:left w:val="none" w:sz="0" w:space="0" w:color="auto"/>
        <w:bottom w:val="none" w:sz="0" w:space="0" w:color="auto"/>
        <w:right w:val="none" w:sz="0" w:space="0" w:color="auto"/>
      </w:divBdr>
      <w:divsChild>
        <w:div w:id="153491356">
          <w:marLeft w:val="662"/>
          <w:marRight w:val="0"/>
          <w:marTop w:val="0"/>
          <w:marBottom w:val="0"/>
          <w:divBdr>
            <w:top w:val="none" w:sz="0" w:space="0" w:color="auto"/>
            <w:left w:val="none" w:sz="0" w:space="0" w:color="auto"/>
            <w:bottom w:val="none" w:sz="0" w:space="0" w:color="auto"/>
            <w:right w:val="none" w:sz="0" w:space="0" w:color="auto"/>
          </w:divBdr>
        </w:div>
        <w:div w:id="407460905">
          <w:marLeft w:val="662"/>
          <w:marRight w:val="0"/>
          <w:marTop w:val="0"/>
          <w:marBottom w:val="0"/>
          <w:divBdr>
            <w:top w:val="none" w:sz="0" w:space="0" w:color="auto"/>
            <w:left w:val="none" w:sz="0" w:space="0" w:color="auto"/>
            <w:bottom w:val="none" w:sz="0" w:space="0" w:color="auto"/>
            <w:right w:val="none" w:sz="0" w:space="0" w:color="auto"/>
          </w:divBdr>
        </w:div>
        <w:div w:id="1039163991">
          <w:marLeft w:val="1627"/>
          <w:marRight w:val="0"/>
          <w:marTop w:val="0"/>
          <w:marBottom w:val="0"/>
          <w:divBdr>
            <w:top w:val="none" w:sz="0" w:space="0" w:color="auto"/>
            <w:left w:val="none" w:sz="0" w:space="0" w:color="auto"/>
            <w:bottom w:val="none" w:sz="0" w:space="0" w:color="auto"/>
            <w:right w:val="none" w:sz="0" w:space="0" w:color="auto"/>
          </w:divBdr>
        </w:div>
        <w:div w:id="1064178701">
          <w:marLeft w:val="662"/>
          <w:marRight w:val="0"/>
          <w:marTop w:val="0"/>
          <w:marBottom w:val="0"/>
          <w:divBdr>
            <w:top w:val="none" w:sz="0" w:space="0" w:color="auto"/>
            <w:left w:val="none" w:sz="0" w:space="0" w:color="auto"/>
            <w:bottom w:val="none" w:sz="0" w:space="0" w:color="auto"/>
            <w:right w:val="none" w:sz="0" w:space="0" w:color="auto"/>
          </w:divBdr>
        </w:div>
        <w:div w:id="1132135524">
          <w:marLeft w:val="662"/>
          <w:marRight w:val="0"/>
          <w:marTop w:val="0"/>
          <w:marBottom w:val="0"/>
          <w:divBdr>
            <w:top w:val="none" w:sz="0" w:space="0" w:color="auto"/>
            <w:left w:val="none" w:sz="0" w:space="0" w:color="auto"/>
            <w:bottom w:val="none" w:sz="0" w:space="0" w:color="auto"/>
            <w:right w:val="none" w:sz="0" w:space="0" w:color="auto"/>
          </w:divBdr>
        </w:div>
        <w:div w:id="1359698602">
          <w:marLeft w:val="662"/>
          <w:marRight w:val="0"/>
          <w:marTop w:val="0"/>
          <w:marBottom w:val="0"/>
          <w:divBdr>
            <w:top w:val="none" w:sz="0" w:space="0" w:color="auto"/>
            <w:left w:val="none" w:sz="0" w:space="0" w:color="auto"/>
            <w:bottom w:val="none" w:sz="0" w:space="0" w:color="auto"/>
            <w:right w:val="none" w:sz="0" w:space="0" w:color="auto"/>
          </w:divBdr>
        </w:div>
        <w:div w:id="1702197386">
          <w:marLeft w:val="619"/>
          <w:marRight w:val="0"/>
          <w:marTop w:val="0"/>
          <w:marBottom w:val="0"/>
          <w:divBdr>
            <w:top w:val="none" w:sz="0" w:space="0" w:color="auto"/>
            <w:left w:val="none" w:sz="0" w:space="0" w:color="auto"/>
            <w:bottom w:val="none" w:sz="0" w:space="0" w:color="auto"/>
            <w:right w:val="none" w:sz="0" w:space="0" w:color="auto"/>
          </w:divBdr>
        </w:div>
        <w:div w:id="1739012005">
          <w:marLeft w:val="662"/>
          <w:marRight w:val="0"/>
          <w:marTop w:val="0"/>
          <w:marBottom w:val="0"/>
          <w:divBdr>
            <w:top w:val="none" w:sz="0" w:space="0" w:color="auto"/>
            <w:left w:val="none" w:sz="0" w:space="0" w:color="auto"/>
            <w:bottom w:val="none" w:sz="0" w:space="0" w:color="auto"/>
            <w:right w:val="none" w:sz="0" w:space="0" w:color="auto"/>
          </w:divBdr>
        </w:div>
        <w:div w:id="1884444650">
          <w:marLeft w:val="662"/>
          <w:marRight w:val="0"/>
          <w:marTop w:val="0"/>
          <w:marBottom w:val="0"/>
          <w:divBdr>
            <w:top w:val="none" w:sz="0" w:space="0" w:color="auto"/>
            <w:left w:val="none" w:sz="0" w:space="0" w:color="auto"/>
            <w:bottom w:val="none" w:sz="0" w:space="0" w:color="auto"/>
            <w:right w:val="none" w:sz="0" w:space="0" w:color="auto"/>
          </w:divBdr>
        </w:div>
        <w:div w:id="1981421615">
          <w:marLeft w:val="1627"/>
          <w:marRight w:val="0"/>
          <w:marTop w:val="0"/>
          <w:marBottom w:val="0"/>
          <w:divBdr>
            <w:top w:val="none" w:sz="0" w:space="0" w:color="auto"/>
            <w:left w:val="none" w:sz="0" w:space="0" w:color="auto"/>
            <w:bottom w:val="none" w:sz="0" w:space="0" w:color="auto"/>
            <w:right w:val="none" w:sz="0" w:space="0" w:color="auto"/>
          </w:divBdr>
        </w:div>
        <w:div w:id="2026322240">
          <w:marLeft w:val="662"/>
          <w:marRight w:val="0"/>
          <w:marTop w:val="0"/>
          <w:marBottom w:val="0"/>
          <w:divBdr>
            <w:top w:val="none" w:sz="0" w:space="0" w:color="auto"/>
            <w:left w:val="none" w:sz="0" w:space="0" w:color="auto"/>
            <w:bottom w:val="none" w:sz="0" w:space="0" w:color="auto"/>
            <w:right w:val="none" w:sz="0" w:space="0" w:color="auto"/>
          </w:divBdr>
        </w:div>
      </w:divsChild>
    </w:div>
    <w:div w:id="1177118862">
      <w:bodyDiv w:val="1"/>
      <w:marLeft w:val="0"/>
      <w:marRight w:val="0"/>
      <w:marTop w:val="0"/>
      <w:marBottom w:val="0"/>
      <w:divBdr>
        <w:top w:val="none" w:sz="0" w:space="0" w:color="auto"/>
        <w:left w:val="none" w:sz="0" w:space="0" w:color="auto"/>
        <w:bottom w:val="none" w:sz="0" w:space="0" w:color="auto"/>
        <w:right w:val="none" w:sz="0" w:space="0" w:color="auto"/>
      </w:divBdr>
    </w:div>
    <w:div w:id="1451431912">
      <w:bodyDiv w:val="1"/>
      <w:marLeft w:val="0"/>
      <w:marRight w:val="0"/>
      <w:marTop w:val="0"/>
      <w:marBottom w:val="0"/>
      <w:divBdr>
        <w:top w:val="none" w:sz="0" w:space="0" w:color="auto"/>
        <w:left w:val="none" w:sz="0" w:space="0" w:color="auto"/>
        <w:bottom w:val="none" w:sz="0" w:space="0" w:color="auto"/>
        <w:right w:val="none" w:sz="0" w:space="0" w:color="auto"/>
      </w:divBdr>
    </w:div>
    <w:div w:id="1479107488">
      <w:bodyDiv w:val="1"/>
      <w:marLeft w:val="0"/>
      <w:marRight w:val="0"/>
      <w:marTop w:val="0"/>
      <w:marBottom w:val="0"/>
      <w:divBdr>
        <w:top w:val="none" w:sz="0" w:space="0" w:color="auto"/>
        <w:left w:val="none" w:sz="0" w:space="0" w:color="auto"/>
        <w:bottom w:val="none" w:sz="0" w:space="0" w:color="auto"/>
        <w:right w:val="none" w:sz="0" w:space="0" w:color="auto"/>
      </w:divBdr>
    </w:div>
    <w:div w:id="1492216391">
      <w:bodyDiv w:val="1"/>
      <w:marLeft w:val="0"/>
      <w:marRight w:val="0"/>
      <w:marTop w:val="0"/>
      <w:marBottom w:val="0"/>
      <w:divBdr>
        <w:top w:val="none" w:sz="0" w:space="0" w:color="auto"/>
        <w:left w:val="none" w:sz="0" w:space="0" w:color="auto"/>
        <w:bottom w:val="none" w:sz="0" w:space="0" w:color="auto"/>
        <w:right w:val="none" w:sz="0" w:space="0" w:color="auto"/>
      </w:divBdr>
    </w:div>
    <w:div w:id="1559127613">
      <w:bodyDiv w:val="1"/>
      <w:marLeft w:val="0"/>
      <w:marRight w:val="0"/>
      <w:marTop w:val="0"/>
      <w:marBottom w:val="0"/>
      <w:divBdr>
        <w:top w:val="none" w:sz="0" w:space="0" w:color="auto"/>
        <w:left w:val="none" w:sz="0" w:space="0" w:color="auto"/>
        <w:bottom w:val="none" w:sz="0" w:space="0" w:color="auto"/>
        <w:right w:val="none" w:sz="0" w:space="0" w:color="auto"/>
      </w:divBdr>
    </w:div>
    <w:div w:id="1616018761">
      <w:bodyDiv w:val="1"/>
      <w:marLeft w:val="0"/>
      <w:marRight w:val="0"/>
      <w:marTop w:val="0"/>
      <w:marBottom w:val="0"/>
      <w:divBdr>
        <w:top w:val="none" w:sz="0" w:space="0" w:color="auto"/>
        <w:left w:val="none" w:sz="0" w:space="0" w:color="auto"/>
        <w:bottom w:val="none" w:sz="0" w:space="0" w:color="auto"/>
        <w:right w:val="none" w:sz="0" w:space="0" w:color="auto"/>
      </w:divBdr>
    </w:div>
    <w:div w:id="1628049213">
      <w:bodyDiv w:val="1"/>
      <w:marLeft w:val="0"/>
      <w:marRight w:val="0"/>
      <w:marTop w:val="0"/>
      <w:marBottom w:val="0"/>
      <w:divBdr>
        <w:top w:val="none" w:sz="0" w:space="0" w:color="auto"/>
        <w:left w:val="none" w:sz="0" w:space="0" w:color="auto"/>
        <w:bottom w:val="none" w:sz="0" w:space="0" w:color="auto"/>
        <w:right w:val="none" w:sz="0" w:space="0" w:color="auto"/>
      </w:divBdr>
    </w:div>
    <w:div w:id="1655143435">
      <w:bodyDiv w:val="1"/>
      <w:marLeft w:val="0"/>
      <w:marRight w:val="0"/>
      <w:marTop w:val="0"/>
      <w:marBottom w:val="0"/>
      <w:divBdr>
        <w:top w:val="none" w:sz="0" w:space="0" w:color="auto"/>
        <w:left w:val="none" w:sz="0" w:space="0" w:color="auto"/>
        <w:bottom w:val="none" w:sz="0" w:space="0" w:color="auto"/>
        <w:right w:val="none" w:sz="0" w:space="0" w:color="auto"/>
      </w:divBdr>
      <w:divsChild>
        <w:div w:id="1886941661">
          <w:marLeft w:val="662"/>
          <w:marRight w:val="0"/>
          <w:marTop w:val="0"/>
          <w:marBottom w:val="0"/>
          <w:divBdr>
            <w:top w:val="none" w:sz="0" w:space="0" w:color="auto"/>
            <w:left w:val="none" w:sz="0" w:space="0" w:color="auto"/>
            <w:bottom w:val="none" w:sz="0" w:space="0" w:color="auto"/>
            <w:right w:val="none" w:sz="0" w:space="0" w:color="auto"/>
          </w:divBdr>
        </w:div>
      </w:divsChild>
    </w:div>
    <w:div w:id="1673678053">
      <w:bodyDiv w:val="1"/>
      <w:marLeft w:val="0"/>
      <w:marRight w:val="0"/>
      <w:marTop w:val="0"/>
      <w:marBottom w:val="0"/>
      <w:divBdr>
        <w:top w:val="none" w:sz="0" w:space="0" w:color="auto"/>
        <w:left w:val="none" w:sz="0" w:space="0" w:color="auto"/>
        <w:bottom w:val="none" w:sz="0" w:space="0" w:color="auto"/>
        <w:right w:val="none" w:sz="0" w:space="0" w:color="auto"/>
      </w:divBdr>
    </w:div>
    <w:div w:id="1696730779">
      <w:bodyDiv w:val="1"/>
      <w:marLeft w:val="0"/>
      <w:marRight w:val="0"/>
      <w:marTop w:val="0"/>
      <w:marBottom w:val="0"/>
      <w:divBdr>
        <w:top w:val="none" w:sz="0" w:space="0" w:color="auto"/>
        <w:left w:val="none" w:sz="0" w:space="0" w:color="auto"/>
        <w:bottom w:val="none" w:sz="0" w:space="0" w:color="auto"/>
        <w:right w:val="none" w:sz="0" w:space="0" w:color="auto"/>
      </w:divBdr>
      <w:divsChild>
        <w:div w:id="1205826938">
          <w:marLeft w:val="1627"/>
          <w:marRight w:val="0"/>
          <w:marTop w:val="0"/>
          <w:marBottom w:val="0"/>
          <w:divBdr>
            <w:top w:val="none" w:sz="0" w:space="0" w:color="auto"/>
            <w:left w:val="none" w:sz="0" w:space="0" w:color="auto"/>
            <w:bottom w:val="none" w:sz="0" w:space="0" w:color="auto"/>
            <w:right w:val="none" w:sz="0" w:space="0" w:color="auto"/>
          </w:divBdr>
        </w:div>
        <w:div w:id="1814368704">
          <w:marLeft w:val="1627"/>
          <w:marRight w:val="0"/>
          <w:marTop w:val="0"/>
          <w:marBottom w:val="0"/>
          <w:divBdr>
            <w:top w:val="none" w:sz="0" w:space="0" w:color="auto"/>
            <w:left w:val="none" w:sz="0" w:space="0" w:color="auto"/>
            <w:bottom w:val="none" w:sz="0" w:space="0" w:color="auto"/>
            <w:right w:val="none" w:sz="0" w:space="0" w:color="auto"/>
          </w:divBdr>
        </w:div>
        <w:div w:id="1838112260">
          <w:marLeft w:val="662"/>
          <w:marRight w:val="0"/>
          <w:marTop w:val="0"/>
          <w:marBottom w:val="0"/>
          <w:divBdr>
            <w:top w:val="none" w:sz="0" w:space="0" w:color="auto"/>
            <w:left w:val="none" w:sz="0" w:space="0" w:color="auto"/>
            <w:bottom w:val="none" w:sz="0" w:space="0" w:color="auto"/>
            <w:right w:val="none" w:sz="0" w:space="0" w:color="auto"/>
          </w:divBdr>
        </w:div>
        <w:div w:id="2137483101">
          <w:marLeft w:val="662"/>
          <w:marRight w:val="0"/>
          <w:marTop w:val="0"/>
          <w:marBottom w:val="0"/>
          <w:divBdr>
            <w:top w:val="none" w:sz="0" w:space="0" w:color="auto"/>
            <w:left w:val="none" w:sz="0" w:space="0" w:color="auto"/>
            <w:bottom w:val="none" w:sz="0" w:space="0" w:color="auto"/>
            <w:right w:val="none" w:sz="0" w:space="0" w:color="auto"/>
          </w:divBdr>
        </w:div>
      </w:divsChild>
    </w:div>
    <w:div w:id="1769429427">
      <w:bodyDiv w:val="1"/>
      <w:marLeft w:val="0"/>
      <w:marRight w:val="0"/>
      <w:marTop w:val="0"/>
      <w:marBottom w:val="0"/>
      <w:divBdr>
        <w:top w:val="none" w:sz="0" w:space="0" w:color="auto"/>
        <w:left w:val="none" w:sz="0" w:space="0" w:color="auto"/>
        <w:bottom w:val="none" w:sz="0" w:space="0" w:color="auto"/>
        <w:right w:val="none" w:sz="0" w:space="0" w:color="auto"/>
      </w:divBdr>
    </w:div>
    <w:div w:id="1774591319">
      <w:bodyDiv w:val="1"/>
      <w:marLeft w:val="0"/>
      <w:marRight w:val="0"/>
      <w:marTop w:val="0"/>
      <w:marBottom w:val="0"/>
      <w:divBdr>
        <w:top w:val="none" w:sz="0" w:space="0" w:color="auto"/>
        <w:left w:val="none" w:sz="0" w:space="0" w:color="auto"/>
        <w:bottom w:val="none" w:sz="0" w:space="0" w:color="auto"/>
        <w:right w:val="none" w:sz="0" w:space="0" w:color="auto"/>
      </w:divBdr>
    </w:div>
    <w:div w:id="1811167013">
      <w:bodyDiv w:val="1"/>
      <w:marLeft w:val="0"/>
      <w:marRight w:val="0"/>
      <w:marTop w:val="0"/>
      <w:marBottom w:val="0"/>
      <w:divBdr>
        <w:top w:val="none" w:sz="0" w:space="0" w:color="auto"/>
        <w:left w:val="none" w:sz="0" w:space="0" w:color="auto"/>
        <w:bottom w:val="none" w:sz="0" w:space="0" w:color="auto"/>
        <w:right w:val="none" w:sz="0" w:space="0" w:color="auto"/>
      </w:divBdr>
      <w:divsChild>
        <w:div w:id="1061903011">
          <w:marLeft w:val="720"/>
          <w:marRight w:val="0"/>
          <w:marTop w:val="0"/>
          <w:marBottom w:val="0"/>
          <w:divBdr>
            <w:top w:val="none" w:sz="0" w:space="0" w:color="auto"/>
            <w:left w:val="none" w:sz="0" w:space="0" w:color="auto"/>
            <w:bottom w:val="none" w:sz="0" w:space="0" w:color="auto"/>
            <w:right w:val="none" w:sz="0" w:space="0" w:color="auto"/>
          </w:divBdr>
        </w:div>
        <w:div w:id="901140950">
          <w:marLeft w:val="720"/>
          <w:marRight w:val="0"/>
          <w:marTop w:val="0"/>
          <w:marBottom w:val="0"/>
          <w:divBdr>
            <w:top w:val="none" w:sz="0" w:space="0" w:color="auto"/>
            <w:left w:val="none" w:sz="0" w:space="0" w:color="auto"/>
            <w:bottom w:val="none" w:sz="0" w:space="0" w:color="auto"/>
            <w:right w:val="none" w:sz="0" w:space="0" w:color="auto"/>
          </w:divBdr>
        </w:div>
        <w:div w:id="935092120">
          <w:marLeft w:val="720"/>
          <w:marRight w:val="0"/>
          <w:marTop w:val="0"/>
          <w:marBottom w:val="0"/>
          <w:divBdr>
            <w:top w:val="none" w:sz="0" w:space="0" w:color="auto"/>
            <w:left w:val="none" w:sz="0" w:space="0" w:color="auto"/>
            <w:bottom w:val="none" w:sz="0" w:space="0" w:color="auto"/>
            <w:right w:val="none" w:sz="0" w:space="0" w:color="auto"/>
          </w:divBdr>
        </w:div>
        <w:div w:id="1359351925">
          <w:marLeft w:val="720"/>
          <w:marRight w:val="0"/>
          <w:marTop w:val="0"/>
          <w:marBottom w:val="0"/>
          <w:divBdr>
            <w:top w:val="none" w:sz="0" w:space="0" w:color="auto"/>
            <w:left w:val="none" w:sz="0" w:space="0" w:color="auto"/>
            <w:bottom w:val="none" w:sz="0" w:space="0" w:color="auto"/>
            <w:right w:val="none" w:sz="0" w:space="0" w:color="auto"/>
          </w:divBdr>
        </w:div>
      </w:divsChild>
    </w:div>
    <w:div w:id="1854149593">
      <w:bodyDiv w:val="1"/>
      <w:marLeft w:val="0"/>
      <w:marRight w:val="0"/>
      <w:marTop w:val="0"/>
      <w:marBottom w:val="0"/>
      <w:divBdr>
        <w:top w:val="none" w:sz="0" w:space="0" w:color="auto"/>
        <w:left w:val="none" w:sz="0" w:space="0" w:color="auto"/>
        <w:bottom w:val="none" w:sz="0" w:space="0" w:color="auto"/>
        <w:right w:val="none" w:sz="0" w:space="0" w:color="auto"/>
      </w:divBdr>
      <w:divsChild>
        <w:div w:id="2120829299">
          <w:marLeft w:val="662"/>
          <w:marRight w:val="0"/>
          <w:marTop w:val="0"/>
          <w:marBottom w:val="0"/>
          <w:divBdr>
            <w:top w:val="none" w:sz="0" w:space="0" w:color="auto"/>
            <w:left w:val="none" w:sz="0" w:space="0" w:color="auto"/>
            <w:bottom w:val="none" w:sz="0" w:space="0" w:color="auto"/>
            <w:right w:val="none" w:sz="0" w:space="0" w:color="auto"/>
          </w:divBdr>
        </w:div>
      </w:divsChild>
    </w:div>
    <w:div w:id="1982155736">
      <w:bodyDiv w:val="1"/>
      <w:marLeft w:val="0"/>
      <w:marRight w:val="0"/>
      <w:marTop w:val="0"/>
      <w:marBottom w:val="0"/>
      <w:divBdr>
        <w:top w:val="none" w:sz="0" w:space="0" w:color="auto"/>
        <w:left w:val="none" w:sz="0" w:space="0" w:color="auto"/>
        <w:bottom w:val="none" w:sz="0" w:space="0" w:color="auto"/>
        <w:right w:val="none" w:sz="0" w:space="0" w:color="auto"/>
      </w:divBdr>
      <w:divsChild>
        <w:div w:id="1289123987">
          <w:marLeft w:val="720"/>
          <w:marRight w:val="0"/>
          <w:marTop w:val="0"/>
          <w:marBottom w:val="0"/>
          <w:divBdr>
            <w:top w:val="none" w:sz="0" w:space="0" w:color="auto"/>
            <w:left w:val="none" w:sz="0" w:space="0" w:color="auto"/>
            <w:bottom w:val="none" w:sz="0" w:space="0" w:color="auto"/>
            <w:right w:val="none" w:sz="0" w:space="0" w:color="auto"/>
          </w:divBdr>
        </w:div>
        <w:div w:id="1876119044">
          <w:marLeft w:val="720"/>
          <w:marRight w:val="0"/>
          <w:marTop w:val="0"/>
          <w:marBottom w:val="0"/>
          <w:divBdr>
            <w:top w:val="none" w:sz="0" w:space="0" w:color="auto"/>
            <w:left w:val="none" w:sz="0" w:space="0" w:color="auto"/>
            <w:bottom w:val="none" w:sz="0" w:space="0" w:color="auto"/>
            <w:right w:val="none" w:sz="0" w:space="0" w:color="auto"/>
          </w:divBdr>
        </w:div>
        <w:div w:id="118497032">
          <w:marLeft w:val="720"/>
          <w:marRight w:val="0"/>
          <w:marTop w:val="0"/>
          <w:marBottom w:val="0"/>
          <w:divBdr>
            <w:top w:val="none" w:sz="0" w:space="0" w:color="auto"/>
            <w:left w:val="none" w:sz="0" w:space="0" w:color="auto"/>
            <w:bottom w:val="none" w:sz="0" w:space="0" w:color="auto"/>
            <w:right w:val="none" w:sz="0" w:space="0" w:color="auto"/>
          </w:divBdr>
        </w:div>
      </w:divsChild>
    </w:div>
    <w:div w:id="1986813429">
      <w:bodyDiv w:val="1"/>
      <w:marLeft w:val="0"/>
      <w:marRight w:val="0"/>
      <w:marTop w:val="0"/>
      <w:marBottom w:val="0"/>
      <w:divBdr>
        <w:top w:val="none" w:sz="0" w:space="0" w:color="auto"/>
        <w:left w:val="none" w:sz="0" w:space="0" w:color="auto"/>
        <w:bottom w:val="none" w:sz="0" w:space="0" w:color="auto"/>
        <w:right w:val="none" w:sz="0" w:space="0" w:color="auto"/>
      </w:divBdr>
    </w:div>
    <w:div w:id="2037922164">
      <w:bodyDiv w:val="1"/>
      <w:marLeft w:val="0"/>
      <w:marRight w:val="0"/>
      <w:marTop w:val="0"/>
      <w:marBottom w:val="0"/>
      <w:divBdr>
        <w:top w:val="none" w:sz="0" w:space="0" w:color="auto"/>
        <w:left w:val="none" w:sz="0" w:space="0" w:color="auto"/>
        <w:bottom w:val="none" w:sz="0" w:space="0" w:color="auto"/>
        <w:right w:val="none" w:sz="0" w:space="0" w:color="auto"/>
      </w:divBdr>
    </w:div>
    <w:div w:id="2039164480">
      <w:bodyDiv w:val="1"/>
      <w:marLeft w:val="0"/>
      <w:marRight w:val="0"/>
      <w:marTop w:val="0"/>
      <w:marBottom w:val="0"/>
      <w:divBdr>
        <w:top w:val="none" w:sz="0" w:space="0" w:color="auto"/>
        <w:left w:val="none" w:sz="0" w:space="0" w:color="auto"/>
        <w:bottom w:val="none" w:sz="0" w:space="0" w:color="auto"/>
        <w:right w:val="none" w:sz="0" w:space="0" w:color="auto"/>
      </w:divBdr>
    </w:div>
    <w:div w:id="2104691076">
      <w:bodyDiv w:val="1"/>
      <w:marLeft w:val="0"/>
      <w:marRight w:val="0"/>
      <w:marTop w:val="0"/>
      <w:marBottom w:val="0"/>
      <w:divBdr>
        <w:top w:val="none" w:sz="0" w:space="0" w:color="auto"/>
        <w:left w:val="none" w:sz="0" w:space="0" w:color="auto"/>
        <w:bottom w:val="none" w:sz="0" w:space="0" w:color="auto"/>
        <w:right w:val="none" w:sz="0" w:space="0" w:color="auto"/>
      </w:divBdr>
      <w:divsChild>
        <w:div w:id="1075393543">
          <w:marLeft w:val="619"/>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1.png"/><Relationship Id="rId324" Type="http://schemas.openxmlformats.org/officeDocument/2006/relationships/image" Target="media/image310.png"/><Relationship Id="rId531" Type="http://schemas.openxmlformats.org/officeDocument/2006/relationships/footer" Target="footer1.xml"/><Relationship Id="rId170" Type="http://schemas.openxmlformats.org/officeDocument/2006/relationships/image" Target="media/image157.png"/><Relationship Id="rId268" Type="http://schemas.openxmlformats.org/officeDocument/2006/relationships/image" Target="media/image254.png"/><Relationship Id="rId475" Type="http://schemas.openxmlformats.org/officeDocument/2006/relationships/image" Target="media/image461.jpeg"/><Relationship Id="rId32" Type="http://schemas.openxmlformats.org/officeDocument/2006/relationships/image" Target="media/image20.png"/><Relationship Id="rId128" Type="http://schemas.openxmlformats.org/officeDocument/2006/relationships/image" Target="media/image115.png"/><Relationship Id="rId335" Type="http://schemas.openxmlformats.org/officeDocument/2006/relationships/image" Target="media/image321.png"/><Relationship Id="rId181" Type="http://schemas.openxmlformats.org/officeDocument/2006/relationships/image" Target="media/image168.png"/><Relationship Id="rId402" Type="http://schemas.openxmlformats.org/officeDocument/2006/relationships/image" Target="media/image388.png"/><Relationship Id="rId279" Type="http://schemas.openxmlformats.org/officeDocument/2006/relationships/image" Target="media/image265.png"/><Relationship Id="rId444" Type="http://schemas.openxmlformats.org/officeDocument/2006/relationships/image" Target="media/image430.png"/><Relationship Id="rId486" Type="http://schemas.openxmlformats.org/officeDocument/2006/relationships/image" Target="media/image472.jpeg"/><Relationship Id="rId43" Type="http://schemas.openxmlformats.org/officeDocument/2006/relationships/image" Target="media/image31.png"/><Relationship Id="rId139" Type="http://schemas.openxmlformats.org/officeDocument/2006/relationships/image" Target="media/image126.png"/><Relationship Id="rId290" Type="http://schemas.openxmlformats.org/officeDocument/2006/relationships/image" Target="media/image276.png"/><Relationship Id="rId304" Type="http://schemas.openxmlformats.org/officeDocument/2006/relationships/image" Target="media/image290.png"/><Relationship Id="rId346" Type="http://schemas.openxmlformats.org/officeDocument/2006/relationships/image" Target="media/image332.png"/><Relationship Id="rId388" Type="http://schemas.openxmlformats.org/officeDocument/2006/relationships/image" Target="media/image374.png"/><Relationship Id="rId511" Type="http://schemas.openxmlformats.org/officeDocument/2006/relationships/image" Target="media/image497.png"/><Relationship Id="rId85" Type="http://schemas.openxmlformats.org/officeDocument/2006/relationships/image" Target="media/image72.png"/><Relationship Id="rId150" Type="http://schemas.openxmlformats.org/officeDocument/2006/relationships/image" Target="media/image137.png"/><Relationship Id="rId192" Type="http://schemas.openxmlformats.org/officeDocument/2006/relationships/image" Target="media/image179.png"/><Relationship Id="rId206" Type="http://schemas.openxmlformats.org/officeDocument/2006/relationships/image" Target="media/image193.png"/><Relationship Id="rId413" Type="http://schemas.openxmlformats.org/officeDocument/2006/relationships/image" Target="media/image399.png"/><Relationship Id="rId248" Type="http://schemas.openxmlformats.org/officeDocument/2006/relationships/image" Target="media/image234.png"/><Relationship Id="rId455" Type="http://schemas.openxmlformats.org/officeDocument/2006/relationships/image" Target="media/image441.png"/><Relationship Id="rId497" Type="http://schemas.openxmlformats.org/officeDocument/2006/relationships/image" Target="media/image483.png"/><Relationship Id="rId12" Type="http://schemas.openxmlformats.org/officeDocument/2006/relationships/image" Target="media/image2.jpeg"/><Relationship Id="rId108" Type="http://schemas.openxmlformats.org/officeDocument/2006/relationships/image" Target="media/image95.png"/><Relationship Id="rId315" Type="http://schemas.openxmlformats.org/officeDocument/2006/relationships/image" Target="media/image301.png"/><Relationship Id="rId357" Type="http://schemas.openxmlformats.org/officeDocument/2006/relationships/image" Target="media/image343.png"/><Relationship Id="rId522" Type="http://schemas.openxmlformats.org/officeDocument/2006/relationships/image" Target="media/image508.png"/><Relationship Id="rId54" Type="http://schemas.openxmlformats.org/officeDocument/2006/relationships/image" Target="media/image42.png"/><Relationship Id="rId96" Type="http://schemas.openxmlformats.org/officeDocument/2006/relationships/image" Target="media/image83.png"/><Relationship Id="rId161" Type="http://schemas.openxmlformats.org/officeDocument/2006/relationships/image" Target="media/image148.png"/><Relationship Id="rId217" Type="http://schemas.openxmlformats.org/officeDocument/2006/relationships/image" Target="media/image204.png"/><Relationship Id="rId399" Type="http://schemas.openxmlformats.org/officeDocument/2006/relationships/image" Target="media/image385.png"/><Relationship Id="rId259" Type="http://schemas.openxmlformats.org/officeDocument/2006/relationships/image" Target="media/image245.png"/><Relationship Id="rId424" Type="http://schemas.openxmlformats.org/officeDocument/2006/relationships/image" Target="media/image410.png"/><Relationship Id="rId466" Type="http://schemas.openxmlformats.org/officeDocument/2006/relationships/image" Target="media/image452.png"/><Relationship Id="rId23" Type="http://schemas.openxmlformats.org/officeDocument/2006/relationships/image" Target="media/image13.png"/><Relationship Id="rId119" Type="http://schemas.openxmlformats.org/officeDocument/2006/relationships/image" Target="media/image106.png"/><Relationship Id="rId270" Type="http://schemas.openxmlformats.org/officeDocument/2006/relationships/image" Target="media/image256.png"/><Relationship Id="rId326" Type="http://schemas.openxmlformats.org/officeDocument/2006/relationships/image" Target="media/image312.png"/><Relationship Id="rId533" Type="http://schemas.openxmlformats.org/officeDocument/2006/relationships/fontTable" Target="fontTable.xml"/><Relationship Id="rId65" Type="http://schemas.openxmlformats.org/officeDocument/2006/relationships/image" Target="media/image52.png"/><Relationship Id="rId130" Type="http://schemas.openxmlformats.org/officeDocument/2006/relationships/image" Target="media/image117.png"/><Relationship Id="rId368" Type="http://schemas.openxmlformats.org/officeDocument/2006/relationships/image" Target="media/image354.png"/><Relationship Id="rId172" Type="http://schemas.openxmlformats.org/officeDocument/2006/relationships/image" Target="media/image159.png"/><Relationship Id="rId228" Type="http://schemas.openxmlformats.org/officeDocument/2006/relationships/image" Target="media/image215.png"/><Relationship Id="rId435" Type="http://schemas.openxmlformats.org/officeDocument/2006/relationships/image" Target="media/image421.png"/><Relationship Id="rId477" Type="http://schemas.openxmlformats.org/officeDocument/2006/relationships/image" Target="media/image463.jpeg"/><Relationship Id="rId281" Type="http://schemas.openxmlformats.org/officeDocument/2006/relationships/image" Target="media/image267.png"/><Relationship Id="rId337" Type="http://schemas.openxmlformats.org/officeDocument/2006/relationships/image" Target="media/image323.png"/><Relationship Id="rId502" Type="http://schemas.openxmlformats.org/officeDocument/2006/relationships/image" Target="media/image488.png"/><Relationship Id="rId34" Type="http://schemas.openxmlformats.org/officeDocument/2006/relationships/image" Target="media/image22.png"/><Relationship Id="rId76" Type="http://schemas.openxmlformats.org/officeDocument/2006/relationships/image" Target="media/image63.png"/><Relationship Id="rId141" Type="http://schemas.openxmlformats.org/officeDocument/2006/relationships/image" Target="media/image128.png"/><Relationship Id="rId379" Type="http://schemas.openxmlformats.org/officeDocument/2006/relationships/image" Target="media/image365.png"/><Relationship Id="rId7" Type="http://schemas.openxmlformats.org/officeDocument/2006/relationships/endnotes" Target="endnotes.xml"/><Relationship Id="rId183" Type="http://schemas.openxmlformats.org/officeDocument/2006/relationships/image" Target="media/image170.png"/><Relationship Id="rId239" Type="http://schemas.openxmlformats.org/officeDocument/2006/relationships/image" Target="media/image225.png"/><Relationship Id="rId390" Type="http://schemas.openxmlformats.org/officeDocument/2006/relationships/image" Target="media/image376.png"/><Relationship Id="rId404" Type="http://schemas.openxmlformats.org/officeDocument/2006/relationships/image" Target="media/image390.png"/><Relationship Id="rId446" Type="http://schemas.openxmlformats.org/officeDocument/2006/relationships/image" Target="media/image432.png"/><Relationship Id="rId250" Type="http://schemas.openxmlformats.org/officeDocument/2006/relationships/image" Target="media/image236.png"/><Relationship Id="rId292" Type="http://schemas.openxmlformats.org/officeDocument/2006/relationships/image" Target="media/image278.png"/><Relationship Id="rId306" Type="http://schemas.openxmlformats.org/officeDocument/2006/relationships/image" Target="media/image292.png"/><Relationship Id="rId488" Type="http://schemas.openxmlformats.org/officeDocument/2006/relationships/image" Target="media/image474.jpeg"/><Relationship Id="rId45" Type="http://schemas.openxmlformats.org/officeDocument/2006/relationships/image" Target="media/image33.png"/><Relationship Id="rId87" Type="http://schemas.openxmlformats.org/officeDocument/2006/relationships/image" Target="media/image74.png"/><Relationship Id="rId110" Type="http://schemas.openxmlformats.org/officeDocument/2006/relationships/image" Target="media/image97.png"/><Relationship Id="rId348" Type="http://schemas.openxmlformats.org/officeDocument/2006/relationships/image" Target="media/image334.png"/><Relationship Id="rId513" Type="http://schemas.openxmlformats.org/officeDocument/2006/relationships/image" Target="media/image499.png"/><Relationship Id="rId152" Type="http://schemas.openxmlformats.org/officeDocument/2006/relationships/image" Target="media/image139.png"/><Relationship Id="rId194" Type="http://schemas.openxmlformats.org/officeDocument/2006/relationships/image" Target="media/image181.png"/><Relationship Id="rId208" Type="http://schemas.openxmlformats.org/officeDocument/2006/relationships/image" Target="media/image195.png"/><Relationship Id="rId415" Type="http://schemas.openxmlformats.org/officeDocument/2006/relationships/image" Target="media/image401.png"/><Relationship Id="rId457" Type="http://schemas.openxmlformats.org/officeDocument/2006/relationships/image" Target="media/image443.png"/><Relationship Id="rId261" Type="http://schemas.openxmlformats.org/officeDocument/2006/relationships/image" Target="media/image247.png"/><Relationship Id="rId499" Type="http://schemas.openxmlformats.org/officeDocument/2006/relationships/image" Target="media/image485.png"/><Relationship Id="rId14" Type="http://schemas.openxmlformats.org/officeDocument/2006/relationships/image" Target="media/image4.png"/><Relationship Id="rId56" Type="http://schemas.openxmlformats.org/officeDocument/2006/relationships/image" Target="media/image44.png"/><Relationship Id="rId317" Type="http://schemas.openxmlformats.org/officeDocument/2006/relationships/image" Target="media/image303.png"/><Relationship Id="rId359" Type="http://schemas.openxmlformats.org/officeDocument/2006/relationships/image" Target="media/image345.png"/><Relationship Id="rId524" Type="http://schemas.openxmlformats.org/officeDocument/2006/relationships/image" Target="media/image510.png"/><Relationship Id="rId98" Type="http://schemas.openxmlformats.org/officeDocument/2006/relationships/image" Target="media/image85.png"/><Relationship Id="rId121" Type="http://schemas.openxmlformats.org/officeDocument/2006/relationships/image" Target="media/image108.png"/><Relationship Id="rId163" Type="http://schemas.openxmlformats.org/officeDocument/2006/relationships/image" Target="media/image150.png"/><Relationship Id="rId219" Type="http://schemas.openxmlformats.org/officeDocument/2006/relationships/image" Target="media/image206.png"/><Relationship Id="rId370" Type="http://schemas.openxmlformats.org/officeDocument/2006/relationships/image" Target="media/image356.png"/><Relationship Id="rId426" Type="http://schemas.openxmlformats.org/officeDocument/2006/relationships/image" Target="media/image412.png"/><Relationship Id="rId230" Type="http://schemas.openxmlformats.org/officeDocument/2006/relationships/image" Target="media/image217.png"/><Relationship Id="rId468" Type="http://schemas.openxmlformats.org/officeDocument/2006/relationships/image" Target="media/image454.png"/><Relationship Id="rId25" Type="http://schemas.openxmlformats.org/officeDocument/2006/relationships/image" Target="media/image15.png"/><Relationship Id="rId67" Type="http://schemas.openxmlformats.org/officeDocument/2006/relationships/image" Target="media/image54.png"/><Relationship Id="rId272" Type="http://schemas.openxmlformats.org/officeDocument/2006/relationships/image" Target="media/image258.png"/><Relationship Id="rId328" Type="http://schemas.openxmlformats.org/officeDocument/2006/relationships/image" Target="media/image314.png"/><Relationship Id="rId535" Type="http://schemas.openxmlformats.org/officeDocument/2006/relationships/theme" Target="theme/theme1.xml"/><Relationship Id="rId132" Type="http://schemas.openxmlformats.org/officeDocument/2006/relationships/image" Target="media/image119.png"/><Relationship Id="rId174" Type="http://schemas.openxmlformats.org/officeDocument/2006/relationships/image" Target="media/image161.png"/><Relationship Id="rId381" Type="http://schemas.openxmlformats.org/officeDocument/2006/relationships/image" Target="media/image367.png"/><Relationship Id="rId241" Type="http://schemas.openxmlformats.org/officeDocument/2006/relationships/image" Target="media/image227.png"/><Relationship Id="rId437" Type="http://schemas.openxmlformats.org/officeDocument/2006/relationships/image" Target="media/image423.png"/><Relationship Id="rId479" Type="http://schemas.openxmlformats.org/officeDocument/2006/relationships/image" Target="media/image465.jpeg"/><Relationship Id="rId36" Type="http://schemas.openxmlformats.org/officeDocument/2006/relationships/image" Target="media/image24.png"/><Relationship Id="rId283" Type="http://schemas.openxmlformats.org/officeDocument/2006/relationships/image" Target="media/image269.png"/><Relationship Id="rId339" Type="http://schemas.openxmlformats.org/officeDocument/2006/relationships/image" Target="media/image325.png"/><Relationship Id="rId490" Type="http://schemas.openxmlformats.org/officeDocument/2006/relationships/image" Target="media/image476.jpeg"/><Relationship Id="rId504" Type="http://schemas.openxmlformats.org/officeDocument/2006/relationships/image" Target="media/image490.png"/><Relationship Id="rId78" Type="http://schemas.openxmlformats.org/officeDocument/2006/relationships/image" Target="media/image65.png"/><Relationship Id="rId101" Type="http://schemas.openxmlformats.org/officeDocument/2006/relationships/image" Target="media/image88.png"/><Relationship Id="rId143" Type="http://schemas.openxmlformats.org/officeDocument/2006/relationships/image" Target="media/image130.png"/><Relationship Id="rId185" Type="http://schemas.openxmlformats.org/officeDocument/2006/relationships/image" Target="media/image172.png"/><Relationship Id="rId350" Type="http://schemas.openxmlformats.org/officeDocument/2006/relationships/image" Target="media/image336.png"/><Relationship Id="rId406" Type="http://schemas.openxmlformats.org/officeDocument/2006/relationships/image" Target="media/image392.png"/><Relationship Id="rId9" Type="http://schemas.openxmlformats.org/officeDocument/2006/relationships/hyperlink" Target="http://pki.gov.kz/index.php/ru/ncalayer" TargetMode="External"/><Relationship Id="rId210" Type="http://schemas.openxmlformats.org/officeDocument/2006/relationships/image" Target="media/image197.png"/><Relationship Id="rId392" Type="http://schemas.openxmlformats.org/officeDocument/2006/relationships/image" Target="media/image378.png"/><Relationship Id="rId448" Type="http://schemas.openxmlformats.org/officeDocument/2006/relationships/image" Target="media/image434.png"/><Relationship Id="rId252" Type="http://schemas.openxmlformats.org/officeDocument/2006/relationships/image" Target="media/image238.png"/><Relationship Id="rId294" Type="http://schemas.openxmlformats.org/officeDocument/2006/relationships/image" Target="media/image280.png"/><Relationship Id="rId308" Type="http://schemas.openxmlformats.org/officeDocument/2006/relationships/image" Target="media/image294.png"/><Relationship Id="rId515" Type="http://schemas.openxmlformats.org/officeDocument/2006/relationships/image" Target="media/image501.png"/><Relationship Id="rId47" Type="http://schemas.openxmlformats.org/officeDocument/2006/relationships/image" Target="media/image35.png"/><Relationship Id="rId89" Type="http://schemas.openxmlformats.org/officeDocument/2006/relationships/image" Target="media/image76.png"/><Relationship Id="rId112" Type="http://schemas.openxmlformats.org/officeDocument/2006/relationships/image" Target="media/image99.png"/><Relationship Id="rId154" Type="http://schemas.openxmlformats.org/officeDocument/2006/relationships/image" Target="media/image141.png"/><Relationship Id="rId361" Type="http://schemas.openxmlformats.org/officeDocument/2006/relationships/image" Target="media/image347.png"/><Relationship Id="rId196" Type="http://schemas.openxmlformats.org/officeDocument/2006/relationships/image" Target="media/image183.png"/><Relationship Id="rId417" Type="http://schemas.openxmlformats.org/officeDocument/2006/relationships/image" Target="media/image403.png"/><Relationship Id="rId459" Type="http://schemas.openxmlformats.org/officeDocument/2006/relationships/image" Target="media/image445.png"/><Relationship Id="rId16" Type="http://schemas.openxmlformats.org/officeDocument/2006/relationships/image" Target="media/image6.emf"/><Relationship Id="rId221" Type="http://schemas.openxmlformats.org/officeDocument/2006/relationships/image" Target="media/image208.png"/><Relationship Id="rId263" Type="http://schemas.openxmlformats.org/officeDocument/2006/relationships/image" Target="media/image249.png"/><Relationship Id="rId319" Type="http://schemas.openxmlformats.org/officeDocument/2006/relationships/image" Target="media/image305.png"/><Relationship Id="rId470" Type="http://schemas.openxmlformats.org/officeDocument/2006/relationships/image" Target="media/image456.png"/><Relationship Id="rId526" Type="http://schemas.openxmlformats.org/officeDocument/2006/relationships/image" Target="media/image512.png"/><Relationship Id="rId58" Type="http://schemas.openxmlformats.org/officeDocument/2006/relationships/image" Target="media/image46.png"/><Relationship Id="rId123" Type="http://schemas.openxmlformats.org/officeDocument/2006/relationships/image" Target="media/image110.png"/><Relationship Id="rId330" Type="http://schemas.openxmlformats.org/officeDocument/2006/relationships/image" Target="media/image316.png"/><Relationship Id="rId165" Type="http://schemas.openxmlformats.org/officeDocument/2006/relationships/image" Target="media/image152.png"/><Relationship Id="rId372" Type="http://schemas.openxmlformats.org/officeDocument/2006/relationships/image" Target="media/image358.png"/><Relationship Id="rId428" Type="http://schemas.openxmlformats.org/officeDocument/2006/relationships/image" Target="media/image414.png"/><Relationship Id="rId232" Type="http://schemas.openxmlformats.org/officeDocument/2006/relationships/image" Target="media/image219.png"/><Relationship Id="rId274" Type="http://schemas.openxmlformats.org/officeDocument/2006/relationships/image" Target="media/image260.png"/><Relationship Id="rId481" Type="http://schemas.openxmlformats.org/officeDocument/2006/relationships/image" Target="media/image467.jpeg"/><Relationship Id="rId27" Type="http://schemas.openxmlformats.org/officeDocument/2006/relationships/hyperlink" Target="http://pki.gov.kz/" TargetMode="External"/><Relationship Id="rId69" Type="http://schemas.openxmlformats.org/officeDocument/2006/relationships/image" Target="media/image56.png"/><Relationship Id="rId134" Type="http://schemas.openxmlformats.org/officeDocument/2006/relationships/image" Target="media/image121.png"/><Relationship Id="rId80" Type="http://schemas.openxmlformats.org/officeDocument/2006/relationships/image" Target="media/image67.png"/><Relationship Id="rId176" Type="http://schemas.openxmlformats.org/officeDocument/2006/relationships/image" Target="media/image163.png"/><Relationship Id="rId341" Type="http://schemas.openxmlformats.org/officeDocument/2006/relationships/image" Target="media/image327.png"/><Relationship Id="rId383" Type="http://schemas.openxmlformats.org/officeDocument/2006/relationships/image" Target="media/image369.png"/><Relationship Id="rId439" Type="http://schemas.openxmlformats.org/officeDocument/2006/relationships/image" Target="media/image425.png"/><Relationship Id="rId201" Type="http://schemas.openxmlformats.org/officeDocument/2006/relationships/image" Target="media/image188.png"/><Relationship Id="rId243" Type="http://schemas.openxmlformats.org/officeDocument/2006/relationships/image" Target="media/image229.png"/><Relationship Id="rId285" Type="http://schemas.openxmlformats.org/officeDocument/2006/relationships/image" Target="media/image271.png"/><Relationship Id="rId450" Type="http://schemas.openxmlformats.org/officeDocument/2006/relationships/image" Target="media/image436.png"/><Relationship Id="rId506" Type="http://schemas.openxmlformats.org/officeDocument/2006/relationships/image" Target="media/image492.png"/><Relationship Id="rId38" Type="http://schemas.openxmlformats.org/officeDocument/2006/relationships/image" Target="media/image26.png"/><Relationship Id="rId103" Type="http://schemas.openxmlformats.org/officeDocument/2006/relationships/image" Target="media/image90.png"/><Relationship Id="rId310" Type="http://schemas.openxmlformats.org/officeDocument/2006/relationships/image" Target="media/image296.png"/><Relationship Id="rId492" Type="http://schemas.openxmlformats.org/officeDocument/2006/relationships/image" Target="media/image478.jpeg"/><Relationship Id="rId91" Type="http://schemas.openxmlformats.org/officeDocument/2006/relationships/image" Target="media/image78.png"/><Relationship Id="rId145" Type="http://schemas.openxmlformats.org/officeDocument/2006/relationships/image" Target="media/image132.png"/><Relationship Id="rId187" Type="http://schemas.openxmlformats.org/officeDocument/2006/relationships/image" Target="media/image174.png"/><Relationship Id="rId352" Type="http://schemas.openxmlformats.org/officeDocument/2006/relationships/image" Target="media/image338.png"/><Relationship Id="rId394" Type="http://schemas.openxmlformats.org/officeDocument/2006/relationships/image" Target="media/image380.png"/><Relationship Id="rId408" Type="http://schemas.openxmlformats.org/officeDocument/2006/relationships/image" Target="media/image394.png"/><Relationship Id="rId212" Type="http://schemas.openxmlformats.org/officeDocument/2006/relationships/image" Target="media/image199.png"/><Relationship Id="rId254" Type="http://schemas.openxmlformats.org/officeDocument/2006/relationships/image" Target="media/image240.png"/><Relationship Id="rId49" Type="http://schemas.openxmlformats.org/officeDocument/2006/relationships/image" Target="media/image37.png"/><Relationship Id="rId114" Type="http://schemas.openxmlformats.org/officeDocument/2006/relationships/image" Target="media/image101.png"/><Relationship Id="rId296" Type="http://schemas.openxmlformats.org/officeDocument/2006/relationships/image" Target="media/image282.png"/><Relationship Id="rId461" Type="http://schemas.openxmlformats.org/officeDocument/2006/relationships/image" Target="media/image447.png"/><Relationship Id="rId517" Type="http://schemas.openxmlformats.org/officeDocument/2006/relationships/image" Target="media/image503.png"/><Relationship Id="rId60" Type="http://schemas.openxmlformats.org/officeDocument/2006/relationships/image" Target="media/image48.png"/><Relationship Id="rId156" Type="http://schemas.openxmlformats.org/officeDocument/2006/relationships/image" Target="media/image143.png"/><Relationship Id="rId198" Type="http://schemas.openxmlformats.org/officeDocument/2006/relationships/image" Target="media/image185.png"/><Relationship Id="rId321" Type="http://schemas.openxmlformats.org/officeDocument/2006/relationships/image" Target="media/image307.png"/><Relationship Id="rId363" Type="http://schemas.openxmlformats.org/officeDocument/2006/relationships/image" Target="media/image349.png"/><Relationship Id="rId419" Type="http://schemas.openxmlformats.org/officeDocument/2006/relationships/image" Target="media/image405.png"/><Relationship Id="rId223" Type="http://schemas.openxmlformats.org/officeDocument/2006/relationships/image" Target="media/image210.png"/><Relationship Id="rId430" Type="http://schemas.openxmlformats.org/officeDocument/2006/relationships/image" Target="media/image416.png"/><Relationship Id="rId18" Type="http://schemas.openxmlformats.org/officeDocument/2006/relationships/image" Target="media/image8.jpeg"/><Relationship Id="rId265" Type="http://schemas.openxmlformats.org/officeDocument/2006/relationships/image" Target="media/image251.png"/><Relationship Id="rId472" Type="http://schemas.openxmlformats.org/officeDocument/2006/relationships/image" Target="media/image458.jpeg"/><Relationship Id="rId528" Type="http://schemas.openxmlformats.org/officeDocument/2006/relationships/image" Target="media/image514.png"/><Relationship Id="rId125" Type="http://schemas.openxmlformats.org/officeDocument/2006/relationships/image" Target="media/image112.png"/><Relationship Id="rId167" Type="http://schemas.openxmlformats.org/officeDocument/2006/relationships/image" Target="media/image154.png"/><Relationship Id="rId332" Type="http://schemas.openxmlformats.org/officeDocument/2006/relationships/image" Target="media/image318.png"/><Relationship Id="rId374" Type="http://schemas.openxmlformats.org/officeDocument/2006/relationships/image" Target="media/image360.png"/><Relationship Id="rId71" Type="http://schemas.openxmlformats.org/officeDocument/2006/relationships/image" Target="media/image58.png"/><Relationship Id="rId234" Type="http://schemas.openxmlformats.org/officeDocument/2006/relationships/image" Target="media/image221.png"/><Relationship Id="rId2" Type="http://schemas.openxmlformats.org/officeDocument/2006/relationships/numbering" Target="numbering.xml"/><Relationship Id="rId29" Type="http://schemas.openxmlformats.org/officeDocument/2006/relationships/image" Target="media/image17.png"/><Relationship Id="rId276" Type="http://schemas.openxmlformats.org/officeDocument/2006/relationships/image" Target="media/image262.png"/><Relationship Id="rId441" Type="http://schemas.openxmlformats.org/officeDocument/2006/relationships/image" Target="media/image427.png"/><Relationship Id="rId483" Type="http://schemas.openxmlformats.org/officeDocument/2006/relationships/image" Target="media/image469.jpeg"/><Relationship Id="rId40" Type="http://schemas.openxmlformats.org/officeDocument/2006/relationships/image" Target="media/image28.png"/><Relationship Id="rId136" Type="http://schemas.openxmlformats.org/officeDocument/2006/relationships/image" Target="media/image123.png"/><Relationship Id="rId178" Type="http://schemas.openxmlformats.org/officeDocument/2006/relationships/image" Target="media/image165.png"/><Relationship Id="rId301" Type="http://schemas.openxmlformats.org/officeDocument/2006/relationships/image" Target="media/image287.png"/><Relationship Id="rId343" Type="http://schemas.openxmlformats.org/officeDocument/2006/relationships/image" Target="media/image329.png"/><Relationship Id="rId82" Type="http://schemas.openxmlformats.org/officeDocument/2006/relationships/image" Target="media/image69.png"/><Relationship Id="rId203" Type="http://schemas.openxmlformats.org/officeDocument/2006/relationships/image" Target="media/image190.png"/><Relationship Id="rId385" Type="http://schemas.openxmlformats.org/officeDocument/2006/relationships/image" Target="media/image371.png"/><Relationship Id="rId245" Type="http://schemas.openxmlformats.org/officeDocument/2006/relationships/image" Target="media/image231.png"/><Relationship Id="rId287" Type="http://schemas.openxmlformats.org/officeDocument/2006/relationships/image" Target="media/image273.png"/><Relationship Id="rId410" Type="http://schemas.openxmlformats.org/officeDocument/2006/relationships/image" Target="media/image396.png"/><Relationship Id="rId452" Type="http://schemas.openxmlformats.org/officeDocument/2006/relationships/image" Target="media/image438.png"/><Relationship Id="rId494" Type="http://schemas.openxmlformats.org/officeDocument/2006/relationships/image" Target="media/image480.png"/><Relationship Id="rId508" Type="http://schemas.openxmlformats.org/officeDocument/2006/relationships/image" Target="media/image494.png"/><Relationship Id="rId105" Type="http://schemas.openxmlformats.org/officeDocument/2006/relationships/image" Target="media/image92.png"/><Relationship Id="rId147" Type="http://schemas.openxmlformats.org/officeDocument/2006/relationships/image" Target="media/image134.png"/><Relationship Id="rId312" Type="http://schemas.openxmlformats.org/officeDocument/2006/relationships/image" Target="media/image298.png"/><Relationship Id="rId354" Type="http://schemas.openxmlformats.org/officeDocument/2006/relationships/image" Target="media/image340.png"/><Relationship Id="rId51" Type="http://schemas.openxmlformats.org/officeDocument/2006/relationships/image" Target="media/image39.png"/><Relationship Id="rId93" Type="http://schemas.openxmlformats.org/officeDocument/2006/relationships/image" Target="media/image80.png"/><Relationship Id="rId189" Type="http://schemas.openxmlformats.org/officeDocument/2006/relationships/image" Target="media/image176.png"/><Relationship Id="rId396" Type="http://schemas.openxmlformats.org/officeDocument/2006/relationships/image" Target="media/image382.png"/><Relationship Id="rId214" Type="http://schemas.openxmlformats.org/officeDocument/2006/relationships/image" Target="media/image201.png"/><Relationship Id="rId256" Type="http://schemas.openxmlformats.org/officeDocument/2006/relationships/image" Target="media/image242.png"/><Relationship Id="rId298" Type="http://schemas.openxmlformats.org/officeDocument/2006/relationships/image" Target="media/image284.png"/><Relationship Id="rId421" Type="http://schemas.openxmlformats.org/officeDocument/2006/relationships/image" Target="media/image407.png"/><Relationship Id="rId463" Type="http://schemas.openxmlformats.org/officeDocument/2006/relationships/image" Target="media/image449.png"/><Relationship Id="rId519" Type="http://schemas.openxmlformats.org/officeDocument/2006/relationships/image" Target="media/image505.png"/><Relationship Id="rId116" Type="http://schemas.openxmlformats.org/officeDocument/2006/relationships/image" Target="media/image103.png"/><Relationship Id="rId158" Type="http://schemas.openxmlformats.org/officeDocument/2006/relationships/image" Target="media/image145.png"/><Relationship Id="rId323" Type="http://schemas.openxmlformats.org/officeDocument/2006/relationships/image" Target="media/image309.png"/><Relationship Id="rId530" Type="http://schemas.openxmlformats.org/officeDocument/2006/relationships/header" Target="header1.xml"/><Relationship Id="rId20" Type="http://schemas.openxmlformats.org/officeDocument/2006/relationships/image" Target="media/image10.jpeg"/><Relationship Id="rId62" Type="http://schemas.openxmlformats.org/officeDocument/2006/relationships/image" Target="media/image50.png"/><Relationship Id="rId365" Type="http://schemas.openxmlformats.org/officeDocument/2006/relationships/image" Target="media/image351.png"/><Relationship Id="rId225" Type="http://schemas.openxmlformats.org/officeDocument/2006/relationships/image" Target="media/image212.png"/><Relationship Id="rId267" Type="http://schemas.openxmlformats.org/officeDocument/2006/relationships/image" Target="media/image253.png"/><Relationship Id="rId432" Type="http://schemas.openxmlformats.org/officeDocument/2006/relationships/image" Target="media/image418.png"/><Relationship Id="rId474" Type="http://schemas.openxmlformats.org/officeDocument/2006/relationships/image" Target="media/image460.jpeg"/><Relationship Id="rId127" Type="http://schemas.openxmlformats.org/officeDocument/2006/relationships/image" Target="media/image114.png"/><Relationship Id="rId31" Type="http://schemas.openxmlformats.org/officeDocument/2006/relationships/image" Target="media/image19.png"/><Relationship Id="rId73" Type="http://schemas.openxmlformats.org/officeDocument/2006/relationships/image" Target="media/image60.png"/><Relationship Id="rId169" Type="http://schemas.openxmlformats.org/officeDocument/2006/relationships/image" Target="media/image156.png"/><Relationship Id="rId334" Type="http://schemas.openxmlformats.org/officeDocument/2006/relationships/image" Target="media/image320.png"/><Relationship Id="rId376" Type="http://schemas.openxmlformats.org/officeDocument/2006/relationships/image" Target="media/image362.png"/><Relationship Id="rId4" Type="http://schemas.openxmlformats.org/officeDocument/2006/relationships/settings" Target="settings.xml"/><Relationship Id="rId180" Type="http://schemas.openxmlformats.org/officeDocument/2006/relationships/image" Target="media/image167.png"/><Relationship Id="rId236" Type="http://schemas.openxmlformats.org/officeDocument/2006/relationships/image" Target="media/image222.png"/><Relationship Id="rId278" Type="http://schemas.openxmlformats.org/officeDocument/2006/relationships/image" Target="media/image264.png"/><Relationship Id="rId401" Type="http://schemas.openxmlformats.org/officeDocument/2006/relationships/image" Target="media/image387.png"/><Relationship Id="rId443" Type="http://schemas.openxmlformats.org/officeDocument/2006/relationships/image" Target="media/image429.png"/><Relationship Id="rId303" Type="http://schemas.openxmlformats.org/officeDocument/2006/relationships/image" Target="media/image289.png"/><Relationship Id="rId485" Type="http://schemas.openxmlformats.org/officeDocument/2006/relationships/image" Target="media/image471.jpeg"/><Relationship Id="rId42" Type="http://schemas.openxmlformats.org/officeDocument/2006/relationships/image" Target="media/image30.png"/><Relationship Id="rId84" Type="http://schemas.openxmlformats.org/officeDocument/2006/relationships/image" Target="media/image71.png"/><Relationship Id="rId138" Type="http://schemas.openxmlformats.org/officeDocument/2006/relationships/image" Target="media/image125.png"/><Relationship Id="rId345" Type="http://schemas.openxmlformats.org/officeDocument/2006/relationships/image" Target="media/image331.png"/><Relationship Id="rId387" Type="http://schemas.openxmlformats.org/officeDocument/2006/relationships/image" Target="media/image373.png"/><Relationship Id="rId510" Type="http://schemas.openxmlformats.org/officeDocument/2006/relationships/image" Target="media/image496.png"/><Relationship Id="rId191" Type="http://schemas.openxmlformats.org/officeDocument/2006/relationships/image" Target="media/image178.png"/><Relationship Id="rId205" Type="http://schemas.openxmlformats.org/officeDocument/2006/relationships/image" Target="media/image192.png"/><Relationship Id="rId247" Type="http://schemas.openxmlformats.org/officeDocument/2006/relationships/image" Target="media/image233.png"/><Relationship Id="rId412" Type="http://schemas.openxmlformats.org/officeDocument/2006/relationships/image" Target="media/image398.png"/><Relationship Id="rId107" Type="http://schemas.openxmlformats.org/officeDocument/2006/relationships/image" Target="media/image94.png"/><Relationship Id="rId289" Type="http://schemas.openxmlformats.org/officeDocument/2006/relationships/image" Target="media/image275.png"/><Relationship Id="rId454" Type="http://schemas.openxmlformats.org/officeDocument/2006/relationships/image" Target="media/image440.png"/><Relationship Id="rId496" Type="http://schemas.openxmlformats.org/officeDocument/2006/relationships/image" Target="media/image482.png"/><Relationship Id="rId11" Type="http://schemas.openxmlformats.org/officeDocument/2006/relationships/image" Target="media/image1.jpeg"/><Relationship Id="rId53" Type="http://schemas.openxmlformats.org/officeDocument/2006/relationships/image" Target="media/image41.png"/><Relationship Id="rId149" Type="http://schemas.openxmlformats.org/officeDocument/2006/relationships/image" Target="media/image136.png"/><Relationship Id="rId314" Type="http://schemas.openxmlformats.org/officeDocument/2006/relationships/image" Target="media/image300.png"/><Relationship Id="rId356" Type="http://schemas.openxmlformats.org/officeDocument/2006/relationships/image" Target="media/image342.png"/><Relationship Id="rId398" Type="http://schemas.openxmlformats.org/officeDocument/2006/relationships/image" Target="media/image384.png"/><Relationship Id="rId521" Type="http://schemas.openxmlformats.org/officeDocument/2006/relationships/image" Target="media/image507.png"/><Relationship Id="rId95" Type="http://schemas.openxmlformats.org/officeDocument/2006/relationships/image" Target="media/image82.png"/><Relationship Id="rId160" Type="http://schemas.openxmlformats.org/officeDocument/2006/relationships/image" Target="media/image147.png"/><Relationship Id="rId216" Type="http://schemas.openxmlformats.org/officeDocument/2006/relationships/image" Target="media/image203.png"/><Relationship Id="rId423" Type="http://schemas.openxmlformats.org/officeDocument/2006/relationships/image" Target="media/image409.png"/><Relationship Id="rId258" Type="http://schemas.openxmlformats.org/officeDocument/2006/relationships/image" Target="media/image244.png"/><Relationship Id="rId465" Type="http://schemas.openxmlformats.org/officeDocument/2006/relationships/image" Target="media/image451.png"/><Relationship Id="rId22" Type="http://schemas.openxmlformats.org/officeDocument/2006/relationships/image" Target="media/image12.png"/><Relationship Id="rId64" Type="http://schemas.openxmlformats.org/officeDocument/2006/relationships/image" Target="media/image51.png"/><Relationship Id="rId118" Type="http://schemas.openxmlformats.org/officeDocument/2006/relationships/image" Target="media/image105.png"/><Relationship Id="rId325" Type="http://schemas.openxmlformats.org/officeDocument/2006/relationships/image" Target="media/image311.png"/><Relationship Id="rId367" Type="http://schemas.openxmlformats.org/officeDocument/2006/relationships/image" Target="media/image353.png"/><Relationship Id="rId532" Type="http://schemas.openxmlformats.org/officeDocument/2006/relationships/header" Target="header2.xml"/><Relationship Id="rId171" Type="http://schemas.openxmlformats.org/officeDocument/2006/relationships/image" Target="media/image158.png"/><Relationship Id="rId227" Type="http://schemas.openxmlformats.org/officeDocument/2006/relationships/image" Target="media/image214.png"/><Relationship Id="rId269" Type="http://schemas.openxmlformats.org/officeDocument/2006/relationships/image" Target="media/image255.png"/><Relationship Id="rId434" Type="http://schemas.openxmlformats.org/officeDocument/2006/relationships/image" Target="media/image420.png"/><Relationship Id="rId476" Type="http://schemas.openxmlformats.org/officeDocument/2006/relationships/image" Target="media/image462.jpeg"/><Relationship Id="rId33" Type="http://schemas.openxmlformats.org/officeDocument/2006/relationships/image" Target="media/image21.png"/><Relationship Id="rId129" Type="http://schemas.openxmlformats.org/officeDocument/2006/relationships/image" Target="media/image116.png"/><Relationship Id="rId280" Type="http://schemas.openxmlformats.org/officeDocument/2006/relationships/image" Target="media/image266.png"/><Relationship Id="rId336" Type="http://schemas.openxmlformats.org/officeDocument/2006/relationships/image" Target="media/image322.png"/><Relationship Id="rId501" Type="http://schemas.openxmlformats.org/officeDocument/2006/relationships/image" Target="media/image487.png"/><Relationship Id="rId75" Type="http://schemas.openxmlformats.org/officeDocument/2006/relationships/image" Target="media/image62.png"/><Relationship Id="rId140" Type="http://schemas.openxmlformats.org/officeDocument/2006/relationships/image" Target="media/image127.png"/><Relationship Id="rId182" Type="http://schemas.openxmlformats.org/officeDocument/2006/relationships/image" Target="media/image169.png"/><Relationship Id="rId378" Type="http://schemas.openxmlformats.org/officeDocument/2006/relationships/image" Target="media/image364.png"/><Relationship Id="rId403" Type="http://schemas.openxmlformats.org/officeDocument/2006/relationships/image" Target="media/image389.png"/><Relationship Id="rId6" Type="http://schemas.openxmlformats.org/officeDocument/2006/relationships/footnotes" Target="footnotes.xml"/><Relationship Id="rId238" Type="http://schemas.openxmlformats.org/officeDocument/2006/relationships/image" Target="media/image224.png"/><Relationship Id="rId445" Type="http://schemas.openxmlformats.org/officeDocument/2006/relationships/image" Target="media/image431.png"/><Relationship Id="rId487" Type="http://schemas.openxmlformats.org/officeDocument/2006/relationships/image" Target="media/image473.jpeg"/><Relationship Id="rId291" Type="http://schemas.openxmlformats.org/officeDocument/2006/relationships/image" Target="media/image277.png"/><Relationship Id="rId305" Type="http://schemas.openxmlformats.org/officeDocument/2006/relationships/image" Target="media/image291.png"/><Relationship Id="rId347" Type="http://schemas.openxmlformats.org/officeDocument/2006/relationships/image" Target="media/image333.png"/><Relationship Id="rId512" Type="http://schemas.openxmlformats.org/officeDocument/2006/relationships/image" Target="media/image498.png"/><Relationship Id="rId44" Type="http://schemas.openxmlformats.org/officeDocument/2006/relationships/image" Target="media/image32.png"/><Relationship Id="rId86" Type="http://schemas.openxmlformats.org/officeDocument/2006/relationships/image" Target="media/image73.png"/><Relationship Id="rId151" Type="http://schemas.openxmlformats.org/officeDocument/2006/relationships/image" Target="media/image138.png"/><Relationship Id="rId389" Type="http://schemas.openxmlformats.org/officeDocument/2006/relationships/image" Target="media/image375.png"/><Relationship Id="rId193" Type="http://schemas.openxmlformats.org/officeDocument/2006/relationships/image" Target="media/image180.png"/><Relationship Id="rId207" Type="http://schemas.openxmlformats.org/officeDocument/2006/relationships/image" Target="media/image194.png"/><Relationship Id="rId249" Type="http://schemas.openxmlformats.org/officeDocument/2006/relationships/image" Target="media/image235.png"/><Relationship Id="rId414" Type="http://schemas.openxmlformats.org/officeDocument/2006/relationships/image" Target="media/image400.png"/><Relationship Id="rId456" Type="http://schemas.openxmlformats.org/officeDocument/2006/relationships/image" Target="media/image442.png"/><Relationship Id="rId498" Type="http://schemas.openxmlformats.org/officeDocument/2006/relationships/image" Target="media/image484.png"/><Relationship Id="rId13" Type="http://schemas.openxmlformats.org/officeDocument/2006/relationships/image" Target="media/image3.png"/><Relationship Id="rId109" Type="http://schemas.openxmlformats.org/officeDocument/2006/relationships/image" Target="media/image96.png"/><Relationship Id="rId260" Type="http://schemas.openxmlformats.org/officeDocument/2006/relationships/image" Target="media/image246.png"/><Relationship Id="rId316" Type="http://schemas.openxmlformats.org/officeDocument/2006/relationships/image" Target="media/image302.png"/><Relationship Id="rId523" Type="http://schemas.openxmlformats.org/officeDocument/2006/relationships/image" Target="media/image509.png"/><Relationship Id="rId55" Type="http://schemas.openxmlformats.org/officeDocument/2006/relationships/image" Target="media/image43.png"/><Relationship Id="rId97" Type="http://schemas.openxmlformats.org/officeDocument/2006/relationships/image" Target="media/image84.png"/><Relationship Id="rId120" Type="http://schemas.openxmlformats.org/officeDocument/2006/relationships/image" Target="media/image107.png"/><Relationship Id="rId358" Type="http://schemas.openxmlformats.org/officeDocument/2006/relationships/image" Target="media/image344.png"/><Relationship Id="rId162" Type="http://schemas.openxmlformats.org/officeDocument/2006/relationships/image" Target="media/image149.png"/><Relationship Id="rId218" Type="http://schemas.openxmlformats.org/officeDocument/2006/relationships/image" Target="media/image205.png"/><Relationship Id="rId425" Type="http://schemas.openxmlformats.org/officeDocument/2006/relationships/image" Target="media/image411.png"/><Relationship Id="rId467" Type="http://schemas.openxmlformats.org/officeDocument/2006/relationships/image" Target="media/image453.png"/><Relationship Id="rId271" Type="http://schemas.openxmlformats.org/officeDocument/2006/relationships/image" Target="media/image257.png"/><Relationship Id="rId24" Type="http://schemas.openxmlformats.org/officeDocument/2006/relationships/image" Target="media/image14.png"/><Relationship Id="rId66" Type="http://schemas.openxmlformats.org/officeDocument/2006/relationships/image" Target="media/image53.png"/><Relationship Id="rId131" Type="http://schemas.openxmlformats.org/officeDocument/2006/relationships/image" Target="media/image118.png"/><Relationship Id="rId327" Type="http://schemas.openxmlformats.org/officeDocument/2006/relationships/image" Target="media/image313.png"/><Relationship Id="rId369" Type="http://schemas.openxmlformats.org/officeDocument/2006/relationships/image" Target="media/image355.png"/><Relationship Id="rId534" Type="http://schemas.openxmlformats.org/officeDocument/2006/relationships/glossaryDocument" Target="glossary/document.xml"/><Relationship Id="rId173" Type="http://schemas.openxmlformats.org/officeDocument/2006/relationships/image" Target="media/image160.png"/><Relationship Id="rId229" Type="http://schemas.openxmlformats.org/officeDocument/2006/relationships/image" Target="media/image216.png"/><Relationship Id="rId380" Type="http://schemas.openxmlformats.org/officeDocument/2006/relationships/image" Target="media/image366.png"/><Relationship Id="rId436" Type="http://schemas.openxmlformats.org/officeDocument/2006/relationships/image" Target="media/image422.png"/><Relationship Id="rId240" Type="http://schemas.openxmlformats.org/officeDocument/2006/relationships/image" Target="media/image226.png"/><Relationship Id="rId478" Type="http://schemas.openxmlformats.org/officeDocument/2006/relationships/image" Target="media/image464.jpeg"/><Relationship Id="rId35" Type="http://schemas.openxmlformats.org/officeDocument/2006/relationships/image" Target="media/image23.png"/><Relationship Id="rId77" Type="http://schemas.openxmlformats.org/officeDocument/2006/relationships/image" Target="media/image64.png"/><Relationship Id="rId100" Type="http://schemas.openxmlformats.org/officeDocument/2006/relationships/image" Target="media/image87.png"/><Relationship Id="rId282" Type="http://schemas.openxmlformats.org/officeDocument/2006/relationships/image" Target="media/image268.png"/><Relationship Id="rId338" Type="http://schemas.openxmlformats.org/officeDocument/2006/relationships/image" Target="media/image324.png"/><Relationship Id="rId503" Type="http://schemas.openxmlformats.org/officeDocument/2006/relationships/image" Target="media/image489.png"/><Relationship Id="rId8" Type="http://schemas.openxmlformats.org/officeDocument/2006/relationships/hyperlink" Target="https://esf-vs.gov.kz:8443/esf-web/login" TargetMode="External"/><Relationship Id="rId142" Type="http://schemas.openxmlformats.org/officeDocument/2006/relationships/image" Target="media/image129.png"/><Relationship Id="rId184" Type="http://schemas.openxmlformats.org/officeDocument/2006/relationships/image" Target="media/image171.png"/><Relationship Id="rId391" Type="http://schemas.openxmlformats.org/officeDocument/2006/relationships/image" Target="media/image377.png"/><Relationship Id="rId405" Type="http://schemas.openxmlformats.org/officeDocument/2006/relationships/image" Target="media/image391.png"/><Relationship Id="rId447" Type="http://schemas.openxmlformats.org/officeDocument/2006/relationships/image" Target="media/image433.png"/><Relationship Id="rId251" Type="http://schemas.openxmlformats.org/officeDocument/2006/relationships/image" Target="media/image237.png"/><Relationship Id="rId489" Type="http://schemas.openxmlformats.org/officeDocument/2006/relationships/image" Target="media/image475.jpeg"/><Relationship Id="rId46" Type="http://schemas.openxmlformats.org/officeDocument/2006/relationships/image" Target="media/image34.png"/><Relationship Id="rId293" Type="http://schemas.openxmlformats.org/officeDocument/2006/relationships/image" Target="media/image279.png"/><Relationship Id="rId307" Type="http://schemas.openxmlformats.org/officeDocument/2006/relationships/image" Target="media/image293.png"/><Relationship Id="rId349" Type="http://schemas.openxmlformats.org/officeDocument/2006/relationships/image" Target="media/image335.png"/><Relationship Id="rId514" Type="http://schemas.openxmlformats.org/officeDocument/2006/relationships/image" Target="media/image500.png"/><Relationship Id="rId88" Type="http://schemas.openxmlformats.org/officeDocument/2006/relationships/image" Target="media/image75.png"/><Relationship Id="rId111" Type="http://schemas.openxmlformats.org/officeDocument/2006/relationships/image" Target="media/image98.png"/><Relationship Id="rId153" Type="http://schemas.openxmlformats.org/officeDocument/2006/relationships/image" Target="media/image140.png"/><Relationship Id="rId195" Type="http://schemas.openxmlformats.org/officeDocument/2006/relationships/image" Target="media/image182.png"/><Relationship Id="rId209" Type="http://schemas.openxmlformats.org/officeDocument/2006/relationships/image" Target="media/image196.png"/><Relationship Id="rId360" Type="http://schemas.openxmlformats.org/officeDocument/2006/relationships/image" Target="media/image346.png"/><Relationship Id="rId416" Type="http://schemas.openxmlformats.org/officeDocument/2006/relationships/image" Target="media/image402.png"/><Relationship Id="rId220" Type="http://schemas.openxmlformats.org/officeDocument/2006/relationships/image" Target="media/image207.png"/><Relationship Id="rId458" Type="http://schemas.openxmlformats.org/officeDocument/2006/relationships/image" Target="media/image444.png"/><Relationship Id="rId15" Type="http://schemas.openxmlformats.org/officeDocument/2006/relationships/image" Target="media/image5.png"/><Relationship Id="rId57" Type="http://schemas.openxmlformats.org/officeDocument/2006/relationships/image" Target="media/image45.png"/><Relationship Id="rId262" Type="http://schemas.openxmlformats.org/officeDocument/2006/relationships/image" Target="media/image248.png"/><Relationship Id="rId318" Type="http://schemas.openxmlformats.org/officeDocument/2006/relationships/image" Target="media/image304.png"/><Relationship Id="rId525" Type="http://schemas.openxmlformats.org/officeDocument/2006/relationships/image" Target="media/image511.png"/><Relationship Id="rId99" Type="http://schemas.openxmlformats.org/officeDocument/2006/relationships/image" Target="media/image86.png"/><Relationship Id="rId122" Type="http://schemas.openxmlformats.org/officeDocument/2006/relationships/image" Target="media/image109.png"/><Relationship Id="rId164" Type="http://schemas.openxmlformats.org/officeDocument/2006/relationships/image" Target="media/image151.png"/><Relationship Id="rId371" Type="http://schemas.openxmlformats.org/officeDocument/2006/relationships/image" Target="media/image357.png"/><Relationship Id="rId427" Type="http://schemas.openxmlformats.org/officeDocument/2006/relationships/image" Target="media/image413.png"/><Relationship Id="rId469" Type="http://schemas.openxmlformats.org/officeDocument/2006/relationships/image" Target="media/image455.png"/><Relationship Id="rId26" Type="http://schemas.openxmlformats.org/officeDocument/2006/relationships/image" Target="media/image16.png"/><Relationship Id="rId231" Type="http://schemas.openxmlformats.org/officeDocument/2006/relationships/image" Target="media/image218.png"/><Relationship Id="rId273" Type="http://schemas.openxmlformats.org/officeDocument/2006/relationships/image" Target="media/image259.png"/><Relationship Id="rId329" Type="http://schemas.openxmlformats.org/officeDocument/2006/relationships/image" Target="media/image315.png"/><Relationship Id="rId480" Type="http://schemas.openxmlformats.org/officeDocument/2006/relationships/image" Target="media/image466.jpeg"/><Relationship Id="rId68" Type="http://schemas.openxmlformats.org/officeDocument/2006/relationships/image" Target="media/image55.png"/><Relationship Id="rId133" Type="http://schemas.openxmlformats.org/officeDocument/2006/relationships/image" Target="media/image120.png"/><Relationship Id="rId175" Type="http://schemas.openxmlformats.org/officeDocument/2006/relationships/image" Target="media/image162.png"/><Relationship Id="rId340" Type="http://schemas.openxmlformats.org/officeDocument/2006/relationships/image" Target="media/image326.png"/><Relationship Id="rId200" Type="http://schemas.openxmlformats.org/officeDocument/2006/relationships/image" Target="media/image187.png"/><Relationship Id="rId382" Type="http://schemas.openxmlformats.org/officeDocument/2006/relationships/image" Target="media/image368.png"/><Relationship Id="rId438" Type="http://schemas.openxmlformats.org/officeDocument/2006/relationships/image" Target="media/image424.png"/><Relationship Id="rId242" Type="http://schemas.openxmlformats.org/officeDocument/2006/relationships/image" Target="media/image228.png"/><Relationship Id="rId284" Type="http://schemas.openxmlformats.org/officeDocument/2006/relationships/image" Target="media/image270.png"/><Relationship Id="rId491" Type="http://schemas.openxmlformats.org/officeDocument/2006/relationships/image" Target="media/image477.jpeg"/><Relationship Id="rId505" Type="http://schemas.openxmlformats.org/officeDocument/2006/relationships/image" Target="media/image491.png"/><Relationship Id="rId37" Type="http://schemas.openxmlformats.org/officeDocument/2006/relationships/image" Target="media/image25.png"/><Relationship Id="rId79" Type="http://schemas.openxmlformats.org/officeDocument/2006/relationships/image" Target="media/image66.png"/><Relationship Id="rId102" Type="http://schemas.openxmlformats.org/officeDocument/2006/relationships/image" Target="media/image89.png"/><Relationship Id="rId144" Type="http://schemas.openxmlformats.org/officeDocument/2006/relationships/image" Target="media/image131.png"/><Relationship Id="rId90" Type="http://schemas.openxmlformats.org/officeDocument/2006/relationships/image" Target="media/image77.png"/><Relationship Id="rId186" Type="http://schemas.openxmlformats.org/officeDocument/2006/relationships/image" Target="media/image173.png"/><Relationship Id="rId351" Type="http://schemas.openxmlformats.org/officeDocument/2006/relationships/image" Target="media/image337.png"/><Relationship Id="rId393" Type="http://schemas.openxmlformats.org/officeDocument/2006/relationships/image" Target="media/image379.png"/><Relationship Id="rId407" Type="http://schemas.openxmlformats.org/officeDocument/2006/relationships/image" Target="media/image393.png"/><Relationship Id="rId449" Type="http://schemas.openxmlformats.org/officeDocument/2006/relationships/image" Target="media/image435.png"/><Relationship Id="rId211" Type="http://schemas.openxmlformats.org/officeDocument/2006/relationships/image" Target="media/image198.png"/><Relationship Id="rId253" Type="http://schemas.openxmlformats.org/officeDocument/2006/relationships/image" Target="media/image239.png"/><Relationship Id="rId295" Type="http://schemas.openxmlformats.org/officeDocument/2006/relationships/image" Target="media/image281.png"/><Relationship Id="rId309" Type="http://schemas.openxmlformats.org/officeDocument/2006/relationships/image" Target="media/image295.png"/><Relationship Id="rId460" Type="http://schemas.openxmlformats.org/officeDocument/2006/relationships/image" Target="media/image446.png"/><Relationship Id="rId516" Type="http://schemas.openxmlformats.org/officeDocument/2006/relationships/image" Target="media/image502.png"/><Relationship Id="rId48" Type="http://schemas.openxmlformats.org/officeDocument/2006/relationships/image" Target="media/image36.png"/><Relationship Id="rId113" Type="http://schemas.openxmlformats.org/officeDocument/2006/relationships/image" Target="media/image100.png"/><Relationship Id="rId320" Type="http://schemas.openxmlformats.org/officeDocument/2006/relationships/image" Target="media/image306.png"/><Relationship Id="rId155" Type="http://schemas.openxmlformats.org/officeDocument/2006/relationships/image" Target="media/image142.png"/><Relationship Id="rId197" Type="http://schemas.openxmlformats.org/officeDocument/2006/relationships/image" Target="media/image184.png"/><Relationship Id="rId362" Type="http://schemas.openxmlformats.org/officeDocument/2006/relationships/image" Target="media/image348.png"/><Relationship Id="rId418" Type="http://schemas.openxmlformats.org/officeDocument/2006/relationships/image" Target="media/image404.png"/><Relationship Id="rId222" Type="http://schemas.openxmlformats.org/officeDocument/2006/relationships/image" Target="media/image209.png"/><Relationship Id="rId264" Type="http://schemas.openxmlformats.org/officeDocument/2006/relationships/image" Target="media/image250.png"/><Relationship Id="rId471" Type="http://schemas.openxmlformats.org/officeDocument/2006/relationships/image" Target="media/image457.jpeg"/><Relationship Id="rId17" Type="http://schemas.openxmlformats.org/officeDocument/2006/relationships/image" Target="media/image7.png"/><Relationship Id="rId59" Type="http://schemas.openxmlformats.org/officeDocument/2006/relationships/image" Target="media/image47.png"/><Relationship Id="rId124" Type="http://schemas.openxmlformats.org/officeDocument/2006/relationships/image" Target="media/image111.png"/><Relationship Id="rId527" Type="http://schemas.openxmlformats.org/officeDocument/2006/relationships/image" Target="media/image513.png"/><Relationship Id="rId70" Type="http://schemas.openxmlformats.org/officeDocument/2006/relationships/image" Target="media/image57.png"/><Relationship Id="rId166" Type="http://schemas.openxmlformats.org/officeDocument/2006/relationships/image" Target="media/image153.png"/><Relationship Id="rId331" Type="http://schemas.openxmlformats.org/officeDocument/2006/relationships/image" Target="media/image317.png"/><Relationship Id="rId373" Type="http://schemas.openxmlformats.org/officeDocument/2006/relationships/image" Target="media/image359.png"/><Relationship Id="rId429" Type="http://schemas.openxmlformats.org/officeDocument/2006/relationships/image" Target="media/image415.png"/><Relationship Id="rId1" Type="http://schemas.openxmlformats.org/officeDocument/2006/relationships/customXml" Target="../customXml/item1.xml"/><Relationship Id="rId233" Type="http://schemas.openxmlformats.org/officeDocument/2006/relationships/image" Target="media/image220.png"/><Relationship Id="rId440" Type="http://schemas.openxmlformats.org/officeDocument/2006/relationships/image" Target="media/image426.png"/><Relationship Id="rId28" Type="http://schemas.openxmlformats.org/officeDocument/2006/relationships/hyperlink" Target="https://gov4c.kz/" TargetMode="External"/><Relationship Id="rId275" Type="http://schemas.openxmlformats.org/officeDocument/2006/relationships/image" Target="media/image261.png"/><Relationship Id="rId300" Type="http://schemas.openxmlformats.org/officeDocument/2006/relationships/image" Target="media/image286.png"/><Relationship Id="rId482" Type="http://schemas.openxmlformats.org/officeDocument/2006/relationships/image" Target="media/image468.jpeg"/><Relationship Id="rId81" Type="http://schemas.openxmlformats.org/officeDocument/2006/relationships/image" Target="media/image68.png"/><Relationship Id="rId135" Type="http://schemas.openxmlformats.org/officeDocument/2006/relationships/image" Target="media/image122.png"/><Relationship Id="rId177" Type="http://schemas.openxmlformats.org/officeDocument/2006/relationships/image" Target="media/image164.png"/><Relationship Id="rId342" Type="http://schemas.openxmlformats.org/officeDocument/2006/relationships/image" Target="media/image328.png"/><Relationship Id="rId384" Type="http://schemas.openxmlformats.org/officeDocument/2006/relationships/image" Target="media/image370.png"/><Relationship Id="rId202" Type="http://schemas.openxmlformats.org/officeDocument/2006/relationships/image" Target="media/image189.png"/><Relationship Id="rId244" Type="http://schemas.openxmlformats.org/officeDocument/2006/relationships/image" Target="media/image230.png"/><Relationship Id="rId39" Type="http://schemas.openxmlformats.org/officeDocument/2006/relationships/image" Target="media/image27.png"/><Relationship Id="rId286" Type="http://schemas.openxmlformats.org/officeDocument/2006/relationships/image" Target="media/image272.png"/><Relationship Id="rId451" Type="http://schemas.openxmlformats.org/officeDocument/2006/relationships/image" Target="media/image437.png"/><Relationship Id="rId493" Type="http://schemas.openxmlformats.org/officeDocument/2006/relationships/image" Target="media/image479.png"/><Relationship Id="rId507" Type="http://schemas.openxmlformats.org/officeDocument/2006/relationships/image" Target="media/image493.png"/><Relationship Id="rId50" Type="http://schemas.openxmlformats.org/officeDocument/2006/relationships/image" Target="media/image38.png"/><Relationship Id="rId104" Type="http://schemas.openxmlformats.org/officeDocument/2006/relationships/image" Target="media/image91.png"/><Relationship Id="rId146" Type="http://schemas.openxmlformats.org/officeDocument/2006/relationships/image" Target="media/image133.png"/><Relationship Id="rId188" Type="http://schemas.openxmlformats.org/officeDocument/2006/relationships/image" Target="media/image175.png"/><Relationship Id="rId311" Type="http://schemas.openxmlformats.org/officeDocument/2006/relationships/image" Target="media/image297.png"/><Relationship Id="rId353" Type="http://schemas.openxmlformats.org/officeDocument/2006/relationships/image" Target="media/image339.png"/><Relationship Id="rId395" Type="http://schemas.openxmlformats.org/officeDocument/2006/relationships/image" Target="media/image381.png"/><Relationship Id="rId409" Type="http://schemas.openxmlformats.org/officeDocument/2006/relationships/image" Target="media/image395.png"/><Relationship Id="rId92" Type="http://schemas.openxmlformats.org/officeDocument/2006/relationships/image" Target="media/image79.png"/><Relationship Id="rId213" Type="http://schemas.openxmlformats.org/officeDocument/2006/relationships/image" Target="media/image200.png"/><Relationship Id="rId420" Type="http://schemas.openxmlformats.org/officeDocument/2006/relationships/image" Target="media/image406.png"/><Relationship Id="rId255" Type="http://schemas.openxmlformats.org/officeDocument/2006/relationships/image" Target="media/image241.png"/><Relationship Id="rId297" Type="http://schemas.openxmlformats.org/officeDocument/2006/relationships/image" Target="media/image283.png"/><Relationship Id="rId462" Type="http://schemas.openxmlformats.org/officeDocument/2006/relationships/image" Target="media/image448.png"/><Relationship Id="rId518" Type="http://schemas.openxmlformats.org/officeDocument/2006/relationships/image" Target="media/image504.png"/><Relationship Id="rId115" Type="http://schemas.openxmlformats.org/officeDocument/2006/relationships/image" Target="media/image102.png"/><Relationship Id="rId157" Type="http://schemas.openxmlformats.org/officeDocument/2006/relationships/image" Target="media/image144.png"/><Relationship Id="rId322" Type="http://schemas.openxmlformats.org/officeDocument/2006/relationships/image" Target="media/image308.png"/><Relationship Id="rId364" Type="http://schemas.openxmlformats.org/officeDocument/2006/relationships/image" Target="media/image350.png"/><Relationship Id="rId61" Type="http://schemas.openxmlformats.org/officeDocument/2006/relationships/image" Target="media/image49.png"/><Relationship Id="rId199" Type="http://schemas.openxmlformats.org/officeDocument/2006/relationships/image" Target="media/image186.png"/><Relationship Id="rId19" Type="http://schemas.openxmlformats.org/officeDocument/2006/relationships/image" Target="media/image9.jpeg"/><Relationship Id="rId224" Type="http://schemas.openxmlformats.org/officeDocument/2006/relationships/image" Target="media/image211.png"/><Relationship Id="rId266" Type="http://schemas.openxmlformats.org/officeDocument/2006/relationships/image" Target="media/image252.png"/><Relationship Id="rId431" Type="http://schemas.openxmlformats.org/officeDocument/2006/relationships/image" Target="media/image417.png"/><Relationship Id="rId473" Type="http://schemas.openxmlformats.org/officeDocument/2006/relationships/image" Target="media/image459.jpeg"/><Relationship Id="rId529" Type="http://schemas.openxmlformats.org/officeDocument/2006/relationships/image" Target="media/image515.png"/><Relationship Id="rId30" Type="http://schemas.openxmlformats.org/officeDocument/2006/relationships/image" Target="media/image18.png"/><Relationship Id="rId126" Type="http://schemas.openxmlformats.org/officeDocument/2006/relationships/image" Target="media/image113.png"/><Relationship Id="rId168" Type="http://schemas.openxmlformats.org/officeDocument/2006/relationships/image" Target="media/image155.png"/><Relationship Id="rId333" Type="http://schemas.openxmlformats.org/officeDocument/2006/relationships/image" Target="media/image319.png"/><Relationship Id="rId72" Type="http://schemas.openxmlformats.org/officeDocument/2006/relationships/image" Target="media/image59.png"/><Relationship Id="rId375" Type="http://schemas.openxmlformats.org/officeDocument/2006/relationships/image" Target="media/image361.png"/><Relationship Id="rId3" Type="http://schemas.openxmlformats.org/officeDocument/2006/relationships/styles" Target="styles.xml"/><Relationship Id="rId235" Type="http://schemas.openxmlformats.org/officeDocument/2006/relationships/hyperlink" Target="http://kgd.gov.kz/ru/content/api-interfeys-web-prilozheniya-elektronnye-scheta-faktury-1" TargetMode="External"/><Relationship Id="rId277" Type="http://schemas.openxmlformats.org/officeDocument/2006/relationships/image" Target="media/image263.png"/><Relationship Id="rId400" Type="http://schemas.openxmlformats.org/officeDocument/2006/relationships/image" Target="media/image386.png"/><Relationship Id="rId442" Type="http://schemas.openxmlformats.org/officeDocument/2006/relationships/image" Target="media/image428.png"/><Relationship Id="rId484" Type="http://schemas.openxmlformats.org/officeDocument/2006/relationships/image" Target="media/image470.jpeg"/><Relationship Id="rId137" Type="http://schemas.openxmlformats.org/officeDocument/2006/relationships/image" Target="media/image124.png"/><Relationship Id="rId302" Type="http://schemas.openxmlformats.org/officeDocument/2006/relationships/image" Target="media/image288.png"/><Relationship Id="rId344" Type="http://schemas.openxmlformats.org/officeDocument/2006/relationships/image" Target="media/image330.png"/><Relationship Id="rId41" Type="http://schemas.openxmlformats.org/officeDocument/2006/relationships/image" Target="media/image29.png"/><Relationship Id="rId83" Type="http://schemas.openxmlformats.org/officeDocument/2006/relationships/image" Target="media/image70.png"/><Relationship Id="rId179" Type="http://schemas.openxmlformats.org/officeDocument/2006/relationships/image" Target="media/image166.png"/><Relationship Id="rId386" Type="http://schemas.openxmlformats.org/officeDocument/2006/relationships/image" Target="media/image372.png"/><Relationship Id="rId190" Type="http://schemas.openxmlformats.org/officeDocument/2006/relationships/image" Target="media/image177.png"/><Relationship Id="rId204" Type="http://schemas.openxmlformats.org/officeDocument/2006/relationships/image" Target="media/image191.png"/><Relationship Id="rId246" Type="http://schemas.openxmlformats.org/officeDocument/2006/relationships/image" Target="media/image232.png"/><Relationship Id="rId288" Type="http://schemas.openxmlformats.org/officeDocument/2006/relationships/image" Target="media/image274.png"/><Relationship Id="rId411" Type="http://schemas.openxmlformats.org/officeDocument/2006/relationships/image" Target="media/image397.png"/><Relationship Id="rId453" Type="http://schemas.openxmlformats.org/officeDocument/2006/relationships/image" Target="media/image439.png"/><Relationship Id="rId509" Type="http://schemas.openxmlformats.org/officeDocument/2006/relationships/image" Target="media/image495.png"/><Relationship Id="rId106" Type="http://schemas.openxmlformats.org/officeDocument/2006/relationships/image" Target="media/image93.png"/><Relationship Id="rId313" Type="http://schemas.openxmlformats.org/officeDocument/2006/relationships/image" Target="media/image299.png"/><Relationship Id="rId495" Type="http://schemas.openxmlformats.org/officeDocument/2006/relationships/image" Target="media/image481.png"/><Relationship Id="rId10" Type="http://schemas.openxmlformats.org/officeDocument/2006/relationships/hyperlink" Target="http://pki.gov.kz/index.php/ru/ncalayer" TargetMode="External"/><Relationship Id="rId52" Type="http://schemas.openxmlformats.org/officeDocument/2006/relationships/image" Target="media/image40.png"/><Relationship Id="rId94" Type="http://schemas.openxmlformats.org/officeDocument/2006/relationships/image" Target="media/image81.png"/><Relationship Id="rId148" Type="http://schemas.openxmlformats.org/officeDocument/2006/relationships/image" Target="media/image135.png"/><Relationship Id="rId355" Type="http://schemas.openxmlformats.org/officeDocument/2006/relationships/image" Target="media/image341.png"/><Relationship Id="rId397" Type="http://schemas.openxmlformats.org/officeDocument/2006/relationships/image" Target="media/image383.png"/><Relationship Id="rId520" Type="http://schemas.openxmlformats.org/officeDocument/2006/relationships/image" Target="media/image506.png"/><Relationship Id="rId215" Type="http://schemas.openxmlformats.org/officeDocument/2006/relationships/image" Target="media/image202.png"/><Relationship Id="rId257" Type="http://schemas.openxmlformats.org/officeDocument/2006/relationships/image" Target="media/image243.png"/><Relationship Id="rId422" Type="http://schemas.openxmlformats.org/officeDocument/2006/relationships/image" Target="media/image408.png"/><Relationship Id="rId464" Type="http://schemas.openxmlformats.org/officeDocument/2006/relationships/image" Target="media/image450.png"/><Relationship Id="rId299" Type="http://schemas.openxmlformats.org/officeDocument/2006/relationships/image" Target="media/image285.png"/><Relationship Id="rId63" Type="http://schemas.openxmlformats.org/officeDocument/2006/relationships/hyperlink" Target="http://kgd.gov.kz/ru/content/api-interfeys-web-prilozheniya-elektronnye-scheta-faktury-1" TargetMode="External"/><Relationship Id="rId159" Type="http://schemas.openxmlformats.org/officeDocument/2006/relationships/image" Target="media/image146.png"/><Relationship Id="rId366" Type="http://schemas.openxmlformats.org/officeDocument/2006/relationships/image" Target="media/image352.png"/><Relationship Id="rId226" Type="http://schemas.openxmlformats.org/officeDocument/2006/relationships/image" Target="media/image213.png"/><Relationship Id="rId433" Type="http://schemas.openxmlformats.org/officeDocument/2006/relationships/image" Target="media/image419.png"/><Relationship Id="rId74" Type="http://schemas.openxmlformats.org/officeDocument/2006/relationships/image" Target="media/image61.png"/><Relationship Id="rId377" Type="http://schemas.openxmlformats.org/officeDocument/2006/relationships/image" Target="media/image363.png"/><Relationship Id="rId500" Type="http://schemas.openxmlformats.org/officeDocument/2006/relationships/image" Target="media/image486.png"/><Relationship Id="rId5" Type="http://schemas.openxmlformats.org/officeDocument/2006/relationships/webSettings" Target="webSettings.xml"/><Relationship Id="rId237" Type="http://schemas.openxmlformats.org/officeDocument/2006/relationships/image" Target="media/image2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A91B50C12DA04DE4A18A94DE5E56F895"/>
        <w:category>
          <w:name w:val="Общие"/>
          <w:gallery w:val="placeholder"/>
        </w:category>
        <w:types>
          <w:type w:val="bbPlcHdr"/>
        </w:types>
        <w:behaviors>
          <w:behavior w:val="content"/>
        </w:behaviors>
        <w:guid w:val="{9F33AC21-3AA1-468A-B1A3-8F88370D9733}"/>
      </w:docPartPr>
      <w:docPartBody>
        <w:p w:rsidR="00BB566D" w:rsidRDefault="00E7166A" w:rsidP="00E7166A">
          <w:pPr>
            <w:pStyle w:val="A91B50C12DA04DE4A18A94DE5E56F895"/>
          </w:pPr>
          <w:r w:rsidRPr="003F2A22">
            <w:rPr>
              <w:rStyle w:val="a3"/>
            </w:rPr>
            <w:t>[Состояние]</w:t>
          </w:r>
        </w:p>
      </w:docPartBody>
    </w:docPart>
    <w:docPart>
      <w:docPartPr>
        <w:name w:val="2F78829A4DC642D1BE5F6573ECBC78FC"/>
        <w:category>
          <w:name w:val="Общие"/>
          <w:gallery w:val="placeholder"/>
        </w:category>
        <w:types>
          <w:type w:val="bbPlcHdr"/>
        </w:types>
        <w:behaviors>
          <w:behavior w:val="content"/>
        </w:behaviors>
        <w:guid w:val="{61995A37-5A78-4979-B670-685EF1F8CDDF}"/>
      </w:docPartPr>
      <w:docPartBody>
        <w:p w:rsidR="00BB566D" w:rsidRDefault="00E7166A" w:rsidP="00E7166A">
          <w:pPr>
            <w:pStyle w:val="2F78829A4DC642D1BE5F6573ECBC78FC"/>
          </w:pPr>
          <w:r w:rsidRPr="003F2A22">
            <w:rPr>
              <w:rStyle w:val="a3"/>
            </w:rPr>
            <w:t>[Тема]</w:t>
          </w:r>
        </w:p>
      </w:docPartBody>
    </w:docPart>
    <w:docPart>
      <w:docPartPr>
        <w:name w:val="C792FBE9EB3E470984EBC4A87176978F"/>
        <w:category>
          <w:name w:val="Общие"/>
          <w:gallery w:val="placeholder"/>
        </w:category>
        <w:types>
          <w:type w:val="bbPlcHdr"/>
        </w:types>
        <w:behaviors>
          <w:behavior w:val="content"/>
        </w:behaviors>
        <w:guid w:val="{2E6B97DC-96C3-4BF2-A702-53B89FFC299A}"/>
      </w:docPartPr>
      <w:docPartBody>
        <w:p w:rsidR="006973EF" w:rsidRDefault="006973EF" w:rsidP="006973EF">
          <w:pPr>
            <w:pStyle w:val="C792FBE9EB3E470984EBC4A87176978F"/>
          </w:pPr>
          <w:r w:rsidRPr="002B2BC1">
            <w:rPr>
              <w:rStyle w:val="a3"/>
            </w:rPr>
            <w:t>[Категория]</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KZ Bookman Old Style">
    <w:altName w:val="Bookman Old Style"/>
    <w:charset w:val="CC"/>
    <w:family w:val="roman"/>
    <w:pitch w:val="variable"/>
    <w:sig w:usb0="00000001"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Bold">
    <w:altName w:val="Times New Roman"/>
    <w:charset w:val="00"/>
    <w:family w:val="auto"/>
    <w:pitch w:val="variable"/>
    <w:sig w:usb0="00000000" w:usb1="C0007841"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comments="0"/>
  <w:defaultTabStop w:val="708"/>
  <w:characterSpacingControl w:val="doNotCompress"/>
  <w:compat>
    <w:useFELayout/>
    <w:compatSetting w:name="compatibilityMode" w:uri="http://schemas.microsoft.com/office/word" w:val="12"/>
    <w:compatSetting w:name="useWord2013TrackBottomHyphenation" w:uri="http://schemas.microsoft.com/office/word" w:val="1"/>
  </w:compat>
  <w:rsids>
    <w:rsidRoot w:val="00E7166A"/>
    <w:rsid w:val="00012254"/>
    <w:rsid w:val="00033B02"/>
    <w:rsid w:val="00055884"/>
    <w:rsid w:val="00072FC2"/>
    <w:rsid w:val="000C30F2"/>
    <w:rsid w:val="001041E1"/>
    <w:rsid w:val="0013585B"/>
    <w:rsid w:val="001A5BF0"/>
    <w:rsid w:val="001D35E1"/>
    <w:rsid w:val="001F665A"/>
    <w:rsid w:val="002A3DC2"/>
    <w:rsid w:val="003515D7"/>
    <w:rsid w:val="00376038"/>
    <w:rsid w:val="003C53AA"/>
    <w:rsid w:val="004550FD"/>
    <w:rsid w:val="0045790D"/>
    <w:rsid w:val="00522D05"/>
    <w:rsid w:val="005352B3"/>
    <w:rsid w:val="005B0D2B"/>
    <w:rsid w:val="005F193B"/>
    <w:rsid w:val="006102C3"/>
    <w:rsid w:val="0069525E"/>
    <w:rsid w:val="006973EF"/>
    <w:rsid w:val="0070370C"/>
    <w:rsid w:val="007170A4"/>
    <w:rsid w:val="00734D78"/>
    <w:rsid w:val="00760619"/>
    <w:rsid w:val="00790046"/>
    <w:rsid w:val="007918C0"/>
    <w:rsid w:val="007A7B75"/>
    <w:rsid w:val="008218BA"/>
    <w:rsid w:val="00856111"/>
    <w:rsid w:val="00894A4E"/>
    <w:rsid w:val="008C33F0"/>
    <w:rsid w:val="009400AA"/>
    <w:rsid w:val="009734C2"/>
    <w:rsid w:val="009771A7"/>
    <w:rsid w:val="009F71FF"/>
    <w:rsid w:val="00A1371A"/>
    <w:rsid w:val="00B2678A"/>
    <w:rsid w:val="00B93B5E"/>
    <w:rsid w:val="00BB566D"/>
    <w:rsid w:val="00C157DA"/>
    <w:rsid w:val="00C51201"/>
    <w:rsid w:val="00C52BC4"/>
    <w:rsid w:val="00CA26F5"/>
    <w:rsid w:val="00CC715A"/>
    <w:rsid w:val="00CF098A"/>
    <w:rsid w:val="00D57B23"/>
    <w:rsid w:val="00D80AF0"/>
    <w:rsid w:val="00D871BF"/>
    <w:rsid w:val="00DB6B1C"/>
    <w:rsid w:val="00E220E5"/>
    <w:rsid w:val="00E232E9"/>
    <w:rsid w:val="00E530EF"/>
    <w:rsid w:val="00E7166A"/>
    <w:rsid w:val="00E73AB8"/>
    <w:rsid w:val="00EC27DE"/>
    <w:rsid w:val="00F027B4"/>
    <w:rsid w:val="00F841C5"/>
    <w:rsid w:val="00F93F4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1A5BF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6973EF"/>
    <w:rPr>
      <w:color w:val="808080"/>
    </w:rPr>
  </w:style>
  <w:style w:type="paragraph" w:customStyle="1" w:styleId="0B95812808EF423BA0E4F2E1A04AECD3">
    <w:name w:val="0B95812808EF423BA0E4F2E1A04AECD3"/>
    <w:rsid w:val="00E7166A"/>
  </w:style>
  <w:style w:type="paragraph" w:customStyle="1" w:styleId="A91B50C12DA04DE4A18A94DE5E56F895">
    <w:name w:val="A91B50C12DA04DE4A18A94DE5E56F895"/>
    <w:rsid w:val="00E7166A"/>
  </w:style>
  <w:style w:type="paragraph" w:customStyle="1" w:styleId="DDB0C913A4D94946A761DDBDED6D3848">
    <w:name w:val="DDB0C913A4D94946A761DDBDED6D3848"/>
    <w:rsid w:val="00E7166A"/>
  </w:style>
  <w:style w:type="paragraph" w:customStyle="1" w:styleId="B17A2365010947B38A8B9DBC818CADC8">
    <w:name w:val="B17A2365010947B38A8B9DBC818CADC8"/>
    <w:rsid w:val="00E7166A"/>
  </w:style>
  <w:style w:type="paragraph" w:customStyle="1" w:styleId="2F78829A4DC642D1BE5F6573ECBC78FC">
    <w:name w:val="2F78829A4DC642D1BE5F6573ECBC78FC"/>
    <w:rsid w:val="00E7166A"/>
  </w:style>
  <w:style w:type="paragraph" w:customStyle="1" w:styleId="7A61E1263BD04CEC9AD07476E7EBFAD4">
    <w:name w:val="7A61E1263BD04CEC9AD07476E7EBFAD4"/>
    <w:rsid w:val="00E7166A"/>
  </w:style>
  <w:style w:type="paragraph" w:customStyle="1" w:styleId="F7B5E9E631244440AA4CBD55FB202F34">
    <w:name w:val="F7B5E9E631244440AA4CBD55FB202F34"/>
    <w:rsid w:val="00E7166A"/>
  </w:style>
  <w:style w:type="paragraph" w:customStyle="1" w:styleId="9C9838DD23BB49B5B20558CEA962CA70">
    <w:name w:val="9C9838DD23BB49B5B20558CEA962CA70"/>
    <w:rsid w:val="00E7166A"/>
  </w:style>
  <w:style w:type="paragraph" w:customStyle="1" w:styleId="4A417658A7D74DDF98EA198EC65E3C0F">
    <w:name w:val="4A417658A7D74DDF98EA198EC65E3C0F"/>
    <w:rsid w:val="00E7166A"/>
  </w:style>
  <w:style w:type="paragraph" w:customStyle="1" w:styleId="C792FBE9EB3E470984EBC4A87176978F">
    <w:name w:val="C792FBE9EB3E470984EBC4A87176978F"/>
    <w:rsid w:val="006973EF"/>
    <w:pPr>
      <w:spacing w:after="160" w:line="259" w:lineRule="auto"/>
    </w:pPr>
  </w:style>
  <w:style w:type="paragraph" w:customStyle="1" w:styleId="83D2ECC6BF4F468D9DBB08BE4F3276C3">
    <w:name w:val="83D2ECC6BF4F468D9DBB08BE4F3276C3"/>
    <w:rsid w:val="00E530EF"/>
    <w:pPr>
      <w:spacing w:after="160" w:line="259" w:lineRule="auto"/>
    </w:pPr>
  </w:style>
  <w:style w:type="paragraph" w:customStyle="1" w:styleId="97F33D8FE5664925A41664FC3796EECE">
    <w:name w:val="97F33D8FE5664925A41664FC3796EECE"/>
    <w:rsid w:val="00E530EF"/>
    <w:pPr>
      <w:spacing w:after="160" w:line="259" w:lineRule="auto"/>
    </w:pPr>
  </w:style>
  <w:style w:type="paragraph" w:customStyle="1" w:styleId="4743E6AA0A7D40FBB338CE2E101E335E">
    <w:name w:val="4743E6AA0A7D40FBB338CE2E101E335E"/>
    <w:rsid w:val="00E530EF"/>
    <w:pPr>
      <w:spacing w:after="160" w:line="259" w:lineRule="auto"/>
    </w:pPr>
  </w:style>
  <w:style w:type="paragraph" w:customStyle="1" w:styleId="F2BC841E1B8B459BB047F3D4DB2E3473">
    <w:name w:val="F2BC841E1B8B459BB047F3D4DB2E3473"/>
    <w:rsid w:val="00E530EF"/>
    <w:pPr>
      <w:spacing w:after="160" w:line="259" w:lineRule="auto"/>
    </w:pPr>
  </w:style>
  <w:style w:type="paragraph" w:customStyle="1" w:styleId="8213E061952C45C191AD1CFEF98982C6">
    <w:name w:val="8213E061952C45C191AD1CFEF98982C6"/>
    <w:rsid w:val="00E530EF"/>
    <w:pPr>
      <w:spacing w:after="160" w:line="259" w:lineRule="auto"/>
    </w:pPr>
  </w:style>
  <w:style w:type="paragraph" w:customStyle="1" w:styleId="CD416E05809549C9814468BF855AC87A">
    <w:name w:val="CD416E05809549C9814468BF855AC87A"/>
    <w:rsid w:val="00E530EF"/>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5BBEE8-FEB2-43F8-A775-B3F302DEB6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326</Pages>
  <Words>46150</Words>
  <Characters>263061</Characters>
  <Application>Microsoft Office Word</Application>
  <DocSecurity>0</DocSecurity>
  <Lines>2192</Lines>
  <Paragraphs>617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308594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Информационная система по приему и обработке электронных счетов-фактур</dc:subject>
  <dc:creator>Lenovo</dc:creator>
  <cp:lastModifiedBy>Anastasia</cp:lastModifiedBy>
  <cp:revision>3</cp:revision>
  <cp:lastPrinted>2020-01-13T08:58:00Z</cp:lastPrinted>
  <dcterms:created xsi:type="dcterms:W3CDTF">2020-12-24T16:23:00Z</dcterms:created>
  <dcterms:modified xsi:type="dcterms:W3CDTF">2020-12-24T16:25:00Z</dcterms:modified>
  <cp:category>KZ.13024001364901.34800-02</cp:category>
  <cp:contentStatus>РУКОВОДСТВО ПОЛЬЗОВАТЕЛЯ</cp:contentStatus>
</cp:coreProperties>
</file>