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2" w:rsidRPr="00331224" w:rsidRDefault="00D75DB2" w:rsidP="00D75DB2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D75DB2" w:rsidRPr="00331224" w:rsidRDefault="00D75DB2" w:rsidP="00D75DB2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</w:t>
      </w:r>
      <w:proofErr w:type="gramStart"/>
      <w:r w:rsidRPr="00331224">
        <w:rPr>
          <w:rFonts w:ascii="Times New Roman" w:hAnsi="Times New Roman"/>
          <w:iCs/>
          <w:sz w:val="28"/>
        </w:rPr>
        <w:t>н</w:t>
      </w:r>
      <w:proofErr w:type="gramEnd"/>
      <w:r w:rsidRPr="00331224">
        <w:rPr>
          <w:rFonts w:ascii="Times New Roman" w:hAnsi="Times New Roman"/>
          <w:iCs/>
          <w:sz w:val="28"/>
        </w:rPr>
        <w:t>ің</w:t>
      </w:r>
      <w:proofErr w:type="spellEnd"/>
    </w:p>
    <w:p w:rsidR="00D75DB2" w:rsidRPr="00331224" w:rsidRDefault="00D75DB2" w:rsidP="00D75DB2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D75DB2" w:rsidRPr="001A3D2B" w:rsidRDefault="00D75DB2" w:rsidP="00D75DB2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370E58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D75DB2" w:rsidRPr="001A3D2B" w:rsidRDefault="00D75DB2" w:rsidP="00D75DB2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  <w:lang w:val="kk-KZ"/>
        </w:rPr>
        <w:t>21</w:t>
      </w:r>
      <w:r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746341" w:rsidRPr="00746341" w:rsidRDefault="00746341" w:rsidP="007463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6341" w:rsidRPr="00D75DB2" w:rsidRDefault="00746341" w:rsidP="003A39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5D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3A3966" w:rsidRPr="00D75DB2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машиналарының мемлекеттік тізіліміне бақылау-касса машиналарының жаңа модельдерін енгізу</w:t>
      </w:r>
      <w:r w:rsidRPr="00D75D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746341" w:rsidRPr="003A3966" w:rsidRDefault="00746341" w:rsidP="00746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75DB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746341" w:rsidRPr="00746341" w:rsidRDefault="00746341" w:rsidP="00746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746341" w:rsidRPr="00746341" w:rsidRDefault="00746341" w:rsidP="007463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46341" w:rsidRPr="00746341" w:rsidRDefault="00746341" w:rsidP="009A239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859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D75DB2" w:rsidRPr="004859F9">
        <w:rPr>
          <w:rFonts w:ascii="Times New Roman" w:hAnsi="Times New Roman"/>
          <w:sz w:val="28"/>
          <w:szCs w:val="28"/>
          <w:lang w:val="kk-KZ"/>
        </w:rPr>
        <w:t>«</w:t>
      </w:r>
      <w:r w:rsidR="00D75DB2" w:rsidRPr="004859F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машиналарының мемлекеттік тізіліміне бақылау-касса машиналарының жаңа модельдерін енгізу</w:t>
      </w:r>
      <w:r w:rsidR="00D75DB2" w:rsidRPr="004859F9">
        <w:rPr>
          <w:rFonts w:ascii="Times New Roman" w:hAnsi="Times New Roman"/>
          <w:sz w:val="28"/>
          <w:szCs w:val="28"/>
          <w:lang w:val="kk-KZ"/>
        </w:rPr>
        <w:t>»</w:t>
      </w:r>
      <w:r w:rsidR="00D75DB2" w:rsidRPr="00FC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DB2" w:rsidRPr="00FC75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D75DB2" w:rsidRPr="00FC75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D75DB2" w:rsidRPr="00FC75E6">
        <w:rPr>
          <w:rFonts w:ascii="Times New Roman" w:hAnsi="Times New Roman"/>
          <w:spacing w:val="1"/>
          <w:sz w:val="28"/>
          <w:szCs w:val="28"/>
          <w:lang w:val="kk-KZ"/>
        </w:rPr>
        <w:t>Қазақстан Республикасы Қаржы министрінің 2015 жылғы 27 сәуірдегі № 284 бұйрығымен бекітілген</w:t>
      </w:r>
      <w:r w:rsidR="00D75DB2" w:rsidRPr="00FC75E6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="00D75DB2" w:rsidRPr="004859F9">
        <w:rPr>
          <w:rFonts w:ascii="Times New Roman" w:hAnsi="Times New Roman"/>
          <w:sz w:val="28"/>
          <w:szCs w:val="28"/>
          <w:lang w:val="kk-KZ"/>
        </w:rPr>
        <w:t>«</w:t>
      </w:r>
      <w:r w:rsidR="00D75DB2" w:rsidRPr="004859F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машиналарының мемлекеттік тізіліміне бақылау-касса машиналарының жаңа модельдерін енгізу</w:t>
      </w:r>
      <w:r w:rsidR="00D75DB2" w:rsidRPr="004859F9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D75DB2">
        <w:rPr>
          <w:rFonts w:ascii="Times New Roman" w:hAnsi="Times New Roman"/>
          <w:sz w:val="28"/>
          <w:szCs w:val="28"/>
          <w:lang w:val="kk-KZ"/>
        </w:rPr>
        <w:t>М</w:t>
      </w:r>
      <w:r w:rsidR="00D75DB2" w:rsidRPr="00331224">
        <w:rPr>
          <w:rFonts w:ascii="Times New Roman" w:hAnsi="Times New Roman"/>
          <w:sz w:val="28"/>
          <w:szCs w:val="28"/>
          <w:lang w:val="kk-KZ"/>
        </w:rPr>
        <w:t>емлекеттік көрсетілетін қызмет стандарты</w:t>
      </w:r>
      <w:r w:rsidR="00D75D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DB2" w:rsidRPr="00331224">
        <w:rPr>
          <w:rFonts w:ascii="Times New Roman" w:hAnsi="Times New Roman"/>
          <w:sz w:val="28"/>
          <w:szCs w:val="28"/>
          <w:lang w:val="kk-KZ"/>
        </w:rPr>
        <w:t>(бұдан әрі – Стандарт)</w:t>
      </w:r>
      <w:r w:rsidR="00D75DB2">
        <w:rPr>
          <w:rFonts w:ascii="Times New Roman" w:hAnsi="Times New Roman"/>
          <w:sz w:val="28"/>
          <w:szCs w:val="28"/>
          <w:lang w:val="kk-KZ"/>
        </w:rPr>
        <w:t xml:space="preserve"> негізінде </w:t>
      </w:r>
      <w:r w:rsidR="00D75DB2" w:rsidRPr="004F553C">
        <w:rPr>
          <w:rFonts w:ascii="Times New Roman" w:hAnsi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D75DB2">
        <w:rPr>
          <w:rFonts w:ascii="Times New Roman" w:hAnsi="Times New Roman"/>
          <w:bCs/>
          <w:sz w:val="28"/>
          <w:szCs w:val="28"/>
          <w:lang w:val="kk-KZ"/>
        </w:rPr>
        <w:t>№ 11273</w:t>
      </w:r>
      <w:r w:rsidR="00D75DB2" w:rsidRPr="004F553C">
        <w:rPr>
          <w:rFonts w:ascii="Times New Roman" w:hAnsi="Times New Roman"/>
          <w:bCs/>
          <w:sz w:val="28"/>
          <w:szCs w:val="28"/>
          <w:lang w:val="kk-KZ"/>
        </w:rPr>
        <w:t xml:space="preserve"> тіркелген)</w:t>
      </w:r>
      <w:r w:rsidR="00D75DB2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D75DB2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D75DB2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D75DB2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</w:t>
      </w:r>
      <w:r w:rsidR="00D75D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DB2" w:rsidRPr="00AC575F">
        <w:rPr>
          <w:rFonts w:ascii="Times New Roman" w:hAnsi="Times New Roman"/>
          <w:sz w:val="28"/>
          <w:szCs w:val="28"/>
          <w:lang w:val="kk-KZ"/>
        </w:rPr>
        <w:t>(бұдан әрі – көрсетілетін қызметті беруші) көрсетеді.</w:t>
      </w:r>
    </w:p>
    <w:p w:rsidR="00746341" w:rsidRP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D75DB2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7463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қызметті көрсету нәтижесі: </w:t>
      </w:r>
    </w:p>
    <w:p w:rsidR="00D75DB2" w:rsidRDefault="00D75DB2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БКМ-ның</w:t>
      </w: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жаңа моделін БКМ мемлекеттік тізіліміне енгізу туралы шешімді беру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75DB2" w:rsidRDefault="00D75DB2" w:rsidP="009A23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586CC2">
        <w:rPr>
          <w:rFonts w:ascii="Times New Roman" w:hAnsi="Times New Roman"/>
          <w:sz w:val="28"/>
          <w:szCs w:val="28"/>
          <w:lang w:val="kk-KZ"/>
        </w:rPr>
        <w:t>Стандарттың 10-тармағында көрсетілген негіздемелер бойынша көрсетілетін қызметті берушінің мемлекеттік қызметті көрсетуден бас тарту туралы уәжделген жауабы болып табылады.</w:t>
      </w:r>
    </w:p>
    <w:p w:rsidR="00746341" w:rsidRPr="00746341" w:rsidRDefault="00D75DB2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0E58" w:rsidRPr="00746341" w:rsidRDefault="00370E58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6341" w:rsidRPr="00746341" w:rsidRDefault="00746341" w:rsidP="001565B9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D75DB2"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746341" w:rsidRPr="00746341" w:rsidRDefault="00746341" w:rsidP="009A23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11A5" w:rsidRDefault="00746341" w:rsidP="009A239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0D11A5" w:rsidRPr="00586CC2">
        <w:rPr>
          <w:rFonts w:ascii="Times New Roman" w:hAnsi="Times New Roman"/>
          <w:iCs/>
          <w:sz w:val="28"/>
          <w:szCs w:val="28"/>
          <w:lang w:val="kk-KZ"/>
        </w:rPr>
        <w:t>Мемлекеттік қызметті көрсету бойынша рәсімдерді (іс-қимылдарды) бастау үшін қызметті алушының салықтық өтінішті, сондай-ақ Стандарттың</w:t>
      </w:r>
      <w:r w:rsidR="004859F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0D11A5" w:rsidRPr="00586CC2">
        <w:rPr>
          <w:rFonts w:ascii="Times New Roman" w:hAnsi="Times New Roman"/>
          <w:iCs/>
          <w:sz w:val="28"/>
          <w:szCs w:val="28"/>
          <w:lang w:val="kk-KZ"/>
        </w:rPr>
        <w:t>9-</w:t>
      </w:r>
      <w:r w:rsidR="000D11A5" w:rsidRPr="00586CC2">
        <w:rPr>
          <w:rFonts w:ascii="Times New Roman" w:hAnsi="Times New Roman"/>
          <w:iCs/>
          <w:sz w:val="28"/>
          <w:szCs w:val="28"/>
          <w:lang w:val="kk-KZ"/>
        </w:rPr>
        <w:lastRenderedPageBreak/>
        <w:t xml:space="preserve">тармағында көрсетілген құжаттарды </w:t>
      </w:r>
      <w:r w:rsidR="009A239D">
        <w:rPr>
          <w:rFonts w:ascii="Times New Roman" w:hAnsi="Times New Roman"/>
          <w:iCs/>
          <w:sz w:val="28"/>
          <w:szCs w:val="28"/>
          <w:lang w:val="kk-KZ"/>
        </w:rPr>
        <w:t>қағаз жеткізгіште</w:t>
      </w:r>
      <w:r w:rsidR="009A239D" w:rsidRPr="00586CC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0D11A5" w:rsidRPr="00586CC2">
        <w:rPr>
          <w:rFonts w:ascii="Times New Roman" w:hAnsi="Times New Roman"/>
          <w:iCs/>
          <w:sz w:val="28"/>
          <w:szCs w:val="28"/>
          <w:lang w:val="kk-KZ"/>
        </w:rPr>
        <w:t>ұсынуы негіздеме болып табылады.</w:t>
      </w:r>
    </w:p>
    <w:p w:rsidR="00746341" w:rsidRP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4859F9" w:rsidRPr="00586CC2">
        <w:rPr>
          <w:rFonts w:ascii="Times New Roman" w:hAnsi="Times New Roman"/>
          <w:iCs/>
          <w:sz w:val="28"/>
          <w:szCs w:val="28"/>
          <w:lang w:val="kk-KZ"/>
        </w:rPr>
        <w:t xml:space="preserve">Мемлекеттік қызметті көрсету процесіндегі рәсімдер 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(іс-қимылдары):</w:t>
      </w:r>
    </w:p>
    <w:p w:rsidR="00746341" w:rsidRP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1) </w:t>
      </w: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берушінің</w:t>
      </w:r>
      <w:r w:rsidRPr="00746341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іс-қағаздарды жүргізуге жауапты қызметкері:</w:t>
      </w:r>
    </w:p>
    <w:p w:rsidR="00746341" w:rsidRP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алушы табыс еткен құжаттарды қабылдайды, тексереді, </w:t>
      </w:r>
      <w:r w:rsidRPr="00746341">
        <w:rPr>
          <w:rFonts w:ascii="Times New Roman" w:eastAsia="Times New Roman" w:hAnsi="Times New Roman" w:cs="Times New Roman"/>
          <w:color w:val="000000"/>
          <w:sz w:val="28"/>
          <w:lang w:val="kk-KZ"/>
        </w:rPr>
        <w:t>бірыңғай электрондық құжат айналымы жүйесінде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(бұдан әрі – БЭҚАЖ) тіркейді – 5 </w:t>
      </w:r>
      <w:r w:rsidR="004859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(бес) 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минут; </w:t>
      </w:r>
    </w:p>
    <w:p w:rsidR="00746341" w:rsidRPr="00746341" w:rsidRDefault="00746341" w:rsidP="009A23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салықтық өтініштің екінші данасына жауапты қызметкер 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құ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жаттың 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абылдан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ғ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ан к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ү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нін, құжаттың кіріс н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мір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ін, 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зіні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ң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аты-ж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ө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нін көрсетеді ж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ә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не оған </w:t>
      </w:r>
      <w:r w:rsidRPr="00746341">
        <w:rPr>
          <w:rFonts w:ascii="Times New Roman" w:eastAsia="Times New Roman" w:hAnsi="Times New Roman" w:cs="Arial"/>
          <w:color w:val="000000"/>
          <w:sz w:val="28"/>
          <w:szCs w:val="28"/>
          <w:lang w:val="kk-KZ" w:eastAsia="ru-RU"/>
        </w:rPr>
        <w:t>қ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олын қояды – 5 </w:t>
      </w:r>
      <w:r w:rsidR="004859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(бес) 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минут; </w:t>
      </w:r>
    </w:p>
    <w:p w:rsidR="00746341" w:rsidRPr="00746341" w:rsidRDefault="00746341" w:rsidP="009A23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өрсетілетін қызметті алушыға, осы Мемлекеттік көрсетілетін қызмет регламентінің 1-қосымшасына сәйкес салықтық өтініштің қабылданғаны туралы 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талон (бұдан әрі – талон)</w:t>
      </w:r>
      <w:r w:rsidR="004859F9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4859F9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береді 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– 5 </w:t>
      </w:r>
      <w:r w:rsidR="004859F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(бес) 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минут</w:t>
      </w:r>
      <w:r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</w:p>
    <w:p w:rsidR="00746341" w:rsidRPr="00746341" w:rsidRDefault="004859F9" w:rsidP="009A23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қызметті берушінің мемлекеттік көрсетілетін қызметті көрсетуге жауапты қызметкері:</w:t>
      </w:r>
    </w:p>
    <w:p w:rsidR="00746341" w:rsidRPr="00746341" w:rsidRDefault="00746341" w:rsidP="009A23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</w:pP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құжаттарды өңдейді (соның ішінде БКМ моделінің сәйкестігін тексереді, Комиссия отырысын өткізуді ұйымдастырады, </w:t>
      </w:r>
      <w:r w:rsidRPr="00746341">
        <w:rPr>
          <w:rFonts w:ascii="Times New Roman" w:eastAsia="Times New Roman" w:hAnsi="Times New Roman" w:cs="Times New Roman"/>
          <w:color w:val="000000"/>
          <w:sz w:val="28"/>
          <w:lang w:val="kk-KZ"/>
        </w:rPr>
        <w:t>БКМ моделін мемлекеттік тізілімге енгізу (енгізуден бас тарту) туралы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Комиссия шешімін қалыптастырады – 30 </w:t>
      </w:r>
      <w:r w:rsidR="004859F9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(отыз) 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жұмыс күні</w:t>
      </w:r>
      <w:r w:rsidR="004859F9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 xml:space="preserve"> ішінде</w:t>
      </w:r>
      <w:r w:rsidRPr="00746341">
        <w:rPr>
          <w:rFonts w:ascii="Times New Roman" w:eastAsia="Times New Roman" w:hAnsi="Times New Roman" w:cs="Calibri"/>
          <w:color w:val="000000"/>
          <w:sz w:val="28"/>
          <w:szCs w:val="28"/>
          <w:lang w:val="kk-KZ" w:eastAsia="ru-RU"/>
        </w:rPr>
        <w:t>;</w:t>
      </w:r>
    </w:p>
    <w:p w:rsidR="00746341" w:rsidRPr="00746341" w:rsidRDefault="00746341" w:rsidP="009A239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6341" w:rsidRPr="00746341" w:rsidRDefault="00746341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B5540" w:rsidRPr="00D870F2" w:rsidRDefault="00746341" w:rsidP="009A2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463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CB5540" w:rsidRPr="00D870F2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қызмет көрсету </w:t>
      </w:r>
      <w:r w:rsidR="00CB5540" w:rsidRPr="00162E5B">
        <w:rPr>
          <w:rFonts w:ascii="Times New Roman" w:hAnsi="Times New Roman"/>
          <w:b/>
          <w:sz w:val="28"/>
          <w:szCs w:val="28"/>
          <w:lang w:val="kk-KZ"/>
        </w:rPr>
        <w:t xml:space="preserve">үдерісінде </w:t>
      </w:r>
      <w:r w:rsidR="00CB5540" w:rsidRPr="00D870F2">
        <w:rPr>
          <w:rFonts w:ascii="Times New Roman" w:hAnsi="Times New Roman"/>
          <w:b/>
          <w:sz w:val="28"/>
          <w:szCs w:val="28"/>
          <w:lang w:val="kk-KZ"/>
        </w:rPr>
        <w:t xml:space="preserve">көрсетілетін </w:t>
      </w:r>
    </w:p>
    <w:p w:rsidR="00CB5540" w:rsidRPr="00D870F2" w:rsidRDefault="00CB5540" w:rsidP="009A23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D870F2">
        <w:rPr>
          <w:rFonts w:ascii="Times New Roman" w:hAnsi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746341" w:rsidRPr="00746341" w:rsidRDefault="00746341" w:rsidP="009A23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</w:p>
    <w:p w:rsidR="00746341" w:rsidRPr="00746341" w:rsidRDefault="00CB5540" w:rsidP="009A239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емлекеттік қызмет көрсету 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сін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д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е көрсетілетін қызметті берушінің қызметкерлері қатысады.</w:t>
      </w:r>
    </w:p>
    <w:p w:rsidR="00746341" w:rsidRPr="00746341" w:rsidRDefault="00CB5540" w:rsidP="009A2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7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. Көрсетілетін қызметті берушінің і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с-қағаздарды жүргізуге жауапты қызметкері, 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алушы табыс еткен құжаттарды қабылдайды, тексереді, тіркейді</w:t>
      </w:r>
      <w:r w:rsidR="00C716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746341" w:rsidRPr="00746341" w:rsidRDefault="00C716A8" w:rsidP="009A239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8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Көрсетілетін қызметті берушінің і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lang w:val="kk-KZ"/>
        </w:rPr>
        <w:t>с-қағаздарды жүргізуге жауапты қызметкері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құжаттарды 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 қызметті көрсетуге жауапты қызметкерге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береді.</w:t>
      </w:r>
    </w:p>
    <w:p w:rsidR="00746341" w:rsidRPr="00746341" w:rsidRDefault="00C716A8" w:rsidP="009A239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. «Бақылау-касса машиналарының мемлекеттік тізіліміне бақылау-касса машиналарының жаңа модельдерін енгізу» мемлекеттік қызмет көрсетудің бизнес-</w:t>
      </w:r>
      <w:r w:rsidR="00746341" w:rsidRPr="007463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үдері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стерінің анықтамалығы 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="00746341" w:rsidRPr="00746341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 регламентінің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2</w:t>
      </w:r>
      <w:r w:rsidR="00746341" w:rsidRPr="00746341">
        <w:rPr>
          <w:rFonts w:ascii="Times New Roman" w:eastAsia="Batang" w:hAnsi="Times New Roman" w:cs="Times New Roman"/>
          <w:sz w:val="28"/>
          <w:szCs w:val="28"/>
          <w:lang w:val="kk-KZ" w:eastAsia="ko-KR"/>
        </w:rPr>
        <w:t>-қосымшасында келтірілген.</w:t>
      </w:r>
    </w:p>
    <w:p w:rsidR="00746341" w:rsidRPr="00746341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746341" w:rsidRPr="00746341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746341" w:rsidRPr="00746341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746341" w:rsidRPr="00746341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746341" w:rsidRPr="001565B9" w:rsidRDefault="00746341" w:rsidP="00746341">
      <w:pPr>
        <w:spacing w:after="0" w:line="240" w:lineRule="auto"/>
        <w:ind w:left="528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«Бақылау-касса машиналарының мемлекеттік тізіліміне бақылау-касса машиналарының жаңа модельдерін енгізу» мемлекеттік көрсетілетін қызмет </w:t>
      </w:r>
    </w:p>
    <w:p w:rsidR="00746341" w:rsidRPr="001565B9" w:rsidRDefault="00746341" w:rsidP="007463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Times New Roman" w:hAnsi="Times New Roman" w:cs="Times New Roman"/>
          <w:sz w:val="24"/>
          <w:szCs w:val="24"/>
          <w:lang w:val="kk-KZ"/>
        </w:rPr>
        <w:t>регламентіне</w:t>
      </w:r>
    </w:p>
    <w:p w:rsidR="00746341" w:rsidRPr="001565B9" w:rsidRDefault="00746341" w:rsidP="00746341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1-қосымша</w:t>
      </w:r>
    </w:p>
    <w:p w:rsidR="00746341" w:rsidRPr="001565B9" w:rsidRDefault="00746341" w:rsidP="007463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46341" w:rsidRPr="001565B9" w:rsidRDefault="00746341" w:rsidP="007463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746341" w:rsidRPr="001565B9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746341" w:rsidRPr="001565B9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746341" w:rsidRPr="001565B9" w:rsidRDefault="00746341" w:rsidP="00746341">
      <w:pPr>
        <w:spacing w:line="300" w:lineRule="exact"/>
        <w:ind w:firstLine="400"/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1565B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1565B9">
        <w:rPr>
          <w:rFonts w:ascii="Times New Roman" w:eastAsia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61400F" w:rsidRPr="00733923" w:rsidRDefault="005F5D4B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F5D4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536575" cy="475615"/>
            <wp:effectExtent l="0" t="0" r="0" b="63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341" w:rsidRPr="00746341">
        <w:rPr>
          <w:rFonts w:ascii="Calibri" w:eastAsia="Times New Roman" w:hAnsi="Calibri" w:cs="Times New Roman"/>
          <w:b/>
          <w:lang w:val="kk-KZ"/>
        </w:rPr>
        <w:t xml:space="preserve"> </w:t>
      </w:r>
      <w:r w:rsidR="0061400F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 w:rsidR="0061400F"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="0061400F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 w:rsidR="0061400F"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="0061400F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облысы (қала</w:t>
      </w:r>
      <w:r>
        <w:rPr>
          <w:rFonts w:ascii="Times New Roman" w:hAnsi="Times New Roman"/>
          <w:color w:val="000000"/>
          <w:sz w:val="24"/>
          <w:lang w:val="kk-KZ" w:eastAsia="ru-RU"/>
        </w:rPr>
        <w:t>сы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61400F" w:rsidRPr="00733923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61400F" w:rsidRPr="00733923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61400F" w:rsidRPr="00442CD2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</w:t>
      </w: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</w:t>
      </w: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61400F" w:rsidRPr="003D66B6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</w:t>
      </w: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61400F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органының қызметкерінің аты-жөні</w:t>
      </w:r>
    </w:p>
    <w:p w:rsidR="0061400F" w:rsidRPr="00733923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746341" w:rsidRPr="00746341" w:rsidRDefault="0061400F" w:rsidP="0061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</w:t>
      </w: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746341" w:rsidRPr="00746341" w:rsidRDefault="00746341" w:rsidP="00746341">
      <w:pPr>
        <w:rPr>
          <w:rFonts w:ascii="Calibri" w:eastAsia="Times New Roman" w:hAnsi="Calibri" w:cs="Times New Roman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  <w:sectPr w:rsidR="00746341" w:rsidRPr="00746341" w:rsidSect="00370E58">
          <w:headerReference w:type="even" r:id="rId8"/>
          <w:headerReference w:type="default" r:id="rId9"/>
          <w:pgSz w:w="11906" w:h="16838"/>
          <w:pgMar w:top="1418" w:right="851" w:bottom="1418" w:left="1418" w:header="709" w:footer="709" w:gutter="0"/>
          <w:pgNumType w:start="277"/>
          <w:cols w:space="708"/>
          <w:docGrid w:linePitch="360"/>
        </w:sectPr>
      </w:pPr>
    </w:p>
    <w:p w:rsidR="00746341" w:rsidRPr="001565B9" w:rsidRDefault="00746341" w:rsidP="0074634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565B9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«Бақылау-касса машиналарының мемлекеттік тізіліміне</w:t>
      </w:r>
    </w:p>
    <w:p w:rsidR="00746341" w:rsidRPr="001565B9" w:rsidRDefault="00746341" w:rsidP="0074634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565B9">
        <w:rPr>
          <w:rFonts w:ascii="Times New Roman" w:eastAsia="Consolas" w:hAnsi="Times New Roman" w:cs="Consolas"/>
          <w:sz w:val="24"/>
          <w:szCs w:val="24"/>
          <w:lang w:val="kk-KZ"/>
        </w:rPr>
        <w:t xml:space="preserve"> бақылау-касса машиналарының жаңа модельдерін енгізу» </w:t>
      </w:r>
    </w:p>
    <w:p w:rsidR="00746341" w:rsidRPr="001565B9" w:rsidRDefault="00746341" w:rsidP="00746341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565B9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746341" w:rsidRDefault="007C340F" w:rsidP="00746341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1565B9">
        <w:rPr>
          <w:rFonts w:ascii="Times New Roman" w:eastAsia="Consolas" w:hAnsi="Times New Roman" w:cs="Consolas"/>
          <w:sz w:val="24"/>
          <w:szCs w:val="24"/>
          <w:lang w:val="kk-KZ"/>
        </w:rPr>
        <w:t>2</w:t>
      </w:r>
      <w:r w:rsidR="00746341" w:rsidRPr="001565B9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1565B9" w:rsidRDefault="001565B9" w:rsidP="00746341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</w:p>
    <w:p w:rsidR="001565B9" w:rsidRPr="001565B9" w:rsidRDefault="001565B9" w:rsidP="00746341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</w:p>
    <w:p w:rsidR="00746341" w:rsidRPr="001565B9" w:rsidRDefault="00746341" w:rsidP="0074634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«Бақылау-касса машиналарының мемлекеттік тізіліміне бақылау-касса машиналарының </w:t>
      </w:r>
    </w:p>
    <w:p w:rsidR="00746341" w:rsidRPr="001565B9" w:rsidRDefault="00746341" w:rsidP="0074634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Consolas" w:hAnsi="Times New Roman" w:cs="Times New Roman"/>
          <w:sz w:val="24"/>
          <w:szCs w:val="24"/>
          <w:lang w:val="kk-KZ"/>
        </w:rPr>
        <w:t>жаңа модельдерін енгізу» мемлекеттік қызмет көрсетудің</w:t>
      </w:r>
    </w:p>
    <w:p w:rsidR="00746341" w:rsidRPr="001565B9" w:rsidRDefault="00746341" w:rsidP="00746341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565B9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746341" w:rsidRPr="00746341" w:rsidRDefault="001C0F9D" w:rsidP="00746341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113" style="position:absolute;left:0;text-align:left;margin-left:263.6pt;margin-top:9.9pt;width:249.15pt;height:47.4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746341" w:rsidRPr="00EA7EBA" w:rsidRDefault="00746341" w:rsidP="0074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2 </w:t>
                  </w:r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басшысы</w:t>
                  </w:r>
                  <w:proofErr w:type="spellEnd"/>
                </w:p>
                <w:p w:rsidR="00746341" w:rsidRPr="00B42C4B" w:rsidRDefault="00746341" w:rsidP="00746341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1" o:spid="_x0000_s1114" style="position:absolute;left:0;text-align:left;margin-left:512.75pt;margin-top:9.9pt;width:210pt;height:47.4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746341" w:rsidRPr="00EA7EBA" w:rsidRDefault="00746341" w:rsidP="0074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3 </w:t>
                  </w:r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мемлекеттік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көрсетуге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  <w:p w:rsidR="00746341" w:rsidRPr="0047045F" w:rsidRDefault="00746341" w:rsidP="00746341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112" style="position:absolute;left:0;text-align:left;margin-left:77.45pt;margin-top:9.9pt;width:186.15pt;height:47.4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746341" w:rsidRPr="00EA7EBA" w:rsidRDefault="00746341" w:rsidP="0074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ҚФБ* 1 </w:t>
                  </w:r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7C340F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і</w:t>
                  </w:r>
                  <w:proofErr w:type="gram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с</w:t>
                  </w:r>
                  <w:proofErr w:type="spellEnd"/>
                  <w:proofErr w:type="gram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жүргізуге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жауапты</w:t>
                  </w:r>
                  <w:proofErr w:type="spellEnd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қызметкері</w:t>
                  </w:r>
                  <w:proofErr w:type="spellEnd"/>
                </w:p>
                <w:p w:rsidR="00746341" w:rsidRPr="00B42C4B" w:rsidRDefault="00746341" w:rsidP="00746341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111" style="position:absolute;left:0;text-align:left;margin-left:-16.3pt;margin-top:9.9pt;width:92.25pt;height:37.1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746341" w:rsidRPr="00EA7EBA" w:rsidRDefault="00746341" w:rsidP="007463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746341" w:rsidRPr="00B42C4B" w:rsidRDefault="00746341" w:rsidP="00746341">
                  <w:pPr>
                    <w:jc w:val="center"/>
                  </w:pPr>
                  <w:proofErr w:type="spellStart"/>
                  <w:r w:rsidRPr="00EA7EBA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</w:txbxContent>
            </v:textbox>
          </v:roundrect>
        </w:pict>
      </w:r>
    </w:p>
    <w:p w:rsidR="00746341" w:rsidRPr="00746341" w:rsidRDefault="00746341" w:rsidP="00746341">
      <w:pPr>
        <w:rPr>
          <w:rFonts w:ascii="Consolas" w:eastAsia="Consolas" w:hAnsi="Consolas" w:cs="Consolas"/>
          <w:lang w:val="kk-KZ"/>
        </w:rPr>
      </w:pPr>
    </w:p>
    <w:p w:rsidR="00746341" w:rsidRPr="00746341" w:rsidRDefault="001565B9" w:rsidP="0074634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116" style="position:absolute;margin-left:75.95pt;margin-top:12.25pt;width:174.15pt;height:82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пакетін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СӨ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тіркелгені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талон беру,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кі</w:t>
                  </w:r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іс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үшін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басшылыққа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  </w:t>
                  </w:r>
                </w:p>
              </w:txbxContent>
            </v:textbox>
          </v:rect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rect id="Rectangle 96" o:spid="_x0000_s1126" style="position:absolute;margin-left:528.35pt;margin-top:12.25pt;width:205.65pt;height:82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Кі</w:t>
                  </w:r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іс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өңдеу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, </w:t>
                  </w:r>
                  <w:r w:rsidR="00040E6D" w:rsidRPr="001565B9">
                    <w:rPr>
                      <w:rStyle w:val="s0"/>
                    </w:rPr>
                    <w:t xml:space="preserve">БКМ </w:t>
                  </w:r>
                  <w:proofErr w:type="spellStart"/>
                  <w:r w:rsidR="00040E6D" w:rsidRPr="001565B9">
                    <w:rPr>
                      <w:rStyle w:val="s0"/>
                    </w:rPr>
                    <w:t>моделін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</w:t>
                  </w:r>
                  <w:proofErr w:type="spellStart"/>
                  <w:r w:rsidR="00040E6D" w:rsidRPr="001565B9">
                    <w:rPr>
                      <w:rStyle w:val="s0"/>
                    </w:rPr>
                    <w:t>мемлекеттік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</w:t>
                  </w:r>
                  <w:proofErr w:type="spellStart"/>
                  <w:r w:rsidR="00040E6D" w:rsidRPr="001565B9">
                    <w:rPr>
                      <w:rStyle w:val="s0"/>
                    </w:rPr>
                    <w:t>тізілімге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</w:t>
                  </w:r>
                  <w:proofErr w:type="spellStart"/>
                  <w:r w:rsidR="00040E6D" w:rsidRPr="001565B9">
                    <w:rPr>
                      <w:rStyle w:val="s0"/>
                    </w:rPr>
                    <w:t>енгізу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</w:t>
                  </w:r>
                  <w:proofErr w:type="spellStart"/>
                  <w:r w:rsidR="00040E6D" w:rsidRPr="001565B9">
                    <w:rPr>
                      <w:rStyle w:val="s0"/>
                    </w:rPr>
                    <w:t>туралы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Комиссия </w:t>
                  </w:r>
                  <w:proofErr w:type="spellStart"/>
                  <w:r w:rsidR="00040E6D" w:rsidRPr="001565B9">
                    <w:rPr>
                      <w:rStyle w:val="s0"/>
                    </w:rPr>
                    <w:t>шешімін</w:t>
                  </w:r>
                  <w:proofErr w:type="spellEnd"/>
                  <w:r w:rsidR="00040E6D" w:rsidRPr="001565B9">
                    <w:rPr>
                      <w:rStyle w:val="s0"/>
                    </w:rPr>
                    <w:t xml:space="preserve"> </w:t>
                  </w:r>
                  <w:proofErr w:type="spellStart"/>
                  <w:r w:rsidR="00040E6D" w:rsidRPr="001565B9">
                    <w:rPr>
                      <w:rStyle w:val="s0"/>
                    </w:rPr>
                    <w:t>қалыптастырады</w:t>
                  </w:r>
                  <w:proofErr w:type="spellEnd"/>
                  <w:r w:rsidR="00040E6D" w:rsidRPr="00156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басып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шығару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оларды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басшысына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куәландыруға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rect id="Rectangle 95" o:spid="_x0000_s1125" style="position:absolute;margin-left:268.1pt;margin-top:12.25pt;width:237.75pt;height:67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Басшылықпен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қарау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жә</w:t>
                  </w:r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не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61400F" w:rsidRPr="001565B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</w:t>
                  </w:r>
                  <w:proofErr w:type="gramEnd"/>
                  <w:r w:rsidR="0061400F" w:rsidRPr="001565B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ұрыштама</w:t>
                  </w:r>
                  <w:r w:rsidR="00426321" w:rsidRPr="001565B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қойып</w:t>
                  </w:r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өңдеуге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мемлекеттік</w:t>
                  </w:r>
                  <w:proofErr w:type="spellEnd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қызмет</w:t>
                  </w:r>
                  <w:proofErr w:type="spellEnd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ті</w:t>
                  </w:r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көрсетуге</w:t>
                  </w:r>
                  <w:proofErr w:type="spellEnd"/>
                  <w:r w:rsidR="007C340F"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қызметкерге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roundrect id="AutoShape 94" o:spid="_x0000_s1124" style="position:absolute;margin-left:-6.55pt;margin-top:7.7pt;width:68.25pt;height:61.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746341" w:rsidRPr="00746341" w:rsidRDefault="001C0F9D" w:rsidP="0074634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7" type="#_x0000_t34" style="position:absolute;margin-left:59.45pt;margin-top:16.4pt;width:18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117396000,-38520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119" type="#_x0000_t32" style="position:absolute;margin-left:505.85pt;margin-top:16.45pt;width:22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553680,-1,-5536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7" o:spid="_x0000_s1117" type="#_x0000_t34" style="position:absolute;margin-left:250.1pt;margin-top:11.4pt;width:18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117396000,-385200" strokeweight="2pt">
            <v:stroke endarrow="block"/>
          </v:shape>
        </w:pict>
      </w:r>
    </w:p>
    <w:p w:rsidR="00746341" w:rsidRPr="00746341" w:rsidRDefault="00746341" w:rsidP="00746341">
      <w:pPr>
        <w:rPr>
          <w:rFonts w:ascii="Consolas" w:eastAsia="Consolas" w:hAnsi="Consolas" w:cs="Consolas"/>
          <w:i/>
          <w:lang w:val="kk-KZ"/>
        </w:rPr>
      </w:pPr>
    </w:p>
    <w:p w:rsidR="00746341" w:rsidRPr="00746341" w:rsidRDefault="001565B9" w:rsidP="0074634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54" o:spid="_x0000_s1110" type="#_x0000_t45" style="position:absolute;margin-left:140.45pt;margin-top:20.65pt;width:105pt;height:37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7467,-377,-4351,5226,-1234,5226,-3549,11294" filled="f" strokecolor="#1f4d78" strokeweight="1pt">
            <v:textbox style="mso-next-textbox:#Выноска 2 (с границей) 54">
              <w:txbxContent>
                <w:p w:rsidR="00746341" w:rsidRPr="001565B9" w:rsidRDefault="00746341" w:rsidP="00746341">
                  <w:pPr>
                    <w:spacing w:after="0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қабылдау</w:t>
                  </w:r>
                  <w:proofErr w:type="spellEnd"/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-13 мин.,</w:t>
                  </w:r>
                </w:p>
                <w:p w:rsidR="00746341" w:rsidRPr="001565B9" w:rsidRDefault="00746341" w:rsidP="00746341">
                  <w:pPr>
                    <w:spacing w:after="0"/>
                    <w:ind w:left="-142" w:right="-9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беру -10 мин.</w:t>
                  </w:r>
                </w:p>
                <w:p w:rsidR="00746341" w:rsidRPr="00EA7EBA" w:rsidRDefault="00746341" w:rsidP="00746341">
                  <w:pPr>
                    <w:ind w:right="-93"/>
                    <w:rPr>
                      <w:rFonts w:ascii="Times New Roman" w:hAnsi="Times New Roman"/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88" o:spid="_x0000_s1120" type="#_x0000_t32" style="position:absolute;margin-left:706.85pt;margin-top:20.65pt;width:3.75pt;height:64.05pt;flip:x y;z-index:2516971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136" type="#_x0000_t32" style="position:absolute;margin-left:663.4pt;margin-top:24.4pt;width:28.95pt;height:82.95pt;z-index:2517135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800,238520,-199335" strokeweight="2pt">
            <v:stroke endarrow="block"/>
          </v:shape>
        </w:pict>
      </w:r>
      <w:r w:rsidR="001C0F9D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90" o:spid="_x0000_s1121" type="#_x0000_t45" style="position:absolute;margin-left:311.85pt;margin-top:14.25pt;width:54.5pt;height:21.7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2182,-8461,28001,8959,23978,8959,793,8759" filled="f" strokecolor="#1f4d78" strokeweight="1pt">
            <v:textbox style="mso-next-textbox:#AutoShape 90">
              <w:txbxContent>
                <w:p w:rsidR="00746341" w:rsidRPr="001565B9" w:rsidRDefault="00746341" w:rsidP="0074634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306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7C340F" w:rsidRPr="001565B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C340F" w:rsidRPr="001565B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сағат</w:t>
                  </w:r>
                </w:p>
              </w:txbxContent>
            </v:textbox>
            <o:callout v:ext="edit" minusx="t"/>
          </v:shape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shape id="AutoShape 78" o:spid="_x0000_s1118" type="#_x0000_t32" style="position:absolute;margin-left:366.35pt;margin-top:-.2pt;width:162pt;height:43.7pt;flip:x;z-index:251695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800,238520,-199335" strokeweight="2pt">
            <v:stroke endarrow="block"/>
          </v:shape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108" type="#_x0000_t202" style="position:absolute;margin-left:38.45pt;margin-top:14.25pt;width:27pt;height:2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746341" w:rsidRPr="0089142E" w:rsidRDefault="00746341" w:rsidP="0074634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46341" w:rsidRPr="00746341" w:rsidRDefault="001565B9" w:rsidP="00746341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Text Box 111" o:spid="_x0000_s1107" type="#_x0000_t202" style="position:absolute;margin-left:710.6pt;margin-top:18.7pt;width:27.1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746341" w:rsidRPr="0089142E" w:rsidRDefault="00746341" w:rsidP="0074634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7" o:spid="_x0000_s1115" type="#_x0000_t45" style="position:absolute;margin-left:528.35pt;margin-top:5.75pt;width:83.25pt;height:18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8177,-5357,26387,10368,23157,10368,13077,-5530" filled="f" strokecolor="#1f4d78" strokeweight="1pt">
            <v:textbox style="mso-next-textbox:#AutoShape 67">
              <w:txbxContent>
                <w:p w:rsidR="00746341" w:rsidRPr="001565B9" w:rsidRDefault="00746341" w:rsidP="00746341">
                  <w:pPr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30</w:t>
                  </w:r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жұмыс</w:t>
                  </w:r>
                  <w:proofErr w:type="spellEnd"/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күні</w:t>
                  </w:r>
                  <w:proofErr w:type="spellEnd"/>
                </w:p>
              </w:txbxContent>
            </v:textbox>
            <o:callout v:ext="edit" minusx="t"/>
          </v:shape>
        </w:pict>
      </w:r>
      <w:r w:rsidR="00746341" w:rsidRPr="00746341">
        <w:rPr>
          <w:rFonts w:ascii="Consolas" w:eastAsia="Consolas" w:hAnsi="Consolas" w:cs="Consolas"/>
          <w:lang w:val="kk-KZ"/>
        </w:rPr>
        <w:tab/>
      </w:r>
    </w:p>
    <w:p w:rsidR="00746341" w:rsidRPr="00746341" w:rsidRDefault="001565B9" w:rsidP="00746341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7" o:spid="_x0000_s1132" style="position:absolute;margin-left:77.45pt;margin-top:12.65pt;width:160.5pt;height:51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алушы</w:t>
                  </w:r>
                  <w:proofErr w:type="gram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дайын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құжатты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почта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байланысы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арқылы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жөнелту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1C0F9D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_x0000_s1131" style="position:absolute;margin-left:272.6pt;margin-top:-.3pt;width:195pt;height:4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31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құ</w:t>
                  </w:r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жаттар</w:t>
                  </w:r>
                  <w:proofErr w:type="gram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ға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қою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мөртаңба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басып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растау</w:t>
                  </w:r>
                  <w:proofErr w:type="spellEnd"/>
                </w:p>
                <w:p w:rsidR="00746341" w:rsidRPr="00B42C4B" w:rsidRDefault="00746341" w:rsidP="0074634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1C0F9D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237.95pt;margin-top:15.45pt;width:34.65pt;height:0;flip:x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243940,-177728" strokeweight="2pt">
            <v:stroke endarrow="block"/>
          </v:shape>
        </w:pict>
      </w:r>
    </w:p>
    <w:p w:rsidR="00746341" w:rsidRPr="00746341" w:rsidRDefault="001C0F9D" w:rsidP="00746341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123" type="#_x0000_t4" style="position:absolute;margin-left:692.35pt;margin-top:10.25pt;width:39pt;height:42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Text Box 108" o:spid="_x0000_s1109" type="#_x0000_t202" style="position:absolute;margin-left:46.85pt;margin-top:5.05pt;width:33.75pt;height:3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746341" w:rsidRPr="0089142E" w:rsidRDefault="00746341" w:rsidP="0074634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746341" w:rsidRPr="00746341" w:rsidRDefault="001565B9" w:rsidP="00746341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_x0000_s1133" type="#_x0000_t45" style="position:absolute;margin-left:121.7pt;margin-top:22.75pt;width:80.6pt;height:22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326,-9756,-7852,8737,-1608,8737,-4623,14125" filled="f" strokecolor="#1f4d78" strokeweight="1pt">
            <v:textbox style="mso-next-textbox:#_x0000_s1133">
              <w:txbxContent>
                <w:p w:rsidR="00746341" w:rsidRPr="001565B9" w:rsidRDefault="00746341" w:rsidP="00746341">
                  <w:pPr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1565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 сағат</w:t>
                  </w:r>
                </w:p>
              </w:txbxContent>
            </v:textbox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129" type="#_x0000_t32" style="position:absolute;margin-left:75.95pt;margin-top:14pt;width:126.35pt;height:73.6pt;flip:x;z-index:2517063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-286388,-26664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2" o:spid="_x0000_s1106" type="#_x0000_t202" style="position:absolute;margin-left:642.4pt;margin-top:10.35pt;width:38.2pt;height:17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746341" w:rsidRPr="0089142E" w:rsidRDefault="00746341" w:rsidP="0074634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shape id="_x0000_s1135" type="#_x0000_t45" style="position:absolute;margin-left:306.6pt;margin-top:1.05pt;width:54.5pt;height:21.7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2182,-8461,28001,8959,23978,8959,793,8759" filled="f" strokecolor="#1f4d78" strokeweight="1pt">
            <v:textbox style="mso-next-textbox:#_x0000_s1135">
              <w:txbxContent>
                <w:p w:rsidR="00746341" w:rsidRPr="001565B9" w:rsidRDefault="00746341" w:rsidP="0074634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306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сағат</w:t>
                  </w:r>
                  <w:proofErr w:type="spellEnd"/>
                </w:p>
              </w:txbxContent>
            </v:textbox>
            <o:callout v:ext="edit" minusx="t"/>
          </v:shape>
        </w:pict>
      </w:r>
    </w:p>
    <w:p w:rsidR="00746341" w:rsidRPr="00746341" w:rsidRDefault="001565B9" w:rsidP="00746341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91" o:spid="_x0000_s1122" type="#_x0000_t32" style="position:absolute;margin-left:627.4pt;margin-top:3.2pt;width:79.45pt;height:24.35pt;flip:x;z-index:251699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="001C0F9D">
        <w:rPr>
          <w:rFonts w:ascii="Consolas" w:eastAsia="Consolas" w:hAnsi="Consolas" w:cs="Consolas"/>
          <w:noProof/>
          <w:lang w:eastAsia="ru-RU"/>
        </w:rPr>
        <w:pict>
          <v:roundrect id="AutoShape 104" o:spid="_x0000_s1128" style="position:absolute;margin-left:-6.55pt;margin-top:13.8pt;width:68.25pt;height:102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746341" w:rsidRPr="00746341" w:rsidRDefault="001C0F9D" w:rsidP="00746341">
      <w:pPr>
        <w:rPr>
          <w:rFonts w:ascii="Consolas" w:eastAsia="Consolas" w:hAnsi="Consolas" w:cs="Consolas"/>
          <w:lang w:val="kk-KZ"/>
        </w:rPr>
      </w:pPr>
      <w:bookmarkStart w:id="0" w:name="_GoBack"/>
      <w:bookmarkEnd w:id="0"/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rect id="Rectangle 99" o:spid="_x0000_s1127" style="position:absolute;margin-left:492.35pt;margin-top:8pt;width:218.25pt;height:75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746341" w:rsidRPr="001565B9" w:rsidRDefault="00746341" w:rsidP="001565B9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өрсетілетін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стандартының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10-тармағында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жағдайларда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негіздемелер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уәжделген</w:t>
                  </w:r>
                  <w:proofErr w:type="spellEnd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5B9">
                    <w:rPr>
                      <w:rFonts w:ascii="Times New Roman" w:hAnsi="Times New Roman"/>
                      <w:sz w:val="20"/>
                      <w:szCs w:val="20"/>
                    </w:rPr>
                    <w:t>жауабы</w:t>
                  </w:r>
                  <w:proofErr w:type="spellEnd"/>
                </w:p>
                <w:p w:rsidR="00746341" w:rsidRPr="00B42C4B" w:rsidRDefault="00746341" w:rsidP="0074634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746341" w:rsidRPr="00746341" w:rsidRDefault="001565B9" w:rsidP="00746341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1" o:spid="_x0000_s1130" type="#_x0000_t32" style="position:absolute;margin-left:65.45pt;margin-top:27.7pt;width:426.9pt;height:0;flip:x;z-index:2517073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272621,-38884" strokeweight="2pt">
            <v:stroke endarrow="block"/>
          </v:shape>
        </w:pict>
      </w:r>
    </w:p>
    <w:p w:rsidR="00746341" w:rsidRPr="00746341" w:rsidRDefault="00746341" w:rsidP="00746341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746341" w:rsidRPr="00746341" w:rsidRDefault="00746341" w:rsidP="0074634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46341" w:rsidRPr="00746341" w:rsidRDefault="001C0F9D" w:rsidP="00746341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141" style="position:absolute;left:0;text-align:left;margin-left:8.45pt;margin-top:2.8pt;width:36pt;height:32.2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746341"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746341" w:rsidRPr="00746341" w:rsidRDefault="001C0F9D" w:rsidP="0074634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138" style="position:absolute;left:0;text-align:left;margin-left:11.45pt;margin-top:4.4pt;width:32.25pt;height:26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746341" w:rsidRPr="00EA7EBA" w:rsidRDefault="00746341" w:rsidP="00746341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46341" w:rsidRPr="00746341" w:rsidRDefault="00746341" w:rsidP="00746341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46341" w:rsidRPr="00746341" w:rsidRDefault="001C0F9D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140" type="#_x0000_t4" style="position:absolute;left:0;text-align:left;margin-left:11.45pt;margin-top:8.6pt;width:32.25pt;height:29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746341" w:rsidRPr="00746341" w:rsidRDefault="00746341" w:rsidP="00746341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746341" w:rsidRPr="00746341" w:rsidRDefault="001C0F9D" w:rsidP="00746341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w:pict>
          <v:shape id="AutoShape 81" o:spid="_x0000_s1139" type="#_x0000_t32" style="position:absolute;left:0;text-align:left;margin-left:17.45pt;margin-top:7.15pt;width:22.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746341" w:rsidRPr="00746341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746341" w:rsidRPr="00746341" w:rsidRDefault="00746341" w:rsidP="00746341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61442" w:rsidRPr="00746341" w:rsidRDefault="00E61442">
      <w:pPr>
        <w:rPr>
          <w:lang w:val="kk-KZ"/>
        </w:rPr>
      </w:pPr>
    </w:p>
    <w:sectPr w:rsidR="00E61442" w:rsidRPr="00746341" w:rsidSect="001565B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9D" w:rsidRDefault="001C0F9D" w:rsidP="00746341">
      <w:pPr>
        <w:spacing w:after="0" w:line="240" w:lineRule="auto"/>
      </w:pPr>
      <w:r>
        <w:separator/>
      </w:r>
    </w:p>
  </w:endnote>
  <w:endnote w:type="continuationSeparator" w:id="0">
    <w:p w:rsidR="001C0F9D" w:rsidRDefault="001C0F9D" w:rsidP="007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9D" w:rsidRDefault="001C0F9D" w:rsidP="00746341">
      <w:pPr>
        <w:spacing w:after="0" w:line="240" w:lineRule="auto"/>
      </w:pPr>
      <w:r>
        <w:separator/>
      </w:r>
    </w:p>
  </w:footnote>
  <w:footnote w:type="continuationSeparator" w:id="0">
    <w:p w:rsidR="001C0F9D" w:rsidRDefault="001C0F9D" w:rsidP="0074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41" w:rsidRDefault="00D02135" w:rsidP="00576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3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341">
      <w:rPr>
        <w:rStyle w:val="a5"/>
        <w:noProof/>
      </w:rPr>
      <w:t>6</w:t>
    </w:r>
    <w:r>
      <w:rPr>
        <w:rStyle w:val="a5"/>
      </w:rPr>
      <w:fldChar w:fldCharType="end"/>
    </w:r>
  </w:p>
  <w:p w:rsidR="00746341" w:rsidRDefault="00746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15"/>
    </w:sdtPr>
    <w:sdtEndPr/>
    <w:sdtContent>
      <w:p w:rsidR="00746341" w:rsidRDefault="00D02135">
        <w:pPr>
          <w:pStyle w:val="a3"/>
          <w:jc w:val="center"/>
        </w:pPr>
        <w:r w:rsidRPr="00746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6341" w:rsidRPr="007463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6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5B9">
          <w:rPr>
            <w:rFonts w:ascii="Times New Roman" w:hAnsi="Times New Roman" w:cs="Times New Roman"/>
            <w:noProof/>
            <w:sz w:val="24"/>
            <w:szCs w:val="24"/>
          </w:rPr>
          <w:t>281</w:t>
        </w:r>
        <w:r w:rsidRPr="00746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341" w:rsidRDefault="00746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41"/>
    <w:rsid w:val="00040E6D"/>
    <w:rsid w:val="000D11A5"/>
    <w:rsid w:val="001565B9"/>
    <w:rsid w:val="001C0F9D"/>
    <w:rsid w:val="00277967"/>
    <w:rsid w:val="00370E58"/>
    <w:rsid w:val="00384831"/>
    <w:rsid w:val="003A3966"/>
    <w:rsid w:val="00426321"/>
    <w:rsid w:val="004859F9"/>
    <w:rsid w:val="004C259C"/>
    <w:rsid w:val="00583F4F"/>
    <w:rsid w:val="005F5D4B"/>
    <w:rsid w:val="0061400F"/>
    <w:rsid w:val="00696C1D"/>
    <w:rsid w:val="00746341"/>
    <w:rsid w:val="007C340F"/>
    <w:rsid w:val="00923FF9"/>
    <w:rsid w:val="00944876"/>
    <w:rsid w:val="009A239D"/>
    <w:rsid w:val="00A26AD1"/>
    <w:rsid w:val="00C716A8"/>
    <w:rsid w:val="00C87BAD"/>
    <w:rsid w:val="00CB5540"/>
    <w:rsid w:val="00D02135"/>
    <w:rsid w:val="00D75DB2"/>
    <w:rsid w:val="00E61442"/>
    <w:rsid w:val="00E83BA3"/>
    <w:rsid w:val="00EA4D01"/>
    <w:rsid w:val="00F3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allout" idref="#AutoShape 67"/>
        <o:r id="V:Rule2" type="callout" idref="#Выноска 2 (с границей) 54"/>
        <o:r id="V:Rule3" type="callout" idref="#AutoShape 90"/>
        <o:r id="V:Rule4" type="callout" idref="#_x0000_s1135"/>
        <o:r id="V:Rule5" type="callout" idref="#_x0000_s1133"/>
        <o:r id="V:Rule6" type="connector" idref="#_x0000_s1137"/>
        <o:r id="V:Rule7" type="connector" idref="#_x0000_s1134"/>
        <o:r id="V:Rule8" type="connector" idref="#AutoShape 120"/>
        <o:r id="V:Rule9" type="connector" idref="#AutoShape 121"/>
        <o:r id="V:Rule10" type="connector" idref="#AutoShape 88"/>
        <o:r id="V:Rule11" type="connector" idref="#AutoShape 79"/>
        <o:r id="V:Rule12" type="connector" idref="#AutoShape 77"/>
        <o:r id="V:Rule13" type="connector" idref="#AutoShape 81"/>
        <o:r id="V:Rule14" type="connector" idref="#_x0000_s1136"/>
        <o:r id="V:Rule15" type="connector" idref="#AutoShape 91"/>
        <o:r id="V:Rule16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341"/>
  </w:style>
  <w:style w:type="character" w:styleId="a5">
    <w:name w:val="page number"/>
    <w:rsid w:val="00746341"/>
    <w:rPr>
      <w:rFonts w:cs="Times New Roman"/>
    </w:rPr>
  </w:style>
  <w:style w:type="paragraph" w:customStyle="1" w:styleId="a6">
    <w:name w:val="Текст надписи"/>
    <w:basedOn w:val="a7"/>
    <w:rsid w:val="00746341"/>
    <w:pPr>
      <w:widowControl w:val="0"/>
      <w:jc w:val="center"/>
    </w:pPr>
    <w:rPr>
      <w:rFonts w:ascii="Arial Narrow" w:eastAsia="Times New Roman" w:hAnsi="Arial Narrow" w:cs="Arial Narrow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63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63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3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4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341"/>
  </w:style>
  <w:style w:type="character" w:customStyle="1" w:styleId="s0">
    <w:name w:val="s0"/>
    <w:basedOn w:val="a0"/>
    <w:rsid w:val="00040E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12</cp:revision>
  <dcterms:created xsi:type="dcterms:W3CDTF">2015-06-15T02:42:00Z</dcterms:created>
  <dcterms:modified xsi:type="dcterms:W3CDTF">2015-06-18T04:33:00Z</dcterms:modified>
</cp:coreProperties>
</file>