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>Приложение 38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 xml:space="preserve"> к приказу Министра финансов</w:t>
      </w:r>
    </w:p>
    <w:p w:rsidR="005725DC" w:rsidRPr="005725DC" w:rsidRDefault="005725DC" w:rsidP="005725DC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>Республики Казахстан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 xml:space="preserve">от 27 апреля 2015 года № 284 </w:t>
      </w:r>
    </w:p>
    <w:p w:rsidR="005725DC" w:rsidRPr="005725DC" w:rsidRDefault="005725DC" w:rsidP="005725D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6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46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Стандарт государственной услуги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/>
          <w:sz w:val="28"/>
          <w:szCs w:val="28"/>
          <w:lang w:eastAsia="ru-RU"/>
        </w:rPr>
        <w:t>«Принятия предварительного решения о происхождении товара»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5725DC" w:rsidRPr="005725DC" w:rsidRDefault="005725DC" w:rsidP="005725DC">
      <w:pPr>
        <w:tabs>
          <w:tab w:val="left" w:pos="426"/>
          <w:tab w:val="left" w:pos="567"/>
          <w:tab w:val="left" w:pos="709"/>
          <w:tab w:val="num" w:pos="135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1. Общие положения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1. Государственная услуга «Принятия предварительного решения о происхождении товара» (далее – государственная услуга).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3. Государственная услуга оказывается территориальными органами Комитета государственных доходов Министерства по областям, городам Астане, Алматы</w:t>
      </w:r>
      <w:r w:rsidRPr="005725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Шымкент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  (далее – услугодатель).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Прием заявления и выдача результата оказания государственной услуги осуществляются через:</w:t>
      </w:r>
    </w:p>
    <w:p w:rsidR="005725DC" w:rsidRPr="005725DC" w:rsidRDefault="005725DC" w:rsidP="005725DC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канцелярию услугодателя;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2) некоммерческое акционерное общество «Государственная корпорация «Правительство для граждан» (далее – Государственная корпорация).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/>
          <w:sz w:val="28"/>
          <w:szCs w:val="28"/>
          <w:lang w:eastAsia="ru-RU"/>
        </w:rPr>
        <w:t>2. Порядок оказания государственной услуги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4. Срок оказания государственной услуги: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1) с момента сдачи пакета документов – 20 (двадцать) рабочих дней;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выдача дубликата предварительного решения о происхождении товара – в течение 5 (пяти) рабочих дней со дня поступления заявления.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 обращении в Государственную корпорацию день приема документов не входит в срок оказания государственной услуги;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2) максимально допустимое время ожидания для сдачи пакета документов услугодателю – 30 (тридцать) минут, в Государственную корпорацию – 15 (пятнадцать) минут;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3) максимально допустимое время обслуживания услугодателем – 30 (тридцать) минут, Государственной корпорацией – 20 (двадцать) минут.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5. Форма оказания государственной услуги: электронная</w:t>
      </w:r>
      <w:r w:rsidRPr="005725DC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>и (или) бумажная.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6. Результатом оказания государственной услуги является – выдача предварительного решения о происхождении товаров, выдача дубликата предварительного решения о происхождении товара, либо мотивированный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</w:t>
      </w:r>
      <w:r w:rsidRPr="005725DC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и (или) бумажная. 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7. Государственная услуга оказывается на платной основе физическим и юридическим лицам (далее – услугополучатель).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В соответствии с Кодексом Республики Казахстан от 26 декабря 2017 года «О таможенном регулировании в Республике Казахстан» за оказание государственной услуги взимаются таможенные сборы за принятие предварительного решения о происхождении товара, устанавливаемые Постановлением Правительства Республики Казахстан от 5 апреля 2018 года № 171, в размере 32 000 (тридцать две</w:t>
      </w:r>
      <w:r w:rsidRPr="005725DC">
        <w:rPr>
          <w:rFonts w:ascii="Times New Roman" w:eastAsia="Calibri" w:hAnsi="Times New Roman"/>
          <w:sz w:val="28"/>
          <w:szCs w:val="28"/>
          <w:lang w:val="kk-KZ" w:eastAsia="ru-RU"/>
        </w:rPr>
        <w:t xml:space="preserve"> тысячи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>) тенге за каждое наименование товара, включающее определенную марку, модель, артикул и модификацию.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Таможенные сборы за принятие предварительного решения о происхождении товара уплачиваются до подачи заявления о принятии предварительного решения о происхождении товаров.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Таможенные сборы за принятие предварительного решения о происхождении товара уплачиваются в бюджет наличным и безналичным способом в национальной валюте: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1)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2) с использованием платежных карточек через электронные терминалы банков второго уровня, установленные в административных зданиях услугодателя (подтверждением уплаты является чек, выдаваемый указанным электронным терминалом);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3)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услугодателя (подтверждением уплаты является квитанция указанных касс банков).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 выдаче дубликата таможенный сбор за принятие предварительного решения не взимается.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8. График работы: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1) услугодателя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Прием осуществляется в порядке очереди, без предварительной записи и ускоренного обслуживания;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lastRenderedPageBreak/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Прием осуществляется в порядке электронной очереди, по месту регистрации услугополучателя без ускоренного обслуживания, возможно бронирование электронной очереди посредством портала.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9. Перечень документов, необходимых для оказания государственной услуги при обращении услугополучателя к услугодателю или в Государственную корпорацию: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для получения предварительного решение о происхождении товара: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заявление по форме согласно приложению 1 к настоящему стандарту государственной услуги. В заявлений должны содержаться сведения о (об):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1) заявителе (фамилия, имя, отчество (если оно указано в документе, удостоверяющем личность) или наименование, место жительства или место нахождения);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2) товаре (полное коммерческое наименование, фирменное наименование (товарный знак), основные технические и коммерческие характеристики (функциональное назначение, сорт, марка, модель, артикул, описание индивидуальной и транспортной упаковки), код в соответствии с Товарной номенклатурой внешнеэкономической деятельности, стоимость);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3) материалах, из которых изготовлен товар, их происхождении, кодах в соответствии с Гармонизированной системой описания и кодирования товаров, стоимости;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4) производственных и технологических операциях, совершенных для изготовления товара;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5) уплате таможенного сбора за принятие предварительного решения о происхождении товара;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копия документа об уплате таможенного сбора за принятие предварительного решения о классификации товаров.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К заявлению о принятии предварительного решения о происхождении товара прилагаются акты экспертизы торгово-промышленных палат и (или) других экспертных организаций страны (группы стран, таможенного союза стран, региона или части страны) производителя товара и сертификат о происхождении товара, в отношении которого принимается предварительное решение о происхождении товара.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К заявлению о принятии предварительного решения о происхождении товара могут прилагаться иные документы, подтверждающие указанные в нем сведения: протоколы испытаний, заключения специалистов экспертных организаций, в которых приведены результаты исследования товара, документы, подтверждающие совершение сделки, предусматривающей перемещение товара через таможенную границу Евразийского экономического союза, калькуляция стоимости производимого товара, коммерческие счета,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бухгалтерские документы, подробное описание технологического процесса изготовления товара и другие документы, свидетельствующие о том, что данный товар полностью получен, произведен или подвергнут достаточной обработке (переработке) на территории страны (группы стран, таможенного союза стран, региона или части страны) происхождения товара, фотографии, рисунки, чертежи, паспорта изделий и другие документы, необходимые для принятия предварительного решения о происхождении товара. 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К заявлению о принятии предварительного решения о происхождении товара также могут прилагаться пробы и (или) образцы товара.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Услугодатель вправе потребовать перевод сведений, содержащихся в прилагаемых к заявлению о принятии предварительного решения о происхождении товара документах, составленных на языке, не являющемся казахским или русским языком.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В случае если представленных услугополучателем сведений недостаточно для принятия предварительного решения о происхождении товара, таможенный орган не позднее десяти рабочих дней со дня поступления в таможенный орган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Дополнительная информация должна быть представлена не позднее шестидесяти календарных дней со дня направления таможенным органом заявителю запроса о необходимости представления дополнительной информации;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для получения дубликата: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в произвольной форме. 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В дубликате предварительного решения о происхождении товара отражаются все сведения, содержащиеся в оригинале предварительного решения о происхождении товара, в том числе регистрационный номер и дата принятия предварительного решения о происхождении товара, и проставляется отметка «Дубликат».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Для идентификации личности услугополучателя предъявляется документ, удостоверяющий личность.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Подтверждением принятия услугодателем,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Государственная корпорация в течение одного месяца обеспечивает хранение документов, не выданных в срок из-за отсутствия обращения услугополучателя,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10. В случае если дополнительная информация не представлена в срок установленный пунктом 9 настоящего стандарта государственной услуги либо представленная дополнительная информация не содержит сведения, позволяющие принять предварительное решение о происхождении товара, услугодатель отказывает в принятии такого предварительного решения о происхождении товара и уведомляет об этом заявителя с указанием причин отказа.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При обращении в Государственную корпорацию,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2 к настоящему стандарту государственной услуги.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 Порядок обжалования решений, действий (бездействия)</w:t>
      </w:r>
      <w:r w:rsidRPr="005725DC">
        <w:rPr>
          <w:rFonts w:ascii="Times New Roman" w:eastAsia="Calibri" w:hAnsi="Times New Roman"/>
          <w:b/>
          <w:bCs/>
          <w:sz w:val="28"/>
          <w:szCs w:val="28"/>
          <w:lang w:eastAsia="ru-RU"/>
        </w:rPr>
        <w:br/>
        <w:t>центрального государственного органа, а также услугодателей и</w:t>
      </w:r>
      <w:r w:rsidRPr="005725DC">
        <w:rPr>
          <w:rFonts w:ascii="Times New Roman" w:eastAsia="Calibri" w:hAnsi="Times New Roman"/>
          <w:b/>
          <w:bCs/>
          <w:sz w:val="28"/>
          <w:szCs w:val="28"/>
          <w:lang w:eastAsia="ru-RU"/>
        </w:rPr>
        <w:br/>
        <w:t>(или) их должностных лиц, Государственной корпорации и (или) их</w:t>
      </w:r>
      <w:r w:rsidRPr="005725DC">
        <w:rPr>
          <w:rFonts w:ascii="Times New Roman" w:eastAsia="Calibri" w:hAnsi="Times New Roman"/>
          <w:b/>
          <w:bCs/>
          <w:sz w:val="28"/>
          <w:szCs w:val="28"/>
          <w:lang w:eastAsia="ru-RU"/>
        </w:rPr>
        <w:br/>
        <w:t>работников по вопросам оказания государственных услуг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11.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услугодателя по адресам, указанным в пункте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br/>
        <w:t>14 настоящего стандарта государственной услуги.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В жалобе услугополучателя указываются: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Обращение подписывается услугополучателе</w:t>
      </w:r>
      <w:r w:rsidRPr="005725DC">
        <w:rPr>
          <w:rFonts w:ascii="Times New Roman" w:hAnsi="Times New Roman"/>
          <w:sz w:val="28"/>
          <w:szCs w:val="28"/>
          <w:lang w:eastAsia="ru-RU"/>
        </w:rPr>
        <w:t xml:space="preserve">м, либо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>представителем услугополучателя.</w:t>
      </w:r>
      <w:r w:rsidRPr="005725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Прием видеообращения осуществляется через филиалы Государственной корпорации в явочном порядке при предъявлении услугополучателем документа, удостоверяющего личность.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Работник Государственной корпорации: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осуществляет идентификацию услугополучателя;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записывает сведения документа, удостоверяющего личность</w:t>
      </w:r>
      <w:r w:rsidRPr="005725DC">
        <w:rPr>
          <w:rFonts w:ascii="Times New Roman" w:eastAsia="Calibri" w:hAnsi="Times New Roman"/>
          <w:sz w:val="28"/>
          <w:szCs w:val="28"/>
          <w:lang w:val="kk-KZ" w:eastAsia="ru-RU"/>
        </w:rPr>
        <w:t>,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 в журнал «Регистрация граждан, подавших видеообращение»;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разъясняет основные правила подачи видеообращения;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проводит заявителя в видеокабинку для подачи видеообращения.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По результатам рассмотрения видеообращения услугодателем принимается решение. Решение направляется услугополучателям на почтовый адр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ес. Дополнительно услугодатель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Жалоба услугополучателя по вопросам оказания государственных услуг, поступившая в адрес услугодателя, Государственной корпорации,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                 2013 года «О государственных услугах».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Информацию о порядке обжалования через портал можно получить посредством Единого контакт–центра.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/>
          <w:sz w:val="28"/>
          <w:szCs w:val="28"/>
          <w:lang w:eastAsia="ru-RU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13. Услугополучателям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br/>
        <w:t>8 800 080 7777.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14. Адреса мест оказания государственной услуги размещены на интернет-ресурсах: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услугодателя –  www.kgd.gov.kz, www.minfin.gov.kz;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Государственной корпорации – www.gov4c.kz.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16. Контактные телефоны Единого контакт-центра: 1414, 8-800-080-7777.</w:t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Default="005725DC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br w:type="page"/>
      </w:r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</w:p>
    <w:p w:rsidR="005725DC" w:rsidRPr="005725DC" w:rsidRDefault="005725DC" w:rsidP="005725D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5245" w:hanging="11"/>
        <w:contextualSpacing/>
        <w:jc w:val="center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pacing w:val="2"/>
          <w:sz w:val="24"/>
          <w:szCs w:val="24"/>
          <w:lang w:eastAsia="ru-RU"/>
        </w:rPr>
        <w:t>Приложение 1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245" w:hanging="11"/>
        <w:jc w:val="center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pacing w:val="2"/>
          <w:sz w:val="24"/>
          <w:szCs w:val="24"/>
          <w:lang w:eastAsia="ru-RU"/>
        </w:rPr>
        <w:t>к стандарту государственной услуги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245" w:hanging="11"/>
        <w:jc w:val="center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«Принятия </w:t>
      </w:r>
      <w:r w:rsidRPr="005725DC">
        <w:rPr>
          <w:rFonts w:ascii="Times New Roman" w:eastAsia="Calibri" w:hAnsi="Times New Roman"/>
          <w:sz w:val="24"/>
          <w:szCs w:val="24"/>
          <w:lang w:eastAsia="ru-RU"/>
        </w:rPr>
        <w:t>предварительного решения о происхождении товара</w:t>
      </w:r>
      <w:r w:rsidRPr="005725DC">
        <w:rPr>
          <w:rFonts w:ascii="Times New Roman" w:eastAsia="Calibri" w:hAnsi="Times New Roman"/>
          <w:spacing w:val="2"/>
          <w:sz w:val="24"/>
          <w:szCs w:val="24"/>
          <w:lang w:eastAsia="ru-RU"/>
        </w:rPr>
        <w:t>»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725DC">
        <w:rPr>
          <w:rFonts w:ascii="Times New Roman" w:eastAsiaTheme="minorHAnsi" w:hAnsi="Times New Roman"/>
          <w:sz w:val="24"/>
          <w:szCs w:val="24"/>
          <w:lang w:eastAsia="ru-RU"/>
        </w:rPr>
        <w:t>форма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725DC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Заявление лица о принятии предварительного решения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725DC">
        <w:rPr>
          <w:rFonts w:ascii="Times New Roman" w:hAnsi="Times New Roman"/>
          <w:spacing w:val="2"/>
          <w:sz w:val="28"/>
          <w:szCs w:val="28"/>
          <w:lang w:eastAsia="ru-RU"/>
        </w:rPr>
        <w:t>о происхождении товара*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1.Заявитель (фамилия, имя, отчество (при его наличии), </w:t>
            </w:r>
            <w:r w:rsidRPr="005725D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индивидуальный идентификационный номер, </w:t>
            </w: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место жительства физического лица или наименование, бизнес-идентификационный номер, юридический адрес юридического лица</w:t>
            </w:r>
            <w:r w:rsidRPr="005725D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)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2. Импортер (наименование, адрес) (при наличии)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3. Экспортер  (наименование, адрес) (при наличии)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4.Производитель  (наименование, адрес) (при наличии)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4820" w:type="dxa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5. Сведения о товаре**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6. Код товара в соответствии с Товарной номенклатурой внешнеэкономической деятельности: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7. Сведения о производственных и технологических операциях, совершенных для изготовления товара***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8. Сведения об уплате таможенного сбора за принятие предварительного решения о происхождении товара (номер и дата)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9. Сведения о материалах, из которых изготовлен товар, их происхождении, кодах в соответствии с Гармонизированной системой описания и кодирования товаров, стоимости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10. Представленные приложения, способствующие определению страны происхождения товара****</w:t>
            </w:r>
          </w:p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2EC3E" wp14:editId="1F0DFDF6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227330</wp:posOffset>
                      </wp:positionV>
                      <wp:extent cx="142875" cy="149860"/>
                      <wp:effectExtent l="0" t="0" r="28575" b="21590"/>
                      <wp:wrapNone/>
                      <wp:docPr id="268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831A" id="Прямоугольник 268" o:spid="_x0000_s1026" style="position:absolute;margin-left:326.25pt;margin-top:17.9pt;width:11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5725DC"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48E5F" wp14:editId="5366C1B4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227330</wp:posOffset>
                      </wp:positionV>
                      <wp:extent cx="142875" cy="149860"/>
                      <wp:effectExtent l="0" t="0" r="28575" b="21590"/>
                      <wp:wrapNone/>
                      <wp:docPr id="269" name="Прямоугольник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F1F9" id="Прямоугольник 269" o:spid="_x0000_s1026" style="position:absolute;margin-left:271pt;margin-top:17.9pt;width:11.2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5725DC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11. Подавалось ли ранее вами заявление на предварительное решение об идентичных или подобных товарах?         Да        Нет                                                                                </w:t>
            </w: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  <w:t xml:space="preserve">12. Я заявляю, что вся информация, заявленная по данной форме </w:t>
            </w:r>
            <w:r w:rsidRPr="005725DC"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  <w:lastRenderedPageBreak/>
              <w:t>приложения к заявлению являются правдивыми, точными и достоверными</w:t>
            </w: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  <w:lastRenderedPageBreak/>
              <w:t>13. Подпись заявителя:</w:t>
            </w: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  <w:t>14. Дата:</w:t>
            </w:r>
          </w:p>
        </w:tc>
      </w:tr>
      <w:tr w:rsidR="005725DC" w:rsidRPr="005725DC" w:rsidTr="004D7077">
        <w:tc>
          <w:tcPr>
            <w:tcW w:w="9639" w:type="dxa"/>
            <w:gridSpan w:val="2"/>
          </w:tcPr>
          <w:p w:rsidR="005725DC" w:rsidRPr="005725DC" w:rsidRDefault="005725DC" w:rsidP="005725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</w:pPr>
            <w:r w:rsidRPr="005725DC">
              <w:rPr>
                <w:rFonts w:ascii="Times New Roman" w:hAnsi="Times New Roman"/>
                <w:noProof/>
                <w:spacing w:val="2"/>
                <w:sz w:val="28"/>
                <w:szCs w:val="28"/>
                <w:lang w:eastAsia="ru-RU"/>
              </w:rPr>
              <w:t>15. Телефон:                       Факс:                         Электронная почта:</w:t>
            </w:r>
          </w:p>
        </w:tc>
      </w:tr>
    </w:tbl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5725DC">
        <w:rPr>
          <w:rFonts w:ascii="Times New Roman" w:hAnsi="Times New Roman"/>
          <w:spacing w:val="2"/>
          <w:sz w:val="20"/>
          <w:szCs w:val="20"/>
          <w:lang w:eastAsia="ru-RU"/>
        </w:rPr>
        <w:t>* Данное заявление подается в виде электронного документа, удостоверенного электронной цифровой подписью заявителя с приложением сканированных копий документов в соответствии с пунктом 3 статьи 61 Кодекса Республики Казахстан «О таможенном регулировании в Республике Казахстан» или документа на бумажном носителе.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5725DC">
        <w:rPr>
          <w:rFonts w:ascii="Times New Roman" w:hAnsi="Times New Roman"/>
          <w:spacing w:val="2"/>
          <w:sz w:val="20"/>
          <w:szCs w:val="20"/>
          <w:lang w:eastAsia="ru-RU"/>
        </w:rPr>
        <w:t xml:space="preserve">В случае сбоя или до введения информационной системы органа государственных доходов заявление подается на бумажном носителе. 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5725DC">
        <w:rPr>
          <w:rFonts w:ascii="Times New Roman" w:hAnsi="Times New Roman"/>
          <w:spacing w:val="2"/>
          <w:sz w:val="20"/>
          <w:szCs w:val="20"/>
          <w:lang w:eastAsia="ru-RU"/>
        </w:rPr>
        <w:t>**В данной графе указывается сведения о товаре в соответствии с подпунктом 2 пункта 2 статьи 61 Кодекса Республики Казахстан «О таможенном регулировании в Республике Казахстан».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5725DC">
        <w:rPr>
          <w:rFonts w:ascii="Times New Roman" w:hAnsi="Times New Roman"/>
          <w:spacing w:val="2"/>
          <w:sz w:val="20"/>
          <w:szCs w:val="20"/>
          <w:lang w:eastAsia="ru-RU"/>
        </w:rPr>
        <w:tab/>
        <w:t>*** В данной графе указывается сведения об операциях, которые проведены над  товаром для его изготовления.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5725DC">
        <w:rPr>
          <w:rFonts w:ascii="Times New Roman" w:hAnsi="Times New Roman"/>
          <w:spacing w:val="2"/>
          <w:sz w:val="20"/>
          <w:szCs w:val="20"/>
          <w:lang w:eastAsia="ru-RU"/>
        </w:rPr>
        <w:t>**** В данной графе указывается перечень документов, которые прилагаются к заявлению в соответствии с пунктом 3 статьи 61 Кодекса Республики Казахстан «О таможенном регулировании в Республике Казахстан».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>Приложение 2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>к стандарту государственной услуги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>«Принятия предварительного решения о происхождении товара»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3119" w:right="-2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3119" w:right="-2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4678" w:right="-2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(Фамилия, имя, отчество (далее – Ф.И.О) (при его наличии)), либо наименование организации услугополучателя)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4678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________________________________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left="4678" w:right="840"/>
        <w:jc w:val="center"/>
        <w:textAlignment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5725DC">
        <w:rPr>
          <w:rFonts w:ascii="Times New Roman" w:eastAsia="Calibri" w:hAnsi="Times New Roman"/>
          <w:sz w:val="24"/>
          <w:szCs w:val="24"/>
          <w:lang w:eastAsia="ru-RU"/>
        </w:rPr>
        <w:t>(адрес услугополучателя)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Расписка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bCs/>
          <w:sz w:val="28"/>
          <w:szCs w:val="28"/>
          <w:lang w:eastAsia="ru-RU"/>
        </w:rPr>
        <w:t>об отказе в приеме документов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Руководствуясь пунктом 2 статьи 20 Закона Республики Казахстан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br/>
        <w:t>от 15 апреля 2013 года «О государственных услугах», отдел №__ филиала Государственная корпорация «Правительство для граждан» (указать адрес) отказывает в приеме документов на оказание государственной услуги «Принятия предварительного решения о происхождении товара»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Наименование отсутствующих документов:</w:t>
      </w:r>
    </w:p>
    <w:p w:rsidR="005725DC" w:rsidRPr="005725DC" w:rsidRDefault="005725DC" w:rsidP="005725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725DC">
        <w:rPr>
          <w:rFonts w:ascii="Times New Roman" w:hAnsi="Times New Roman"/>
          <w:sz w:val="28"/>
          <w:szCs w:val="28"/>
          <w:lang w:eastAsia="ru-RU"/>
        </w:rPr>
        <w:t>________________________________________;</w:t>
      </w:r>
    </w:p>
    <w:p w:rsidR="005725DC" w:rsidRPr="005725DC" w:rsidRDefault="005725DC" w:rsidP="005725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725DC">
        <w:rPr>
          <w:rFonts w:ascii="Times New Roman" w:hAnsi="Times New Roman"/>
          <w:sz w:val="28"/>
          <w:szCs w:val="28"/>
          <w:lang w:eastAsia="ru-RU"/>
        </w:rPr>
        <w:t>________________________________________;</w:t>
      </w:r>
    </w:p>
    <w:p w:rsidR="005725DC" w:rsidRPr="005725DC" w:rsidRDefault="005725DC" w:rsidP="005725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725DC">
        <w:rPr>
          <w:rFonts w:ascii="Times New Roman" w:hAnsi="Times New Roman"/>
          <w:sz w:val="28"/>
          <w:szCs w:val="28"/>
          <w:lang w:eastAsia="ru-RU"/>
        </w:rPr>
        <w:t>….</w:t>
      </w:r>
    </w:p>
    <w:p w:rsidR="005725DC" w:rsidRPr="005725DC" w:rsidRDefault="005725DC" w:rsidP="005725DC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725DC">
        <w:rPr>
          <w:rFonts w:ascii="Times New Roman" w:hAnsi="Times New Roman"/>
          <w:sz w:val="28"/>
          <w:szCs w:val="28"/>
          <w:lang w:eastAsia="ru-RU"/>
        </w:rPr>
        <w:t xml:space="preserve">Настоящая расписка составлена в 2 экземплярах, по одному для каждой стороны. 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 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 xml:space="preserve">Ф.И.О (при его наличии)  (работника Государственной корпорации) 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ab/>
        <w:t>(подпись)</w:t>
      </w:r>
      <w:r w:rsidRPr="005725DC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Исполнитель: Ф.И.О (при его наличии)._____________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Телефон __________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Получил: Ф.И.О (при его наличии).   / подпись услугополучателя</w:t>
      </w: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5725DC" w:rsidRPr="005725DC" w:rsidRDefault="005725DC" w:rsidP="00572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5725DC">
        <w:rPr>
          <w:rFonts w:ascii="Times New Roman" w:eastAsia="Calibri" w:hAnsi="Times New Roman"/>
          <w:sz w:val="28"/>
          <w:szCs w:val="28"/>
          <w:lang w:eastAsia="ru-RU"/>
        </w:rPr>
        <w:t>«___» _________ 20__ год</w:t>
      </w:r>
    </w:p>
    <w:p w:rsidR="00F31CB8" w:rsidRPr="005725DC" w:rsidRDefault="00F31CB8" w:rsidP="005725DC"/>
    <w:sectPr w:rsidR="00F31CB8" w:rsidRPr="005725DC" w:rsidSect="00643FF7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pgNumType w:start="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EE" w:rsidRDefault="008F7CEE">
      <w:pPr>
        <w:spacing w:after="0" w:line="240" w:lineRule="auto"/>
      </w:pPr>
      <w:r>
        <w:separator/>
      </w:r>
    </w:p>
  </w:endnote>
  <w:endnote w:type="continuationSeparator" w:id="0">
    <w:p w:rsidR="008F7CEE" w:rsidRDefault="008F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EE" w:rsidRDefault="008F7CEE">
      <w:pPr>
        <w:spacing w:after="0" w:line="240" w:lineRule="auto"/>
      </w:pPr>
      <w:r>
        <w:separator/>
      </w:r>
    </w:p>
  </w:footnote>
  <w:footnote w:type="continuationSeparator" w:id="0">
    <w:p w:rsidR="008F7CEE" w:rsidRDefault="008F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FF" w:rsidRDefault="00D8500F" w:rsidP="00C00B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1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76FF" w:rsidRDefault="008F7C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FF" w:rsidRPr="000A4703" w:rsidRDefault="00D8500F" w:rsidP="00C00BA8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0A4703">
      <w:rPr>
        <w:rStyle w:val="a9"/>
        <w:rFonts w:ascii="Times New Roman" w:hAnsi="Times New Roman"/>
        <w:sz w:val="28"/>
        <w:szCs w:val="28"/>
      </w:rPr>
      <w:fldChar w:fldCharType="begin"/>
    </w:r>
    <w:r w:rsidR="00BB41A5" w:rsidRPr="000A4703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0A4703">
      <w:rPr>
        <w:rStyle w:val="a9"/>
        <w:rFonts w:ascii="Times New Roman" w:hAnsi="Times New Roman"/>
        <w:sz w:val="28"/>
        <w:szCs w:val="28"/>
      </w:rPr>
      <w:fldChar w:fldCharType="separate"/>
    </w:r>
    <w:r w:rsidR="005725DC">
      <w:rPr>
        <w:rStyle w:val="a9"/>
        <w:rFonts w:ascii="Times New Roman" w:hAnsi="Times New Roman"/>
        <w:noProof/>
        <w:sz w:val="28"/>
        <w:szCs w:val="28"/>
      </w:rPr>
      <w:t>465</w:t>
    </w:r>
    <w:r w:rsidRPr="000A4703">
      <w:rPr>
        <w:rStyle w:val="a9"/>
        <w:rFonts w:ascii="Times New Roman" w:hAnsi="Times New Roman"/>
        <w:sz w:val="28"/>
        <w:szCs w:val="28"/>
      </w:rPr>
      <w:fldChar w:fldCharType="end"/>
    </w:r>
  </w:p>
  <w:p w:rsidR="00EB76FF" w:rsidRPr="00B71AA1" w:rsidRDefault="008F7CEE" w:rsidP="00532058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796021"/>
    </w:sdtPr>
    <w:sdtEndPr>
      <w:rPr>
        <w:rFonts w:ascii="Times New Roman" w:hAnsi="Times New Roman"/>
        <w:sz w:val="28"/>
        <w:szCs w:val="28"/>
      </w:rPr>
    </w:sdtEndPr>
    <w:sdtContent>
      <w:p w:rsidR="000A4703" w:rsidRPr="000A4703" w:rsidRDefault="00D8500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A4703">
          <w:rPr>
            <w:rFonts w:ascii="Times New Roman" w:hAnsi="Times New Roman"/>
            <w:sz w:val="28"/>
            <w:szCs w:val="28"/>
          </w:rPr>
          <w:fldChar w:fldCharType="begin"/>
        </w:r>
        <w:r w:rsidR="000A4703" w:rsidRPr="000A47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4703">
          <w:rPr>
            <w:rFonts w:ascii="Times New Roman" w:hAnsi="Times New Roman"/>
            <w:sz w:val="28"/>
            <w:szCs w:val="28"/>
          </w:rPr>
          <w:fldChar w:fldCharType="separate"/>
        </w:r>
        <w:r w:rsidR="00F32EC5">
          <w:rPr>
            <w:rFonts w:ascii="Times New Roman" w:hAnsi="Times New Roman"/>
            <w:noProof/>
            <w:sz w:val="28"/>
            <w:szCs w:val="28"/>
          </w:rPr>
          <w:t>1</w:t>
        </w:r>
        <w:r w:rsidRPr="000A47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4703" w:rsidRDefault="000A4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2340"/>
    <w:multiLevelType w:val="hybridMultilevel"/>
    <w:tmpl w:val="A52E8328"/>
    <w:lvl w:ilvl="0" w:tplc="035E7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859F4"/>
    <w:multiLevelType w:val="hybridMultilevel"/>
    <w:tmpl w:val="25C2C8FC"/>
    <w:lvl w:ilvl="0" w:tplc="C86A141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4F21626"/>
    <w:multiLevelType w:val="hybridMultilevel"/>
    <w:tmpl w:val="17F0A256"/>
    <w:lvl w:ilvl="0" w:tplc="5302D93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B83679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8"/>
    <w:rsid w:val="0000443F"/>
    <w:rsid w:val="00007376"/>
    <w:rsid w:val="00010C92"/>
    <w:rsid w:val="0001379D"/>
    <w:rsid w:val="0002202B"/>
    <w:rsid w:val="000A4703"/>
    <w:rsid w:val="000B0F20"/>
    <w:rsid w:val="000C5F17"/>
    <w:rsid w:val="001152A4"/>
    <w:rsid w:val="00115B2A"/>
    <w:rsid w:val="0016590E"/>
    <w:rsid w:val="001B46EB"/>
    <w:rsid w:val="001E03C8"/>
    <w:rsid w:val="00211869"/>
    <w:rsid w:val="002146CE"/>
    <w:rsid w:val="00222FD6"/>
    <w:rsid w:val="0022408C"/>
    <w:rsid w:val="00247D73"/>
    <w:rsid w:val="00255BDC"/>
    <w:rsid w:val="00282CEC"/>
    <w:rsid w:val="00286F91"/>
    <w:rsid w:val="00294BBC"/>
    <w:rsid w:val="002C28DD"/>
    <w:rsid w:val="002C4DBE"/>
    <w:rsid w:val="002E7749"/>
    <w:rsid w:val="0030286C"/>
    <w:rsid w:val="00304154"/>
    <w:rsid w:val="00312DB3"/>
    <w:rsid w:val="00325057"/>
    <w:rsid w:val="00346EE8"/>
    <w:rsid w:val="00347862"/>
    <w:rsid w:val="00355019"/>
    <w:rsid w:val="00361665"/>
    <w:rsid w:val="00375669"/>
    <w:rsid w:val="0038465F"/>
    <w:rsid w:val="003B403C"/>
    <w:rsid w:val="004041CC"/>
    <w:rsid w:val="0041186F"/>
    <w:rsid w:val="00412FC9"/>
    <w:rsid w:val="00413D80"/>
    <w:rsid w:val="0042052C"/>
    <w:rsid w:val="004363EA"/>
    <w:rsid w:val="0044678E"/>
    <w:rsid w:val="00452FEC"/>
    <w:rsid w:val="00467953"/>
    <w:rsid w:val="0048347E"/>
    <w:rsid w:val="004A1A93"/>
    <w:rsid w:val="004A52E0"/>
    <w:rsid w:val="004D6761"/>
    <w:rsid w:val="004F12A6"/>
    <w:rsid w:val="00500A77"/>
    <w:rsid w:val="005068DA"/>
    <w:rsid w:val="00546529"/>
    <w:rsid w:val="005725DC"/>
    <w:rsid w:val="00577B29"/>
    <w:rsid w:val="00584D5C"/>
    <w:rsid w:val="005B1D61"/>
    <w:rsid w:val="005C4AC5"/>
    <w:rsid w:val="005D1F76"/>
    <w:rsid w:val="005D36F7"/>
    <w:rsid w:val="00631026"/>
    <w:rsid w:val="00641054"/>
    <w:rsid w:val="00643FF7"/>
    <w:rsid w:val="00647C95"/>
    <w:rsid w:val="00671F8B"/>
    <w:rsid w:val="00674B99"/>
    <w:rsid w:val="0068261D"/>
    <w:rsid w:val="006B5716"/>
    <w:rsid w:val="006C0D08"/>
    <w:rsid w:val="006D4D06"/>
    <w:rsid w:val="007267D5"/>
    <w:rsid w:val="00747334"/>
    <w:rsid w:val="007E1AC6"/>
    <w:rsid w:val="007F5878"/>
    <w:rsid w:val="00814253"/>
    <w:rsid w:val="00822989"/>
    <w:rsid w:val="008946C1"/>
    <w:rsid w:val="008950AC"/>
    <w:rsid w:val="00895EB9"/>
    <w:rsid w:val="008A7178"/>
    <w:rsid w:val="008B0542"/>
    <w:rsid w:val="008B5BCB"/>
    <w:rsid w:val="008D54E3"/>
    <w:rsid w:val="008F7CEE"/>
    <w:rsid w:val="0092786A"/>
    <w:rsid w:val="009819B9"/>
    <w:rsid w:val="00981DC4"/>
    <w:rsid w:val="00997A75"/>
    <w:rsid w:val="009A4706"/>
    <w:rsid w:val="00A1580F"/>
    <w:rsid w:val="00A16740"/>
    <w:rsid w:val="00AD267E"/>
    <w:rsid w:val="00AD4183"/>
    <w:rsid w:val="00B23928"/>
    <w:rsid w:val="00B31E74"/>
    <w:rsid w:val="00B60B5B"/>
    <w:rsid w:val="00B91584"/>
    <w:rsid w:val="00BB41A5"/>
    <w:rsid w:val="00BC520D"/>
    <w:rsid w:val="00BC6ACD"/>
    <w:rsid w:val="00C03BF2"/>
    <w:rsid w:val="00C079CF"/>
    <w:rsid w:val="00C30E9D"/>
    <w:rsid w:val="00C34A3F"/>
    <w:rsid w:val="00C55597"/>
    <w:rsid w:val="00C55F10"/>
    <w:rsid w:val="00C61BAF"/>
    <w:rsid w:val="00C639DF"/>
    <w:rsid w:val="00C6495A"/>
    <w:rsid w:val="00C730DF"/>
    <w:rsid w:val="00CE0477"/>
    <w:rsid w:val="00D05477"/>
    <w:rsid w:val="00D20249"/>
    <w:rsid w:val="00D32D15"/>
    <w:rsid w:val="00D73536"/>
    <w:rsid w:val="00D8500F"/>
    <w:rsid w:val="00D852E8"/>
    <w:rsid w:val="00DA1175"/>
    <w:rsid w:val="00DB2F17"/>
    <w:rsid w:val="00DB4FCC"/>
    <w:rsid w:val="00DC5A17"/>
    <w:rsid w:val="00DF2931"/>
    <w:rsid w:val="00E33F04"/>
    <w:rsid w:val="00E700D6"/>
    <w:rsid w:val="00E765F0"/>
    <w:rsid w:val="00E8410A"/>
    <w:rsid w:val="00E95304"/>
    <w:rsid w:val="00F04D28"/>
    <w:rsid w:val="00F1215D"/>
    <w:rsid w:val="00F27D5A"/>
    <w:rsid w:val="00F31CB8"/>
    <w:rsid w:val="00F32EC5"/>
    <w:rsid w:val="00F3358E"/>
    <w:rsid w:val="00F647FA"/>
    <w:rsid w:val="00F76A5C"/>
    <w:rsid w:val="00F83CDB"/>
    <w:rsid w:val="00FA5A8F"/>
    <w:rsid w:val="00FB558A"/>
    <w:rsid w:val="00FC245B"/>
    <w:rsid w:val="00FC50C6"/>
    <w:rsid w:val="00FD1D5E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9E83-38FA-4E8E-9022-7EE6541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1CB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CB8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99"/>
    <w:qFormat/>
    <w:rsid w:val="00F31CB8"/>
    <w:pPr>
      <w:ind w:left="720"/>
      <w:contextualSpacing/>
    </w:pPr>
  </w:style>
  <w:style w:type="character" w:customStyle="1" w:styleId="s0">
    <w:name w:val="s0"/>
    <w:rsid w:val="00F31C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F31C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1C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31CB8"/>
    <w:rPr>
      <w:rFonts w:ascii="Calibri" w:eastAsia="Times New Roman" w:hAnsi="Calibri" w:cs="Times New Roman"/>
      <w:lang w:val="x-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F31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F31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F31CB8"/>
    <w:rPr>
      <w:shd w:val="clear" w:color="auto" w:fill="FFFFFF"/>
    </w:rPr>
  </w:style>
  <w:style w:type="character" w:styleId="a9">
    <w:name w:val="page number"/>
    <w:basedOn w:val="a0"/>
    <w:rsid w:val="00F31CB8"/>
  </w:style>
  <w:style w:type="character" w:styleId="aa">
    <w:name w:val="annotation reference"/>
    <w:uiPriority w:val="99"/>
    <w:semiHidden/>
    <w:unhideWhenUsed/>
    <w:rsid w:val="00F31C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1C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1CB8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CB8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703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00737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643FF7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table" w:styleId="af1">
    <w:name w:val="Table Grid"/>
    <w:basedOn w:val="a1"/>
    <w:uiPriority w:val="59"/>
    <w:rsid w:val="0057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736C-A75C-4CED-8C3F-65A53C1C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20</cp:revision>
  <cp:lastPrinted>2015-06-12T03:29:00Z</cp:lastPrinted>
  <dcterms:created xsi:type="dcterms:W3CDTF">2015-04-24T05:32:00Z</dcterms:created>
  <dcterms:modified xsi:type="dcterms:W3CDTF">2019-01-21T04:19:00Z</dcterms:modified>
</cp:coreProperties>
</file>