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B2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kk-KZ"/>
        </w:rPr>
      </w:pPr>
      <w:r w:rsidRPr="00CD617E">
        <w:rPr>
          <w:rFonts w:ascii="Times New Roman" w:hAnsi="Times New Roman"/>
          <w:sz w:val="28"/>
          <w:szCs w:val="28"/>
        </w:rPr>
        <w:t>Приложение 4</w:t>
      </w:r>
      <w:r w:rsidR="00D71C9B" w:rsidRPr="00CD617E">
        <w:rPr>
          <w:rFonts w:ascii="Times New Roman" w:hAnsi="Times New Roman"/>
          <w:sz w:val="28"/>
          <w:szCs w:val="28"/>
          <w:lang w:val="kk-KZ"/>
        </w:rPr>
        <w:t>8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к приказу Министра финансов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Республики Казахстан</w:t>
      </w:r>
    </w:p>
    <w:p w:rsidR="00D74FB8" w:rsidRPr="00CD617E" w:rsidRDefault="00D74FB8" w:rsidP="00D74F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sz w:val="28"/>
          <w:szCs w:val="28"/>
        </w:rPr>
        <w:t>от «</w:t>
      </w:r>
      <w:r w:rsidR="00202F93" w:rsidRPr="00EC18C7">
        <w:rPr>
          <w:rFonts w:ascii="Times New Roman" w:hAnsi="Times New Roman"/>
          <w:sz w:val="28"/>
          <w:szCs w:val="28"/>
        </w:rPr>
        <w:t>27</w:t>
      </w:r>
      <w:r w:rsidRPr="00CD617E">
        <w:rPr>
          <w:rFonts w:ascii="Times New Roman" w:hAnsi="Times New Roman"/>
          <w:sz w:val="28"/>
          <w:szCs w:val="28"/>
        </w:rPr>
        <w:t xml:space="preserve">» </w:t>
      </w:r>
      <w:r w:rsidR="00202F93">
        <w:rPr>
          <w:rFonts w:ascii="Times New Roman" w:hAnsi="Times New Roman"/>
          <w:sz w:val="28"/>
          <w:szCs w:val="28"/>
        </w:rPr>
        <w:t>апреля</w:t>
      </w:r>
      <w:r w:rsidRPr="00CD617E">
        <w:rPr>
          <w:rFonts w:ascii="Times New Roman" w:hAnsi="Times New Roman"/>
          <w:sz w:val="28"/>
          <w:szCs w:val="28"/>
        </w:rPr>
        <w:t xml:space="preserve"> 201</w:t>
      </w:r>
      <w:r w:rsidR="00C679B2" w:rsidRPr="00CD617E">
        <w:rPr>
          <w:rFonts w:ascii="Times New Roman" w:hAnsi="Times New Roman"/>
          <w:sz w:val="28"/>
          <w:szCs w:val="28"/>
        </w:rPr>
        <w:t>5</w:t>
      </w:r>
      <w:r w:rsidRPr="00CD617E">
        <w:rPr>
          <w:rFonts w:ascii="Times New Roman" w:hAnsi="Times New Roman"/>
          <w:sz w:val="28"/>
          <w:szCs w:val="28"/>
        </w:rPr>
        <w:t xml:space="preserve"> года №</w:t>
      </w:r>
      <w:r w:rsidR="00202F93">
        <w:rPr>
          <w:rFonts w:ascii="Times New Roman" w:hAnsi="Times New Roman"/>
          <w:sz w:val="28"/>
          <w:szCs w:val="28"/>
        </w:rPr>
        <w:t xml:space="preserve"> 284</w:t>
      </w:r>
    </w:p>
    <w:p w:rsidR="00D74FB8" w:rsidRPr="00CD617E" w:rsidRDefault="00D74FB8" w:rsidP="00D74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17E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D74FB8" w:rsidRPr="00CD617E" w:rsidRDefault="00D74FB8" w:rsidP="00D74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617E">
        <w:rPr>
          <w:rFonts w:ascii="Times New Roman" w:hAnsi="Times New Roman"/>
          <w:b/>
          <w:bCs/>
          <w:sz w:val="28"/>
          <w:szCs w:val="28"/>
          <w:lang w:eastAsia="ru-RU"/>
        </w:rPr>
        <w:t>«Включение в реестр владельцев магазинов беспошлинной торговли»</w:t>
      </w:r>
    </w:p>
    <w:p w:rsidR="00D74FB8" w:rsidRPr="00CD617E" w:rsidRDefault="00D74FB8" w:rsidP="00D74FB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D74FB8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D74FB8" w:rsidRPr="00CD617E" w:rsidRDefault="00D74FB8" w:rsidP="00C679B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17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74FB8" w:rsidRPr="00CD617E" w:rsidRDefault="00D74FB8" w:rsidP="00D74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/>
          <w:sz w:val="28"/>
          <w:szCs w:val="28"/>
        </w:rPr>
        <w:t>«</w:t>
      </w:r>
      <w:r w:rsidRPr="00F65892">
        <w:rPr>
          <w:rFonts w:ascii="Times New Roman" w:hAnsi="Times New Roman"/>
          <w:sz w:val="28"/>
          <w:szCs w:val="28"/>
        </w:rPr>
        <w:t>Включение в реестр владельцев магазинов беспошлинной торговли</w:t>
      </w:r>
      <w:r>
        <w:rPr>
          <w:rFonts w:ascii="Times New Roman" w:hAnsi="Times New Roman"/>
          <w:sz w:val="28"/>
          <w:szCs w:val="28"/>
        </w:rPr>
        <w:t>»</w:t>
      </w:r>
      <w:r w:rsidRPr="00F65892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F65892" w:rsidRPr="00F65892" w:rsidRDefault="00433216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3. Государственная услуга оказывается территориальными органами Комитета государственных доходов Министерства по областям, городам Астане, Алматы и Шымкент (далее – услугодатель).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Прием заявления и выдача результата оказания государственной услуги осуществляется через: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1) канцелярию услугодателя;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2) веб-портал "электронного правительства": www.egov.kz (далее-портал).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4. Срок оказания государственной услуги: </w:t>
      </w:r>
    </w:p>
    <w:p w:rsidR="00F65892" w:rsidRPr="00F65892" w:rsidRDefault="00433216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1) с момента сдачи пакета документов услугополучателем услугодателю и на портал – 10 (десять) рабочих дней;</w:t>
      </w:r>
      <w:r w:rsidR="00F65892" w:rsidRPr="00F65892">
        <w:rPr>
          <w:rFonts w:ascii="Times New Roman" w:hAnsi="Times New Roman"/>
          <w:sz w:val="28"/>
          <w:szCs w:val="28"/>
        </w:rPr>
        <w:t xml:space="preserve">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2) максимально допустимое время ожидания для сдачи пакета документов услугополучателем услугодателю – 30 (тридцать) минут;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3) максимально допустимое время обслуживания услугополучателя – 30 (тридцать) минут.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5. Форма оказания государственной услуги: электронная (частично автоматизированная) или бумажная.</w:t>
      </w:r>
    </w:p>
    <w:p w:rsidR="00F65892" w:rsidRPr="00F65892" w:rsidRDefault="00433216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6. Результатом оказания государственной услуги является – решение о включении в реестр владельцев магазинов беспошлинной торговли, с уведомлением либо мотивированный ответ (уведомление)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lastRenderedPageBreak/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оформленной в электронной форме распечатывается и заверяется печатью и подписью руководителя услугодателя.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При обращении услугополучателя через портал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7. Государственная услуга оказывается бесплатно юридическим лицам (далее – услугополучатель).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8. График работы: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9. Перечень документов, необходимых для оказания государственной услуги при обращении услугополучателя: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к услугодателю: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заявление по форме согласно приложению к настоящему стандарту государственной услуги.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на портал: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заявление в форме электронного документа, подписанное ЭЦП.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Должностное лицо услугодателя производит таможенный осмотр помещений и территорий услугополучателя согласно пункту 3 статьи 415 Кодекса Республики Казахстан от 26 декабря 2017 года «О таможенном регулировании в Республике Казахстан» (далее – Кодекс) на соответствие требованиям, определенным подпунктом 1) пункта 1 статьи 524 Кодекса.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При проведении осмотра услугополучатель предоставляет должностному лицу услугодателя копии следующих документов с предъявлением оригиналов: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1) подтверждающих право владения пользования и (или) распоряжения сооружениями и (или) помещениями (частями помещений), пригодными для использования в качестве магазина беспошлинной торговли;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lastRenderedPageBreak/>
        <w:t xml:space="preserve">2) регистрационных документов или разрешений на розничную торговлю, если обязанность их получения предусмотрена законодательством Республики Казахстан. 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При этом копии представленных документов прилагаются к акту таможенного осмотра помещений и территорий, который остается у услугодателя.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Истребование от услугополучателей документов, которые могут быть получены из информационных систем, не допускается.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При оказании государственной услуги услугополучатель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При сдаче услугополучателем всех необходимых документов: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через канцелярию услугодателя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через портал – в «личном кабинете» услугополучателя отображается статус о принятии запроса для оказания государственной услуги.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10. Основанием для отказа в оказании государственной услуги является случаи: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1) непредставление всех документов, указанных в пункте 9 настоящего стандарта государственной услуги.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2) несоответствие услугополучателя следующим условиям: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нахождение в собственности, хозяйственном ведении, оперативном управлении или аренде сооружений и (или) помещений (частей помещений), предназначенных для использования в качестве магазина беспошлинной торговли и отвечающих следующим требованиям: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торговый зал должен находиться за пределами места, определенного для производства таможенного декларирования товаров;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на территории магазина беспошлинной торговли должны быть места, предназначенные для осуществления торговых операций, а также отдельные огороженные места, предназначенные для осуществления операций по обеспечению сохранности товаров и подготовке товаров к продаже (вскрытие упаковки, освобождение от тары и другие);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наличие регистрационных документов или разрешений на розничную торговлю в случаях, предусмотренных законодательством Республики Казахстан;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отсутствие на день обращения к услугодателю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отсутствие фактов привлечения в течение одного года до дня обращения в таможенный орган к административной ответственности в соответствии со статьями 528, 532, 535, 538, 544, 551 и 555 Кодекса Республики Казахстан об административных правонарушениях;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lastRenderedPageBreak/>
        <w:t>для магазинов беспошлинной торговли, предусмотренных для реализации товаров лицам, указанным в подпункте 4) пункта 2 статьи 324 Кодекса, дополнительные условия включения в соответствующий реестр устанавливаются уполномоченным органом по согласованию с уполномоченным органом в сфере внешней политики согласно пункта 1 статьи 525 Кодекса;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наличие договора (соглашения) о пользовании информационной системой электронных счетов-фактур;</w:t>
      </w:r>
    </w:p>
    <w:p w:rsidR="00F65892" w:rsidRPr="00F65892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если сооружения и (или) помещения (части помещений) находятся в аренде на день подачи заявления о включении в реестр владельцев магазинов беспошлинной торговли, договор аренды в отношении таких сооружений и (или) помещений (частей помещений) не заключен на срок не менее шести месяцев.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центрального государственного органа, услугодателя и (или) их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11. Жалобы на решения, действия (бездействия) услугодателя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услугодателя по адресам, указанным в пункте 14 настоящего стандарта государственной услуги.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В жалобе услугополучателя указываются: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 xml:space="preserve">Обращение может вноситься через представителя услугополучателя. Оформление представительства производится в порядке, установленном гражданским законодательством Республики Казахстан. 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 xml:space="preserve">Обращение подписывается услугополучателем, либо представителем услугополучателя. 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Должностное лицо услугодателя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lastRenderedPageBreak/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услугополучателем документа, удостоверяющего личность. 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Работник Государственной корпорации: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осуществляет идентификацию услугополучателя;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разъясняет основные правила подачи видеообращения;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 xml:space="preserve">проводит заявителя в видеокабинку для подачи видеообращения. 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 xml:space="preserve">По результатам рассмотрения видеообращения услугодателем принимается решение. Решение направляется услугополучателям на почтовый адрес. Дополнительно услугодатель  размещает и направляет ответ на электронный адрес, представленный услуполучателем, посредством информационной системы «Единая электронная почтовая система государственных органов Республики Казахстан». 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Жалоба услугополучателя по вопросам оказания государственных услуг, поступившая в адрес услугодателя, Государственной корпорации, уполномоченного органа по оценке и контролю качества оказания государственных услуг, подлежит рассмотрению в соотвествии с порядком, предусмотренным статьей 25 Закона Республики Казахстан от 15 апреля      2013 года «О государственных услугах».</w:t>
      </w:r>
    </w:p>
    <w:p w:rsidR="00F65892" w:rsidRPr="00F65892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 xml:space="preserve"> 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государственной услуги, в том числе оказываемой в электронной</w:t>
      </w:r>
    </w:p>
    <w:p w:rsidR="00F65892" w:rsidRPr="00F65892" w:rsidRDefault="00F65892" w:rsidP="00F6589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5892">
        <w:rPr>
          <w:rFonts w:ascii="Times New Roman" w:hAnsi="Times New Roman"/>
          <w:b/>
          <w:sz w:val="28"/>
          <w:szCs w:val="28"/>
        </w:rPr>
        <w:t>форме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892" w:rsidRPr="00F65892" w:rsidRDefault="00433216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13. Адреса мест оказания государственной услуги размещены на интернет-ресурсах услугодателя –  www.kgd.gov.kz, www.minfin.gov.kz.</w:t>
      </w:r>
    </w:p>
    <w:p w:rsidR="00F65892" w:rsidRP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892">
        <w:rPr>
          <w:rFonts w:ascii="Times New Roman" w:hAnsi="Times New Roman"/>
          <w:sz w:val="28"/>
          <w:szCs w:val="28"/>
        </w:rPr>
        <w:t>14.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433216" w:rsidRPr="00433216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lastRenderedPageBreak/>
        <w:t>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p w:rsidR="00F65892" w:rsidRDefault="00433216" w:rsidP="00433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3216">
        <w:rPr>
          <w:rFonts w:ascii="Times New Roman" w:hAnsi="Times New Roman"/>
          <w:sz w:val="28"/>
          <w:szCs w:val="28"/>
        </w:rPr>
        <w:t>16. Контактные телефоны Единого контакт-центр: 1414, 8-800-080-7777.</w:t>
      </w:r>
    </w:p>
    <w:p w:rsidR="00F65892" w:rsidRDefault="00F65892" w:rsidP="00F65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4FB8" w:rsidRPr="00C51A46" w:rsidRDefault="00D74FB8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E5F" w:rsidRPr="00C51A46" w:rsidRDefault="00F71E5F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6A20" w:rsidRPr="00C51A46" w:rsidRDefault="00896A20" w:rsidP="00D74F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F65892" w:rsidRDefault="00F65892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F65892" w:rsidRDefault="00F65892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</w:p>
    <w:p w:rsidR="00433216" w:rsidRDefault="00433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181F" w:rsidRDefault="0026181F" w:rsidP="0033631C">
      <w:pPr>
        <w:spacing w:after="0" w:line="240" w:lineRule="auto"/>
        <w:ind w:left="5387" w:firstLine="42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433216">
        <w:rPr>
          <w:rFonts w:ascii="Times New Roman" w:eastAsiaTheme="minorHAnsi" w:hAnsi="Times New Roman"/>
          <w:sz w:val="24"/>
          <w:szCs w:val="24"/>
          <w:lang w:eastAsia="ru-RU"/>
        </w:rPr>
        <w:t>Приложение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uto"/>
        <w:ind w:left="5245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433216">
        <w:rPr>
          <w:rFonts w:ascii="Times New Roman" w:eastAsiaTheme="minorHAnsi" w:hAnsi="Times New Roman"/>
          <w:sz w:val="24"/>
          <w:szCs w:val="24"/>
          <w:lang w:eastAsia="ru-RU"/>
        </w:rPr>
        <w:t>к стандарту государственной услуги «Включение в реестр владельцев магазинов беспошлинной торговли»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8076" w:firstLine="420"/>
        <w:jc w:val="center"/>
        <w:rPr>
          <w:rFonts w:ascii="Times New Roman" w:eastAsia="Consolas" w:hAnsi="Times New Roman"/>
          <w:sz w:val="28"/>
          <w:szCs w:val="28"/>
          <w:lang w:eastAsia="ru-RU"/>
        </w:rPr>
      </w:pPr>
      <w:r w:rsidRPr="00433216">
        <w:rPr>
          <w:rFonts w:ascii="Times New Roman" w:eastAsia="Consolas" w:hAnsi="Times New Roman"/>
          <w:sz w:val="28"/>
          <w:szCs w:val="28"/>
          <w:lang w:eastAsia="ru-RU"/>
        </w:rPr>
        <w:t>форма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8076" w:firstLine="420"/>
        <w:jc w:val="center"/>
        <w:rPr>
          <w:rFonts w:ascii="Times New Roman" w:eastAsia="Consolas" w:hAnsi="Times New Roman"/>
          <w:sz w:val="28"/>
          <w:szCs w:val="28"/>
          <w:lang w:eastAsia="ru-RU"/>
        </w:rPr>
      </w:pP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433216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433216">
        <w:rPr>
          <w:rFonts w:ascii="Times New Roman" w:eastAsia="Consolas" w:hAnsi="Times New Roman"/>
          <w:sz w:val="20"/>
          <w:szCs w:val="20"/>
          <w:lang w:eastAsia="ru-RU"/>
        </w:rPr>
        <w:t>полное наименование юридического лица)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433216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433216">
        <w:rPr>
          <w:rFonts w:ascii="Times New Roman" w:eastAsia="Consolas" w:hAnsi="Times New Roman"/>
          <w:sz w:val="20"/>
          <w:szCs w:val="20"/>
          <w:lang w:eastAsia="ru-RU"/>
        </w:rPr>
        <w:t>юридический адрес)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433216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433216">
        <w:rPr>
          <w:rFonts w:ascii="Times New Roman" w:eastAsia="Consolas" w:hAnsi="Times New Roman"/>
          <w:sz w:val="20"/>
          <w:szCs w:val="20"/>
          <w:lang w:eastAsia="ru-RU"/>
        </w:rPr>
        <w:t>фактический адрес)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433216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433216">
        <w:rPr>
          <w:rFonts w:ascii="Times New Roman" w:eastAsia="Consolas" w:hAnsi="Times New Roman"/>
          <w:sz w:val="20"/>
          <w:szCs w:val="20"/>
          <w:lang w:eastAsia="ru-RU"/>
        </w:rPr>
        <w:t>(бизнес-идентификационный номер)</w:t>
      </w:r>
      <w:r w:rsidRPr="00433216">
        <w:rPr>
          <w:rFonts w:ascii="Times New Roman" w:eastAsia="Consolas" w:hAnsi="Times New Roman"/>
          <w:sz w:val="28"/>
          <w:szCs w:val="28"/>
          <w:lang w:eastAsia="ru-RU"/>
        </w:rPr>
        <w:t xml:space="preserve"> 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0"/>
          <w:szCs w:val="20"/>
          <w:lang w:eastAsia="ru-RU"/>
        </w:rPr>
      </w:pPr>
      <w:r w:rsidRPr="00433216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433216">
        <w:rPr>
          <w:rFonts w:ascii="Times New Roman" w:eastAsia="Consolas" w:hAnsi="Times New Roman"/>
          <w:sz w:val="20"/>
          <w:szCs w:val="20"/>
          <w:lang w:eastAsia="ru-RU"/>
        </w:rPr>
        <w:t>электронный адрес, телефон)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onsolas" w:hAnsi="Times New Roman"/>
          <w:sz w:val="28"/>
          <w:szCs w:val="28"/>
          <w:lang w:eastAsia="ru-RU"/>
        </w:rPr>
      </w:pPr>
      <w:r w:rsidRPr="00433216">
        <w:rPr>
          <w:rFonts w:ascii="Times New Roman" w:eastAsia="Consolas" w:hAnsi="Times New Roman"/>
          <w:sz w:val="28"/>
          <w:szCs w:val="28"/>
          <w:lang w:eastAsia="ru-RU"/>
        </w:rPr>
        <w:t>______________________________________(</w:t>
      </w:r>
      <w:r w:rsidRPr="00433216">
        <w:rPr>
          <w:rFonts w:ascii="Times New Roman" w:eastAsia="Consolas" w:hAnsi="Times New Roman"/>
          <w:sz w:val="20"/>
          <w:szCs w:val="20"/>
          <w:lang w:eastAsia="ru-RU"/>
        </w:rPr>
        <w:t>наименование органа государственных доходов</w:t>
      </w:r>
      <w:r w:rsidRPr="00433216">
        <w:rPr>
          <w:rFonts w:ascii="Times New Roman" w:eastAsia="Consolas" w:hAnsi="Times New Roman"/>
          <w:sz w:val="28"/>
          <w:szCs w:val="28"/>
          <w:lang w:eastAsia="ru-RU"/>
        </w:rPr>
        <w:t>)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left="4536" w:firstLine="709"/>
        <w:jc w:val="center"/>
        <w:rPr>
          <w:rFonts w:ascii="Times New Roman" w:eastAsia="Consolas" w:hAnsi="Times New Roman"/>
          <w:sz w:val="28"/>
          <w:szCs w:val="28"/>
          <w:lang w:eastAsia="ru-RU"/>
        </w:rPr>
      </w:pP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Заявление о включении в реестр владельцев магазинов беспошлинной торговли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Просим Вас согласно пункту 1 стати 525 Кодекса Республики Казахстан от 26 декабря 2017 года «О таможенном регулировании в Республике Казахстан» (далее – Кодекс) включить в реестр владельцев магазинов беспошлинной торговли.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Указываем следующие сведения: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наличие в собственности, хозяйственном ведении, оперативном управлении или аренде сооружений и (или) помещений (частей помещений), предназначенных для использования в качестве магазина беспошлинной торговли. Если сооружения и (или) помещения (части помещений) находятся в аренде на день подачи заявления о включении в реестр владельцев магазинов беспошлинной торговли, договор аренды в отношении таких сооружений и (или) помещений (частей помещений) должен быть заключен на срок не менее шести месяцев________________________________________________________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торговый зал, находиться за пределами места, определенного для производства таможенного декларирования товаров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________________________________________________________________________________________________________________________________________;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 xml:space="preserve">наличие на территории магазина беспошлинной торговли места, предназначенные для осуществления торговых операций, а также отдельные </w:t>
      </w:r>
      <w:r w:rsidRPr="0043321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огороженные места, предназначенные для осуществления операций по обеспечению сохранности товаров и подготовке товаров к продаже (вскрытие упаковки, освобождение от тары и другие)________________________________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наличие регистрационных документов или разрешений на розничную торговлю в случаях, предусмотренных законодательством Республики Казахстан___________________________________________________________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отсутствие на день обращения в территориальный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процентов_____________________________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 xml:space="preserve">отсутствие фактов привлечения в течение одного года до дня обращения в орган государственных доходов к административной ответственности в соответствии со статьями 528, 532, 535, 538 </w:t>
      </w:r>
      <w:hyperlink r:id="rId8" w:anchor="z1816" w:history="1">
        <w:r w:rsidRPr="00433216">
          <w:rPr>
            <w:rFonts w:ascii="Times New Roman" w:eastAsia="Calibri" w:hAnsi="Times New Roman"/>
            <w:sz w:val="28"/>
            <w:szCs w:val="28"/>
            <w:lang w:eastAsia="ru-RU"/>
          </w:rPr>
          <w:t>544</w:t>
        </w:r>
      </w:hyperlink>
      <w:r w:rsidRPr="0043321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9" w:anchor="z1825" w:history="1">
        <w:r w:rsidRPr="00433216">
          <w:rPr>
            <w:rFonts w:ascii="Times New Roman" w:eastAsia="Calibri" w:hAnsi="Times New Roman"/>
            <w:sz w:val="28"/>
            <w:szCs w:val="28"/>
            <w:lang w:eastAsia="ru-RU"/>
          </w:rPr>
          <w:t>551</w:t>
        </w:r>
      </w:hyperlink>
      <w:r w:rsidRPr="0043321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0" w:anchor="z1834" w:history="1">
        <w:r w:rsidRPr="00433216">
          <w:rPr>
            <w:rFonts w:ascii="Times New Roman" w:eastAsia="Calibri" w:hAnsi="Times New Roman"/>
            <w:sz w:val="28"/>
            <w:szCs w:val="28"/>
            <w:lang w:eastAsia="ru-RU"/>
          </w:rPr>
          <w:t>555</w:t>
        </w:r>
      </w:hyperlink>
      <w:r w:rsidRPr="0043321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 Республики Казахстан об административных правонарушениях________________________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____________________________________________________________________;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наличие договора (соглашения) о пользовании информационной системой электронных</w:t>
      </w:r>
      <w:r w:rsidRPr="00433216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Pr="00433216">
        <w:rPr>
          <w:rFonts w:ascii="Times New Roman" w:eastAsia="Calibri" w:hAnsi="Times New Roman"/>
          <w:sz w:val="28"/>
          <w:szCs w:val="28"/>
          <w:lang w:eastAsia="ru-RU"/>
        </w:rPr>
        <w:t>счетов-фактур_____________________________________________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____________________________________________________________________.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Согласны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в реестр владельцев магазинов беспошлинной торговли»_____________________________________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____________________________________________________________________.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Дата подачи ____________________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Фамилия, имя, отчество (при его наличии)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лица_________________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33216">
        <w:rPr>
          <w:rFonts w:ascii="Times New Roman" w:eastAsia="Calibri" w:hAnsi="Times New Roman"/>
          <w:sz w:val="28"/>
          <w:szCs w:val="28"/>
          <w:lang w:eastAsia="ru-RU"/>
        </w:rPr>
        <w:t>Подпись ________________</w:t>
      </w: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33216" w:rsidRPr="00433216" w:rsidRDefault="00433216" w:rsidP="00433216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75981" w:rsidRPr="00F65892" w:rsidRDefault="00675981" w:rsidP="00433216">
      <w:pPr>
        <w:ind w:left="5103"/>
        <w:jc w:val="center"/>
        <w:rPr>
          <w:sz w:val="28"/>
          <w:szCs w:val="28"/>
          <w:lang w:eastAsia="ru-RU"/>
        </w:rPr>
      </w:pPr>
    </w:p>
    <w:sectPr w:rsidR="00675981" w:rsidRPr="00F65892" w:rsidSect="00035ACE">
      <w:headerReference w:type="default" r:id="rId11"/>
      <w:headerReference w:type="first" r:id="rId12"/>
      <w:pgSz w:w="11906" w:h="16838"/>
      <w:pgMar w:top="1418" w:right="851" w:bottom="1134" w:left="1418" w:header="709" w:footer="709" w:gutter="0"/>
      <w:pgNumType w:start="5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1A" w:rsidRDefault="00FC4E1A">
      <w:pPr>
        <w:spacing w:after="0" w:line="240" w:lineRule="auto"/>
      </w:pPr>
      <w:r>
        <w:separator/>
      </w:r>
    </w:p>
  </w:endnote>
  <w:endnote w:type="continuationSeparator" w:id="0">
    <w:p w:rsidR="00FC4E1A" w:rsidRDefault="00FC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1A" w:rsidRDefault="00FC4E1A">
      <w:pPr>
        <w:spacing w:after="0" w:line="240" w:lineRule="auto"/>
      </w:pPr>
      <w:r>
        <w:separator/>
      </w:r>
    </w:p>
  </w:footnote>
  <w:footnote w:type="continuationSeparator" w:id="0">
    <w:p w:rsidR="00FC4E1A" w:rsidRDefault="00FC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C0A" w:rsidRDefault="00DD17B5" w:rsidP="00682B0F">
    <w:pPr>
      <w:pStyle w:val="a6"/>
      <w:jc w:val="center"/>
    </w:pPr>
    <w:r w:rsidRPr="00956D7B">
      <w:rPr>
        <w:rFonts w:ascii="Times New Roman" w:hAnsi="Times New Roman"/>
        <w:sz w:val="28"/>
        <w:szCs w:val="28"/>
      </w:rPr>
      <w:fldChar w:fldCharType="begin"/>
    </w:r>
    <w:r w:rsidR="00C4654F" w:rsidRPr="00956D7B">
      <w:rPr>
        <w:rFonts w:ascii="Times New Roman" w:hAnsi="Times New Roman"/>
        <w:sz w:val="28"/>
        <w:szCs w:val="28"/>
      </w:rPr>
      <w:instrText>PAGE   \* MERGEFORMAT</w:instrText>
    </w:r>
    <w:r w:rsidRPr="00956D7B">
      <w:rPr>
        <w:rFonts w:ascii="Times New Roman" w:hAnsi="Times New Roman"/>
        <w:sz w:val="28"/>
        <w:szCs w:val="28"/>
      </w:rPr>
      <w:fldChar w:fldCharType="separate"/>
    </w:r>
    <w:r w:rsidR="00433216">
      <w:rPr>
        <w:rFonts w:ascii="Times New Roman" w:hAnsi="Times New Roman"/>
        <w:noProof/>
        <w:sz w:val="28"/>
        <w:szCs w:val="28"/>
      </w:rPr>
      <w:t>515</w:t>
    </w:r>
    <w:r w:rsidRPr="00956D7B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057907"/>
    </w:sdtPr>
    <w:sdtEndPr>
      <w:rPr>
        <w:rFonts w:ascii="Times New Roman" w:hAnsi="Times New Roman"/>
        <w:sz w:val="28"/>
        <w:szCs w:val="28"/>
      </w:rPr>
    </w:sdtEndPr>
    <w:sdtContent>
      <w:p w:rsidR="001922EF" w:rsidRPr="001922EF" w:rsidRDefault="00DD17B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922EF">
          <w:rPr>
            <w:rFonts w:ascii="Times New Roman" w:hAnsi="Times New Roman"/>
            <w:sz w:val="28"/>
            <w:szCs w:val="28"/>
          </w:rPr>
          <w:fldChar w:fldCharType="begin"/>
        </w:r>
        <w:r w:rsidR="001922EF" w:rsidRPr="001922E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922EF">
          <w:rPr>
            <w:rFonts w:ascii="Times New Roman" w:hAnsi="Times New Roman"/>
            <w:sz w:val="28"/>
            <w:szCs w:val="28"/>
          </w:rPr>
          <w:fldChar w:fldCharType="separate"/>
        </w:r>
        <w:r w:rsidR="0026181F">
          <w:rPr>
            <w:rFonts w:ascii="Times New Roman" w:hAnsi="Times New Roman"/>
            <w:noProof/>
            <w:sz w:val="28"/>
            <w:szCs w:val="28"/>
          </w:rPr>
          <w:t>1</w:t>
        </w:r>
        <w:r w:rsidRPr="001922E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922EF" w:rsidRDefault="001922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0A96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FE7F8F"/>
    <w:multiLevelType w:val="hybridMultilevel"/>
    <w:tmpl w:val="ECC4A0D2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F2FC1"/>
    <w:multiLevelType w:val="hybridMultilevel"/>
    <w:tmpl w:val="C918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A25C9"/>
    <w:multiLevelType w:val="hybridMultilevel"/>
    <w:tmpl w:val="FE9E89F2"/>
    <w:lvl w:ilvl="0" w:tplc="745EAE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F28CB"/>
    <w:multiLevelType w:val="hybridMultilevel"/>
    <w:tmpl w:val="3E12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5701F"/>
    <w:multiLevelType w:val="hybridMultilevel"/>
    <w:tmpl w:val="91E0C4CC"/>
    <w:lvl w:ilvl="0" w:tplc="3AC2A8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B8"/>
    <w:rsid w:val="00000FF2"/>
    <w:rsid w:val="00013BDF"/>
    <w:rsid w:val="00023678"/>
    <w:rsid w:val="00035ACE"/>
    <w:rsid w:val="000612C6"/>
    <w:rsid w:val="00070498"/>
    <w:rsid w:val="00092390"/>
    <w:rsid w:val="000C203A"/>
    <w:rsid w:val="000C41B7"/>
    <w:rsid w:val="000E6F25"/>
    <w:rsid w:val="0010593D"/>
    <w:rsid w:val="00161109"/>
    <w:rsid w:val="001728E5"/>
    <w:rsid w:val="00173896"/>
    <w:rsid w:val="00191903"/>
    <w:rsid w:val="001922EF"/>
    <w:rsid w:val="001B2B1F"/>
    <w:rsid w:val="001B68CD"/>
    <w:rsid w:val="001C1774"/>
    <w:rsid w:val="001C2525"/>
    <w:rsid w:val="001D4DE6"/>
    <w:rsid w:val="001F28CC"/>
    <w:rsid w:val="001F3B21"/>
    <w:rsid w:val="0020094E"/>
    <w:rsid w:val="00202F93"/>
    <w:rsid w:val="00241E3C"/>
    <w:rsid w:val="002521BC"/>
    <w:rsid w:val="00255DA2"/>
    <w:rsid w:val="0026181F"/>
    <w:rsid w:val="0026605F"/>
    <w:rsid w:val="00272B01"/>
    <w:rsid w:val="002B5E54"/>
    <w:rsid w:val="002B6B55"/>
    <w:rsid w:val="002D3810"/>
    <w:rsid w:val="002E6369"/>
    <w:rsid w:val="002F3891"/>
    <w:rsid w:val="00305B7B"/>
    <w:rsid w:val="00312446"/>
    <w:rsid w:val="00321937"/>
    <w:rsid w:val="00327085"/>
    <w:rsid w:val="0033631C"/>
    <w:rsid w:val="0034558B"/>
    <w:rsid w:val="0034649B"/>
    <w:rsid w:val="00367E69"/>
    <w:rsid w:val="00370C15"/>
    <w:rsid w:val="00382882"/>
    <w:rsid w:val="003901D0"/>
    <w:rsid w:val="003C1214"/>
    <w:rsid w:val="003D0B6C"/>
    <w:rsid w:val="003E0DEA"/>
    <w:rsid w:val="003E23B4"/>
    <w:rsid w:val="003F5FFC"/>
    <w:rsid w:val="00402A16"/>
    <w:rsid w:val="00416F3F"/>
    <w:rsid w:val="00433216"/>
    <w:rsid w:val="00443713"/>
    <w:rsid w:val="00471F97"/>
    <w:rsid w:val="00472D0E"/>
    <w:rsid w:val="004A295B"/>
    <w:rsid w:val="004A6530"/>
    <w:rsid w:val="004B1932"/>
    <w:rsid w:val="004B2A99"/>
    <w:rsid w:val="004E1B85"/>
    <w:rsid w:val="004F5730"/>
    <w:rsid w:val="00510234"/>
    <w:rsid w:val="00533B44"/>
    <w:rsid w:val="00533B8A"/>
    <w:rsid w:val="0055268C"/>
    <w:rsid w:val="00581B49"/>
    <w:rsid w:val="0058240C"/>
    <w:rsid w:val="005977B5"/>
    <w:rsid w:val="005B1D61"/>
    <w:rsid w:val="005C2301"/>
    <w:rsid w:val="005D1E95"/>
    <w:rsid w:val="005E0B4E"/>
    <w:rsid w:val="00626E5E"/>
    <w:rsid w:val="006463DF"/>
    <w:rsid w:val="006530AA"/>
    <w:rsid w:val="00656891"/>
    <w:rsid w:val="0066609A"/>
    <w:rsid w:val="00675981"/>
    <w:rsid w:val="00680BC3"/>
    <w:rsid w:val="00686509"/>
    <w:rsid w:val="00690101"/>
    <w:rsid w:val="00691EBE"/>
    <w:rsid w:val="006B14E3"/>
    <w:rsid w:val="006C7A93"/>
    <w:rsid w:val="006D26DE"/>
    <w:rsid w:val="006F1E28"/>
    <w:rsid w:val="00702716"/>
    <w:rsid w:val="00745260"/>
    <w:rsid w:val="00746B7A"/>
    <w:rsid w:val="007569CF"/>
    <w:rsid w:val="00776A63"/>
    <w:rsid w:val="007821B8"/>
    <w:rsid w:val="00787666"/>
    <w:rsid w:val="007947AB"/>
    <w:rsid w:val="007A212C"/>
    <w:rsid w:val="007A4FAB"/>
    <w:rsid w:val="007B6746"/>
    <w:rsid w:val="007C2180"/>
    <w:rsid w:val="007C32ED"/>
    <w:rsid w:val="007E796F"/>
    <w:rsid w:val="00806B57"/>
    <w:rsid w:val="00827688"/>
    <w:rsid w:val="0086438F"/>
    <w:rsid w:val="0087742C"/>
    <w:rsid w:val="00896A20"/>
    <w:rsid w:val="008B0542"/>
    <w:rsid w:val="008E183A"/>
    <w:rsid w:val="008E2720"/>
    <w:rsid w:val="008F6577"/>
    <w:rsid w:val="0090147F"/>
    <w:rsid w:val="00913B52"/>
    <w:rsid w:val="009210FC"/>
    <w:rsid w:val="00927BF9"/>
    <w:rsid w:val="0094072A"/>
    <w:rsid w:val="00981B4F"/>
    <w:rsid w:val="009972FD"/>
    <w:rsid w:val="009A0FC7"/>
    <w:rsid w:val="009B3B50"/>
    <w:rsid w:val="009C25E3"/>
    <w:rsid w:val="009E184E"/>
    <w:rsid w:val="00A03BC0"/>
    <w:rsid w:val="00A428A6"/>
    <w:rsid w:val="00A820F1"/>
    <w:rsid w:val="00AA3613"/>
    <w:rsid w:val="00B071D2"/>
    <w:rsid w:val="00B40617"/>
    <w:rsid w:val="00B70745"/>
    <w:rsid w:val="00BA343B"/>
    <w:rsid w:val="00BB7638"/>
    <w:rsid w:val="00BE182D"/>
    <w:rsid w:val="00BE47CC"/>
    <w:rsid w:val="00BF16D0"/>
    <w:rsid w:val="00C0135C"/>
    <w:rsid w:val="00C06867"/>
    <w:rsid w:val="00C07E8D"/>
    <w:rsid w:val="00C15120"/>
    <w:rsid w:val="00C15A5F"/>
    <w:rsid w:val="00C17FAE"/>
    <w:rsid w:val="00C33EB2"/>
    <w:rsid w:val="00C4654F"/>
    <w:rsid w:val="00C51A46"/>
    <w:rsid w:val="00C566EF"/>
    <w:rsid w:val="00C642FA"/>
    <w:rsid w:val="00C679B2"/>
    <w:rsid w:val="00C740C6"/>
    <w:rsid w:val="00CB5CDE"/>
    <w:rsid w:val="00CB6B53"/>
    <w:rsid w:val="00CD4B47"/>
    <w:rsid w:val="00CD602A"/>
    <w:rsid w:val="00CD617E"/>
    <w:rsid w:val="00CE30E2"/>
    <w:rsid w:val="00CF3E10"/>
    <w:rsid w:val="00D346F7"/>
    <w:rsid w:val="00D562F0"/>
    <w:rsid w:val="00D71C9B"/>
    <w:rsid w:val="00D74FB8"/>
    <w:rsid w:val="00D940A8"/>
    <w:rsid w:val="00DD17B5"/>
    <w:rsid w:val="00DD513A"/>
    <w:rsid w:val="00DD7BA4"/>
    <w:rsid w:val="00DE037C"/>
    <w:rsid w:val="00E13E71"/>
    <w:rsid w:val="00E225FD"/>
    <w:rsid w:val="00E31159"/>
    <w:rsid w:val="00E3167C"/>
    <w:rsid w:val="00E43E28"/>
    <w:rsid w:val="00E4538F"/>
    <w:rsid w:val="00E4776F"/>
    <w:rsid w:val="00E67DD6"/>
    <w:rsid w:val="00E966EF"/>
    <w:rsid w:val="00EB7AF1"/>
    <w:rsid w:val="00EC06CA"/>
    <w:rsid w:val="00EC18C7"/>
    <w:rsid w:val="00EC24AA"/>
    <w:rsid w:val="00ED4150"/>
    <w:rsid w:val="00ED6A73"/>
    <w:rsid w:val="00EF15A1"/>
    <w:rsid w:val="00F0568F"/>
    <w:rsid w:val="00F11BD6"/>
    <w:rsid w:val="00F13F0F"/>
    <w:rsid w:val="00F152A1"/>
    <w:rsid w:val="00F15EE9"/>
    <w:rsid w:val="00F210B0"/>
    <w:rsid w:val="00F24C4B"/>
    <w:rsid w:val="00F3106D"/>
    <w:rsid w:val="00F3568D"/>
    <w:rsid w:val="00F36B81"/>
    <w:rsid w:val="00F3728B"/>
    <w:rsid w:val="00F42F2D"/>
    <w:rsid w:val="00F43F8A"/>
    <w:rsid w:val="00F571F2"/>
    <w:rsid w:val="00F5721A"/>
    <w:rsid w:val="00F64AB8"/>
    <w:rsid w:val="00F65892"/>
    <w:rsid w:val="00F71E5F"/>
    <w:rsid w:val="00FC4E1A"/>
    <w:rsid w:val="00FC7FB7"/>
    <w:rsid w:val="00FF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81C4D-3A67-40D0-8634-D3FB3EE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FB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74FB8"/>
    <w:pPr>
      <w:ind w:left="720"/>
      <w:contextualSpacing/>
    </w:pPr>
  </w:style>
  <w:style w:type="character" w:customStyle="1" w:styleId="s0">
    <w:name w:val="s0"/>
    <w:rsid w:val="00D74F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D74FB8"/>
    <w:rPr>
      <w:color w:val="0000FF"/>
      <w:u w:val="single"/>
    </w:rPr>
  </w:style>
  <w:style w:type="paragraph" w:styleId="a5">
    <w:name w:val="No Spacing"/>
    <w:uiPriority w:val="1"/>
    <w:qFormat/>
    <w:rsid w:val="00D74FB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74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FB8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D74FB8"/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D74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rsid w:val="00D74FB8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D74FB8"/>
    <w:rPr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19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2EF"/>
    <w:rPr>
      <w:rFonts w:ascii="Calibri" w:eastAsia="Times New Roman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EC2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C2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C24AA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2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C24AA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C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C24AA"/>
    <w:rPr>
      <w:rFonts w:ascii="Segoe UI" w:eastAsia="Times New Roman" w:hAnsi="Segoe UI" w:cs="Segoe UI"/>
      <w:sz w:val="18"/>
      <w:szCs w:val="18"/>
    </w:rPr>
  </w:style>
  <w:style w:type="paragraph" w:customStyle="1" w:styleId="10">
    <w:name w:val="Без интервала1"/>
    <w:rsid w:val="001F28C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rsid w:val="004F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4000002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K140000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4000002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26DA-246C-4815-A995-E3B7AFD2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Динара Ботанова</cp:lastModifiedBy>
  <cp:revision>22</cp:revision>
  <cp:lastPrinted>2015-06-12T03:51:00Z</cp:lastPrinted>
  <dcterms:created xsi:type="dcterms:W3CDTF">2015-04-24T14:23:00Z</dcterms:created>
  <dcterms:modified xsi:type="dcterms:W3CDTF">2019-01-21T05:03:00Z</dcterms:modified>
</cp:coreProperties>
</file>