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08" w:rsidRPr="002E7C5A" w:rsidRDefault="00130708" w:rsidP="00130708">
      <w:pPr>
        <w:ind w:left="5103"/>
        <w:jc w:val="center"/>
        <w:rPr>
          <w:sz w:val="28"/>
          <w:szCs w:val="28"/>
          <w:lang w:val="kk-KZ"/>
        </w:rPr>
      </w:pPr>
      <w:r w:rsidRPr="002E7C5A">
        <w:rPr>
          <w:sz w:val="28"/>
          <w:szCs w:val="28"/>
          <w:lang w:val="kk-KZ"/>
        </w:rPr>
        <w:t>Қазақстан Республикасы</w:t>
      </w:r>
    </w:p>
    <w:p w:rsidR="00130708" w:rsidRPr="002E7C5A" w:rsidRDefault="00130708" w:rsidP="00130708">
      <w:pPr>
        <w:ind w:left="5103"/>
        <w:jc w:val="center"/>
        <w:rPr>
          <w:sz w:val="28"/>
          <w:szCs w:val="28"/>
          <w:lang w:val="kk-KZ"/>
        </w:rPr>
      </w:pPr>
      <w:r w:rsidRPr="002E7C5A">
        <w:rPr>
          <w:sz w:val="28"/>
          <w:szCs w:val="28"/>
          <w:lang w:val="kk-KZ"/>
        </w:rPr>
        <w:t xml:space="preserve">Қаржы министрінің  </w:t>
      </w:r>
    </w:p>
    <w:p w:rsidR="00130708" w:rsidRPr="002E7C5A" w:rsidRDefault="00130708" w:rsidP="00130708">
      <w:pPr>
        <w:ind w:left="5103"/>
        <w:jc w:val="center"/>
        <w:rPr>
          <w:sz w:val="28"/>
          <w:szCs w:val="28"/>
          <w:lang w:val="kk-KZ"/>
        </w:rPr>
      </w:pPr>
      <w:r w:rsidRPr="002E7C5A">
        <w:rPr>
          <w:sz w:val="28"/>
          <w:szCs w:val="28"/>
          <w:lang w:val="kk-KZ"/>
        </w:rPr>
        <w:t>2015 жылғы 27 сәуірдегі</w:t>
      </w:r>
    </w:p>
    <w:p w:rsidR="00130708" w:rsidRPr="002E7C5A" w:rsidRDefault="00130708" w:rsidP="00130708">
      <w:pPr>
        <w:ind w:left="5103"/>
        <w:jc w:val="center"/>
        <w:rPr>
          <w:sz w:val="28"/>
          <w:szCs w:val="28"/>
          <w:lang w:val="kk-KZ"/>
        </w:rPr>
      </w:pPr>
      <w:r w:rsidRPr="002E7C5A">
        <w:rPr>
          <w:sz w:val="28"/>
          <w:szCs w:val="28"/>
          <w:lang w:val="kk-KZ"/>
        </w:rPr>
        <w:t xml:space="preserve">№ 284 бұйрығына  </w:t>
      </w:r>
    </w:p>
    <w:p w:rsidR="00130708" w:rsidRPr="002E7C5A" w:rsidRDefault="00130708" w:rsidP="00130708">
      <w:pPr>
        <w:ind w:left="5103"/>
        <w:jc w:val="center"/>
        <w:rPr>
          <w:sz w:val="28"/>
          <w:szCs w:val="28"/>
          <w:lang w:val="kk-KZ"/>
        </w:rPr>
      </w:pPr>
      <w:r w:rsidRPr="002E7C5A">
        <w:rPr>
          <w:sz w:val="28"/>
          <w:szCs w:val="28"/>
          <w:lang w:val="kk-KZ"/>
        </w:rPr>
        <w:t xml:space="preserve">42–қосымша   </w:t>
      </w:r>
    </w:p>
    <w:p w:rsidR="00130708" w:rsidRPr="002E7C5A" w:rsidRDefault="00130708" w:rsidP="00130708">
      <w:pPr>
        <w:ind w:left="4956"/>
        <w:jc w:val="center"/>
        <w:rPr>
          <w:b/>
          <w:sz w:val="28"/>
          <w:szCs w:val="28"/>
          <w:lang w:val="kk-KZ"/>
        </w:rPr>
      </w:pPr>
    </w:p>
    <w:p w:rsidR="00130708" w:rsidRPr="002E7C5A" w:rsidRDefault="00130708" w:rsidP="00130708">
      <w:pPr>
        <w:ind w:left="4956"/>
        <w:jc w:val="center"/>
        <w:rPr>
          <w:b/>
          <w:sz w:val="28"/>
          <w:szCs w:val="28"/>
          <w:lang w:val="kk-KZ"/>
        </w:rPr>
      </w:pPr>
    </w:p>
    <w:p w:rsidR="00130708" w:rsidRPr="000D2192" w:rsidRDefault="00130708" w:rsidP="00130708">
      <w:pPr>
        <w:jc w:val="center"/>
        <w:rPr>
          <w:b/>
          <w:sz w:val="28"/>
          <w:szCs w:val="28"/>
          <w:lang w:val="kk-KZ"/>
        </w:rPr>
      </w:pPr>
      <w:r w:rsidRPr="002E7C5A">
        <w:rPr>
          <w:b/>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қызметтер стандарты</w:t>
      </w:r>
    </w:p>
    <w:p w:rsidR="00130708" w:rsidRPr="000D2192" w:rsidRDefault="00130708" w:rsidP="00130708">
      <w:pPr>
        <w:jc w:val="center"/>
        <w:rPr>
          <w:b/>
          <w:sz w:val="28"/>
          <w:szCs w:val="28"/>
          <w:lang w:val="kk-KZ"/>
        </w:rPr>
      </w:pPr>
    </w:p>
    <w:p w:rsidR="00130708" w:rsidRPr="000D2192" w:rsidRDefault="00130708" w:rsidP="00130708">
      <w:pPr>
        <w:jc w:val="center"/>
        <w:rPr>
          <w:b/>
          <w:sz w:val="28"/>
          <w:szCs w:val="28"/>
          <w:lang w:val="kk-KZ"/>
        </w:rPr>
      </w:pPr>
    </w:p>
    <w:p w:rsidR="00130708" w:rsidRPr="000D2192" w:rsidRDefault="00130708" w:rsidP="00130708">
      <w:pPr>
        <w:jc w:val="center"/>
        <w:rPr>
          <w:rFonts w:eastAsia="Times New Roman"/>
          <w:b/>
          <w:spacing w:val="2"/>
          <w:sz w:val="28"/>
          <w:szCs w:val="28"/>
          <w:lang w:val="kk-KZ"/>
        </w:rPr>
      </w:pPr>
      <w:r w:rsidRPr="000D2192">
        <w:rPr>
          <w:rFonts w:eastAsia="Times New Roman"/>
          <w:b/>
          <w:spacing w:val="2"/>
          <w:sz w:val="28"/>
          <w:szCs w:val="28"/>
          <w:lang w:val="kk-KZ"/>
        </w:rPr>
        <w:t>1. Жалпы ережелер</w:t>
      </w:r>
    </w:p>
    <w:p w:rsidR="00130708" w:rsidRPr="000D2192" w:rsidRDefault="00130708" w:rsidP="00130708">
      <w:pPr>
        <w:jc w:val="center"/>
        <w:rPr>
          <w:rFonts w:eastAsia="Times New Roman"/>
          <w:b/>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қызметі (бұдан әрі – мемлекеттік көрсетілетін қызмет).</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мемлекеттік қызмет көрсету нәтижесін беру:</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берушінің кеңсесі;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center"/>
        <w:rPr>
          <w:rFonts w:eastAsia="Times New Roman"/>
          <w:b/>
          <w:spacing w:val="2"/>
          <w:sz w:val="28"/>
          <w:szCs w:val="28"/>
          <w:lang w:val="kk-KZ"/>
        </w:rPr>
      </w:pPr>
      <w:r w:rsidRPr="000D2192">
        <w:rPr>
          <w:rFonts w:eastAsia="Times New Roman"/>
          <w:b/>
          <w:spacing w:val="2"/>
          <w:sz w:val="28"/>
          <w:szCs w:val="28"/>
          <w:lang w:val="kk-KZ"/>
        </w:rPr>
        <w:t>2. Мемлекеттік қызметті көрсету тәртібі</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4. Мемлекеттік қызметті көрсету мерзімі: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берушіге құжаттар топтамасын тапсырған сәттен бастап – күнтізбелік 30 (отыз) күн;</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корпорацияға жүгінген кезде қабылдау күн мемлекеттік қызметті көрсету мерзіміне кірмейді;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3) көрсетілетін қызметті берушінің қызмет көрсетудің рұқсат берілетін ең ұзақ уақыты – 30 (отыз) минут, Мемлекеттік корпорацияға – 20 (жиырма) минут;</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5. Мемлекеттік қызметті көрсету нысаны: қағаз түрінде.</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6.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(бұдан әрі – құрастырылмаған түрдегі тауарды жіктеу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 көрсету нәтижесін ұсыну нысаны: қағаз түрінде.</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7. Мемлекеттік қызмет заңды тұлғаларға (бұдан әрі – көрсетілетін қызметті алушы) тегін көрсетіледі.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8. Жұмыс кестесі: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130708" w:rsidRPr="000D2192" w:rsidRDefault="00130708" w:rsidP="00130708">
      <w:pPr>
        <w:ind w:firstLine="709"/>
        <w:jc w:val="both"/>
        <w:rPr>
          <w:sz w:val="28"/>
          <w:lang w:val="kk-KZ"/>
        </w:rPr>
      </w:pPr>
      <w:r w:rsidRPr="000D2192">
        <w:rPr>
          <w:rFonts w:eastAsia="Times New Roman"/>
          <w:spacing w:val="2"/>
          <w:sz w:val="28"/>
          <w:szCs w:val="28"/>
          <w:lang w:val="kk-KZ"/>
        </w:rPr>
        <w:t xml:space="preserve">Қабылдау </w:t>
      </w:r>
      <w:r w:rsidRPr="000D2192">
        <w:rPr>
          <w:sz w:val="28"/>
          <w:lang w:val="kk-KZ"/>
        </w:rPr>
        <w:t>алдын ала жазылусыз, кезектілік және жедел қызмет көрсету тәртібінде жүзеге асырылады.</w:t>
      </w:r>
    </w:p>
    <w:p w:rsidR="00130708" w:rsidRPr="000D2192" w:rsidRDefault="00130708" w:rsidP="00130708">
      <w:pPr>
        <w:ind w:firstLine="709"/>
        <w:jc w:val="both"/>
        <w:rPr>
          <w:sz w:val="28"/>
          <w:lang w:val="kk-KZ"/>
        </w:rPr>
      </w:pPr>
      <w:r w:rsidRPr="000D2192">
        <w:rPr>
          <w:sz w:val="28"/>
          <w:lang w:val="kk-KZ"/>
        </w:rPr>
        <w:t>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p w:rsidR="00130708" w:rsidRPr="000D2192" w:rsidRDefault="00130708" w:rsidP="00130708">
      <w:pPr>
        <w:ind w:firstLine="709"/>
        <w:jc w:val="both"/>
        <w:rPr>
          <w:rFonts w:eastAsia="Times New Roman"/>
          <w:spacing w:val="2"/>
          <w:sz w:val="40"/>
          <w:szCs w:val="28"/>
          <w:lang w:val="kk-KZ"/>
        </w:rPr>
      </w:pPr>
      <w:r w:rsidRPr="000D2192">
        <w:rPr>
          <w:sz w:val="28"/>
          <w:lang w:val="kk-KZ"/>
        </w:rPr>
        <w:t>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9. Көрсетілетін қызметті алушы көрсетілетін қызметті берушіге немесе </w:t>
      </w:r>
      <w:r w:rsidRPr="000D2192">
        <w:rPr>
          <w:sz w:val="28"/>
          <w:lang w:val="kk-KZ"/>
        </w:rPr>
        <w:t>Мемлекеттік корпорацияға</w:t>
      </w:r>
      <w:r w:rsidRPr="000D2192">
        <w:rPr>
          <w:rFonts w:eastAsia="Times New Roman"/>
          <w:spacing w:val="2"/>
          <w:sz w:val="28"/>
          <w:szCs w:val="28"/>
          <w:lang w:val="kk-KZ"/>
        </w:rPr>
        <w:t xml:space="preserve"> жүгінген кезде мемлекеттік қызмет көрсету үшін қажетті құжаттардың тізбесі: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осы мемлекеттік көрсетілетін қызмет стандартына 1-қосымшаға сәйкес нысан бойынша өтініш;</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нотариат куәландырған сыртқы сауда шарты (келісімшарты);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жұмыс істеу принципі мен функцияларын көрсете отырып, тауардың және оның құрамдас бөліктерінің техникалық сипаттамасы, монтаждау немесе жинау тәсілінің сипаттамасы, тауар және оның құрамдас бөліктері жасалған материалдардың сипаттамасы, жинақтау сызбалары, схемалары, мүмкін </w:t>
      </w:r>
      <w:r w:rsidRPr="000D2192">
        <w:rPr>
          <w:rFonts w:eastAsia="Times New Roman"/>
          <w:spacing w:val="2"/>
          <w:sz w:val="28"/>
          <w:szCs w:val="28"/>
          <w:lang w:val="kk-KZ"/>
        </w:rPr>
        <w:lastRenderedPageBreak/>
        <w:t>болған кезде фотосуреттер, өндірушілердің каталогтары, бейнематериал, тауардың егжей-тегжейлі ерекшелігі (олар болған кезде).</w:t>
      </w:r>
    </w:p>
    <w:p w:rsidR="00130708" w:rsidRPr="000D2192" w:rsidRDefault="00130708" w:rsidP="00130708">
      <w:pPr>
        <w:ind w:firstLine="709"/>
        <w:jc w:val="both"/>
        <w:rPr>
          <w:sz w:val="28"/>
          <w:szCs w:val="28"/>
          <w:lang w:val="kk-KZ"/>
        </w:rPr>
      </w:pPr>
      <w:r w:rsidRPr="000D2192">
        <w:rPr>
          <w:sz w:val="28"/>
          <w:szCs w:val="28"/>
          <w:lang w:val="kk-KZ"/>
        </w:rPr>
        <w:t>Көрсетілетін қ</w:t>
      </w:r>
      <w:r w:rsidRPr="000D2192">
        <w:rPr>
          <w:rStyle w:val="s0"/>
          <w:sz w:val="28"/>
          <w:szCs w:val="28"/>
          <w:lang w:val="kk-KZ"/>
        </w:rPr>
        <w:t>ызметті алушының жеке басын сәйкестендіру үшін жеке басын куәландыратын құжат көрсетіледі</w:t>
      </w:r>
      <w:r w:rsidRPr="000D2192">
        <w:rPr>
          <w:sz w:val="28"/>
          <w:szCs w:val="28"/>
          <w:lang w:val="kk-KZ"/>
        </w:rPr>
        <w:t>.</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Өтініш тауардың бірінші партиясын кедендік декларациялау үшін ұсынғанға дейін беріледі.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Егер көрсетілетін қызметті алушы ұсынған құжаттар мен мәліметтер құрастырылмаған түрдегі тауарды жіктеу туралы шешім қабылдау үшін жеткіліксіз болса, көрсетілетін қызметті беруші көрсетілетін қызметті алушыны жіктеу туралы шешім қабылдау туралы өтініш берілген күннен бастап күнтізбелік 15 (он бес) күн ішінде қосымша ақпарат беру қажеттілігі туралы хабардар етеді.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Қосымша ақпарат көрсетілетін қызметті алушы жазбаша хабардар етілген күннен бастап күнтізбелік 30 (отыз) күн ішінде ұсынылуға тиіс.</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Қосымша ақпарат ұсыну қажет болған жағдайда, осы мемлекеттік көрсетілетін қызмет стандартының 4-тармағының 1) тармақшасында көрсетілген мерзім тоқтатыла тұрады және көрсетілетін қызметті беруші сұратылған мәліметтер бар соңғы құжатты алған күннен бастап қайта жаңартылады.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қабылдағанын растау болып табылады.</w:t>
      </w:r>
    </w:p>
    <w:p w:rsidR="00130708" w:rsidRPr="000D2192" w:rsidRDefault="00130708" w:rsidP="00130708">
      <w:pPr>
        <w:ind w:firstLine="709"/>
        <w:jc w:val="both"/>
        <w:rPr>
          <w:sz w:val="28"/>
          <w:szCs w:val="28"/>
          <w:lang w:val="kk-KZ"/>
        </w:rPr>
      </w:pPr>
      <w:r w:rsidRPr="000D2192">
        <w:rPr>
          <w:bCs/>
          <w:sz w:val="28"/>
          <w:szCs w:val="28"/>
          <w:lang w:val="kk-KZ"/>
        </w:rPr>
        <w:t xml:space="preserve">Құжаттарды мемлекеттік корпорация арқылы қабылдаған кезде  </w:t>
      </w:r>
      <w:r w:rsidRPr="000D2192">
        <w:rPr>
          <w:sz w:val="28"/>
          <w:szCs w:val="28"/>
          <w:lang w:val="kk-KZ"/>
        </w:rPr>
        <w:t xml:space="preserve"> көрсетілетін қызметті алушыға тиісті құжаттарды қабылдағаны туралы қолхат беріледі.</w:t>
      </w:r>
    </w:p>
    <w:p w:rsidR="00130708" w:rsidRPr="000D2192" w:rsidRDefault="00130708" w:rsidP="00130708">
      <w:pPr>
        <w:ind w:firstLine="709"/>
        <w:jc w:val="both"/>
        <w:rPr>
          <w:rFonts w:eastAsia="Times New Roman"/>
          <w:spacing w:val="2"/>
          <w:sz w:val="28"/>
          <w:szCs w:val="28"/>
          <w:lang w:val="kk-KZ"/>
        </w:rPr>
      </w:pPr>
      <w:r w:rsidRPr="000D2192">
        <w:rPr>
          <w:sz w:val="28"/>
          <w:lang w:val="kk-KZ"/>
        </w:rPr>
        <w:t xml:space="preserve">Мемлекеттік көрсетілетін қызметті Мемлекеттік корпорация арқылы алған жағдайда, </w:t>
      </w:r>
      <w:r w:rsidRPr="000D2192">
        <w:rPr>
          <w:rFonts w:eastAsia="Times New Roman"/>
          <w:spacing w:val="2"/>
          <w:sz w:val="28"/>
          <w:szCs w:val="28"/>
          <w:lang w:val="kk-KZ"/>
        </w:rPr>
        <w:t>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Көрсетілетін қызметті алушыдан ақпараттық жүйелерден алуға болатын құжаттарды талап етуге рұқсат етілмейді.</w:t>
      </w:r>
    </w:p>
    <w:p w:rsidR="00130708" w:rsidRPr="000D2192" w:rsidRDefault="00130708" w:rsidP="00130708">
      <w:pPr>
        <w:ind w:firstLine="709"/>
        <w:jc w:val="both"/>
        <w:rPr>
          <w:sz w:val="28"/>
          <w:lang w:val="kk-KZ"/>
        </w:rPr>
      </w:pPr>
      <w:r w:rsidRPr="000D2192">
        <w:rPr>
          <w:sz w:val="28"/>
          <w:lang w:val="kk-KZ"/>
        </w:rPr>
        <w:t>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w:t>
      </w:r>
      <w:r w:rsidRPr="000D2192">
        <w:rPr>
          <w:sz w:val="28"/>
          <w:lang w:val="kk-KZ"/>
        </w:rPr>
        <w:t xml:space="preserve">Мемлекеттік корпорацияның сұрауы бойынша </w:t>
      </w:r>
      <w:r w:rsidRPr="000D2192">
        <w:rPr>
          <w:rFonts w:eastAsia="Times New Roman"/>
          <w:spacing w:val="2"/>
          <w:sz w:val="28"/>
          <w:szCs w:val="28"/>
          <w:lang w:val="kk-KZ"/>
        </w:rPr>
        <w:t xml:space="preserve">көрсетілетін қызметті беруші бір жұмыс күн ішінде дайын құжаттарды </w:t>
      </w:r>
      <w:r w:rsidRPr="000D2192">
        <w:rPr>
          <w:sz w:val="28"/>
          <w:lang w:val="kk-KZ"/>
        </w:rPr>
        <w:t xml:space="preserve">Мемлекеттік корпорацияға </w:t>
      </w:r>
      <w:r w:rsidRPr="000D2192">
        <w:rPr>
          <w:rFonts w:eastAsia="Times New Roman"/>
          <w:spacing w:val="2"/>
          <w:sz w:val="28"/>
          <w:szCs w:val="28"/>
          <w:lang w:val="kk-KZ"/>
        </w:rPr>
        <w:t>көрсетілетін қызметті алушыға беру үшін жолдайды.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10. Мемлекеттік қызметті көрсетуден бас тарту үшін мыналар негіздемелер болып табылады: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белгіленген мерзімде ақпаратты ұсынбау, не көрсетілетін қызметті алушының осы мемлекеттік көрсетілетін қызмет стандартының 9-тармағында көрсетілген құжаттар мен мәліметтерді ұсынудан бас тартуы;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егер құрастырылмаған немесе бөлшектелген түрдегі, оның ішінде жиынтықталмаған немесе аяқталмаған түрдегі тауардың құрамдас бөліктері жіктеу қағидасына сәйкес аяқталған немесе жиынтықталмаған тауардың коды бойынша жіктелетін тауарды құрмаса;</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3) өтініште және оған қоса берілетін құжаттарда көрсетілген қайшы келетін ақпарат болған кезде.</w:t>
      </w:r>
    </w:p>
    <w:p w:rsidR="00130708" w:rsidRPr="000D2192" w:rsidRDefault="00130708" w:rsidP="00130708">
      <w:pPr>
        <w:ind w:firstLine="709"/>
        <w:jc w:val="both"/>
        <w:rPr>
          <w:sz w:val="28"/>
          <w:szCs w:val="28"/>
          <w:lang w:val="kk-KZ"/>
        </w:rPr>
      </w:pPr>
      <w:r w:rsidRPr="000D2192">
        <w:rPr>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jc w:val="center"/>
        <w:rPr>
          <w:rFonts w:eastAsia="Times New Roman"/>
          <w:b/>
          <w:spacing w:val="2"/>
          <w:sz w:val="28"/>
          <w:szCs w:val="28"/>
          <w:lang w:val="kk-KZ"/>
        </w:rPr>
      </w:pPr>
      <w:r w:rsidRPr="000D2192">
        <w:rPr>
          <w:rFonts w:eastAsia="Times New Roman"/>
          <w:b/>
          <w:spacing w:val="2"/>
          <w:sz w:val="28"/>
          <w:szCs w:val="28"/>
          <w:lang w:val="kk-KZ"/>
        </w:rPr>
        <w:t xml:space="preserve">3. Мемлекеттік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тұлғаларының, «Азаматтарға арналған үкімет» Мемлекеттік корпорациясының және (немесе) олардың қызметшілерінің шешімдеріне, әрекеттеріне (әрекетсіздігіне) </w:t>
      </w:r>
    </w:p>
    <w:p w:rsidR="00130708" w:rsidRPr="000D2192" w:rsidRDefault="00130708" w:rsidP="00130708">
      <w:pPr>
        <w:jc w:val="center"/>
        <w:rPr>
          <w:rFonts w:eastAsia="Times New Roman"/>
          <w:b/>
          <w:spacing w:val="2"/>
          <w:sz w:val="28"/>
          <w:szCs w:val="28"/>
          <w:lang w:val="kk-KZ"/>
        </w:rPr>
      </w:pPr>
      <w:r w:rsidRPr="000D2192">
        <w:rPr>
          <w:rFonts w:eastAsia="Times New Roman"/>
          <w:b/>
          <w:spacing w:val="2"/>
          <w:sz w:val="28"/>
          <w:szCs w:val="28"/>
          <w:lang w:val="kk-KZ"/>
        </w:rPr>
        <w:t>шағымдану тәртібі</w:t>
      </w:r>
    </w:p>
    <w:p w:rsidR="00130708" w:rsidRPr="000D2192" w:rsidRDefault="00130708" w:rsidP="00130708">
      <w:pPr>
        <w:ind w:firstLine="709"/>
        <w:jc w:val="center"/>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Мемлекеттік корпорация қызметкерінің әрекетіне (әрекетсіздігіне) шағым Мемлекеттік корпорацияның </w:t>
      </w:r>
      <w:hyperlink r:id="rId5" w:history="1">
        <w:r w:rsidRPr="000D2192">
          <w:rPr>
            <w:rStyle w:val="a3"/>
            <w:sz w:val="28"/>
            <w:szCs w:val="28"/>
            <w:lang w:val="kk-KZ" w:eastAsia="en-US"/>
          </w:rPr>
          <w:t>www.goscorp.kz</w:t>
        </w:r>
      </w:hyperlink>
      <w:r w:rsidRPr="000D2192">
        <w:rPr>
          <w:sz w:val="28"/>
          <w:szCs w:val="28"/>
          <w:lang w:val="kk-KZ" w:eastAsia="en-US"/>
        </w:rPr>
        <w:t xml:space="preserve"> интернет-ресурсында көрсетілген мекенжайлар мен телефондар бойынша </w:t>
      </w:r>
      <w:r w:rsidRPr="000D2192">
        <w:rPr>
          <w:rFonts w:eastAsia="Times New Roman"/>
          <w:spacing w:val="2"/>
          <w:sz w:val="28"/>
          <w:szCs w:val="28"/>
          <w:lang w:val="kk-KZ"/>
        </w:rPr>
        <w:t>Мемлекеттік корпорацияның басшысына жолданады.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Шағымда:</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жеке тұлғада – оның тегі, аты, әкесінің аты, почталық мекенжайы, байланыс телефоны көрсетіледі;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lastRenderedPageBreak/>
        <w:t>2) заңды тұлғада – оның атауы, почталық мекенжайы, шығыс нөмірі және күні көрсетіледі.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Өтінішке көрсетілетін қызметті алушы қол қоюы тиіс.</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p w:rsidR="00130708" w:rsidRPr="000D2192" w:rsidRDefault="00130708" w:rsidP="00130708">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130708" w:rsidRPr="000D2192" w:rsidRDefault="00130708" w:rsidP="00130708">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130708" w:rsidRPr="000D2192" w:rsidRDefault="00130708" w:rsidP="00130708">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jc w:val="center"/>
        <w:rPr>
          <w:rFonts w:eastAsia="Times New Roman"/>
          <w:b/>
          <w:spacing w:val="2"/>
          <w:sz w:val="28"/>
          <w:szCs w:val="28"/>
          <w:lang w:val="kk-KZ"/>
        </w:rPr>
      </w:pPr>
      <w:r w:rsidRPr="000D2192">
        <w:rPr>
          <w:rFonts w:eastAsia="Times New Roman"/>
          <w:b/>
          <w:spacing w:val="2"/>
          <w:sz w:val="28"/>
          <w:szCs w:val="28"/>
          <w:lang w:val="kk-KZ"/>
        </w:rPr>
        <w:t>4. Мемлекеттік қызметті көрсету, оның ішінде электрондық нысанда және Мемлекеттік корпорация арқылы көрсетілетін қызметтердің ерекшеліктері ескеріле отырып қойылатын өзге де талаптар</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pStyle w:val="a4"/>
        <w:tabs>
          <w:tab w:val="left" w:pos="1134"/>
        </w:tabs>
        <w:spacing w:after="0" w:line="240" w:lineRule="auto"/>
        <w:ind w:firstLine="709"/>
        <w:jc w:val="both"/>
        <w:rPr>
          <w:rFonts w:ascii="Times New Roman" w:hAnsi="Times New Roman" w:cs="Times New Roman"/>
          <w:color w:val="auto"/>
          <w:sz w:val="28"/>
          <w:szCs w:val="28"/>
          <w:lang w:val="kk-KZ"/>
        </w:rPr>
      </w:pPr>
      <w:r w:rsidRPr="000D2192">
        <w:rPr>
          <w:rFonts w:ascii="Times New Roman" w:hAnsi="Times New Roman" w:cs="Times New Roman"/>
          <w:color w:val="auto"/>
          <w:sz w:val="28"/>
          <w:szCs w:val="28"/>
          <w:lang w:val="kk-KZ"/>
        </w:rPr>
        <w:t>13.</w:t>
      </w:r>
      <w:r w:rsidRPr="000D2192">
        <w:rPr>
          <w:sz w:val="28"/>
          <w:szCs w:val="28"/>
          <w:lang w:val="kk-KZ"/>
        </w:rPr>
        <w:t xml:space="preserve"> </w:t>
      </w:r>
      <w:r w:rsidRPr="000D2192">
        <w:rPr>
          <w:rFonts w:ascii="Times New Roman" w:hAnsi="Times New Roman" w:cs="Times New Roman"/>
          <w:color w:val="auto"/>
          <w:sz w:val="28"/>
          <w:szCs w:val="28"/>
          <w:lang w:val="kk-KZ"/>
        </w:rPr>
        <w:t xml:space="preserve">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w:t>
      </w:r>
      <w:r w:rsidRPr="000D2192">
        <w:rPr>
          <w:rFonts w:ascii="Times New Roman" w:hAnsi="Times New Roman" w:cs="Times New Roman"/>
          <w:color w:val="auto"/>
          <w:sz w:val="28"/>
          <w:szCs w:val="28"/>
          <w:lang w:val="kk-KZ"/>
        </w:rPr>
        <w:lastRenderedPageBreak/>
        <w:t>қабылдауды Мемлекеттік корпорацияның жұмыскері көрсетілетін қызметті алушының тұрғылықты жеріне барып жүргізеді.</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14. Мемлекеттік қызметті көрсету орындарының мекенжайлары Министрліктің www.minfin.gov.kz, көрсетілетін қызметті берушінің </w:t>
      </w:r>
      <w:hyperlink r:id="rId6" w:history="1">
        <w:r w:rsidRPr="000D2192">
          <w:rPr>
            <w:rStyle w:val="a3"/>
            <w:spacing w:val="2"/>
            <w:sz w:val="28"/>
            <w:szCs w:val="28"/>
            <w:lang w:val="kk-KZ"/>
          </w:rPr>
          <w:t>www.kgd.gov.kz</w:t>
        </w:r>
      </w:hyperlink>
      <w:r w:rsidRPr="000D2192">
        <w:rPr>
          <w:rFonts w:eastAsia="Times New Roman"/>
          <w:spacing w:val="2"/>
          <w:sz w:val="28"/>
          <w:szCs w:val="28"/>
          <w:lang w:val="kk-KZ"/>
        </w:rPr>
        <w:t xml:space="preserve">, Мемлекеттік корпорацияның </w:t>
      </w:r>
      <w:hyperlink r:id="rId7" w:history="1">
        <w:r w:rsidRPr="000D2192">
          <w:rPr>
            <w:rStyle w:val="a3"/>
            <w:sz w:val="28"/>
            <w:szCs w:val="28"/>
            <w:lang w:val="kk-KZ" w:eastAsia="en-US"/>
          </w:rPr>
          <w:t>www.goscorp.kz</w:t>
        </w:r>
      </w:hyperlink>
      <w:r w:rsidRPr="000D2192">
        <w:rPr>
          <w:rStyle w:val="a3"/>
          <w:sz w:val="28"/>
          <w:szCs w:val="28"/>
          <w:lang w:val="kk-KZ" w:eastAsia="en-US"/>
        </w:rPr>
        <w:t>, Мемлекеттік корпорацияның www.goscorp.kz</w:t>
      </w:r>
      <w:r w:rsidRPr="000D2192">
        <w:rPr>
          <w:sz w:val="28"/>
          <w:szCs w:val="28"/>
          <w:lang w:val="kk-KZ" w:eastAsia="en-US"/>
        </w:rPr>
        <w:t xml:space="preserve"> интернет-ресурсында </w:t>
      </w:r>
      <w:r w:rsidRPr="000D2192">
        <w:rPr>
          <w:rFonts w:eastAsia="Times New Roman"/>
          <w:spacing w:val="2"/>
          <w:sz w:val="28"/>
          <w:szCs w:val="28"/>
          <w:lang w:val="kk-KZ"/>
        </w:rPr>
        <w:t>орналастырылған.</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130708" w:rsidRPr="000D2192" w:rsidRDefault="00130708" w:rsidP="00130708">
      <w:pPr>
        <w:ind w:firstLine="709"/>
        <w:jc w:val="center"/>
        <w:rPr>
          <w:rFonts w:eastAsia="Times New Roman"/>
          <w:b/>
          <w:spacing w:val="2"/>
          <w:sz w:val="28"/>
          <w:szCs w:val="28"/>
          <w:lang w:val="kk-KZ"/>
        </w:rPr>
      </w:pPr>
    </w:p>
    <w:p w:rsidR="00130708" w:rsidRPr="000D2192" w:rsidRDefault="00130708" w:rsidP="00130708">
      <w:pPr>
        <w:ind w:firstLine="709"/>
        <w:jc w:val="center"/>
        <w:rPr>
          <w:rFonts w:eastAsia="Times New Roman"/>
          <w:b/>
          <w:spacing w:val="2"/>
          <w:sz w:val="28"/>
          <w:szCs w:val="28"/>
          <w:lang w:val="kk-KZ"/>
        </w:rPr>
      </w:pPr>
    </w:p>
    <w:p w:rsidR="00130708" w:rsidRPr="000D2192" w:rsidRDefault="00130708" w:rsidP="00130708">
      <w:pPr>
        <w:ind w:firstLine="709"/>
        <w:jc w:val="center"/>
        <w:rPr>
          <w:rFonts w:eastAsia="Times New Roman"/>
          <w:b/>
          <w:spacing w:val="2"/>
          <w:sz w:val="28"/>
          <w:szCs w:val="28"/>
          <w:lang w:val="kk-KZ"/>
        </w:rPr>
      </w:pPr>
      <w:r w:rsidRPr="000D2192">
        <w:rPr>
          <w:rFonts w:eastAsia="Times New Roman"/>
          <w:b/>
          <w:spacing w:val="2"/>
          <w:sz w:val="28"/>
          <w:szCs w:val="28"/>
          <w:lang w:val="kk-KZ"/>
        </w:rPr>
        <w:br w:type="page"/>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lastRenderedPageBreak/>
        <w:t>«Тауарды құрастырылмаған немесе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жиналмаған түрде, оның ішінде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белгіленген уақыт кезеңі ішінде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әртүрлі партиялармен әкелу көзделген</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жинақталмаған немесе аяқталмаған</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түрде жіктеу туралы шешімді беру»</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мемлекеттік көрсетілетін қызметтер</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стандартына 1-қосымша</w:t>
      </w:r>
    </w:p>
    <w:p w:rsidR="00130708" w:rsidRPr="000D2192" w:rsidRDefault="00130708" w:rsidP="00130708">
      <w:pPr>
        <w:ind w:left="4248" w:right="-2"/>
        <w:jc w:val="both"/>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r w:rsidRPr="000D2192">
        <w:rPr>
          <w:rFonts w:eastAsia="Times New Roman"/>
          <w:spacing w:val="2"/>
          <w:sz w:val="28"/>
          <w:szCs w:val="28"/>
          <w:lang w:val="kk-KZ"/>
        </w:rPr>
        <w:t xml:space="preserve">Нысан </w:t>
      </w: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overflowPunct/>
        <w:autoSpaceDE/>
        <w:autoSpaceDN/>
        <w:adjustRightInd/>
        <w:spacing w:before="100" w:beforeAutospacing="1" w:after="100" w:afterAutospacing="1"/>
        <w:jc w:val="right"/>
        <w:rPr>
          <w:rFonts w:eastAsia="Times New Roman"/>
          <w:sz w:val="24"/>
          <w:szCs w:val="24"/>
          <w:lang w:val="kk-KZ"/>
        </w:rPr>
      </w:pPr>
      <w:r w:rsidRPr="000D2192">
        <w:rPr>
          <w:rFonts w:eastAsia="Times New Roman"/>
          <w:sz w:val="24"/>
          <w:szCs w:val="24"/>
          <w:lang w:val="kk-KZ"/>
        </w:rPr>
        <w:t>___________________________________________</w:t>
      </w:r>
      <w:r w:rsidRPr="000D2192">
        <w:rPr>
          <w:rFonts w:eastAsia="Times New Roman"/>
          <w:sz w:val="24"/>
          <w:szCs w:val="24"/>
          <w:lang w:val="kk-KZ"/>
        </w:rPr>
        <w:br/>
        <w:t xml:space="preserve">заңды тұлғаның толық атауы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заңды тұлға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іс-жүзіндегі мекен-жайы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БСН                     </w:t>
      </w:r>
      <w:r w:rsidRPr="000D2192">
        <w:rPr>
          <w:rFonts w:eastAsia="Times New Roman"/>
          <w:sz w:val="24"/>
          <w:szCs w:val="24"/>
          <w:lang w:val="kk-KZ"/>
        </w:rPr>
        <w:br/>
        <w:t>___________________________________________</w:t>
      </w:r>
      <w:r w:rsidRPr="000D2192">
        <w:rPr>
          <w:rFonts w:eastAsia="Times New Roman"/>
          <w:sz w:val="24"/>
          <w:szCs w:val="24"/>
          <w:lang w:val="kk-KZ"/>
        </w:rPr>
        <w:br/>
        <w:t xml:space="preserve">электрондық мекен-жайы, телефоны </w:t>
      </w:r>
      <w:r w:rsidRPr="000D2192">
        <w:rPr>
          <w:rFonts w:eastAsia="Times New Roman"/>
          <w:sz w:val="24"/>
          <w:szCs w:val="24"/>
          <w:lang w:val="kk-KZ"/>
        </w:rPr>
        <w:br/>
        <w:t>____________________________________________</w:t>
      </w:r>
      <w:r w:rsidRPr="000D2192">
        <w:rPr>
          <w:rFonts w:eastAsia="Times New Roman"/>
          <w:sz w:val="24"/>
          <w:szCs w:val="24"/>
          <w:lang w:val="kk-KZ"/>
        </w:rPr>
        <w:br/>
        <w:t xml:space="preserve">мемлекеттік кірістер органының атауы      </w:t>
      </w:r>
    </w:p>
    <w:p w:rsidR="00130708" w:rsidRPr="000D2192" w:rsidRDefault="00130708" w:rsidP="00130708">
      <w:pPr>
        <w:overflowPunct/>
        <w:autoSpaceDE/>
        <w:autoSpaceDN/>
        <w:adjustRightInd/>
        <w:spacing w:before="100" w:beforeAutospacing="1" w:after="100" w:afterAutospacing="1"/>
        <w:jc w:val="center"/>
        <w:outlineLvl w:val="2"/>
        <w:rPr>
          <w:rFonts w:eastAsia="Times New Roman"/>
          <w:b/>
          <w:bCs/>
          <w:sz w:val="27"/>
          <w:szCs w:val="27"/>
          <w:lang w:val="kk-KZ"/>
        </w:rPr>
      </w:pPr>
      <w:r w:rsidRPr="000D2192">
        <w:rPr>
          <w:rFonts w:eastAsia="Times New Roman"/>
          <w:b/>
          <w:bCs/>
          <w:sz w:val="27"/>
          <w:szCs w:val="27"/>
          <w:lang w:val="kk-KZ"/>
        </w:rPr>
        <w:t>Өтініш</w:t>
      </w:r>
    </w:p>
    <w:p w:rsidR="00130708" w:rsidRPr="000D2192" w:rsidRDefault="00130708" w:rsidP="00130708">
      <w:pPr>
        <w:overflowPunct/>
        <w:autoSpaceDE/>
        <w:autoSpaceDN/>
        <w:adjustRightInd/>
        <w:ind w:firstLine="709"/>
        <w:jc w:val="both"/>
        <w:rPr>
          <w:rFonts w:eastAsia="Times New Roman"/>
          <w:sz w:val="28"/>
          <w:szCs w:val="24"/>
          <w:lang w:val="kk-KZ"/>
        </w:rPr>
      </w:pPr>
      <w:r w:rsidRPr="000D2192">
        <w:rPr>
          <w:rFonts w:eastAsia="Times New Roman"/>
          <w:sz w:val="28"/>
          <w:szCs w:val="24"/>
          <w:lang w:val="kk-KZ"/>
        </w:rPr>
        <w:t>Сізден, «Қазақстан Республикасындағы кеден ісі туралы» Қазақстан Республикасының </w:t>
      </w:r>
      <w:hyperlink r:id="rId8" w:anchor="z0" w:history="1">
        <w:r w:rsidRPr="000D2192">
          <w:rPr>
            <w:rFonts w:eastAsia="Times New Roman"/>
            <w:sz w:val="28"/>
            <w:szCs w:val="24"/>
            <w:lang w:val="kk-KZ"/>
          </w:rPr>
          <w:t>Кодексін</w:t>
        </w:r>
      </w:hyperlink>
      <w:r w:rsidRPr="000D2192">
        <w:rPr>
          <w:rFonts w:eastAsia="Times New Roman"/>
          <w:sz w:val="28"/>
          <w:szCs w:val="24"/>
          <w:lang w:val="kk-KZ"/>
        </w:rPr>
        <w:t>ің 84-бабына сәйкес,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 қабылдауды сұраймыз.</w:t>
      </w:r>
    </w:p>
    <w:p w:rsidR="00130708" w:rsidRPr="000D2192" w:rsidRDefault="00130708" w:rsidP="00130708">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 атауы ____________________________________________________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130708" w:rsidRPr="000D2192" w:rsidRDefault="00130708" w:rsidP="00130708">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тауар орналастырылатын кедендік рәсім 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130708" w:rsidRPr="000D2192" w:rsidRDefault="00130708" w:rsidP="00130708">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тауардың декларациялауы жүзеге асырылатын мемлекеттік кірістер органының атауы_________________________________________________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___________________________________________________________________;</w:t>
      </w:r>
    </w:p>
    <w:p w:rsidR="00130708" w:rsidRPr="000D2192" w:rsidRDefault="00130708" w:rsidP="00130708">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нотариат куәландырған сыртқы сауда шарты (келісімшарт) _______________________________________________________________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130708" w:rsidRPr="000D2192" w:rsidRDefault="00130708" w:rsidP="00130708">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 туралы мәлімет (тауардың құрамдас бөліктерінің тізбесі) __________________________________________________________________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lastRenderedPageBreak/>
        <w:t>__________________________________________________________________;</w:t>
      </w:r>
    </w:p>
    <w:p w:rsidR="00130708" w:rsidRPr="000D2192" w:rsidRDefault="00130708" w:rsidP="00130708">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тауарды жеткізу мерзімі ________________________________________</w:t>
      </w:r>
    </w:p>
    <w:p w:rsidR="00130708" w:rsidRPr="000D2192" w:rsidRDefault="00130708" w:rsidP="00130708">
      <w:pPr>
        <w:overflowPunct/>
        <w:autoSpaceDE/>
        <w:autoSpaceDN/>
        <w:adjustRightInd/>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130708" w:rsidRPr="000D2192" w:rsidRDefault="00130708" w:rsidP="00130708">
      <w:pPr>
        <w:overflowPunct/>
        <w:autoSpaceDE/>
        <w:autoSpaceDN/>
        <w:adjustRightInd/>
        <w:ind w:firstLine="709"/>
        <w:rPr>
          <w:rFonts w:eastAsia="Times New Roman"/>
          <w:spacing w:val="2"/>
          <w:sz w:val="28"/>
          <w:szCs w:val="28"/>
          <w:lang w:val="kk-KZ"/>
        </w:rPr>
      </w:pPr>
      <w:r w:rsidRPr="000D2192">
        <w:rPr>
          <w:rFonts w:eastAsia="Times New Roman"/>
          <w:spacing w:val="2"/>
          <w:sz w:val="28"/>
          <w:szCs w:val="28"/>
          <w:lang w:val="kk-KZ"/>
        </w:rPr>
        <w:t xml:space="preserve">Осы өтінішке: </w:t>
      </w:r>
    </w:p>
    <w:p w:rsidR="00130708" w:rsidRPr="000D2192" w:rsidRDefault="00130708" w:rsidP="00130708">
      <w:pPr>
        <w:overflowPunct/>
        <w:autoSpaceDE/>
        <w:autoSpaceDN/>
        <w:adjustRightInd/>
        <w:ind w:firstLine="709"/>
        <w:jc w:val="both"/>
        <w:rPr>
          <w:rFonts w:eastAsia="Times New Roman"/>
          <w:spacing w:val="2"/>
          <w:sz w:val="28"/>
          <w:szCs w:val="28"/>
          <w:lang w:val="kk-KZ"/>
        </w:rPr>
      </w:pPr>
      <w:r w:rsidRPr="000D2192">
        <w:rPr>
          <w:rFonts w:eastAsia="Times New Roman"/>
          <w:spacing w:val="2"/>
          <w:sz w:val="28"/>
          <w:szCs w:val="28"/>
          <w:lang w:val="kk-KZ"/>
        </w:rPr>
        <w:t>жұмыс істеу принципі мен функцияларын көрсете отырып, тауардың және оның құрамдас бөліктерінің техникалық сипаттамасын, монтаждау немесе жинау тәсілінің сипаттамасын, тауар және оның құрамдас бөліктері жасалған материалдардың сипаттамасын, жинақтау сызбаларын, схемаларын. Фотосуреттер, өндірушілердің каталогтарын, бейнематериал, тауардың егжей-тегжейлі ерекшелігін (болған кезде) қоса беріп отырмыз_________________</w:t>
      </w:r>
    </w:p>
    <w:p w:rsidR="00130708" w:rsidRPr="000D2192" w:rsidRDefault="00130708" w:rsidP="00130708">
      <w:pPr>
        <w:overflowPunct/>
        <w:autoSpaceDE/>
        <w:autoSpaceDN/>
        <w:adjustRightInd/>
        <w:jc w:val="both"/>
        <w:rPr>
          <w:rFonts w:eastAsia="Times New Roman"/>
          <w:spacing w:val="2"/>
          <w:sz w:val="28"/>
          <w:szCs w:val="28"/>
          <w:lang w:val="kk-KZ"/>
        </w:rPr>
      </w:pPr>
      <w:r w:rsidRPr="000D2192">
        <w:rPr>
          <w:rFonts w:eastAsia="Times New Roman"/>
          <w:spacing w:val="2"/>
          <w:sz w:val="28"/>
          <w:szCs w:val="28"/>
          <w:lang w:val="kk-KZ"/>
        </w:rPr>
        <w:t>__________________________________________________________________.</w:t>
      </w:r>
    </w:p>
    <w:p w:rsidR="00130708" w:rsidRPr="000D2192" w:rsidRDefault="00130708" w:rsidP="00130708">
      <w:pPr>
        <w:overflowPunct/>
        <w:autoSpaceDE/>
        <w:autoSpaceDN/>
        <w:adjustRightInd/>
        <w:jc w:val="both"/>
        <w:rPr>
          <w:rFonts w:eastAsia="Times New Roman"/>
          <w:sz w:val="28"/>
          <w:szCs w:val="24"/>
          <w:lang w:val="kk-KZ"/>
        </w:rPr>
      </w:pPr>
    </w:p>
    <w:p w:rsidR="00130708" w:rsidRPr="000D2192" w:rsidRDefault="00130708" w:rsidP="00130708">
      <w:pPr>
        <w:overflowPunct/>
        <w:autoSpaceDE/>
        <w:autoSpaceDN/>
        <w:adjustRightInd/>
        <w:jc w:val="both"/>
        <w:rPr>
          <w:rFonts w:eastAsia="Times New Roman"/>
          <w:sz w:val="28"/>
          <w:szCs w:val="24"/>
          <w:lang w:val="kk-KZ"/>
        </w:rPr>
      </w:pPr>
    </w:p>
    <w:p w:rsidR="00130708" w:rsidRPr="000D2192" w:rsidRDefault="00130708" w:rsidP="00130708">
      <w:pPr>
        <w:overflowPunct/>
        <w:autoSpaceDE/>
        <w:autoSpaceDN/>
        <w:adjustRightInd/>
        <w:jc w:val="both"/>
        <w:rPr>
          <w:rFonts w:eastAsia="Times New Roman"/>
          <w:sz w:val="28"/>
          <w:szCs w:val="28"/>
          <w:lang w:val="kk-KZ"/>
        </w:rPr>
      </w:pPr>
      <w:r w:rsidRPr="000D2192">
        <w:rPr>
          <w:rFonts w:eastAsia="Times New Roman"/>
          <w:sz w:val="28"/>
          <w:szCs w:val="28"/>
          <w:lang w:val="kk-KZ"/>
        </w:rPr>
        <w:t>Берген күні:_________________________</w:t>
      </w:r>
    </w:p>
    <w:p w:rsidR="00130708" w:rsidRPr="000D2192" w:rsidRDefault="00130708" w:rsidP="00130708">
      <w:pPr>
        <w:overflowPunct/>
        <w:autoSpaceDE/>
        <w:autoSpaceDN/>
        <w:adjustRightInd/>
        <w:ind w:firstLine="709"/>
        <w:jc w:val="both"/>
        <w:rPr>
          <w:rFonts w:eastAsia="Times New Roman"/>
          <w:sz w:val="28"/>
          <w:szCs w:val="28"/>
          <w:lang w:val="kk-KZ"/>
        </w:rPr>
      </w:pPr>
    </w:p>
    <w:p w:rsidR="00130708" w:rsidRPr="000D2192" w:rsidRDefault="00130708" w:rsidP="00130708">
      <w:pPr>
        <w:overflowPunct/>
        <w:autoSpaceDE/>
        <w:autoSpaceDN/>
        <w:adjustRightInd/>
        <w:jc w:val="both"/>
        <w:rPr>
          <w:rFonts w:eastAsia="Times New Roman"/>
          <w:sz w:val="28"/>
          <w:szCs w:val="28"/>
          <w:lang w:val="kk-KZ"/>
        </w:rPr>
      </w:pPr>
      <w:r w:rsidRPr="000D2192">
        <w:rPr>
          <w:rFonts w:eastAsia="Times New Roman"/>
          <w:sz w:val="28"/>
          <w:szCs w:val="28"/>
          <w:lang w:val="kk-KZ"/>
        </w:rPr>
        <w:t>Өтініш берушінің тегі және аты-жөні ____________________</w:t>
      </w:r>
    </w:p>
    <w:p w:rsidR="00130708" w:rsidRPr="000D2192" w:rsidRDefault="00130708" w:rsidP="00130708">
      <w:pPr>
        <w:overflowPunct/>
        <w:autoSpaceDE/>
        <w:autoSpaceDN/>
        <w:adjustRightInd/>
        <w:ind w:firstLine="709"/>
        <w:jc w:val="both"/>
        <w:rPr>
          <w:rFonts w:eastAsia="Times New Roman"/>
          <w:sz w:val="28"/>
          <w:szCs w:val="28"/>
          <w:lang w:val="kk-KZ"/>
        </w:rPr>
      </w:pPr>
    </w:p>
    <w:p w:rsidR="00130708" w:rsidRPr="000D2192" w:rsidRDefault="00130708" w:rsidP="00130708">
      <w:pPr>
        <w:overflowPunct/>
        <w:autoSpaceDE/>
        <w:autoSpaceDN/>
        <w:adjustRightInd/>
        <w:jc w:val="both"/>
        <w:rPr>
          <w:rFonts w:eastAsia="Times New Roman"/>
          <w:sz w:val="28"/>
          <w:szCs w:val="28"/>
          <w:lang w:val="kk-KZ"/>
        </w:rPr>
      </w:pPr>
      <w:r w:rsidRPr="000D2192">
        <w:rPr>
          <w:rFonts w:eastAsia="Times New Roman"/>
          <w:sz w:val="28"/>
          <w:szCs w:val="28"/>
          <w:lang w:val="kk-KZ"/>
        </w:rPr>
        <w:t>Қолы ________________________</w:t>
      </w:r>
    </w:p>
    <w:p w:rsidR="00130708" w:rsidRPr="000D2192" w:rsidRDefault="00130708" w:rsidP="00130708">
      <w:pPr>
        <w:overflowPunct/>
        <w:autoSpaceDE/>
        <w:autoSpaceDN/>
        <w:adjustRightInd/>
        <w:spacing w:before="100" w:beforeAutospacing="1" w:after="100" w:afterAutospacing="1"/>
        <w:rPr>
          <w:rFonts w:eastAsia="Times New Roman"/>
          <w:sz w:val="28"/>
          <w:szCs w:val="24"/>
          <w:lang w:val="kk-KZ"/>
        </w:rPr>
      </w:pPr>
      <w:r w:rsidRPr="000D2192">
        <w:rPr>
          <w:rFonts w:eastAsia="Times New Roman"/>
          <w:sz w:val="28"/>
          <w:szCs w:val="24"/>
          <w:lang w:val="kk-KZ"/>
        </w:rPr>
        <w:br/>
      </w: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p>
    <w:p w:rsidR="00130708" w:rsidRPr="000D2192" w:rsidRDefault="00130708" w:rsidP="00130708">
      <w:pPr>
        <w:ind w:left="4248" w:right="-2"/>
        <w:jc w:val="right"/>
        <w:rPr>
          <w:rFonts w:eastAsia="Times New Roman"/>
          <w:spacing w:val="2"/>
          <w:sz w:val="28"/>
          <w:szCs w:val="28"/>
          <w:lang w:val="kk-KZ"/>
        </w:rPr>
      </w:pPr>
      <w:r w:rsidRPr="000D2192">
        <w:rPr>
          <w:rFonts w:eastAsia="Times New Roman"/>
          <w:spacing w:val="2"/>
          <w:sz w:val="28"/>
          <w:szCs w:val="28"/>
          <w:lang w:val="kk-KZ"/>
        </w:rPr>
        <w:br w:type="page"/>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lastRenderedPageBreak/>
        <w:t>«Тауарды құрастырылмаған немесе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жиналмаған түрде, оның ішінде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белгіленген уақыт кезеңі ішінде</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әртүрлі партиялармен әкелу көзделген</w:t>
      </w:r>
    </w:p>
    <w:p w:rsidR="00130708" w:rsidRPr="000D2192" w:rsidRDefault="00130708" w:rsidP="00130708">
      <w:pPr>
        <w:ind w:left="4248" w:right="-2"/>
        <w:jc w:val="center"/>
        <w:rPr>
          <w:rFonts w:eastAsia="Times New Roman"/>
          <w:spacing w:val="2"/>
          <w:sz w:val="28"/>
          <w:szCs w:val="28"/>
          <w:lang w:val="kk-KZ"/>
        </w:rPr>
      </w:pPr>
      <w:r w:rsidRPr="000D2192">
        <w:rPr>
          <w:rFonts w:eastAsia="Times New Roman"/>
          <w:spacing w:val="2"/>
          <w:sz w:val="28"/>
          <w:szCs w:val="28"/>
          <w:lang w:val="kk-KZ"/>
        </w:rPr>
        <w:t>жинақталмаған немесе аяқталмаған</w:t>
      </w:r>
    </w:p>
    <w:p w:rsidR="00130708" w:rsidRPr="000D2192" w:rsidRDefault="00130708" w:rsidP="00130708">
      <w:pPr>
        <w:ind w:left="4820"/>
        <w:jc w:val="center"/>
        <w:rPr>
          <w:rFonts w:eastAsia="Times New Roman"/>
          <w:spacing w:val="2"/>
          <w:sz w:val="28"/>
          <w:szCs w:val="28"/>
          <w:lang w:val="kk-KZ"/>
        </w:rPr>
      </w:pPr>
      <w:r w:rsidRPr="000D2192">
        <w:rPr>
          <w:rFonts w:eastAsia="Times New Roman"/>
          <w:spacing w:val="2"/>
          <w:sz w:val="28"/>
          <w:szCs w:val="28"/>
          <w:lang w:val="kk-KZ"/>
        </w:rPr>
        <w:t>түрде жіктеу туралы шешімді беру» мемлекеттік көрсетілетін қызмет стандартына</w:t>
      </w:r>
    </w:p>
    <w:p w:rsidR="00130708" w:rsidRPr="000D2192" w:rsidRDefault="00130708" w:rsidP="00130708">
      <w:pPr>
        <w:ind w:left="4536"/>
        <w:jc w:val="center"/>
        <w:rPr>
          <w:rFonts w:eastAsia="Times New Roman"/>
          <w:spacing w:val="2"/>
          <w:sz w:val="28"/>
          <w:szCs w:val="28"/>
          <w:lang w:val="kk-KZ"/>
        </w:rPr>
      </w:pPr>
      <w:r w:rsidRPr="000D2192">
        <w:rPr>
          <w:rFonts w:eastAsia="Times New Roman"/>
          <w:spacing w:val="2"/>
          <w:sz w:val="28"/>
          <w:szCs w:val="28"/>
          <w:lang w:val="kk-KZ"/>
        </w:rPr>
        <w:t>2-қосымша</w:t>
      </w:r>
    </w:p>
    <w:p w:rsidR="00130708" w:rsidRPr="000D2192" w:rsidRDefault="00130708" w:rsidP="00130708">
      <w:pPr>
        <w:ind w:left="3544"/>
        <w:jc w:val="center"/>
        <w:rPr>
          <w:rFonts w:eastAsia="Times New Roman"/>
          <w:spacing w:val="2"/>
          <w:sz w:val="28"/>
          <w:szCs w:val="28"/>
          <w:lang w:val="kk-KZ"/>
        </w:rPr>
      </w:pPr>
    </w:p>
    <w:p w:rsidR="00130708" w:rsidRPr="000D2192" w:rsidRDefault="00130708" w:rsidP="00130708">
      <w:pPr>
        <w:ind w:left="3544"/>
        <w:jc w:val="center"/>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тегі, аты,</w:t>
      </w:r>
    </w:p>
    <w:p w:rsidR="00130708" w:rsidRPr="000D2192" w:rsidRDefault="00130708" w:rsidP="00130708">
      <w:pPr>
        <w:ind w:left="3544"/>
        <w:jc w:val="center"/>
        <w:rPr>
          <w:rFonts w:eastAsia="Times New Roman"/>
          <w:spacing w:val="2"/>
          <w:sz w:val="28"/>
          <w:szCs w:val="28"/>
          <w:lang w:val="kk-KZ"/>
        </w:rPr>
      </w:pPr>
      <w:r w:rsidRPr="000D2192">
        <w:rPr>
          <w:rFonts w:eastAsia="Times New Roman"/>
          <w:spacing w:val="2"/>
          <w:sz w:val="28"/>
          <w:szCs w:val="28"/>
          <w:lang w:val="kk-KZ"/>
        </w:rPr>
        <w:t>болған кезде әкесінің аты (бұдан әрі – аты-жөні),</w:t>
      </w:r>
    </w:p>
    <w:p w:rsidR="00130708" w:rsidRPr="000D2192" w:rsidRDefault="00130708" w:rsidP="00130708">
      <w:pPr>
        <w:ind w:left="3544"/>
        <w:jc w:val="center"/>
        <w:rPr>
          <w:rFonts w:eastAsia="Times New Roman"/>
          <w:spacing w:val="2"/>
          <w:sz w:val="28"/>
          <w:szCs w:val="28"/>
          <w:lang w:val="kk-KZ"/>
        </w:rPr>
      </w:pPr>
      <w:r w:rsidRPr="000D2192">
        <w:rPr>
          <w:rFonts w:eastAsia="Times New Roman"/>
          <w:spacing w:val="2"/>
          <w:sz w:val="28"/>
          <w:szCs w:val="28"/>
          <w:lang w:val="kk-KZ"/>
        </w:rPr>
        <w:t>не ұйымының атауы)</w:t>
      </w:r>
    </w:p>
    <w:p w:rsidR="00130708" w:rsidRPr="000D2192" w:rsidRDefault="00130708" w:rsidP="00130708">
      <w:pPr>
        <w:ind w:left="3544"/>
        <w:jc w:val="center"/>
        <w:rPr>
          <w:rFonts w:eastAsia="Times New Roman"/>
          <w:spacing w:val="2"/>
          <w:sz w:val="28"/>
          <w:szCs w:val="28"/>
          <w:lang w:val="kk-KZ"/>
        </w:rPr>
      </w:pPr>
      <w:r w:rsidRPr="000D2192">
        <w:rPr>
          <w:rFonts w:eastAsia="Times New Roman"/>
          <w:spacing w:val="2"/>
          <w:sz w:val="28"/>
          <w:szCs w:val="28"/>
          <w:lang w:val="kk-KZ"/>
        </w:rPr>
        <w:t>__________________________________________</w:t>
      </w:r>
    </w:p>
    <w:p w:rsidR="00130708" w:rsidRPr="000D2192" w:rsidRDefault="00130708" w:rsidP="00130708">
      <w:pPr>
        <w:ind w:left="3544"/>
        <w:rPr>
          <w:rFonts w:eastAsia="Times New Roman"/>
          <w:spacing w:val="2"/>
          <w:sz w:val="28"/>
          <w:szCs w:val="28"/>
          <w:lang w:val="kk-KZ"/>
        </w:rPr>
      </w:pPr>
      <w:r w:rsidRPr="000D2192">
        <w:rPr>
          <w:rFonts w:eastAsia="Times New Roman"/>
          <w:spacing w:val="2"/>
          <w:sz w:val="28"/>
          <w:szCs w:val="28"/>
          <w:lang w:val="kk-KZ"/>
        </w:rPr>
        <w:t>(көрсетілетін қызметті алушының мекенжайы)</w:t>
      </w:r>
    </w:p>
    <w:p w:rsidR="00130708" w:rsidRPr="000D2192" w:rsidRDefault="00130708" w:rsidP="00130708">
      <w:pPr>
        <w:jc w:val="both"/>
        <w:rPr>
          <w:rFonts w:eastAsia="Times New Roman"/>
          <w:spacing w:val="2"/>
          <w:sz w:val="28"/>
          <w:szCs w:val="28"/>
          <w:lang w:val="kk-KZ"/>
        </w:rPr>
      </w:pPr>
    </w:p>
    <w:p w:rsidR="00130708" w:rsidRPr="000D2192" w:rsidRDefault="00130708" w:rsidP="00130708">
      <w:pPr>
        <w:jc w:val="both"/>
        <w:rPr>
          <w:rFonts w:eastAsia="Times New Roman"/>
          <w:spacing w:val="2"/>
          <w:sz w:val="28"/>
          <w:szCs w:val="28"/>
          <w:lang w:val="kk-KZ"/>
        </w:rPr>
      </w:pPr>
    </w:p>
    <w:p w:rsidR="00130708" w:rsidRPr="000D2192" w:rsidRDefault="00130708" w:rsidP="00130708">
      <w:pPr>
        <w:jc w:val="center"/>
        <w:rPr>
          <w:rFonts w:eastAsia="Times New Roman"/>
          <w:spacing w:val="2"/>
          <w:sz w:val="28"/>
          <w:szCs w:val="28"/>
          <w:lang w:val="kk-KZ"/>
        </w:rPr>
      </w:pPr>
      <w:r w:rsidRPr="000D2192">
        <w:rPr>
          <w:rFonts w:eastAsia="Times New Roman"/>
          <w:spacing w:val="2"/>
          <w:sz w:val="28"/>
          <w:szCs w:val="28"/>
          <w:lang w:val="kk-KZ"/>
        </w:rPr>
        <w:t>Құжаттарды қабылдаудан бас тарту туралы қолхат</w:t>
      </w:r>
    </w:p>
    <w:p w:rsidR="00130708" w:rsidRPr="000D2192" w:rsidRDefault="00130708" w:rsidP="00130708">
      <w:pPr>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«Тауарды құрастырылмаған немесежиналмаған түрде, оның ішіндебелгіленген уақыт кезеңі ішіндеәртүрлі партиялармен әкелу көзделгенжинақталмаған немесе аяқталмағантүрде жіктеу туралы шешімді беру» мемлекеттік қызметін көрсетуге құжаттардықабылдаудан бас тартады, атап айтқанда:</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Жоқ құжаттардың атауы:</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1) ________________________________________;</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2) ________________________________________;</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3) ….</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Осы қолхат әрбір тарапқа бір-бірден 2 данада жасалды.</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Аты-жөні (Мемлекеттік корпорациясының қызметкері)                         (қолы)</w:t>
      </w:r>
    </w:p>
    <w:p w:rsidR="00130708" w:rsidRPr="000D2192" w:rsidRDefault="00130708" w:rsidP="00130708">
      <w:pPr>
        <w:ind w:firstLine="709"/>
        <w:jc w:val="both"/>
        <w:rPr>
          <w:rFonts w:eastAsia="Times New Roman"/>
          <w:spacing w:val="2"/>
          <w:sz w:val="28"/>
          <w:szCs w:val="28"/>
          <w:lang w:val="kk-KZ"/>
        </w:rPr>
      </w:pP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Орындаушы: аты-жөні_____________</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Телефон __________</w:t>
      </w:r>
    </w:p>
    <w:p w:rsidR="00130708" w:rsidRPr="000D2192" w:rsidRDefault="00130708" w:rsidP="00130708">
      <w:pPr>
        <w:ind w:firstLine="709"/>
        <w:jc w:val="both"/>
        <w:rPr>
          <w:rFonts w:eastAsia="Times New Roman"/>
          <w:spacing w:val="2"/>
          <w:sz w:val="28"/>
          <w:szCs w:val="28"/>
          <w:lang w:val="kk-KZ"/>
        </w:rPr>
      </w:pPr>
      <w:r w:rsidRPr="000D2192">
        <w:rPr>
          <w:rFonts w:eastAsia="Times New Roman"/>
          <w:spacing w:val="2"/>
          <w:sz w:val="28"/>
          <w:szCs w:val="28"/>
          <w:lang w:val="kk-KZ"/>
        </w:rPr>
        <w:t>Алдым: көрсетілетін қызметті алушының аты-жөні / қолы</w:t>
      </w:r>
    </w:p>
    <w:p w:rsidR="005A40D7" w:rsidRDefault="00130708" w:rsidP="00130708">
      <w:pPr>
        <w:ind w:firstLine="709"/>
        <w:jc w:val="both"/>
      </w:pPr>
      <w:r w:rsidRPr="000D2192">
        <w:rPr>
          <w:rFonts w:eastAsia="Times New Roman"/>
          <w:spacing w:val="2"/>
          <w:sz w:val="28"/>
          <w:szCs w:val="28"/>
          <w:lang w:val="kk-KZ"/>
        </w:rPr>
        <w:t>20__ жыл «___» _________</w:t>
      </w:r>
      <w:r>
        <w:rPr>
          <w:rFonts w:eastAsia="Times New Roman"/>
          <w:spacing w:val="2"/>
          <w:sz w:val="28"/>
          <w:szCs w:val="28"/>
          <w:lang w:val="kk-KZ"/>
        </w:rPr>
        <w:t xml:space="preserve">  </w:t>
      </w:r>
      <w:bookmarkStart w:id="0" w:name="_GoBack"/>
      <w:bookmarkEnd w:id="0"/>
    </w:p>
    <w:sectPr w:rsidR="005A40D7" w:rsidSect="0013070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08"/>
    <w:rsid w:val="00130708"/>
    <w:rsid w:val="005A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8"/>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708"/>
    <w:rPr>
      <w:color w:val="9A1616"/>
      <w:sz w:val="24"/>
      <w:szCs w:val="24"/>
      <w:u w:val="single"/>
      <w:vertAlign w:val="baseline"/>
    </w:rPr>
  </w:style>
  <w:style w:type="character" w:customStyle="1" w:styleId="s0">
    <w:name w:val="s0"/>
    <w:basedOn w:val="a0"/>
    <w:rsid w:val="00130708"/>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130708"/>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130708"/>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8"/>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708"/>
    <w:rPr>
      <w:color w:val="9A1616"/>
      <w:sz w:val="24"/>
      <w:szCs w:val="24"/>
      <w:u w:val="single"/>
      <w:vertAlign w:val="baseline"/>
    </w:rPr>
  </w:style>
  <w:style w:type="character" w:customStyle="1" w:styleId="s0">
    <w:name w:val="s0"/>
    <w:basedOn w:val="a0"/>
    <w:rsid w:val="00130708"/>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5"/>
    <w:uiPriority w:val="99"/>
    <w:unhideWhenUsed/>
    <w:qFormat/>
    <w:rsid w:val="00130708"/>
    <w:pPr>
      <w:overflowPunct/>
      <w:autoSpaceDE/>
      <w:autoSpaceDN/>
      <w:adjustRightInd/>
      <w:spacing w:after="360" w:line="285" w:lineRule="atLeast"/>
    </w:pPr>
    <w:rPr>
      <w:rFonts w:ascii="Arial" w:eastAsia="Times New Roman" w:hAnsi="Arial" w:cs="Arial"/>
      <w:color w:val="666666"/>
      <w:spacing w:val="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4"/>
    <w:uiPriority w:val="99"/>
    <w:locked/>
    <w:rsid w:val="00130708"/>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00000296_" TargetMode="External"/><Relationship Id="rId3" Type="http://schemas.openxmlformats.org/officeDocument/2006/relationships/settings" Target="settings.xml"/><Relationship Id="rId7" Type="http://schemas.openxmlformats.org/officeDocument/2006/relationships/hyperlink" Target="http://www.con.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gd.gov.kz" TargetMode="External"/><Relationship Id="rId5" Type="http://schemas.openxmlformats.org/officeDocument/2006/relationships/hyperlink" Target="http://www.co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2017-07-13T05:51:00Z</dcterms:created>
  <dcterms:modified xsi:type="dcterms:W3CDTF">2017-07-13T05:52:00Z</dcterms:modified>
</cp:coreProperties>
</file>