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8A" w:rsidRDefault="00425E8A" w:rsidP="00425E8A">
      <w:pPr>
        <w:keepNext/>
        <w:keepLines/>
        <w:rPr>
          <w:i w:val="0"/>
          <w:sz w:val="24"/>
          <w:szCs w:val="24"/>
        </w:rPr>
      </w:pPr>
      <w:bookmarkStart w:id="0" w:name="_GoBack"/>
      <w:bookmarkEnd w:id="0"/>
      <w:r>
        <w:rPr>
          <w:i w:val="0"/>
          <w:sz w:val="24"/>
          <w:szCs w:val="24"/>
          <w:lang w:val="kk-KZ"/>
        </w:rPr>
        <w:t>РГУ «</w:t>
      </w:r>
      <w:r>
        <w:rPr>
          <w:rFonts w:eastAsia="Calibri"/>
          <w:i w:val="0"/>
          <w:sz w:val="24"/>
          <w:szCs w:val="24"/>
          <w:lang w:val="kk-KZ"/>
        </w:rPr>
        <w:t xml:space="preserve">Учебно-методический центр </w:t>
      </w:r>
      <w:r>
        <w:rPr>
          <w:i w:val="0"/>
          <w:sz w:val="24"/>
          <w:szCs w:val="24"/>
        </w:rPr>
        <w:t xml:space="preserve"> Комитета государственных доходов </w:t>
      </w:r>
    </w:p>
    <w:p w:rsidR="00425E8A" w:rsidRDefault="00425E8A" w:rsidP="00425E8A">
      <w:pPr>
        <w:keepNext/>
        <w:keepLines/>
        <w:rPr>
          <w:i w:val="0"/>
          <w:color w:val="000000"/>
          <w:sz w:val="24"/>
          <w:szCs w:val="24"/>
        </w:rPr>
      </w:pPr>
      <w:r>
        <w:rPr>
          <w:i w:val="0"/>
          <w:sz w:val="24"/>
          <w:szCs w:val="24"/>
        </w:rPr>
        <w:t>Министерства финансов Республики Казахстан</w:t>
      </w:r>
      <w:r>
        <w:rPr>
          <w:rFonts w:eastAsia="Calibri"/>
          <w:i w:val="0"/>
          <w:sz w:val="24"/>
          <w:szCs w:val="24"/>
        </w:rPr>
        <w:t>»</w:t>
      </w:r>
      <w:r>
        <w:rPr>
          <w:rFonts w:eastAsia="Calibri"/>
          <w:i w:val="0"/>
          <w:sz w:val="24"/>
          <w:szCs w:val="24"/>
          <w:lang w:val="kk-KZ"/>
        </w:rPr>
        <w:t xml:space="preserve"> </w:t>
      </w:r>
      <w:r w:rsidRPr="00B63522">
        <w:rPr>
          <w:i w:val="0"/>
          <w:color w:val="000000"/>
          <w:sz w:val="24"/>
          <w:szCs w:val="24"/>
        </w:rPr>
        <w:t xml:space="preserve">объявляет общий конкурс </w:t>
      </w:r>
    </w:p>
    <w:p w:rsidR="00425E8A" w:rsidRDefault="00425E8A" w:rsidP="00425E8A">
      <w:pPr>
        <w:keepNext/>
        <w:keepLines/>
        <w:rPr>
          <w:i w:val="0"/>
          <w:color w:val="000000"/>
          <w:sz w:val="24"/>
          <w:szCs w:val="24"/>
        </w:rPr>
      </w:pPr>
      <w:r w:rsidRPr="00B63522">
        <w:rPr>
          <w:i w:val="0"/>
          <w:color w:val="000000"/>
          <w:sz w:val="24"/>
          <w:szCs w:val="24"/>
        </w:rPr>
        <w:t>на занятие вакантных административных государственных</w:t>
      </w:r>
      <w:r w:rsidRPr="00B63522">
        <w:rPr>
          <w:i w:val="0"/>
          <w:sz w:val="24"/>
          <w:szCs w:val="24"/>
        </w:rPr>
        <w:t xml:space="preserve"> должностей</w:t>
      </w:r>
      <w:r w:rsidRPr="00B63522">
        <w:rPr>
          <w:i w:val="0"/>
          <w:color w:val="000000"/>
          <w:sz w:val="24"/>
          <w:szCs w:val="24"/>
        </w:rPr>
        <w:t xml:space="preserve"> </w:t>
      </w:r>
    </w:p>
    <w:p w:rsidR="00425E8A" w:rsidRDefault="00425E8A" w:rsidP="00425E8A">
      <w:pPr>
        <w:keepNext/>
        <w:keepLines/>
        <w:rPr>
          <w:i w:val="0"/>
          <w:color w:val="000000"/>
          <w:sz w:val="24"/>
          <w:szCs w:val="24"/>
          <w:lang w:val="kk-KZ"/>
        </w:rPr>
      </w:pPr>
      <w:proofErr w:type="gramStart"/>
      <w:r w:rsidRPr="00B63522">
        <w:rPr>
          <w:i w:val="0"/>
          <w:color w:val="000000"/>
          <w:sz w:val="24"/>
          <w:szCs w:val="24"/>
        </w:rPr>
        <w:t>корпуса «Б»</w:t>
      </w:r>
      <w:r w:rsidRPr="00B63522">
        <w:rPr>
          <w:i w:val="0"/>
          <w:color w:val="000000"/>
          <w:sz w:val="24"/>
          <w:szCs w:val="24"/>
          <w:lang w:val="kk-KZ"/>
        </w:rPr>
        <w:t xml:space="preserve"> </w:t>
      </w:r>
      <w:r>
        <w:rPr>
          <w:i w:val="0"/>
          <w:color w:val="000000"/>
          <w:sz w:val="24"/>
          <w:szCs w:val="24"/>
          <w:lang w:val="kk-KZ"/>
        </w:rPr>
        <w:t>являющейся низовыми</w:t>
      </w:r>
      <w:proofErr w:type="gramEnd"/>
    </w:p>
    <w:p w:rsidR="00425E8A" w:rsidRPr="00B63522" w:rsidRDefault="00425E8A" w:rsidP="00425E8A">
      <w:pPr>
        <w:pStyle w:val="BodyText1"/>
        <w:keepNext/>
        <w:keepLines/>
        <w:jc w:val="center"/>
        <w:rPr>
          <w:rFonts w:ascii="Times New Roman" w:hAnsi="Times New Roman" w:cs="Times New Roman"/>
          <w:b/>
          <w:bCs/>
          <w:sz w:val="24"/>
          <w:szCs w:val="24"/>
          <w:lang w:val="kk-KZ"/>
        </w:rPr>
      </w:pPr>
    </w:p>
    <w:p w:rsidR="00425E8A" w:rsidRDefault="00425E8A" w:rsidP="00425E8A">
      <w:pPr>
        <w:pStyle w:val="BodyText1"/>
        <w:keepNext/>
        <w:keepLines/>
        <w:jc w:val="center"/>
        <w:rPr>
          <w:rFonts w:ascii="Times New Roman" w:hAnsi="Times New Roman" w:cs="Times New Roman"/>
          <w:b/>
          <w:bCs/>
          <w:sz w:val="24"/>
          <w:szCs w:val="24"/>
        </w:rPr>
      </w:pPr>
      <w:r>
        <w:rPr>
          <w:rFonts w:ascii="Times New Roman" w:hAnsi="Times New Roman" w:cs="Times New Roman"/>
          <w:b/>
          <w:bCs/>
          <w:sz w:val="24"/>
          <w:szCs w:val="24"/>
        </w:rPr>
        <w:t>Общие квалификационные требования ко всем участникам конкурс</w:t>
      </w:r>
      <w:r>
        <w:rPr>
          <w:rFonts w:ascii="Times New Roman" w:hAnsi="Times New Roman" w:cs="Times New Roman"/>
          <w:b/>
          <w:bCs/>
          <w:sz w:val="24"/>
          <w:szCs w:val="24"/>
          <w:lang w:val="kk-KZ"/>
        </w:rPr>
        <w:t>а</w:t>
      </w:r>
      <w:r>
        <w:rPr>
          <w:rFonts w:ascii="Times New Roman" w:hAnsi="Times New Roman" w:cs="Times New Roman"/>
          <w:b/>
          <w:bCs/>
          <w:sz w:val="24"/>
          <w:szCs w:val="24"/>
        </w:rPr>
        <w:t>:</w:t>
      </w:r>
    </w:p>
    <w:p w:rsidR="00425E8A" w:rsidRDefault="00425E8A" w:rsidP="00425E8A">
      <w:pPr>
        <w:pStyle w:val="BodyText1"/>
        <w:keepNext/>
        <w:keepLines/>
        <w:jc w:val="both"/>
        <w:rPr>
          <w:rFonts w:ascii="Times New Roman" w:hAnsi="Times New Roman" w:cs="Times New Roman"/>
          <w:b/>
          <w:bCs/>
          <w:sz w:val="24"/>
          <w:szCs w:val="24"/>
        </w:rPr>
      </w:pPr>
    </w:p>
    <w:p w:rsidR="00425E8A" w:rsidRPr="00811851" w:rsidRDefault="00425E8A" w:rsidP="00425E8A">
      <w:pPr>
        <w:pStyle w:val="WW-"/>
        <w:spacing w:after="0" w:line="240" w:lineRule="auto"/>
        <w:ind w:firstLine="708"/>
        <w:jc w:val="both"/>
        <w:rPr>
          <w:iCs/>
          <w:color w:val="000000"/>
          <w:shd w:val="clear" w:color="auto" w:fill="FFFFFF"/>
        </w:rPr>
      </w:pPr>
      <w:r>
        <w:rPr>
          <w:b/>
          <w:lang w:val="kk-KZ"/>
        </w:rPr>
        <w:t>Категория</w:t>
      </w:r>
      <w:r w:rsidRPr="00811851">
        <w:rPr>
          <w:b/>
        </w:rPr>
        <w:t xml:space="preserve"> </w:t>
      </w:r>
      <w:r w:rsidRPr="00811851">
        <w:rPr>
          <w:b/>
          <w:lang w:val="en-US"/>
        </w:rPr>
        <w:t>C</w:t>
      </w:r>
      <w:r w:rsidRPr="00811851">
        <w:rPr>
          <w:b/>
        </w:rPr>
        <w:t>-</w:t>
      </w:r>
      <w:r>
        <w:rPr>
          <w:b/>
          <w:lang w:val="kk-KZ"/>
        </w:rPr>
        <w:t>О</w:t>
      </w:r>
      <w:r w:rsidRPr="00811851">
        <w:rPr>
          <w:b/>
        </w:rPr>
        <w:t>-</w:t>
      </w:r>
      <w:r>
        <w:rPr>
          <w:b/>
          <w:lang w:val="kk-KZ"/>
        </w:rPr>
        <w:t>6</w:t>
      </w:r>
      <w:r w:rsidRPr="00811851">
        <w:rPr>
          <w:b/>
        </w:rPr>
        <w:t xml:space="preserve">: </w:t>
      </w:r>
      <w:r w:rsidRPr="00811851">
        <w:t xml:space="preserve">Высшее </w:t>
      </w:r>
      <w:r>
        <w:rPr>
          <w:lang w:val="kk-KZ"/>
        </w:rPr>
        <w:t>или</w:t>
      </w:r>
      <w:r w:rsidRPr="00811851">
        <w:rPr>
          <w:lang w:val="kk-KZ"/>
        </w:rPr>
        <w:t xml:space="preserve"> </w:t>
      </w:r>
      <w:r w:rsidRPr="00811851">
        <w:t>после среднее образование</w:t>
      </w:r>
      <w:r w:rsidRPr="00811851">
        <w:rPr>
          <w:iCs/>
          <w:color w:val="000000"/>
          <w:shd w:val="clear" w:color="auto" w:fill="FFFFFF"/>
        </w:rPr>
        <w:t>.</w:t>
      </w:r>
    </w:p>
    <w:p w:rsidR="00425E8A" w:rsidRPr="000B3644" w:rsidRDefault="00425E8A" w:rsidP="00425E8A">
      <w:pPr>
        <w:shd w:val="clear" w:color="auto" w:fill="FFFFFF"/>
        <w:ind w:firstLine="708"/>
        <w:jc w:val="both"/>
        <w:rPr>
          <w:b w:val="0"/>
          <w:i w:val="0"/>
          <w:color w:val="000000"/>
          <w:sz w:val="24"/>
          <w:szCs w:val="24"/>
          <w:shd w:val="clear" w:color="auto" w:fill="FFFFFF"/>
          <w:lang w:val="kk-KZ"/>
        </w:rPr>
      </w:pPr>
      <w:r w:rsidRPr="00811851">
        <w:rPr>
          <w:i w:val="0"/>
          <w:color w:val="000000"/>
          <w:sz w:val="24"/>
          <w:szCs w:val="24"/>
          <w:lang w:val="kk-KZ"/>
        </w:rPr>
        <w:t xml:space="preserve">Наличие следующих компетенций: </w:t>
      </w:r>
      <w:r w:rsidRPr="000B3644">
        <w:rPr>
          <w:rFonts w:eastAsia="Calibri"/>
          <w:b w:val="0"/>
          <w:i w:val="0"/>
          <w:sz w:val="24"/>
          <w:szCs w:val="24"/>
          <w:lang w:eastAsia="ru-RU"/>
        </w:rPr>
        <w:t xml:space="preserve">инициативность, </w:t>
      </w:r>
      <w:proofErr w:type="spellStart"/>
      <w:r w:rsidRPr="000B3644">
        <w:rPr>
          <w:rFonts w:eastAsia="Calibri"/>
          <w:b w:val="0"/>
          <w:i w:val="0"/>
          <w:sz w:val="24"/>
          <w:szCs w:val="24"/>
          <w:lang w:eastAsia="ru-RU"/>
        </w:rPr>
        <w:t>коммуникативность</w:t>
      </w:r>
      <w:proofErr w:type="spellEnd"/>
      <w:r w:rsidRPr="000B3644">
        <w:rPr>
          <w:rFonts w:eastAsia="Calibri"/>
          <w:b w:val="0"/>
          <w:i w:val="0"/>
          <w:sz w:val="24"/>
          <w:szCs w:val="24"/>
          <w:lang w:eastAsia="ru-RU"/>
        </w:rPr>
        <w:t xml:space="preserve">, </w:t>
      </w:r>
      <w:proofErr w:type="spellStart"/>
      <w:r w:rsidRPr="000B3644">
        <w:rPr>
          <w:rFonts w:eastAsia="Calibri"/>
          <w:b w:val="0"/>
          <w:i w:val="0"/>
          <w:sz w:val="24"/>
          <w:szCs w:val="24"/>
          <w:lang w:eastAsia="ru-RU"/>
        </w:rPr>
        <w:t>аналитичность</w:t>
      </w:r>
      <w:proofErr w:type="spellEnd"/>
      <w:r w:rsidRPr="000B3644">
        <w:rPr>
          <w:rFonts w:eastAsia="Calibri"/>
          <w:b w:val="0"/>
          <w:i w:val="0"/>
          <w:sz w:val="24"/>
          <w:szCs w:val="24"/>
          <w:lang w:eastAsia="ru-RU"/>
        </w:rPr>
        <w:t>, организованность, этичност</w:t>
      </w:r>
      <w:r w:rsidRPr="000B3644">
        <w:rPr>
          <w:b w:val="0"/>
          <w:i w:val="0"/>
          <w:sz w:val="24"/>
          <w:szCs w:val="24"/>
          <w:lang w:eastAsia="ru-RU"/>
        </w:rPr>
        <w:t>ь</w:t>
      </w:r>
      <w:r w:rsidRPr="000B3644">
        <w:rPr>
          <w:rFonts w:eastAsia="Calibri"/>
          <w:b w:val="0"/>
          <w:i w:val="0"/>
          <w:sz w:val="24"/>
          <w:szCs w:val="24"/>
          <w:lang w:eastAsia="ru-RU"/>
        </w:rPr>
        <w:t>, ориентация на качество, ориентация на потребителя, нетерпимость к коррупции</w:t>
      </w:r>
      <w:r>
        <w:rPr>
          <w:rFonts w:eastAsia="Calibri"/>
          <w:b w:val="0"/>
          <w:i w:val="0"/>
          <w:sz w:val="24"/>
          <w:szCs w:val="24"/>
          <w:lang w:val="kk-KZ" w:eastAsia="ru-RU"/>
        </w:rPr>
        <w:t>.</w:t>
      </w:r>
    </w:p>
    <w:p w:rsidR="00425E8A" w:rsidRPr="00811851" w:rsidRDefault="00425E8A" w:rsidP="00425E8A">
      <w:pPr>
        <w:pStyle w:val="WW-"/>
        <w:spacing w:after="0" w:line="240" w:lineRule="auto"/>
        <w:ind w:firstLine="708"/>
        <w:jc w:val="both"/>
        <w:rPr>
          <w:iCs/>
          <w:color w:val="000000"/>
          <w:shd w:val="clear" w:color="auto" w:fill="FFFFFF"/>
        </w:rPr>
      </w:pPr>
      <w:r w:rsidRPr="00811851">
        <w:rPr>
          <w:iCs/>
          <w:color w:val="000000"/>
          <w:shd w:val="clear" w:color="auto" w:fill="FFFFFF"/>
        </w:rPr>
        <w:t>Опыт работы не требуется.</w:t>
      </w:r>
    </w:p>
    <w:p w:rsidR="00425E8A" w:rsidRPr="00425E8A" w:rsidRDefault="00425E8A" w:rsidP="00425E8A">
      <w:pPr>
        <w:shd w:val="clear" w:color="auto" w:fill="FFFFFF"/>
        <w:ind w:firstLine="708"/>
        <w:jc w:val="both"/>
        <w:rPr>
          <w:i w:val="0"/>
          <w:sz w:val="16"/>
          <w:szCs w:val="16"/>
          <w:lang w:val="kk-KZ"/>
        </w:rPr>
      </w:pPr>
    </w:p>
    <w:p w:rsidR="00425E8A" w:rsidRDefault="00425E8A" w:rsidP="00425E8A">
      <w:pPr>
        <w:tabs>
          <w:tab w:val="left" w:pos="851"/>
        </w:tabs>
        <w:suppressAutoHyphens w:val="0"/>
        <w:ind w:firstLine="709"/>
        <w:jc w:val="both"/>
        <w:rPr>
          <w:i w:val="0"/>
          <w:sz w:val="24"/>
          <w:szCs w:val="24"/>
          <w:lang w:val="kk-KZ" w:eastAsia="ru-RU"/>
        </w:rPr>
      </w:pPr>
      <w:r w:rsidRPr="00811851">
        <w:rPr>
          <w:i w:val="0"/>
          <w:sz w:val="24"/>
          <w:szCs w:val="24"/>
          <w:lang w:val="kk-KZ" w:eastAsia="ru-RU"/>
        </w:rPr>
        <w:t>-</w:t>
      </w:r>
      <w:r w:rsidRPr="00811851">
        <w:rPr>
          <w:i w:val="0"/>
          <w:sz w:val="24"/>
          <w:szCs w:val="24"/>
          <w:lang w:eastAsia="ru-RU"/>
        </w:rPr>
        <w:t xml:space="preserve"> </w:t>
      </w:r>
      <w:r>
        <w:rPr>
          <w:i w:val="0"/>
          <w:sz w:val="24"/>
          <w:szCs w:val="24"/>
          <w:lang w:val="kk-KZ" w:eastAsia="ru-RU"/>
        </w:rPr>
        <w:t>в</w:t>
      </w:r>
      <w:r w:rsidRPr="00811851">
        <w:rPr>
          <w:i w:val="0"/>
          <w:sz w:val="24"/>
          <w:szCs w:val="24"/>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Pr>
          <w:i w:val="0"/>
          <w:sz w:val="24"/>
          <w:szCs w:val="24"/>
          <w:lang w:val="kk-KZ" w:eastAsia="ru-RU"/>
        </w:rPr>
        <w:t>.</w:t>
      </w:r>
    </w:p>
    <w:p w:rsidR="00425E8A" w:rsidRDefault="00425E8A" w:rsidP="00425E8A">
      <w:pPr>
        <w:tabs>
          <w:tab w:val="left" w:pos="851"/>
        </w:tabs>
        <w:suppressAutoHyphens w:val="0"/>
        <w:ind w:firstLine="709"/>
        <w:jc w:val="both"/>
        <w:rPr>
          <w:i w:val="0"/>
          <w:sz w:val="24"/>
          <w:szCs w:val="24"/>
          <w:lang w:val="kk-KZ" w:eastAsia="ru-RU"/>
        </w:rPr>
      </w:pPr>
    </w:p>
    <w:p w:rsidR="00425E8A" w:rsidRPr="00DA652B" w:rsidRDefault="00425E8A" w:rsidP="00425E8A">
      <w:pPr>
        <w:pStyle w:val="a4"/>
        <w:spacing w:before="0" w:beforeAutospacing="0" w:after="0" w:afterAutospacing="0"/>
        <w:ind w:firstLine="851"/>
        <w:jc w:val="both"/>
        <w:rPr>
          <w:b/>
          <w:lang w:val="kk-KZ"/>
        </w:rPr>
      </w:pPr>
      <w:r w:rsidRPr="00DA652B">
        <w:rPr>
          <w:b/>
        </w:rPr>
        <w:t>Должностные оклады административных государственных служащих:</w:t>
      </w:r>
    </w:p>
    <w:tbl>
      <w:tblPr>
        <w:tblW w:w="96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gridCol w:w="21"/>
      </w:tblGrid>
      <w:tr w:rsidR="00425E8A" w:rsidRPr="00DA652B" w:rsidTr="0079671E">
        <w:trPr>
          <w:gridAfter w:val="1"/>
          <w:wAfter w:w="21" w:type="dxa"/>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365"/>
              <w:jc w:val="right"/>
              <w:rPr>
                <w:bCs w:val="0"/>
                <w:i w:val="0"/>
                <w:iCs w:val="0"/>
                <w:sz w:val="24"/>
                <w:szCs w:val="24"/>
              </w:rPr>
            </w:pPr>
            <w:r w:rsidRPr="00DA652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425E8A" w:rsidRPr="00DA652B" w:rsidTr="0079671E">
        <w:trPr>
          <w:gridAfter w:val="1"/>
          <w:wAfter w:w="21" w:type="dxa"/>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max</w:t>
            </w:r>
            <w:proofErr w:type="spellEnd"/>
          </w:p>
        </w:tc>
      </w:tr>
      <w:tr w:rsidR="00425E8A" w:rsidRPr="0087688D" w:rsidTr="0079671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25E8A" w:rsidRPr="0087688D" w:rsidRDefault="00425E8A" w:rsidP="0079671E">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425E8A" w:rsidRPr="0087688D" w:rsidRDefault="00425E8A" w:rsidP="0079671E">
            <w:pPr>
              <w:rPr>
                <w:b w:val="0"/>
                <w:i w:val="0"/>
                <w:sz w:val="24"/>
                <w:szCs w:val="24"/>
                <w:lang w:val="kk-KZ"/>
              </w:rPr>
            </w:pPr>
            <w:r w:rsidRPr="0087688D">
              <w:rPr>
                <w:b w:val="0"/>
                <w:i w:val="0"/>
                <w:sz w:val="24"/>
                <w:szCs w:val="24"/>
                <w:lang w:val="kk-KZ"/>
              </w:rPr>
              <w:t>74954</w:t>
            </w:r>
          </w:p>
        </w:tc>
        <w:tc>
          <w:tcPr>
            <w:tcW w:w="4132" w:type="dxa"/>
            <w:gridSpan w:val="2"/>
            <w:tcBorders>
              <w:top w:val="single" w:sz="4" w:space="0" w:color="auto"/>
              <w:left w:val="single" w:sz="4" w:space="0" w:color="auto"/>
              <w:bottom w:val="single" w:sz="4" w:space="0" w:color="auto"/>
              <w:right w:val="single" w:sz="4" w:space="0" w:color="auto"/>
            </w:tcBorders>
          </w:tcPr>
          <w:p w:rsidR="00425E8A" w:rsidRPr="0087688D" w:rsidRDefault="00425E8A" w:rsidP="0079671E">
            <w:pPr>
              <w:rPr>
                <w:b w:val="0"/>
                <w:i w:val="0"/>
                <w:sz w:val="24"/>
                <w:szCs w:val="24"/>
                <w:lang w:val="kk-KZ"/>
              </w:rPr>
            </w:pPr>
            <w:r w:rsidRPr="0087688D">
              <w:rPr>
                <w:b w:val="0"/>
                <w:i w:val="0"/>
                <w:sz w:val="24"/>
                <w:szCs w:val="24"/>
                <w:lang w:val="kk-KZ"/>
              </w:rPr>
              <w:t>101604</w:t>
            </w:r>
          </w:p>
        </w:tc>
      </w:tr>
    </w:tbl>
    <w:p w:rsidR="00425E8A" w:rsidRDefault="00425E8A" w:rsidP="00425E8A">
      <w:pPr>
        <w:tabs>
          <w:tab w:val="left" w:pos="851"/>
        </w:tabs>
        <w:suppressAutoHyphens w:val="0"/>
        <w:ind w:firstLine="709"/>
        <w:jc w:val="both"/>
        <w:rPr>
          <w:i w:val="0"/>
          <w:sz w:val="24"/>
          <w:szCs w:val="24"/>
          <w:lang w:val="kk-KZ" w:eastAsia="ru-RU"/>
        </w:rPr>
      </w:pPr>
    </w:p>
    <w:p w:rsidR="00425E8A" w:rsidRPr="00425E8A" w:rsidRDefault="00425E8A" w:rsidP="00425E8A">
      <w:pPr>
        <w:pStyle w:val="a4"/>
        <w:spacing w:before="0" w:beforeAutospacing="0" w:after="0" w:afterAutospacing="0"/>
        <w:ind w:firstLine="709"/>
        <w:jc w:val="both"/>
        <w:rPr>
          <w:b/>
          <w:i/>
          <w:lang w:val="kk-KZ"/>
        </w:rPr>
      </w:pPr>
      <w:r w:rsidRPr="00425E8A">
        <w:rPr>
          <w:b/>
          <w:lang w:val="kk-KZ"/>
        </w:rPr>
        <w:t xml:space="preserve">РГУ «Учебно-методический центр Комитета государственных доходов </w:t>
      </w:r>
      <w:r w:rsidRPr="00425E8A">
        <w:rPr>
          <w:b/>
        </w:rPr>
        <w:t>Министерств</w:t>
      </w:r>
      <w:r w:rsidRPr="00425E8A">
        <w:rPr>
          <w:b/>
          <w:lang w:val="kk-KZ"/>
        </w:rPr>
        <w:t>а</w:t>
      </w:r>
      <w:r w:rsidRPr="00425E8A">
        <w:rPr>
          <w:b/>
        </w:rPr>
        <w:t xml:space="preserve"> финансов Республики Казахстан</w:t>
      </w:r>
      <w:r w:rsidRPr="00425E8A">
        <w:rPr>
          <w:b/>
          <w:lang w:val="kk-KZ"/>
        </w:rPr>
        <w:t>»</w:t>
      </w:r>
      <w:r w:rsidRPr="00425E8A">
        <w:rPr>
          <w:b/>
        </w:rPr>
        <w:t xml:space="preserve">, 010000, г. Астана, </w:t>
      </w:r>
      <w:r w:rsidRPr="00425E8A">
        <w:rPr>
          <w:b/>
          <w:lang w:val="kk-KZ"/>
        </w:rPr>
        <w:t>проспект</w:t>
      </w:r>
      <w:r w:rsidRPr="00425E8A">
        <w:rPr>
          <w:b/>
        </w:rPr>
        <w:t xml:space="preserve"> </w:t>
      </w:r>
      <w:r w:rsidRPr="00425E8A">
        <w:rPr>
          <w:b/>
          <w:lang w:val="kk-KZ"/>
        </w:rPr>
        <w:t>Республики 60</w:t>
      </w:r>
      <w:r w:rsidRPr="00425E8A">
        <w:rPr>
          <w:b/>
        </w:rPr>
        <w:t xml:space="preserve">, телефон для справок: (7172) </w:t>
      </w:r>
      <w:r w:rsidRPr="00425E8A">
        <w:rPr>
          <w:b/>
          <w:lang w:val="kk-KZ"/>
        </w:rPr>
        <w:t>39</w:t>
      </w:r>
      <w:r>
        <w:rPr>
          <w:b/>
          <w:lang w:val="kk-KZ"/>
        </w:rPr>
        <w:t>-</w:t>
      </w:r>
      <w:r w:rsidRPr="00425E8A">
        <w:rPr>
          <w:b/>
          <w:lang w:val="kk-KZ"/>
        </w:rPr>
        <w:t>66</w:t>
      </w:r>
      <w:r>
        <w:rPr>
          <w:b/>
          <w:lang w:val="kk-KZ"/>
        </w:rPr>
        <w:t>-</w:t>
      </w:r>
      <w:r w:rsidRPr="00425E8A">
        <w:rPr>
          <w:b/>
          <w:lang w:val="kk-KZ"/>
        </w:rPr>
        <w:t>09</w:t>
      </w:r>
      <w:r w:rsidRPr="00425E8A">
        <w:rPr>
          <w:b/>
        </w:rPr>
        <w:t xml:space="preserve">, </w:t>
      </w:r>
      <w:r w:rsidRPr="00425E8A">
        <w:rPr>
          <w:b/>
          <w:lang w:val="kk-KZ"/>
        </w:rPr>
        <w:t xml:space="preserve">электронный адрес:  </w:t>
      </w:r>
      <w:r w:rsidRPr="00425E8A">
        <w:rPr>
          <w:rFonts w:eastAsia="Calibri"/>
        </w:rPr>
        <w:fldChar w:fldCharType="begin"/>
      </w:r>
      <w:r w:rsidRPr="00425E8A">
        <w:rPr>
          <w:b/>
        </w:rPr>
        <w:instrText xml:space="preserve"> HYPERLINK "mailto:s.abylkasimova@kgd.gov.kz" </w:instrText>
      </w:r>
      <w:r w:rsidRPr="00425E8A">
        <w:rPr>
          <w:rFonts w:eastAsia="Calibri"/>
        </w:rPr>
        <w:fldChar w:fldCharType="separate"/>
      </w:r>
      <w:r w:rsidRPr="00425E8A">
        <w:rPr>
          <w:rStyle w:val="a6"/>
          <w:rFonts w:eastAsia="Calibri"/>
          <w:b/>
        </w:rPr>
        <w:t>s.abylkasimova@kgd.gov.kz</w:t>
      </w:r>
      <w:r w:rsidRPr="00425E8A">
        <w:rPr>
          <w:rStyle w:val="a6"/>
          <w:rFonts w:eastAsia="Calibri"/>
          <w:b/>
          <w:i/>
        </w:rPr>
        <w:fldChar w:fldCharType="end"/>
      </w:r>
      <w:r w:rsidRPr="00425E8A">
        <w:rPr>
          <w:b/>
          <w:lang w:val="kk-KZ"/>
        </w:rPr>
        <w:t xml:space="preserve"> </w:t>
      </w:r>
    </w:p>
    <w:p w:rsidR="00425E8A" w:rsidRDefault="00425E8A" w:rsidP="00425E8A">
      <w:pPr>
        <w:ind w:firstLine="284"/>
        <w:rPr>
          <w:b w:val="0"/>
          <w:bCs w:val="0"/>
          <w:iCs w:val="0"/>
          <w:sz w:val="24"/>
          <w:szCs w:val="24"/>
          <w:lang w:val="kk-KZ" w:eastAsia="ru-RU"/>
        </w:rPr>
      </w:pPr>
    </w:p>
    <w:p w:rsidR="00425E8A" w:rsidRPr="005C68C5" w:rsidRDefault="00425E8A" w:rsidP="00425E8A">
      <w:pPr>
        <w:shd w:val="clear" w:color="auto" w:fill="FFFFFF"/>
        <w:tabs>
          <w:tab w:val="left" w:pos="993"/>
        </w:tabs>
        <w:ind w:firstLine="709"/>
        <w:jc w:val="both"/>
        <w:rPr>
          <w:rFonts w:eastAsia="Calibri"/>
          <w:b w:val="0"/>
          <w:bCs w:val="0"/>
          <w:i w:val="0"/>
          <w:color w:val="000000"/>
          <w:sz w:val="24"/>
          <w:szCs w:val="24"/>
          <w:lang w:eastAsia="ko-KR"/>
        </w:rPr>
      </w:pPr>
      <w:r>
        <w:rPr>
          <w:rFonts w:eastAsia="Calibri"/>
          <w:i w:val="0"/>
          <w:color w:val="000000"/>
          <w:sz w:val="24"/>
          <w:szCs w:val="24"/>
          <w:lang w:val="kk-KZ" w:eastAsia="ru-RU"/>
        </w:rPr>
        <w:t xml:space="preserve">1. </w:t>
      </w:r>
      <w:r w:rsidRPr="005C68C5">
        <w:rPr>
          <w:rFonts w:eastAsia="Calibri"/>
          <w:i w:val="0"/>
          <w:color w:val="000000"/>
          <w:sz w:val="24"/>
          <w:szCs w:val="24"/>
          <w:lang w:eastAsia="ru-RU"/>
        </w:rPr>
        <w:t xml:space="preserve">Ведущий специалист </w:t>
      </w:r>
      <w:proofErr w:type="gramStart"/>
      <w:r w:rsidRPr="005C68C5">
        <w:rPr>
          <w:rFonts w:eastAsia="Calibri"/>
          <w:i w:val="0"/>
          <w:color w:val="000000"/>
          <w:sz w:val="24"/>
          <w:szCs w:val="24"/>
          <w:lang w:eastAsia="ru-RU"/>
        </w:rPr>
        <w:t>отдела организации деятельности Регионального учебного центра Всемирной таможенной организации</w:t>
      </w:r>
      <w:proofErr w:type="gramEnd"/>
      <w:r w:rsidRPr="005C68C5">
        <w:rPr>
          <w:rFonts w:eastAsia="Calibri"/>
          <w:i w:val="0"/>
          <w:color w:val="000000"/>
          <w:sz w:val="24"/>
          <w:szCs w:val="24"/>
          <w:lang w:eastAsia="ru-RU"/>
        </w:rPr>
        <w:t xml:space="preserve"> в городе Астане</w:t>
      </w:r>
      <w:r>
        <w:rPr>
          <w:rFonts w:eastAsia="Calibri"/>
          <w:i w:val="0"/>
          <w:color w:val="000000"/>
          <w:sz w:val="24"/>
          <w:szCs w:val="24"/>
          <w:lang w:val="kk-KZ" w:eastAsia="ru-RU"/>
        </w:rPr>
        <w:t xml:space="preserve"> </w:t>
      </w:r>
      <w:r w:rsidRPr="005C68C5">
        <w:rPr>
          <w:rFonts w:eastAsia="Calibri"/>
          <w:i w:val="0"/>
          <w:color w:val="000000"/>
          <w:sz w:val="24"/>
          <w:szCs w:val="24"/>
          <w:lang w:eastAsia="ru-RU"/>
        </w:rPr>
        <w:t>(категория С-О-6, 1 единица)</w:t>
      </w:r>
      <w:r>
        <w:rPr>
          <w:rFonts w:eastAsia="Calibri"/>
          <w:i w:val="0"/>
          <w:color w:val="000000"/>
          <w:sz w:val="24"/>
          <w:szCs w:val="24"/>
          <w:lang w:val="kk-KZ" w:eastAsia="ru-RU"/>
        </w:rPr>
        <w:t>.</w:t>
      </w:r>
    </w:p>
    <w:p w:rsidR="00425E8A" w:rsidRDefault="00425E8A" w:rsidP="00425E8A">
      <w:pPr>
        <w:pStyle w:val="a7"/>
        <w:spacing w:after="0"/>
        <w:ind w:firstLine="709"/>
        <w:jc w:val="both"/>
        <w:rPr>
          <w:b w:val="0"/>
          <w:i w:val="0"/>
          <w:sz w:val="24"/>
          <w:szCs w:val="24"/>
          <w:lang w:val="kk-KZ"/>
        </w:rPr>
      </w:pPr>
      <w:r>
        <w:rPr>
          <w:i w:val="0"/>
          <w:color w:val="000000"/>
          <w:sz w:val="24"/>
          <w:szCs w:val="24"/>
        </w:rPr>
        <w:t>Функциональные обязанности:</w:t>
      </w:r>
      <w:r>
        <w:rPr>
          <w:b w:val="0"/>
          <w:i w:val="0"/>
          <w:color w:val="000000"/>
          <w:sz w:val="24"/>
          <w:szCs w:val="24"/>
        </w:rPr>
        <w:t xml:space="preserve"> </w:t>
      </w:r>
      <w:r w:rsidRPr="005C68C5">
        <w:rPr>
          <w:b w:val="0"/>
          <w:i w:val="0"/>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sidRPr="005C68C5">
        <w:rPr>
          <w:rFonts w:eastAsia="Calibri"/>
          <w:b w:val="0"/>
          <w:i w:val="0"/>
          <w:color w:val="000000"/>
          <w:sz w:val="24"/>
          <w:szCs w:val="24"/>
          <w:lang w:val="kk-KZ" w:eastAsia="ko-KR"/>
        </w:rPr>
        <w:t>Организует проведение международных семинаров, конференций и заседаний; выполняет протокольное обеспечение официальных международных мероприятий Регионального учебного центра Всемирной таможенной организации в городе Астане; п</w:t>
      </w:r>
      <w:proofErr w:type="spellStart"/>
      <w:r w:rsidRPr="005C68C5">
        <w:rPr>
          <w:rFonts w:eastAsia="Calibri"/>
          <w:b w:val="0"/>
          <w:i w:val="0"/>
          <w:color w:val="000000"/>
          <w:sz w:val="24"/>
          <w:szCs w:val="24"/>
          <w:lang w:eastAsia="ko-KR"/>
        </w:rPr>
        <w:t>роводит</w:t>
      </w:r>
      <w:proofErr w:type="spellEnd"/>
      <w:r w:rsidRPr="005C68C5">
        <w:rPr>
          <w:rFonts w:eastAsia="Calibri"/>
          <w:b w:val="0"/>
          <w:i w:val="0"/>
          <w:color w:val="000000"/>
          <w:sz w:val="24"/>
          <w:szCs w:val="24"/>
          <w:lang w:val="kk-KZ" w:eastAsia="ko-KR"/>
        </w:rPr>
        <w:t xml:space="preserve">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и иные действия связанные с проведением мероприятия; и</w:t>
      </w:r>
      <w:r w:rsidRPr="005C68C5">
        <w:rPr>
          <w:b w:val="0"/>
          <w:i w:val="0"/>
          <w:sz w:val="24"/>
          <w:szCs w:val="24"/>
          <w:lang w:val="kk-KZ"/>
        </w:rPr>
        <w:t xml:space="preserve">сполняет поручения, связанные с планом финансирования проводимых мероприятий Отдела; готовит отчеты о деятельности Отдела. Принимает на себя ограничения, установленные </w:t>
      </w:r>
      <w:r w:rsidRPr="005C68C5">
        <w:rPr>
          <w:b w:val="0"/>
          <w:i w:val="0"/>
        </w:rPr>
        <w:fldChar w:fldCharType="begin"/>
      </w:r>
      <w:r w:rsidRPr="005C68C5">
        <w:rPr>
          <w:b w:val="0"/>
          <w:i w:val="0"/>
        </w:rPr>
        <w:instrText xml:space="preserve"> HYPERLINK "http://www.adilet.zan.kz/rus/docs/Z980000267_" \l "z19" </w:instrText>
      </w:r>
      <w:r w:rsidRPr="005C68C5">
        <w:rPr>
          <w:b w:val="0"/>
          <w:i w:val="0"/>
        </w:rPr>
        <w:fldChar w:fldCharType="separate"/>
      </w:r>
      <w:r w:rsidRPr="005C68C5">
        <w:rPr>
          <w:b w:val="0"/>
          <w:i w:val="0"/>
          <w:sz w:val="24"/>
          <w:szCs w:val="24"/>
          <w:lang w:val="kk-KZ"/>
        </w:rPr>
        <w:t>законом</w:t>
      </w:r>
      <w:r w:rsidRPr="005C68C5">
        <w:rPr>
          <w:b w:val="0"/>
          <w:i w:val="0"/>
          <w:sz w:val="24"/>
          <w:szCs w:val="24"/>
          <w:lang w:val="kk-KZ"/>
        </w:rPr>
        <w:fldChar w:fldCharType="end"/>
      </w:r>
      <w:r w:rsidRPr="005C68C5">
        <w:rPr>
          <w:b w:val="0"/>
          <w:i w:val="0"/>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425E8A" w:rsidRPr="00EE7070" w:rsidRDefault="00425E8A" w:rsidP="00425E8A">
      <w:pPr>
        <w:pStyle w:val="a7"/>
        <w:spacing w:after="0"/>
        <w:ind w:firstLine="709"/>
        <w:jc w:val="both"/>
        <w:rPr>
          <w:i w:val="0"/>
          <w:sz w:val="24"/>
          <w:szCs w:val="24"/>
        </w:rPr>
      </w:pPr>
      <w:r w:rsidRPr="00EE7070">
        <w:rPr>
          <w:i w:val="0"/>
          <w:color w:val="000000"/>
          <w:sz w:val="24"/>
          <w:szCs w:val="24"/>
        </w:rPr>
        <w:t xml:space="preserve">Требования к участникам конкурса: </w:t>
      </w:r>
      <w:r w:rsidRPr="005C68C5">
        <w:rPr>
          <w:b w:val="0"/>
          <w:i w:val="0"/>
          <w:color w:val="000000"/>
          <w:sz w:val="24"/>
          <w:szCs w:val="24"/>
        </w:rPr>
        <w:t xml:space="preserve">Высшее или </w:t>
      </w:r>
      <w:proofErr w:type="spellStart"/>
      <w:r w:rsidRPr="005C68C5">
        <w:rPr>
          <w:b w:val="0"/>
          <w:i w:val="0"/>
          <w:color w:val="000000"/>
          <w:sz w:val="24"/>
          <w:szCs w:val="24"/>
        </w:rPr>
        <w:t>послесреднее</w:t>
      </w:r>
      <w:proofErr w:type="spellEnd"/>
      <w:r w:rsidRPr="005C68C5">
        <w:rPr>
          <w:b w:val="0"/>
          <w:i w:val="0"/>
          <w:color w:val="000000"/>
          <w:sz w:val="24"/>
          <w:szCs w:val="24"/>
        </w:rPr>
        <w:t xml:space="preserve"> образование в сферах </w:t>
      </w:r>
      <w:r w:rsidRPr="005C68C5">
        <w:rPr>
          <w:b w:val="0"/>
          <w:i w:val="0"/>
          <w:sz w:val="24"/>
          <w:szCs w:val="24"/>
        </w:rPr>
        <w:t>права, образование, социальных наук, экономики и бизнеса, гуманитарных наук.</w:t>
      </w:r>
      <w:r>
        <w:rPr>
          <w:b w:val="0"/>
          <w:i w:val="0"/>
          <w:color w:val="000000"/>
          <w:sz w:val="24"/>
          <w:szCs w:val="24"/>
          <w:lang w:val="kk-KZ"/>
        </w:rPr>
        <w:t xml:space="preserve"> </w:t>
      </w:r>
      <w:r w:rsidRPr="00EE7070">
        <w:rPr>
          <w:b w:val="0"/>
          <w:i w:val="0"/>
          <w:color w:val="000000"/>
          <w:sz w:val="24"/>
          <w:szCs w:val="24"/>
          <w:lang w:val="kk-KZ"/>
        </w:rPr>
        <w:t xml:space="preserve"> </w:t>
      </w:r>
    </w:p>
    <w:p w:rsidR="00425E8A" w:rsidRDefault="00425E8A" w:rsidP="00425E8A">
      <w:pPr>
        <w:shd w:val="clear" w:color="auto" w:fill="FFFFFF"/>
        <w:ind w:firstLine="709"/>
        <w:rPr>
          <w:i w:val="0"/>
          <w:color w:val="000000"/>
          <w:sz w:val="24"/>
          <w:szCs w:val="24"/>
        </w:rPr>
      </w:pPr>
    </w:p>
    <w:p w:rsidR="00425E8A" w:rsidRDefault="00425E8A" w:rsidP="00425E8A">
      <w:pPr>
        <w:shd w:val="clear" w:color="auto" w:fill="FFFFFF"/>
        <w:ind w:firstLine="709"/>
        <w:jc w:val="both"/>
        <w:rPr>
          <w:i w:val="0"/>
          <w:color w:val="000000"/>
          <w:sz w:val="24"/>
          <w:szCs w:val="24"/>
          <w:lang w:val="kk-KZ" w:eastAsia="ru-RU"/>
        </w:rPr>
      </w:pPr>
      <w:r w:rsidRPr="005C68C5">
        <w:rPr>
          <w:i w:val="0"/>
          <w:color w:val="000000"/>
          <w:sz w:val="24"/>
          <w:szCs w:val="24"/>
        </w:rPr>
        <w:lastRenderedPageBreak/>
        <w:t xml:space="preserve">2. </w:t>
      </w:r>
      <w:r w:rsidRPr="005C68C5">
        <w:rPr>
          <w:i w:val="0"/>
          <w:color w:val="000000"/>
          <w:sz w:val="24"/>
          <w:szCs w:val="24"/>
          <w:lang w:eastAsia="ru-RU"/>
        </w:rPr>
        <w:t>Ведущий специалист отдела аналитической и научно-исследовательской работы,</w:t>
      </w:r>
      <w:r>
        <w:rPr>
          <w:i w:val="0"/>
          <w:color w:val="000000"/>
          <w:sz w:val="24"/>
          <w:szCs w:val="24"/>
          <w:lang w:eastAsia="ru-RU"/>
        </w:rPr>
        <w:t xml:space="preserve"> </w:t>
      </w:r>
      <w:r w:rsidRPr="005C68C5">
        <w:rPr>
          <w:i w:val="0"/>
          <w:color w:val="000000"/>
          <w:sz w:val="24"/>
          <w:szCs w:val="24"/>
          <w:lang w:eastAsia="ru-RU"/>
        </w:rPr>
        <w:t>(категория С-О-6, 1 единица)</w:t>
      </w:r>
      <w:r>
        <w:rPr>
          <w:i w:val="0"/>
          <w:color w:val="000000"/>
          <w:sz w:val="24"/>
          <w:szCs w:val="24"/>
          <w:lang w:eastAsia="ru-RU"/>
        </w:rPr>
        <w:t>.</w:t>
      </w:r>
    </w:p>
    <w:p w:rsidR="00425E8A" w:rsidRDefault="00425E8A" w:rsidP="00425E8A">
      <w:pPr>
        <w:pStyle w:val="a7"/>
        <w:spacing w:after="0"/>
        <w:ind w:firstLine="709"/>
        <w:jc w:val="both"/>
        <w:rPr>
          <w:b w:val="0"/>
          <w:i w:val="0"/>
          <w:sz w:val="24"/>
          <w:szCs w:val="24"/>
          <w:lang w:val="kk-KZ"/>
        </w:rPr>
      </w:pPr>
      <w:r>
        <w:rPr>
          <w:i w:val="0"/>
          <w:color w:val="000000"/>
          <w:sz w:val="24"/>
          <w:szCs w:val="24"/>
        </w:rPr>
        <w:t>Функциональные обязанности:</w:t>
      </w:r>
      <w:r w:rsidRPr="005C68C5">
        <w:rPr>
          <w:sz w:val="24"/>
          <w:szCs w:val="24"/>
          <w:lang w:val="kk-KZ"/>
        </w:rPr>
        <w:t xml:space="preserve"> </w:t>
      </w:r>
      <w:r w:rsidRPr="005C68C5">
        <w:rPr>
          <w:b w:val="0"/>
          <w:i w:val="0"/>
          <w:sz w:val="24"/>
          <w:szCs w:val="24"/>
          <w:lang w:val="kk-KZ"/>
        </w:rPr>
        <w:t>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Участвует в составлении плана работы отдела, обеспечивает его своевременное выполнение; участвует в составлении плана научных исследований УМЦ, и осуществляет сбор и обработку информации по его исполнению; принимает участие в реализации аналитической и научно-исследовательской деятельности; принимает участие в реализации сотрудничества с зарубежными таможенными и налоговыми администрациями в части развития и совершенствования аналитической и научно-исследовательской деятельности;</w:t>
      </w:r>
      <w:r w:rsidRPr="005C68C5">
        <w:rPr>
          <w:b w:val="0"/>
          <w:i w:val="0"/>
          <w:color w:val="000000"/>
          <w:sz w:val="24"/>
          <w:lang w:val="kk-KZ" w:eastAsia="ko-KR"/>
        </w:rPr>
        <w:t xml:space="preserve"> принимает участие в реализации сотрудничества с национальной и международной научно-педагогической общественностью по вопросам проведения аналитических и исследовательских работ; обобщает и анализирует информацию по различным направлениям деятельности отдела, готовит отчет  и осуществляет делопроизводство отдела. </w:t>
      </w:r>
      <w:r w:rsidRPr="005C68C5">
        <w:rPr>
          <w:b w:val="0"/>
          <w:i w:val="0"/>
          <w:sz w:val="24"/>
          <w:szCs w:val="24"/>
          <w:lang w:val="kk-KZ"/>
        </w:rPr>
        <w:t xml:space="preserve">Принимает на себя ограничения, установленные </w:t>
      </w:r>
      <w:r w:rsidRPr="005C68C5">
        <w:rPr>
          <w:b w:val="0"/>
          <w:i w:val="0"/>
        </w:rPr>
        <w:fldChar w:fldCharType="begin"/>
      </w:r>
      <w:r w:rsidRPr="005C68C5">
        <w:rPr>
          <w:b w:val="0"/>
          <w:i w:val="0"/>
        </w:rPr>
        <w:instrText xml:space="preserve"> HYPERLINK "http://www.adilet.zan.kz/rus/docs/Z980000267_" \l "z19" </w:instrText>
      </w:r>
      <w:r w:rsidRPr="005C68C5">
        <w:rPr>
          <w:b w:val="0"/>
          <w:i w:val="0"/>
        </w:rPr>
        <w:fldChar w:fldCharType="separate"/>
      </w:r>
      <w:r w:rsidRPr="005C68C5">
        <w:rPr>
          <w:b w:val="0"/>
          <w:i w:val="0"/>
          <w:sz w:val="24"/>
          <w:szCs w:val="24"/>
          <w:lang w:val="kk-KZ"/>
        </w:rPr>
        <w:t>законом</w:t>
      </w:r>
      <w:r w:rsidRPr="005C68C5">
        <w:rPr>
          <w:b w:val="0"/>
          <w:i w:val="0"/>
          <w:sz w:val="24"/>
          <w:szCs w:val="24"/>
          <w:lang w:val="kk-KZ"/>
        </w:rPr>
        <w:fldChar w:fldCharType="end"/>
      </w:r>
      <w:r w:rsidRPr="005C68C5">
        <w:rPr>
          <w:b w:val="0"/>
          <w:i w:val="0"/>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425E8A" w:rsidRPr="005C68C5" w:rsidRDefault="00425E8A" w:rsidP="00425E8A">
      <w:pPr>
        <w:pStyle w:val="a7"/>
        <w:spacing w:after="0"/>
        <w:ind w:firstLine="709"/>
        <w:jc w:val="both"/>
        <w:rPr>
          <w:b w:val="0"/>
          <w:i w:val="0"/>
          <w:color w:val="000000"/>
          <w:sz w:val="24"/>
          <w:szCs w:val="24"/>
          <w:lang w:val="kk-KZ"/>
        </w:rPr>
      </w:pPr>
      <w:r w:rsidRPr="00EE7070">
        <w:rPr>
          <w:i w:val="0"/>
          <w:color w:val="000000"/>
          <w:sz w:val="24"/>
          <w:szCs w:val="24"/>
        </w:rPr>
        <w:t>Требования к участникам конкурса:</w:t>
      </w:r>
      <w:r>
        <w:rPr>
          <w:i w:val="0"/>
          <w:color w:val="000000"/>
          <w:sz w:val="24"/>
          <w:szCs w:val="24"/>
          <w:lang w:val="kk-KZ"/>
        </w:rPr>
        <w:t xml:space="preserve"> </w:t>
      </w:r>
      <w:r w:rsidRPr="005C68C5">
        <w:rPr>
          <w:b w:val="0"/>
          <w:i w:val="0"/>
          <w:color w:val="000000"/>
          <w:sz w:val="24"/>
          <w:szCs w:val="24"/>
        </w:rPr>
        <w:t xml:space="preserve">Высшее или </w:t>
      </w:r>
      <w:proofErr w:type="spellStart"/>
      <w:r w:rsidRPr="005C68C5">
        <w:rPr>
          <w:b w:val="0"/>
          <w:i w:val="0"/>
          <w:color w:val="000000"/>
          <w:sz w:val="24"/>
          <w:szCs w:val="24"/>
        </w:rPr>
        <w:t>послесреднее</w:t>
      </w:r>
      <w:proofErr w:type="spellEnd"/>
      <w:r w:rsidRPr="005C68C5">
        <w:rPr>
          <w:b w:val="0"/>
          <w:i w:val="0"/>
          <w:color w:val="000000"/>
          <w:sz w:val="24"/>
          <w:szCs w:val="24"/>
        </w:rPr>
        <w:t xml:space="preserve"> образование в</w:t>
      </w:r>
      <w:r w:rsidRPr="005C68C5">
        <w:rPr>
          <w:b w:val="0"/>
          <w:i w:val="0"/>
          <w:color w:val="000000"/>
          <w:sz w:val="24"/>
          <w:szCs w:val="24"/>
          <w:lang w:val="kk-KZ"/>
        </w:rPr>
        <w:t xml:space="preserve"> </w:t>
      </w:r>
      <w:r w:rsidRPr="005C68C5">
        <w:rPr>
          <w:b w:val="0"/>
          <w:i w:val="0"/>
          <w:color w:val="000000"/>
          <w:sz w:val="24"/>
          <w:szCs w:val="24"/>
        </w:rPr>
        <w:t>сферах социальных наук, экономики и бизнеса,</w:t>
      </w:r>
      <w:r w:rsidRPr="005C68C5">
        <w:rPr>
          <w:b w:val="0"/>
          <w:i w:val="0"/>
          <w:sz w:val="24"/>
          <w:szCs w:val="24"/>
        </w:rPr>
        <w:t xml:space="preserve"> </w:t>
      </w:r>
      <w:r w:rsidRPr="005C68C5">
        <w:rPr>
          <w:rFonts w:eastAsia="Calibri"/>
          <w:b w:val="0"/>
          <w:i w:val="0"/>
          <w:sz w:val="24"/>
          <w:szCs w:val="24"/>
        </w:rPr>
        <w:t>технических наук и технологии</w:t>
      </w:r>
      <w:r w:rsidRPr="005C68C5">
        <w:rPr>
          <w:rFonts w:eastAsia="Calibri"/>
          <w:b w:val="0"/>
          <w:i w:val="0"/>
          <w:sz w:val="24"/>
          <w:szCs w:val="24"/>
          <w:lang w:val="kk-KZ"/>
        </w:rPr>
        <w:t>,</w:t>
      </w:r>
      <w:r w:rsidRPr="005C68C5">
        <w:rPr>
          <w:b w:val="0"/>
          <w:i w:val="0"/>
          <w:sz w:val="24"/>
          <w:szCs w:val="24"/>
        </w:rPr>
        <w:t xml:space="preserve"> гуманитарных наук, права.</w:t>
      </w: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Лица, изъявившие желание участвовать в общем конкурсе представляют документы </w:t>
      </w:r>
      <w:r w:rsidRPr="00811851">
        <w:rPr>
          <w:b w:val="0"/>
          <w:i w:val="0"/>
          <w:color w:val="000000"/>
          <w:sz w:val="24"/>
          <w:szCs w:val="24"/>
          <w:lang w:val="kk-KZ"/>
        </w:rPr>
        <w:br/>
      </w:r>
      <w:r w:rsidRPr="00811851">
        <w:rPr>
          <w:b w:val="0"/>
          <w:i w:val="0"/>
          <w:color w:val="000000"/>
          <w:sz w:val="24"/>
          <w:szCs w:val="24"/>
        </w:rPr>
        <w:t xml:space="preserve">в </w:t>
      </w:r>
      <w:r>
        <w:rPr>
          <w:bCs w:val="0"/>
          <w:i w:val="0"/>
          <w:sz w:val="24"/>
          <w:szCs w:val="24"/>
        </w:rPr>
        <w:t>РГУ «</w:t>
      </w:r>
      <w:r>
        <w:rPr>
          <w:bCs w:val="0"/>
          <w:i w:val="0"/>
          <w:sz w:val="24"/>
          <w:szCs w:val="24"/>
          <w:lang w:val="kk-KZ"/>
        </w:rPr>
        <w:t>Учебно-методический центр</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в нарочном порядке, по почте</w:t>
      </w:r>
      <w:r>
        <w:rPr>
          <w:b w:val="0"/>
          <w:i w:val="0"/>
          <w:color w:val="000000"/>
          <w:sz w:val="24"/>
          <w:szCs w:val="24"/>
        </w:rPr>
        <w:t xml:space="preserve"> </w:t>
      </w:r>
      <w:r w:rsidRPr="00811851">
        <w:rPr>
          <w:b w:val="0"/>
          <w:i w:val="0"/>
          <w:color w:val="000000"/>
          <w:sz w:val="24"/>
          <w:szCs w:val="24"/>
        </w:rPr>
        <w:t>или в электронном виде на адрес электронной почты, указанный в объявлении 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в сроки приема документов.</w:t>
      </w: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При предоставлении документов в электронном виде на адрес электронной почты </w:t>
      </w:r>
      <w:r>
        <w:rPr>
          <w:bCs w:val="0"/>
          <w:i w:val="0"/>
          <w:sz w:val="24"/>
          <w:szCs w:val="24"/>
        </w:rPr>
        <w:t>РГУ «</w:t>
      </w:r>
      <w:r>
        <w:rPr>
          <w:bCs w:val="0"/>
          <w:i w:val="0"/>
          <w:sz w:val="24"/>
          <w:szCs w:val="24"/>
          <w:lang w:val="kk-KZ"/>
        </w:rPr>
        <w:t>Учебно-методического</w:t>
      </w:r>
      <w:r>
        <w:rPr>
          <w:i w:val="0"/>
          <w:sz w:val="24"/>
          <w:szCs w:val="24"/>
        </w:rPr>
        <w:t xml:space="preserve"> центра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C92AF8" w:rsidRPr="00811851" w:rsidRDefault="00C92AF8" w:rsidP="00C92AF8">
      <w:pPr>
        <w:tabs>
          <w:tab w:val="left" w:pos="709"/>
          <w:tab w:val="left" w:pos="1134"/>
        </w:tabs>
        <w:ind w:firstLine="709"/>
        <w:jc w:val="both"/>
        <w:rPr>
          <w:b w:val="0"/>
          <w:i w:val="0"/>
          <w:color w:val="000000"/>
          <w:sz w:val="24"/>
          <w:szCs w:val="24"/>
        </w:rPr>
      </w:pPr>
      <w:r>
        <w:rPr>
          <w:b w:val="0"/>
          <w:i w:val="0"/>
          <w:color w:val="000000"/>
          <w:sz w:val="24"/>
          <w:szCs w:val="24"/>
        </w:rPr>
        <w:t xml:space="preserve">При их непредставлении, лицо не допускается конкурсной комиссией к прохождению </w:t>
      </w:r>
      <w:proofErr w:type="spellStart"/>
      <w:r>
        <w:rPr>
          <w:b w:val="0"/>
          <w:i w:val="0"/>
          <w:color w:val="000000"/>
          <w:sz w:val="24"/>
          <w:szCs w:val="24"/>
        </w:rPr>
        <w:t>собесодования</w:t>
      </w:r>
      <w:proofErr w:type="spellEnd"/>
      <w:r>
        <w:rPr>
          <w:b w:val="0"/>
          <w:i w:val="0"/>
          <w:color w:val="000000"/>
          <w:sz w:val="24"/>
          <w:szCs w:val="24"/>
        </w:rPr>
        <w:t xml:space="preserve">. </w:t>
      </w:r>
    </w:p>
    <w:p w:rsidR="00425E8A" w:rsidRPr="00811851" w:rsidRDefault="00425E8A" w:rsidP="00425E8A">
      <w:pPr>
        <w:tabs>
          <w:tab w:val="left" w:pos="709"/>
        </w:tabs>
        <w:ind w:firstLine="709"/>
        <w:jc w:val="both"/>
        <w:rPr>
          <w:i w:val="0"/>
          <w:sz w:val="24"/>
          <w:szCs w:val="24"/>
          <w:lang w:val="kk-KZ"/>
        </w:rPr>
      </w:pPr>
      <w:r w:rsidRPr="00811851">
        <w:rPr>
          <w:i w:val="0"/>
          <w:sz w:val="24"/>
          <w:szCs w:val="24"/>
        </w:rPr>
        <w:t>Необходимые для участия в конкурсе документы</w:t>
      </w:r>
      <w:r w:rsidRPr="00811851">
        <w:rPr>
          <w:i w:val="0"/>
          <w:sz w:val="24"/>
          <w:szCs w:val="24"/>
          <w:lang w:val="kk-KZ"/>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заявление по форм</w:t>
      </w:r>
      <w:r w:rsidRPr="00811851">
        <w:rPr>
          <w:b w:val="0"/>
          <w:i w:val="0"/>
          <w:color w:val="000000"/>
          <w:sz w:val="24"/>
          <w:szCs w:val="24"/>
          <w:lang w:val="kk-KZ"/>
        </w:rPr>
        <w:t>е</w:t>
      </w:r>
      <w:r w:rsidR="000C59E2">
        <w:rPr>
          <w:b w:val="0"/>
          <w:i w:val="0"/>
          <w:color w:val="000000"/>
          <w:sz w:val="24"/>
          <w:szCs w:val="24"/>
          <w:lang w:val="kk-KZ"/>
        </w:rPr>
        <w:t>, согласно приложению 2</w:t>
      </w:r>
      <w:r w:rsidRPr="00811851">
        <w:rPr>
          <w:b w:val="0"/>
          <w:i w:val="0"/>
          <w:color w:val="000000"/>
          <w:sz w:val="24"/>
          <w:szCs w:val="24"/>
        </w:rPr>
        <w:t>;</w:t>
      </w:r>
      <w:r w:rsidR="009E3D31">
        <w:rPr>
          <w:b w:val="0"/>
          <w:i w:val="0"/>
          <w:color w:val="000000"/>
          <w:sz w:val="24"/>
          <w:szCs w:val="24"/>
        </w:rPr>
        <w:t xml:space="preserve"> </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послужной список кандидата на административную государственную должность корпуса «Б»</w:t>
      </w:r>
      <w:r>
        <w:rPr>
          <w:b w:val="0"/>
          <w:i w:val="0"/>
          <w:color w:val="000000"/>
          <w:sz w:val="24"/>
          <w:szCs w:val="24"/>
        </w:rPr>
        <w:t xml:space="preserve"> </w:t>
      </w:r>
      <w:r w:rsidRPr="00811851">
        <w:rPr>
          <w:b w:val="0"/>
          <w:i w:val="0"/>
          <w:color w:val="000000"/>
          <w:sz w:val="24"/>
          <w:szCs w:val="24"/>
        </w:rPr>
        <w:t>с цветной фотографией размером 3х4 по форме</w:t>
      </w:r>
      <w:r w:rsidR="000C59E2">
        <w:rPr>
          <w:b w:val="0"/>
          <w:i w:val="0"/>
          <w:color w:val="000000"/>
          <w:sz w:val="24"/>
          <w:szCs w:val="24"/>
        </w:rPr>
        <w:t xml:space="preserve">, </w:t>
      </w:r>
      <w:r w:rsidR="000C59E2">
        <w:rPr>
          <w:b w:val="0"/>
          <w:i w:val="0"/>
          <w:color w:val="000000"/>
          <w:sz w:val="24"/>
          <w:szCs w:val="24"/>
          <w:lang w:val="kk-KZ"/>
        </w:rPr>
        <w:t>согласно приложению 3</w:t>
      </w:r>
      <w:r w:rsidRPr="00811851">
        <w:rPr>
          <w:b w:val="0"/>
          <w:i w:val="0"/>
          <w:color w:val="000000"/>
          <w:sz w:val="24"/>
          <w:szCs w:val="24"/>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копии </w:t>
      </w:r>
      <w:hyperlink r:id="rId6" w:anchor="z0" w:history="1">
        <w:r w:rsidRPr="00811851">
          <w:rPr>
            <w:b w:val="0"/>
            <w:i w:val="0"/>
            <w:sz w:val="24"/>
            <w:szCs w:val="24"/>
          </w:rPr>
          <w:t>документов</w:t>
        </w:r>
      </w:hyperlink>
      <w:r w:rsidRPr="00811851">
        <w:rPr>
          <w:b w:val="0"/>
          <w:i w:val="0"/>
          <w:color w:val="000000"/>
          <w:sz w:val="24"/>
          <w:szCs w:val="24"/>
        </w:rPr>
        <w:t xml:space="preserve"> об образовании и приложений к ним, засвидетельствованные нотариально;</w:t>
      </w:r>
    </w:p>
    <w:p w:rsidR="00425E8A" w:rsidRPr="00811851" w:rsidRDefault="00425E8A" w:rsidP="00425E8A">
      <w:pPr>
        <w:tabs>
          <w:tab w:val="left" w:pos="709"/>
          <w:tab w:val="left" w:pos="1134"/>
        </w:tabs>
        <w:ind w:firstLine="709"/>
        <w:contextualSpacing/>
        <w:jc w:val="both"/>
        <w:rPr>
          <w:b w:val="0"/>
          <w:i w:val="0"/>
          <w:color w:val="000000"/>
          <w:sz w:val="24"/>
          <w:szCs w:val="24"/>
        </w:rPr>
      </w:pPr>
      <w:proofErr w:type="gramStart"/>
      <w:r w:rsidRPr="00811851">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811851">
        <w:rPr>
          <w:b w:val="0"/>
          <w:i w:val="0"/>
          <w:color w:val="000000"/>
          <w:sz w:val="24"/>
          <w:szCs w:val="24"/>
          <w:lang w:val="kk-KZ"/>
        </w:rPr>
        <w:br/>
      </w:r>
      <w:r w:rsidRPr="00811851">
        <w:rPr>
          <w:b w:val="0"/>
          <w:i w:val="0"/>
          <w:color w:val="000000"/>
          <w:sz w:val="24"/>
          <w:szCs w:val="24"/>
        </w:rPr>
        <w:t xml:space="preserve">о признании или </w:t>
      </w:r>
      <w:proofErr w:type="spellStart"/>
      <w:r w:rsidRPr="00811851">
        <w:rPr>
          <w:b w:val="0"/>
          <w:i w:val="0"/>
          <w:color w:val="000000"/>
          <w:sz w:val="24"/>
          <w:szCs w:val="24"/>
        </w:rPr>
        <w:t>нострификации</w:t>
      </w:r>
      <w:proofErr w:type="spellEnd"/>
      <w:r w:rsidRPr="00811851">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w:t>
      </w:r>
      <w:r w:rsidR="000C59E2">
        <w:rPr>
          <w:b w:val="0"/>
          <w:i w:val="0"/>
          <w:color w:val="000000"/>
          <w:sz w:val="24"/>
          <w:szCs w:val="24"/>
        </w:rPr>
        <w:t xml:space="preserve">и </w:t>
      </w:r>
      <w:r w:rsidRPr="00811851">
        <w:rPr>
          <w:b w:val="0"/>
          <w:i w:val="0"/>
          <w:color w:val="000000"/>
          <w:sz w:val="24"/>
          <w:szCs w:val="24"/>
        </w:rPr>
        <w:t>лабораториями гражданам Республики Казахстан –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а также подпадающих под действие международного договора (соглашение) о</w:t>
      </w:r>
      <w:proofErr w:type="gramEnd"/>
      <w:r w:rsidRPr="00811851">
        <w:rPr>
          <w:b w:val="0"/>
          <w:i w:val="0"/>
          <w:color w:val="000000"/>
          <w:sz w:val="24"/>
          <w:szCs w:val="24"/>
        </w:rPr>
        <w:t xml:space="preserve"> взаимном </w:t>
      </w:r>
      <w:proofErr w:type="gramStart"/>
      <w:r w:rsidRPr="00811851">
        <w:rPr>
          <w:b w:val="0"/>
          <w:i w:val="0"/>
          <w:color w:val="000000"/>
          <w:sz w:val="24"/>
          <w:szCs w:val="24"/>
        </w:rPr>
        <w:t>признании</w:t>
      </w:r>
      <w:proofErr w:type="gramEnd"/>
      <w:r w:rsidRPr="00811851">
        <w:rPr>
          <w:b w:val="0"/>
          <w:i w:val="0"/>
          <w:color w:val="000000"/>
          <w:sz w:val="24"/>
          <w:szCs w:val="24"/>
        </w:rPr>
        <w:t xml:space="preserve"> и эквивалентности.</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выданных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xml:space="preserve">», прилагается копия справки о завершении обучения </w:t>
      </w:r>
      <w:r w:rsidRPr="00811851">
        <w:rPr>
          <w:b w:val="0"/>
          <w:i w:val="0"/>
          <w:color w:val="000000"/>
          <w:sz w:val="24"/>
          <w:szCs w:val="24"/>
          <w:lang w:val="kk-KZ"/>
        </w:rPr>
        <w:br/>
      </w:r>
      <w:r w:rsidRPr="00811851">
        <w:rPr>
          <w:b w:val="0"/>
          <w:i w:val="0"/>
          <w:color w:val="000000"/>
          <w:sz w:val="24"/>
          <w:szCs w:val="24"/>
        </w:rPr>
        <w:t>по международной стипендии Президента Республики Казахстан «</w:t>
      </w:r>
      <w:proofErr w:type="spellStart"/>
      <w:r w:rsidRPr="00811851">
        <w:rPr>
          <w:b w:val="0"/>
          <w:i w:val="0"/>
          <w:color w:val="000000"/>
          <w:sz w:val="24"/>
          <w:szCs w:val="24"/>
        </w:rPr>
        <w:t>Болашак</w:t>
      </w:r>
      <w:proofErr w:type="spellEnd"/>
      <w:r w:rsidRPr="00811851">
        <w:rPr>
          <w:b w:val="0"/>
          <w:i w:val="0"/>
          <w:color w:val="000000"/>
          <w:sz w:val="24"/>
          <w:szCs w:val="24"/>
        </w:rPr>
        <w:t>», выданной акционерным обществом «Центр международных программ».</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w:t>
      </w:r>
      <w:r w:rsidRPr="00811851">
        <w:rPr>
          <w:b w:val="0"/>
          <w:i w:val="0"/>
          <w:color w:val="000000"/>
          <w:sz w:val="24"/>
          <w:szCs w:val="24"/>
        </w:rPr>
        <w:lastRenderedPageBreak/>
        <w:t>справок о признании данных документов об образовании, выданных уполномоченным органом в сфере образования;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подтверждающего трудовую деятельность,</w:t>
      </w:r>
      <w:r>
        <w:rPr>
          <w:b w:val="0"/>
          <w:i w:val="0"/>
          <w:color w:val="000000"/>
          <w:sz w:val="24"/>
          <w:szCs w:val="24"/>
        </w:rPr>
        <w:t xml:space="preserve"> </w:t>
      </w:r>
      <w:r w:rsidRPr="00811851">
        <w:rPr>
          <w:b w:val="0"/>
          <w:i w:val="0"/>
          <w:color w:val="000000"/>
          <w:sz w:val="24"/>
          <w:szCs w:val="24"/>
        </w:rPr>
        <w:t>засвидетельствованная нотариально либо удостоверенная кадровой службой с места работы;</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811851">
        <w:rPr>
          <w:b w:val="0"/>
          <w:i w:val="0"/>
          <w:color w:val="000000"/>
          <w:sz w:val="24"/>
          <w:szCs w:val="24"/>
        </w:rPr>
        <w:t>и.о</w:t>
      </w:r>
      <w:proofErr w:type="spellEnd"/>
      <w:r w:rsidRPr="00811851">
        <w:rPr>
          <w:b w:val="0"/>
          <w:i w:val="0"/>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удостоверяющего личность, гражданина Республики Казахстан;</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 xml:space="preserve">сертификат о прохождении тестирования на знание законодательства </w:t>
      </w:r>
      <w:r w:rsidRPr="00811851">
        <w:rPr>
          <w:b w:val="0"/>
          <w:i w:val="0"/>
          <w:color w:val="000000"/>
          <w:sz w:val="24"/>
          <w:szCs w:val="24"/>
          <w:lang w:val="kk-KZ"/>
        </w:rPr>
        <w:br/>
      </w:r>
      <w:r w:rsidRPr="00811851">
        <w:rPr>
          <w:b w:val="0"/>
          <w:i w:val="0"/>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811851">
        <w:rPr>
          <w:b w:val="0"/>
          <w:i w:val="0"/>
          <w:color w:val="000000"/>
          <w:sz w:val="24"/>
          <w:szCs w:val="24"/>
          <w:lang w:val="kk-KZ"/>
        </w:rPr>
        <w:t>.</w:t>
      </w:r>
      <w:proofErr w:type="gramEnd"/>
    </w:p>
    <w:p w:rsidR="00425E8A" w:rsidRPr="00811851" w:rsidRDefault="00425E8A" w:rsidP="00425E8A">
      <w:pPr>
        <w:tabs>
          <w:tab w:val="left" w:pos="709"/>
          <w:tab w:val="left" w:pos="1134"/>
        </w:tabs>
        <w:ind w:firstLine="709"/>
        <w:jc w:val="both"/>
        <w:rPr>
          <w:b w:val="0"/>
          <w:i w:val="0"/>
          <w:color w:val="000000"/>
          <w:sz w:val="24"/>
          <w:szCs w:val="24"/>
        </w:rPr>
      </w:pPr>
      <w:proofErr w:type="gramStart"/>
      <w:r w:rsidRPr="00811851">
        <w:rPr>
          <w:b w:val="0"/>
          <w:i w:val="0"/>
          <w:color w:val="000000"/>
          <w:sz w:val="24"/>
          <w:szCs w:val="24"/>
        </w:rPr>
        <w:t>Допускается предоставление копий документов, указанных в пунктах 3), 4), 5), 7), 8), 9) и 10)</w:t>
      </w:r>
      <w:r w:rsidRPr="00811851">
        <w:rPr>
          <w:b w:val="0"/>
          <w:i w:val="0"/>
          <w:color w:val="000000"/>
          <w:sz w:val="24"/>
          <w:szCs w:val="24"/>
          <w:lang w:val="kk-KZ"/>
        </w:rPr>
        <w:t>, п</w:t>
      </w:r>
      <w:proofErr w:type="spellStart"/>
      <w:r w:rsidRPr="00811851">
        <w:rPr>
          <w:b w:val="0"/>
          <w:i w:val="0"/>
          <w:color w:val="000000"/>
          <w:sz w:val="24"/>
          <w:szCs w:val="24"/>
        </w:rPr>
        <w:t>ри</w:t>
      </w:r>
      <w:proofErr w:type="spellEnd"/>
      <w:r w:rsidRPr="00811851">
        <w:rPr>
          <w:b w:val="0"/>
          <w:i w:val="0"/>
          <w:color w:val="000000"/>
          <w:sz w:val="24"/>
          <w:szCs w:val="24"/>
        </w:rPr>
        <w:t xml:space="preserve"> этом служба управления персоналом (кадровая служба) сверяет копии документов с подлинниками.</w:t>
      </w:r>
      <w:proofErr w:type="gramEnd"/>
    </w:p>
    <w:p w:rsidR="00425E8A" w:rsidRPr="00811851" w:rsidRDefault="00425E8A" w:rsidP="00425E8A">
      <w:pPr>
        <w:pStyle w:val="a9"/>
        <w:tabs>
          <w:tab w:val="left" w:pos="1134"/>
        </w:tabs>
        <w:ind w:left="0" w:firstLine="709"/>
        <w:jc w:val="both"/>
        <w:rPr>
          <w:b w:val="0"/>
          <w:i w:val="0"/>
          <w:color w:val="000000"/>
          <w:sz w:val="24"/>
          <w:szCs w:val="24"/>
        </w:rPr>
      </w:pPr>
      <w:r w:rsidRPr="00811851">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25E8A" w:rsidRDefault="00425E8A" w:rsidP="00425E8A">
      <w:pPr>
        <w:widowControl/>
        <w:ind w:firstLine="709"/>
        <w:jc w:val="both"/>
        <w:rPr>
          <w:b w:val="0"/>
          <w:i w:val="0"/>
          <w:color w:val="000000"/>
          <w:sz w:val="24"/>
          <w:szCs w:val="24"/>
          <w:lang w:val="kk-KZ"/>
        </w:rPr>
      </w:pPr>
      <w:r w:rsidRPr="00811851">
        <w:rPr>
          <w:b w:val="0"/>
          <w:i w:val="0"/>
          <w:sz w:val="24"/>
          <w:szCs w:val="24"/>
        </w:rPr>
        <w:t xml:space="preserve">Вышеуказанные документы должны быть предоставлены </w:t>
      </w:r>
      <w:r w:rsidRPr="00811851">
        <w:rPr>
          <w:i w:val="0"/>
          <w:sz w:val="24"/>
          <w:szCs w:val="24"/>
        </w:rPr>
        <w:t>в течение 7 рабочих дней</w:t>
      </w:r>
      <w:r w:rsidRPr="00811851">
        <w:rPr>
          <w:b w:val="0"/>
          <w:i w:val="0"/>
          <w:sz w:val="24"/>
          <w:szCs w:val="24"/>
        </w:rPr>
        <w:t xml:space="preserve"> </w:t>
      </w:r>
      <w:r w:rsidRPr="00811851">
        <w:rPr>
          <w:b w:val="0"/>
          <w:i w:val="0"/>
          <w:color w:val="000000"/>
          <w:sz w:val="24"/>
          <w:szCs w:val="24"/>
          <w:lang w:val="kk-KZ"/>
        </w:rPr>
        <w:t>начиная</w:t>
      </w:r>
      <w:r w:rsidRPr="00811851">
        <w:rPr>
          <w:b w:val="0"/>
          <w:i w:val="0"/>
          <w:color w:val="000000"/>
          <w:sz w:val="24"/>
          <w:szCs w:val="24"/>
        </w:rPr>
        <w:t xml:space="preserve"> со следующего рабочего дня после последней публикации объявления </w:t>
      </w:r>
      <w:r w:rsidRPr="00811851">
        <w:rPr>
          <w:b w:val="0"/>
          <w:i w:val="0"/>
          <w:color w:val="000000"/>
          <w:sz w:val="24"/>
          <w:szCs w:val="24"/>
          <w:lang w:val="kk-KZ"/>
        </w:rPr>
        <w:br/>
      </w:r>
      <w:r w:rsidRPr="00811851">
        <w:rPr>
          <w:b w:val="0"/>
          <w:i w:val="0"/>
          <w:color w:val="000000"/>
          <w:sz w:val="24"/>
          <w:szCs w:val="24"/>
        </w:rPr>
        <w:t>о проведении общего конкурса</w:t>
      </w:r>
      <w:r w:rsidR="006E1F43">
        <w:rPr>
          <w:b w:val="0"/>
          <w:i w:val="0"/>
          <w:color w:val="000000"/>
          <w:sz w:val="24"/>
          <w:szCs w:val="24"/>
          <w:lang w:val="kk-KZ"/>
        </w:rPr>
        <w:t xml:space="preserve"> </w:t>
      </w:r>
      <w:r w:rsidR="006E1F43" w:rsidRPr="00681A0E">
        <w:rPr>
          <w:i w:val="0"/>
          <w:color w:val="000000"/>
          <w:sz w:val="24"/>
          <w:szCs w:val="24"/>
          <w:lang w:val="kk-KZ"/>
        </w:rPr>
        <w:t>(14.06.2017-22.06.2017г. включительно)</w:t>
      </w:r>
      <w:r w:rsidR="006E1F43">
        <w:rPr>
          <w:b w:val="0"/>
          <w:i w:val="0"/>
          <w:color w:val="000000"/>
          <w:sz w:val="24"/>
          <w:szCs w:val="24"/>
          <w:lang w:val="kk-KZ"/>
        </w:rPr>
        <w:t>.</w:t>
      </w:r>
    </w:p>
    <w:p w:rsidR="00C92AF8" w:rsidRDefault="00C92AF8" w:rsidP="00C92AF8">
      <w:pPr>
        <w:widowControl/>
        <w:ind w:firstLine="709"/>
        <w:jc w:val="both"/>
        <w:rPr>
          <w:b w:val="0"/>
          <w:i w:val="0"/>
          <w:color w:val="000000"/>
          <w:sz w:val="24"/>
          <w:szCs w:val="24"/>
          <w:lang w:val="kk-KZ"/>
        </w:rPr>
      </w:pPr>
      <w:r>
        <w:rPr>
          <w:b w:val="0"/>
          <w:i w:val="0"/>
          <w:color w:val="000000"/>
          <w:sz w:val="24"/>
          <w:szCs w:val="24"/>
          <w:lang w:val="kk-KZ"/>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425E8A" w:rsidRPr="00C92AF8" w:rsidRDefault="00425E8A" w:rsidP="00C92AF8">
      <w:pPr>
        <w:widowControl/>
        <w:ind w:firstLine="709"/>
        <w:jc w:val="both"/>
        <w:rPr>
          <w:b w:val="0"/>
          <w:i w:val="0"/>
          <w:color w:val="000000"/>
          <w:sz w:val="24"/>
          <w:szCs w:val="24"/>
          <w:lang w:val="kk-KZ"/>
        </w:rPr>
      </w:pPr>
      <w:r w:rsidRPr="00811851">
        <w:rPr>
          <w:b w:val="0"/>
          <w:i w:val="0"/>
          <w:color w:val="000000"/>
          <w:sz w:val="24"/>
          <w:szCs w:val="24"/>
        </w:rPr>
        <w:t>Граждане могут предоставлять дополнительную информацию, касающуюся</w:t>
      </w:r>
      <w:r w:rsidRPr="00811851">
        <w:rPr>
          <w:b w:val="0"/>
          <w:i w:val="0"/>
          <w:color w:val="000000"/>
          <w:sz w:val="24"/>
          <w:szCs w:val="24"/>
          <w:lang w:val="kk-KZ"/>
        </w:rPr>
        <w:br/>
      </w:r>
      <w:r w:rsidRPr="00811851">
        <w:rPr>
          <w:b w:val="0"/>
          <w:i w:val="0"/>
          <w:color w:val="000000"/>
          <w:sz w:val="24"/>
          <w:szCs w:val="24"/>
        </w:rP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811851">
        <w:rPr>
          <w:b w:val="0"/>
          <w:i w:val="0"/>
          <w:color w:val="000000"/>
          <w:sz w:val="24"/>
          <w:szCs w:val="24"/>
          <w:lang w:val="kk-KZ"/>
        </w:rPr>
        <w:br/>
      </w:r>
      <w:r w:rsidRPr="00811851">
        <w:rPr>
          <w:b w:val="0"/>
          <w:i w:val="0"/>
          <w:color w:val="000000"/>
          <w:sz w:val="24"/>
          <w:szCs w:val="24"/>
        </w:rPr>
        <w:t>их профессиональную деятельность, квалификацию).</w:t>
      </w:r>
    </w:p>
    <w:p w:rsidR="00425E8A" w:rsidRPr="00811851" w:rsidRDefault="00425E8A" w:rsidP="00425E8A">
      <w:pPr>
        <w:tabs>
          <w:tab w:val="left" w:pos="709"/>
        </w:tabs>
        <w:ind w:firstLine="709"/>
        <w:jc w:val="both"/>
        <w:rPr>
          <w:b w:val="0"/>
          <w:i w:val="0"/>
          <w:sz w:val="24"/>
          <w:szCs w:val="24"/>
        </w:rPr>
      </w:pPr>
      <w:r w:rsidRPr="00811851">
        <w:rPr>
          <w:b w:val="0"/>
          <w:i w:val="0"/>
          <w:sz w:val="24"/>
          <w:szCs w:val="24"/>
        </w:rPr>
        <w:t xml:space="preserve">Кандидаты, допущенные к собеседованию, проходят его в </w:t>
      </w:r>
      <w:r>
        <w:rPr>
          <w:bCs w:val="0"/>
          <w:i w:val="0"/>
          <w:sz w:val="24"/>
          <w:szCs w:val="24"/>
        </w:rPr>
        <w:t>РГУ «</w:t>
      </w:r>
      <w:r w:rsidR="00C92AF8">
        <w:rPr>
          <w:bCs w:val="0"/>
          <w:i w:val="0"/>
          <w:sz w:val="24"/>
          <w:szCs w:val="24"/>
          <w:lang w:val="kk-KZ"/>
        </w:rPr>
        <w:t>Учебно-методическом</w:t>
      </w:r>
      <w:r>
        <w:rPr>
          <w:bCs w:val="0"/>
          <w:i w:val="0"/>
          <w:sz w:val="24"/>
          <w:szCs w:val="24"/>
          <w:lang w:val="kk-KZ"/>
        </w:rPr>
        <w:t xml:space="preserve"> центр</w:t>
      </w:r>
      <w:r w:rsidR="00C92AF8">
        <w:rPr>
          <w:bCs w:val="0"/>
          <w:i w:val="0"/>
          <w:sz w:val="24"/>
          <w:szCs w:val="24"/>
          <w:lang w:val="kk-KZ"/>
        </w:rPr>
        <w:t>е</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sz w:val="24"/>
          <w:szCs w:val="24"/>
        </w:rPr>
        <w:t xml:space="preserve"> </w:t>
      </w:r>
      <w:r w:rsidRPr="00811851">
        <w:rPr>
          <w:b w:val="0"/>
          <w:i w:val="0"/>
          <w:color w:val="000000"/>
          <w:sz w:val="24"/>
          <w:szCs w:val="24"/>
          <w:lang w:val="kk-KZ"/>
        </w:rPr>
        <w:t xml:space="preserve">по адресу: </w:t>
      </w:r>
      <w:r>
        <w:rPr>
          <w:bCs w:val="0"/>
          <w:i w:val="0"/>
          <w:sz w:val="24"/>
          <w:szCs w:val="24"/>
          <w:lang w:val="kk-KZ"/>
        </w:rPr>
        <w:t>г</w:t>
      </w:r>
      <w:proofErr w:type="gramStart"/>
      <w:r>
        <w:rPr>
          <w:bCs w:val="0"/>
          <w:i w:val="0"/>
          <w:sz w:val="24"/>
          <w:szCs w:val="24"/>
          <w:lang w:val="kk-KZ"/>
        </w:rPr>
        <w:t>.А</w:t>
      </w:r>
      <w:proofErr w:type="gramEnd"/>
      <w:r>
        <w:rPr>
          <w:bCs w:val="0"/>
          <w:i w:val="0"/>
          <w:sz w:val="24"/>
          <w:szCs w:val="24"/>
          <w:lang w:val="kk-KZ"/>
        </w:rPr>
        <w:t>стана, пр.Республики 60</w:t>
      </w:r>
      <w:r w:rsidRPr="00811851">
        <w:rPr>
          <w:b w:val="0"/>
          <w:i w:val="0"/>
          <w:sz w:val="24"/>
          <w:szCs w:val="24"/>
        </w:rPr>
        <w:t xml:space="preserve">,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811851">
        <w:rPr>
          <w:b w:val="0"/>
          <w:i w:val="0"/>
          <w:sz w:val="24"/>
          <w:szCs w:val="24"/>
        </w:rPr>
        <w:t>жилье</w:t>
      </w:r>
      <w:proofErr w:type="gramEnd"/>
      <w:r w:rsidRPr="00811851">
        <w:rPr>
          <w:b w:val="0"/>
          <w:i w:val="0"/>
          <w:sz w:val="24"/>
          <w:szCs w:val="24"/>
        </w:rPr>
        <w:t xml:space="preserve"> и льготы не предоставляются.</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Для обеспечения прозрачности и объективности работы конкурсной комиссии </w:t>
      </w:r>
      <w:r w:rsidRPr="00811851">
        <w:rPr>
          <w:b w:val="0"/>
          <w:i w:val="0"/>
          <w:sz w:val="24"/>
          <w:szCs w:val="24"/>
          <w:lang w:val="kk-KZ"/>
        </w:rPr>
        <w:br/>
      </w:r>
      <w:r w:rsidRPr="00811851">
        <w:rPr>
          <w:b w:val="0"/>
          <w:i w:val="0"/>
          <w:sz w:val="24"/>
          <w:szCs w:val="24"/>
        </w:rPr>
        <w:lastRenderedPageBreak/>
        <w:t>на ее заседание</w:t>
      </w:r>
      <w:r w:rsidRPr="00811851">
        <w:rPr>
          <w:b w:val="0"/>
          <w:i w:val="0"/>
          <w:sz w:val="24"/>
          <w:szCs w:val="24"/>
          <w:lang w:val="kk-KZ"/>
        </w:rPr>
        <w:t xml:space="preserve"> приглашаются</w:t>
      </w:r>
      <w:r w:rsidRPr="00811851">
        <w:rPr>
          <w:b w:val="0"/>
          <w:i w:val="0"/>
          <w:sz w:val="24"/>
          <w:szCs w:val="24"/>
        </w:rPr>
        <w:t xml:space="preserve"> наблюдатели</w:t>
      </w:r>
      <w:r w:rsidRPr="00811851">
        <w:rPr>
          <w:b w:val="0"/>
          <w:i w:val="0"/>
          <w:sz w:val="24"/>
          <w:szCs w:val="24"/>
          <w:lang w:val="kk-KZ"/>
        </w:rPr>
        <w:t>, а также п</w:t>
      </w:r>
      <w:proofErr w:type="spellStart"/>
      <w:r w:rsidRPr="00811851">
        <w:rPr>
          <w:b w:val="0"/>
          <w:i w:val="0"/>
          <w:color w:val="000000"/>
          <w:sz w:val="24"/>
          <w:szCs w:val="24"/>
        </w:rPr>
        <w:t>ри</w:t>
      </w:r>
      <w:proofErr w:type="spellEnd"/>
      <w:r w:rsidRPr="00811851">
        <w:rPr>
          <w:b w:val="0"/>
          <w:i w:val="0"/>
          <w:color w:val="000000"/>
          <w:sz w:val="24"/>
          <w:szCs w:val="24"/>
        </w:rPr>
        <w:t xml:space="preserve"> проведении конкурса на должности с узкой специализацией</w:t>
      </w:r>
      <w:r w:rsidRPr="00811851">
        <w:rPr>
          <w:b w:val="0"/>
          <w:i w:val="0"/>
          <w:sz w:val="24"/>
          <w:szCs w:val="24"/>
          <w:lang w:val="kk-KZ"/>
        </w:rPr>
        <w:t xml:space="preserve"> по</w:t>
      </w:r>
      <w:r w:rsidRPr="00811851">
        <w:rPr>
          <w:b w:val="0"/>
          <w:i w:val="0"/>
          <w:sz w:val="24"/>
          <w:szCs w:val="24"/>
        </w:rPr>
        <w:t xml:space="preserve"> согласованию с руководителем государственного органа, на заседание конкурсной комиссии приглашаются эксперты.</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811851">
        <w:rPr>
          <w:b w:val="0"/>
          <w:i w:val="0"/>
          <w:sz w:val="24"/>
          <w:szCs w:val="24"/>
          <w:lang w:val="kk-KZ"/>
        </w:rPr>
        <w:t>работники</w:t>
      </w:r>
      <w:r w:rsidRPr="00811851">
        <w:rPr>
          <w:b w:val="0"/>
          <w:i w:val="0"/>
          <w:sz w:val="24"/>
          <w:szCs w:val="24"/>
        </w:rPr>
        <w:t xml:space="preserve"> уполномоченного органа</w:t>
      </w:r>
      <w:r w:rsidRPr="00811851">
        <w:rPr>
          <w:b w:val="0"/>
          <w:i w:val="0"/>
          <w:sz w:val="24"/>
          <w:szCs w:val="24"/>
          <w:lang w:val="kk-KZ"/>
        </w:rPr>
        <w:t xml:space="preserve"> по делам государственной службы</w:t>
      </w:r>
      <w:r w:rsidRPr="00811851">
        <w:rPr>
          <w:b w:val="0"/>
          <w:i w:val="0"/>
          <w:sz w:val="24"/>
          <w:szCs w:val="24"/>
        </w:rPr>
        <w:t>.</w:t>
      </w:r>
    </w:p>
    <w:p w:rsidR="00425E8A" w:rsidRPr="00811851" w:rsidRDefault="00425E8A" w:rsidP="00425E8A">
      <w:pPr>
        <w:tabs>
          <w:tab w:val="left" w:pos="0"/>
          <w:tab w:val="left" w:pos="709"/>
        </w:tabs>
        <w:ind w:right="-2" w:firstLine="567"/>
        <w:jc w:val="both"/>
        <w:rPr>
          <w:b w:val="0"/>
          <w:i w:val="0"/>
          <w:color w:val="000000"/>
          <w:sz w:val="24"/>
          <w:szCs w:val="24"/>
        </w:rPr>
      </w:pPr>
      <w:r w:rsidRPr="00811851">
        <w:rPr>
          <w:b w:val="0"/>
          <w:i w:val="0"/>
          <w:sz w:val="24"/>
          <w:szCs w:val="24"/>
        </w:rPr>
        <w:t xml:space="preserve">   </w:t>
      </w:r>
      <w:proofErr w:type="gramStart"/>
      <w:r w:rsidRPr="00811851">
        <w:rPr>
          <w:b w:val="0"/>
          <w:i w:val="0"/>
          <w:sz w:val="24"/>
          <w:szCs w:val="24"/>
        </w:rPr>
        <w:t>В качестве экспертов выступают лица, не являю</w:t>
      </w:r>
      <w:r w:rsidRPr="00811851">
        <w:rPr>
          <w:b w:val="0"/>
          <w:i w:val="0"/>
          <w:color w:val="000000"/>
          <w:sz w:val="24"/>
          <w:szCs w:val="24"/>
        </w:rPr>
        <w:t>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425E8A" w:rsidRDefault="00425E8A" w:rsidP="00425E8A">
      <w:pPr>
        <w:tabs>
          <w:tab w:val="left" w:pos="709"/>
        </w:tabs>
        <w:ind w:firstLine="709"/>
        <w:jc w:val="both"/>
        <w:rPr>
          <w:b w:val="0"/>
          <w:i w:val="0"/>
          <w:color w:val="000000"/>
          <w:sz w:val="24"/>
          <w:szCs w:val="24"/>
          <w:lang w:val="kk-KZ"/>
        </w:rPr>
      </w:pPr>
      <w:r w:rsidRPr="00811851">
        <w:rPr>
          <w:b w:val="0"/>
          <w:i w:val="0"/>
          <w:color w:val="000000"/>
          <w:sz w:val="24"/>
          <w:szCs w:val="24"/>
          <w:lang w:val="kk-KZ"/>
        </w:rPr>
        <w:t xml:space="preserve">Участники конкурса и кандидаты могут обжаловать решение конкурсной комиссии </w:t>
      </w:r>
      <w:r w:rsidRPr="00811851">
        <w:rPr>
          <w:b w:val="0"/>
          <w:i w:val="0"/>
          <w:color w:val="000000"/>
          <w:sz w:val="24"/>
          <w:szCs w:val="24"/>
          <w:lang w:val="kk-KZ"/>
        </w:rPr>
        <w:br/>
        <w:t>в уполномоченный орган или его территориальное подразделение, либо в судебном порядке.</w:t>
      </w: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9E3D31" w:rsidRPr="009E3D31" w:rsidRDefault="009E3D31" w:rsidP="009E3D31">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9E3D31" w:rsidRDefault="009E3D31" w:rsidP="009E3D31">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9E3D31" w:rsidRPr="009E3D31" w:rsidRDefault="009E3D31" w:rsidP="009E3D31">
      <w:pPr>
        <w:ind w:left="4254"/>
        <w:rPr>
          <w:b w:val="0"/>
          <w:bCs w:val="0"/>
          <w:i w:val="0"/>
          <w:iCs w:val="0"/>
          <w:sz w:val="24"/>
          <w:szCs w:val="24"/>
          <w:lang w:eastAsia="ru-RU"/>
        </w:rPr>
      </w:pP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_______________</w:t>
      </w:r>
      <w:r>
        <w:rPr>
          <w:b w:val="0"/>
          <w:i w:val="0"/>
          <w:color w:val="000000"/>
          <w:sz w:val="24"/>
          <w:szCs w:val="24"/>
          <w:lang w:eastAsia="ru-RU"/>
        </w:rPr>
        <w:t>___</w:t>
      </w:r>
      <w:r w:rsidRPr="009E3D31">
        <w:rPr>
          <w:b w:val="0"/>
          <w:i w:val="0"/>
          <w:color w:val="000000"/>
          <w:sz w:val="24"/>
          <w:szCs w:val="24"/>
          <w:lang w:eastAsia="ru-RU"/>
        </w:rPr>
        <w:t>____________________</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 xml:space="preserve">     (государственный орган)</w:t>
      </w:r>
    </w:p>
    <w:p w:rsidR="009E3D31" w:rsidRPr="009E3D31" w:rsidRDefault="009E3D31" w:rsidP="009E3D31">
      <w:pPr>
        <w:rPr>
          <w:b w:val="0"/>
          <w:bCs w:val="0"/>
          <w:i w:val="0"/>
          <w:iCs w:val="0"/>
          <w:color w:val="000000"/>
          <w:sz w:val="24"/>
          <w:szCs w:val="24"/>
          <w:lang w:eastAsia="ru-RU"/>
        </w:rPr>
      </w:pPr>
      <w:bookmarkStart w:id="1" w:name="z123"/>
    </w:p>
    <w:p w:rsidR="009E3D31" w:rsidRPr="009E3D31" w:rsidRDefault="009E3D31" w:rsidP="009E3D31">
      <w:pPr>
        <w:ind w:firstLine="709"/>
        <w:rPr>
          <w:b w:val="0"/>
          <w:bCs w:val="0"/>
          <w:i w:val="0"/>
          <w:iCs w:val="0"/>
          <w:color w:val="000000"/>
          <w:sz w:val="24"/>
          <w:szCs w:val="24"/>
          <w:lang w:eastAsia="ru-RU"/>
        </w:rPr>
      </w:pPr>
      <w:r w:rsidRPr="009E3D31">
        <w:rPr>
          <w:b w:val="0"/>
          <w:i w:val="0"/>
          <w:color w:val="000000"/>
          <w:sz w:val="24"/>
          <w:szCs w:val="24"/>
          <w:lang w:eastAsia="ru-RU"/>
        </w:rPr>
        <w:t>Заявление</w:t>
      </w:r>
    </w:p>
    <w:p w:rsidR="009E3D31" w:rsidRPr="009E3D31" w:rsidRDefault="009E3D31" w:rsidP="009E3D31">
      <w:pPr>
        <w:ind w:firstLine="709"/>
        <w:rPr>
          <w:b w:val="0"/>
          <w:bCs w:val="0"/>
          <w:i w:val="0"/>
          <w:iCs w:val="0"/>
          <w:sz w:val="24"/>
          <w:szCs w:val="24"/>
          <w:lang w:eastAsia="ru-RU"/>
        </w:rPr>
      </w:pPr>
    </w:p>
    <w:bookmarkEnd w:id="1"/>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Прошу допустить меня к участию в конкурсе на занятие вакантной</w:t>
      </w:r>
      <w:r w:rsidRPr="009E3D31">
        <w:rPr>
          <w:b w:val="0"/>
          <w:i w:val="0"/>
          <w:sz w:val="24"/>
          <w:szCs w:val="24"/>
          <w:lang w:eastAsia="ru-RU"/>
        </w:rPr>
        <w:br/>
      </w:r>
      <w:r w:rsidRPr="009E3D31">
        <w:rPr>
          <w:b w:val="0"/>
          <w:i w:val="0"/>
          <w:color w:val="000000"/>
          <w:sz w:val="24"/>
          <w:szCs w:val="24"/>
          <w:lang w:eastAsia="ru-RU"/>
        </w:rPr>
        <w:t>административной государственной должности_________________________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С основными требованиями Правил проведения конкурса на занятие</w:t>
      </w:r>
      <w:r w:rsidRPr="009E3D31">
        <w:rPr>
          <w:b w:val="0"/>
          <w:i w:val="0"/>
          <w:sz w:val="24"/>
          <w:szCs w:val="24"/>
          <w:lang w:eastAsia="ru-RU"/>
        </w:rPr>
        <w:br/>
      </w:r>
      <w:r w:rsidRPr="009E3D31">
        <w:rPr>
          <w:b w:val="0"/>
          <w:i w:val="0"/>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9E3D31">
        <w:rPr>
          <w:b w:val="0"/>
          <w:i w:val="0"/>
          <w:color w:val="000000"/>
          <w:sz w:val="24"/>
          <w:szCs w:val="24"/>
          <w:lang w:eastAsia="ru-RU"/>
        </w:rPr>
        <w:t>ознакомлен</w:t>
      </w:r>
      <w:proofErr w:type="gramEnd"/>
      <w:r w:rsidRPr="009E3D31">
        <w:rPr>
          <w:b w:val="0"/>
          <w:i w:val="0"/>
          <w:color w:val="000000"/>
          <w:sz w:val="24"/>
          <w:szCs w:val="24"/>
          <w:lang w:eastAsia="ru-RU"/>
        </w:rPr>
        <w:t xml:space="preserve"> (ознакомлена), согласен (согласна) и обязуюсь их выполнять.</w:t>
      </w:r>
    </w:p>
    <w:p w:rsidR="009E3D31" w:rsidRPr="009E3D31" w:rsidRDefault="009E3D31" w:rsidP="009E3D31">
      <w:pPr>
        <w:ind w:firstLine="709"/>
        <w:jc w:val="both"/>
        <w:rPr>
          <w:b w:val="0"/>
          <w:bCs w:val="0"/>
          <w:i w:val="0"/>
          <w:iCs w:val="0"/>
          <w:color w:val="000000"/>
          <w:sz w:val="24"/>
          <w:szCs w:val="24"/>
          <w:lang w:eastAsia="ru-RU"/>
        </w:rPr>
      </w:pPr>
      <w:r w:rsidRPr="009E3D31">
        <w:rPr>
          <w:b w:val="0"/>
          <w:i w:val="0"/>
          <w:color w:val="000000"/>
          <w:sz w:val="24"/>
          <w:szCs w:val="24"/>
          <w:lang w:eastAsia="ru-RU"/>
        </w:rPr>
        <w:t>Отвечаю за подлинность представленных документов.</w:t>
      </w:r>
    </w:p>
    <w:p w:rsidR="009E3D31" w:rsidRPr="009E3D31" w:rsidRDefault="009E3D31" w:rsidP="009E3D31">
      <w:pPr>
        <w:ind w:firstLine="709"/>
        <w:jc w:val="both"/>
        <w:rPr>
          <w:b w:val="0"/>
          <w:bCs w:val="0"/>
          <w:i w:val="0"/>
          <w:iCs w:val="0"/>
          <w:sz w:val="24"/>
          <w:szCs w:val="24"/>
          <w:lang w:eastAsia="ru-RU"/>
        </w:rPr>
      </w:pP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Прилагаемые документы:</w:t>
      </w:r>
    </w:p>
    <w:p w:rsidR="009E3D31" w:rsidRDefault="009E3D31" w:rsidP="009E3D31">
      <w:pPr>
        <w:pBdr>
          <w:bottom w:val="single" w:sz="12" w:space="1" w:color="auto"/>
        </w:pBdr>
        <w:spacing w:line="276" w:lineRule="auto"/>
        <w:jc w:val="both"/>
        <w:rPr>
          <w:b w:val="0"/>
          <w:i w:val="0"/>
          <w:color w:val="000000"/>
          <w:sz w:val="24"/>
          <w:szCs w:val="24"/>
          <w:lang w:eastAsia="ru-RU"/>
        </w:rPr>
      </w:pPr>
      <w:r w:rsidRPr="009E3D31">
        <w:rPr>
          <w:b w:val="0"/>
          <w:i w:val="0"/>
          <w:color w:val="000000"/>
          <w:sz w:val="24"/>
          <w:szCs w:val="24"/>
          <w:lang w:eastAsia="ru-RU"/>
        </w:rPr>
        <w:t>___________________________________________________________</w:t>
      </w:r>
      <w:r>
        <w:rPr>
          <w:b w:val="0"/>
          <w:i w:val="0"/>
          <w:color w:val="000000"/>
          <w:sz w:val="24"/>
          <w:szCs w:val="24"/>
          <w:lang w:eastAsia="ru-RU"/>
        </w:rPr>
        <w:t>_________________</w:t>
      </w:r>
      <w:r w:rsidRPr="009E3D31">
        <w:rPr>
          <w:b w:val="0"/>
          <w:i w:val="0"/>
          <w:color w:val="000000"/>
          <w:sz w:val="24"/>
          <w:szCs w:val="24"/>
          <w:lang w:eastAsia="ru-RU"/>
        </w:rPr>
        <w:t>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r>
        <w:rPr>
          <w:b w:val="0"/>
          <w:i w:val="0"/>
          <w:color w:val="000000"/>
          <w:sz w:val="24"/>
          <w:szCs w:val="24"/>
          <w:lang w:eastAsia="ru-RU"/>
        </w:rPr>
        <w:t xml:space="preserve">Адрес и контактный телефон </w:t>
      </w:r>
      <w:r w:rsidRPr="009E3D31">
        <w:rPr>
          <w:b w:val="0"/>
          <w:i w:val="0"/>
          <w:color w:val="000000"/>
          <w:sz w:val="24"/>
          <w:szCs w:val="24"/>
          <w:lang w:eastAsia="ru-RU"/>
        </w:rPr>
        <w:t>______________________________________</w:t>
      </w:r>
      <w:r>
        <w:rPr>
          <w:b w:val="0"/>
          <w:i w:val="0"/>
          <w:color w:val="000000"/>
          <w:sz w:val="24"/>
          <w:szCs w:val="24"/>
          <w:lang w:eastAsia="ru-RU"/>
        </w:rPr>
        <w:t>___________</w:t>
      </w:r>
      <w:r w:rsidRPr="009E3D31">
        <w:rPr>
          <w:b w:val="0"/>
          <w:i w:val="0"/>
          <w:color w:val="000000"/>
          <w:sz w:val="24"/>
          <w:szCs w:val="24"/>
          <w:lang w:eastAsia="ru-RU"/>
        </w:rPr>
        <w:t>___</w:t>
      </w:r>
    </w:p>
    <w:p w:rsidR="009E3D31" w:rsidRPr="009E3D31" w:rsidRDefault="009E3D31" w:rsidP="009E3D31">
      <w:pPr>
        <w:pBdr>
          <w:bottom w:val="single" w:sz="12" w:space="1" w:color="auto"/>
        </w:pBdr>
        <w:spacing w:line="276" w:lineRule="auto"/>
        <w:jc w:val="both"/>
        <w:rPr>
          <w:b w:val="0"/>
          <w:bCs w:val="0"/>
          <w:i w:val="0"/>
          <w:iCs w:val="0"/>
          <w:color w:val="000000"/>
          <w:sz w:val="24"/>
          <w:szCs w:val="24"/>
          <w:lang w:val="kk-KZ" w:eastAsia="ru-RU"/>
        </w:rPr>
      </w:pP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p>
    <w:p w:rsidR="009E3D31" w:rsidRPr="009E3D31" w:rsidRDefault="009E3D31" w:rsidP="009E3D31">
      <w:pPr>
        <w:pBdr>
          <w:bottom w:val="single" w:sz="12" w:space="1" w:color="auto"/>
        </w:pBdr>
        <w:spacing w:line="276" w:lineRule="auto"/>
        <w:ind w:firstLine="709"/>
        <w:rPr>
          <w:b w:val="0"/>
          <w:bCs w:val="0"/>
          <w:i w:val="0"/>
          <w:iCs w:val="0"/>
          <w:color w:val="000000"/>
          <w:sz w:val="24"/>
          <w:szCs w:val="24"/>
          <w:lang w:eastAsia="ru-RU"/>
        </w:rPr>
      </w:pP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__________                      </w:t>
      </w:r>
      <w:r w:rsidR="000C59E2">
        <w:rPr>
          <w:b w:val="0"/>
          <w:i w:val="0"/>
          <w:sz w:val="24"/>
          <w:szCs w:val="24"/>
          <w:lang w:eastAsia="ru-RU"/>
        </w:rPr>
        <w:t xml:space="preserve">                 </w:t>
      </w:r>
      <w:r w:rsidRPr="009E3D31">
        <w:rPr>
          <w:b w:val="0"/>
          <w:i w:val="0"/>
          <w:sz w:val="24"/>
          <w:szCs w:val="24"/>
          <w:lang w:eastAsia="ru-RU"/>
        </w:rPr>
        <w:t>______________________________________</w:t>
      </w: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 xml:space="preserve"> (подпись)                                </w:t>
      </w:r>
      <w:r w:rsidR="000C59E2">
        <w:rPr>
          <w:b w:val="0"/>
          <w:i w:val="0"/>
          <w:sz w:val="24"/>
          <w:szCs w:val="24"/>
          <w:lang w:eastAsia="ru-RU"/>
        </w:rPr>
        <w:t xml:space="preserve">         </w:t>
      </w:r>
      <w:r w:rsidRPr="009E3D31">
        <w:rPr>
          <w:b w:val="0"/>
          <w:i w:val="0"/>
          <w:sz w:val="24"/>
          <w:szCs w:val="24"/>
          <w:lang w:eastAsia="ru-RU"/>
        </w:rPr>
        <w:tab/>
        <w:t>(Ф</w:t>
      </w:r>
      <w:r>
        <w:rPr>
          <w:b w:val="0"/>
          <w:i w:val="0"/>
          <w:sz w:val="24"/>
          <w:szCs w:val="24"/>
          <w:lang w:eastAsia="ru-RU"/>
        </w:rPr>
        <w:t>амилия, имя, отчество</w:t>
      </w:r>
      <w:r w:rsidRPr="009E3D31">
        <w:rPr>
          <w:b w:val="0"/>
          <w:i w:val="0"/>
          <w:sz w:val="24"/>
          <w:szCs w:val="24"/>
          <w:lang w:eastAsia="ru-RU"/>
        </w:rPr>
        <w:t xml:space="preserve"> (при его наличии))</w:t>
      </w:r>
    </w:p>
    <w:p w:rsidR="009E3D31" w:rsidRP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jc w:val="both"/>
        <w:rPr>
          <w:b w:val="0"/>
          <w:i w:val="0"/>
          <w:sz w:val="24"/>
          <w:szCs w:val="24"/>
          <w:lang w:eastAsia="ru-RU"/>
        </w:rPr>
      </w:pPr>
      <w:r w:rsidRPr="009E3D31">
        <w:rPr>
          <w:b w:val="0"/>
          <w:i w:val="0"/>
          <w:sz w:val="24"/>
          <w:szCs w:val="24"/>
          <w:lang w:eastAsia="ru-RU"/>
        </w:rPr>
        <w:t xml:space="preserve"> </w:t>
      </w:r>
    </w:p>
    <w:p w:rsidR="009E3D31" w:rsidRPr="009E3D31" w:rsidRDefault="000C59E2" w:rsidP="009E3D31">
      <w:pPr>
        <w:pBdr>
          <w:bottom w:val="single" w:sz="12" w:space="1" w:color="auto"/>
        </w:pBdr>
        <w:ind w:firstLine="709"/>
        <w:jc w:val="both"/>
        <w:rPr>
          <w:b w:val="0"/>
          <w:bCs w:val="0"/>
          <w:i w:val="0"/>
          <w:iCs w:val="0"/>
          <w:sz w:val="24"/>
          <w:szCs w:val="24"/>
          <w:lang w:eastAsia="ru-RU"/>
        </w:rPr>
      </w:pPr>
      <w:r>
        <w:rPr>
          <w:b w:val="0"/>
          <w:i w:val="0"/>
          <w:sz w:val="24"/>
          <w:szCs w:val="24"/>
          <w:lang w:eastAsia="ru-RU"/>
        </w:rPr>
        <w:t xml:space="preserve">                                                                       </w:t>
      </w:r>
      <w:r w:rsidR="009E3D31" w:rsidRPr="009E3D31">
        <w:rPr>
          <w:b w:val="0"/>
          <w:i w:val="0"/>
          <w:sz w:val="24"/>
          <w:szCs w:val="24"/>
          <w:lang w:eastAsia="ru-RU"/>
        </w:rPr>
        <w:t>«____» _______________ 20__ г.</w:t>
      </w: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ind w:left="-426" w:firstLine="426"/>
        <w:rPr>
          <w:b w:val="0"/>
          <w:i w:val="0"/>
          <w:sz w:val="24"/>
          <w:szCs w:val="24"/>
          <w:lang w:val="kk-KZ"/>
        </w:rPr>
      </w:pPr>
    </w:p>
    <w:p w:rsidR="00892C37" w:rsidRPr="009E3D31" w:rsidRDefault="00892C37" w:rsidP="00892C37">
      <w:pPr>
        <w:ind w:left="4254"/>
        <w:rPr>
          <w:b w:val="0"/>
          <w:bCs w:val="0"/>
          <w:i w:val="0"/>
          <w:iCs w:val="0"/>
          <w:color w:val="000000"/>
          <w:sz w:val="24"/>
          <w:szCs w:val="24"/>
          <w:lang w:val="kk-KZ" w:eastAsia="ru-RU"/>
        </w:rPr>
      </w:pPr>
      <w:r w:rsidRPr="009E3D31">
        <w:rPr>
          <w:b w:val="0"/>
          <w:i w:val="0"/>
          <w:color w:val="000000"/>
          <w:sz w:val="24"/>
          <w:szCs w:val="24"/>
          <w:lang w:eastAsia="ru-RU"/>
        </w:rPr>
        <w:lastRenderedPageBreak/>
        <w:t xml:space="preserve">Приложение </w:t>
      </w:r>
      <w:r>
        <w:rPr>
          <w:b w:val="0"/>
          <w:i w:val="0"/>
          <w:color w:val="000000"/>
          <w:sz w:val="24"/>
          <w:szCs w:val="24"/>
          <w:lang w:eastAsia="ru-RU"/>
        </w:rPr>
        <w:t>2</w:t>
      </w:r>
    </w:p>
    <w:p w:rsidR="00892C37" w:rsidRDefault="00892C37" w:rsidP="00892C37">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892C37" w:rsidRPr="009E3D31" w:rsidRDefault="00892C37" w:rsidP="00892C37">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892C37" w:rsidRPr="00892C37" w:rsidRDefault="00892C37" w:rsidP="00892C37">
      <w:pPr>
        <w:contextualSpacing/>
        <w:rPr>
          <w:i w:val="0"/>
          <w:sz w:val="22"/>
          <w:szCs w:val="22"/>
        </w:rPr>
      </w:pPr>
    </w:p>
    <w:p w:rsidR="00892C37" w:rsidRDefault="00892C37" w:rsidP="00892C37">
      <w:pPr>
        <w:contextualSpacing/>
        <w:rPr>
          <w:i w:val="0"/>
          <w:sz w:val="22"/>
          <w:szCs w:val="22"/>
          <w:lang w:val="kk-KZ"/>
        </w:rPr>
      </w:pPr>
    </w:p>
    <w:p w:rsidR="00892C37" w:rsidRPr="00892C37" w:rsidRDefault="00892C37" w:rsidP="00892C37">
      <w:pPr>
        <w:contextualSpacing/>
        <w:rPr>
          <w:bCs w:val="0"/>
          <w:i w:val="0"/>
          <w:sz w:val="22"/>
          <w:szCs w:val="22"/>
          <w:lang w:val="kk-KZ"/>
        </w:rPr>
      </w:pPr>
      <w:r w:rsidRPr="00892C37">
        <w:rPr>
          <w:i w:val="0"/>
          <w:sz w:val="22"/>
          <w:szCs w:val="22"/>
          <w:lang w:val="kk-KZ"/>
        </w:rPr>
        <w:t>«Б» КОРПУСЫНЫҢ ӘКІМШІЛІК МЕМЛЕКЕТТІК</w:t>
      </w:r>
    </w:p>
    <w:p w:rsidR="00892C37" w:rsidRPr="00892C37" w:rsidRDefault="00892C37" w:rsidP="00892C37">
      <w:pPr>
        <w:contextualSpacing/>
        <w:rPr>
          <w:i w:val="0"/>
          <w:sz w:val="22"/>
          <w:szCs w:val="22"/>
          <w:lang w:val="kk-KZ"/>
        </w:rPr>
      </w:pPr>
      <w:r w:rsidRPr="00892C37">
        <w:rPr>
          <w:i w:val="0"/>
          <w:sz w:val="22"/>
          <w:szCs w:val="22"/>
          <w:lang w:val="kk-KZ"/>
        </w:rPr>
        <w:t>ЛАУАЗЫМЫНА КАНДИДАТТЫҢ ҚЫЗМЕТТIК ТIЗIМІ</w:t>
      </w:r>
    </w:p>
    <w:p w:rsidR="00892C37" w:rsidRPr="00811851" w:rsidRDefault="00892C37" w:rsidP="00892C37">
      <w:pPr>
        <w:contextualSpacing/>
        <w:rPr>
          <w:i w:val="0"/>
          <w:sz w:val="22"/>
          <w:szCs w:val="22"/>
        </w:rPr>
      </w:pPr>
      <w:r w:rsidRPr="00811851">
        <w:rPr>
          <w:i w:val="0"/>
          <w:sz w:val="22"/>
          <w:szCs w:val="22"/>
        </w:rPr>
        <w:t>ПОСЛУЖНОЙ СПИСОК</w:t>
      </w:r>
      <w:r w:rsidRPr="00811851">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3"/>
        <w:gridCol w:w="2024"/>
      </w:tblGrid>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тегі</w:t>
            </w:r>
            <w:proofErr w:type="spellEnd"/>
            <w:r w:rsidRPr="00811851">
              <w:rPr>
                <w:b w:val="0"/>
                <w:i w:val="0"/>
                <w:sz w:val="22"/>
                <w:szCs w:val="22"/>
              </w:rPr>
              <w:t xml:space="preserve">, </w:t>
            </w:r>
            <w:proofErr w:type="spellStart"/>
            <w:r w:rsidRPr="00811851">
              <w:rPr>
                <w:b w:val="0"/>
                <w:i w:val="0"/>
                <w:sz w:val="22"/>
                <w:szCs w:val="22"/>
              </w:rPr>
              <w:t>атыжәнеәкесініңаты</w:t>
            </w:r>
            <w:proofErr w:type="spellEnd"/>
            <w:r w:rsidRPr="00811851">
              <w:rPr>
                <w:b w:val="0"/>
                <w:i w:val="0"/>
                <w:sz w:val="22"/>
                <w:szCs w:val="22"/>
              </w:rPr>
              <w:t xml:space="preserve"> (</w:t>
            </w:r>
            <w:proofErr w:type="spellStart"/>
            <w:r w:rsidRPr="00811851">
              <w:rPr>
                <w:b w:val="0"/>
                <w:i w:val="0"/>
                <w:sz w:val="22"/>
                <w:szCs w:val="22"/>
              </w:rPr>
              <w:t>болғанжағдайда</w:t>
            </w:r>
            <w:proofErr w:type="spellEnd"/>
            <w:r w:rsidRPr="00811851">
              <w:rPr>
                <w:b w:val="0"/>
                <w:i w:val="0"/>
                <w:sz w:val="22"/>
                <w:szCs w:val="22"/>
              </w:rPr>
              <w:t xml:space="preserve">) / </w:t>
            </w:r>
            <w:r w:rsidRPr="00811851">
              <w:rPr>
                <w:b w:val="0"/>
                <w:i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r w:rsidRPr="00811851">
              <w:rPr>
                <w:b w:val="0"/>
                <w:i w:val="0"/>
                <w:sz w:val="22"/>
                <w:szCs w:val="22"/>
              </w:rPr>
              <w:t>ФОТО</w:t>
            </w:r>
            <w:r w:rsidRPr="00811851">
              <w:rPr>
                <w:b w:val="0"/>
                <w:i w:val="0"/>
                <w:sz w:val="22"/>
                <w:szCs w:val="22"/>
              </w:rPr>
              <w:br/>
              <w:t>(</w:t>
            </w:r>
            <w:proofErr w:type="spellStart"/>
            <w:r w:rsidRPr="00811851">
              <w:rPr>
                <w:b w:val="0"/>
                <w:i w:val="0"/>
                <w:sz w:val="22"/>
                <w:szCs w:val="22"/>
              </w:rPr>
              <w:t>түрлі</w:t>
            </w:r>
            <w:proofErr w:type="spellEnd"/>
            <w:r w:rsidRPr="00811851">
              <w:rPr>
                <w:b w:val="0"/>
                <w:i w:val="0"/>
                <w:sz w:val="22"/>
                <w:szCs w:val="22"/>
              </w:rPr>
              <w:t xml:space="preserve"> </w:t>
            </w:r>
            <w:proofErr w:type="spellStart"/>
            <w:r w:rsidRPr="00811851">
              <w:rPr>
                <w:b w:val="0"/>
                <w:i w:val="0"/>
                <w:sz w:val="22"/>
                <w:szCs w:val="22"/>
              </w:rPr>
              <w:t>тү</w:t>
            </w:r>
            <w:proofErr w:type="gramStart"/>
            <w:r w:rsidRPr="00811851">
              <w:rPr>
                <w:b w:val="0"/>
                <w:i w:val="0"/>
                <w:sz w:val="22"/>
                <w:szCs w:val="22"/>
              </w:rPr>
              <w:t>ст</w:t>
            </w:r>
            <w:proofErr w:type="gramEnd"/>
            <w:r w:rsidRPr="00811851">
              <w:rPr>
                <w:b w:val="0"/>
                <w:i w:val="0"/>
                <w:sz w:val="22"/>
                <w:szCs w:val="22"/>
              </w:rPr>
              <w:t>і</w:t>
            </w:r>
            <w:proofErr w:type="spellEnd"/>
            <w:r w:rsidRPr="00811851">
              <w:rPr>
                <w:b w:val="0"/>
                <w:i w:val="0"/>
                <w:sz w:val="22"/>
                <w:szCs w:val="22"/>
              </w:rPr>
              <w:t>/ цветное,</w:t>
            </w:r>
            <w:r w:rsidRPr="00811851">
              <w:rPr>
                <w:b w:val="0"/>
                <w:i w:val="0"/>
                <w:sz w:val="22"/>
                <w:szCs w:val="22"/>
              </w:rPr>
              <w:br/>
              <w:t>3х4)</w:t>
            </w:r>
          </w:p>
        </w:tc>
      </w:tr>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лауазымы</w:t>
            </w:r>
            <w:proofErr w:type="spellEnd"/>
            <w:r w:rsidRPr="00811851">
              <w:rPr>
                <w:b w:val="0"/>
                <w:i w:val="0"/>
                <w:sz w:val="22"/>
                <w:szCs w:val="22"/>
              </w:rPr>
              <w:t xml:space="preserve">/должность, </w:t>
            </w:r>
            <w:proofErr w:type="spellStart"/>
            <w:r w:rsidRPr="00811851">
              <w:rPr>
                <w:b w:val="0"/>
                <w:i w:val="0"/>
                <w:sz w:val="22"/>
                <w:szCs w:val="22"/>
              </w:rPr>
              <w:t>санаты</w:t>
            </w:r>
            <w:proofErr w:type="spellEnd"/>
            <w:r w:rsidRPr="00811851">
              <w:rPr>
                <w:b w:val="0"/>
                <w:i w:val="0"/>
                <w:sz w:val="22"/>
                <w:szCs w:val="22"/>
              </w:rPr>
              <w:t>/категория</w:t>
            </w:r>
            <w:r w:rsidRPr="00811851">
              <w:rPr>
                <w:b w:val="0"/>
                <w:i w:val="0"/>
                <w:sz w:val="22"/>
                <w:szCs w:val="22"/>
              </w:rPr>
              <w:br/>
              <w:t>(</w:t>
            </w:r>
            <w:proofErr w:type="spellStart"/>
            <w:r w:rsidRPr="00811851">
              <w:rPr>
                <w:b w:val="0"/>
                <w:i w:val="0"/>
                <w:sz w:val="22"/>
                <w:szCs w:val="22"/>
              </w:rPr>
              <w:t>болғанжағдайда</w:t>
            </w:r>
            <w:proofErr w:type="spellEnd"/>
            <w:r w:rsidRPr="00811851">
              <w:rPr>
                <w:b w:val="0"/>
                <w:i w:val="0"/>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p>
        </w:tc>
      </w:tr>
    </w:tbl>
    <w:p w:rsidR="00892C37" w:rsidRPr="00811851" w:rsidRDefault="00892C37" w:rsidP="00892C37">
      <w:pPr>
        <w:contextualSpacing/>
        <w:rPr>
          <w:b w:val="0"/>
          <w:i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t>ЖЕКЕ МӘЛІМЕТТЕР / ЛИЧНЫЕ ДАННЫЕ</w:t>
            </w: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1.</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Туғанкү</w:t>
            </w:r>
            <w:proofErr w:type="gramStart"/>
            <w:r w:rsidRPr="00811851">
              <w:rPr>
                <w:b w:val="0"/>
                <w:i w:val="0"/>
                <w:sz w:val="22"/>
                <w:szCs w:val="22"/>
              </w:rPr>
              <w:t>ніж</w:t>
            </w:r>
            <w:proofErr w:type="gramEnd"/>
            <w:r w:rsidRPr="00811851">
              <w:rPr>
                <w:b w:val="0"/>
                <w:i w:val="0"/>
                <w:sz w:val="22"/>
                <w:szCs w:val="22"/>
              </w:rPr>
              <w:t>әнежері</w:t>
            </w:r>
            <w:proofErr w:type="spellEnd"/>
            <w:r w:rsidRPr="00811851">
              <w:rPr>
                <w:b w:val="0"/>
                <w:i w:val="0"/>
                <w:sz w:val="22"/>
                <w:szCs w:val="22"/>
              </w:rPr>
              <w:t>/</w:t>
            </w:r>
            <w:r w:rsidRPr="00811851">
              <w:rPr>
                <w:b w:val="0"/>
                <w:i w:val="0"/>
                <w:sz w:val="22"/>
                <w:szCs w:val="22"/>
              </w:rPr>
              <w:br/>
              <w:t>Дата и место рождения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2.</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Ұлты</w:t>
            </w:r>
            <w:proofErr w:type="spellEnd"/>
            <w:r w:rsidRPr="00811851">
              <w:rPr>
                <w:b w:val="0"/>
                <w:i w:val="0"/>
                <w:sz w:val="22"/>
                <w:szCs w:val="22"/>
              </w:rPr>
              <w:t xml:space="preserve"> (</w:t>
            </w:r>
            <w:proofErr w:type="spellStart"/>
            <w:r w:rsidRPr="00811851">
              <w:rPr>
                <w:b w:val="0"/>
                <w:i w:val="0"/>
                <w:sz w:val="22"/>
                <w:szCs w:val="22"/>
              </w:rPr>
              <w:t>қалауыбойынша</w:t>
            </w:r>
            <w:proofErr w:type="spellEnd"/>
            <w:r w:rsidRPr="00811851">
              <w:rPr>
                <w:b w:val="0"/>
                <w:i w:val="0"/>
                <w:sz w:val="22"/>
                <w:szCs w:val="22"/>
              </w:rPr>
              <w:t>)/</w:t>
            </w:r>
            <w:r w:rsidRPr="00811851">
              <w:rPr>
                <w:b w:val="0"/>
                <w:i w:val="0"/>
                <w:sz w:val="22"/>
                <w:szCs w:val="22"/>
              </w:rPr>
              <w:br/>
              <w:t>Национальность (по желанию)</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3.</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Оқуорнынбітіргенжылыжәне</w:t>
            </w:r>
            <w:proofErr w:type="spellEnd"/>
            <w:r w:rsidRPr="00811851">
              <w:rPr>
                <w:b w:val="0"/>
                <w:i w:val="0"/>
                <w:sz w:val="22"/>
                <w:szCs w:val="22"/>
              </w:rPr>
              <w:t xml:space="preserve"> </w:t>
            </w:r>
            <w:proofErr w:type="spellStart"/>
            <w:r w:rsidRPr="00811851">
              <w:rPr>
                <w:b w:val="0"/>
                <w:i w:val="0"/>
                <w:sz w:val="22"/>
                <w:szCs w:val="22"/>
              </w:rPr>
              <w:t>оныңатауы</w:t>
            </w:r>
            <w:proofErr w:type="spellEnd"/>
            <w:r w:rsidRPr="00811851">
              <w:rPr>
                <w:b w:val="0"/>
                <w:i w:val="0"/>
                <w:sz w:val="22"/>
                <w:szCs w:val="22"/>
              </w:rPr>
              <w:t>/</w:t>
            </w:r>
            <w:r w:rsidRPr="00811851">
              <w:rPr>
                <w:b w:val="0"/>
                <w:i w:val="0"/>
                <w:sz w:val="22"/>
                <w:szCs w:val="22"/>
              </w:rPr>
              <w:br/>
              <w:t>Год окончания и наименование учебного заведения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4.</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Мамандығыбойыншабіліктілігі</w:t>
            </w:r>
            <w:proofErr w:type="spellEnd"/>
            <w:r w:rsidRPr="00811851">
              <w:rPr>
                <w:b w:val="0"/>
                <w:i w:val="0"/>
                <w:sz w:val="22"/>
                <w:szCs w:val="22"/>
              </w:rPr>
              <w:t xml:space="preserve">, </w:t>
            </w:r>
            <w:proofErr w:type="spellStart"/>
            <w:r w:rsidRPr="00811851">
              <w:rPr>
                <w:b w:val="0"/>
                <w:i w:val="0"/>
                <w:sz w:val="22"/>
                <w:szCs w:val="22"/>
              </w:rPr>
              <w:t>ғылымидәрежесі</w:t>
            </w:r>
            <w:proofErr w:type="spellEnd"/>
            <w:r w:rsidRPr="00811851">
              <w:rPr>
                <w:b w:val="0"/>
                <w:i w:val="0"/>
                <w:sz w:val="22"/>
                <w:szCs w:val="22"/>
              </w:rPr>
              <w:t xml:space="preserve">, </w:t>
            </w:r>
            <w:proofErr w:type="spellStart"/>
            <w:r w:rsidRPr="00811851">
              <w:rPr>
                <w:b w:val="0"/>
                <w:i w:val="0"/>
                <w:sz w:val="22"/>
                <w:szCs w:val="22"/>
              </w:rPr>
              <w:t>ғылыми</w:t>
            </w:r>
            <w:proofErr w:type="spellEnd"/>
            <w:r w:rsidRPr="00811851">
              <w:rPr>
                <w:b w:val="0"/>
                <w:i w:val="0"/>
                <w:sz w:val="22"/>
                <w:szCs w:val="22"/>
              </w:rPr>
              <w:t xml:space="preserve"> </w:t>
            </w:r>
            <w:proofErr w:type="spellStart"/>
            <w:r w:rsidRPr="00811851">
              <w:rPr>
                <w:b w:val="0"/>
                <w:i w:val="0"/>
                <w:sz w:val="22"/>
                <w:szCs w:val="22"/>
              </w:rPr>
              <w:t>атағы</w:t>
            </w:r>
            <w:proofErr w:type="spellEnd"/>
            <w:r w:rsidRPr="00811851">
              <w:rPr>
                <w:b w:val="0"/>
                <w:i w:val="0"/>
                <w:sz w:val="22"/>
                <w:szCs w:val="22"/>
              </w:rPr>
              <w:t xml:space="preserve"> (</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Квалификация по специальности, ученая степень, ученое звание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5.</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Шетелтілдерінбілуі</w:t>
            </w:r>
            <w:proofErr w:type="spellEnd"/>
            <w:r w:rsidRPr="00811851">
              <w:rPr>
                <w:b w:val="0"/>
                <w:i w:val="0"/>
                <w:sz w:val="22"/>
                <w:szCs w:val="22"/>
              </w:rPr>
              <w:t>/</w:t>
            </w:r>
            <w:r w:rsidRPr="00811851">
              <w:rPr>
                <w:b w:val="0"/>
                <w:i w:val="0"/>
                <w:sz w:val="22"/>
                <w:szCs w:val="22"/>
              </w:rPr>
              <w:br/>
              <w:t>Владение иностранными языками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6.</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Мемлекеттікнаградалары</w:t>
            </w:r>
            <w:proofErr w:type="spellEnd"/>
            <w:r w:rsidRPr="00811851">
              <w:rPr>
                <w:b w:val="0"/>
                <w:i w:val="0"/>
                <w:sz w:val="22"/>
                <w:szCs w:val="22"/>
              </w:rPr>
              <w:t xml:space="preserve">, </w:t>
            </w:r>
            <w:proofErr w:type="spellStart"/>
            <w:r w:rsidRPr="00811851">
              <w:rPr>
                <w:b w:val="0"/>
                <w:i w:val="0"/>
                <w:sz w:val="22"/>
                <w:szCs w:val="22"/>
              </w:rPr>
              <w:t>құрметтіатақтар</w:t>
            </w:r>
            <w:proofErr w:type="gramStart"/>
            <w:r w:rsidRPr="00811851">
              <w:rPr>
                <w:b w:val="0"/>
                <w:i w:val="0"/>
                <w:sz w:val="22"/>
                <w:szCs w:val="22"/>
              </w:rPr>
              <w:t>ы</w:t>
            </w:r>
            <w:proofErr w:type="spellEnd"/>
            <w:r w:rsidRPr="00811851">
              <w:rPr>
                <w:b w:val="0"/>
                <w:i w:val="0"/>
                <w:sz w:val="22"/>
                <w:szCs w:val="22"/>
              </w:rPr>
              <w:t>(</w:t>
            </w:r>
            <w:proofErr w:type="spellStart"/>
            <w:proofErr w:type="gramEnd"/>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Государственные награды, почетные звания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7.</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Дипломатиялықдәрежесі</w:t>
            </w:r>
            <w:proofErr w:type="spellEnd"/>
            <w:r w:rsidRPr="00811851">
              <w:rPr>
                <w:b w:val="0"/>
                <w:i w:val="0"/>
                <w:sz w:val="22"/>
                <w:szCs w:val="22"/>
              </w:rPr>
              <w:t xml:space="preserve">, </w:t>
            </w:r>
            <w:proofErr w:type="spellStart"/>
            <w:r w:rsidRPr="00811851">
              <w:rPr>
                <w:b w:val="0"/>
                <w:i w:val="0"/>
                <w:sz w:val="22"/>
                <w:szCs w:val="22"/>
              </w:rPr>
              <w:t>әскери</w:t>
            </w:r>
            <w:proofErr w:type="spellEnd"/>
            <w:r w:rsidRPr="00811851">
              <w:rPr>
                <w:b w:val="0"/>
                <w:i w:val="0"/>
                <w:sz w:val="22"/>
                <w:szCs w:val="22"/>
              </w:rPr>
              <w:t xml:space="preserve">, </w:t>
            </w:r>
            <w:proofErr w:type="spellStart"/>
            <w:r w:rsidRPr="00811851">
              <w:rPr>
                <w:b w:val="0"/>
                <w:i w:val="0"/>
                <w:sz w:val="22"/>
                <w:szCs w:val="22"/>
              </w:rPr>
              <w:t>арнайыатақтары</w:t>
            </w:r>
            <w:proofErr w:type="spellEnd"/>
            <w:r w:rsidRPr="00811851">
              <w:rPr>
                <w:b w:val="0"/>
                <w:i w:val="0"/>
                <w:sz w:val="22"/>
                <w:szCs w:val="22"/>
              </w:rPr>
              <w:t xml:space="preserve">, </w:t>
            </w:r>
            <w:proofErr w:type="spellStart"/>
            <w:r w:rsidRPr="00811851">
              <w:rPr>
                <w:b w:val="0"/>
                <w:i w:val="0"/>
                <w:sz w:val="22"/>
                <w:szCs w:val="22"/>
              </w:rPr>
              <w:t>сыныптықшені</w:t>
            </w:r>
            <w:proofErr w:type="spellEnd"/>
            <w:r w:rsidRPr="00811851">
              <w:rPr>
                <w:b w:val="0"/>
                <w:i w:val="0"/>
                <w:sz w:val="22"/>
                <w:szCs w:val="22"/>
              </w:rPr>
              <w:t>(</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Дипломатический ранг, воинское, специальное звание, классный чин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8.</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Жазатү</w:t>
            </w:r>
            <w:proofErr w:type="gramStart"/>
            <w:r w:rsidRPr="00811851">
              <w:rPr>
                <w:b w:val="0"/>
                <w:i w:val="0"/>
                <w:sz w:val="22"/>
                <w:szCs w:val="22"/>
              </w:rPr>
              <w:t>р</w:t>
            </w:r>
            <w:proofErr w:type="gramEnd"/>
            <w:r w:rsidRPr="00811851">
              <w:rPr>
                <w:b w:val="0"/>
                <w:i w:val="0"/>
                <w:sz w:val="22"/>
                <w:szCs w:val="22"/>
              </w:rPr>
              <w:t>і</w:t>
            </w:r>
            <w:proofErr w:type="spellEnd"/>
            <w:r w:rsidRPr="00811851">
              <w:rPr>
                <w:b w:val="0"/>
                <w:i w:val="0"/>
                <w:sz w:val="22"/>
                <w:szCs w:val="22"/>
              </w:rPr>
              <w:t xml:space="preserve">, оны </w:t>
            </w:r>
            <w:proofErr w:type="spellStart"/>
            <w:r w:rsidRPr="00811851">
              <w:rPr>
                <w:b w:val="0"/>
                <w:i w:val="0"/>
                <w:sz w:val="22"/>
                <w:szCs w:val="22"/>
              </w:rPr>
              <w:t>тағайындаукүні</w:t>
            </w:r>
            <w:proofErr w:type="spellEnd"/>
            <w:r w:rsidRPr="00811851">
              <w:rPr>
                <w:b w:val="0"/>
                <w:i w:val="0"/>
                <w:sz w:val="22"/>
                <w:szCs w:val="22"/>
              </w:rPr>
              <w:t xml:space="preserve"> мен </w:t>
            </w:r>
            <w:proofErr w:type="spellStart"/>
            <w:r w:rsidRPr="00811851">
              <w:rPr>
                <w:b w:val="0"/>
                <w:i w:val="0"/>
                <w:sz w:val="22"/>
                <w:szCs w:val="22"/>
              </w:rPr>
              <w:t>негізі</w:t>
            </w:r>
            <w:proofErr w:type="spellEnd"/>
            <w:r w:rsidRPr="00811851">
              <w:rPr>
                <w:b w:val="0"/>
                <w:i w:val="0"/>
                <w:sz w:val="22"/>
                <w:szCs w:val="22"/>
              </w:rPr>
              <w:t>(</w:t>
            </w:r>
            <w:proofErr w:type="spellStart"/>
            <w:r w:rsidRPr="00811851">
              <w:rPr>
                <w:b w:val="0"/>
                <w:i w:val="0"/>
                <w:sz w:val="22"/>
                <w:szCs w:val="22"/>
              </w:rPr>
              <w:t>болғанжағдайда</w:t>
            </w:r>
            <w:proofErr w:type="spellEnd"/>
            <w:r w:rsidRPr="00811851">
              <w:rPr>
                <w:b w:val="0"/>
                <w:i w:val="0"/>
                <w:sz w:val="22"/>
                <w:szCs w:val="22"/>
              </w:rPr>
              <w:t>) /Вид взыскания, дата и основания его наложения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9.</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Соңғы</w:t>
            </w:r>
            <w:proofErr w:type="spellEnd"/>
            <w:r w:rsidRPr="00811851">
              <w:rPr>
                <w:b w:val="0"/>
                <w:i w:val="0"/>
                <w:sz w:val="22"/>
                <w:szCs w:val="22"/>
              </w:rPr>
              <w:t xml:space="preserve"> </w:t>
            </w:r>
            <w:proofErr w:type="spellStart"/>
            <w:r w:rsidRPr="00811851">
              <w:rPr>
                <w:b w:val="0"/>
                <w:i w:val="0"/>
                <w:sz w:val="22"/>
                <w:szCs w:val="22"/>
              </w:rPr>
              <w:t>үшжылдағықызметініңтиімділігінжылсайынғыбағалаукүні</w:t>
            </w:r>
            <w:proofErr w:type="spellEnd"/>
            <w:r w:rsidRPr="00811851">
              <w:rPr>
                <w:b w:val="0"/>
                <w:i w:val="0"/>
                <w:sz w:val="22"/>
                <w:szCs w:val="22"/>
              </w:rPr>
              <w:t xml:space="preserve"> мен </w:t>
            </w:r>
            <w:proofErr w:type="spellStart"/>
            <w:r w:rsidRPr="00811851">
              <w:rPr>
                <w:b w:val="0"/>
                <w:i w:val="0"/>
                <w:sz w:val="22"/>
                <w:szCs w:val="22"/>
              </w:rPr>
              <w:t>нәтижесі</w:t>
            </w:r>
            <w:proofErr w:type="spellEnd"/>
            <w:r w:rsidRPr="00811851">
              <w:rPr>
                <w:b w:val="0"/>
                <w:i w:val="0"/>
                <w:sz w:val="22"/>
                <w:szCs w:val="22"/>
              </w:rPr>
              <w:t xml:space="preserve">, </w:t>
            </w:r>
            <w:proofErr w:type="spellStart"/>
            <w:r w:rsidRPr="00811851">
              <w:rPr>
                <w:b w:val="0"/>
                <w:i w:val="0"/>
                <w:sz w:val="22"/>
                <w:szCs w:val="22"/>
              </w:rPr>
              <w:t>егерүшжылдан</w:t>
            </w:r>
            <w:proofErr w:type="spellEnd"/>
            <w:r w:rsidRPr="00811851">
              <w:rPr>
                <w:b w:val="0"/>
                <w:i w:val="0"/>
                <w:sz w:val="22"/>
                <w:szCs w:val="22"/>
              </w:rPr>
              <w:t xml:space="preserve"> кем </w:t>
            </w:r>
            <w:proofErr w:type="spellStart"/>
            <w:r w:rsidRPr="00811851">
              <w:rPr>
                <w:b w:val="0"/>
                <w:i w:val="0"/>
                <w:sz w:val="22"/>
                <w:szCs w:val="22"/>
              </w:rPr>
              <w:t>жұмысістегенжағдайда</w:t>
            </w:r>
            <w:proofErr w:type="spellEnd"/>
            <w:r w:rsidRPr="00811851">
              <w:rPr>
                <w:b w:val="0"/>
                <w:i w:val="0"/>
                <w:sz w:val="22"/>
                <w:szCs w:val="22"/>
              </w:rPr>
              <w:t xml:space="preserve">, </w:t>
            </w:r>
            <w:proofErr w:type="spellStart"/>
            <w:r w:rsidRPr="00811851">
              <w:rPr>
                <w:b w:val="0"/>
                <w:i w:val="0"/>
                <w:sz w:val="22"/>
                <w:szCs w:val="22"/>
              </w:rPr>
              <w:t>нақтыжұмысістегенкезеңіндегібағасыкөрсетіледі</w:t>
            </w:r>
            <w:proofErr w:type="spellEnd"/>
            <w:r w:rsidRPr="00811851">
              <w:rPr>
                <w:b w:val="0"/>
                <w:i w:val="0"/>
                <w:sz w:val="22"/>
                <w:szCs w:val="22"/>
              </w:rPr>
              <w:t xml:space="preserve"> (</w:t>
            </w:r>
            <w:proofErr w:type="spellStart"/>
            <w:r w:rsidRPr="00811851">
              <w:rPr>
                <w:b w:val="0"/>
                <w:i w:val="0"/>
                <w:sz w:val="22"/>
                <w:szCs w:val="22"/>
              </w:rPr>
              <w:t>мемлекеттікә</w:t>
            </w:r>
            <w:proofErr w:type="gramStart"/>
            <w:r w:rsidRPr="00811851">
              <w:rPr>
                <w:b w:val="0"/>
                <w:i w:val="0"/>
                <w:sz w:val="22"/>
                <w:szCs w:val="22"/>
              </w:rPr>
              <w:t>к</w:t>
            </w:r>
            <w:proofErr w:type="gramEnd"/>
            <w:r w:rsidRPr="00811851">
              <w:rPr>
                <w:b w:val="0"/>
                <w:i w:val="0"/>
                <w:sz w:val="22"/>
                <w:szCs w:val="22"/>
              </w:rPr>
              <w:t>імшілікқызметшілертолтырады</w:t>
            </w:r>
            <w:proofErr w:type="spellEnd"/>
            <w:r w:rsidRPr="00811851">
              <w:rPr>
                <w:b w:val="0"/>
                <w:i w:val="0"/>
                <w:sz w:val="22"/>
                <w:szCs w:val="22"/>
              </w:rPr>
              <w:t>)/</w:t>
            </w:r>
            <w:r w:rsidRPr="00811851">
              <w:rPr>
                <w:b w:val="0"/>
                <w:i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t>ЕҢБЕК ЖОЛЫ/ТРУДОВАЯ ДЕЯТЕЛЬНОСТЬ</w:t>
            </w:r>
          </w:p>
        </w:tc>
      </w:tr>
      <w:tr w:rsidR="00892C37" w:rsidRPr="00811851" w:rsidTr="0079671E">
        <w:trPr>
          <w:tblCellSpacing w:w="15" w:type="dxa"/>
        </w:trPr>
        <w:tc>
          <w:tcPr>
            <w:tcW w:w="4767" w:type="dxa"/>
            <w:gridSpan w:val="3"/>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Күні</w:t>
            </w:r>
            <w:proofErr w:type="spellEnd"/>
            <w:r w:rsidRPr="00811851">
              <w:rPr>
                <w:b w:val="0"/>
                <w:i w:val="0"/>
                <w:sz w:val="22"/>
                <w:szCs w:val="22"/>
              </w:rPr>
              <w:t>/Дата</w:t>
            </w:r>
          </w:p>
        </w:tc>
        <w:tc>
          <w:tcPr>
            <w:tcW w:w="4837"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қызметі</w:t>
            </w:r>
            <w:proofErr w:type="spellEnd"/>
            <w:r w:rsidRPr="00811851">
              <w:rPr>
                <w:b w:val="0"/>
                <w:i w:val="0"/>
                <w:sz w:val="22"/>
                <w:szCs w:val="22"/>
              </w:rPr>
              <w:t xml:space="preserve">, </w:t>
            </w:r>
            <w:proofErr w:type="spellStart"/>
            <w:r w:rsidRPr="00811851">
              <w:rPr>
                <w:b w:val="0"/>
                <w:i w:val="0"/>
                <w:sz w:val="22"/>
                <w:szCs w:val="22"/>
              </w:rPr>
              <w:t>жұмысорны</w:t>
            </w:r>
            <w:proofErr w:type="spellEnd"/>
            <w:r w:rsidRPr="00811851">
              <w:rPr>
                <w:b w:val="0"/>
                <w:i w:val="0"/>
                <w:sz w:val="22"/>
                <w:szCs w:val="22"/>
              </w:rPr>
              <w:t xml:space="preserve">, </w:t>
            </w:r>
            <w:proofErr w:type="spellStart"/>
            <w:r w:rsidRPr="00811851">
              <w:rPr>
                <w:b w:val="0"/>
                <w:i w:val="0"/>
                <w:sz w:val="22"/>
                <w:szCs w:val="22"/>
              </w:rPr>
              <w:t>мекеменіңорналасқанжері</w:t>
            </w:r>
            <w:proofErr w:type="spellEnd"/>
            <w:r w:rsidRPr="00811851">
              <w:rPr>
                <w:b w:val="0"/>
                <w:i w:val="0"/>
                <w:sz w:val="22"/>
                <w:szCs w:val="22"/>
              </w:rPr>
              <w:t xml:space="preserve">/должность, место работы, местонахождение </w:t>
            </w:r>
            <w:r w:rsidRPr="00811851">
              <w:rPr>
                <w:b w:val="0"/>
                <w:i w:val="0"/>
                <w:sz w:val="22"/>
                <w:szCs w:val="22"/>
              </w:rPr>
              <w:lastRenderedPageBreak/>
              <w:t>организации</w:t>
            </w:r>
          </w:p>
        </w:tc>
      </w:tr>
      <w:tr w:rsidR="00892C37" w:rsidRPr="00811851" w:rsidTr="0079671E">
        <w:trPr>
          <w:tblCellSpacing w:w="15" w:type="dxa"/>
        </w:trPr>
        <w:tc>
          <w:tcPr>
            <w:tcW w:w="1604" w:type="dxa"/>
            <w:gridSpan w:val="2"/>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lastRenderedPageBreak/>
              <w:t>қабылданған</w:t>
            </w:r>
            <w:proofErr w:type="spellEnd"/>
            <w:r w:rsidRPr="00811851">
              <w:rPr>
                <w:b w:val="0"/>
                <w:i w:val="0"/>
                <w:sz w:val="22"/>
                <w:szCs w:val="22"/>
              </w:rPr>
              <w:t>/</w:t>
            </w:r>
            <w:r w:rsidRPr="00811851">
              <w:rPr>
                <w:b w:val="0"/>
                <w:i w:val="0"/>
                <w:sz w:val="22"/>
                <w:szCs w:val="22"/>
              </w:rPr>
              <w:br/>
              <w:t>приема</w:t>
            </w:r>
          </w:p>
        </w:tc>
        <w:tc>
          <w:tcPr>
            <w:tcW w:w="3133"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босатылған</w:t>
            </w:r>
            <w:proofErr w:type="spellEnd"/>
            <w:r w:rsidRPr="00811851">
              <w:rPr>
                <w:b w:val="0"/>
                <w:i w:val="0"/>
                <w:sz w:val="22"/>
                <w:szCs w:val="22"/>
              </w:rPr>
              <w:t>/</w:t>
            </w:r>
            <w:r w:rsidRPr="00811851">
              <w:rPr>
                <w:b w:val="0"/>
                <w:i w:val="0"/>
                <w:sz w:val="22"/>
                <w:szCs w:val="22"/>
              </w:rPr>
              <w:br/>
              <w:t>увольнения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rHeight w:val="367"/>
          <w:tblCellSpacing w:w="15" w:type="dxa"/>
        </w:trPr>
        <w:tc>
          <w:tcPr>
            <w:tcW w:w="1604" w:type="dxa"/>
            <w:gridSpan w:val="2"/>
            <w:vAlign w:val="center"/>
            <w:hideMark/>
          </w:tcPr>
          <w:p w:rsidR="00892C37" w:rsidRPr="00811851" w:rsidRDefault="00892C37" w:rsidP="0079671E">
            <w:pPr>
              <w:contextualSpacing/>
              <w:rPr>
                <w:b w:val="0"/>
                <w:i w:val="0"/>
                <w:sz w:val="22"/>
                <w:szCs w:val="22"/>
              </w:rPr>
            </w:pPr>
          </w:p>
        </w:tc>
        <w:tc>
          <w:tcPr>
            <w:tcW w:w="3133" w:type="dxa"/>
            <w:vAlign w:val="center"/>
            <w:hideMark/>
          </w:tcPr>
          <w:p w:rsidR="00892C37" w:rsidRPr="00811851" w:rsidRDefault="00892C37" w:rsidP="0079671E">
            <w:pPr>
              <w:contextualSpacing/>
              <w:rPr>
                <w:b w:val="0"/>
                <w:i w:val="0"/>
                <w:sz w:val="22"/>
                <w:szCs w:val="22"/>
              </w:rPr>
            </w:pP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767" w:type="dxa"/>
            <w:gridSpan w:val="3"/>
            <w:vAlign w:val="center"/>
          </w:tcPr>
          <w:p w:rsidR="00892C37" w:rsidRPr="00811851" w:rsidRDefault="00892C37" w:rsidP="0079671E">
            <w:pPr>
              <w:contextualSpacing/>
              <w:rPr>
                <w:b w:val="0"/>
                <w:i w:val="0"/>
                <w:sz w:val="22"/>
                <w:szCs w:val="22"/>
              </w:rPr>
            </w:pPr>
          </w:p>
          <w:p w:rsidR="00892C37" w:rsidRPr="00811851" w:rsidRDefault="00892C37" w:rsidP="0079671E">
            <w:pPr>
              <w:contextualSpacing/>
              <w:rPr>
                <w:b w:val="0"/>
                <w:i w:val="0"/>
                <w:sz w:val="22"/>
                <w:szCs w:val="22"/>
              </w:rPr>
            </w:pPr>
            <w:r w:rsidRPr="00811851">
              <w:rPr>
                <w:b w:val="0"/>
                <w:i w:val="0"/>
                <w:sz w:val="22"/>
                <w:szCs w:val="22"/>
              </w:rPr>
              <w:t>_____________________</w:t>
            </w:r>
            <w:r w:rsidRPr="00811851">
              <w:rPr>
                <w:b w:val="0"/>
                <w:i w:val="0"/>
                <w:sz w:val="22"/>
                <w:szCs w:val="22"/>
              </w:rPr>
              <w:br/>
            </w:r>
            <w:proofErr w:type="spellStart"/>
            <w:r w:rsidRPr="00811851">
              <w:rPr>
                <w:b w:val="0"/>
                <w:i w:val="0"/>
                <w:sz w:val="22"/>
                <w:szCs w:val="22"/>
              </w:rPr>
              <w:t>Кандидаттың</w:t>
            </w:r>
            <w:proofErr w:type="spellEnd"/>
            <w:r w:rsidRPr="00811851">
              <w:rPr>
                <w:b w:val="0"/>
                <w:i w:val="0"/>
                <w:sz w:val="22"/>
                <w:szCs w:val="22"/>
              </w:rPr>
              <w:t xml:space="preserve"> </w:t>
            </w:r>
            <w:proofErr w:type="spellStart"/>
            <w:r w:rsidRPr="00811851">
              <w:rPr>
                <w:b w:val="0"/>
                <w:i w:val="0"/>
                <w:sz w:val="22"/>
                <w:szCs w:val="22"/>
              </w:rPr>
              <w:t>қолы</w:t>
            </w:r>
            <w:proofErr w:type="spellEnd"/>
            <w:r w:rsidRPr="00811851">
              <w:rPr>
                <w:b w:val="0"/>
                <w:i w:val="0"/>
                <w:sz w:val="22"/>
                <w:szCs w:val="22"/>
              </w:rPr>
              <w:t>/</w:t>
            </w:r>
            <w:r w:rsidRPr="00811851">
              <w:rPr>
                <w:b w:val="0"/>
                <w:i w:val="0"/>
                <w:sz w:val="22"/>
                <w:szCs w:val="22"/>
              </w:rPr>
              <w:br/>
              <w:t>Подпись кандидата</w:t>
            </w:r>
          </w:p>
        </w:tc>
        <w:tc>
          <w:tcPr>
            <w:tcW w:w="4837" w:type="dxa"/>
            <w:vAlign w:val="center"/>
          </w:tcPr>
          <w:p w:rsidR="00892C37" w:rsidRPr="00811851" w:rsidRDefault="00892C37" w:rsidP="0079671E">
            <w:pPr>
              <w:contextualSpacing/>
              <w:jc w:val="right"/>
              <w:rPr>
                <w:b w:val="0"/>
                <w:i w:val="0"/>
                <w:sz w:val="22"/>
                <w:szCs w:val="22"/>
              </w:rPr>
            </w:pPr>
          </w:p>
          <w:p w:rsidR="00892C37" w:rsidRPr="00811851" w:rsidRDefault="00892C37" w:rsidP="0079671E">
            <w:pPr>
              <w:contextualSpacing/>
              <w:jc w:val="right"/>
              <w:rPr>
                <w:b w:val="0"/>
                <w:i w:val="0"/>
                <w:sz w:val="22"/>
                <w:szCs w:val="22"/>
              </w:rPr>
            </w:pPr>
            <w:r w:rsidRPr="00811851">
              <w:rPr>
                <w:b w:val="0"/>
                <w:i w:val="0"/>
                <w:sz w:val="22"/>
                <w:szCs w:val="22"/>
              </w:rPr>
              <w:t>_______________</w:t>
            </w:r>
            <w:r w:rsidRPr="00811851">
              <w:rPr>
                <w:b w:val="0"/>
                <w:i w:val="0"/>
                <w:sz w:val="22"/>
                <w:szCs w:val="22"/>
              </w:rPr>
              <w:br/>
            </w:r>
            <w:proofErr w:type="spellStart"/>
            <w:r w:rsidRPr="00811851">
              <w:rPr>
                <w:b w:val="0"/>
                <w:i w:val="0"/>
                <w:sz w:val="22"/>
                <w:szCs w:val="22"/>
              </w:rPr>
              <w:t>күні</w:t>
            </w:r>
            <w:proofErr w:type="spellEnd"/>
            <w:r w:rsidRPr="00811851">
              <w:rPr>
                <w:b w:val="0"/>
                <w:i w:val="0"/>
                <w:sz w:val="22"/>
                <w:szCs w:val="22"/>
              </w:rPr>
              <w:t>/дата</w:t>
            </w:r>
          </w:p>
        </w:tc>
      </w:tr>
    </w:tbl>
    <w:p w:rsidR="00892C37" w:rsidRPr="00811851" w:rsidRDefault="00892C37" w:rsidP="00892C37">
      <w:pPr>
        <w:ind w:firstLine="709"/>
        <w:contextualSpacing/>
        <w:rPr>
          <w:b w:val="0"/>
          <w:bCs w:val="0"/>
          <w:i w:val="0"/>
          <w:sz w:val="22"/>
          <w:szCs w:val="22"/>
          <w:lang w:val="kk-KZ"/>
        </w:rPr>
      </w:pPr>
    </w:p>
    <w:p w:rsidR="00892C37" w:rsidRDefault="00892C37" w:rsidP="009E3D31">
      <w:pPr>
        <w:ind w:left="-426" w:firstLine="426"/>
        <w:rPr>
          <w:b w:val="0"/>
          <w:i w:val="0"/>
          <w:sz w:val="24"/>
          <w:szCs w:val="24"/>
          <w:lang w:val="kk-KZ"/>
        </w:rPr>
      </w:pPr>
    </w:p>
    <w:p w:rsidR="00892C37" w:rsidRDefault="00892C37" w:rsidP="009E3D31">
      <w:pPr>
        <w:ind w:left="-426" w:firstLine="426"/>
        <w:rPr>
          <w:b w:val="0"/>
          <w:i w:val="0"/>
          <w:sz w:val="24"/>
          <w:szCs w:val="24"/>
          <w:lang w:val="kk-KZ"/>
        </w:rPr>
      </w:pPr>
    </w:p>
    <w:p w:rsidR="00892C37" w:rsidRPr="009E3D31" w:rsidRDefault="00892C37" w:rsidP="009E3D31">
      <w:pPr>
        <w:ind w:left="-426" w:firstLine="426"/>
        <w:rPr>
          <w:b w:val="0"/>
          <w:i w:val="0"/>
          <w:sz w:val="24"/>
          <w:szCs w:val="24"/>
          <w:lang w:val="kk-KZ"/>
        </w:rPr>
      </w:pPr>
    </w:p>
    <w:sectPr w:rsidR="00892C37" w:rsidRPr="009E3D31" w:rsidSect="00892C37">
      <w:pgSz w:w="11906" w:h="16838"/>
      <w:pgMar w:top="851" w:right="99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8A"/>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C59E2"/>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241"/>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E8A"/>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318"/>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1F43"/>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2DF"/>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2C37"/>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E3D31"/>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2AF8"/>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6C75"/>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03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13683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Гафиятулина</dc:creator>
  <cp:lastModifiedBy>Эльмира Гафиятулина</cp:lastModifiedBy>
  <cp:revision>2</cp:revision>
  <cp:lastPrinted>2017-06-13T03:37:00Z</cp:lastPrinted>
  <dcterms:created xsi:type="dcterms:W3CDTF">2017-06-14T07:35:00Z</dcterms:created>
  <dcterms:modified xsi:type="dcterms:W3CDTF">2017-06-14T07:35:00Z</dcterms:modified>
</cp:coreProperties>
</file>