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6" w:rsidRPr="001A5C0C" w:rsidRDefault="00A64826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100"/>
      <w:bookmarkStart w:id="1" w:name="sub1005273700"/>
      <w:bookmarkStart w:id="2" w:name="sub1004416453"/>
      <w:bookmarkStart w:id="3" w:name="sub1005274397"/>
      <w:bookmarkEnd w:id="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4</w:t>
      </w:r>
    </w:p>
    <w:p w:rsidR="00A64826" w:rsidRPr="001A5C0C" w:rsidRDefault="00A64826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Министра финансов Республики Казахстан</w:t>
      </w:r>
    </w:p>
    <w:p w:rsidR="00A64826" w:rsidRPr="006348D8" w:rsidRDefault="00BF1F9C" w:rsidP="00B9261B">
      <w:pPr>
        <w:spacing w:after="0" w:line="240" w:lineRule="atLeast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48D8" w:rsidRPr="006348D8">
        <w:rPr>
          <w:rFonts w:ascii="Times New Roman" w:hAnsi="Times New Roman" w:cs="Times New Roman"/>
          <w:sz w:val="28"/>
          <w:szCs w:val="28"/>
        </w:rPr>
        <w:t>20</w:t>
      </w:r>
      <w:r w:rsidR="00C915FC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="006348D8" w:rsidRPr="006348D8">
        <w:rPr>
          <w:rFonts w:ascii="Times New Roman" w:hAnsi="Times New Roman" w:cs="Times New Roman"/>
          <w:sz w:val="28"/>
          <w:szCs w:val="28"/>
        </w:rPr>
        <w:t>декабря 2018 года № 1095</w:t>
      </w:r>
    </w:p>
    <w:p w:rsidR="006348D8" w:rsidRPr="001A5C0C" w:rsidRDefault="006348D8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1A5C0C" w:rsidRDefault="00AE6BB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D74E7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B9261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06A6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</w:p>
    <w:p w:rsidR="00AE6BBC" w:rsidRPr="001A5C0C" w:rsidRDefault="00AE6BB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9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bookmarkEnd w:id="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финансов</w:t>
      </w:r>
    </w:p>
    <w:p w:rsidR="00AE6BBC" w:rsidRPr="001A5C0C" w:rsidRDefault="00AE6BB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AE6BBC" w:rsidRPr="001A5C0C" w:rsidRDefault="00BF1F9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F321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681D1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321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681D1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F321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681D1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3F321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</w:t>
      </w:r>
    </w:p>
    <w:p w:rsidR="003F321C" w:rsidRPr="001A5C0C" w:rsidRDefault="003F321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2"/>
    <w:p w:rsidR="00AE6BBC" w:rsidRPr="001A5C0C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913" w:rsidRPr="001A5C0C" w:rsidRDefault="006F1913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6F1913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составления налоговой отчетности</w:t>
      </w:r>
      <w:r w:rsidR="00BE46D6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</w:t>
      </w:r>
      <w:r w:rsidR="006F1913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еклараци</w:t>
      </w:r>
      <w:r w:rsidR="00BE46D6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</w:p>
    <w:p w:rsidR="00AE6BBC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индивидуальному подоходному налогу и социальному налогу </w:t>
      </w:r>
    </w:p>
    <w:p w:rsidR="00AE6BBC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hyperlink r:id="rId10" w:history="1">
        <w:r w:rsidRPr="001A5C0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форма 200.00</w:t>
        </w:r>
      </w:hyperlink>
      <w:bookmarkEnd w:id="3"/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BE46D6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E6BBC" w:rsidRPr="001A5C0C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D6A2F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AE6BBC" w:rsidRPr="001A5C0C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со</w:t>
      </w:r>
      <w:r w:rsidR="00BE46D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налоговой отчетности «Д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</w:t>
      </w:r>
      <w:r w:rsidR="00BE46D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индивидуальному подоходному налогу и социальному </w:t>
      </w:r>
      <w:r w:rsidR="00265DC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налогу</w:t>
      </w:r>
      <w:r w:rsidR="00265DC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(форма 200.00)</w:t>
      </w:r>
      <w:r w:rsidR="00BE46D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94EC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194EC1" w:rsidRPr="001A5C0C">
        <w:rPr>
          <w:rFonts w:ascii="Times New Roman" w:hAnsi="Times New Roman" w:cs="Times New Roman"/>
          <w:sz w:val="28"/>
          <w:szCs w:val="28"/>
        </w:rPr>
        <w:t>– Правила)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разработаны в соответствии с </w:t>
      </w:r>
      <w:bookmarkStart w:id="5" w:name="sub1002374250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Кодексом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</w:t>
      </w:r>
      <w:r w:rsidR="00D74E7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</w:t>
      </w:r>
      <w:r w:rsidR="00D74E7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«О налогах и других обязательных платежах в бюджет» (Налоговый кодекс), и </w:t>
      </w:r>
      <w:bookmarkStart w:id="6" w:name="sub1003806547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"jl:1039354.0%2031408637.0%20"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</w:t>
      </w:r>
      <w:r w:rsidR="00D74E7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апреля 2003 года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E7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обязательном социальном страховании» (далее </w:t>
      </w:r>
      <w:r w:rsidR="00D74E7D" w:rsidRPr="001A5C0C">
        <w:rPr>
          <w:rFonts w:ascii="Times New Roman" w:hAnsi="Times New Roman" w:cs="Times New Roman"/>
          <w:sz w:val="28"/>
          <w:szCs w:val="28"/>
        </w:rPr>
        <w:t>– Закон об обязательном социальном страховании),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 июня 2013 года «О пенсионном обеспечении в Республике Казахстан» (далее </w:t>
      </w:r>
      <w:r w:rsidR="00D74E7D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6F191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 о пенсионном обеспечении),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7C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7C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ноября 2015 года «Об обязательном социальном медицинском страховании»</w:t>
      </w:r>
      <w:r w:rsidR="002B4A7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6E338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E7D" w:rsidRPr="001A5C0C">
        <w:rPr>
          <w:rFonts w:ascii="Times New Roman" w:hAnsi="Times New Roman" w:cs="Times New Roman"/>
          <w:sz w:val="28"/>
          <w:szCs w:val="28"/>
        </w:rPr>
        <w:t>–</w:t>
      </w:r>
      <w:r w:rsidR="002B4A7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об обязательном социальном медицинском страховании)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определяют порядок составления формы налоговой отчетности </w:t>
      </w:r>
      <w:r w:rsidR="002E320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</w:t>
      </w:r>
      <w:r w:rsidR="002E320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индивидуальному подоходному налогу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социальному налогу</w:t>
      </w:r>
      <w:r w:rsidR="002E320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74E7D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декларация), предназначенной для исчисления </w:t>
      </w:r>
      <w:r w:rsidR="002E320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индивидуального подоходного налога (далее – </w:t>
      </w:r>
      <w:r w:rsidR="00D74E7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="002E320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социального налога, а также для исчисления, удержания (начисления) и перечисления сумм обязательных пенсионных взносов (далее </w:t>
      </w:r>
      <w:r w:rsidR="00D74E7D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обязательные пенсионные взносы), обязательных профессиональных пенсионных взносов в единый накопительный пенсионный фонд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33C11" w:rsidRPr="001A5C0C">
        <w:rPr>
          <w:rFonts w:ascii="Times New Roman" w:hAnsi="Times New Roman" w:cs="Times New Roman"/>
          <w:sz w:val="28"/>
          <w:szCs w:val="28"/>
        </w:rPr>
        <w:t>– ЕНПФ)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начисления и перечисления сумм социальных отчислений в Государственн</w:t>
      </w:r>
      <w:r w:rsidR="00681D1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фонд социального страхования</w:t>
      </w:r>
      <w:r w:rsidR="00681D1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33C11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социальные отчисления)</w:t>
      </w:r>
      <w:r w:rsidR="00B162A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815F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</w:t>
      </w:r>
      <w:r w:rsidR="00B162A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обязательное социальное медицинское страхование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33C11" w:rsidRPr="001A5C0C">
        <w:rPr>
          <w:rFonts w:ascii="Times New Roman" w:hAnsi="Times New Roman" w:cs="Times New Roman"/>
          <w:sz w:val="28"/>
          <w:szCs w:val="28"/>
        </w:rPr>
        <w:t>– ОСМС)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составляется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налогоплательщиками</w:t>
      </w:r>
      <w:r w:rsidR="00F85F8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налоговыми агентами, за исключением применяющих специальны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крестьянских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фермерских хозяйств</w:t>
      </w:r>
      <w:r w:rsidR="00DF0DE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5C7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упрощенной декларации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5C7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физическим лицам согласно </w:t>
      </w:r>
      <w:bookmarkStart w:id="7" w:name="sub1000926259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"jl:30366217.1530000%20"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главам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7"/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и 36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8" w:name="sub1002376805"/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74 раздела 19, разделу 19</w:t>
      </w:r>
      <w:bookmarkEnd w:id="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агентами по уплате обязательных пенсионных взносов, обязательных профессиональных пенсионных взносов в соответствии с 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пенсионном обеспечении,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плательщиками социальных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в соответствии с 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</w:t>
      </w:r>
      <w:r w:rsidR="00B9261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социальном страховании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плательщиками взносов и (или) отчислений на обязательное социальное медицинское страхование в соответствии с Законом 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обязательном социальном медицинском страховании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индивидуальными предпринимателями (за исключением применяющих специальные налоговые режимы для крестьянских или фермерских хозяйств, </w:t>
      </w:r>
      <w:r w:rsidR="007F26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упрощенной декларации и патента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B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обязательным пенсионным взносам, социальным отчислениям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взносам на ОСМС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пользу в размерах, установленных </w:t>
      </w:r>
      <w:bookmarkStart w:id="9" w:name="sub1003546588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"jl:31408637.0%20"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633C11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пенсионном обеспечении</w:t>
      </w:r>
      <w:r w:rsidR="00633C1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bookmarkStart w:id="10" w:name="sub100009255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обязательном социальном страховании.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11" w:name="sub1000946473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"jl:30366217.3550200%20"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пункту </w:t>
      </w:r>
      <w:r w:rsidR="006140A8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1"/>
      <w:r w:rsidR="006140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признаются налоговыми агентами по индивидуальному подоходному налогу. </w:t>
      </w:r>
    </w:p>
    <w:p w:rsidR="002F192D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12" w:name="sub1002376898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"jl:30366217.4480000%20"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статьями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2"/>
      <w:r w:rsidR="006140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697, 698, 699, 700 и 701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и деятельность, налогообложение которой производит в общеустановленном порядке, представление декларации производится раздельно по каждому виду деятельности в соответствии с </w:t>
      </w:r>
      <w:bookmarkStart w:id="13" w:name="sub1000934252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"jl:30366217.640000%20"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3"/>
      <w:r w:rsidR="00830E4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207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200"/>
      <w:bookmarkStart w:id="15" w:name="SUB300"/>
      <w:bookmarkEnd w:id="14"/>
      <w:bookmarkEnd w:id="15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</w:t>
      </w:r>
      <w:r w:rsidR="0058218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предназначенных для детального отражения информации об исчислении налогового обязательства.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400"/>
      <w:bookmarkEnd w:id="1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заполнении декларации не допускаются исправления, подчистки и помарки. 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500"/>
      <w:bookmarkEnd w:id="17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показателей соответствующие ячейки декларации не заполняются. 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600"/>
      <w:bookmarkEnd w:id="1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700"/>
      <w:bookmarkEnd w:id="1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не составляются при отсутствии данных, подлежащих отражению в них. 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800"/>
      <w:bookmarkEnd w:id="2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900"/>
      <w:bookmarkEnd w:id="2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настоящих Правилах применяются следующие арифметические знаки: «+» 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плюс; «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минус; «х» 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умножение; «/» 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деление; «=» 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равно.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1000"/>
      <w:bookmarkEnd w:id="2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Отрицательные значения сумм обозначаются знаком «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первой левой ячейке соответствующей строки (графы) декларации. 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1100"/>
      <w:bookmarkEnd w:id="23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составлении декларации: </w:t>
      </w:r>
    </w:p>
    <w:p w:rsidR="00AE6BBC" w:rsidRPr="001A5C0C" w:rsidRDefault="00AE6BBC" w:rsidP="00B9261B">
      <w:pPr>
        <w:pStyle w:val="af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</w:t>
      </w:r>
      <w:r w:rsidR="002F192D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шариковой или перьевой ручкой, черными или синими чернилами, заглавными печатными символами или с использ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ованием печатающего устройства;</w:t>
      </w:r>
    </w:p>
    <w:p w:rsidR="00AE6BBC" w:rsidRPr="001A5C0C" w:rsidRDefault="002576AD" w:rsidP="00B9261B">
      <w:pPr>
        <w:pStyle w:val="af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F85F8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92D" w:rsidRPr="001A5C0C">
        <w:rPr>
          <w:rFonts w:ascii="Times New Roman" w:hAnsi="Times New Roman" w:cs="Times New Roman"/>
          <w:sz w:val="28"/>
          <w:szCs w:val="28"/>
        </w:rPr>
        <w:t>–</w:t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в соответствии со </w:t>
      </w:r>
      <w:bookmarkStart w:id="24" w:name="sub1000932218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"jl:30366217.680000%20"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E6BBC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4"/>
      <w:r w:rsidR="002F19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2F192D" w:rsidRPr="001A5C0C" w:rsidRDefault="002F192D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1200"/>
      <w:bookmarkEnd w:id="25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пунктом 2 статьи 204 Налогового кодекса.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1300"/>
      <w:bookmarkEnd w:id="2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представлении декларации: </w:t>
      </w:r>
    </w:p>
    <w:p w:rsidR="002F192D" w:rsidRPr="001A5C0C" w:rsidRDefault="002F192D" w:rsidP="00B9261B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1A5C0C">
        <w:rPr>
          <w:rStyle w:val="s0"/>
          <w:sz w:val="28"/>
          <w:szCs w:val="28"/>
        </w:rPr>
        <w:t>фамилии, имени и отчества (</w:t>
      </w:r>
      <w:r w:rsidR="002576AD" w:rsidRPr="001A5C0C">
        <w:rPr>
          <w:rStyle w:val="s0"/>
          <w:sz w:val="28"/>
          <w:szCs w:val="28"/>
        </w:rPr>
        <w:t>при его наличии</w:t>
      </w:r>
      <w:r w:rsidR="00DF193F" w:rsidRPr="001A5C0C">
        <w:rPr>
          <w:rStyle w:val="s0"/>
          <w:sz w:val="28"/>
          <w:szCs w:val="28"/>
        </w:rPr>
        <w:t>)</w:t>
      </w:r>
      <w:r w:rsidR="00DF193F" w:rsidRPr="001A5C0C">
        <w:rPr>
          <w:rStyle w:val="s0"/>
          <w:sz w:val="28"/>
          <w:szCs w:val="28"/>
        </w:rPr>
        <w:br/>
      </w:r>
      <w:r w:rsidRPr="001A5C0C">
        <w:rPr>
          <w:sz w:val="28"/>
          <w:szCs w:val="28"/>
        </w:rPr>
        <w:t xml:space="preserve">и подписью работника органа государственных доходов, принявшего </w:t>
      </w:r>
      <w:r w:rsidRPr="001A5C0C">
        <w:rPr>
          <w:sz w:val="28"/>
          <w:szCs w:val="28"/>
          <w:lang w:val="kk-KZ"/>
        </w:rPr>
        <w:t>декларацию</w:t>
      </w:r>
      <w:r w:rsidRPr="001A5C0C">
        <w:rPr>
          <w:sz w:val="28"/>
          <w:szCs w:val="28"/>
        </w:rPr>
        <w:t xml:space="preserve"> и оттиском печати (штампа);</w:t>
      </w:r>
    </w:p>
    <w:p w:rsidR="002F192D" w:rsidRPr="001A5C0C" w:rsidRDefault="002F192D" w:rsidP="00B9261B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по почте заказным пис</w:t>
      </w:r>
      <w:r w:rsidR="00DF193F" w:rsidRPr="001A5C0C">
        <w:rPr>
          <w:color w:val="000000" w:themeColor="text1"/>
          <w:sz w:val="28"/>
          <w:szCs w:val="28"/>
        </w:rPr>
        <w:t>ьмом с уведомлением на бумажном</w:t>
      </w:r>
      <w:r w:rsidR="00DF193F" w:rsidRPr="001A5C0C">
        <w:rPr>
          <w:color w:val="000000" w:themeColor="text1"/>
          <w:sz w:val="28"/>
          <w:szCs w:val="28"/>
        </w:rPr>
        <w:br/>
      </w:r>
      <w:r w:rsidRPr="001A5C0C">
        <w:rPr>
          <w:color w:val="000000" w:themeColor="text1"/>
          <w:sz w:val="28"/>
          <w:szCs w:val="28"/>
        </w:rPr>
        <w:t>носителе – налогоплательщик (налоговый агент) получает уведомление почтовой или иной организации связи;</w:t>
      </w:r>
    </w:p>
    <w:p w:rsidR="002F192D" w:rsidRPr="001A5C0C" w:rsidRDefault="002F192D" w:rsidP="00B9261B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 </w:t>
      </w:r>
    </w:p>
    <w:p w:rsidR="002F192D" w:rsidRPr="001A5C0C" w:rsidRDefault="002F192D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1400"/>
      <w:bookmarkEnd w:id="27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 (налоговом агенте)» декларации.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1A5C0C" w:rsidRDefault="00AD6A2F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8" w:name="SUB1500"/>
      <w:bookmarkEnd w:id="28"/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2F192D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Пояснение по заполнению 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декларации (форма 200.00)</w:t>
      </w:r>
    </w:p>
    <w:p w:rsidR="00AE6BBC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«Общая информация о налогоплательщике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(налоговом агенте, агенте или плательщике социальных платежей)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налогоплательщик указывает следующие данные:</w:t>
      </w:r>
    </w:p>
    <w:p w:rsidR="00AE6BBC" w:rsidRPr="001A5C0C" w:rsidRDefault="00182777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идентификационный номер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(бизнес</w:t>
      </w:r>
      <w:r w:rsidR="00DF193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номер) (далее – ИИН (БИН)) налогоплательщика.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1827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ИИН (БИН)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налоговый период, за который представляется налоговая</w:t>
      </w:r>
      <w:r w:rsidR="00DF193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отчетность </w:t>
      </w:r>
      <w:r w:rsidR="00182777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</w:t>
      </w:r>
      <w:r w:rsidR="001827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(указывается арабскими цифрами);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агента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агента или плательщика социальных платежей)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A7CA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вкладчика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(плательщика)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77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="009255C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фамилия, имя, отчество (при его наличии)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физического лица или наименование юридического лица в соответствии с учредительными документами.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в строке указывается </w:t>
      </w:r>
      <w:r w:rsidR="009255C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физического лица или наименование юридического ли</w:t>
      </w:r>
      <w:r w:rsidR="00DF193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ца-доверительного управляющего;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декларации.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9" w:name="sub1000926245"/>
      <w:r w:rsidR="00D845B2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instrText xml:space="preserve"> HYPERLINK "jl:30366217.630000%20" </w:instrText>
      </w:r>
      <w:r w:rsidR="00D845B2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статье </w:t>
      </w:r>
      <w:r w:rsidR="00D845B2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end"/>
      </w:r>
      <w:r w:rsidR="00182777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206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номер и дата уведомления.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bookmarkStart w:id="30" w:name="sub1000932220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"jl:30366217.630304%20"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подпунктом 4) пункта 3 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827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1A5C0C" w:rsidRDefault="00760C98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</w:t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(налогового агента, агента или плательщика социальных платежей)</w:t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</w:t>
      </w:r>
      <w:r w:rsidR="00760C9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</w:t>
      </w:r>
      <w:r w:rsidR="00760C9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B9261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="00760C9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налогоплательщик относится к одной из категори</w:t>
      </w:r>
      <w:r w:rsidR="00760C9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строках А, B, C</w:t>
      </w:r>
      <w:r w:rsidR="00760C9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760C9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Е:</w:t>
      </w:r>
    </w:p>
    <w:p w:rsidR="00760C98" w:rsidRPr="001A5C0C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– доверительный управляющий в соответствии со статьей 40 Налогового кодекса;</w:t>
      </w:r>
    </w:p>
    <w:p w:rsidR="00760C98" w:rsidRPr="001A5C0C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– налогоплательщик, применяющий специальный налоговый режим для производителей сельскохозяйственной продукции и сельскохозяйственных кооперативов, в соответствии со статьей 355 Налогового кодекса;</w:t>
      </w:r>
    </w:p>
    <w:p w:rsidR="00760C98" w:rsidRPr="001A5C0C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учредитель доверительного управления в соответствии со статьей 40 Налогового кодекса;</w:t>
      </w:r>
    </w:p>
    <w:p w:rsidR="00760C98" w:rsidRPr="001A5C0C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налогоплательщик, применяющий специальный налоговый режим на основе патента в соответствии со статьей 355 Налогового кодекса;</w:t>
      </w:r>
    </w:p>
    <w:p w:rsidR="00760C98" w:rsidRPr="001A5C0C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налогоплательщик, применяющий специальный налоговый режим с использованием фиксированного вычета, в соответствии со статьей 355 Налогового кодекса.</w:t>
      </w:r>
    </w:p>
    <w:p w:rsidR="00364376" w:rsidRPr="001A5C0C" w:rsidRDefault="00364376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лицо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получившее доход по договорам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гражданско-правового характера.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налогоплательщик, отметивший ячейку 6В одновременно относится к категории 6А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6С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отмечает обе ячейки 6В и 6А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6В и</w:t>
      </w:r>
      <w:r w:rsidR="006820B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6С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</w:t>
      </w:r>
      <w:r w:rsidR="005F3CC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681D1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188E" w:rsidRPr="001A5C0C" w:rsidRDefault="008C188E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признак </w:t>
      </w:r>
      <w:proofErr w:type="spellStart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резидентства</w:t>
      </w:r>
      <w:proofErr w:type="spellEnd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C188E" w:rsidRPr="001A5C0C" w:rsidRDefault="008C188E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А отмечается налогоплательщиком-резидентом Республики Казахстан;</w:t>
      </w:r>
    </w:p>
    <w:p w:rsidR="008C188E" w:rsidRPr="001A5C0C" w:rsidRDefault="008C188E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В отмечается налогоплательщиком-нерезидентом Республики Казахстан;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численность работников (человек)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777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работников, которым начислены доходы в отчетном квартале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предоставлении дополнительной декларации указывать разницу между численностью, указанной в ранее представленной очередной декларации и фактической ч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исленностью за налоговый период;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наличие структурных подразделений, не признанных по решению юридического лица-резидента налоговыми агентами по </w:t>
      </w:r>
      <w:r w:rsidR="00182777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у 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юридического лица-резидента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структурных подразделений, не признанных 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налоговыми агентами по </w:t>
      </w:r>
      <w:r w:rsidR="00182777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="00182777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B9261B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отмечается соответствующая ячейка. Обязательно для заполнения одной из ячеек;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приложения. </w:t>
      </w:r>
    </w:p>
    <w:p w:rsidR="00AE6BBC" w:rsidRPr="001A5C0C" w:rsidRDefault="00AE6BBC" w:rsidP="00B9261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Отмечаются ячейки представленных приложений;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приложений 200.0</w:t>
      </w:r>
      <w:r w:rsidR="00FC7AE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FC7AE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структурных подразделений юридического лица-резидента, не признанных 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налоговыми агентами по </w:t>
      </w:r>
      <w:r w:rsidR="00182777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1A5C0C" w:rsidRDefault="00AE6BBC" w:rsidP="00B9261B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приложений 200.0</w:t>
      </w:r>
      <w:r w:rsidR="00AF103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AF103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контрактов, заключенных с Республикой Казахстан в установленном </w:t>
      </w:r>
      <w:r w:rsidR="001827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 кодексом порядке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1600"/>
      <w:bookmarkEnd w:id="3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200.00.001 I, 200.00.001 II и 200.00.001 III предназначены для отражения суммы </w:t>
      </w:r>
      <w:r w:rsidR="001827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исчисленного с доходов, выплаченных физическим лицам и подлежащей перечислению в бюджет за каждый месяц отчетного квартала для налогового агента (в том числе, структурных подразделений, признанных налоговыми агентами в соответствии со </w:t>
      </w:r>
      <w:bookmarkStart w:id="32" w:name="sub1002366426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"jl:30366217.1610000%20"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827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</w:t>
      </w:r>
      <w:r w:rsidR="001827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подлежащей уплате в бюджет за структурные подразделения, не признанные налоговыми агентами по </w:t>
      </w:r>
      <w:r w:rsidR="00836C9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налогу, которые подлежат отражению в приложении 200.0</w:t>
      </w:r>
      <w:r w:rsidR="00AF103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F193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200.00.001 IV предназначена для отражения итоговой суммы налога за отчетный квартал, определяемой как сумма строк 200.00.001 I, </w:t>
      </w:r>
      <w:r w:rsidR="00DF193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200.00.001 II и 200.00.001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200.00.002 I, 200.00.002 II и 200.00.002 III предназначены для отражения суммы обязательных пенсионных взносов, исчисленных с выплаченных доходов физических лиц и подлежащих перечислению в </w:t>
      </w:r>
      <w:r w:rsidR="00836C9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в соответствии с </w:t>
      </w:r>
      <w:hyperlink r:id="rId11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2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836C90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 обязательных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</w:t>
      </w:r>
      <w:r w:rsidR="006056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200.00.002 IV предназначена для отражения итоговой суммы обязательных пенсионных взносов за отчетный квартал, определяемой как сумма строк 200.00.002 I, 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200.00.002 II и 200.00.002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200.00.003 I, 200.00.003 II</w:t>
      </w:r>
      <w:r w:rsidR="007D201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3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7D2014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</w:t>
      </w:r>
      <w:r w:rsidR="007D201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в соответствии с пенсионным законодательством Республики Казахстан, за исключением сумм обязательных профессиональных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</w:t>
      </w:r>
      <w:r w:rsidR="00A2187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200.00.003 II и 200.00.003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200.00.004 I, 200.00.004 II</w:t>
      </w:r>
      <w:r w:rsidR="007D201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200.00.004 III предназначены для отражения суммы обязательных пенсионных взносов, подлежащих перечислению в свою пользу в </w:t>
      </w:r>
      <w:r w:rsidR="007D201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</w:t>
      </w:r>
      <w:r w:rsidR="007F26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основе упрощенной декларации и патента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D66B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="0036437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физическими лицами, получившими доходы по договорам гражданско-правового характера.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200.00.004 IV предназначена для отражения итоговой суммы обязательных пенсионных взносов за отчетный квартал, определяемой как сумма строк 200.00.004 I, 200.00.004 II</w:t>
      </w:r>
      <w:r w:rsidR="007D201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200.00.004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200.00.005 I, 200.00.005 II и 200.00.005 III предназначены для отражения суммы социального налога, подлежащего уплате в бюджет, исчисленного в соответствии с </w:t>
      </w:r>
      <w:bookmarkStart w:id="33" w:name="sub1002376808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7D2014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 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7D201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4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 агентами в соответствии со</w:t>
      </w:r>
      <w:r w:rsidR="00F85F8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5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7D2014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социального налога, подлежащей уплате в бюджет за структурные подразделения, не признанные налоговыми агентами по </w:t>
      </w:r>
      <w:r w:rsidR="007D201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налогу, которые подлежат отражению в приложении 200.0</w:t>
      </w:r>
      <w:r w:rsidR="001262C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этом в строки 200.00.005 I, 200.00.005 II, 200.00.005 III и</w:t>
      </w:r>
      <w:r w:rsidR="00DF193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200.00.005 IV не включаются суммы строк 200.03.003 I, 200.03.003 II, 200.03.003 III и 200.03.003 I</w:t>
      </w:r>
      <w:r w:rsidR="001262C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строки не заполняются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Исчисление социального налога, подлежащего уплате производится по каждому работнику.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200.00.005 IV предназначена для отражения итоговой суммы налога за отчетный квартал, определяемой как сумма</w:t>
      </w:r>
      <w:r w:rsidR="0014205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200.00.005 I, 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200.00.005 II и 200.00.005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декларации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кооперативов, сумма социального налога, подлежащего уплате в бюджет, отражается в строке 200.00.006 с учетом особенности, установленной </w:t>
      </w:r>
      <w:bookmarkStart w:id="34" w:name="sub1002376901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"jl:30366217.4510000%20"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4"/>
      <w:r w:rsidR="0014205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 (при заполнении ячейки 6 В).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200.00.006 I, 200.00.006 II и 200.00.006 III предназначены для отражения суммы социального налога за каждый месяц отчетного квартала.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200.00.006 IV предназначена для отражения итоговой общей суммы налога за отчетный квартал, определяемой как сумма</w:t>
      </w:r>
      <w:r w:rsidR="0014205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200.00.006 I, 200.00.006 II и 200.00.00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200.00.007 I, 200.00.007 II и 200.00.007 III предназначены для отражения суммы социального налога, подлежащего уплате в бюджет, исчисленного в соответствии с </w:t>
      </w:r>
      <w:bookmarkStart w:id="35" w:name="sub1002377173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"jl:30366217.3580200%20"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5"/>
      <w:r w:rsidR="0014205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уменьшенного на сумму социальных отчислений и уплачиваемого налогоплательщиком за себя и за работников за каждый месяц отчетного квартала.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200.00.007 IV предназначена для отражения итоговой суммы налога за отчетный квартал, определяемой как сумма</w:t>
      </w:r>
      <w:r w:rsidR="0021202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200.00.007 I, 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200.00.007 II и 200.00.007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200.00.008 I, 200.00.008 II</w:t>
      </w:r>
      <w:r w:rsidR="0021202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200.00.008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16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21202A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</w:t>
      </w:r>
      <w:r w:rsidR="00B9261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налоговыми агентами, которые подлежат отражению в приложении 200.0</w:t>
      </w:r>
      <w:r w:rsidR="00671DA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200.00.008 IV предназначена для отражения итоговой суммы социальных отчислений за отчетный квартал, определяемой как сумма</w:t>
      </w:r>
      <w:r w:rsidR="0021202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200.00.008 I, 200.00.008 II и 200.00.008 III;</w:t>
      </w:r>
    </w:p>
    <w:p w:rsidR="00AE6BBC" w:rsidRPr="001A5C0C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строки 200.00.009 I, 200.00.009 II</w:t>
      </w:r>
      <w:r w:rsidR="0021202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200.00.009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200.00.009 IV предназначена для отражения итоговой суммы социальных отчислений за отчетн</w:t>
      </w:r>
      <w:r w:rsidR="00671DA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квартал, определяемой как сумма строк 200.00.009 I, 200.00.009 II</w:t>
      </w:r>
      <w:r w:rsidR="0021202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200.00.009 III.</w:t>
      </w:r>
    </w:p>
    <w:p w:rsidR="000873DE" w:rsidRPr="001A5C0C" w:rsidRDefault="000873DE" w:rsidP="00B9261B">
      <w:pPr>
        <w:pStyle w:val="af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200.00.010 I, 200.00.010 II</w:t>
      </w:r>
      <w:r w:rsidR="0021202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200.00.010 III предназначены для отражения суммы отчислений на </w:t>
      </w:r>
      <w:r w:rsidR="0021202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04198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иальном медицинском страховании.</w:t>
      </w:r>
    </w:p>
    <w:p w:rsidR="00D2022D" w:rsidRPr="001A5C0C" w:rsidRDefault="00D2022D" w:rsidP="00B9261B">
      <w:pPr>
        <w:widowControl w:val="0"/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200.00.010 I, 200.00.010 II, 200.00.010 III и 200.00.010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8420A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/>
          <w:sz w:val="28"/>
          <w:szCs w:val="28"/>
        </w:rPr>
        <w:t>подлежат заполнению с 1 июля 2017 года в соответствии с Законом об обязательном социальном медицинском страховании;</w:t>
      </w:r>
    </w:p>
    <w:p w:rsidR="000873DE" w:rsidRPr="001A5C0C" w:rsidRDefault="000873DE" w:rsidP="00B9261B">
      <w:pPr>
        <w:pStyle w:val="af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200.00.011 I, 200.00.011 II</w:t>
      </w:r>
      <w:r w:rsidR="00D202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200.00.011 III предназначены для отражения суммы взносов на </w:t>
      </w:r>
      <w:r w:rsidR="00D202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04198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медицинском страховании</w:t>
      </w:r>
      <w:r w:rsidR="00D66B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по таким взносам осуществляются налоговыми агентами, с которыми заключены такие договоры.</w:t>
      </w:r>
    </w:p>
    <w:p w:rsidR="00D2022D" w:rsidRPr="001A5C0C" w:rsidRDefault="00D2022D" w:rsidP="00B9261B">
      <w:pPr>
        <w:widowControl w:val="0"/>
        <w:tabs>
          <w:tab w:val="left" w:pos="0"/>
          <w:tab w:val="num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 200.00.011 I, 200.00.011 II, 200.00.011 III и 200.00.011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1A5C0C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1700"/>
      <w:bookmarkEnd w:id="36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налогоплательщика»: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</w:t>
      </w:r>
      <w:r w:rsidR="009255C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Руководителя/</w:t>
      </w:r>
      <w:r w:rsidR="009255C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="00F85F8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2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кладчика» указываются </w:t>
      </w:r>
      <w:r w:rsidR="009255C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в соответствии с учредительными документами/вкладчика, в соответствии с документами, удостоверяющ</w:t>
      </w:r>
      <w:r w:rsidR="00D2022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="00E1752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декларация представляется индивидуальным предпринимателем, </w:t>
      </w:r>
      <w:r w:rsidR="00D66B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лицом, занимающимся частной практикой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указываются его 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документами, удостоверяющими личность.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B9261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указываются 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подачи декларации</w:t>
      </w:r>
      <w:r w:rsidR="00F85F8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текущая дата представления декларации в орган государственных доходов;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код органа государственных доходов </w:t>
      </w:r>
      <w:r w:rsidR="003645D8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</w:t>
      </w:r>
      <w:r w:rsidR="003645D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социальному налогу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налогового агента;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</w:t>
      </w:r>
      <w:r w:rsidR="003645D8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нахождения (жительства) налогового агента, вкладчика (плательщика);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="009B3C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лица, принявшего </w:t>
      </w:r>
      <w:r w:rsidR="003645D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екларацию» </w:t>
      </w:r>
      <w:r w:rsidR="003645D8" w:rsidRPr="001A5C0C">
        <w:rPr>
          <w:rFonts w:ascii="Times New Roman" w:hAnsi="Times New Roman" w:cs="Times New Roman"/>
          <w:sz w:val="28"/>
          <w:szCs w:val="28"/>
        </w:rPr>
        <w:t>–</w:t>
      </w:r>
      <w:r w:rsidR="003113DD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органа государственных доходов, принявшего декларацию</w:t>
      </w:r>
      <w:r w:rsidR="003645D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его подпись;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приема декларации</w:t>
      </w:r>
      <w:r w:rsidR="003113D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представления декларации в соответствии с </w:t>
      </w:r>
      <w:bookmarkStart w:id="37" w:name="sub1000932221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"jl:30366217.5840200%20"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645D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входящий номер документа </w:t>
      </w:r>
      <w:r w:rsidR="003645D8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декларации, присваиваемый о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рганом государственных доходов;</w:t>
      </w:r>
    </w:p>
    <w:p w:rsidR="00AE6BBC" w:rsidRPr="001A5C0C" w:rsidRDefault="00AE6BBC" w:rsidP="00E17524">
      <w:pPr>
        <w:pStyle w:val="af"/>
        <w:numPr>
          <w:ilvl w:val="0"/>
          <w:numId w:val="1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почтового штемпеля </w:t>
      </w:r>
      <w:r w:rsidR="003645D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почтового штемпеля, проставленного почтовой или иной организацией связи.</w:t>
      </w:r>
    </w:p>
    <w:p w:rsidR="003645D8" w:rsidRPr="001A5C0C" w:rsidRDefault="003645D8" w:rsidP="00B9261B">
      <w:pPr>
        <w:tabs>
          <w:tab w:val="left" w:pos="1134"/>
        </w:tabs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Подпункты </w:t>
      </w:r>
      <w:r w:rsidR="00DB38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5), 6),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7)</w:t>
      </w:r>
      <w:r w:rsidR="00DB38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8)</w:t>
      </w:r>
      <w:r w:rsidR="009B3C7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428" w:rsidRPr="001A5C0C" w:rsidRDefault="00AE6BBC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Start w:id="38" w:name="SUB1800"/>
      <w:bookmarkEnd w:id="38"/>
      <w:r w:rsidR="00AD6A2F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="008774B6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Пояснение по заполнению </w:t>
      </w: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200.01 </w:t>
      </w:r>
      <w:r w:rsidR="008774B6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индивидуального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</w:t>
      </w:r>
      <w:r w:rsidR="00786428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отчислений и (или) взносов на </w:t>
      </w:r>
      <w:r w:rsidR="008774B6" w:rsidRPr="001A5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ОСМС</w:t>
      </w:r>
    </w:p>
    <w:p w:rsidR="00446A34" w:rsidRPr="001A5C0C" w:rsidRDefault="00446A34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BBC" w:rsidRPr="001A5C0C" w:rsidRDefault="00AE6BBC" w:rsidP="00E17524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«Индивидуальный подоходный налог»:</w:t>
      </w:r>
    </w:p>
    <w:p w:rsidR="00AE6BBC" w:rsidRPr="001A5C0C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200.01.001 I, 200.01.001 II и 200.01.001 III предназначены для отражения суммы доходов, начисленных налоговым агентом физическим лицам за 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налоговым агентом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законодательством Республики Казахстан договорам гражданско-правового характера, в том числе доходы, отраженные в </w:t>
      </w:r>
      <w:bookmarkStart w:id="39" w:name="sub1002366439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"jl:30366217.1560000%20"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9"/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341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200.01.001 IV предназначена для отражения итоговой суммы доходов за отчетный </w:t>
      </w:r>
      <w:r w:rsidR="00DB38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квартал, определяемой как сумма</w:t>
      </w:r>
      <w:r w:rsidR="00DB38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200.01.001 I, 200.01.001 II и 200.01.001 III. Строка 200.01.001 IV включает, в том числе, сумму строк 200.01.001 А и 200.01.001 В.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А предназначена для отражения суммы доходов, начисленных работникам за отчетный квартал.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Строка 200.01.001 В предназначена для отражения суммы начисленных доходов в виде дивидендов, вознаграждений, выигрышей за отчетный квартал;</w:t>
      </w:r>
    </w:p>
    <w:p w:rsidR="00AE6BBC" w:rsidRPr="001A5C0C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200.01.002 I, 200.01.002 II и 200.01.002 III предназначены для отражения суммы 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исчисленного с доходов, начисленных физическим лицам в каждом месяце отчетного квартала.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200.01.002 IV предназначена для отражения итоговой суммы налога за отчетный квартал, определяемой как сумма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200.01.002 I, 200.01.002 II и 200.01.002 III;</w:t>
      </w:r>
    </w:p>
    <w:p w:rsidR="00AE6BBC" w:rsidRPr="001A5C0C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200.01.003 предназначена для отражения суммы задолженности по доходам, начисленным, но не выплаченным налоговым агентом физическим лицам на конец отчетного квартала, без учета обязательных, добровольных пенсионных и обязательных профессиональных пенсионных взносов, страховых премий и 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1A5C0C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200.01.004 предназначена для отражения суммы 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доходам, начисленным, но не выплаченным на начало отчетного квартала;</w:t>
      </w:r>
    </w:p>
    <w:p w:rsidR="00AE6BBC" w:rsidRPr="001A5C0C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200.01.005 предназначена для отражения суммы 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доходам, начисленным, но не выплаченным на конец отчетного квартала; </w:t>
      </w:r>
    </w:p>
    <w:p w:rsidR="00AE6BBC" w:rsidRPr="001A5C0C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200.01.006 I, 200.01.006 II и 200.01.006 III предназначены для отражения суммы доходов, выплаченных физическим лицам в каждом месяце отчетного квартала.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200.01.006 IV предназначена для отражения итоговой суммы доходов за отчетный квартал, определяемой как сумма</w:t>
      </w:r>
      <w:r w:rsidR="008774B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200.01.006 I, 200.01.006 II и 200.01.006 III.</w:t>
      </w:r>
    </w:p>
    <w:p w:rsidR="00AE6BBC" w:rsidRPr="001A5C0C" w:rsidRDefault="00AE6BBC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1900"/>
      <w:bookmarkEnd w:id="4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«Обязательные пенсионные взносы, обязательные профессиональные пенсионные взносы»:</w:t>
      </w:r>
    </w:p>
    <w:p w:rsidR="00AE6BBC" w:rsidRPr="001A5C0C" w:rsidRDefault="00AE6BBC" w:rsidP="00B9261B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200.01.007 I, 200.01.007 II и 200.01.007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</w:t>
      </w:r>
      <w:hyperlink r:id="rId17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пенсионным </w:t>
        </w:r>
        <w:r w:rsidR="00417DA2"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обеспечении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200.01.007 IV предназначена для отражения итоговой суммы налога за отчетный квартал, определяемой как сумма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200.01.007 I, 200.01.007 II и 200.01.007 III;</w:t>
      </w:r>
    </w:p>
    <w:p w:rsidR="00AE6BBC" w:rsidRPr="001A5C0C" w:rsidRDefault="00AE6BBC" w:rsidP="00B9261B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200.01.008 I, 200.01.008 II и 200.01.008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квартала в соответствии с пенсионным законодательством Республики Казахстан.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200.01.008 IV предназначена для отражения итоговой суммы налога за отчетный квартал, определяемой как сумма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200.01.008 I, 200.01.008 II и 200.01.008 III;</w:t>
      </w:r>
    </w:p>
    <w:p w:rsidR="00AE6BBC" w:rsidRPr="001A5C0C" w:rsidRDefault="00AE6BBC" w:rsidP="00B9261B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200.01.009 I, 200.01.009 II 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200.01.009 III предназначены для отражения суммы заявляемого дохода в свою пользу за каждый месяц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200.01.009 IV предназначена для отражения итоговой суммы заявляемого дохода за отчетный квартал, определяемой как сумма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200.01.009 I, 200.01.009 II 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200.01.009 III.</w:t>
      </w:r>
    </w:p>
    <w:p w:rsidR="00417DA2" w:rsidRPr="001A5C0C" w:rsidRDefault="00AE6BBC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2000"/>
      <w:bookmarkEnd w:id="41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«Численность и расходы по оплате труда работников-инвалидов» заполняется специализированными организациями, в которых работают инвалиды с нарушениями опорно-двигательного аппарата, по потере слуха, речи, зрения, соответствующими условиям </w:t>
      </w:r>
      <w:bookmarkStart w:id="42" w:name="sub1000934248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"jl:30366217.1350300%20"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пункта 3</w:t>
      </w:r>
      <w:r w:rsidR="002C186A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2"/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1A5C0C" w:rsidRDefault="00AE6BBC" w:rsidP="00B9261B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200.01.010 I, 200.01.010 II и 200.01.010 III предназначены для отражения численности работников-инвалидов за к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месяц отчетного квартала;</w:t>
      </w:r>
    </w:p>
    <w:p w:rsidR="00AE6BBC" w:rsidRPr="001A5C0C" w:rsidRDefault="00AE6BBC" w:rsidP="00B9261B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200.01.011 I, 200.01.011 II и 200.01.011 III предназначены для отражения удельного веса численности работников-инвалидов в общей численности работников за к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месяц отчетного квартала;</w:t>
      </w:r>
    </w:p>
    <w:p w:rsidR="00AE6BBC" w:rsidRPr="001A5C0C" w:rsidRDefault="00AE6BBC" w:rsidP="00B9261B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200.01.012 I, 200.01.012 II и 200.01.012 III предназначены для отражения удельного веса расходов по оплате труда работников-инвалидов в общих расходах по оплате труда за каждый месяц отчетного квартала.</w:t>
      </w:r>
    </w:p>
    <w:p w:rsidR="00AE6BBC" w:rsidRPr="001A5C0C" w:rsidRDefault="00AE6BBC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SUB2100"/>
      <w:bookmarkEnd w:id="43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«Социальный налог с применением ставок, установленных </w:t>
      </w:r>
      <w:hyperlink r:id="rId18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</w:t>
        </w:r>
        <w:r w:rsidR="00417DA2"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ом</w:t>
        </w:r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1 статьи </w:t>
        </w:r>
        <w:r w:rsidR="00417DA2"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485</w:t>
        </w:r>
      </w:hyperlink>
      <w:bookmarkEnd w:id="33"/>
      <w:r w:rsidR="00707B72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ко</w:t>
      </w:r>
      <w:r w:rsidR="002C186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декса» заполняется юридическими</w:t>
      </w:r>
      <w:r w:rsidR="002C186A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4" w:name="sub1000932739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"jl:30366217.1910000%20"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4"/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являющимися налоговыми агентами.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раздел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е:</w:t>
      </w:r>
    </w:p>
    <w:p w:rsidR="00AE6BBC" w:rsidRPr="001A5C0C" w:rsidRDefault="00AE6BBC" w:rsidP="00707B72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200.01.013 I, 200.01.013 II и 200.01.013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200.01.013 IV предназначена для отражения итоговой суммы доходов за отчетный квартал, определяемой как сумма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200.01.013 I, 200.01.013 II и 200.01.013 III.</w:t>
      </w:r>
    </w:p>
    <w:p w:rsidR="00AE6BBC" w:rsidRPr="001A5C0C" w:rsidRDefault="00AE6BBC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2200"/>
      <w:bookmarkEnd w:id="45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«Социальные отчисления»:</w:t>
      </w:r>
    </w:p>
    <w:p w:rsidR="00AE6BBC" w:rsidRPr="001A5C0C" w:rsidRDefault="00AE6BBC" w:rsidP="00B9261B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200.01.014 I, 200.01.014 II и 200.01.014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органов внутренних дел, Комитета уголовно-исполнительной системы и Комитета по чрезвычайным ситуациям Министерства внутренних дел Республики Казахстан, Национального бюро по противодействию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коррупции </w:t>
      </w:r>
      <w:r w:rsidR="008753C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Агентства Республики Казахстан по делам государственной службы и противодействия коррупции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каждом месяце отчетного квартала в соответствии с </w:t>
      </w:r>
      <w:hyperlink r:id="rId19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Республики Казахстан о республиканском бюджете.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200.01.014 IV предназначена для отражения итоговой суммы доходов физических лиц за отчетный квартал, определяемой как сумма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200.01.014 I, 200.01.014 II и 200.01.014 III;</w:t>
      </w:r>
    </w:p>
    <w:p w:rsidR="00AE6BBC" w:rsidRPr="001A5C0C" w:rsidRDefault="00AE6BBC" w:rsidP="00B9261B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200.01.015 I, 200.01.015 II </w:t>
      </w:r>
      <w:r w:rsidR="00417DA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200.01.015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200.01.015 IV предназначена для отражения итоговой суммы дохода за отчетный квартал, определяемой как сумма</w:t>
      </w:r>
      <w:r w:rsidR="00D80C6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200.01.015 I, 200.01.015 II </w:t>
      </w:r>
      <w:r w:rsidR="00D80C61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200.01.015 III.</w:t>
      </w:r>
    </w:p>
    <w:p w:rsidR="0008313B" w:rsidRPr="001A5C0C" w:rsidRDefault="0008313B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08313B" w:rsidRPr="001A5C0C" w:rsidRDefault="0008313B" w:rsidP="00B9261B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200.01.016 I, 200.01.016 II</w:t>
      </w:r>
      <w:r w:rsidR="00D80C6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200.01.016 III предназначены для отражения суммы дохода, применяемого для исчисления отчислений на </w:t>
      </w:r>
      <w:r w:rsidR="00D80C6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="00B676B9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4A199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</w:t>
      </w:r>
    </w:p>
    <w:p w:rsidR="0008313B" w:rsidRPr="001A5C0C" w:rsidRDefault="0008313B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200.01.016</w:t>
      </w:r>
      <w:r w:rsidR="002C186A"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="003113DD"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1A5C0C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80C61" w:rsidRPr="001A5C0C">
        <w:rPr>
          <w:color w:val="000000" w:themeColor="text1"/>
          <w:sz w:val="28"/>
          <w:szCs w:val="28"/>
        </w:rPr>
        <w:br/>
      </w:r>
      <w:r w:rsidRPr="001A5C0C">
        <w:rPr>
          <w:color w:val="000000" w:themeColor="text1"/>
          <w:sz w:val="28"/>
          <w:szCs w:val="28"/>
        </w:rPr>
        <w:t xml:space="preserve">строк 200.01.016 I, 200.01.016 II </w:t>
      </w:r>
      <w:r w:rsidR="00D80C61" w:rsidRPr="001A5C0C">
        <w:rPr>
          <w:color w:val="000000" w:themeColor="text1"/>
          <w:sz w:val="28"/>
          <w:szCs w:val="28"/>
        </w:rPr>
        <w:t xml:space="preserve">и </w:t>
      </w:r>
      <w:r w:rsidRPr="001A5C0C">
        <w:rPr>
          <w:color w:val="000000" w:themeColor="text1"/>
          <w:sz w:val="28"/>
          <w:szCs w:val="28"/>
        </w:rPr>
        <w:t>200.01.016 III</w:t>
      </w:r>
      <w:r w:rsidR="00D80C61" w:rsidRPr="001A5C0C">
        <w:rPr>
          <w:color w:val="000000" w:themeColor="text1"/>
          <w:sz w:val="28"/>
          <w:szCs w:val="28"/>
        </w:rPr>
        <w:t>.</w:t>
      </w:r>
    </w:p>
    <w:p w:rsidR="00D80C61" w:rsidRPr="001A5C0C" w:rsidRDefault="00D80C61" w:rsidP="00B9261B">
      <w:pPr>
        <w:pStyle w:val="ae"/>
        <w:tabs>
          <w:tab w:val="left" w:pos="1134"/>
        </w:tabs>
        <w:spacing w:after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200.01.016 I, 200.01.016 II, 200.01.016 III и</w:t>
      </w:r>
      <w:r w:rsidR="006F1913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200.01.016 IV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Pr="001A5C0C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заполнению с 1 июля 2017 года в соответствии </w:t>
      </w:r>
      <w:r w:rsidRPr="001A5C0C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1A5C0C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1A5C0C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1A5C0C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</w:t>
      </w:r>
      <w:r w:rsidR="00DB387F" w:rsidRPr="001A5C0C">
        <w:rPr>
          <w:rFonts w:ascii="Times New Roman" w:hAnsi="Times New Roman" w:cs="Times New Roman"/>
          <w:color w:val="000000"/>
          <w:sz w:val="28"/>
          <w:szCs w:val="28"/>
        </w:rPr>
        <w:t>иальном медицинском страховании;</w:t>
      </w:r>
    </w:p>
    <w:p w:rsidR="0008313B" w:rsidRPr="001A5C0C" w:rsidRDefault="0008313B" w:rsidP="00B9261B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строки 200.01.017 I, 200.01.017 II </w:t>
      </w:r>
      <w:r w:rsidR="00D80C6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200.01.017 III предназначены для отражения суммы дохода, применяемого для исчисления взносов на </w:t>
      </w:r>
      <w:r w:rsidR="00D80C6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4A199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</w:t>
      </w:r>
    </w:p>
    <w:p w:rsidR="0008313B" w:rsidRPr="001A5C0C" w:rsidRDefault="0008313B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200.01.017</w:t>
      </w:r>
      <w:r w:rsidR="002C186A"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="00F85F82"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1A5C0C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80C61" w:rsidRPr="001A5C0C">
        <w:rPr>
          <w:color w:val="000000" w:themeColor="text1"/>
          <w:sz w:val="28"/>
          <w:szCs w:val="28"/>
        </w:rPr>
        <w:br/>
      </w:r>
      <w:r w:rsidRPr="001A5C0C">
        <w:rPr>
          <w:color w:val="000000" w:themeColor="text1"/>
          <w:sz w:val="28"/>
          <w:szCs w:val="28"/>
        </w:rPr>
        <w:t xml:space="preserve">строк 200.01.017 I, 200.01.017 II </w:t>
      </w:r>
      <w:r w:rsidR="00D80C61" w:rsidRPr="001A5C0C">
        <w:rPr>
          <w:color w:val="000000" w:themeColor="text1"/>
          <w:sz w:val="28"/>
          <w:szCs w:val="28"/>
        </w:rPr>
        <w:t xml:space="preserve">и </w:t>
      </w:r>
      <w:r w:rsidRPr="001A5C0C">
        <w:rPr>
          <w:color w:val="000000" w:themeColor="text1"/>
          <w:sz w:val="28"/>
          <w:szCs w:val="28"/>
        </w:rPr>
        <w:t>200.01.017 III.</w:t>
      </w:r>
    </w:p>
    <w:p w:rsidR="00AE6BBC" w:rsidRPr="001A5C0C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2D4" w:rsidRPr="001A5C0C" w:rsidRDefault="000202D4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AE" w:rsidRPr="001A5C0C" w:rsidRDefault="00AD6A2F" w:rsidP="00B9261B">
      <w:pPr>
        <w:pStyle w:val="a4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 w:rsidR="00AF5EAE" w:rsidRPr="001A5C0C">
        <w:rPr>
          <w:b/>
          <w:bCs/>
          <w:color w:val="000000" w:themeColor="text1"/>
          <w:sz w:val="28"/>
          <w:szCs w:val="28"/>
        </w:rPr>
        <w:t xml:space="preserve">4. </w:t>
      </w:r>
      <w:r w:rsidR="00D80C61" w:rsidRPr="001A5C0C">
        <w:rPr>
          <w:b/>
          <w:bCs/>
          <w:color w:val="000000" w:themeColor="text1"/>
          <w:sz w:val="28"/>
          <w:szCs w:val="28"/>
        </w:rPr>
        <w:t>Пояснение по заполнению</w:t>
      </w:r>
      <w:r w:rsidR="00AF5EAE" w:rsidRPr="001A5C0C">
        <w:rPr>
          <w:b/>
          <w:bCs/>
          <w:color w:val="000000" w:themeColor="text1"/>
          <w:sz w:val="28"/>
          <w:szCs w:val="28"/>
        </w:rPr>
        <w:t xml:space="preserve"> форма 200.02 </w:t>
      </w:r>
      <w:r w:rsidR="00D80C61" w:rsidRPr="001A5C0C">
        <w:rPr>
          <w:sz w:val="28"/>
          <w:szCs w:val="28"/>
        </w:rPr>
        <w:t>–</w:t>
      </w:r>
      <w:r w:rsidR="00707B72" w:rsidRPr="001A5C0C">
        <w:rPr>
          <w:sz w:val="28"/>
          <w:szCs w:val="28"/>
        </w:rPr>
        <w:t xml:space="preserve"> </w:t>
      </w:r>
      <w:r w:rsidR="00AF5EAE" w:rsidRPr="001A5C0C">
        <w:rPr>
          <w:b/>
          <w:bCs/>
          <w:color w:val="000000" w:themeColor="text1"/>
          <w:sz w:val="28"/>
          <w:szCs w:val="28"/>
        </w:rPr>
        <w:t xml:space="preserve">Исчисление </w:t>
      </w:r>
      <w:r w:rsidR="00D80C61" w:rsidRPr="001A5C0C">
        <w:rPr>
          <w:b/>
          <w:bCs/>
          <w:color w:val="000000" w:themeColor="text1"/>
          <w:sz w:val="28"/>
          <w:szCs w:val="28"/>
        </w:rPr>
        <w:t>ИПН</w:t>
      </w:r>
      <w:r w:rsidR="00AF5EAE" w:rsidRPr="001A5C0C">
        <w:rPr>
          <w:b/>
          <w:bCs/>
          <w:color w:val="000000" w:themeColor="text1"/>
          <w:sz w:val="28"/>
          <w:szCs w:val="28"/>
        </w:rPr>
        <w:t xml:space="preserve"> с доходов иностранцев и лиц без гражданства </w:t>
      </w:r>
    </w:p>
    <w:p w:rsidR="00AF5EAE" w:rsidRPr="001A5C0C" w:rsidRDefault="00AF5EAE" w:rsidP="00B9261B">
      <w:pPr>
        <w:pStyle w:val="a4"/>
        <w:widowControl w:val="0"/>
        <w:spacing w:line="240" w:lineRule="atLeast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AF5EAE" w:rsidRPr="001A5C0C" w:rsidRDefault="00AF5EAE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форма предназначена для исчисления налоговым агентом сумм </w:t>
      </w:r>
      <w:r w:rsidR="00D80C6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доходов иностранцев и лиц без гражданства. Форма представляется в отношении иностранцев и лиц без гражданства.</w:t>
      </w:r>
    </w:p>
    <w:p w:rsidR="00AF5EAE" w:rsidRPr="001A5C0C" w:rsidRDefault="00AF5EAE" w:rsidP="00B9261B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AF5EAE" w:rsidRPr="001A5C0C" w:rsidRDefault="00AF5EAE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«Исчисление </w:t>
      </w:r>
      <w:r w:rsidR="00D80C6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доходов иностранцев и лиц без гражданства»:</w:t>
      </w:r>
    </w:p>
    <w:p w:rsidR="00AF5EAE" w:rsidRPr="001A5C0C" w:rsidRDefault="00AF5EAE" w:rsidP="00707B72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графе А проставляется очередной порядковый номер;</w:t>
      </w:r>
    </w:p>
    <w:p w:rsidR="00AF5EAE" w:rsidRPr="001A5C0C" w:rsidRDefault="00AF5EAE" w:rsidP="00707B72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В указываются 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="00F85F8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иностранцев и лиц без гражданства, которым были начислены, выплачены доходы в отчетном квартале;</w:t>
      </w:r>
    </w:p>
    <w:p w:rsidR="00AF5EAE" w:rsidRPr="001A5C0C" w:rsidRDefault="00AF5EAE" w:rsidP="00707B72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="00D80C6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ИИН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 лиц без гражданства;</w:t>
      </w:r>
    </w:p>
    <w:p w:rsidR="00AF5EAE" w:rsidRPr="001A5C0C" w:rsidRDefault="00AF5EAE" w:rsidP="00707B72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признак </w:t>
      </w:r>
      <w:proofErr w:type="spell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E6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912E6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763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E64" w:rsidRPr="001A5C0C">
        <w:rPr>
          <w:rFonts w:ascii="Times New Roman" w:hAnsi="Times New Roman" w:cs="Times New Roman"/>
          <w:sz w:val="28"/>
          <w:szCs w:val="28"/>
        </w:rPr>
        <w:t>–</w:t>
      </w:r>
      <w:r w:rsidR="00DB387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резидент,</w:t>
      </w:r>
      <w:r w:rsidR="00DB387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2E6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912E6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E64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нерезидент;</w:t>
      </w:r>
    </w:p>
    <w:p w:rsidR="00AF5EAE" w:rsidRPr="001A5C0C" w:rsidRDefault="00AF5EAE" w:rsidP="00707B72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страны </w:t>
      </w:r>
      <w:proofErr w:type="spell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 стран мира», утвержденном решением Комиссии Таможенного союза от 20</w:t>
      </w:r>
      <w:r w:rsidR="00DB387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DB387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2010 года № 378</w:t>
      </w:r>
      <w:r w:rsidR="0036437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(далее-Классификатор стран мира)</w:t>
      </w:r>
      <w:r w:rsidR="00EA763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. Например,</w:t>
      </w:r>
      <w:r w:rsidR="00EA763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KZ – Республика Казахстан,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Фе</w:t>
      </w:r>
      <w:r w:rsidR="00EA763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деративная Республика Германия,</w:t>
      </w:r>
      <w:r w:rsidR="00EA763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GB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AF5EAE" w:rsidRPr="001A5C0C" w:rsidRDefault="00AF5EAE" w:rsidP="00707B72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="00F85F82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номер налоговой регистрации иностранцев и лиц без гражданства в стране </w:t>
      </w:r>
      <w:proofErr w:type="spellStart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резидентства</w:t>
      </w:r>
      <w:proofErr w:type="spellEnd"/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Данная графа заполняется при наличии у иностранцев и лиц без гражданства номера налоговой регистрации;</w:t>
      </w:r>
    </w:p>
    <w:p w:rsidR="00AF5EAE" w:rsidRPr="001A5C0C" w:rsidRDefault="00AF5EAE" w:rsidP="00707B72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код вида документа, удостоверяющего личность иностранцев и лиц без гражданства, а также номер и дата выдачи </w:t>
      </w:r>
      <w:r w:rsidR="00912E6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документа.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декларации </w:t>
      </w:r>
      <w:r w:rsidR="0087412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87412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кодировк</w:t>
      </w:r>
      <w:r w:rsidR="0087412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документов, удостоверяющих личность иностранцев и лиц без гражданства: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01 – паспорт иностранного гражданина;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03 – паспорт моряка;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EA763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– вид на жительство;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05 – другие документы</w:t>
      </w:r>
      <w:r w:rsidR="00912E6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A763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вида дохода, выплачиваемого иностранцу или лицу без гражданства, согласно пункту </w:t>
      </w:r>
      <w:r w:rsidR="000B5800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вида международного договора согласно пункту </w:t>
      </w:r>
      <w:r w:rsidR="000B5800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в соответствии с которым в отношении доходов,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J указывается наименование международного договора, подлежащей заполнению в случае, если налоговый агент указал в графе </w:t>
      </w:r>
      <w:r w:rsidR="00364376"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6437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вида международного договора 22 «Иные международные договоры (соглашения, конвенции)». </w:t>
      </w:r>
    </w:p>
    <w:p w:rsidR="00AF5EAE" w:rsidRPr="001A5C0C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AF5EAE" w:rsidRPr="001A5C0C" w:rsidRDefault="00AF5EAE" w:rsidP="00B9261B">
      <w:pPr>
        <w:pStyle w:val="a4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Код страны указывается в соответствии с двузначной буквенной кодировкой, установленной в </w:t>
      </w:r>
      <w:r w:rsidR="003F5545" w:rsidRPr="001A5C0C">
        <w:rPr>
          <w:color w:val="000000" w:themeColor="text1"/>
          <w:sz w:val="28"/>
          <w:szCs w:val="28"/>
        </w:rPr>
        <w:t>Классификаторе стран мира.</w:t>
      </w:r>
    </w:p>
    <w:p w:rsidR="00AF5EAE" w:rsidRPr="001A5C0C" w:rsidRDefault="00AF5EAE" w:rsidP="00B9261B">
      <w:pPr>
        <w:pStyle w:val="a4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36437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646 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 320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</w:t>
      </w:r>
      <w:r w:rsidR="002D3D98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87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отраженные</w:t>
      </w:r>
      <w:r w:rsidR="00DB387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статьях 341 и </w:t>
      </w:r>
      <w:r w:rsidR="0036437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654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кодекса, за исключением доходов указанных в подпункте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налоговый вычет,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установленный</w:t>
      </w:r>
      <w:r w:rsidR="00681D10"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статьи 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1 статьи 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</w:t>
      </w:r>
      <w:r w:rsidR="00CC0D55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</w:t>
      </w:r>
      <w:r w:rsidR="0003366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тся суммы обязательн</w:t>
      </w:r>
      <w:r w:rsidR="0003366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66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пенсионных взносов, под</w:t>
      </w:r>
      <w:r w:rsidR="00ED47A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3366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47A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3366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ащих перечислению за иностранцев и лиц без гражданства в ЕНПФ за каждый месяц отчетного квартала,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DE494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 пе</w:t>
      </w:r>
      <w:r w:rsidR="00ED47A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E494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сионным законодательством Республики Казахстан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добровольных пенсионных взносов, вносимых в свою пользу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иностранцами или лицами без гражданства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соответствии с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пенсионным законодательством Республики Казахстан,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относимых на вычеты согласно 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статье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347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85F8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страховых премий, вносимых в свою пользу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иностранцами и лицами без гражданства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по договорам накопительного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lastRenderedPageBreak/>
        <w:t>страхования и относимых на вычеты согласно пункт</w:t>
      </w:r>
      <w:r w:rsidR="00270D56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у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652422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статьи </w:t>
      </w:r>
      <w:r w:rsidR="00652422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345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суммы, направленные на погашение вознаграждения по займам,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Казахстан, в соответствии с законодательством Республики Казахстан о жилищных строительных сбережениях, и относимые на вычеты согласно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 349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Style w:val="s0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Pr="001A5C0C">
        <w:rPr>
          <w:rStyle w:val="s0"/>
          <w:color w:val="000000" w:themeColor="text1"/>
          <w:sz w:val="28"/>
          <w:szCs w:val="28"/>
        </w:rPr>
        <w:t>расходы на оплату медицинских услуг (кроме косметологических) в размере и на ус</w:t>
      </w:r>
      <w:r w:rsidR="00DB387F" w:rsidRPr="001A5C0C">
        <w:rPr>
          <w:rStyle w:val="s0"/>
          <w:color w:val="000000" w:themeColor="text1"/>
          <w:sz w:val="28"/>
          <w:szCs w:val="28"/>
        </w:rPr>
        <w:t xml:space="preserve">ловиях, установленных </w:t>
      </w:r>
      <w:r w:rsidR="00652422" w:rsidRPr="001A5C0C">
        <w:rPr>
          <w:rStyle w:val="s0"/>
          <w:color w:val="000000" w:themeColor="text1"/>
          <w:sz w:val="28"/>
          <w:szCs w:val="28"/>
        </w:rPr>
        <w:t>подпунктом 18) пункта</w:t>
      </w:r>
      <w:r w:rsidR="003113DD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652422" w:rsidRPr="001A5C0C">
        <w:rPr>
          <w:rStyle w:val="s0"/>
          <w:color w:val="000000" w:themeColor="text1"/>
          <w:sz w:val="28"/>
          <w:szCs w:val="28"/>
        </w:rPr>
        <w:t>1 статьи</w:t>
      </w:r>
      <w:r w:rsidR="003113DD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652422" w:rsidRPr="001A5C0C">
        <w:rPr>
          <w:rStyle w:val="s0"/>
          <w:color w:val="000000" w:themeColor="text1"/>
          <w:sz w:val="28"/>
          <w:szCs w:val="28"/>
        </w:rPr>
        <w:t>341</w:t>
      </w:r>
      <w:r w:rsidRPr="001A5C0C">
        <w:rPr>
          <w:rStyle w:val="s0"/>
          <w:color w:val="000000" w:themeColor="text1"/>
          <w:sz w:val="28"/>
          <w:szCs w:val="28"/>
        </w:rPr>
        <w:t xml:space="preserve"> Налогового кодекса, и относимые на вычеты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</w:t>
      </w:r>
      <w:r w:rsidR="007D7B0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348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</w:t>
      </w:r>
      <w:r w:rsidRPr="001A5C0C">
        <w:rPr>
          <w:rStyle w:val="s0"/>
          <w:color w:val="000000" w:themeColor="text1"/>
          <w:sz w:val="28"/>
          <w:szCs w:val="28"/>
        </w:rPr>
        <w:t>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доходы иностранцев и лиц без гражданства, не подлежащие налогообложению в соответствии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341 </w:t>
      </w:r>
      <w:r w:rsidR="00DE494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 654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кодекса, за исключением доходов,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не рассматриваемых в качестве дохода физического лица, согласно подпункту 40)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V</w:t>
      </w:r>
      <w:r w:rsidR="003113DD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</w:t>
      </w:r>
      <w:r w:rsidR="00DE494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, исчисленного с доходов иностранцев и лиц без гражданства за отчетный квартал;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выплаченные в налоговом периоде доходы иностранцам и лицам без гражданства, за исключением доходов, указанных в подпункте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65242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270D5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доходы, не облагаемые социальным налогом в соответствии с пунктом </w:t>
      </w:r>
      <w:r w:rsidR="002C2165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4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статьи </w:t>
      </w:r>
      <w:r w:rsidR="00DE4946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484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Налогового кодекса, за исключением обязательных пенсионных взносов и доходов, указанных в подпункте </w:t>
      </w:r>
      <w:r w:rsidR="002C2165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40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) пункта </w:t>
      </w:r>
      <w:r w:rsidR="002C2165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статьи </w:t>
      </w:r>
      <w:r w:rsidR="002C2165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319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Налогового кодекса;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="00270D56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указывается всего доходов, облагаемых социальным налогом. </w:t>
      </w:r>
      <w:r w:rsidR="00DE4946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Значения строк графы </w:t>
      </w:r>
      <w:r w:rsidR="00DE4946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="00DE4946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определяются </w:t>
      </w:r>
      <w:r w:rsidR="002C2165" w:rsidRPr="001A5C0C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по формуле (М-Х-О)</w:t>
      </w:r>
      <w:r w:rsidR="000226DD" w:rsidRPr="001A5C0C">
        <w:rPr>
          <w:rFonts w:ascii="Times New Roman" w:eastAsia="Batang" w:hAnsi="Times New Roman" w:cs="Times New Roman"/>
          <w:sz w:val="28"/>
          <w:szCs w:val="28"/>
          <w:lang w:val="kk-KZ" w:eastAsia="ko-KR"/>
        </w:rPr>
        <w:t>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Z</w:t>
      </w:r>
      <w:r w:rsidR="003113DD"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суммы социального налога, исчисленного с доходов иностранцев и лиц без гражданства за отчетный квартал;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13D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расходы работодателя, с которых исчисляются социальные отчисления, определяемые в соответствии с Законом об обязательном социальном страховании;</w:t>
      </w:r>
    </w:p>
    <w:p w:rsidR="00AF5EAE" w:rsidRPr="001A5C0C" w:rsidRDefault="00AF5EAE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графе А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обязательном социальном страховании</w:t>
      </w:r>
      <w:r w:rsidR="00DE494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4946" w:rsidRPr="001A5C0C" w:rsidRDefault="00DE4946" w:rsidP="00453D50">
      <w:pPr>
        <w:pStyle w:val="af"/>
        <w:widowControl w:val="0"/>
        <w:numPr>
          <w:ilvl w:val="1"/>
          <w:numId w:val="5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 xml:space="preserve">в графе АС указываются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суммы взносов и отчислений на ОСМС в соответствии с Законом об обязательном социальном медицинском страховании.</w:t>
      </w:r>
    </w:p>
    <w:p w:rsidR="00DE4946" w:rsidRPr="001A5C0C" w:rsidRDefault="00DE4946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 xml:space="preserve">Графа АС </w:t>
      </w:r>
      <w:r w:rsidRPr="001A5C0C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заполнению с 1 июля 2017 года в соответствии </w:t>
      </w:r>
      <w:r w:rsidRPr="001A5C0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Pr="001A5C0C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1A5C0C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1A5C0C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031D2B" w:rsidRPr="001A5C0C" w:rsidRDefault="00031D2B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AE6BBC" w:rsidRPr="001A5C0C" w:rsidRDefault="00AD6A2F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6" w:name="SUB2300"/>
      <w:bookmarkEnd w:id="46"/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C22EE3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DE4946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Пояснение по заполнению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формы 200.0</w:t>
      </w:r>
      <w:r w:rsidR="00B134A7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0B4920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E4946" w:rsidRPr="001A5C0C">
        <w:rPr>
          <w:rFonts w:ascii="Times New Roman" w:hAnsi="Times New Roman" w:cs="Times New Roman"/>
          <w:sz w:val="28"/>
          <w:szCs w:val="28"/>
        </w:rPr>
        <w:t>–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суммы </w:t>
      </w:r>
      <w:r w:rsidR="00DE4946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ИПН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социального налога по структурному подразделению 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E6BBC" w:rsidP="00707B72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 предназна</w:t>
      </w:r>
      <w:r w:rsidR="00270D5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чена для исчисления юридическим</w:t>
      </w:r>
      <w:r w:rsidR="00270D56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лицом-налоговым агентом суммы </w:t>
      </w:r>
      <w:r w:rsidR="00D3265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социального налога, обязательных пенсионных взносов, обязательных профессиональных пенсионных взносов, социальных отчислений, </w:t>
      </w:r>
      <w:r w:rsidR="00B134A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на </w:t>
      </w:r>
      <w:r w:rsidR="00D3265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="00B134A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подлежащих уплате по филиалу/представительству, не признанных налоговыми агентами по </w:t>
      </w:r>
      <w:r w:rsidR="00D32657"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Форма составляется юридическим лицом по каждому филиалу/представительству в соответствии со </w:t>
      </w:r>
      <w:hyperlink r:id="rId20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статьями </w:t>
        </w:r>
      </w:hyperlink>
      <w:bookmarkEnd w:id="32"/>
      <w:r w:rsidR="00D32657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353, 358, 486 и 489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453D50" w:rsidRPr="001A5C0C" w:rsidRDefault="00AE6BBC" w:rsidP="00453D50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SUB2400"/>
      <w:bookmarkEnd w:id="47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«Общая информация о </w:t>
      </w:r>
      <w:r w:rsidR="00D3265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2C216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агенте или плательщике социальных платежей</w:t>
      </w:r>
      <w:r w:rsidR="00D3265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</w:p>
    <w:p w:rsidR="00AB6A43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 налогового агента.</w:t>
      </w:r>
    </w:p>
    <w:p w:rsidR="00AE6BBC" w:rsidRPr="001A5C0C" w:rsidRDefault="00AE6BBC" w:rsidP="00AB6A43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D3265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налогового агента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юридического лица в соответствии с учредительными документами.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B9261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доверительным управляющим в строке указывается наименование юридического лица-доверительного управляющего;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налогового агента</w:t>
      </w:r>
      <w:r w:rsidR="004B7C94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юридического лица;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налоговый период, за который представляется налоговая отчетность (квартал, год) </w:t>
      </w:r>
      <w:r w:rsidR="00D32657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квартал, в который входят отчетные налоговые периоды (указывается арабскими цифрами);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87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налоговой отчетности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1" w:history="1">
        <w:r w:rsidRPr="001A5C0C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 xml:space="preserve">статье </w:t>
        </w:r>
        <w:r w:rsidR="00D32657" w:rsidRPr="001A5C0C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>206</w:t>
        </w:r>
      </w:hyperlink>
      <w:bookmarkEnd w:id="29"/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номер и дата уведомления.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hyperlink r:id="rId22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подпунктом 4) пункта 3 статьи </w:t>
        </w:r>
      </w:hyperlink>
      <w:bookmarkEnd w:id="30"/>
      <w:r w:rsidR="00D32657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206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1A5C0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БИН филиала/представительства; 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филиала/представительства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филиала/представительства в соответствии с учредительными документами; 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филиала/представительства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филиала/представительства.</w:t>
      </w:r>
    </w:p>
    <w:p w:rsidR="00AE6BBC" w:rsidRPr="001A5C0C" w:rsidRDefault="00AE6BBC" w:rsidP="00AB6A43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2500"/>
      <w:bookmarkEnd w:id="48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 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III предназначены для отражения суммы </w:t>
      </w:r>
      <w:r w:rsidR="00D3265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исчисленного с доходов, выплаченных физическим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лицам, и подлежащего перечислению в бюджет по филиалу/представительству за каждый месяц отчетного квартала.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IV предназначена для отражения итоговой суммы налога за отчетный квартал, определяемой как сумма</w:t>
      </w:r>
      <w:r w:rsidR="00823C4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II </w:t>
      </w:r>
      <w:r w:rsidR="00823C4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III;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.002 III предназначены для отражения суммы обязательных пенсионных взносов, исчисленных с выплаченных доходов физических лиц и подлежащих перечислению в </w:t>
      </w:r>
      <w:r w:rsidR="00823C4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филиалу/представительству за каждый месяц отчетного квартала, в соответствии с </w:t>
      </w:r>
      <w:hyperlink r:id="rId23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bookmarkEnd w:id="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IV предназначена для отражения итоговой суммы обязательных пенсионных взносов за отчетный квартал, определяемой как сумма строк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III;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перечислению в </w:t>
      </w:r>
      <w:r w:rsidR="00823C4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филиалу/представительству за каждый месяц отчетного квартала, в соответствии с пенсионным законодательством Республики Казахстан.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III;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 предназначены для отражения суммы социального налога по филиалу/представительству за каждый месяц отчетного квартала. 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IV предназначена для отражения итоговой суммы налога за отчетный </w:t>
      </w:r>
      <w:r w:rsidR="00DB38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квартал, определяемой как сумма</w:t>
      </w:r>
      <w:r w:rsidR="00DB38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III;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</w:t>
      </w:r>
      <w:r w:rsidR="00823C4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24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bookmarkEnd w:id="10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IV предназначена для отражения итоговой суммы социальных отчислений за отчетный квартал, определяемой как сумма</w:t>
      </w:r>
      <w:r w:rsidR="00DB387F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 и </w:t>
      </w:r>
      <w:r w:rsidR="00FD287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287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III;</w:t>
      </w:r>
    </w:p>
    <w:p w:rsidR="009A49F9" w:rsidRPr="001A5C0C" w:rsidRDefault="009A49F9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200.03.006 I, 200.03.006 II</w:t>
      </w:r>
      <w:r w:rsidR="00823C43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200.03.006 III предназначены для отражения суммы отчислений на </w:t>
      </w:r>
      <w:r w:rsidR="00823C43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24CE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</w:t>
      </w:r>
    </w:p>
    <w:p w:rsidR="009A49F9" w:rsidRPr="001A5C0C" w:rsidRDefault="009A49F9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200.03.006</w:t>
      </w:r>
      <w:r w:rsidR="00A767E2"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="00A767E2"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</w:t>
      </w:r>
      <w:r w:rsidR="00736E5D" w:rsidRPr="001A5C0C">
        <w:rPr>
          <w:color w:val="000000" w:themeColor="text1"/>
          <w:sz w:val="28"/>
          <w:szCs w:val="28"/>
          <w:lang w:eastAsia="ko-KR"/>
        </w:rPr>
        <w:t xml:space="preserve">отчислений </w:t>
      </w:r>
      <w:r w:rsidRPr="001A5C0C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B387F" w:rsidRPr="001A5C0C">
        <w:rPr>
          <w:color w:val="000000" w:themeColor="text1"/>
          <w:sz w:val="28"/>
          <w:szCs w:val="28"/>
        </w:rPr>
        <w:br/>
      </w:r>
      <w:r w:rsidRPr="001A5C0C">
        <w:rPr>
          <w:color w:val="000000" w:themeColor="text1"/>
          <w:sz w:val="28"/>
          <w:szCs w:val="28"/>
        </w:rPr>
        <w:t>строк 200.03.006 I, 200.03.006 II</w:t>
      </w:r>
      <w:r w:rsidR="00823C43" w:rsidRPr="001A5C0C">
        <w:rPr>
          <w:color w:val="000000" w:themeColor="text1"/>
          <w:sz w:val="28"/>
          <w:szCs w:val="28"/>
        </w:rPr>
        <w:t xml:space="preserve"> и</w:t>
      </w:r>
      <w:r w:rsidRPr="001A5C0C">
        <w:rPr>
          <w:color w:val="000000" w:themeColor="text1"/>
          <w:sz w:val="28"/>
          <w:szCs w:val="28"/>
        </w:rPr>
        <w:t xml:space="preserve"> 200.03.006 III;</w:t>
      </w:r>
    </w:p>
    <w:p w:rsidR="00823C43" w:rsidRPr="001A5C0C" w:rsidRDefault="00823C43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sz w:val="28"/>
          <w:szCs w:val="28"/>
        </w:rPr>
        <w:t xml:space="preserve">Строки 200.03.006 I, 200.03.006 II, 200.03.006 III и 200.03.006 IV подлежат </w:t>
      </w:r>
      <w:r w:rsidRPr="001A5C0C">
        <w:rPr>
          <w:sz w:val="28"/>
          <w:szCs w:val="28"/>
        </w:rPr>
        <w:lastRenderedPageBreak/>
        <w:t>заполнению с 1 июля 2017 года в соответствии с Законом об обязательном социальном медицинском страховании;</w:t>
      </w:r>
    </w:p>
    <w:p w:rsidR="009A49F9" w:rsidRPr="001A5C0C" w:rsidRDefault="009A49F9" w:rsidP="00AB6A43">
      <w:pPr>
        <w:pStyle w:val="af"/>
        <w:numPr>
          <w:ilvl w:val="1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200.03.007 I, 200.0</w:t>
      </w:r>
      <w:r w:rsidR="00A14B4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.007 II</w:t>
      </w:r>
      <w:r w:rsidR="00823C43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</w:t>
      </w:r>
      <w:r w:rsidR="00A14B4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.007 III предназначены для отражения суммы взносов на </w:t>
      </w:r>
      <w:r w:rsidR="00823C43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24CE4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</w:t>
      </w:r>
    </w:p>
    <w:p w:rsidR="009A49F9" w:rsidRPr="001A5C0C" w:rsidRDefault="009A49F9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200.03.007</w:t>
      </w:r>
      <w:r w:rsidR="00A767E2"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  <w:lang w:val="en-US" w:eastAsia="ko-KR"/>
        </w:rPr>
        <w:t>IV</w:t>
      </w:r>
      <w:r w:rsidR="00A767E2"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>предназначена для отражения</w:t>
      </w:r>
      <w:r w:rsidRPr="001A5C0C">
        <w:rPr>
          <w:color w:val="000000" w:themeColor="text1"/>
          <w:sz w:val="28"/>
          <w:szCs w:val="28"/>
          <w:lang w:eastAsia="ko-KR"/>
        </w:rPr>
        <w:t xml:space="preserve"> итоговой суммы </w:t>
      </w:r>
      <w:r w:rsidR="00251B10" w:rsidRPr="001A5C0C">
        <w:rPr>
          <w:color w:val="000000" w:themeColor="text1"/>
          <w:sz w:val="28"/>
          <w:szCs w:val="28"/>
          <w:lang w:eastAsia="ko-KR"/>
        </w:rPr>
        <w:t>взносов</w:t>
      </w:r>
      <w:r w:rsidRPr="001A5C0C">
        <w:rPr>
          <w:color w:val="000000" w:themeColor="text1"/>
          <w:sz w:val="28"/>
          <w:szCs w:val="28"/>
          <w:lang w:eastAsia="ko-KR"/>
        </w:rPr>
        <w:t xml:space="preserve"> </w:t>
      </w:r>
      <w:r w:rsidRPr="001A5C0C">
        <w:rPr>
          <w:color w:val="000000" w:themeColor="text1"/>
          <w:sz w:val="28"/>
          <w:szCs w:val="28"/>
        </w:rPr>
        <w:t xml:space="preserve">за отчетный </w:t>
      </w:r>
      <w:r w:rsidR="00DB387F" w:rsidRPr="001A5C0C">
        <w:rPr>
          <w:color w:val="000000" w:themeColor="text1"/>
          <w:sz w:val="28"/>
          <w:szCs w:val="28"/>
        </w:rPr>
        <w:t>квартал, определяемой как сумма</w:t>
      </w:r>
      <w:r w:rsidR="00DB387F" w:rsidRPr="001A5C0C">
        <w:rPr>
          <w:color w:val="000000" w:themeColor="text1"/>
          <w:sz w:val="28"/>
          <w:szCs w:val="28"/>
        </w:rPr>
        <w:br/>
      </w:r>
      <w:r w:rsidRPr="001A5C0C">
        <w:rPr>
          <w:color w:val="000000" w:themeColor="text1"/>
          <w:sz w:val="28"/>
          <w:szCs w:val="28"/>
        </w:rPr>
        <w:t>строк 200.03.007 I, 200.03.007 II</w:t>
      </w:r>
      <w:r w:rsidR="00823C43" w:rsidRPr="001A5C0C">
        <w:rPr>
          <w:color w:val="000000" w:themeColor="text1"/>
          <w:sz w:val="28"/>
          <w:szCs w:val="28"/>
        </w:rPr>
        <w:t xml:space="preserve"> и</w:t>
      </w:r>
      <w:r w:rsidRPr="001A5C0C">
        <w:rPr>
          <w:color w:val="000000" w:themeColor="text1"/>
          <w:sz w:val="28"/>
          <w:szCs w:val="28"/>
        </w:rPr>
        <w:t xml:space="preserve"> 200.03.007 III.</w:t>
      </w:r>
    </w:p>
    <w:p w:rsidR="00823C43" w:rsidRPr="001A5C0C" w:rsidRDefault="00823C43" w:rsidP="00B9261B">
      <w:pPr>
        <w:pStyle w:val="3"/>
        <w:widowControl w:val="0"/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sz w:val="28"/>
          <w:szCs w:val="28"/>
        </w:rPr>
        <w:t>Строки 200.03.007 I, 200.03.007 II, 200.03.007 III, 200.03.007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1A5C0C" w:rsidRDefault="00AE6BBC" w:rsidP="00AB6A43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2600"/>
      <w:bookmarkEnd w:id="49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налогового агента»: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Руководителя» указываются 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в соответствии с учредительными </w:t>
      </w:r>
      <w:r w:rsidR="00823C4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распорядительными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документами. 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B9261B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указываются 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 в соответствии с договором доверительного управления имуществом либо выгодоприобретателя в иных случаях возникнов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доверительного управления;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подачи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представления формы 200.0</w:t>
      </w:r>
      <w:r w:rsidR="00E27D5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 государственных доходов;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</w:t>
      </w:r>
      <w:r w:rsidR="007E7FB7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</w:t>
      </w:r>
      <w:r w:rsidR="007E7FB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социальному налогу</w:t>
      </w:r>
      <w:r w:rsidR="007E7FB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регистрационного учета филиала/представительства;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код органа государственных доходов </w:t>
      </w:r>
      <w:r w:rsidR="007E7FB7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</w:t>
      </w:r>
      <w:r w:rsidR="007E7FB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нахождения филиала/представительства;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поле «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должностного лица, принявшего форму» указываются </w:t>
      </w:r>
      <w:r w:rsidR="000B580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(при его наличии)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органа государственных доходов, принявшего форму 200.0</w:t>
      </w:r>
      <w:r w:rsidR="00E27D5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B6A43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приема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представления формы 200.0</w:t>
      </w:r>
      <w:r w:rsidR="00E27D5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r:id="rId25" w:history="1">
        <w:r w:rsidRPr="001A5C0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пунктом 2 статьи </w:t>
        </w:r>
      </w:hyperlink>
      <w:bookmarkEnd w:id="37"/>
      <w:r w:rsidR="007E7FB7"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209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входящий номер документа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формы 200.0</w:t>
      </w:r>
      <w:r w:rsidR="00E27D5D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присваиваемый органом государственных доходов; </w:t>
      </w:r>
    </w:p>
    <w:p w:rsidR="00AE6BBC" w:rsidRPr="001A5C0C" w:rsidRDefault="00AE6BBC" w:rsidP="00AB6A43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68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почтового штемпеля</w:t>
      </w:r>
      <w:r w:rsidR="00A767E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1A5C0C">
        <w:rPr>
          <w:rFonts w:ascii="Times New Roman" w:hAnsi="Times New Roman" w:cs="Times New Roman"/>
          <w:sz w:val="28"/>
          <w:szCs w:val="28"/>
        </w:rPr>
        <w:t xml:space="preserve">– 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почтового штемпеля, проставленного почтовой или иной организацией связи.</w:t>
      </w:r>
    </w:p>
    <w:p w:rsidR="00AE6BBC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D6A2F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0" w:name="SUB2700"/>
      <w:bookmarkEnd w:id="50"/>
      <w:r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B11DE7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7E7FB7" w:rsidRPr="001A5C0C">
        <w:rPr>
          <w:rFonts w:ascii="Times New Roman" w:hAnsi="Times New Roman" w:cs="Times New Roman"/>
          <w:b/>
          <w:sz w:val="28"/>
          <w:szCs w:val="28"/>
        </w:rPr>
        <w:t>Пояснение по заполнению</w:t>
      </w:r>
      <w:r w:rsidR="00B9261B" w:rsidRPr="001A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200.0</w:t>
      </w:r>
      <w:r w:rsidR="00E057AF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767E2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E7FB7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AE6BBC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социального налога налогоплательщиками, работающими по контракту </w:t>
      </w:r>
    </w:p>
    <w:p w:rsidR="00AE6BBC" w:rsidRPr="001A5C0C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1A5C0C" w:rsidRDefault="00AE6BBC" w:rsidP="009F78CE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51" w:name="sub1002376752"/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"jl:30366217.308010000%20" </w:instrTex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1A5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="00D845B2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1"/>
      <w:r w:rsidR="007E7FB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722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(далее </w:t>
      </w:r>
      <w:r w:rsidR="007E7FB7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контракты). Форма составляется по каждому контракту отдельно. </w:t>
      </w:r>
    </w:p>
    <w:p w:rsidR="00AE6BBC" w:rsidRPr="001A5C0C" w:rsidRDefault="00AE6BBC" w:rsidP="009F78CE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SUB2800"/>
      <w:bookmarkEnd w:id="52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«Общая информация о </w:t>
      </w:r>
      <w:r w:rsidR="0078434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2C2165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агенте или плательщике социальных платежей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8434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6BBC" w:rsidRPr="001A5C0C" w:rsidRDefault="00AE6BBC" w:rsidP="009F78CE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ИИН</w:t>
      </w:r>
      <w:r w:rsidR="00B11DE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B11DE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налогоплательщика. </w:t>
      </w: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78434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ИИН (БИН)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</w:t>
      </w:r>
    </w:p>
    <w:p w:rsidR="00AE6BBC" w:rsidRPr="001A5C0C" w:rsidRDefault="00AE6BBC" w:rsidP="009F78CE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налоговый период, за который представляется налоговая</w:t>
      </w:r>
      <w:r w:rsidR="00681D10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отчетность </w:t>
      </w:r>
      <w:r w:rsidR="00784348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</w:t>
      </w:r>
      <w:r w:rsidR="0078434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(указываются арабские цифры)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1A5C0C" w:rsidRDefault="00AE6BBC" w:rsidP="009F78CE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«Численность работников (человек), в том числе» указывается численность работников, с выделением работников-иностранных специалистов и </w:t>
      </w:r>
      <w:r w:rsidR="009F78CE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 рабочих;</w:t>
      </w:r>
    </w:p>
    <w:p w:rsidR="00AE6BBC" w:rsidRPr="001A5C0C" w:rsidRDefault="00AE6BBC" w:rsidP="009F78CE">
      <w:pPr>
        <w:pStyle w:val="af"/>
        <w:numPr>
          <w:ilvl w:val="1"/>
          <w:numId w:val="5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«Реквизиты контракта» указываются реквизиты контракта: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84348" w:rsidRPr="001A5C0C">
        <w:rPr>
          <w:rFonts w:ascii="Times New Roman" w:hAnsi="Times New Roman" w:cs="Times New Roman"/>
          <w:sz w:val="28"/>
          <w:szCs w:val="28"/>
        </w:rPr>
        <w:t>–</w:t>
      </w:r>
      <w:r w:rsidR="006A1FA8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контракта;</w:t>
      </w:r>
    </w:p>
    <w:p w:rsidR="00AE6BBC" w:rsidRPr="001A5C0C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84348" w:rsidRPr="001A5C0C">
        <w:rPr>
          <w:rFonts w:ascii="Times New Roman" w:hAnsi="Times New Roman" w:cs="Times New Roman"/>
          <w:sz w:val="28"/>
          <w:szCs w:val="28"/>
        </w:rPr>
        <w:t>–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заключения контракта.</w:t>
      </w:r>
    </w:p>
    <w:p w:rsidR="00AE6BBC" w:rsidRPr="001A5C0C" w:rsidRDefault="00B11DE7" w:rsidP="009F78CE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2900"/>
      <w:bookmarkEnd w:id="53"/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налог за работников» </w:t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 для исчисления социального налога за работников, за исключением</w:t>
      </w:r>
      <w:r w:rsidR="00925457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E6BBC" w:rsidRPr="001A5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работников-иностранных специалистов и иностранных рабочих:</w:t>
      </w:r>
    </w:p>
    <w:p w:rsidR="00F81C55" w:rsidRPr="001A5C0C" w:rsidRDefault="00F81C55" w:rsidP="009F78CE">
      <w:pPr>
        <w:pStyle w:val="a4"/>
        <w:widowControl w:val="0"/>
        <w:numPr>
          <w:ilvl w:val="1"/>
          <w:numId w:val="5"/>
        </w:numPr>
        <w:tabs>
          <w:tab w:val="left" w:pos="90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строки 200.04.001 I, 200.04.001 II и 200.04.001 III предназначены для отражения суммы облагаемых доходов работников, за исключением работников-иностранных специалистов и иностранных рабочих, за каждый месяц отчетного квартала.</w:t>
      </w:r>
    </w:p>
    <w:p w:rsidR="00F81C55" w:rsidRPr="001A5C0C" w:rsidRDefault="00F81C55" w:rsidP="00B9261B">
      <w:pPr>
        <w:pStyle w:val="a4"/>
        <w:widowControl w:val="0"/>
        <w:tabs>
          <w:tab w:val="left" w:pos="900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</w:t>
      </w:r>
      <w:r w:rsidR="00784348" w:rsidRPr="001A5C0C">
        <w:rPr>
          <w:color w:val="000000" w:themeColor="text1"/>
          <w:sz w:val="28"/>
          <w:szCs w:val="28"/>
        </w:rPr>
        <w:br/>
      </w:r>
      <w:r w:rsidRPr="001A5C0C">
        <w:rPr>
          <w:color w:val="000000" w:themeColor="text1"/>
          <w:sz w:val="28"/>
          <w:szCs w:val="28"/>
        </w:rPr>
        <w:t>строк 200.0</w:t>
      </w:r>
      <w:r w:rsidR="0021232B" w:rsidRPr="001A5C0C">
        <w:rPr>
          <w:color w:val="000000" w:themeColor="text1"/>
          <w:sz w:val="28"/>
          <w:szCs w:val="28"/>
        </w:rPr>
        <w:t>4</w:t>
      </w:r>
      <w:r w:rsidRPr="001A5C0C">
        <w:rPr>
          <w:color w:val="000000" w:themeColor="text1"/>
          <w:sz w:val="28"/>
          <w:szCs w:val="28"/>
        </w:rPr>
        <w:t>.001 I, 200.0</w:t>
      </w:r>
      <w:r w:rsidR="0021232B" w:rsidRPr="001A5C0C">
        <w:rPr>
          <w:color w:val="000000" w:themeColor="text1"/>
          <w:sz w:val="28"/>
          <w:szCs w:val="28"/>
        </w:rPr>
        <w:t>4</w:t>
      </w:r>
      <w:r w:rsidRPr="001A5C0C">
        <w:rPr>
          <w:color w:val="000000" w:themeColor="text1"/>
          <w:sz w:val="28"/>
          <w:szCs w:val="28"/>
        </w:rPr>
        <w:t>.001 II и 200.0</w:t>
      </w:r>
      <w:r w:rsidR="0021232B" w:rsidRPr="001A5C0C">
        <w:rPr>
          <w:color w:val="000000" w:themeColor="text1"/>
          <w:sz w:val="28"/>
          <w:szCs w:val="28"/>
        </w:rPr>
        <w:t>4</w:t>
      </w:r>
      <w:r w:rsidRPr="001A5C0C">
        <w:rPr>
          <w:color w:val="000000" w:themeColor="text1"/>
          <w:sz w:val="28"/>
          <w:szCs w:val="28"/>
        </w:rPr>
        <w:t>.001 III;</w:t>
      </w:r>
    </w:p>
    <w:p w:rsidR="00F81C55" w:rsidRPr="001A5C0C" w:rsidRDefault="00F81C55" w:rsidP="009F78CE">
      <w:pPr>
        <w:pStyle w:val="a4"/>
        <w:widowControl w:val="0"/>
        <w:numPr>
          <w:ilvl w:val="1"/>
          <w:numId w:val="5"/>
        </w:numPr>
        <w:tabs>
          <w:tab w:val="left" w:pos="90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строки 200.04.002 I, 200.04.002 II и 200.04.002 III предназначены для отражения размера ставки социального налога за работников, установленн</w:t>
      </w:r>
      <w:r w:rsidR="006A1FA8" w:rsidRPr="001A5C0C">
        <w:rPr>
          <w:color w:val="000000" w:themeColor="text1"/>
          <w:sz w:val="28"/>
          <w:szCs w:val="28"/>
        </w:rPr>
        <w:t>ой в соответствии с контрактом;</w:t>
      </w:r>
    </w:p>
    <w:p w:rsidR="00F81C55" w:rsidRPr="001A5C0C" w:rsidRDefault="00F81C55" w:rsidP="009F78CE">
      <w:pPr>
        <w:pStyle w:val="a4"/>
        <w:widowControl w:val="0"/>
        <w:numPr>
          <w:ilvl w:val="1"/>
          <w:numId w:val="5"/>
        </w:numPr>
        <w:tabs>
          <w:tab w:val="left" w:pos="900"/>
          <w:tab w:val="left" w:pos="1134"/>
        </w:tabs>
        <w:spacing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работников-иностранных специалистов и иностранных рабочих, определяемой путем умножения соответствующих сумм</w:t>
      </w:r>
      <w:r w:rsidR="006A1FA8" w:rsidRPr="001A5C0C">
        <w:rPr>
          <w:color w:val="000000" w:themeColor="text1"/>
          <w:sz w:val="28"/>
          <w:szCs w:val="28"/>
        </w:rPr>
        <w:t xml:space="preserve"> строк 200.04.001 и 200.04.002.</w:t>
      </w:r>
    </w:p>
    <w:p w:rsidR="00C82BD9" w:rsidRPr="001A5C0C" w:rsidRDefault="00C82BD9" w:rsidP="00B926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25457" w:rsidRPr="001A5C0C" w:rsidRDefault="00925457" w:rsidP="00B926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A81" w:rsidRPr="001A5C0C" w:rsidRDefault="00DB3A81" w:rsidP="00A767E2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A5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7.Пояснение по заполнению формы 200.05</w:t>
      </w:r>
      <w:r w:rsidR="00A767E2" w:rsidRPr="001A5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67E2" w:rsidRPr="001A5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A767E2" w:rsidRPr="001A5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A5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Исчисление налога и социальных платежей по договорам гражданско-правового характера.</w:t>
      </w:r>
    </w:p>
    <w:p w:rsidR="00B9261B" w:rsidRPr="001A5C0C" w:rsidRDefault="00B9261B" w:rsidP="00B926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2BD9" w:rsidRPr="001A5C0C" w:rsidRDefault="00C82BD9" w:rsidP="009F78CE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форма предназначена для исчисления индивидуального подоходного налога и социальных платежей с доходов физических лиц по договорам гражданско-правового характера. </w:t>
      </w:r>
    </w:p>
    <w:p w:rsidR="00C82BD9" w:rsidRPr="001A5C0C" w:rsidRDefault="00C82BD9" w:rsidP="009F78CE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разделе «Общая информация о налогоплательщике (налоговом агенте, агенте или плательщике социальных платежей)»</w:t>
      </w:r>
      <w:r w:rsidR="00B9261B" w:rsidRPr="001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Fonts w:ascii="Times New Roman" w:hAnsi="Times New Roman" w:cs="Times New Roman"/>
          <w:sz w:val="28"/>
          <w:szCs w:val="28"/>
        </w:rPr>
        <w:t>–</w:t>
      </w:r>
      <w:r w:rsidR="00B9261B" w:rsidRPr="001A5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ИИН (БИН) налогоплательщика. </w:t>
      </w:r>
    </w:p>
    <w:p w:rsidR="00C82BD9" w:rsidRPr="001A5C0C" w:rsidRDefault="00C82BD9" w:rsidP="009F78CE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разделе «Исчисление налога и социальных платежей с доходов физических лиц по договорам гражданско-правового характера»: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 А проставляется очередной порядковый номер;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 В указываются фамилия, имя, отчество (при его наличии) физических лиц по договорам гражданско-правового характера, которым выплачены доходы в отчетном квартале;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 C указываются ИИН физических лиц;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 D указывается начисление доходов;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>в графе E указывается корректировка, согласно пункту 1 статьи 341 Налогового кодекса;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1A5C0C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налоговые стандартные вычеты, согласно подпункт</w:t>
      </w:r>
      <w:r w:rsidR="000541C7" w:rsidRPr="001A5C0C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2) </w:t>
      </w:r>
      <w:r w:rsidR="000541C7" w:rsidRPr="001A5C0C">
        <w:rPr>
          <w:rFonts w:ascii="Times New Roman" w:eastAsia="Times New Roman" w:hAnsi="Times New Roman" w:cs="Times New Roman"/>
          <w:sz w:val="28"/>
          <w:szCs w:val="28"/>
        </w:rPr>
        <w:t xml:space="preserve">и 3) 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>пункта 1 статьи 346 Налогового кодекса;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1A5C0C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индивидуальный подоходный налог, к начислению;</w:t>
      </w:r>
    </w:p>
    <w:p w:rsidR="00C82BD9" w:rsidRPr="001A5C0C" w:rsidRDefault="00C82BD9" w:rsidP="009F78CE">
      <w:pPr>
        <w:pStyle w:val="af0"/>
        <w:numPr>
          <w:ilvl w:val="1"/>
          <w:numId w:val="5"/>
        </w:numPr>
        <w:tabs>
          <w:tab w:val="left" w:pos="1134"/>
        </w:tabs>
        <w:spacing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в графе </w:t>
      </w:r>
      <w:r w:rsidRPr="001A5C0C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</w:t>
      </w:r>
      <w:r w:rsidR="004E0FA1" w:rsidRPr="001A5C0C">
        <w:rPr>
          <w:rFonts w:ascii="Times New Roman" w:eastAsia="Times New Roman" w:hAnsi="Times New Roman" w:cs="Times New Roman"/>
          <w:sz w:val="28"/>
          <w:szCs w:val="28"/>
        </w:rPr>
        <w:t>обязательных пенсионных взносов.</w:t>
      </w:r>
    </w:p>
    <w:p w:rsidR="00C82BD9" w:rsidRPr="001A5C0C" w:rsidRDefault="00C82BD9" w:rsidP="00B9261B">
      <w:pPr>
        <w:pStyle w:val="af0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6BBC" w:rsidRPr="001A5C0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4A7" w:rsidRPr="001A5C0C" w:rsidRDefault="00AD6A2F" w:rsidP="00B9261B">
      <w:pPr>
        <w:pStyle w:val="a6"/>
        <w:widowControl w:val="0"/>
        <w:spacing w:line="24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1A5C0C">
        <w:rPr>
          <w:b/>
          <w:bCs/>
          <w:color w:val="000000" w:themeColor="text1"/>
          <w:sz w:val="28"/>
          <w:szCs w:val="28"/>
          <w:lang w:val="kk-KZ"/>
        </w:rPr>
        <w:t xml:space="preserve">Глава </w:t>
      </w:r>
      <w:r w:rsidR="00C82BD9" w:rsidRPr="001A5C0C">
        <w:rPr>
          <w:b/>
          <w:bCs/>
          <w:color w:val="000000" w:themeColor="text1"/>
          <w:sz w:val="28"/>
          <w:szCs w:val="28"/>
          <w:lang w:val="kk-KZ"/>
        </w:rPr>
        <w:t>8</w:t>
      </w:r>
      <w:r w:rsidR="00B134A7" w:rsidRPr="001A5C0C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B134A7" w:rsidRPr="001A5C0C" w:rsidRDefault="00B134A7" w:rsidP="00B9261B">
      <w:pPr>
        <w:pStyle w:val="a6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B134A7" w:rsidRPr="001A5C0C" w:rsidRDefault="00B134A7" w:rsidP="009F78CE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декларации </w:t>
      </w:r>
      <w:r w:rsidR="0087412F" w:rsidRPr="001A5C0C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87412F" w:rsidRPr="001A5C0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A5C0C">
        <w:rPr>
          <w:rFonts w:ascii="Times New Roman" w:eastAsia="Times New Roman" w:hAnsi="Times New Roman" w:cs="Times New Roman"/>
          <w:sz w:val="28"/>
          <w:szCs w:val="28"/>
        </w:rPr>
        <w:t xml:space="preserve"> кодировк</w:t>
      </w:r>
      <w:r w:rsidR="0087412F" w:rsidRPr="001A5C0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B134A7" w:rsidRPr="001A5C0C" w:rsidRDefault="00B134A7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1010 –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реализации товаров на </w:t>
      </w:r>
      <w:r w:rsidR="00B9261B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Республики Казахстан, </w:t>
      </w:r>
      <w:r w:rsidR="009C5D26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B134A7" w:rsidRPr="001A5C0C" w:rsidRDefault="00B134A7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1920102"/>
      <w:bookmarkEnd w:id="54"/>
      <w:r w:rsidRPr="001A5C0C">
        <w:rPr>
          <w:rStyle w:val="s0"/>
          <w:color w:val="000000" w:themeColor="text1"/>
          <w:sz w:val="28"/>
          <w:szCs w:val="28"/>
        </w:rPr>
        <w:t xml:space="preserve">1020 – доход от выполнения работ, оказания услуг </w:t>
      </w:r>
      <w:r w:rsidR="009C5D26" w:rsidRPr="001A5C0C">
        <w:rPr>
          <w:rStyle w:val="s0"/>
          <w:color w:val="000000" w:themeColor="text1"/>
          <w:sz w:val="28"/>
          <w:szCs w:val="28"/>
        </w:rPr>
        <w:t xml:space="preserve">на территории Республики </w:t>
      </w:r>
      <w:r w:rsidRPr="001A5C0C">
        <w:rPr>
          <w:rStyle w:val="s0"/>
          <w:color w:val="000000" w:themeColor="text1"/>
          <w:sz w:val="28"/>
          <w:szCs w:val="28"/>
        </w:rPr>
        <w:t>Казахстан;</w:t>
      </w:r>
    </w:p>
    <w:p w:rsidR="00B134A7" w:rsidRPr="001A5C0C" w:rsidRDefault="009C5D26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1001230646"/>
      <w:r w:rsidRPr="001A5C0C">
        <w:rPr>
          <w:rStyle w:val="s0"/>
          <w:color w:val="000000" w:themeColor="text1"/>
          <w:sz w:val="28"/>
          <w:szCs w:val="28"/>
        </w:rPr>
        <w:t xml:space="preserve">1030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доход от оказания управленческих, финансовых</w:t>
      </w:r>
      <w:r w:rsidR="00784348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4348" w:rsidRPr="001A5C0C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="00B134A7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9C5D26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56" w:name="SUB1920104"/>
      <w:bookmarkEnd w:id="56"/>
      <w:r w:rsidRPr="001A5C0C">
        <w:rPr>
          <w:rStyle w:val="s0"/>
          <w:color w:val="000000" w:themeColor="text1"/>
          <w:sz w:val="28"/>
          <w:szCs w:val="28"/>
        </w:rPr>
        <w:t xml:space="preserve">1040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включенно</w:t>
      </w:r>
      <w:r w:rsidR="00A55BD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перечень, утвержденный </w:t>
      </w:r>
      <w:r w:rsidR="00A55BDC"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Приказом Министра финансов Республики Казахстан от 8 февраля 2018 года № 142</w:t>
      </w:r>
      <w:r w:rsidR="00A55BDC"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  <w:t>«Об утверждении перечня государств с льготным налогообложением»</w:t>
      </w:r>
      <w:r w:rsidR="00A55BD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5BD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выполнения работ, оказания услуг независимо от места их фактического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выполнения, оказания, а также иные доходы, установленные </w:t>
      </w:r>
      <w:r w:rsidR="00A55BD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644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Налогового кодекса</w:t>
      </w:r>
      <w:r w:rsidR="00B134A7" w:rsidRPr="001A5C0C">
        <w:rPr>
          <w:rStyle w:val="s0"/>
          <w:color w:val="000000" w:themeColor="text1"/>
          <w:sz w:val="28"/>
          <w:szCs w:val="28"/>
        </w:rPr>
        <w:t>;</w:t>
      </w:r>
    </w:p>
    <w:p w:rsidR="00F21F0D" w:rsidRPr="001A5C0C" w:rsidRDefault="009C5D26" w:rsidP="00B9261B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1050 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21F0D" w:rsidRPr="001A5C0C">
        <w:rPr>
          <w:rStyle w:val="s0"/>
          <w:sz w:val="28"/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F21F0D" w:rsidRPr="001A5C0C" w:rsidRDefault="00F21F0D" w:rsidP="00B9261B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 w:rsidRPr="001A5C0C">
        <w:rPr>
          <w:rStyle w:val="s0"/>
          <w:sz w:val="28"/>
          <w:szCs w:val="28"/>
        </w:rPr>
        <w:t>не удовлетворенных нерезидентом по истечении двухлетнего периода со дня выплаты аванса (предоплаты);</w:t>
      </w:r>
    </w:p>
    <w:p w:rsidR="00F21F0D" w:rsidRPr="001A5C0C" w:rsidRDefault="00F21F0D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sz w:val="28"/>
          <w:szCs w:val="28"/>
        </w:rPr>
        <w:t>не удовлетворенных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B134A7" w:rsidRPr="001A5C0C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1920105"/>
      <w:bookmarkEnd w:id="57"/>
      <w:r w:rsidRPr="001A5C0C">
        <w:rPr>
          <w:rStyle w:val="s0"/>
          <w:color w:val="000000" w:themeColor="text1"/>
          <w:sz w:val="28"/>
          <w:szCs w:val="28"/>
        </w:rPr>
        <w:t xml:space="preserve">1060 </w:t>
      </w:r>
      <w:r w:rsidR="00B134A7" w:rsidRPr="001A5C0C">
        <w:rPr>
          <w:rStyle w:val="s0"/>
          <w:color w:val="000000" w:themeColor="text1"/>
          <w:sz w:val="28"/>
          <w:szCs w:val="28"/>
        </w:rPr>
        <w:t>–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</w:t>
      </w:r>
      <w:r w:rsidR="006A1FA8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Казахстан.</w:t>
      </w:r>
    </w:p>
    <w:p w:rsidR="009C5D26" w:rsidRPr="001A5C0C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Ценных</w:t>
      </w:r>
      <w:r w:rsidR="00B9261B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бумаг, выпущенным резидентом, а также долей участия в уставном капит</w:t>
      </w:r>
      <w:r w:rsidR="00B9261B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ле юридического лица-резидента, консорциума, распол</w:t>
      </w:r>
      <w:r w:rsidR="006A1FA8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оженного в Республике Казахстан.</w:t>
      </w:r>
    </w:p>
    <w:p w:rsidR="009C5D26" w:rsidRPr="001A5C0C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</w:t>
      </w:r>
      <w:r w:rsidR="00AA4F12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более процентов стоимости таких акций, долей участия или активов юридического лица-нерезидента составляет имущество, находящееся в Республике </w:t>
      </w:r>
      <w:r w:rsidR="00B9261B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азахстан;</w:t>
      </w:r>
    </w:p>
    <w:p w:rsidR="00B134A7" w:rsidRPr="001A5C0C" w:rsidRDefault="009C5D26" w:rsidP="00B9261B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1920106"/>
      <w:bookmarkEnd w:id="58"/>
      <w:r w:rsidRPr="001A5C0C">
        <w:rPr>
          <w:rStyle w:val="s0"/>
          <w:color w:val="000000" w:themeColor="text1"/>
          <w:sz w:val="28"/>
          <w:szCs w:val="28"/>
        </w:rPr>
        <w:t xml:space="preserve">1070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="00F21F0D" w:rsidRPr="001A5C0C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="00F21F0D" w:rsidRPr="001A5C0C">
        <w:rPr>
          <w:rFonts w:ascii="Times New Roman" w:hAnsi="Times New Roman" w:cs="Times New Roman"/>
          <w:sz w:val="28"/>
          <w:szCs w:val="28"/>
        </w:rPr>
        <w:t>–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нерезидента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, уступившего право требования;</w:t>
      </w:r>
    </w:p>
    <w:p w:rsidR="00B134A7" w:rsidRPr="001A5C0C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1080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уступки прав требования 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приобретении прав требования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резидент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 или юридического лица-нерезидента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Республике Казахстан через постоянное учреждение, </w:t>
      </w:r>
      <w:r w:rsidR="00CB7110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нерезидента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1F0D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приобретающего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право требования;</w:t>
      </w:r>
    </w:p>
    <w:p w:rsidR="00B134A7" w:rsidRPr="001A5C0C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1090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Style w:val="s0"/>
          <w:color w:val="000000" w:themeColor="text1"/>
          <w:sz w:val="28"/>
          <w:szCs w:val="28"/>
        </w:rPr>
        <w:t xml:space="preserve">доход в виде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неустойки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(штраф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пени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других видов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санкций, кроме возвращенных из бюджета необоснованно удержанных ранее штрафов;</w:t>
      </w:r>
    </w:p>
    <w:p w:rsidR="00B134A7" w:rsidRPr="001A5C0C" w:rsidRDefault="009C5D26" w:rsidP="00B9261B">
      <w:pPr>
        <w:widowControl w:val="0"/>
        <w:spacing w:after="0"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1100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доход в </w:t>
      </w:r>
      <w:r w:rsidRPr="001A5C0C">
        <w:rPr>
          <w:rStyle w:val="s0"/>
          <w:color w:val="000000" w:themeColor="text1"/>
          <w:sz w:val="28"/>
          <w:szCs w:val="28"/>
        </w:rPr>
        <w:t xml:space="preserve">виде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дивидендов, </w:t>
      </w:r>
      <w:r w:rsidRPr="001A5C0C">
        <w:rPr>
          <w:rStyle w:val="s0"/>
          <w:color w:val="000000" w:themeColor="text1"/>
          <w:sz w:val="28"/>
          <w:szCs w:val="28"/>
        </w:rPr>
        <w:t xml:space="preserve">получаемый </w:t>
      </w:r>
      <w:r w:rsidR="00B134A7" w:rsidRPr="001A5C0C">
        <w:rPr>
          <w:rStyle w:val="s0"/>
          <w:color w:val="000000" w:themeColor="text1"/>
          <w:sz w:val="28"/>
          <w:szCs w:val="28"/>
        </w:rPr>
        <w:t>от юридического лица</w:t>
      </w:r>
      <w:r w:rsidR="00CF370C" w:rsidRPr="001A5C0C">
        <w:rPr>
          <w:rStyle w:val="s0"/>
          <w:color w:val="000000" w:themeColor="text1"/>
          <w:sz w:val="28"/>
          <w:szCs w:val="28"/>
        </w:rPr>
        <w:t>-</w:t>
      </w:r>
      <w:r w:rsidR="00B134A7" w:rsidRPr="001A5C0C">
        <w:rPr>
          <w:rStyle w:val="s0"/>
          <w:color w:val="000000" w:themeColor="text1"/>
          <w:sz w:val="28"/>
          <w:szCs w:val="28"/>
        </w:rPr>
        <w:t>резидента</w:t>
      </w:r>
      <w:r w:rsidR="0070369A" w:rsidRPr="001A5C0C">
        <w:rPr>
          <w:rStyle w:val="s0"/>
          <w:color w:val="000000" w:themeColor="text1"/>
          <w:sz w:val="28"/>
          <w:szCs w:val="28"/>
        </w:rPr>
        <w:t>, а также от паевых инвестиционных фондов, созданных в соответствии с законами Республики Казахстан</w:t>
      </w:r>
      <w:r w:rsidR="006A1FA8" w:rsidRPr="001A5C0C">
        <w:rPr>
          <w:rStyle w:val="s0"/>
          <w:color w:val="000000" w:themeColor="text1"/>
          <w:sz w:val="28"/>
          <w:szCs w:val="28"/>
        </w:rPr>
        <w:t>;</w:t>
      </w:r>
    </w:p>
    <w:p w:rsidR="00CB7110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1920109"/>
      <w:bookmarkEnd w:id="59"/>
      <w:r w:rsidRPr="001A5C0C">
        <w:rPr>
          <w:rStyle w:val="s0"/>
          <w:color w:val="000000" w:themeColor="text1"/>
          <w:sz w:val="28"/>
          <w:szCs w:val="28"/>
        </w:rPr>
        <w:t>1110</w:t>
      </w:r>
      <w:r w:rsidR="000316B4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вознаграждений, за исключением вознагражде</w:t>
      </w:r>
      <w:bookmarkStart w:id="60" w:name="sub1001211203"/>
      <w:r w:rsidR="00CB7110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ний по долговым ценным бумагам;</w:t>
      </w:r>
      <w:bookmarkStart w:id="61" w:name="SUB1920111"/>
      <w:bookmarkEnd w:id="60"/>
      <w:bookmarkEnd w:id="61"/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1120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вознаграждений по долговым ценным бумагам, получаемые от эмитента;</w:t>
      </w:r>
    </w:p>
    <w:p w:rsidR="008B216C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1920112"/>
      <w:bookmarkEnd w:id="62"/>
      <w:r w:rsidRPr="001A5C0C">
        <w:rPr>
          <w:rStyle w:val="s0"/>
          <w:color w:val="000000" w:themeColor="text1"/>
          <w:sz w:val="28"/>
          <w:szCs w:val="28"/>
        </w:rPr>
        <w:t xml:space="preserve">1130 </w:t>
      </w:r>
      <w:r w:rsidR="00B134A7" w:rsidRPr="001A5C0C">
        <w:rPr>
          <w:rStyle w:val="s0"/>
          <w:color w:val="000000" w:themeColor="text1"/>
          <w:sz w:val="28"/>
          <w:szCs w:val="28"/>
        </w:rPr>
        <w:t>–</w:t>
      </w:r>
      <w:bookmarkStart w:id="63" w:name="sub1001546430"/>
      <w:r w:rsidR="00B9261B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8B216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доходы в форме роялти;</w:t>
      </w:r>
      <w:bookmarkEnd w:id="63"/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1140 </w:t>
      </w:r>
      <w:r w:rsidR="00B134A7" w:rsidRPr="001A5C0C">
        <w:rPr>
          <w:rStyle w:val="s0"/>
          <w:color w:val="000000" w:themeColor="text1"/>
          <w:sz w:val="28"/>
          <w:szCs w:val="28"/>
        </w:rPr>
        <w:t>–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 w:rsidR="00B9261B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сдачи в </w:t>
      </w:r>
      <w:r w:rsidR="00CF370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имущественный </w:t>
      </w:r>
      <w:proofErr w:type="spellStart"/>
      <w:r w:rsidR="00CF370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найм</w:t>
      </w:r>
      <w:proofErr w:type="spellEnd"/>
      <w:r w:rsidR="00CF370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(аренду) имущества, которое находится или будет находиться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Казахстан</w:t>
      </w:r>
      <w:r w:rsidR="00CF370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</w:t>
      </w:r>
      <w:r w:rsidR="00CF370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лизинга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1150 </w:t>
      </w:r>
      <w:r w:rsidR="00B134A7" w:rsidRPr="001A5C0C">
        <w:rPr>
          <w:rStyle w:val="s0"/>
          <w:color w:val="000000" w:themeColor="text1"/>
          <w:sz w:val="28"/>
          <w:szCs w:val="28"/>
        </w:rPr>
        <w:t>–</w:t>
      </w:r>
      <w:r w:rsidR="00062183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доход, получаемые от недвижимого имущества, находящегося в Республике Казахстан;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1160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доход в </w:t>
      </w:r>
      <w:r w:rsidRPr="001A5C0C">
        <w:rPr>
          <w:rStyle w:val="s0"/>
          <w:color w:val="000000" w:themeColor="text1"/>
          <w:sz w:val="28"/>
          <w:szCs w:val="28"/>
        </w:rPr>
        <w:t xml:space="preserve">виде </w:t>
      </w:r>
      <w:r w:rsidR="00B134A7" w:rsidRPr="001A5C0C">
        <w:rPr>
          <w:rStyle w:val="s0"/>
          <w:color w:val="000000" w:themeColor="text1"/>
          <w:sz w:val="28"/>
          <w:szCs w:val="28"/>
        </w:rPr>
        <w:t>страховых премий, выплачиваемых по договорам страхования</w:t>
      </w:r>
      <w:r w:rsidRPr="001A5C0C">
        <w:rPr>
          <w:rStyle w:val="s0"/>
          <w:color w:val="000000" w:themeColor="text1"/>
          <w:sz w:val="28"/>
          <w:szCs w:val="28"/>
        </w:rPr>
        <w:t xml:space="preserve"> или перестрахования рисков</w:t>
      </w:r>
      <w:r w:rsidR="00B134A7" w:rsidRPr="001A5C0C">
        <w:rPr>
          <w:rStyle w:val="s0"/>
          <w:color w:val="000000" w:themeColor="text1"/>
          <w:sz w:val="28"/>
          <w:szCs w:val="28"/>
        </w:rPr>
        <w:t>, возникающих в Республике Казахстан;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1170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доход от оказания услуг </w:t>
      </w:r>
      <w:r w:rsidRPr="001A5C0C">
        <w:rPr>
          <w:rStyle w:val="s0"/>
          <w:color w:val="000000" w:themeColor="text1"/>
          <w:sz w:val="28"/>
          <w:szCs w:val="28"/>
        </w:rPr>
        <w:t>по международной перевозке</w:t>
      </w:r>
      <w:r w:rsidR="006A1FA8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1180 </w:t>
      </w:r>
      <w:r w:rsidR="00B134A7" w:rsidRPr="001A5C0C">
        <w:rPr>
          <w:rStyle w:val="s0"/>
          <w:color w:val="000000" w:themeColor="text1"/>
          <w:sz w:val="28"/>
          <w:szCs w:val="28"/>
        </w:rPr>
        <w:t>–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в виде платежа за простой судна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5F65D1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погрузочно-разгрузочными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операциях </w:t>
      </w:r>
      <w:proofErr w:type="spellStart"/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сверхсталийного</w:t>
      </w:r>
      <w:proofErr w:type="spellEnd"/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времени, предусмотренного в договоре (контракте) морской перевозки;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1190 </w:t>
      </w:r>
      <w:r w:rsidR="00B134A7" w:rsidRPr="001A5C0C">
        <w:rPr>
          <w:rStyle w:val="s0"/>
          <w:color w:val="000000" w:themeColor="text1"/>
          <w:sz w:val="28"/>
          <w:szCs w:val="28"/>
        </w:rPr>
        <w:t>–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доход, 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получаемый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эксплуатации трубопроводов, линий электропередачи, линий </w:t>
      </w:r>
      <w:r w:rsidR="00CF370C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волоконно-оптической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находящихся на территории Республики Казахстан;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1200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доход физического лица-нерезидента от деятельности в Республике Казахстан по трудовому </w:t>
      </w:r>
      <w:r w:rsidR="00CF370C" w:rsidRPr="001A5C0C">
        <w:rPr>
          <w:rStyle w:val="s0"/>
          <w:color w:val="000000" w:themeColor="text1"/>
          <w:sz w:val="28"/>
          <w:szCs w:val="28"/>
        </w:rPr>
        <w:t>договору</w:t>
      </w:r>
      <w:r w:rsidR="00E6482F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Pr="001A5C0C">
        <w:rPr>
          <w:rStyle w:val="s0"/>
          <w:color w:val="000000" w:themeColor="text1"/>
          <w:sz w:val="28"/>
          <w:szCs w:val="28"/>
        </w:rPr>
        <w:t>(</w:t>
      </w:r>
      <w:r w:rsidR="00CF370C" w:rsidRPr="001A5C0C">
        <w:rPr>
          <w:rStyle w:val="s0"/>
          <w:color w:val="000000" w:themeColor="text1"/>
          <w:sz w:val="28"/>
          <w:szCs w:val="28"/>
        </w:rPr>
        <w:t>соглашению</w:t>
      </w:r>
      <w:r w:rsidRPr="001A5C0C">
        <w:rPr>
          <w:rStyle w:val="s0"/>
          <w:color w:val="000000" w:themeColor="text1"/>
          <w:sz w:val="28"/>
          <w:szCs w:val="28"/>
        </w:rPr>
        <w:t>, контракту</w:t>
      </w:r>
      <w:r w:rsidR="00CF370C" w:rsidRPr="001A5C0C">
        <w:rPr>
          <w:rStyle w:val="s0"/>
          <w:color w:val="000000" w:themeColor="text1"/>
          <w:sz w:val="28"/>
          <w:szCs w:val="28"/>
        </w:rPr>
        <w:t>)</w:t>
      </w:r>
      <w:r w:rsidR="00B134A7" w:rsidRPr="001A5C0C">
        <w:rPr>
          <w:rStyle w:val="s0"/>
          <w:color w:val="000000" w:themeColor="text1"/>
          <w:sz w:val="28"/>
          <w:szCs w:val="28"/>
        </w:rPr>
        <w:t>, заключенному с резидентом</w:t>
      </w:r>
      <w:r w:rsidRPr="001A5C0C">
        <w:rPr>
          <w:rStyle w:val="s0"/>
          <w:color w:val="000000" w:themeColor="text1"/>
          <w:sz w:val="28"/>
          <w:szCs w:val="28"/>
        </w:rPr>
        <w:t xml:space="preserve"> или нерезидентом</w:t>
      </w:r>
      <w:r w:rsidR="00B134A7" w:rsidRPr="001A5C0C">
        <w:rPr>
          <w:rStyle w:val="s0"/>
          <w:color w:val="000000" w:themeColor="text1"/>
          <w:sz w:val="28"/>
          <w:szCs w:val="28"/>
        </w:rPr>
        <w:t>, являющим</w:t>
      </w:r>
      <w:r w:rsidRPr="001A5C0C">
        <w:rPr>
          <w:rStyle w:val="s0"/>
          <w:color w:val="000000" w:themeColor="text1"/>
          <w:sz w:val="28"/>
          <w:szCs w:val="28"/>
        </w:rPr>
        <w:t>и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ся </w:t>
      </w:r>
      <w:r w:rsidRPr="001A5C0C">
        <w:rPr>
          <w:rStyle w:val="s0"/>
          <w:color w:val="000000" w:themeColor="text1"/>
          <w:sz w:val="28"/>
          <w:szCs w:val="28"/>
        </w:rPr>
        <w:t>работодателями</w:t>
      </w:r>
      <w:r w:rsidR="006A1FA8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1210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доход </w:t>
      </w:r>
      <w:r w:rsidRPr="001A5C0C">
        <w:rPr>
          <w:rStyle w:val="s0"/>
          <w:color w:val="000000" w:themeColor="text1"/>
          <w:sz w:val="28"/>
          <w:szCs w:val="28"/>
        </w:rPr>
        <w:t>трудового иммигранта-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нерезидента по трудовому договору заключенному </w:t>
      </w:r>
      <w:r w:rsidRPr="001A5C0C">
        <w:rPr>
          <w:rStyle w:val="s0"/>
          <w:color w:val="000000" w:themeColor="text1"/>
          <w:sz w:val="28"/>
          <w:szCs w:val="28"/>
        </w:rPr>
        <w:t xml:space="preserve">в соответствии с трудовым законодательством Республики </w:t>
      </w:r>
      <w:r w:rsidR="00B9261B" w:rsidRPr="001A5C0C">
        <w:rPr>
          <w:rStyle w:val="s0"/>
          <w:color w:val="000000" w:themeColor="text1"/>
          <w:sz w:val="28"/>
          <w:szCs w:val="28"/>
        </w:rPr>
        <w:t>К</w:t>
      </w:r>
      <w:r w:rsidRPr="001A5C0C">
        <w:rPr>
          <w:rStyle w:val="s0"/>
          <w:color w:val="000000" w:themeColor="text1"/>
          <w:sz w:val="28"/>
          <w:szCs w:val="28"/>
        </w:rPr>
        <w:t>азахстан на основании разрешения трудовому иммигранту</w:t>
      </w:r>
      <w:r w:rsidR="00B134A7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1220 </w:t>
      </w:r>
      <w:r w:rsidR="00B134A7" w:rsidRPr="001A5C0C">
        <w:rPr>
          <w:rStyle w:val="s0"/>
          <w:color w:val="000000" w:themeColor="text1"/>
          <w:sz w:val="28"/>
          <w:szCs w:val="28"/>
        </w:rPr>
        <w:t>–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1920120"/>
      <w:bookmarkEnd w:id="64"/>
      <w:r w:rsidRPr="001A5C0C">
        <w:rPr>
          <w:rStyle w:val="s0"/>
          <w:color w:val="000000" w:themeColor="text1"/>
          <w:sz w:val="28"/>
          <w:szCs w:val="28"/>
        </w:rPr>
        <w:t xml:space="preserve">1230 </w:t>
      </w:r>
      <w:r w:rsidR="00B134A7" w:rsidRPr="001A5C0C">
        <w:rPr>
          <w:rStyle w:val="s0"/>
          <w:color w:val="000000" w:themeColor="text1"/>
          <w:sz w:val="28"/>
          <w:szCs w:val="28"/>
        </w:rPr>
        <w:t>– надбавки физического лица-нерезидента, выплачиваемые ему в связи с проживанием в Республике Казахстан резидентом</w:t>
      </w:r>
      <w:r w:rsidRPr="001A5C0C">
        <w:rPr>
          <w:rStyle w:val="s0"/>
          <w:color w:val="000000" w:themeColor="text1"/>
          <w:sz w:val="28"/>
          <w:szCs w:val="28"/>
        </w:rPr>
        <w:t xml:space="preserve"> или нерезидентом</w:t>
      </w:r>
      <w:r w:rsidR="00B134A7" w:rsidRPr="001A5C0C">
        <w:rPr>
          <w:rStyle w:val="s0"/>
          <w:color w:val="000000" w:themeColor="text1"/>
          <w:sz w:val="28"/>
          <w:szCs w:val="28"/>
        </w:rPr>
        <w:t>, являющим</w:t>
      </w:r>
      <w:r w:rsidRPr="001A5C0C">
        <w:rPr>
          <w:rStyle w:val="s0"/>
          <w:color w:val="000000" w:themeColor="text1"/>
          <w:sz w:val="28"/>
          <w:szCs w:val="28"/>
        </w:rPr>
        <w:t>и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ся </w:t>
      </w:r>
      <w:r w:rsidRPr="001A5C0C">
        <w:rPr>
          <w:rStyle w:val="s0"/>
          <w:color w:val="000000" w:themeColor="text1"/>
          <w:sz w:val="28"/>
          <w:szCs w:val="28"/>
        </w:rPr>
        <w:t>работодателями</w:t>
      </w:r>
      <w:r w:rsidR="00B134A7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1240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="00B134A7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19202101"/>
      <w:bookmarkEnd w:id="65"/>
      <w:r w:rsidRPr="001A5C0C">
        <w:rPr>
          <w:rStyle w:val="s0"/>
          <w:color w:val="000000" w:themeColor="text1"/>
          <w:sz w:val="28"/>
          <w:szCs w:val="28"/>
        </w:rPr>
        <w:t xml:space="preserve">1250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="00B134A7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1920122"/>
      <w:bookmarkEnd w:id="66"/>
      <w:r w:rsidRPr="001A5C0C">
        <w:rPr>
          <w:rStyle w:val="s0"/>
          <w:color w:val="000000" w:themeColor="text1"/>
          <w:sz w:val="28"/>
          <w:szCs w:val="28"/>
        </w:rPr>
        <w:t xml:space="preserve">1260 </w:t>
      </w:r>
      <w:r w:rsidR="00B134A7" w:rsidRPr="001A5C0C">
        <w:rPr>
          <w:rStyle w:val="s0"/>
          <w:color w:val="000000" w:themeColor="text1"/>
          <w:sz w:val="28"/>
          <w:szCs w:val="28"/>
        </w:rPr>
        <w:t>– пенсионные выплаты, осуществляемые накопительным пенсионным фонд</w:t>
      </w:r>
      <w:r w:rsidR="006F6F3A" w:rsidRPr="001A5C0C">
        <w:rPr>
          <w:rStyle w:val="s0"/>
          <w:color w:val="000000" w:themeColor="text1"/>
          <w:sz w:val="28"/>
          <w:szCs w:val="28"/>
        </w:rPr>
        <w:t>о</w:t>
      </w:r>
      <w:r w:rsidR="00B134A7" w:rsidRPr="001A5C0C">
        <w:rPr>
          <w:rStyle w:val="s0"/>
          <w:color w:val="000000" w:themeColor="text1"/>
          <w:sz w:val="28"/>
          <w:szCs w:val="28"/>
        </w:rPr>
        <w:t>м-резидент</w:t>
      </w:r>
      <w:r w:rsidR="006F6F3A" w:rsidRPr="001A5C0C">
        <w:rPr>
          <w:rStyle w:val="s0"/>
          <w:color w:val="000000" w:themeColor="text1"/>
          <w:sz w:val="28"/>
          <w:szCs w:val="28"/>
        </w:rPr>
        <w:t>о</w:t>
      </w:r>
      <w:r w:rsidR="00B134A7" w:rsidRPr="001A5C0C">
        <w:rPr>
          <w:rStyle w:val="s0"/>
          <w:color w:val="000000" w:themeColor="text1"/>
          <w:sz w:val="28"/>
          <w:szCs w:val="28"/>
        </w:rPr>
        <w:t>м;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1920123"/>
      <w:bookmarkEnd w:id="67"/>
      <w:r w:rsidRPr="001A5C0C">
        <w:rPr>
          <w:rStyle w:val="s0"/>
          <w:color w:val="000000" w:themeColor="text1"/>
          <w:sz w:val="28"/>
          <w:szCs w:val="28"/>
        </w:rPr>
        <w:t xml:space="preserve">1270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6F6F3A" w:rsidRPr="001A5C0C">
        <w:rPr>
          <w:rStyle w:val="s0"/>
          <w:color w:val="auto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="006F6F3A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1280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6F6F3A" w:rsidRPr="001A5C0C">
        <w:rPr>
          <w:rStyle w:val="s0"/>
          <w:color w:val="auto"/>
          <w:sz w:val="28"/>
          <w:szCs w:val="28"/>
        </w:rPr>
        <w:t>доход в виде выигрыша</w:t>
      </w:r>
      <w:r w:rsidR="006F6F3A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>1290</w:t>
      </w:r>
      <w:r w:rsidR="006F6F3A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="006F6F3A" w:rsidRPr="001A5C0C">
        <w:rPr>
          <w:rFonts w:ascii="Times New Roman" w:hAnsi="Times New Roman" w:cs="Times New Roman"/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1300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в виде безвозмездно полученного или унаследованного имущества, в том числе работ, услуг, за исключением безвозмездно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полученного имущества физическим лицом-нерезидентом от физического лица-резидента</w:t>
      </w:r>
      <w:r w:rsidR="00B134A7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1920127"/>
      <w:bookmarkEnd w:id="68"/>
      <w:r w:rsidRPr="001A5C0C">
        <w:rPr>
          <w:rStyle w:val="s0"/>
          <w:color w:val="000000" w:themeColor="text1"/>
          <w:sz w:val="28"/>
          <w:szCs w:val="28"/>
        </w:rPr>
        <w:t xml:space="preserve">1310 </w:t>
      </w:r>
      <w:r w:rsidR="00B134A7" w:rsidRPr="001A5C0C">
        <w:rPr>
          <w:rStyle w:val="s0"/>
          <w:color w:val="000000" w:themeColor="text1"/>
          <w:sz w:val="28"/>
          <w:szCs w:val="28"/>
        </w:rPr>
        <w:t>– доходы по производным финансовым инструментам;</w:t>
      </w:r>
    </w:p>
    <w:p w:rsidR="00B134A7" w:rsidRPr="001A5C0C" w:rsidRDefault="00641E19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1920129"/>
      <w:bookmarkEnd w:id="69"/>
      <w:r w:rsidRPr="001A5C0C">
        <w:rPr>
          <w:rStyle w:val="s0"/>
          <w:color w:val="000000" w:themeColor="text1"/>
          <w:sz w:val="28"/>
          <w:szCs w:val="28"/>
        </w:rPr>
        <w:t xml:space="preserve">1320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доход от </w:t>
      </w:r>
      <w:r w:rsidRPr="001A5C0C">
        <w:rPr>
          <w:rStyle w:val="s0"/>
          <w:color w:val="000000" w:themeColor="text1"/>
          <w:sz w:val="28"/>
          <w:szCs w:val="28"/>
        </w:rPr>
        <w:t xml:space="preserve">передачи в доверительное управление имущества резиденту, на которого возложено исполнение налогового обязательства в </w:t>
      </w:r>
      <w:r w:rsidR="00B9261B" w:rsidRPr="001A5C0C">
        <w:rPr>
          <w:rStyle w:val="s0"/>
          <w:color w:val="000000" w:themeColor="text1"/>
          <w:sz w:val="28"/>
          <w:szCs w:val="28"/>
        </w:rPr>
        <w:t>Р</w:t>
      </w:r>
      <w:r w:rsidRPr="001A5C0C">
        <w:rPr>
          <w:rStyle w:val="s0"/>
          <w:color w:val="000000" w:themeColor="text1"/>
          <w:sz w:val="28"/>
          <w:szCs w:val="28"/>
        </w:rPr>
        <w:t xml:space="preserve">еспублике </w:t>
      </w:r>
      <w:r w:rsidR="00B9261B" w:rsidRPr="001A5C0C">
        <w:rPr>
          <w:rStyle w:val="s0"/>
          <w:color w:val="000000" w:themeColor="text1"/>
          <w:sz w:val="28"/>
          <w:szCs w:val="28"/>
        </w:rPr>
        <w:t>К</w:t>
      </w:r>
      <w:r w:rsidRPr="001A5C0C">
        <w:rPr>
          <w:rStyle w:val="s0"/>
          <w:color w:val="000000" w:themeColor="text1"/>
          <w:sz w:val="28"/>
          <w:szCs w:val="28"/>
        </w:rPr>
        <w:t>азахстан за нерезидента, являющегося учредителем доверительного управления</w:t>
      </w:r>
      <w:r w:rsidR="006A1FA8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641E19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1330 </w:t>
      </w:r>
      <w:r w:rsidR="00B134A7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доход по </w:t>
      </w:r>
      <w:r w:rsidRPr="001A5C0C">
        <w:rPr>
          <w:rStyle w:val="s0"/>
          <w:color w:val="000000" w:themeColor="text1"/>
          <w:sz w:val="28"/>
          <w:szCs w:val="28"/>
        </w:rPr>
        <w:t>инвестиционному депозиту, размещенного в исламском банке</w:t>
      </w:r>
      <w:r w:rsidR="006A1FA8" w:rsidRPr="001A5C0C">
        <w:rPr>
          <w:rStyle w:val="s0"/>
          <w:color w:val="000000" w:themeColor="text1"/>
          <w:sz w:val="28"/>
          <w:szCs w:val="28"/>
        </w:rPr>
        <w:t>;</w:t>
      </w:r>
    </w:p>
    <w:p w:rsidR="00B134A7" w:rsidRPr="001A5C0C" w:rsidRDefault="00641E19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5C0C">
        <w:rPr>
          <w:rStyle w:val="s0"/>
          <w:color w:val="000000" w:themeColor="text1"/>
          <w:sz w:val="28"/>
          <w:szCs w:val="28"/>
        </w:rPr>
        <w:t xml:space="preserve">1340 </w:t>
      </w:r>
      <w:r w:rsidR="00B134A7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Style w:val="s0"/>
          <w:color w:val="000000" w:themeColor="text1"/>
          <w:sz w:val="28"/>
          <w:szCs w:val="28"/>
        </w:rPr>
        <w:t>другие доходы, возникающие от деятельности на территории Республики Казахстан</w:t>
      </w:r>
      <w:r w:rsidR="006A1FA8" w:rsidRPr="001A5C0C">
        <w:rPr>
          <w:rStyle w:val="s0"/>
          <w:color w:val="000000" w:themeColor="text1"/>
          <w:sz w:val="28"/>
          <w:szCs w:val="28"/>
        </w:rPr>
        <w:t>;</w:t>
      </w:r>
    </w:p>
    <w:p w:rsidR="00DB3A81" w:rsidRPr="001A5C0C" w:rsidRDefault="00DB3A81" w:rsidP="00B9261B">
      <w:pPr>
        <w:pStyle w:val="af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850108"/>
      <w:bookmarkStart w:id="71" w:name="SUB850109"/>
      <w:bookmarkStart w:id="72" w:name="SUB850111"/>
      <w:bookmarkStart w:id="73" w:name="SUB850112"/>
      <w:bookmarkStart w:id="74" w:name="SUB850114"/>
      <w:bookmarkStart w:id="75" w:name="SUB850117"/>
      <w:bookmarkEnd w:id="55"/>
      <w:bookmarkEnd w:id="70"/>
      <w:bookmarkEnd w:id="71"/>
      <w:bookmarkEnd w:id="72"/>
      <w:bookmarkEnd w:id="73"/>
      <w:bookmarkEnd w:id="74"/>
      <w:bookmarkEnd w:id="75"/>
      <w:r w:rsidRPr="001A5C0C">
        <w:rPr>
          <w:rFonts w:ascii="Times New Roman" w:hAnsi="Times New Roman" w:cs="Times New Roman"/>
          <w:sz w:val="28"/>
          <w:szCs w:val="28"/>
        </w:rPr>
        <w:t>0001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Княжество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Андора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;</w:t>
      </w:r>
    </w:p>
    <w:p w:rsidR="00DB3A81" w:rsidRPr="001A5C0C" w:rsidRDefault="00DB3A81" w:rsidP="00B9261B">
      <w:pPr>
        <w:pStyle w:val="af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0002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Антигуа и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Барбуда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;</w:t>
      </w:r>
    </w:p>
    <w:p w:rsidR="00DB3A81" w:rsidRPr="001A5C0C" w:rsidRDefault="00DB3A81" w:rsidP="00B9261B">
      <w:pPr>
        <w:pStyle w:val="af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0003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0004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Барбадос;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0005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0006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Белиз;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0007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Султанат Бруней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Даруссалам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0008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0009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0010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0011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Гренада;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0012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0013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0014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0015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0016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Аомынь, (Макао) и Сянган (Гонконг);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0017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0018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0019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Коста</w:t>
      </w:r>
      <w:r w:rsidR="00B9261B" w:rsidRPr="001A5C0C">
        <w:rPr>
          <w:rFonts w:ascii="Times New Roman" w:hAnsi="Times New Roman" w:cs="Times New Roman"/>
          <w:sz w:val="28"/>
          <w:szCs w:val="28"/>
        </w:rPr>
        <w:t>-</w:t>
      </w:r>
      <w:r w:rsidRPr="001A5C0C">
        <w:rPr>
          <w:rFonts w:ascii="Times New Roman" w:hAnsi="Times New Roman" w:cs="Times New Roman"/>
          <w:sz w:val="28"/>
          <w:szCs w:val="28"/>
        </w:rPr>
        <w:t>Рика;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0020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Малайзия (только в части территории анклава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Лабуан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);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0021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0022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0023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0024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DB3A81" w:rsidRPr="001A5C0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ab/>
        <w:t>0025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0026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0027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0028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0029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0030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Мальта;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lastRenderedPageBreak/>
        <w:t>0031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0032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0033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0034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0035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0036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>–</w:t>
      </w:r>
      <w:r w:rsidR="00F85F82" w:rsidRPr="001A5C0C">
        <w:rPr>
          <w:rStyle w:val="s0"/>
          <w:color w:val="000000" w:themeColor="text1"/>
          <w:sz w:val="28"/>
          <w:szCs w:val="28"/>
        </w:rPr>
        <w:t xml:space="preserve"> </w:t>
      </w:r>
      <w:r w:rsidRPr="001A5C0C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0037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Новая Зеландия (только в части территории островов Кука и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Ниуэ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0038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0039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0040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0041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0042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0043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0044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Федерация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-Китс и Невис;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0045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Сент-Люсия;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0046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Соединенное Королевство Великобритании и Северной Ирландии (только в части следующих территорий остров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Ангилья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 xml:space="preserve">, Бермудские острова, Британские Виргинские острова, Гибралтар, Каймановы острова, остров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Монтсеррат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 xml:space="preserve">, острова Терке и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Кайкос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 xml:space="preserve">, остров Мэн, Нормандские острова (острова Гернси, Джерси, Сарк,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Олдерни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 xml:space="preserve">), остров Южная Георгия, Южные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Сэндвичевы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 xml:space="preserve"> острова, остров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Чагос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0047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0048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0049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0050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0051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0052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0053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0054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 xml:space="preserve">Французская Республика (только в части остров </w:t>
      </w:r>
      <w:proofErr w:type="spellStart"/>
      <w:r w:rsidRPr="001A5C0C">
        <w:rPr>
          <w:rFonts w:ascii="Times New Roman" w:hAnsi="Times New Roman" w:cs="Times New Roman"/>
          <w:sz w:val="28"/>
          <w:szCs w:val="28"/>
        </w:rPr>
        <w:t>Кергелен</w:t>
      </w:r>
      <w:proofErr w:type="spellEnd"/>
      <w:r w:rsidRPr="001A5C0C">
        <w:rPr>
          <w:rFonts w:ascii="Times New Roman" w:hAnsi="Times New Roman" w:cs="Times New Roman"/>
          <w:sz w:val="28"/>
          <w:szCs w:val="28"/>
        </w:rPr>
        <w:t>, Французская Полинезия, Французская Гвиана);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0055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Черногория;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0056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DB3A81" w:rsidRPr="001A5C0C" w:rsidRDefault="00DB3A81" w:rsidP="00B9261B">
      <w:pPr>
        <w:pStyle w:val="af0"/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1A5C0C">
        <w:rPr>
          <w:rFonts w:ascii="Times New Roman" w:hAnsi="Times New Roman" w:cs="Times New Roman"/>
          <w:sz w:val="28"/>
          <w:szCs w:val="28"/>
        </w:rPr>
        <w:t>0057</w:t>
      </w:r>
      <w:r w:rsidR="00B9261B" w:rsidRPr="001A5C0C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1A5C0C">
        <w:rPr>
          <w:rStyle w:val="s0"/>
          <w:color w:val="000000" w:themeColor="text1"/>
          <w:sz w:val="28"/>
          <w:szCs w:val="28"/>
        </w:rPr>
        <w:t xml:space="preserve">– </w:t>
      </w:r>
      <w:r w:rsidRPr="001A5C0C">
        <w:rPr>
          <w:rFonts w:ascii="Times New Roman" w:hAnsi="Times New Roman" w:cs="Times New Roman"/>
          <w:sz w:val="28"/>
          <w:szCs w:val="28"/>
        </w:rPr>
        <w:t>Ямайка.</w:t>
      </w:r>
    </w:p>
    <w:p w:rsidR="00B134A7" w:rsidRPr="001A5C0C" w:rsidRDefault="00B134A7" w:rsidP="00195EF8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декларации </w:t>
      </w:r>
      <w:r w:rsidR="0087412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87412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кодировк</w:t>
      </w:r>
      <w:r w:rsidR="0087412F"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международных договоров (соглашений):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01 – Конвенция об </w:t>
      </w:r>
      <w:proofErr w:type="spellStart"/>
      <w:r w:rsidRPr="001A5C0C">
        <w:rPr>
          <w:color w:val="000000" w:themeColor="text1"/>
          <w:sz w:val="28"/>
          <w:szCs w:val="28"/>
        </w:rPr>
        <w:t>избежании</w:t>
      </w:r>
      <w:proofErr w:type="spellEnd"/>
      <w:r w:rsidRPr="001A5C0C">
        <w:rPr>
          <w:color w:val="000000" w:themeColor="text1"/>
          <w:sz w:val="28"/>
          <w:szCs w:val="28"/>
        </w:rPr>
        <w:t xml:space="preserve"> двойного налогообложения и предотвращении уклонения от уплаты на</w:t>
      </w:r>
      <w:r w:rsidR="006A1FA8" w:rsidRPr="001A5C0C">
        <w:rPr>
          <w:color w:val="000000" w:themeColor="text1"/>
          <w:sz w:val="28"/>
          <w:szCs w:val="28"/>
        </w:rPr>
        <w:t>логов на доход и капитал;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03 – Соглашение об условиях работы регионального экологического </w:t>
      </w:r>
      <w:r w:rsidR="006A1FA8" w:rsidRPr="001A5C0C">
        <w:rPr>
          <w:color w:val="000000" w:themeColor="text1"/>
          <w:sz w:val="28"/>
          <w:szCs w:val="28"/>
        </w:rPr>
        <w:lastRenderedPageBreak/>
        <w:t>центра Центральной Азии;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04 –</w:t>
      </w:r>
      <w:r w:rsidR="005F65D1" w:rsidRPr="001A5C0C">
        <w:rPr>
          <w:color w:val="000000" w:themeColor="text1"/>
          <w:sz w:val="28"/>
          <w:szCs w:val="28"/>
        </w:rPr>
        <w:t xml:space="preserve"> </w:t>
      </w:r>
      <w:r w:rsidRPr="001A5C0C">
        <w:rPr>
          <w:color w:val="000000" w:themeColor="text1"/>
          <w:sz w:val="28"/>
          <w:szCs w:val="28"/>
        </w:rPr>
        <w:t>Учредительный договор Азиатского банка развития;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ab/>
        <w:t>05 – Соглашение по использованию гранта на проект строительства но</w:t>
      </w:r>
      <w:r w:rsidR="006A1FA8" w:rsidRPr="001A5C0C">
        <w:rPr>
          <w:color w:val="000000" w:themeColor="text1"/>
          <w:sz w:val="28"/>
          <w:szCs w:val="28"/>
        </w:rPr>
        <w:t>вого правительственного здания;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06 – Соглашен</w:t>
      </w:r>
      <w:r w:rsidR="006A1FA8" w:rsidRPr="001A5C0C">
        <w:rPr>
          <w:color w:val="000000" w:themeColor="text1"/>
          <w:sz w:val="28"/>
          <w:szCs w:val="28"/>
        </w:rPr>
        <w:t>ие о финансовом сотрудничестве;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07 </w:t>
      </w:r>
      <w:r w:rsidR="006A1FA8" w:rsidRPr="001A5C0C">
        <w:rPr>
          <w:color w:val="000000" w:themeColor="text1"/>
          <w:sz w:val="28"/>
          <w:szCs w:val="28"/>
        </w:rPr>
        <w:t>– Меморандум о взаимопонимании;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</w:t>
      </w:r>
      <w:r w:rsidR="006A1FA8" w:rsidRPr="001A5C0C">
        <w:rPr>
          <w:color w:val="000000" w:themeColor="text1"/>
          <w:sz w:val="28"/>
          <w:szCs w:val="28"/>
        </w:rPr>
        <w:t>аспространения ядерного оружия;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09 – Соглашение Международного </w:t>
      </w:r>
      <w:r w:rsidR="006A1FA8" w:rsidRPr="001A5C0C">
        <w:rPr>
          <w:color w:val="000000" w:themeColor="text1"/>
          <w:sz w:val="28"/>
          <w:szCs w:val="28"/>
        </w:rPr>
        <w:t>банка реконструкции и развития;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10 – Соглашение Международного валютного фонда;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12 – Конвенция об урегул</w:t>
      </w:r>
      <w:r w:rsidR="006A1FA8" w:rsidRPr="001A5C0C">
        <w:rPr>
          <w:color w:val="000000" w:themeColor="text1"/>
          <w:sz w:val="28"/>
          <w:szCs w:val="28"/>
        </w:rPr>
        <w:t>ировании инвестиционных споров;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14 – Венская конвенц</w:t>
      </w:r>
      <w:r w:rsidR="006A1FA8" w:rsidRPr="001A5C0C">
        <w:rPr>
          <w:color w:val="000000" w:themeColor="text1"/>
          <w:sz w:val="28"/>
          <w:szCs w:val="28"/>
        </w:rPr>
        <w:t>ия о дипломатических сношениях;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15 – Договор по созданию Университета Центральной Азии;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16 – Конвенция об учреждении Многостороннего аге</w:t>
      </w:r>
      <w:r w:rsidR="006A1FA8" w:rsidRPr="001A5C0C">
        <w:rPr>
          <w:color w:val="000000" w:themeColor="text1"/>
          <w:sz w:val="28"/>
          <w:szCs w:val="28"/>
        </w:rPr>
        <w:t>нтства по гарантиям инвестиций;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="008B216C" w:rsidRPr="001A5C0C">
        <w:rPr>
          <w:color w:val="000000" w:themeColor="text1"/>
          <w:sz w:val="28"/>
          <w:szCs w:val="28"/>
        </w:rPr>
        <w:br/>
      </w:r>
      <w:r w:rsidRPr="001A5C0C">
        <w:rPr>
          <w:color w:val="000000" w:themeColor="text1"/>
          <w:sz w:val="28"/>
          <w:szCs w:val="28"/>
        </w:rPr>
        <w:t>«</w:t>
      </w:r>
      <w:proofErr w:type="spellStart"/>
      <w:r w:rsidRPr="001A5C0C">
        <w:rPr>
          <w:color w:val="000000" w:themeColor="text1"/>
          <w:sz w:val="28"/>
          <w:szCs w:val="28"/>
        </w:rPr>
        <w:t>Нур-Мубарак</w:t>
      </w:r>
      <w:proofErr w:type="spellEnd"/>
      <w:r w:rsidRPr="001A5C0C">
        <w:rPr>
          <w:color w:val="000000" w:themeColor="text1"/>
          <w:sz w:val="28"/>
          <w:szCs w:val="28"/>
        </w:rPr>
        <w:t xml:space="preserve">»; 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1A5C0C">
        <w:rPr>
          <w:color w:val="000000" w:themeColor="text1"/>
          <w:sz w:val="28"/>
          <w:szCs w:val="28"/>
        </w:rPr>
        <w:t>агросервисных</w:t>
      </w:r>
      <w:proofErr w:type="spellEnd"/>
      <w:r w:rsidRPr="001A5C0C">
        <w:rPr>
          <w:color w:val="000000" w:themeColor="text1"/>
          <w:sz w:val="28"/>
          <w:szCs w:val="28"/>
        </w:rPr>
        <w:t xml:space="preserve"> служб»; 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B134A7" w:rsidRPr="001A5C0C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B134A7" w:rsidRPr="00A30D2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1A5C0C">
        <w:rPr>
          <w:color w:val="000000" w:themeColor="text1"/>
          <w:sz w:val="28"/>
          <w:szCs w:val="28"/>
        </w:rPr>
        <w:t xml:space="preserve">22 – </w:t>
      </w:r>
      <w:r w:rsidR="00B976E3" w:rsidRPr="001A5C0C">
        <w:rPr>
          <w:color w:val="000000" w:themeColor="text1"/>
          <w:sz w:val="28"/>
          <w:szCs w:val="28"/>
        </w:rPr>
        <w:t>и</w:t>
      </w:r>
      <w:r w:rsidRPr="001A5C0C">
        <w:rPr>
          <w:color w:val="000000" w:themeColor="text1"/>
          <w:sz w:val="28"/>
          <w:szCs w:val="28"/>
        </w:rPr>
        <w:t>ные международные договоры (соглашения, конвенции).</w:t>
      </w:r>
    </w:p>
    <w:p w:rsidR="00D74E7D" w:rsidRPr="00A30D27" w:rsidRDefault="00D74E7D" w:rsidP="00B9261B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4E7D" w:rsidRPr="00A30D27" w:rsidSect="00922642">
      <w:headerReference w:type="default" r:id="rId26"/>
      <w:pgSz w:w="11906" w:h="16838"/>
      <w:pgMar w:top="1418" w:right="851" w:bottom="1418" w:left="1418" w:header="709" w:footer="709" w:gutter="0"/>
      <w:pgNumType w:start="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86" w:rsidRDefault="00644286" w:rsidP="004B543C">
      <w:pPr>
        <w:spacing w:after="0" w:line="240" w:lineRule="auto"/>
      </w:pPr>
      <w:r>
        <w:separator/>
      </w:r>
    </w:p>
  </w:endnote>
  <w:endnote w:type="continuationSeparator" w:id="0">
    <w:p w:rsidR="00644286" w:rsidRDefault="00644286" w:rsidP="004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86" w:rsidRDefault="00644286" w:rsidP="004B543C">
      <w:pPr>
        <w:spacing w:after="0" w:line="240" w:lineRule="auto"/>
      </w:pPr>
      <w:r>
        <w:separator/>
      </w:r>
    </w:p>
  </w:footnote>
  <w:footnote w:type="continuationSeparator" w:id="0">
    <w:p w:rsidR="00644286" w:rsidRDefault="00644286" w:rsidP="004B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87522"/>
    </w:sdtPr>
    <w:sdtEndPr>
      <w:rPr>
        <w:rFonts w:ascii="Times New Roman" w:hAnsi="Times New Roman" w:cs="Times New Roman"/>
        <w:sz w:val="28"/>
        <w:szCs w:val="28"/>
      </w:rPr>
    </w:sdtEndPr>
    <w:sdtContent>
      <w:p w:rsidR="00707B72" w:rsidRPr="008A5BED" w:rsidRDefault="00707B7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B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5B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B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15FC">
          <w:rPr>
            <w:rFonts w:ascii="Times New Roman" w:hAnsi="Times New Roman" w:cs="Times New Roman"/>
            <w:noProof/>
            <w:sz w:val="28"/>
            <w:szCs w:val="28"/>
          </w:rPr>
          <w:t>123</w:t>
        </w:r>
        <w:r w:rsidRPr="008A5B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7B72" w:rsidRDefault="00707B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42C"/>
    <w:multiLevelType w:val="hybridMultilevel"/>
    <w:tmpl w:val="E39C6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D8"/>
    <w:multiLevelType w:val="hybridMultilevel"/>
    <w:tmpl w:val="C9847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D789C"/>
    <w:multiLevelType w:val="hybridMultilevel"/>
    <w:tmpl w:val="6722E3C8"/>
    <w:lvl w:ilvl="0" w:tplc="96B41B3E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043C59"/>
    <w:multiLevelType w:val="hybridMultilevel"/>
    <w:tmpl w:val="AD2E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75D7D"/>
    <w:multiLevelType w:val="hybridMultilevel"/>
    <w:tmpl w:val="4E52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B1D95"/>
    <w:multiLevelType w:val="hybridMultilevel"/>
    <w:tmpl w:val="B3CC3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abstractNum w:abstractNumId="10">
    <w:nsid w:val="622D115B"/>
    <w:multiLevelType w:val="hybridMultilevel"/>
    <w:tmpl w:val="06729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15734A"/>
    <w:multiLevelType w:val="hybridMultilevel"/>
    <w:tmpl w:val="3C840CCC"/>
    <w:lvl w:ilvl="0" w:tplc="59F0BC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0304C4"/>
    <w:multiLevelType w:val="hybridMultilevel"/>
    <w:tmpl w:val="08C26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90808"/>
    <w:multiLevelType w:val="hybridMultilevel"/>
    <w:tmpl w:val="893C2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D035312"/>
    <w:multiLevelType w:val="hybridMultilevel"/>
    <w:tmpl w:val="54B2AD4C"/>
    <w:lvl w:ilvl="0" w:tplc="4BA0BF8A">
      <w:start w:val="1"/>
      <w:numFmt w:val="decimal"/>
      <w:lvlText w:val="%1."/>
      <w:lvlJc w:val="left"/>
      <w:pPr>
        <w:ind w:left="2267" w:hanging="990"/>
      </w:pPr>
      <w:rPr>
        <w:rFonts w:ascii="Times New Roman" w:hAnsi="Times New Roman" w:cs="Times New Roman" w:hint="default"/>
        <w:sz w:val="28"/>
        <w:szCs w:val="28"/>
      </w:rPr>
    </w:lvl>
    <w:lvl w:ilvl="1" w:tplc="BA10953E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54360E"/>
    <w:multiLevelType w:val="hybridMultilevel"/>
    <w:tmpl w:val="EE44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C"/>
    <w:rsid w:val="000202D4"/>
    <w:rsid w:val="000226DD"/>
    <w:rsid w:val="00024CE4"/>
    <w:rsid w:val="000316B4"/>
    <w:rsid w:val="00031D2B"/>
    <w:rsid w:val="00033667"/>
    <w:rsid w:val="0004198C"/>
    <w:rsid w:val="000541C7"/>
    <w:rsid w:val="00062183"/>
    <w:rsid w:val="00066D55"/>
    <w:rsid w:val="0008313B"/>
    <w:rsid w:val="00086A18"/>
    <w:rsid w:val="000873DE"/>
    <w:rsid w:val="00090D2A"/>
    <w:rsid w:val="00095218"/>
    <w:rsid w:val="000A0967"/>
    <w:rsid w:val="000B14B1"/>
    <w:rsid w:val="000B4920"/>
    <w:rsid w:val="000B4EA2"/>
    <w:rsid w:val="000B5800"/>
    <w:rsid w:val="00117537"/>
    <w:rsid w:val="00124A2B"/>
    <w:rsid w:val="001262CA"/>
    <w:rsid w:val="00126D9E"/>
    <w:rsid w:val="001314BF"/>
    <w:rsid w:val="00140B77"/>
    <w:rsid w:val="0014205C"/>
    <w:rsid w:val="001426E1"/>
    <w:rsid w:val="00160150"/>
    <w:rsid w:val="001622A4"/>
    <w:rsid w:val="00162DBE"/>
    <w:rsid w:val="0016465C"/>
    <w:rsid w:val="00167AAD"/>
    <w:rsid w:val="00170A7B"/>
    <w:rsid w:val="00182777"/>
    <w:rsid w:val="00185E72"/>
    <w:rsid w:val="00186515"/>
    <w:rsid w:val="00194EC1"/>
    <w:rsid w:val="00195EF8"/>
    <w:rsid w:val="001A5C0C"/>
    <w:rsid w:val="001B1A94"/>
    <w:rsid w:val="001C285D"/>
    <w:rsid w:val="001E425B"/>
    <w:rsid w:val="001E59C7"/>
    <w:rsid w:val="001F6133"/>
    <w:rsid w:val="00210800"/>
    <w:rsid w:val="0021202A"/>
    <w:rsid w:val="0021232B"/>
    <w:rsid w:val="00222630"/>
    <w:rsid w:val="00251801"/>
    <w:rsid w:val="00251B10"/>
    <w:rsid w:val="002576AD"/>
    <w:rsid w:val="00257A72"/>
    <w:rsid w:val="002613DB"/>
    <w:rsid w:val="00265DCA"/>
    <w:rsid w:val="00270D56"/>
    <w:rsid w:val="00283948"/>
    <w:rsid w:val="002B4A72"/>
    <w:rsid w:val="002B55C4"/>
    <w:rsid w:val="002C186A"/>
    <w:rsid w:val="002C18AC"/>
    <w:rsid w:val="002C2165"/>
    <w:rsid w:val="002D3D98"/>
    <w:rsid w:val="002E3203"/>
    <w:rsid w:val="002E3BE1"/>
    <w:rsid w:val="002F0D2A"/>
    <w:rsid w:val="002F192D"/>
    <w:rsid w:val="002F41BB"/>
    <w:rsid w:val="00302B39"/>
    <w:rsid w:val="003113DD"/>
    <w:rsid w:val="00312B01"/>
    <w:rsid w:val="0032054A"/>
    <w:rsid w:val="00364376"/>
    <w:rsid w:val="00364519"/>
    <w:rsid w:val="003645D8"/>
    <w:rsid w:val="00383D19"/>
    <w:rsid w:val="003A1A93"/>
    <w:rsid w:val="003A7043"/>
    <w:rsid w:val="003D2D08"/>
    <w:rsid w:val="003D3D94"/>
    <w:rsid w:val="003E1D96"/>
    <w:rsid w:val="003F21FC"/>
    <w:rsid w:val="003F321C"/>
    <w:rsid w:val="003F5545"/>
    <w:rsid w:val="00417DA2"/>
    <w:rsid w:val="00421BEC"/>
    <w:rsid w:val="00430B37"/>
    <w:rsid w:val="00430C34"/>
    <w:rsid w:val="00433035"/>
    <w:rsid w:val="00436A60"/>
    <w:rsid w:val="00441CCF"/>
    <w:rsid w:val="00446A34"/>
    <w:rsid w:val="00453D50"/>
    <w:rsid w:val="00460FAF"/>
    <w:rsid w:val="00473CB4"/>
    <w:rsid w:val="00491CAC"/>
    <w:rsid w:val="00493A33"/>
    <w:rsid w:val="004A199C"/>
    <w:rsid w:val="004A46AE"/>
    <w:rsid w:val="004B543C"/>
    <w:rsid w:val="004B7C94"/>
    <w:rsid w:val="004C6DD7"/>
    <w:rsid w:val="004E0FA1"/>
    <w:rsid w:val="004E2EF5"/>
    <w:rsid w:val="005104D1"/>
    <w:rsid w:val="00522B88"/>
    <w:rsid w:val="00522BEB"/>
    <w:rsid w:val="00523201"/>
    <w:rsid w:val="00540E86"/>
    <w:rsid w:val="00582189"/>
    <w:rsid w:val="005A1159"/>
    <w:rsid w:val="005B131E"/>
    <w:rsid w:val="005B4586"/>
    <w:rsid w:val="005C0134"/>
    <w:rsid w:val="005D3FB8"/>
    <w:rsid w:val="005F07C7"/>
    <w:rsid w:val="005F3CC2"/>
    <w:rsid w:val="005F44CA"/>
    <w:rsid w:val="005F65D1"/>
    <w:rsid w:val="005F6C10"/>
    <w:rsid w:val="005F7741"/>
    <w:rsid w:val="0060567F"/>
    <w:rsid w:val="006140A8"/>
    <w:rsid w:val="00633C11"/>
    <w:rsid w:val="006348D8"/>
    <w:rsid w:val="00641E19"/>
    <w:rsid w:val="00644286"/>
    <w:rsid w:val="00652422"/>
    <w:rsid w:val="00660B41"/>
    <w:rsid w:val="00671DAD"/>
    <w:rsid w:val="00681D10"/>
    <w:rsid w:val="006820B1"/>
    <w:rsid w:val="00682F96"/>
    <w:rsid w:val="006864E9"/>
    <w:rsid w:val="006A1FA8"/>
    <w:rsid w:val="006A444E"/>
    <w:rsid w:val="006C3F1A"/>
    <w:rsid w:val="006E3383"/>
    <w:rsid w:val="006E37DA"/>
    <w:rsid w:val="006F0D21"/>
    <w:rsid w:val="006F1913"/>
    <w:rsid w:val="006F6F3A"/>
    <w:rsid w:val="00701F55"/>
    <w:rsid w:val="0070369A"/>
    <w:rsid w:val="00706B9B"/>
    <w:rsid w:val="00707B72"/>
    <w:rsid w:val="007160BC"/>
    <w:rsid w:val="007231B7"/>
    <w:rsid w:val="0073018F"/>
    <w:rsid w:val="007368BA"/>
    <w:rsid w:val="00736E5D"/>
    <w:rsid w:val="00743518"/>
    <w:rsid w:val="00745872"/>
    <w:rsid w:val="007531BC"/>
    <w:rsid w:val="00760C98"/>
    <w:rsid w:val="00784348"/>
    <w:rsid w:val="00786428"/>
    <w:rsid w:val="007938CB"/>
    <w:rsid w:val="007B328A"/>
    <w:rsid w:val="007C0648"/>
    <w:rsid w:val="007D0BE1"/>
    <w:rsid w:val="007D1631"/>
    <w:rsid w:val="007D2014"/>
    <w:rsid w:val="007D7B02"/>
    <w:rsid w:val="007E7FB7"/>
    <w:rsid w:val="007F20F6"/>
    <w:rsid w:val="007F2655"/>
    <w:rsid w:val="007F3C74"/>
    <w:rsid w:val="007F5254"/>
    <w:rsid w:val="00823C43"/>
    <w:rsid w:val="00830E49"/>
    <w:rsid w:val="00836C90"/>
    <w:rsid w:val="008420A4"/>
    <w:rsid w:val="00850C60"/>
    <w:rsid w:val="008541A3"/>
    <w:rsid w:val="0087412F"/>
    <w:rsid w:val="008753CF"/>
    <w:rsid w:val="008774B6"/>
    <w:rsid w:val="0088236F"/>
    <w:rsid w:val="00895483"/>
    <w:rsid w:val="008A1009"/>
    <w:rsid w:val="008A5BED"/>
    <w:rsid w:val="008B05DF"/>
    <w:rsid w:val="008B216C"/>
    <w:rsid w:val="008B62F6"/>
    <w:rsid w:val="008C101A"/>
    <w:rsid w:val="008C188E"/>
    <w:rsid w:val="008E730B"/>
    <w:rsid w:val="008F68A3"/>
    <w:rsid w:val="00912E64"/>
    <w:rsid w:val="009145BA"/>
    <w:rsid w:val="00922642"/>
    <w:rsid w:val="00924376"/>
    <w:rsid w:val="00925457"/>
    <w:rsid w:val="009255C0"/>
    <w:rsid w:val="00953AA2"/>
    <w:rsid w:val="009548DF"/>
    <w:rsid w:val="0096194D"/>
    <w:rsid w:val="0099621D"/>
    <w:rsid w:val="009A49F9"/>
    <w:rsid w:val="009A6785"/>
    <w:rsid w:val="009A77AA"/>
    <w:rsid w:val="009B2428"/>
    <w:rsid w:val="009B3C77"/>
    <w:rsid w:val="009C2D39"/>
    <w:rsid w:val="009C5D26"/>
    <w:rsid w:val="009D2471"/>
    <w:rsid w:val="009F78CE"/>
    <w:rsid w:val="00A06A60"/>
    <w:rsid w:val="00A11DA9"/>
    <w:rsid w:val="00A14B46"/>
    <w:rsid w:val="00A202CB"/>
    <w:rsid w:val="00A2187B"/>
    <w:rsid w:val="00A225AD"/>
    <w:rsid w:val="00A30D27"/>
    <w:rsid w:val="00A319CB"/>
    <w:rsid w:val="00A36DF7"/>
    <w:rsid w:val="00A379EF"/>
    <w:rsid w:val="00A40C75"/>
    <w:rsid w:val="00A46F93"/>
    <w:rsid w:val="00A47889"/>
    <w:rsid w:val="00A53A73"/>
    <w:rsid w:val="00A55BDC"/>
    <w:rsid w:val="00A64826"/>
    <w:rsid w:val="00A73BC5"/>
    <w:rsid w:val="00A767E2"/>
    <w:rsid w:val="00AA4617"/>
    <w:rsid w:val="00AA4F12"/>
    <w:rsid w:val="00AB3C96"/>
    <w:rsid w:val="00AB5853"/>
    <w:rsid w:val="00AB6A43"/>
    <w:rsid w:val="00AC102C"/>
    <w:rsid w:val="00AD6A2F"/>
    <w:rsid w:val="00AD7312"/>
    <w:rsid w:val="00AE5F6C"/>
    <w:rsid w:val="00AE6BBC"/>
    <w:rsid w:val="00AF103B"/>
    <w:rsid w:val="00AF5EAE"/>
    <w:rsid w:val="00B00666"/>
    <w:rsid w:val="00B035E8"/>
    <w:rsid w:val="00B11DE7"/>
    <w:rsid w:val="00B12B87"/>
    <w:rsid w:val="00B134A7"/>
    <w:rsid w:val="00B162A7"/>
    <w:rsid w:val="00B232B3"/>
    <w:rsid w:val="00B25C75"/>
    <w:rsid w:val="00B37CC8"/>
    <w:rsid w:val="00B40141"/>
    <w:rsid w:val="00B65845"/>
    <w:rsid w:val="00B676B9"/>
    <w:rsid w:val="00B9261B"/>
    <w:rsid w:val="00B976E3"/>
    <w:rsid w:val="00B97731"/>
    <w:rsid w:val="00BA186F"/>
    <w:rsid w:val="00BA7CA4"/>
    <w:rsid w:val="00BB692E"/>
    <w:rsid w:val="00BE46D6"/>
    <w:rsid w:val="00BF1F9C"/>
    <w:rsid w:val="00C0758C"/>
    <w:rsid w:val="00C147F2"/>
    <w:rsid w:val="00C22EE3"/>
    <w:rsid w:val="00C420C4"/>
    <w:rsid w:val="00C756F8"/>
    <w:rsid w:val="00C82BD9"/>
    <w:rsid w:val="00C85DEA"/>
    <w:rsid w:val="00C915FC"/>
    <w:rsid w:val="00C979B3"/>
    <w:rsid w:val="00CA629A"/>
    <w:rsid w:val="00CB7110"/>
    <w:rsid w:val="00CC0D55"/>
    <w:rsid w:val="00CC1FF4"/>
    <w:rsid w:val="00CC458D"/>
    <w:rsid w:val="00CC4D80"/>
    <w:rsid w:val="00CC773A"/>
    <w:rsid w:val="00CD2872"/>
    <w:rsid w:val="00CE4567"/>
    <w:rsid w:val="00CF365D"/>
    <w:rsid w:val="00CF370C"/>
    <w:rsid w:val="00D2022D"/>
    <w:rsid w:val="00D32657"/>
    <w:rsid w:val="00D45861"/>
    <w:rsid w:val="00D660E2"/>
    <w:rsid w:val="00D66B39"/>
    <w:rsid w:val="00D66B55"/>
    <w:rsid w:val="00D74E7D"/>
    <w:rsid w:val="00D80C61"/>
    <w:rsid w:val="00D815FD"/>
    <w:rsid w:val="00D845B2"/>
    <w:rsid w:val="00D915C4"/>
    <w:rsid w:val="00D9354C"/>
    <w:rsid w:val="00DB387F"/>
    <w:rsid w:val="00DB3A81"/>
    <w:rsid w:val="00DC0B7E"/>
    <w:rsid w:val="00DC27DA"/>
    <w:rsid w:val="00DE4946"/>
    <w:rsid w:val="00DF0DE6"/>
    <w:rsid w:val="00DF193F"/>
    <w:rsid w:val="00E04109"/>
    <w:rsid w:val="00E0506F"/>
    <w:rsid w:val="00E057AF"/>
    <w:rsid w:val="00E06C30"/>
    <w:rsid w:val="00E15814"/>
    <w:rsid w:val="00E16C94"/>
    <w:rsid w:val="00E174FE"/>
    <w:rsid w:val="00E17524"/>
    <w:rsid w:val="00E27D5D"/>
    <w:rsid w:val="00E429CA"/>
    <w:rsid w:val="00E46555"/>
    <w:rsid w:val="00E47798"/>
    <w:rsid w:val="00E55E40"/>
    <w:rsid w:val="00E6482F"/>
    <w:rsid w:val="00E81512"/>
    <w:rsid w:val="00E832FE"/>
    <w:rsid w:val="00EA763C"/>
    <w:rsid w:val="00EB3C46"/>
    <w:rsid w:val="00EC057F"/>
    <w:rsid w:val="00ED47A1"/>
    <w:rsid w:val="00F00815"/>
    <w:rsid w:val="00F21F0D"/>
    <w:rsid w:val="00F3008D"/>
    <w:rsid w:val="00F42555"/>
    <w:rsid w:val="00F62ADA"/>
    <w:rsid w:val="00F81C55"/>
    <w:rsid w:val="00F83FC6"/>
    <w:rsid w:val="00F85F82"/>
    <w:rsid w:val="00FA7437"/>
    <w:rsid w:val="00FC7AE6"/>
    <w:rsid w:val="00FD2872"/>
    <w:rsid w:val="00FE0500"/>
    <w:rsid w:val="00FE5F62"/>
    <w:rsid w:val="00FF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semiHidden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unhideWhenUsed/>
    <w:rsid w:val="00D80C6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94EC1"/>
    <w:pPr>
      <w:ind w:left="720"/>
      <w:contextualSpacing/>
    </w:pPr>
  </w:style>
  <w:style w:type="paragraph" w:styleId="af0">
    <w:name w:val="No Spacing"/>
    <w:uiPriority w:val="1"/>
    <w:qFormat/>
    <w:rsid w:val="00DB3A8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semiHidden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unhideWhenUsed/>
    <w:rsid w:val="00D80C6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94EC1"/>
    <w:pPr>
      <w:ind w:left="720"/>
      <w:contextualSpacing/>
    </w:pPr>
  </w:style>
  <w:style w:type="paragraph" w:styleId="af0">
    <w:name w:val="No Spacing"/>
    <w:uiPriority w:val="1"/>
    <w:qFormat/>
    <w:rsid w:val="00DB3A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1610000%20" TargetMode="External"/><Relationship Id="rId18" Type="http://schemas.openxmlformats.org/officeDocument/2006/relationships/hyperlink" Target="jl:30366217.3580000%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l:30366217.6300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0366217.1610000%20" TargetMode="External"/><Relationship Id="rId17" Type="http://schemas.openxmlformats.org/officeDocument/2006/relationships/hyperlink" Target="jl:31408637.0%20" TargetMode="External"/><Relationship Id="rId25" Type="http://schemas.openxmlformats.org/officeDocument/2006/relationships/hyperlink" Target="jl:30366217.58402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17.1610000%20" TargetMode="External"/><Relationship Id="rId20" Type="http://schemas.openxmlformats.org/officeDocument/2006/relationships/hyperlink" Target="jl:30366217.16100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1408637.0%20" TargetMode="External"/><Relationship Id="rId24" Type="http://schemas.openxmlformats.org/officeDocument/2006/relationships/hyperlink" Target="jl:1039354.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17.1610000%20" TargetMode="External"/><Relationship Id="rId23" Type="http://schemas.openxmlformats.org/officeDocument/2006/relationships/hyperlink" Target="jl:31408637.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jl:41022495.0%20" TargetMode="External"/><Relationship Id="rId19" Type="http://schemas.openxmlformats.org/officeDocument/2006/relationships/hyperlink" Target="jl:1039354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2154679.0%20" TargetMode="External"/><Relationship Id="rId14" Type="http://schemas.openxmlformats.org/officeDocument/2006/relationships/hyperlink" Target="jl:1039354.0%20" TargetMode="External"/><Relationship Id="rId22" Type="http://schemas.openxmlformats.org/officeDocument/2006/relationships/hyperlink" Target="jl:30366217.630304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C9520-9653-49C5-8670-98FEB86C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25</Pages>
  <Words>8812</Words>
  <Characters>50230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Мукашев Рустам Маратович</dc:creator>
  <cp:lastModifiedBy>Момышева Эльмира</cp:lastModifiedBy>
  <cp:revision>67</cp:revision>
  <cp:lastPrinted>2018-02-09T10:19:00Z</cp:lastPrinted>
  <dcterms:created xsi:type="dcterms:W3CDTF">2018-10-01T13:27:00Z</dcterms:created>
  <dcterms:modified xsi:type="dcterms:W3CDTF">2018-12-20T06:55:00Z</dcterms:modified>
</cp:coreProperties>
</file>