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 xml:space="preserve">Қазақстан Республикасы </w:t>
      </w:r>
      <w:r w:rsidR="00843C0A">
        <w:rPr>
          <w:rFonts w:ascii="Times New Roman" w:eastAsia="Times New Roman" w:hAnsi="Times New Roman" w:cs="Times New Roman"/>
          <w:bCs w:val="0"/>
          <w:color w:val="auto"/>
          <w:sz w:val="24"/>
          <w:szCs w:val="24"/>
          <w:lang w:val="kk-KZ"/>
        </w:rPr>
        <w:t xml:space="preserve">барлық </w:t>
      </w:r>
      <w:r w:rsidRPr="00AE3EA4">
        <w:rPr>
          <w:rFonts w:ascii="Times New Roman" w:eastAsia="Times New Roman" w:hAnsi="Times New Roman" w:cs="Times New Roman"/>
          <w:bCs w:val="0"/>
          <w:color w:val="auto"/>
          <w:sz w:val="24"/>
          <w:szCs w:val="24"/>
          <w:lang w:val="kk-KZ"/>
        </w:rPr>
        <w:t>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843C0A" w:rsidRPr="00AE3EA4" w:rsidRDefault="00843C0A" w:rsidP="00843C0A">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Pr>
          <w:rFonts w:ascii="Times New Roman" w:hAnsi="Times New Roman" w:cs="Times New Roman"/>
          <w:b/>
          <w:iCs/>
          <w:sz w:val="24"/>
          <w:szCs w:val="24"/>
          <w:lang w:val="kk-KZ"/>
        </w:rPr>
        <w:t xml:space="preserve">        </w:t>
      </w:r>
      <w:r w:rsidRPr="00AE3EA4">
        <w:rPr>
          <w:rFonts w:ascii="Times New Roman" w:hAnsi="Times New Roman" w:cs="Times New Roman"/>
          <w:b/>
          <w:iCs/>
          <w:sz w:val="24"/>
          <w:szCs w:val="24"/>
          <w:lang w:val="kk-KZ"/>
        </w:rPr>
        <w:t>C-</w:t>
      </w:r>
      <w:r>
        <w:rPr>
          <w:rFonts w:ascii="Times New Roman" w:hAnsi="Times New Roman" w:cs="Times New Roman"/>
          <w:b/>
          <w:iCs/>
          <w:sz w:val="24"/>
          <w:szCs w:val="24"/>
          <w:lang w:val="kk-KZ"/>
        </w:rPr>
        <w:t>1</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843C0A" w:rsidRDefault="00843C0A" w:rsidP="00843C0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AE3EA4">
        <w:rPr>
          <w:rFonts w:ascii="Times New Roman" w:hAnsi="Times New Roman" w:cs="Times New Roman"/>
          <w:sz w:val="24"/>
          <w:szCs w:val="24"/>
          <w:lang w:val="kk-KZ"/>
        </w:rPr>
        <w:tab/>
      </w:r>
      <w:r w:rsidRPr="00AE3EA4">
        <w:rPr>
          <w:rFonts w:ascii="Times New Roman" w:hAnsi="Times New Roman" w:cs="Times New Roman"/>
          <w:sz w:val="28"/>
          <w:szCs w:val="24"/>
          <w:lang w:val="kk-KZ"/>
        </w:rPr>
        <w:t xml:space="preserve">    </w:t>
      </w:r>
      <w:r w:rsidRPr="00AE3EA4">
        <w:rPr>
          <w:rFonts w:ascii="Times New Roman" w:hAnsi="Times New Roman" w:cs="Times New Roman"/>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lang w:val="kk-KZ"/>
        </w:rPr>
        <w:br/>
        <w:t>      жұмыс тәжірибесі келесі талаптардың біріне сәйкес болуы тиіс:</w:t>
      </w:r>
      <w:r w:rsidRPr="00AE3EA4">
        <w:rPr>
          <w:rFonts w:ascii="Times New Roman" w:hAnsi="Times New Roman" w:cs="Times New Roman"/>
          <w:sz w:val="24"/>
          <w:lang w:val="kk-KZ"/>
        </w:rPr>
        <w:br/>
      </w:r>
      <w:bookmarkStart w:id="0" w:name="z399"/>
      <w:bookmarkEnd w:id="0"/>
      <w:r w:rsidRPr="00AE3EA4">
        <w:rPr>
          <w:rFonts w:ascii="Times New Roman" w:hAnsi="Times New Roman" w:cs="Times New Roman"/>
          <w:sz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lang w:val="kk-KZ"/>
        </w:rPr>
        <w:br/>
      </w:r>
      <w:bookmarkStart w:id="1" w:name="z400"/>
      <w:bookmarkEnd w:id="1"/>
      <w:r w:rsidRPr="00AE3EA4">
        <w:rPr>
          <w:rFonts w:ascii="Times New Roman" w:hAnsi="Times New Roman" w:cs="Times New Roman"/>
          <w:sz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lang w:val="kk-KZ"/>
        </w:rPr>
        <w:br/>
      </w:r>
      <w:bookmarkStart w:id="2" w:name="z401"/>
      <w:bookmarkEnd w:id="2"/>
      <w:r w:rsidRPr="00AE3EA4">
        <w:rPr>
          <w:rFonts w:ascii="Times New Roman" w:hAnsi="Times New Roman" w:cs="Times New Roman"/>
          <w:sz w:val="24"/>
          <w:lang w:val="kk-KZ"/>
        </w:rPr>
        <w:t>      3) мемлекеттік қызмет өтілі алты жылдан кем емес, оның ішінде орталық деңгейдегі құқық қорғау органдардың аға басшы құрамынан немесе арнайы мемлекеттік органдардың аға офицерлік құрамынан төмен емес лауазымдарда екі жылдан кем емес;</w:t>
      </w:r>
      <w:r w:rsidRPr="00AE3EA4">
        <w:rPr>
          <w:rFonts w:ascii="Times New Roman" w:hAnsi="Times New Roman" w:cs="Times New Roman"/>
          <w:sz w:val="24"/>
          <w:lang w:val="kk-KZ"/>
        </w:rPr>
        <w:br/>
      </w:r>
      <w:bookmarkStart w:id="3" w:name="z402"/>
      <w:bookmarkEnd w:id="3"/>
      <w:r w:rsidRPr="00AE3EA4">
        <w:rPr>
          <w:rFonts w:ascii="Times New Roman" w:hAnsi="Times New Roman" w:cs="Times New Roman"/>
          <w:sz w:val="24"/>
          <w:lang w:val="kk-KZ"/>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rsidRPr="00AE3EA4">
        <w:rPr>
          <w:rFonts w:ascii="Times New Roman" w:hAnsi="Times New Roman" w:cs="Times New Roman"/>
          <w:sz w:val="24"/>
          <w:lang w:val="kk-KZ"/>
        </w:rPr>
        <w:br/>
      </w:r>
      <w:bookmarkStart w:id="4" w:name="z403"/>
      <w:bookmarkEnd w:id="4"/>
      <w:r w:rsidRPr="00AE3EA4">
        <w:rPr>
          <w:rFonts w:ascii="Times New Roman" w:hAnsi="Times New Roman" w:cs="Times New Roman"/>
          <w:sz w:val="24"/>
          <w:lang w:val="kk-KZ"/>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lang w:val="kk-KZ"/>
        </w:rPr>
        <w:br/>
      </w:r>
      <w:bookmarkStart w:id="5" w:name="z404"/>
      <w:bookmarkEnd w:id="5"/>
      <w:r w:rsidRPr="00AE3EA4">
        <w:rPr>
          <w:rFonts w:ascii="Times New Roman" w:hAnsi="Times New Roman" w:cs="Times New Roman"/>
          <w:sz w:val="24"/>
          <w:lang w:val="kk-KZ"/>
        </w:rPr>
        <w:t>      6) ғылыми дәрежесі болған жағдайда осы санаттағы нақты лауазымның функционалдық бағыттарына сәйкес салаларда жұмыс өтілі үш жылдан кем емес.*</w:t>
      </w:r>
    </w:p>
    <w:p w:rsidR="00843C0A" w:rsidRDefault="00843C0A"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b/>
          <w:iCs/>
          <w:sz w:val="24"/>
          <w:szCs w:val="24"/>
          <w:lang w:val="kk-KZ"/>
        </w:rPr>
      </w:pPr>
      <w:r>
        <w:rPr>
          <w:rFonts w:ascii="Times New Roman" w:hAnsi="Times New Roman" w:cs="Times New Roman"/>
          <w:b/>
          <w:iCs/>
          <w:sz w:val="24"/>
          <w:szCs w:val="24"/>
          <w:lang w:val="kk-KZ"/>
        </w:rPr>
        <w:t xml:space="preserve">         </w:t>
      </w:r>
    </w:p>
    <w:p w:rsidR="00AE3EA4" w:rsidRPr="00AE3EA4" w:rsidRDefault="00843C0A"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C-</w:t>
      </w:r>
      <w:r w:rsidR="00AE3EA4">
        <w:rPr>
          <w:rFonts w:ascii="Times New Roman" w:hAnsi="Times New Roman" w:cs="Times New Roman"/>
          <w:b/>
          <w:iCs/>
          <w:sz w:val="24"/>
          <w:szCs w:val="24"/>
          <w:lang w:val="kk-KZ"/>
        </w:rPr>
        <w:t>3</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13"/>
      <w:bookmarkEnd w:id="6"/>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14"/>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15"/>
      <w:bookmarkEnd w:id="8"/>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16"/>
      <w:bookmarkEnd w:id="9"/>
      <w:r w:rsidRPr="00AE3EA4">
        <w:rPr>
          <w:rFonts w:ascii="Times New Roman" w:hAnsi="Times New Roman" w:cs="Times New Roman"/>
          <w:sz w:val="24"/>
          <w:szCs w:val="24"/>
          <w:lang w:val="kk-KZ"/>
        </w:rPr>
        <w:t xml:space="preserve">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w:t>
      </w:r>
      <w:r w:rsidRPr="00AE3EA4">
        <w:rPr>
          <w:rFonts w:ascii="Times New Roman" w:hAnsi="Times New Roman" w:cs="Times New Roman"/>
          <w:sz w:val="24"/>
          <w:szCs w:val="24"/>
          <w:lang w:val="kk-KZ"/>
        </w:rPr>
        <w:lastRenderedPageBreak/>
        <w:t>емес;*</w:t>
      </w:r>
      <w:r w:rsidRPr="00AE3EA4">
        <w:rPr>
          <w:rFonts w:ascii="Times New Roman" w:hAnsi="Times New Roman" w:cs="Times New Roman"/>
          <w:sz w:val="24"/>
          <w:szCs w:val="24"/>
          <w:lang w:val="kk-KZ"/>
        </w:rPr>
        <w:br/>
      </w:r>
      <w:bookmarkStart w:id="10" w:name="z417"/>
      <w:bookmarkEnd w:id="10"/>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18"/>
      <w:bookmarkEnd w:id="11"/>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9F31D3"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4</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12" w:name="z420"/>
      <w:bookmarkEnd w:id="12"/>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3" w:name="z421"/>
      <w:bookmarkEnd w:id="13"/>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4" w:name="z422"/>
      <w:bookmarkEnd w:id="14"/>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15" w:name="z423"/>
      <w:bookmarkEnd w:id="15"/>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6" w:name="z424"/>
      <w:bookmarkEnd w:id="16"/>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7" w:name="z425"/>
      <w:bookmarkEnd w:id="17"/>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843C0A"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F41428">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F4142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F4142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308 143</w:t>
            </w:r>
          </w:p>
        </w:tc>
      </w:tr>
      <w:tr w:rsidR="00843C0A"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0D3B8A">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0D3B8A">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0D3B8A">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843C0A"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05529B" w:rsidRDefault="00BE652B" w:rsidP="00FB06C6">
      <w:pPr>
        <w:spacing w:after="0" w:line="240" w:lineRule="auto"/>
        <w:jc w:val="center"/>
        <w:rPr>
          <w:rFonts w:ascii="Times New Roman" w:hAnsi="Times New Roman"/>
          <w:b/>
          <w:sz w:val="24"/>
          <w:szCs w:val="24"/>
          <w:lang w:val="kk-KZ"/>
        </w:rPr>
      </w:pPr>
      <w:r>
        <w:rPr>
          <w:rFonts w:ascii="KZ Times New Roman" w:eastAsia="Calibri" w:hAnsi="KZ Times New Roman"/>
          <w:b/>
          <w:sz w:val="24"/>
          <w:szCs w:val="24"/>
          <w:lang w:val="kk-KZ"/>
        </w:rPr>
        <w:t>1.</w:t>
      </w:r>
      <w:r w:rsidR="00AE3EA4" w:rsidRPr="00E16102">
        <w:rPr>
          <w:rFonts w:ascii="Times New Roman" w:eastAsia="Times New Roman" w:hAnsi="Times New Roman" w:cs="Times New Roman"/>
          <w:b/>
          <w:sz w:val="24"/>
          <w:szCs w:val="24"/>
          <w:lang w:val="kk-KZ" w:eastAsia="ru-RU"/>
        </w:rPr>
        <w:t xml:space="preserve"> </w:t>
      </w:r>
      <w:r w:rsidR="0005529B" w:rsidRPr="006D5ED8">
        <w:rPr>
          <w:rFonts w:ascii="Times New Roman" w:hAnsi="Times New Roman"/>
          <w:b/>
          <w:sz w:val="24"/>
          <w:szCs w:val="24"/>
          <w:lang w:val="kk-KZ"/>
        </w:rPr>
        <w:t>Салық салу әдіснама департаменті әдіснама басқармасы</w:t>
      </w:r>
      <w:r w:rsidR="0005529B">
        <w:rPr>
          <w:rFonts w:ascii="Times New Roman" w:hAnsi="Times New Roman"/>
          <w:b/>
          <w:sz w:val="24"/>
          <w:szCs w:val="24"/>
          <w:lang w:val="kk-KZ"/>
        </w:rPr>
        <w:t xml:space="preserve">ның бас сарапшысы, С-4 санаты </w:t>
      </w:r>
      <w:r w:rsidR="0005529B" w:rsidRPr="008E5103">
        <w:rPr>
          <w:rFonts w:ascii="Times New Roman" w:eastAsia="Calibri" w:hAnsi="Times New Roman"/>
          <w:b/>
          <w:bCs/>
          <w:sz w:val="24"/>
          <w:szCs w:val="24"/>
          <w:lang w:val="kk-KZ"/>
        </w:rPr>
        <w:t>(</w:t>
      </w:r>
      <w:r w:rsidR="0005529B">
        <w:rPr>
          <w:rFonts w:ascii="Times New Roman" w:eastAsia="Calibri" w:hAnsi="Times New Roman"/>
          <w:b/>
          <w:bCs/>
          <w:sz w:val="24"/>
          <w:szCs w:val="24"/>
          <w:lang w:val="kk-KZ"/>
        </w:rPr>
        <w:t>2</w:t>
      </w:r>
      <w:r w:rsidR="0005529B" w:rsidRPr="008E5103">
        <w:rPr>
          <w:rFonts w:ascii="Times New Roman" w:eastAsia="Calibri" w:hAnsi="Times New Roman"/>
          <w:b/>
          <w:bCs/>
          <w:sz w:val="24"/>
          <w:szCs w:val="24"/>
          <w:lang w:val="kk-KZ"/>
        </w:rPr>
        <w:t xml:space="preserve"> бірлік</w:t>
      </w:r>
      <w:r w:rsidR="0005529B">
        <w:rPr>
          <w:rFonts w:ascii="Times New Roman" w:eastAsia="Calibri" w:hAnsi="Times New Roman"/>
          <w:b/>
          <w:bCs/>
          <w:sz w:val="24"/>
          <w:szCs w:val="24"/>
          <w:lang w:val="kk-KZ"/>
        </w:rPr>
        <w:t>: 1 тұрақты, 1 уақытша 18.07.2018 ж. дейін</w:t>
      </w:r>
      <w:r w:rsidR="0005529B" w:rsidRPr="008E5103">
        <w:rPr>
          <w:rFonts w:ascii="Times New Roman" w:eastAsia="Calibri" w:hAnsi="Times New Roman"/>
          <w:b/>
          <w:bCs/>
          <w:sz w:val="24"/>
          <w:szCs w:val="24"/>
          <w:lang w:val="kk-KZ"/>
        </w:rPr>
        <w:t>)</w:t>
      </w:r>
    </w:p>
    <w:p w:rsidR="0005529B" w:rsidRDefault="0005529B" w:rsidP="0005529B">
      <w:pPr>
        <w:pStyle w:val="af"/>
        <w:jc w:val="both"/>
        <w:rPr>
          <w:rFonts w:ascii="Times New Roman" w:eastAsia="Calibri" w:hAnsi="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Times New Roman" w:eastAsia="Calibri" w:hAnsi="Times New Roman"/>
          <w:sz w:val="24"/>
          <w:szCs w:val="24"/>
          <w:lang w:val="kk-KZ"/>
        </w:rPr>
        <w:t xml:space="preserve">Корпоративтік табыс салығын, жеке табыс салығын, қосылған құн салығын,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w:t>
      </w:r>
      <w:r w:rsidRPr="006D5ED8">
        <w:rPr>
          <w:rFonts w:ascii="Times New Roman" w:eastAsia="Calibri" w:hAnsi="Times New Roman"/>
          <w:sz w:val="24"/>
          <w:szCs w:val="24"/>
          <w:lang w:val="kk-KZ"/>
        </w:rPr>
        <w:lastRenderedPageBreak/>
        <w:t>ұйымдастыру, жоспарлау және үйлестіру, арнаулы салық режимдерін қолдану; бюджетке төленетін басқа да міндетті төлемдерді әкімшілендіру; құзыреті бойынша салық есептілігі нысандарын әзірлеу.</w:t>
      </w:r>
    </w:p>
    <w:p w:rsidR="0005529B" w:rsidRDefault="0005529B" w:rsidP="0005529B">
      <w:pPr>
        <w:spacing w:after="0" w:line="240" w:lineRule="auto"/>
        <w:jc w:val="both"/>
        <w:rPr>
          <w:rFonts w:ascii="Times New Roman" w:hAnsi="Times New Roman" w:cs="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техникалық ғылымда және технологиялық немесе әлеуметтік ғылымдар, экономика және бизнес немесе жаратылыстану ғылымдары немесе құқық.</w:t>
      </w:r>
      <w:r>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Салық және кеден заңнамаларын білгені жөн.</w:t>
      </w:r>
      <w:r>
        <w:rPr>
          <w:rFonts w:ascii="KZ Times New Roman" w:hAnsi="KZ Times New Roman"/>
          <w:sz w:val="24"/>
          <w:szCs w:val="24"/>
          <w:lang w:val="kk-KZ"/>
        </w:rPr>
        <w:t xml:space="preserve"> </w:t>
      </w:r>
      <w:r w:rsidRPr="006D5ED8">
        <w:rPr>
          <w:rFonts w:ascii="KZ Times New Roman" w:hAnsi="KZ Times New Roman"/>
          <w:bCs/>
          <w:sz w:val="24"/>
          <w:szCs w:val="24"/>
          <w:lang w:val="kk-KZ"/>
        </w:rPr>
        <w:t>Басқа да міндетті білімдер</w:t>
      </w:r>
    </w:p>
    <w:p w:rsidR="0005529B" w:rsidRDefault="0005529B" w:rsidP="0005529B">
      <w:pPr>
        <w:spacing w:after="0" w:line="240" w:lineRule="auto"/>
        <w:ind w:firstLine="708"/>
        <w:jc w:val="both"/>
        <w:rPr>
          <w:rFonts w:ascii="Times New Roman" w:hAnsi="Times New Roman" w:cs="Times New Roman"/>
          <w:b/>
          <w:sz w:val="24"/>
          <w:szCs w:val="24"/>
          <w:lang w:val="kk-KZ"/>
        </w:rPr>
      </w:pPr>
    </w:p>
    <w:p w:rsidR="00FB06C6" w:rsidRPr="00FB06C6" w:rsidRDefault="00FB06C6" w:rsidP="001451A9">
      <w:pPr>
        <w:keepNext/>
        <w:spacing w:after="0" w:line="240" w:lineRule="auto"/>
        <w:jc w:val="center"/>
        <w:outlineLvl w:val="3"/>
        <w:rPr>
          <w:rFonts w:ascii="Times New Roman" w:hAnsi="Times New Roman" w:cs="Times New Roman"/>
          <w:b/>
          <w:sz w:val="28"/>
          <w:szCs w:val="28"/>
          <w:lang w:val="kk-KZ"/>
        </w:rPr>
      </w:pPr>
      <w:r>
        <w:rPr>
          <w:rFonts w:ascii="Times New Roman" w:hAnsi="Times New Roman"/>
          <w:b/>
          <w:sz w:val="24"/>
          <w:szCs w:val="24"/>
          <w:lang w:val="kk-KZ"/>
        </w:rPr>
        <w:t>2.</w:t>
      </w:r>
      <w:r w:rsidRPr="00FB06C6">
        <w:rPr>
          <w:rFonts w:ascii="Times New Roman" w:hAnsi="Times New Roman"/>
          <w:b/>
          <w:sz w:val="24"/>
          <w:szCs w:val="24"/>
          <w:lang w:val="kk-KZ"/>
        </w:rPr>
        <w:t xml:space="preserve"> Салық салу әдіснама департаментінің директоры,</w:t>
      </w:r>
      <w:r w:rsidRPr="00FB06C6">
        <w:rPr>
          <w:rFonts w:ascii="Times New Roman" w:hAnsi="Times New Roman" w:cs="Times New Roman"/>
          <w:b/>
          <w:bCs/>
          <w:sz w:val="24"/>
          <w:szCs w:val="24"/>
          <w:lang w:val="kk-KZ"/>
        </w:rPr>
        <w:t xml:space="preserve"> С-1 санаты (1</w:t>
      </w:r>
      <w:r w:rsidRPr="00FB06C6">
        <w:rPr>
          <w:rFonts w:ascii="Times New Roman" w:hAnsi="Times New Roman" w:cs="Times New Roman"/>
          <w:b/>
          <w:sz w:val="24"/>
          <w:szCs w:val="24"/>
          <w:lang w:val="kk-KZ"/>
        </w:rPr>
        <w:t>-бірлік</w:t>
      </w:r>
      <w:r w:rsidRPr="00FB06C6">
        <w:rPr>
          <w:rFonts w:ascii="Times New Roman" w:hAnsi="Times New Roman" w:cs="Times New Roman"/>
          <w:b/>
          <w:bCs/>
          <w:sz w:val="24"/>
          <w:szCs w:val="24"/>
          <w:lang w:val="kk-KZ"/>
        </w:rPr>
        <w:t>)</w:t>
      </w:r>
      <w:r w:rsidRPr="00FB06C6">
        <w:rPr>
          <w:rFonts w:ascii="Times New Roman" w:hAnsi="Times New Roman" w:cs="Times New Roman"/>
          <w:b/>
          <w:sz w:val="28"/>
          <w:szCs w:val="28"/>
          <w:lang w:val="kk-KZ"/>
        </w:rPr>
        <w:t xml:space="preserve">     </w:t>
      </w:r>
    </w:p>
    <w:p w:rsidR="00FB06C6" w:rsidRPr="00425B29" w:rsidRDefault="00FB06C6" w:rsidP="00FB06C6">
      <w:pPr>
        <w:spacing w:after="0" w:line="240" w:lineRule="auto"/>
        <w:ind w:left="360"/>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Pr="00425B29">
        <w:rPr>
          <w:rFonts w:ascii="Times New Roman" w:hAnsi="Times New Roman" w:cs="Times New Roman"/>
          <w:b/>
          <w:sz w:val="24"/>
          <w:szCs w:val="28"/>
          <w:lang w:val="kk-KZ"/>
        </w:rPr>
        <w:t xml:space="preserve">Функционалдық міндеттері: </w:t>
      </w:r>
    </w:p>
    <w:p w:rsidR="00FB06C6" w:rsidRDefault="00FB06C6" w:rsidP="00FB06C6">
      <w:pPr>
        <w:spacing w:after="0" w:line="240" w:lineRule="auto"/>
        <w:jc w:val="both"/>
        <w:rPr>
          <w:rFonts w:ascii="KZ Times New Roman" w:hAnsi="KZ Times New Roman" w:cs="Calibri"/>
          <w:sz w:val="24"/>
          <w:szCs w:val="24"/>
          <w:lang w:val="kk-KZ"/>
        </w:rPr>
      </w:pPr>
      <w:r w:rsidRPr="001A41DB">
        <w:rPr>
          <w:rFonts w:ascii="Times New Roman" w:hAnsi="Times New Roman" w:cs="Times New Roman"/>
          <w:szCs w:val="20"/>
          <w:lang w:val="kk-KZ"/>
        </w:rPr>
        <w:t xml:space="preserve">          </w:t>
      </w:r>
      <w:r w:rsidRPr="006D5ED8">
        <w:rPr>
          <w:rFonts w:ascii="Times New Roman" w:hAnsi="Times New Roman"/>
          <w:sz w:val="24"/>
          <w:szCs w:val="24"/>
          <w:lang w:val="kk-KZ"/>
        </w:rPr>
        <w:t>Басқарманың жұмысына жалпы басшылық ету және ұйымдастыру; Комитеттің ресми өкілі ретінд</w:t>
      </w:r>
      <w:r w:rsidRPr="00425B29">
        <w:rPr>
          <w:rFonts w:ascii="KZ Times New Roman" w:hAnsi="KZ Times New Roman"/>
          <w:sz w:val="24"/>
          <w:szCs w:val="24"/>
          <w:lang w:val="kk-KZ"/>
        </w:rPr>
        <w:t xml:space="preserve"> </w:t>
      </w:r>
      <w:r w:rsidRPr="006D5ED8">
        <w:rPr>
          <w:rFonts w:ascii="KZ Times New Roman" w:hAnsi="KZ Times New Roman"/>
          <w:sz w:val="24"/>
          <w:szCs w:val="24"/>
          <w:lang w:val="kk-KZ"/>
        </w:rPr>
        <w:t>Комитетті</w:t>
      </w:r>
      <w:r w:rsidRPr="006D5ED8">
        <w:rPr>
          <w:rFonts w:ascii="KZ Times New Roman" w:hAnsi="KZ Times New Roman" w:cs="Arial"/>
          <w:sz w:val="24"/>
          <w:szCs w:val="24"/>
          <w:lang w:val="kk-KZ"/>
        </w:rPr>
        <w:t>ң</w:t>
      </w:r>
      <w:r w:rsidRPr="006D5ED8">
        <w:rPr>
          <w:rFonts w:ascii="KZ Times New Roman" w:hAnsi="KZ Times New Roman"/>
          <w:sz w:val="24"/>
          <w:szCs w:val="24"/>
          <w:lang w:val="kk-KZ"/>
        </w:rPr>
        <w:t xml:space="preserve"> жетекшілік ететін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рылымды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б</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лімшелеріні</w:t>
      </w:r>
      <w:r w:rsidRPr="006D5ED8">
        <w:rPr>
          <w:rFonts w:ascii="KZ Times New Roman" w:hAnsi="KZ Times New Roman" w:cs="Arial"/>
          <w:sz w:val="24"/>
          <w:szCs w:val="24"/>
          <w:lang w:val="kk-KZ"/>
        </w:rPr>
        <w:t>ң қ</w:t>
      </w:r>
      <w:r w:rsidRPr="006D5ED8">
        <w:rPr>
          <w:rFonts w:ascii="KZ Times New Roman" w:hAnsi="KZ Times New Roman" w:cs="Calibri"/>
          <w:sz w:val="24"/>
          <w:szCs w:val="24"/>
          <w:lang w:val="kk-KZ"/>
        </w:rPr>
        <w:t>ызметіне жалпы басшылы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ету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йлестіру, мемлекеттік билік органдарында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зге де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 xml:space="preserve">йымдарда Комитеті ұсыну, </w:t>
      </w:r>
      <w:r w:rsidRPr="006D5ED8">
        <w:rPr>
          <w:rStyle w:val="s0"/>
          <w:sz w:val="24"/>
          <w:szCs w:val="24"/>
          <w:lang w:val="kk-KZ"/>
        </w:rPr>
        <w:t xml:space="preserve">шетелдік мемлекеттердің салық қызметтерімен мемлекеттік органдармен өзара іс-қимыл аясында үйлестіру, </w:t>
      </w:r>
      <w:r w:rsidRPr="006D5ED8">
        <w:rPr>
          <w:rFonts w:ascii="KZ Times New Roman" w:hAnsi="KZ Times New Roman" w:cs="Calibri"/>
          <w:sz w:val="24"/>
          <w:szCs w:val="24"/>
          <w:lang w:val="kk-KZ"/>
        </w:rPr>
        <w:t xml:space="preserve">салық заңнамаларын жетілдіру бойынша жұмыстарды үйлестіру, Қазақстан Республикасы қолданыстағы заңнамаларына сәйкес басқа да міндеттер </w:t>
      </w:r>
      <w:r w:rsidRPr="006D5ED8">
        <w:rPr>
          <w:rStyle w:val="s0"/>
          <w:sz w:val="24"/>
          <w:szCs w:val="24"/>
          <w:lang w:val="kk-KZ"/>
        </w:rPr>
        <w:t xml:space="preserve">халықаралық салық салу және қосарланған салық салуды болдырмау туралы </w:t>
      </w:r>
      <w:r w:rsidRPr="006D5ED8">
        <w:rPr>
          <w:rFonts w:ascii="KZ Times New Roman" w:hAnsi="KZ Times New Roman" w:cs="Calibri"/>
          <w:sz w:val="24"/>
          <w:szCs w:val="24"/>
          <w:lang w:val="kk-KZ"/>
        </w:rPr>
        <w:t>халықаралық келісім-шарттарда әкімшіліктендіру мәселелері бойынша, жұмысты ұйымдастыру.</w:t>
      </w:r>
    </w:p>
    <w:p w:rsidR="00FB06C6" w:rsidRPr="008E5103" w:rsidRDefault="00FB06C6" w:rsidP="00FB06C6">
      <w:pPr>
        <w:spacing w:after="0" w:line="240" w:lineRule="auto"/>
        <w:jc w:val="both"/>
        <w:rPr>
          <w:rFonts w:ascii="Times New Roman" w:eastAsia="Times New Roman" w:hAnsi="Times New Roman" w:cs="Times New Roman"/>
          <w:sz w:val="24"/>
          <w:szCs w:val="24"/>
          <w:lang w:val="kk-KZ" w:eastAsia="ru-RU"/>
        </w:rPr>
      </w:pPr>
      <w:r w:rsidRPr="001A41DB">
        <w:rPr>
          <w:rFonts w:ascii="Times New Roman" w:hAnsi="Times New Roman"/>
          <w:b/>
          <w:sz w:val="24"/>
          <w:szCs w:val="28"/>
          <w:lang w:val="kk-KZ"/>
        </w:rPr>
        <w:t xml:space="preserve">         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жаратылыстану ғылымдары</w:t>
      </w:r>
      <w:r>
        <w:rPr>
          <w:rFonts w:ascii="Times New Roman" w:hAnsi="Times New Roman"/>
          <w:sz w:val="24"/>
          <w:szCs w:val="28"/>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eastAsia="Calibri" w:hAnsi="Times New Roman"/>
          <w:color w:val="000000"/>
          <w:sz w:val="24"/>
          <w:szCs w:val="24"/>
          <w:lang w:val="kk-KZ"/>
        </w:rPr>
        <w:t>Салықтық және кедендік заңнаманы білгені құпталады</w:t>
      </w:r>
      <w:r>
        <w:rPr>
          <w:rFonts w:ascii="Times New Roman" w:eastAsia="Calibri" w:hAnsi="Times New Roman"/>
          <w:color w:val="000000"/>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B06C6" w:rsidRDefault="00FB06C6" w:rsidP="00FB06C6">
      <w:pPr>
        <w:pStyle w:val="af"/>
        <w:jc w:val="center"/>
        <w:rPr>
          <w:rFonts w:ascii="Times New Roman" w:hAnsi="Times New Roman"/>
          <w:b/>
          <w:sz w:val="24"/>
          <w:szCs w:val="24"/>
          <w:lang w:val="kk-KZ"/>
        </w:rPr>
      </w:pPr>
    </w:p>
    <w:p w:rsidR="00FB06C6" w:rsidRDefault="001451A9" w:rsidP="00FB06C6">
      <w:pPr>
        <w:spacing w:after="0" w:line="240" w:lineRule="auto"/>
        <w:jc w:val="center"/>
        <w:rPr>
          <w:rFonts w:ascii="Times New Roman" w:hAnsi="Times New Roman" w:cs="Times New Roman"/>
          <w:b/>
          <w:bCs/>
          <w:sz w:val="24"/>
          <w:szCs w:val="24"/>
          <w:lang w:val="kk-KZ"/>
        </w:rPr>
      </w:pPr>
      <w:r>
        <w:rPr>
          <w:rFonts w:ascii="Times New Roman" w:hAnsi="Times New Roman"/>
          <w:b/>
          <w:sz w:val="24"/>
          <w:szCs w:val="24"/>
          <w:lang w:val="kk-KZ"/>
        </w:rPr>
        <w:t>3</w:t>
      </w:r>
      <w:r w:rsidR="00FB06C6">
        <w:rPr>
          <w:rFonts w:ascii="Times New Roman" w:hAnsi="Times New Roman"/>
          <w:b/>
          <w:sz w:val="24"/>
          <w:szCs w:val="24"/>
          <w:lang w:val="kk-KZ"/>
        </w:rPr>
        <w:t>.</w:t>
      </w:r>
      <w:r w:rsidR="00FB06C6" w:rsidRPr="006D5ED8">
        <w:rPr>
          <w:rFonts w:ascii="Times New Roman" w:hAnsi="Times New Roman"/>
          <w:b/>
          <w:sz w:val="24"/>
          <w:szCs w:val="24"/>
          <w:lang w:val="kk-KZ"/>
        </w:rPr>
        <w:t xml:space="preserve">Даму және үйлестіру </w:t>
      </w:r>
      <w:r w:rsidR="00FB06C6" w:rsidRPr="006D5ED8">
        <w:rPr>
          <w:rFonts w:ascii="Times New Roman" w:hAnsi="Times New Roman"/>
          <w:b/>
          <w:bCs/>
          <w:sz w:val="24"/>
          <w:szCs w:val="24"/>
          <w:lang w:val="kk-KZ"/>
        </w:rPr>
        <w:t>департаменті Жұртшылықпен байланыс  басқармасы</w:t>
      </w:r>
      <w:r w:rsidR="00FB06C6">
        <w:rPr>
          <w:rFonts w:ascii="Times New Roman" w:hAnsi="Times New Roman"/>
          <w:b/>
          <w:bCs/>
          <w:sz w:val="24"/>
          <w:szCs w:val="24"/>
          <w:lang w:val="kk-KZ"/>
        </w:rPr>
        <w:t>ның бас сарапшысы,</w:t>
      </w:r>
      <w:r w:rsidR="00FB06C6">
        <w:rPr>
          <w:rFonts w:ascii="Times New Roman" w:hAnsi="Times New Roman" w:cs="Times New Roman"/>
          <w:b/>
          <w:sz w:val="24"/>
          <w:szCs w:val="24"/>
          <w:lang w:val="kk-KZ"/>
        </w:rPr>
        <w:t xml:space="preserve">  </w:t>
      </w:r>
      <w:r w:rsidR="00FB06C6" w:rsidRPr="008E5103">
        <w:rPr>
          <w:rFonts w:ascii="Times New Roman" w:eastAsia="Calibri" w:hAnsi="Times New Roman" w:cs="Times New Roman"/>
          <w:b/>
          <w:bCs/>
          <w:sz w:val="24"/>
          <w:szCs w:val="24"/>
          <w:lang w:val="kk-KZ"/>
        </w:rPr>
        <w:t>С-</w:t>
      </w:r>
      <w:r w:rsidR="00FB06C6">
        <w:rPr>
          <w:rFonts w:ascii="Times New Roman" w:eastAsia="Calibri" w:hAnsi="Times New Roman" w:cs="Times New Roman"/>
          <w:b/>
          <w:bCs/>
          <w:sz w:val="24"/>
          <w:szCs w:val="24"/>
          <w:lang w:val="kk-KZ"/>
        </w:rPr>
        <w:t>4</w:t>
      </w:r>
      <w:r w:rsidR="00FB06C6" w:rsidRPr="008E5103">
        <w:rPr>
          <w:rFonts w:ascii="Times New Roman" w:eastAsia="Calibri" w:hAnsi="Times New Roman" w:cs="Times New Roman"/>
          <w:b/>
          <w:bCs/>
          <w:sz w:val="24"/>
          <w:szCs w:val="24"/>
          <w:lang w:val="kk-KZ"/>
        </w:rPr>
        <w:t xml:space="preserve"> санаты (</w:t>
      </w:r>
      <w:r w:rsidR="00FB06C6">
        <w:rPr>
          <w:rFonts w:ascii="Times New Roman" w:eastAsia="Calibri" w:hAnsi="Times New Roman" w:cs="Times New Roman"/>
          <w:b/>
          <w:bCs/>
          <w:sz w:val="24"/>
          <w:szCs w:val="24"/>
          <w:lang w:val="kk-KZ"/>
        </w:rPr>
        <w:t>1</w:t>
      </w:r>
      <w:r w:rsidR="00FB06C6" w:rsidRPr="008E5103">
        <w:rPr>
          <w:rFonts w:ascii="Times New Roman" w:eastAsia="Calibri" w:hAnsi="Times New Roman" w:cs="Times New Roman"/>
          <w:b/>
          <w:bCs/>
          <w:sz w:val="24"/>
          <w:szCs w:val="24"/>
          <w:lang w:val="kk-KZ"/>
        </w:rPr>
        <w:t xml:space="preserve"> бірлік)</w:t>
      </w:r>
      <w:r w:rsidR="00FB06C6">
        <w:rPr>
          <w:rFonts w:ascii="Times New Roman" w:hAnsi="Times New Roman" w:cs="Times New Roman"/>
          <w:b/>
          <w:sz w:val="24"/>
          <w:szCs w:val="24"/>
          <w:lang w:val="kk-KZ"/>
        </w:rPr>
        <w:t xml:space="preserve">                       </w:t>
      </w:r>
    </w:p>
    <w:p w:rsidR="00FB06C6" w:rsidRPr="001A41DB" w:rsidRDefault="00FB06C6" w:rsidP="00FB06C6">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FB06C6" w:rsidRDefault="00FB06C6" w:rsidP="00FB06C6">
      <w:pPr>
        <w:pStyle w:val="12"/>
        <w:jc w:val="both"/>
        <w:rPr>
          <w:rFonts w:ascii="Times New Roman" w:hAnsi="Times New Roman"/>
          <w:sz w:val="24"/>
          <w:szCs w:val="24"/>
          <w:lang w:val="kk-KZ"/>
        </w:rPr>
      </w:pPr>
      <w:r>
        <w:rPr>
          <w:rFonts w:ascii="KZ Times New Roman" w:hAnsi="KZ Times New Roman"/>
          <w:sz w:val="24"/>
          <w:szCs w:val="24"/>
          <w:lang w:val="kk-KZ"/>
        </w:rPr>
        <w:t xml:space="preserve">         </w:t>
      </w:r>
      <w:r w:rsidRPr="006D5ED8">
        <w:rPr>
          <w:rFonts w:ascii="Times New Roman" w:hAnsi="Times New Roman"/>
          <w:sz w:val="24"/>
          <w:szCs w:val="24"/>
          <w:lang w:val="kk-KZ"/>
        </w:rPr>
        <w:t xml:space="preserve">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бойынша БАҚ іс-қимыл жасау; пресс-конференциялар, брифингілер, Комитеттің басшылығы және қызметкерлерімен сұхбатты ұйымдастыру; Басқарма басшысының ьапсырмасы бойынша БАҚ-на ақпараттық материалдарды тарату; журналистерді аккредитациядан өткізу, басқа мемлекеттік органдардың баспасөз қызметтерімен іс-қимыл жасау;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республикалық, шетелдік газет және журнал, теледидар және радио материалдарын жинау негізінде экспресс-дайджест дайындау; БАҚ, есептерді дайындау, БАҚ мониторингілеу, ведомствалық басылымға материалдарды беру сұрақтары бойынша Қазақстан Республикасы Қаржы министрлігінің баспасөз қызметімен өзара іс-қимыл жасау; Комитет журналының макетін бекіту, материалдарын құрастыру және баспагерге беру;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w:t>
      </w:r>
      <w:r w:rsidRPr="006D5ED8">
        <w:rPr>
          <w:rFonts w:ascii="Times New Roman" w:hAnsi="Times New Roman"/>
          <w:sz w:val="24"/>
          <w:szCs w:val="24"/>
          <w:lang w:val="kk-KZ"/>
        </w:rPr>
        <w:lastRenderedPageBreak/>
        <w:t>олардың орындалуын қамтамасыз ету; Басқарманың құзыретіне жататын сұрақтар бойынша нормативтік құқықтық актілерді дайындауға қатысу.</w:t>
      </w:r>
    </w:p>
    <w:p w:rsidR="00FB06C6" w:rsidRPr="00975096" w:rsidRDefault="00FB06C6" w:rsidP="00FB06C6">
      <w:pPr>
        <w:spacing w:after="0" w:line="240" w:lineRule="auto"/>
        <w:jc w:val="both"/>
        <w:rPr>
          <w:rFonts w:ascii="Times New Roman" w:hAnsi="Times New Roman"/>
          <w:bCs/>
          <w:sz w:val="24"/>
          <w:szCs w:val="24"/>
          <w:lang w:val="kk-KZ"/>
        </w:rPr>
      </w:pPr>
      <w:r>
        <w:rPr>
          <w:rFonts w:ascii="Times New Roman" w:hAnsi="Times New Roman"/>
          <w:szCs w:val="20"/>
          <w:lang w:val="kk-KZ"/>
        </w:rPr>
        <w:t xml:space="preserve">  </w:t>
      </w: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құқық, гуманитарлық және әлеуметтік ғылымдар экономика</w:t>
      </w:r>
      <w:r>
        <w:rPr>
          <w:rFonts w:ascii="Times New Roman" w:hAnsi="Times New Roman"/>
          <w:sz w:val="24"/>
          <w:szCs w:val="24"/>
          <w:lang w:val="kk-KZ"/>
        </w:rPr>
        <w:t xml:space="preserve"> және бизнес.</w:t>
      </w:r>
      <w:r w:rsidRPr="006D5ED8">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eastAsia="Calibri" w:hAnsi="Times New Roman"/>
          <w:color w:val="000000"/>
          <w:sz w:val="24"/>
          <w:szCs w:val="24"/>
          <w:lang w:val="kk-KZ"/>
        </w:rPr>
        <w:t>Салықтық және кедендік заңнаманы білгені құпталады</w:t>
      </w:r>
      <w:r>
        <w:rPr>
          <w:rFonts w:ascii="Times New Roman" w:eastAsia="Calibri" w:hAnsi="Times New Roman"/>
          <w:color w:val="000000"/>
          <w:sz w:val="24"/>
          <w:szCs w:val="24"/>
          <w:lang w:val="kk-KZ"/>
        </w:rPr>
        <w:t xml:space="preserve">. </w:t>
      </w:r>
      <w:r w:rsidRPr="001A41DB">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FB06C6" w:rsidRDefault="00FB06C6" w:rsidP="00FB06C6">
      <w:pPr>
        <w:pStyle w:val="af"/>
        <w:jc w:val="center"/>
        <w:rPr>
          <w:rFonts w:ascii="Times New Roman" w:hAnsi="Times New Roman"/>
          <w:b/>
          <w:sz w:val="24"/>
          <w:szCs w:val="24"/>
          <w:lang w:val="kk-KZ"/>
        </w:rPr>
      </w:pPr>
    </w:p>
    <w:p w:rsidR="00FB06C6" w:rsidRDefault="00FB06C6" w:rsidP="00FB06C6">
      <w:pPr>
        <w:pStyle w:val="af"/>
        <w:jc w:val="center"/>
        <w:rPr>
          <w:rFonts w:ascii="Times New Roman" w:hAnsi="Times New Roman"/>
          <w:b/>
          <w:sz w:val="24"/>
          <w:szCs w:val="24"/>
          <w:lang w:val="kk-KZ"/>
        </w:rPr>
      </w:pP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9F31D3" w:rsidRPr="00AE3EA4" w:rsidRDefault="009F31D3" w:rsidP="009F31D3">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9F31D3" w:rsidRPr="00AE3EA4" w:rsidRDefault="009F31D3" w:rsidP="009F31D3">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9F31D3" w:rsidRPr="00AE3EA4" w:rsidRDefault="009F31D3" w:rsidP="009F31D3">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9F31D3" w:rsidRPr="00AE3EA4" w:rsidRDefault="009F31D3" w:rsidP="009F31D3">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F31D3" w:rsidRPr="00AE3EA4" w:rsidRDefault="009F31D3" w:rsidP="009F31D3">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9F31D3" w:rsidRPr="00AE3EA4" w:rsidRDefault="009F31D3" w:rsidP="009F31D3">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F31D3" w:rsidRPr="00AE3EA4" w:rsidRDefault="009F31D3" w:rsidP="009F31D3">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 xml:space="preserve">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w:t>
      </w:r>
      <w:r w:rsidRPr="00AE3EA4">
        <w:rPr>
          <w:rFonts w:ascii="Times New Roman" w:hAnsi="Times New Roman" w:cs="Times New Roman"/>
          <w:sz w:val="24"/>
          <w:szCs w:val="24"/>
          <w:lang w:val="kk-KZ"/>
        </w:rPr>
        <w:lastRenderedPageBreak/>
        <w:t>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F31D3" w:rsidRPr="00AE3EA4" w:rsidRDefault="009F31D3" w:rsidP="009F31D3">
      <w:pPr>
        <w:spacing w:after="0"/>
        <w:rPr>
          <w:rFonts w:ascii="Times New Roman" w:hAnsi="Times New Roman" w:cs="Times New Roman"/>
          <w:sz w:val="24"/>
          <w:szCs w:val="24"/>
          <w:lang w:val="kk-KZ"/>
        </w:rPr>
      </w:pPr>
    </w:p>
    <w:p w:rsidR="009A0BC2" w:rsidRDefault="009A0BC2"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Pr="00AE3EA4" w:rsidRDefault="00FB06C6"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Default="009D04A2"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Pr="00AE3EA4" w:rsidRDefault="001451A9" w:rsidP="00216E3C">
      <w:pPr>
        <w:spacing w:after="0"/>
        <w:rPr>
          <w:rFonts w:ascii="Times New Roman" w:hAnsi="Times New Roman" w:cs="Times New Roman"/>
          <w:sz w:val="24"/>
          <w:szCs w:val="24"/>
          <w:lang w:val="kk-KZ"/>
        </w:rPr>
      </w:pPr>
      <w:bookmarkStart w:id="18" w:name="_GoBack"/>
      <w:bookmarkEnd w:id="18"/>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AD" w:rsidRDefault="00690BAD" w:rsidP="008220FD">
      <w:pPr>
        <w:spacing w:after="0" w:line="240" w:lineRule="auto"/>
      </w:pPr>
      <w:r>
        <w:separator/>
      </w:r>
    </w:p>
  </w:endnote>
  <w:endnote w:type="continuationSeparator" w:id="0">
    <w:p w:rsidR="00690BAD" w:rsidRDefault="00690BAD"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AD" w:rsidRDefault="00690BAD" w:rsidP="008220FD">
      <w:pPr>
        <w:spacing w:after="0" w:line="240" w:lineRule="auto"/>
      </w:pPr>
      <w:r>
        <w:separator/>
      </w:r>
    </w:p>
  </w:footnote>
  <w:footnote w:type="continuationSeparator" w:id="0">
    <w:p w:rsidR="00690BAD" w:rsidRDefault="00690BAD"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931ABC"/>
    <w:multiLevelType w:val="hybridMultilevel"/>
    <w:tmpl w:val="DA58ECA8"/>
    <w:lvl w:ilvl="0" w:tplc="F41ED736">
      <w:start w:val="3"/>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455780"/>
    <w:multiLevelType w:val="hybridMultilevel"/>
    <w:tmpl w:val="1346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0"/>
  </w:num>
  <w:num w:numId="3">
    <w:abstractNumId w:val="4"/>
  </w:num>
  <w:num w:numId="4">
    <w:abstractNumId w:val="26"/>
  </w:num>
  <w:num w:numId="5">
    <w:abstractNumId w:val="6"/>
  </w:num>
  <w:num w:numId="6">
    <w:abstractNumId w:val="12"/>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8"/>
  </w:num>
  <w:num w:numId="13">
    <w:abstractNumId w:val="32"/>
  </w:num>
  <w:num w:numId="14">
    <w:abstractNumId w:val="31"/>
  </w:num>
  <w:num w:numId="15">
    <w:abstractNumId w:val="16"/>
  </w:num>
  <w:num w:numId="16">
    <w:abstractNumId w:val="7"/>
  </w:num>
  <w:num w:numId="17">
    <w:abstractNumId w:val="25"/>
  </w:num>
  <w:num w:numId="18">
    <w:abstractNumId w:val="14"/>
  </w:num>
  <w:num w:numId="19">
    <w:abstractNumId w:val="1"/>
  </w:num>
  <w:num w:numId="20">
    <w:abstractNumId w:val="0"/>
  </w:num>
  <w:num w:numId="21">
    <w:abstractNumId w:val="28"/>
  </w:num>
  <w:num w:numId="22">
    <w:abstractNumId w:val="2"/>
  </w:num>
  <w:num w:numId="23">
    <w:abstractNumId w:val="17"/>
  </w:num>
  <w:num w:numId="24">
    <w:abstractNumId w:val="5"/>
  </w:num>
  <w:num w:numId="25">
    <w:abstractNumId w:val="27"/>
  </w:num>
  <w:num w:numId="26">
    <w:abstractNumId w:val="19"/>
  </w:num>
  <w:num w:numId="27">
    <w:abstractNumId w:val="21"/>
  </w:num>
  <w:num w:numId="28">
    <w:abstractNumId w:val="15"/>
  </w:num>
  <w:num w:numId="29">
    <w:abstractNumId w:val="10"/>
  </w:num>
  <w:num w:numId="30">
    <w:abstractNumId w:val="22"/>
  </w:num>
  <w:num w:numId="31">
    <w:abstractNumId w:val="20"/>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529B"/>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1B31"/>
    <w:rsid w:val="001328D0"/>
    <w:rsid w:val="001427DA"/>
    <w:rsid w:val="001451A9"/>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22984"/>
    <w:rsid w:val="0042376D"/>
    <w:rsid w:val="00424606"/>
    <w:rsid w:val="00425B29"/>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37F4A"/>
    <w:rsid w:val="00646514"/>
    <w:rsid w:val="00655030"/>
    <w:rsid w:val="0065636F"/>
    <w:rsid w:val="00663627"/>
    <w:rsid w:val="00675CD0"/>
    <w:rsid w:val="00680F8C"/>
    <w:rsid w:val="0068651E"/>
    <w:rsid w:val="00690253"/>
    <w:rsid w:val="00690BAD"/>
    <w:rsid w:val="00693594"/>
    <w:rsid w:val="00696ED4"/>
    <w:rsid w:val="006A0F2F"/>
    <w:rsid w:val="006E3F85"/>
    <w:rsid w:val="006F45AC"/>
    <w:rsid w:val="00702D34"/>
    <w:rsid w:val="00703D56"/>
    <w:rsid w:val="00710926"/>
    <w:rsid w:val="00714BA1"/>
    <w:rsid w:val="00725CDE"/>
    <w:rsid w:val="00733B61"/>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42B70"/>
    <w:rsid w:val="00843C0A"/>
    <w:rsid w:val="0085380B"/>
    <w:rsid w:val="008606C9"/>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9F31D3"/>
    <w:rsid w:val="009F5053"/>
    <w:rsid w:val="00A109CF"/>
    <w:rsid w:val="00A13CD5"/>
    <w:rsid w:val="00A146EB"/>
    <w:rsid w:val="00A17A9A"/>
    <w:rsid w:val="00A328D5"/>
    <w:rsid w:val="00A344F6"/>
    <w:rsid w:val="00A4380A"/>
    <w:rsid w:val="00A567DE"/>
    <w:rsid w:val="00A91D19"/>
    <w:rsid w:val="00A9657E"/>
    <w:rsid w:val="00AE3EA4"/>
    <w:rsid w:val="00AF5895"/>
    <w:rsid w:val="00B1623C"/>
    <w:rsid w:val="00B2102C"/>
    <w:rsid w:val="00B23847"/>
    <w:rsid w:val="00B52A3B"/>
    <w:rsid w:val="00B66EE6"/>
    <w:rsid w:val="00B74EBF"/>
    <w:rsid w:val="00B7506E"/>
    <w:rsid w:val="00B912D7"/>
    <w:rsid w:val="00B91B44"/>
    <w:rsid w:val="00B92A0D"/>
    <w:rsid w:val="00BB0B23"/>
    <w:rsid w:val="00BD7DDF"/>
    <w:rsid w:val="00BE652B"/>
    <w:rsid w:val="00BF6F78"/>
    <w:rsid w:val="00C032E9"/>
    <w:rsid w:val="00C23F23"/>
    <w:rsid w:val="00C267E5"/>
    <w:rsid w:val="00C35DA1"/>
    <w:rsid w:val="00C51AC6"/>
    <w:rsid w:val="00C72AC5"/>
    <w:rsid w:val="00C856FC"/>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B06C6"/>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0F31-34B4-4C0B-958D-92A736AE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11</cp:revision>
  <cp:lastPrinted>2016-04-01T07:06:00Z</cp:lastPrinted>
  <dcterms:created xsi:type="dcterms:W3CDTF">2016-11-09T11:10:00Z</dcterms:created>
  <dcterms:modified xsi:type="dcterms:W3CDTF">2016-12-26T04:04:00Z</dcterms:modified>
</cp:coreProperties>
</file>