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42" w:rsidRPr="005F0D02" w:rsidRDefault="009B3B42" w:rsidP="009B3B42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8"/>
        </w:rPr>
      </w:pPr>
      <w:r w:rsidRPr="005F0D02">
        <w:rPr>
          <w:rFonts w:ascii="Times New Roman" w:eastAsia="Times New Roman" w:hAnsi="Times New Roman" w:cs="Times New Roman"/>
          <w:bCs w:val="0"/>
          <w:color w:val="auto"/>
          <w:sz w:val="24"/>
          <w:szCs w:val="28"/>
        </w:rPr>
        <w:t>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 w:rsidRPr="005F0D02">
        <w:rPr>
          <w:rFonts w:ascii="Times New Roman" w:hAnsi="Times New Roman" w:cs="Times New Roman"/>
          <w:b/>
          <w:bCs/>
          <w:sz w:val="24"/>
        </w:rPr>
        <w:t>Общие квалификационные требования ко всем участникам конкурсов:</w:t>
      </w:r>
    </w:p>
    <w:p w:rsidR="005F0D02" w:rsidRPr="005F0D02" w:rsidRDefault="005F0D02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</w:p>
    <w:p w:rsidR="000A53E2" w:rsidRDefault="008C74E8" w:rsidP="000A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D02" w:rsidRPr="005F0D02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5F0D02" w:rsidRPr="005F0D02">
        <w:rPr>
          <w:rFonts w:ascii="Times New Roman" w:hAnsi="Times New Roman" w:cs="Times New Roman"/>
          <w:b/>
          <w:sz w:val="24"/>
          <w:szCs w:val="24"/>
        </w:rPr>
        <w:t>ля категории С-</w:t>
      </w:r>
      <w:r w:rsidR="005F0D02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5F0D02"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0D02"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="005F0D02"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5F0D02"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D02"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="005F0D02" w:rsidRPr="005F0D02">
        <w:rPr>
          <w:rFonts w:ascii="Times New Roman" w:hAnsi="Times New Roman" w:cs="Times New Roman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опыт работы должен соответствовать одному из следующих требований: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6) наличие ученой степени.*</w:t>
      </w:r>
    </w:p>
    <w:p w:rsidR="000A53E2" w:rsidRDefault="000A53E2" w:rsidP="000A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184D" w:rsidRPr="000A53E2" w:rsidRDefault="005F0D02" w:rsidP="000A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br/>
        <w:t>      3)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4) не менее четырех лет стажа работы в областях, соответствующих функциональным направлениям конкретной должности данной категории;*</w:t>
      </w:r>
      <w:r w:rsidRPr="005F0D02">
        <w:rPr>
          <w:rFonts w:ascii="Times New Roman" w:hAnsi="Times New Roman" w:cs="Times New Roman"/>
          <w:sz w:val="24"/>
          <w:szCs w:val="24"/>
        </w:rPr>
        <w:br/>
      </w:r>
      <w:r w:rsidRPr="005F0D02">
        <w:rPr>
          <w:rFonts w:ascii="Times New Roman" w:hAnsi="Times New Roman" w:cs="Times New Roman"/>
          <w:sz w:val="24"/>
          <w:szCs w:val="24"/>
        </w:rPr>
        <w:lastRenderedPageBreak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6) наличие ученой степени.*</w:t>
      </w:r>
      <w:proofErr w:type="gramEnd"/>
    </w:p>
    <w:p w:rsidR="0063184D" w:rsidRPr="005F0D02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3184D" w:rsidRPr="005F0D02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Должностн</w:t>
      </w:r>
      <w:proofErr w:type="spellEnd"/>
      <w:r w:rsidR="00F67647" w:rsidRPr="005F0D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ой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5F0D02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5F0D02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5F0D02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5F0D02" w:rsidP="005B12D1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D06748" w:rsidP="005B12D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154 071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D06748" w:rsidP="005B12D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208 205</w:t>
            </w:r>
          </w:p>
        </w:tc>
      </w:tr>
      <w:tr w:rsidR="00A4380A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5F0D02" w:rsidRDefault="00A4380A" w:rsidP="008E152E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5F0D02" w:rsidRDefault="00A4380A" w:rsidP="008E152E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5F0D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5F0D02" w:rsidRDefault="00A4380A" w:rsidP="008E152E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5F0D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186 552</w:t>
            </w:r>
          </w:p>
        </w:tc>
      </w:tr>
    </w:tbl>
    <w:p w:rsidR="0063184D" w:rsidRPr="005F0D02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5F0D02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внутренний конкурс на занятие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3184D" w:rsidRPr="005F0D02" w:rsidRDefault="0063184D" w:rsidP="002D64F9">
      <w:pPr>
        <w:pStyle w:val="af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2B7B" w:rsidRPr="00A94183" w:rsidRDefault="00B42B7B" w:rsidP="00B42B7B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A53E2" w:rsidRPr="007D561E" w:rsidRDefault="000A53E2" w:rsidP="000A53E2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="00B42B7B" w:rsidRPr="00A94183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kk-KZ"/>
        </w:rPr>
        <w:t>руководитель Управления методологии Департамента методологии налогообложения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394FC4" w:rsidRPr="00394FC4" w:rsidRDefault="000A53E2" w:rsidP="000A53E2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Функциональные обязанности: </w:t>
      </w:r>
    </w:p>
    <w:p w:rsidR="000A53E2" w:rsidRDefault="000A53E2" w:rsidP="000A53E2">
      <w:pPr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5375E4">
        <w:rPr>
          <w:rFonts w:ascii="Times New Roman" w:eastAsia="Calibri" w:hAnsi="Times New Roman"/>
          <w:sz w:val="24"/>
          <w:szCs w:val="24"/>
        </w:rPr>
        <w:t xml:space="preserve">Осуществление общего руководства Управления; определение функциональных обязанностей работников Управления, а также порядок их взаимодействия; </w:t>
      </w:r>
      <w:r w:rsidRPr="005375E4">
        <w:rPr>
          <w:rFonts w:ascii="Times New Roman" w:eastAsia="Calibri" w:hAnsi="Times New Roman"/>
          <w:bCs/>
          <w:sz w:val="24"/>
          <w:szCs w:val="24"/>
        </w:rPr>
        <w:t xml:space="preserve">осуществление </w:t>
      </w:r>
      <w:proofErr w:type="gramStart"/>
      <w:r w:rsidRPr="005375E4">
        <w:rPr>
          <w:rFonts w:ascii="Times New Roman" w:eastAsia="Calibri" w:hAnsi="Times New Roman"/>
          <w:bCs/>
          <w:sz w:val="24"/>
          <w:szCs w:val="24"/>
        </w:rPr>
        <w:t>контроля за</w:t>
      </w:r>
      <w:proofErr w:type="gramEnd"/>
      <w:r w:rsidRPr="005375E4">
        <w:rPr>
          <w:rFonts w:ascii="Times New Roman" w:eastAsia="Calibri" w:hAnsi="Times New Roman"/>
          <w:bCs/>
          <w:sz w:val="24"/>
          <w:szCs w:val="24"/>
        </w:rPr>
        <w:t xml:space="preserve"> исполнением поручений руководства Комитета, контрольных и иных документов, находящихся на исполнении в Управлении; осуществление взаимодействия с правоохранительными и другими государственными органами РК по вопросам, входящим в компетенцию Управления в порядке, установленном законодательством; </w:t>
      </w:r>
      <w:proofErr w:type="gramStart"/>
      <w:r w:rsidRPr="005375E4">
        <w:rPr>
          <w:rFonts w:ascii="Times New Roman" w:eastAsia="Calibri" w:hAnsi="Times New Roman"/>
          <w:bCs/>
          <w:sz w:val="24"/>
          <w:szCs w:val="24"/>
        </w:rPr>
        <w:t xml:space="preserve">обеспечение трудовой и исполнительной дисциплины в Управлении в соответствии с законодательством Республики Казахстан; </w:t>
      </w:r>
      <w:r w:rsidRPr="005375E4">
        <w:rPr>
          <w:rFonts w:ascii="Times New Roman" w:eastAsia="Calibri" w:hAnsi="Times New Roman"/>
          <w:sz w:val="24"/>
          <w:szCs w:val="24"/>
        </w:rPr>
        <w:t>выполнение иных обязанностей, предусмотренных Законом «О государственной службе» и возложенных на него в соответствии с поручениями руководства Комитета; организация семинаров по вопросам совершенствования методов работы, изучения налогового законодательства; участие в работе по внесению изменений и дополнений в налоговое законодательство.</w:t>
      </w:r>
      <w:proofErr w:type="gramEnd"/>
    </w:p>
    <w:p w:rsidR="000A53E2" w:rsidRPr="000A53E2" w:rsidRDefault="00367650" w:rsidP="000A5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394FC4"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="000A53E2" w:rsidRPr="005375E4">
        <w:rPr>
          <w:rFonts w:ascii="Times New Roman" w:hAnsi="Times New Roman"/>
          <w:sz w:val="24"/>
          <w:szCs w:val="24"/>
        </w:rPr>
        <w:t>социальные науки, экономика и бизнес или право или  технические науки и технологии</w:t>
      </w:r>
      <w:r w:rsidR="000A53E2" w:rsidRPr="005375E4">
        <w:rPr>
          <w:rFonts w:ascii="Times New Roman" w:hAnsi="Times New Roman"/>
          <w:sz w:val="24"/>
          <w:szCs w:val="24"/>
          <w:lang w:val="kk-KZ"/>
        </w:rPr>
        <w:t xml:space="preserve"> или естественные науки</w:t>
      </w:r>
      <w:r w:rsidR="000A53E2" w:rsidRPr="005375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394FC4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394FC4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394FC4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394FC4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394FC4" w:rsidRPr="00394FC4">
        <w:rPr>
          <w:rFonts w:ascii="Times New Roman" w:hAnsi="Times New Roman"/>
          <w:sz w:val="24"/>
          <w:szCs w:val="24"/>
        </w:rPr>
        <w:t xml:space="preserve">),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="000A53E2" w:rsidRPr="005375E4">
        <w:rPr>
          <w:rFonts w:ascii="Times New Roman" w:hAnsi="Times New Roman"/>
          <w:sz w:val="24"/>
          <w:szCs w:val="24"/>
        </w:rPr>
        <w:t>Желательно</w:t>
      </w:r>
      <w:r w:rsidR="000A53E2" w:rsidRPr="005375E4">
        <w:rPr>
          <w:rFonts w:ascii="Times New Roman" w:hAnsi="Times New Roman"/>
          <w:sz w:val="24"/>
          <w:szCs w:val="24"/>
          <w:lang w:val="kk-KZ"/>
        </w:rPr>
        <w:t xml:space="preserve"> з</w:t>
      </w:r>
      <w:proofErr w:type="spellStart"/>
      <w:r w:rsidR="000A53E2"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="000A53E2" w:rsidRPr="005375E4">
        <w:rPr>
          <w:rFonts w:ascii="Times New Roman" w:hAnsi="Times New Roman"/>
          <w:sz w:val="24"/>
          <w:szCs w:val="24"/>
        </w:rPr>
        <w:t xml:space="preserve"> налогового законодательства</w:t>
      </w:r>
      <w:r w:rsidR="000A53E2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0A53E2" w:rsidRPr="005375E4">
        <w:rPr>
          <w:rFonts w:ascii="Times New Roman" w:hAnsi="Times New Roman"/>
          <w:sz w:val="24"/>
          <w:szCs w:val="24"/>
        </w:rPr>
        <w:t>Другие обязательные знания</w:t>
      </w:r>
    </w:p>
    <w:p w:rsidR="00271AF2" w:rsidRPr="007D561E" w:rsidRDefault="00271AF2" w:rsidP="000A53E2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A53E2" w:rsidRDefault="00271AF2" w:rsidP="000A53E2">
      <w:pPr>
        <w:pStyle w:val="af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0A53E2">
        <w:rPr>
          <w:rFonts w:ascii="Times New Roman" w:hAnsi="Times New Roman"/>
          <w:b/>
          <w:sz w:val="24"/>
          <w:szCs w:val="24"/>
          <w:lang w:val="kk-KZ"/>
        </w:rPr>
        <w:t>2</w:t>
      </w:r>
      <w:r w:rsidR="00B42B7B" w:rsidRPr="00911E4A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. </w:t>
      </w:r>
      <w:r w:rsidR="000A53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</w:t>
      </w:r>
      <w:r w:rsidR="000A53E2" w:rsidRPr="005375E4">
        <w:rPr>
          <w:rFonts w:ascii="Times New Roman" w:hAnsi="Times New Roman"/>
          <w:b/>
          <w:sz w:val="24"/>
          <w:szCs w:val="24"/>
          <w:lang w:val="kk-KZ"/>
        </w:rPr>
        <w:t>Управлени</w:t>
      </w:r>
      <w:r w:rsidR="000A53E2">
        <w:rPr>
          <w:rFonts w:ascii="Times New Roman" w:hAnsi="Times New Roman"/>
          <w:b/>
          <w:sz w:val="24"/>
          <w:szCs w:val="24"/>
          <w:lang w:val="kk-KZ"/>
        </w:rPr>
        <w:t>я</w:t>
      </w:r>
      <w:r w:rsidR="000A53E2" w:rsidRPr="005375E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A53E2">
        <w:rPr>
          <w:rFonts w:ascii="Times New Roman" w:hAnsi="Times New Roman"/>
          <w:b/>
          <w:sz w:val="24"/>
          <w:szCs w:val="24"/>
          <w:lang w:val="kk-KZ"/>
        </w:rPr>
        <w:t xml:space="preserve">ведомственного контроля </w:t>
      </w:r>
      <w:r w:rsidR="000A53E2" w:rsidRPr="005375E4">
        <w:rPr>
          <w:rFonts w:ascii="Times New Roman" w:hAnsi="Times New Roman"/>
          <w:b/>
          <w:sz w:val="24"/>
          <w:szCs w:val="24"/>
        </w:rPr>
        <w:t xml:space="preserve">Департамента развития и </w:t>
      </w:r>
      <w:r w:rsidR="000A53E2" w:rsidRPr="005375E4">
        <w:rPr>
          <w:rFonts w:ascii="Times New Roman" w:hAnsi="Times New Roman"/>
          <w:b/>
          <w:sz w:val="24"/>
          <w:szCs w:val="24"/>
          <w:lang w:val="kk-KZ"/>
        </w:rPr>
        <w:t>координации</w:t>
      </w:r>
      <w:r w:rsidR="000A53E2">
        <w:rPr>
          <w:rFonts w:ascii="Times New Roman" w:hAnsi="Times New Roman"/>
          <w:b/>
          <w:sz w:val="24"/>
          <w:szCs w:val="24"/>
          <w:lang w:val="kk-KZ"/>
        </w:rPr>
        <w:t xml:space="preserve">, категория </w:t>
      </w:r>
      <w:r w:rsidR="000A53E2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</w:t>
      </w:r>
      <w:r w:rsidR="000A53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0A53E2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единица)</w:t>
      </w:r>
    </w:p>
    <w:p w:rsidR="00271AF2" w:rsidRDefault="00271AF2" w:rsidP="00271AF2">
      <w:pPr>
        <w:pStyle w:val="af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/>
          <w:b/>
          <w:sz w:val="24"/>
          <w:szCs w:val="24"/>
        </w:rPr>
        <w:t>Функциональные обязанности</w:t>
      </w:r>
      <w:r w:rsidR="000A53E2" w:rsidRPr="005375E4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="000A53E2" w:rsidRPr="005375E4">
        <w:rPr>
          <w:rFonts w:ascii="Times New Roman" w:hAnsi="Times New Roman"/>
          <w:sz w:val="24"/>
          <w:szCs w:val="24"/>
        </w:rPr>
        <w:t>рганизация</w:t>
      </w:r>
      <w:proofErr w:type="spellEnd"/>
      <w:r w:rsidR="000A53E2" w:rsidRPr="005375E4">
        <w:rPr>
          <w:rFonts w:ascii="Times New Roman" w:hAnsi="Times New Roman"/>
          <w:sz w:val="24"/>
          <w:szCs w:val="24"/>
        </w:rPr>
        <w:t xml:space="preserve"> качественного выполнения поручений руководства; внесение на рассмотрение руководства предложения по вопросам, относящимся к компетенции Управления; осуществление оптимальной организации работы Управления; осуществление методического руководства деятельностью работников Управления; обеспечение оперативного рассмотрения поступающей в Управление документации; принятие участия в совещаниях, проводимых руководством Комитета</w:t>
      </w:r>
      <w:proofErr w:type="gramStart"/>
      <w:r w:rsidR="000A53E2" w:rsidRPr="005375E4">
        <w:rPr>
          <w:rFonts w:ascii="Times New Roman" w:hAnsi="Times New Roman"/>
          <w:sz w:val="24"/>
          <w:szCs w:val="24"/>
        </w:rPr>
        <w:t>.</w:t>
      </w:r>
      <w:proofErr w:type="gramEnd"/>
      <w:r w:rsidR="000A53E2" w:rsidRPr="00537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53E2" w:rsidRPr="005375E4">
        <w:rPr>
          <w:rFonts w:ascii="Times New Roman" w:hAnsi="Times New Roman"/>
          <w:sz w:val="24"/>
          <w:szCs w:val="24"/>
        </w:rPr>
        <w:t>в</w:t>
      </w:r>
      <w:proofErr w:type="gramEnd"/>
      <w:r w:rsidR="000A53E2" w:rsidRPr="005375E4">
        <w:rPr>
          <w:rFonts w:ascii="Times New Roman" w:hAnsi="Times New Roman"/>
          <w:sz w:val="24"/>
          <w:szCs w:val="24"/>
        </w:rPr>
        <w:t xml:space="preserve">ыявление характерных </w:t>
      </w:r>
      <w:r w:rsidR="000A53E2" w:rsidRPr="005375E4">
        <w:rPr>
          <w:rFonts w:ascii="Times New Roman" w:hAnsi="Times New Roman"/>
          <w:sz w:val="24"/>
          <w:szCs w:val="24"/>
        </w:rPr>
        <w:lastRenderedPageBreak/>
        <w:t xml:space="preserve">нарушений и недостатков в деятельности административных государственных служащих; мониторинг деятельности </w:t>
      </w:r>
      <w:r w:rsidR="000A53E2" w:rsidRPr="005375E4">
        <w:rPr>
          <w:rFonts w:ascii="Times New Roman" w:hAnsi="Times New Roman"/>
          <w:sz w:val="24"/>
          <w:szCs w:val="24"/>
          <w:lang w:val="kk-KZ"/>
        </w:rPr>
        <w:t xml:space="preserve">территориальных </w:t>
      </w:r>
      <w:r w:rsidR="000A53E2" w:rsidRPr="005375E4">
        <w:rPr>
          <w:rFonts w:ascii="Times New Roman" w:hAnsi="Times New Roman"/>
          <w:sz w:val="24"/>
          <w:szCs w:val="24"/>
        </w:rPr>
        <w:t xml:space="preserve"> органов по вопросам реализации требований антикоррупционного законодательства и проверок, проводимых государственными органами в Комитете и </w:t>
      </w:r>
      <w:r w:rsidR="000A53E2" w:rsidRPr="005375E4">
        <w:rPr>
          <w:rFonts w:ascii="Times New Roman" w:hAnsi="Times New Roman"/>
          <w:sz w:val="24"/>
          <w:szCs w:val="24"/>
          <w:lang w:val="kk-KZ"/>
        </w:rPr>
        <w:t>территориальных</w:t>
      </w:r>
      <w:r w:rsidR="000A53E2" w:rsidRPr="005375E4">
        <w:rPr>
          <w:rFonts w:ascii="Times New Roman" w:hAnsi="Times New Roman"/>
          <w:sz w:val="24"/>
          <w:szCs w:val="24"/>
        </w:rPr>
        <w:t xml:space="preserve"> органах и разработка мероприятий по устранению выявленных нарушений; дистанционный контроль деятельности </w:t>
      </w:r>
      <w:r w:rsidR="000A53E2" w:rsidRPr="005375E4">
        <w:rPr>
          <w:rFonts w:ascii="Times New Roman" w:hAnsi="Times New Roman"/>
          <w:sz w:val="24"/>
          <w:szCs w:val="24"/>
          <w:lang w:val="kk-KZ"/>
        </w:rPr>
        <w:t>территориальных</w:t>
      </w:r>
      <w:r w:rsidR="000A53E2" w:rsidRPr="005375E4">
        <w:rPr>
          <w:rFonts w:ascii="Times New Roman" w:hAnsi="Times New Roman"/>
          <w:sz w:val="24"/>
          <w:szCs w:val="24"/>
        </w:rPr>
        <w:t xml:space="preserve"> органов;</w:t>
      </w:r>
      <w:r w:rsidR="000A53E2" w:rsidRPr="005375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A53E2" w:rsidRPr="005375E4">
        <w:rPr>
          <w:rFonts w:ascii="Times New Roman" w:hAnsi="Times New Roman"/>
          <w:sz w:val="24"/>
          <w:szCs w:val="24"/>
        </w:rPr>
        <w:t xml:space="preserve">проведение служебных расследований и проверок на действия (бездействие) административных государственных служащих Комитета </w:t>
      </w:r>
      <w:r w:rsidR="000A53E2" w:rsidRPr="005375E4">
        <w:rPr>
          <w:rFonts w:ascii="Times New Roman" w:hAnsi="Times New Roman"/>
          <w:sz w:val="24"/>
          <w:szCs w:val="24"/>
          <w:lang w:val="kk-KZ"/>
        </w:rPr>
        <w:t>и территориальных органов</w:t>
      </w:r>
    </w:p>
    <w:p w:rsidR="00394FC4" w:rsidRPr="00394FC4" w:rsidRDefault="00271AF2" w:rsidP="000A5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394FC4"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="000A53E2" w:rsidRPr="005375E4">
        <w:rPr>
          <w:rFonts w:ascii="Times New Roman" w:hAnsi="Times New Roman"/>
          <w:sz w:val="24"/>
          <w:szCs w:val="24"/>
        </w:rPr>
        <w:t>социальные науки, экономика и бизнес</w:t>
      </w:r>
      <w:r w:rsidR="000A53E2" w:rsidRPr="005375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A53E2" w:rsidRPr="005375E4">
        <w:rPr>
          <w:rFonts w:ascii="Times New Roman" w:hAnsi="Times New Roman"/>
          <w:sz w:val="24"/>
          <w:szCs w:val="24"/>
        </w:rPr>
        <w:t>или право или гуманитарные науки.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394FC4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394FC4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394FC4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394FC4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394FC4" w:rsidRPr="00394FC4">
        <w:rPr>
          <w:rFonts w:ascii="Times New Roman" w:hAnsi="Times New Roman"/>
          <w:sz w:val="24"/>
          <w:szCs w:val="24"/>
        </w:rPr>
        <w:t xml:space="preserve">),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="000A53E2" w:rsidRPr="005375E4">
        <w:rPr>
          <w:rFonts w:ascii="Times New Roman" w:hAnsi="Times New Roman"/>
          <w:sz w:val="24"/>
          <w:szCs w:val="24"/>
        </w:rPr>
        <w:t>Желательно</w:t>
      </w:r>
      <w:r w:rsidR="000A53E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A53E2"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="000A53E2"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="000A53E2" w:rsidRPr="005375E4">
        <w:rPr>
          <w:rFonts w:ascii="Times New Roman" w:hAnsi="Times New Roman"/>
          <w:sz w:val="24"/>
          <w:szCs w:val="24"/>
        </w:rPr>
        <w:t xml:space="preserve"> налогового </w:t>
      </w:r>
      <w:r w:rsidR="000A53E2" w:rsidRPr="005375E4">
        <w:rPr>
          <w:rFonts w:ascii="Times New Roman" w:hAnsi="Times New Roman"/>
          <w:sz w:val="24"/>
          <w:szCs w:val="24"/>
          <w:lang w:val="kk-KZ"/>
        </w:rPr>
        <w:t xml:space="preserve">и таможенного </w:t>
      </w:r>
      <w:r w:rsidR="000A53E2" w:rsidRPr="005375E4">
        <w:rPr>
          <w:rFonts w:ascii="Times New Roman" w:hAnsi="Times New Roman"/>
          <w:sz w:val="24"/>
          <w:szCs w:val="24"/>
        </w:rPr>
        <w:t>законодательства</w:t>
      </w:r>
      <w:r w:rsidR="000A53E2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394FC4" w:rsidRPr="00394FC4">
        <w:rPr>
          <w:rFonts w:ascii="Times New Roman" w:hAnsi="Times New Roman"/>
          <w:sz w:val="24"/>
          <w:szCs w:val="24"/>
        </w:rPr>
        <w:t>Другие обязательные знания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394FC4" w:rsidRPr="00394FC4" w:rsidRDefault="00394FC4" w:rsidP="00B42B7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A53E2" w:rsidRPr="009F6E9E" w:rsidRDefault="00D82A1F" w:rsidP="000A53E2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0A53E2">
        <w:rPr>
          <w:rFonts w:ascii="Times New Roman" w:hAnsi="Times New Roman"/>
          <w:b/>
          <w:sz w:val="24"/>
          <w:szCs w:val="24"/>
          <w:lang w:val="kk-KZ"/>
        </w:rPr>
        <w:t>3</w:t>
      </w:r>
      <w:r w:rsidR="00B42B7B" w:rsidRPr="007D561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0A53E2">
        <w:rPr>
          <w:rFonts w:ascii="Times New Roman" w:hAnsi="Times New Roman"/>
          <w:b/>
          <w:sz w:val="24"/>
          <w:szCs w:val="24"/>
          <w:lang w:val="kk-KZ"/>
        </w:rPr>
        <w:t>главный эксперт Юридического у</w:t>
      </w:r>
      <w:r w:rsidR="000A53E2" w:rsidRPr="005375E4">
        <w:rPr>
          <w:rFonts w:ascii="Times New Roman" w:hAnsi="Times New Roman"/>
          <w:b/>
          <w:sz w:val="24"/>
          <w:szCs w:val="24"/>
          <w:lang w:val="kk-KZ"/>
        </w:rPr>
        <w:t>правлени</w:t>
      </w:r>
      <w:r w:rsidR="000A53E2">
        <w:rPr>
          <w:rFonts w:ascii="Times New Roman" w:hAnsi="Times New Roman"/>
          <w:b/>
          <w:sz w:val="24"/>
          <w:szCs w:val="24"/>
          <w:lang w:val="kk-KZ"/>
        </w:rPr>
        <w:t xml:space="preserve">я, категория </w:t>
      </w:r>
      <w:r w:rsidR="000A53E2" w:rsidRPr="009F6E9E">
        <w:rPr>
          <w:rFonts w:ascii="Times New Roman" w:hAnsi="Times New Roman"/>
          <w:b/>
          <w:sz w:val="24"/>
          <w:szCs w:val="24"/>
          <w:lang w:val="kk-KZ"/>
        </w:rPr>
        <w:t>С-</w:t>
      </w:r>
      <w:r w:rsidR="000A53E2">
        <w:rPr>
          <w:rFonts w:ascii="Times New Roman" w:hAnsi="Times New Roman"/>
          <w:b/>
          <w:sz w:val="24"/>
          <w:szCs w:val="24"/>
          <w:lang w:val="kk-KZ"/>
        </w:rPr>
        <w:t>4</w:t>
      </w:r>
      <w:r w:rsidR="000A53E2" w:rsidRPr="009F6E9E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="000A53E2">
        <w:rPr>
          <w:rFonts w:ascii="Times New Roman" w:hAnsi="Times New Roman"/>
          <w:b/>
          <w:sz w:val="24"/>
          <w:szCs w:val="24"/>
          <w:lang w:val="kk-KZ"/>
        </w:rPr>
        <w:t>1</w:t>
      </w:r>
      <w:r w:rsidR="000A53E2" w:rsidRPr="009F6E9E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 w:rsidR="000A53E2">
        <w:rPr>
          <w:rFonts w:ascii="Times New Roman" w:hAnsi="Times New Roman"/>
          <w:b/>
          <w:sz w:val="24"/>
          <w:szCs w:val="24"/>
          <w:lang w:val="kk-KZ"/>
        </w:rPr>
        <w:t>а</w:t>
      </w:r>
      <w:r w:rsidR="000A53E2" w:rsidRPr="009F6E9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0A53E2" w:rsidRDefault="00D82A1F" w:rsidP="000A53E2">
      <w:pPr>
        <w:pStyle w:val="af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Функциональные обязанности: </w:t>
      </w:r>
      <w:proofErr w:type="gramStart"/>
      <w:r w:rsidR="000A53E2" w:rsidRPr="005375E4">
        <w:rPr>
          <w:rFonts w:ascii="Times New Roman" w:hAnsi="Times New Roman"/>
          <w:sz w:val="24"/>
          <w:szCs w:val="24"/>
        </w:rPr>
        <w:t>Кодификация нормативных правовых актов, проведение правовой экспертизы проектов нормативных правовых актов, сопровождение разработанных нормативных правовых актов в государственных органах, иных организациях, в том числе в Канцелярии Премьер-Министра Республики Казахстан, Парламенте Республики Казахстан;  сбор и анализ правоприменительной практики, касающейся деятельности органов государственных доходов; разъяснение налогового, таможенного и иного законодательства Республики Казахстан подразделениям центрального аппарата и территориальным органам;</w:t>
      </w:r>
      <w:proofErr w:type="gramEnd"/>
      <w:r w:rsidR="000A53E2" w:rsidRPr="005375E4">
        <w:rPr>
          <w:rFonts w:ascii="Times New Roman" w:hAnsi="Times New Roman"/>
          <w:sz w:val="24"/>
          <w:szCs w:val="24"/>
        </w:rPr>
        <w:t xml:space="preserve"> участие в разработке проектов нормативных правовых актов иных государственных органов и организаций; рассмотрение жалоб в рамках производства по делам об административных правонарушениях и законодательства об обращениях физических и юридических лиц; сбор, обобщение, анализ административной и судебной практики в органах государственных доходов и формирование результатов по такому обобщению и анализу; взаимодействие с государственными органами и иными организациями, в том числе с правоохранительными органами; участие в исковой работе органов государственных доходов. Качественное и своевременное исполнение поручений руководства.</w:t>
      </w:r>
    </w:p>
    <w:p w:rsidR="00394FC4" w:rsidRDefault="00D82A1F" w:rsidP="00141B75">
      <w:pPr>
        <w:pStyle w:val="af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394FC4"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право.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394FC4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394FC4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394FC4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394FC4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394FC4" w:rsidRPr="00394FC4">
        <w:rPr>
          <w:rFonts w:ascii="Times New Roman" w:hAnsi="Times New Roman"/>
          <w:sz w:val="24"/>
          <w:szCs w:val="24"/>
        </w:rPr>
        <w:t xml:space="preserve">),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proofErr w:type="gramStart"/>
      <w:r w:rsidR="00141B75" w:rsidRPr="005375E4">
        <w:rPr>
          <w:rFonts w:ascii="Times New Roman" w:hAnsi="Times New Roman"/>
          <w:sz w:val="24"/>
          <w:szCs w:val="24"/>
        </w:rPr>
        <w:t>Желательно</w:t>
      </w:r>
      <w:r w:rsidR="00141B7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41B75"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="00141B75"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="00141B75" w:rsidRPr="005375E4">
        <w:rPr>
          <w:rFonts w:ascii="Times New Roman" w:hAnsi="Times New Roman"/>
          <w:sz w:val="24"/>
          <w:szCs w:val="24"/>
        </w:rPr>
        <w:t xml:space="preserve"> Таможенного кодекса, Кодекса Республики Казахстан «О налогах и других обязательных платежах в бюджет» (Налоговый кодекс), Кодекса Республики Казахстан «О таможенном деле в Республике Казахстан», Кодекса Республики Казахстан об административных правонарушениях, Уголовного кодекса Республики Казахстан, Уголовно – процессуального кодекса Республики Казахстан, </w:t>
      </w:r>
      <w:r w:rsidR="00141B75"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="00141B75" w:rsidRPr="005375E4">
        <w:rPr>
          <w:rFonts w:ascii="Times New Roman" w:hAnsi="Times New Roman"/>
          <w:sz w:val="24"/>
          <w:szCs w:val="24"/>
        </w:rPr>
        <w:t>акон</w:t>
      </w:r>
      <w:proofErr w:type="spellEnd"/>
      <w:r w:rsidR="00141B75" w:rsidRPr="005375E4">
        <w:rPr>
          <w:rFonts w:ascii="Times New Roman" w:hAnsi="Times New Roman"/>
          <w:sz w:val="24"/>
          <w:szCs w:val="24"/>
          <w:lang w:val="kk-KZ"/>
        </w:rPr>
        <w:t xml:space="preserve">ов </w:t>
      </w:r>
      <w:r w:rsidR="00141B75" w:rsidRPr="005375E4">
        <w:rPr>
          <w:rFonts w:ascii="Times New Roman" w:hAnsi="Times New Roman"/>
          <w:sz w:val="24"/>
          <w:szCs w:val="24"/>
        </w:rPr>
        <w:t>Республики Казахстан «О правоохранительной службе»,</w:t>
      </w:r>
      <w:r w:rsidR="00141B75" w:rsidRPr="005375E4">
        <w:rPr>
          <w:rFonts w:ascii="Times New Roman" w:hAnsi="Times New Roman"/>
          <w:sz w:val="24"/>
          <w:szCs w:val="24"/>
          <w:lang w:val="kk-KZ"/>
        </w:rPr>
        <w:t xml:space="preserve"> «Об оперативно-розыскной деятельности», иных законов, государственных программ, стратегий, международных документов, касающихся деятельности органов</w:t>
      </w:r>
      <w:proofErr w:type="gramEnd"/>
      <w:r w:rsidR="00141B75" w:rsidRPr="005375E4">
        <w:rPr>
          <w:rFonts w:ascii="Times New Roman" w:hAnsi="Times New Roman"/>
          <w:sz w:val="24"/>
          <w:szCs w:val="24"/>
          <w:lang w:val="kk-KZ"/>
        </w:rPr>
        <w:t xml:space="preserve"> государственных доходов.</w:t>
      </w:r>
      <w:r w:rsidR="00141B7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41B75" w:rsidRPr="005375E4">
        <w:rPr>
          <w:rFonts w:ascii="Times New Roman" w:hAnsi="Times New Roman"/>
          <w:sz w:val="24"/>
          <w:szCs w:val="24"/>
        </w:rPr>
        <w:t>Другие обязательные знания</w:t>
      </w:r>
      <w:r w:rsidR="00141B75">
        <w:rPr>
          <w:rFonts w:ascii="Times New Roman" w:hAnsi="Times New Roman"/>
          <w:sz w:val="24"/>
          <w:szCs w:val="24"/>
          <w:lang w:val="kk-KZ"/>
        </w:rPr>
        <w:t>.</w:t>
      </w:r>
    </w:p>
    <w:p w:rsidR="00141B75" w:rsidRPr="00141B75" w:rsidRDefault="00141B75" w:rsidP="00141B75">
      <w:pPr>
        <w:pStyle w:val="af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41B75" w:rsidRPr="009F6E9E" w:rsidRDefault="00141B75" w:rsidP="00141B75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="00B42B7B" w:rsidRPr="007D561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руководитель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Управлени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Pr="007B7F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администрирования физических лиц </w:t>
      </w:r>
      <w:r w:rsidRPr="007B7FE1">
        <w:rPr>
          <w:rFonts w:ascii="Times New Roman" w:hAnsi="Times New Roman"/>
          <w:b/>
          <w:sz w:val="24"/>
          <w:szCs w:val="24"/>
        </w:rPr>
        <w:t>Департамента налогового контроля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категория 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>С-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141B75" w:rsidRDefault="00D82A1F" w:rsidP="00141B75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394FC4"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proofErr w:type="gramStart"/>
      <w:r w:rsidR="00141B75" w:rsidRPr="005009F2">
        <w:rPr>
          <w:rFonts w:ascii="Times New Roman" w:eastAsia="Calibri" w:hAnsi="Times New Roman"/>
          <w:sz w:val="24"/>
          <w:szCs w:val="24"/>
        </w:rPr>
        <w:t xml:space="preserve">Общее руководство деятельностью Управления и организация его работы;  определение функциональных обязанностей работников Управления; контроль за полноценным и своевременным исполнением поручений руководства; участие в разработке законодательных актов Республики Казахстан, в части совершенствования вопросов отработки результатов налогового камерального контроля; оценка качества работы работников Управления; подготовка и представление руководству Департамента, Комитета предложения о </w:t>
      </w:r>
      <w:r w:rsidR="00141B75" w:rsidRPr="005009F2">
        <w:rPr>
          <w:rFonts w:ascii="Times New Roman" w:eastAsia="Calibri" w:hAnsi="Times New Roman"/>
          <w:sz w:val="24"/>
          <w:szCs w:val="24"/>
        </w:rPr>
        <w:lastRenderedPageBreak/>
        <w:t>поощрении и наложении дисциплинарных взысканий на работников Управления;</w:t>
      </w:r>
      <w:proofErr w:type="gramEnd"/>
      <w:r w:rsidR="00141B75" w:rsidRPr="005009F2">
        <w:rPr>
          <w:rFonts w:ascii="Times New Roman" w:eastAsia="Calibri" w:hAnsi="Times New Roman"/>
          <w:sz w:val="24"/>
          <w:szCs w:val="24"/>
        </w:rPr>
        <w:t xml:space="preserve"> внесение предложений на рассмотрение руководства Департамента, Комитета по вопросам, входящим в компетенцию Управления; участие на </w:t>
      </w:r>
      <w:proofErr w:type="gramStart"/>
      <w:r w:rsidR="00141B75" w:rsidRPr="005009F2">
        <w:rPr>
          <w:rFonts w:ascii="Times New Roman" w:eastAsia="Calibri" w:hAnsi="Times New Roman"/>
          <w:sz w:val="24"/>
          <w:szCs w:val="24"/>
        </w:rPr>
        <w:t>заседаниях</w:t>
      </w:r>
      <w:proofErr w:type="gramEnd"/>
      <w:r w:rsidR="00141B75" w:rsidRPr="005009F2">
        <w:rPr>
          <w:rFonts w:ascii="Times New Roman" w:eastAsia="Calibri" w:hAnsi="Times New Roman"/>
          <w:sz w:val="24"/>
          <w:szCs w:val="24"/>
        </w:rPr>
        <w:t xml:space="preserve"> Коллегии Комитета, совещаниях, проводимых руководством Комитета, принятие мер по улучшению качества работы управления; организация семинаров по вопросам совершенствования методов работы, изучения налогового законодательства; участие в работе по внесению изменений и дополнений в налоговое законодательство.</w:t>
      </w:r>
      <w:r w:rsidR="00141B75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proofErr w:type="gramStart"/>
      <w:r w:rsidR="00141B75" w:rsidRPr="005009F2">
        <w:rPr>
          <w:rFonts w:ascii="Times New Roman" w:hAnsi="Times New Roman"/>
          <w:sz w:val="24"/>
          <w:szCs w:val="24"/>
        </w:rPr>
        <w:t>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и уплаты физическими лицами индивидуального подоходного налога, за исключением индивидуальных предпринимателей, налога на транспортные средства, земельного налога, налога на имущество; администрирования налога на имущество, земельного налога, налога на транспортные средства;</w:t>
      </w:r>
      <w:proofErr w:type="gramEnd"/>
      <w:r w:rsidR="00141B75" w:rsidRPr="005009F2">
        <w:rPr>
          <w:rFonts w:ascii="Times New Roman" w:hAnsi="Times New Roman"/>
          <w:sz w:val="24"/>
          <w:szCs w:val="24"/>
        </w:rPr>
        <w:t xml:space="preserve"> разработки форм налоговой отчетности по компетенции.</w:t>
      </w:r>
    </w:p>
    <w:p w:rsidR="00D82A1F" w:rsidRPr="00394FC4" w:rsidRDefault="00D82A1F" w:rsidP="00141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394FC4"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="00141B75" w:rsidRPr="005009F2">
        <w:rPr>
          <w:rFonts w:ascii="Times New Roman" w:hAnsi="Times New Roman"/>
          <w:sz w:val="24"/>
          <w:szCs w:val="24"/>
        </w:rPr>
        <w:t>технические науки и технологии  или социальные науки, экономика и бизнес</w:t>
      </w:r>
      <w:r w:rsidR="00141B75" w:rsidRPr="005009F2">
        <w:rPr>
          <w:rFonts w:ascii="Times New Roman" w:hAnsi="Times New Roman"/>
          <w:sz w:val="24"/>
          <w:szCs w:val="24"/>
          <w:lang w:val="kk-KZ"/>
        </w:rPr>
        <w:t xml:space="preserve"> или право или  естественные науки</w:t>
      </w:r>
      <w:r w:rsidR="00141B75" w:rsidRPr="005009F2">
        <w:rPr>
          <w:rFonts w:ascii="Times New Roman" w:hAnsi="Times New Roman"/>
          <w:sz w:val="24"/>
          <w:szCs w:val="24"/>
        </w:rPr>
        <w:t>.</w:t>
      </w:r>
      <w:r w:rsid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394FC4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394FC4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394FC4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394FC4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394FC4" w:rsidRPr="00394FC4">
        <w:rPr>
          <w:rFonts w:ascii="Times New Roman" w:hAnsi="Times New Roman"/>
          <w:sz w:val="24"/>
          <w:szCs w:val="24"/>
        </w:rPr>
        <w:t xml:space="preserve">),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="00141B75" w:rsidRPr="005009F2">
        <w:rPr>
          <w:rFonts w:ascii="Times New Roman" w:eastAsia="Calibri" w:hAnsi="Times New Roman"/>
          <w:sz w:val="24"/>
          <w:szCs w:val="24"/>
        </w:rPr>
        <w:t>Знание налогового законодательства</w:t>
      </w:r>
      <w:r w:rsidR="00141B75">
        <w:rPr>
          <w:rFonts w:ascii="Times New Roman" w:eastAsia="Calibri" w:hAnsi="Times New Roman"/>
          <w:sz w:val="24"/>
          <w:szCs w:val="24"/>
          <w:lang w:val="kk-KZ"/>
        </w:rPr>
        <w:t xml:space="preserve">. </w:t>
      </w:r>
      <w:r w:rsidRPr="00394FC4">
        <w:rPr>
          <w:rFonts w:ascii="Times New Roman" w:hAnsi="Times New Roman"/>
          <w:sz w:val="24"/>
          <w:szCs w:val="24"/>
        </w:rPr>
        <w:t>Другие обязательные знания</w:t>
      </w:r>
      <w:r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394FC4" w:rsidRPr="00C15FE4" w:rsidRDefault="00394FC4" w:rsidP="00D82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41B75" w:rsidRDefault="00D82A1F" w:rsidP="00141B75">
      <w:pPr>
        <w:pStyle w:val="af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141B75">
        <w:rPr>
          <w:rFonts w:ascii="Times New Roman" w:hAnsi="Times New Roman"/>
          <w:b/>
          <w:sz w:val="24"/>
          <w:szCs w:val="24"/>
          <w:lang w:val="kk-KZ"/>
        </w:rPr>
        <w:t>5</w:t>
      </w:r>
      <w:r w:rsidR="00B42B7B" w:rsidRPr="007D561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141B75">
        <w:rPr>
          <w:rFonts w:ascii="Times New Roman" w:hAnsi="Times New Roman"/>
          <w:b/>
          <w:sz w:val="24"/>
          <w:szCs w:val="24"/>
          <w:lang w:val="kk-KZ"/>
        </w:rPr>
        <w:t xml:space="preserve">главный эксперт </w:t>
      </w:r>
      <w:proofErr w:type="spellStart"/>
      <w:r w:rsidR="00141B75" w:rsidRPr="005375E4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141B75">
        <w:rPr>
          <w:rFonts w:ascii="Times New Roman" w:hAnsi="Times New Roman"/>
          <w:b/>
          <w:sz w:val="24"/>
          <w:szCs w:val="24"/>
          <w:lang w:val="kk-KZ"/>
        </w:rPr>
        <w:t>я</w:t>
      </w:r>
      <w:r w:rsidR="00141B75" w:rsidRPr="005375E4">
        <w:rPr>
          <w:rFonts w:ascii="Times New Roman" w:hAnsi="Times New Roman"/>
          <w:b/>
          <w:sz w:val="24"/>
          <w:szCs w:val="24"/>
        </w:rPr>
        <w:t xml:space="preserve"> налогового аудита Департамента </w:t>
      </w:r>
      <w:r w:rsidR="00141B75" w:rsidRPr="005375E4">
        <w:rPr>
          <w:rFonts w:ascii="Times New Roman" w:hAnsi="Times New Roman"/>
          <w:b/>
          <w:sz w:val="24"/>
          <w:szCs w:val="24"/>
          <w:lang w:val="kk-KZ"/>
        </w:rPr>
        <w:t xml:space="preserve">налогового </w:t>
      </w:r>
      <w:r w:rsidR="00141B75" w:rsidRPr="005375E4">
        <w:rPr>
          <w:rFonts w:ascii="Times New Roman" w:hAnsi="Times New Roman"/>
          <w:b/>
          <w:sz w:val="24"/>
          <w:szCs w:val="24"/>
        </w:rPr>
        <w:t>контроля</w:t>
      </w:r>
      <w:r w:rsidR="00141B75">
        <w:rPr>
          <w:rFonts w:ascii="Times New Roman" w:hAnsi="Times New Roman"/>
          <w:b/>
          <w:sz w:val="24"/>
          <w:szCs w:val="24"/>
          <w:lang w:val="kk-KZ"/>
        </w:rPr>
        <w:t xml:space="preserve">, категория </w:t>
      </w:r>
      <w:r w:rsidR="00141B75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</w:t>
      </w:r>
      <w:r w:rsidR="00141B7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="00141B75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</w:t>
      </w:r>
      <w:r w:rsidR="00141B7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временная до 26.09.2018</w:t>
      </w:r>
      <w:r w:rsidR="00141B75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p w:rsidR="00141B75" w:rsidRPr="005375E4" w:rsidRDefault="00D82A1F" w:rsidP="00141B75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="00141B75" w:rsidRPr="005375E4">
        <w:rPr>
          <w:rFonts w:ascii="Times New Roman" w:hAnsi="Times New Roman"/>
          <w:sz w:val="24"/>
          <w:szCs w:val="24"/>
        </w:rPr>
        <w:t xml:space="preserve">Организация  и обеспечение в установленном </w:t>
      </w:r>
      <w:proofErr w:type="gramStart"/>
      <w:r w:rsidR="00141B75" w:rsidRPr="005375E4">
        <w:rPr>
          <w:rFonts w:ascii="Times New Roman" w:hAnsi="Times New Roman"/>
          <w:sz w:val="24"/>
          <w:szCs w:val="24"/>
        </w:rPr>
        <w:t>порядке</w:t>
      </w:r>
      <w:proofErr w:type="gramEnd"/>
      <w:r w:rsidR="00141B75" w:rsidRPr="005375E4">
        <w:rPr>
          <w:rFonts w:ascii="Times New Roman" w:hAnsi="Times New Roman"/>
          <w:sz w:val="24"/>
          <w:szCs w:val="24"/>
        </w:rPr>
        <w:t xml:space="preserve"> и сроки исполнение поступивших на рассмотрение поручений Главы государства, Мажилиса Парламента Республики Казахстан, Сената Парламента Республики Казахстан, Правительства Республики Казахстан, государственных органов Республики Казахстан, руководства Министерства финансов Республики Казахстан (далее – МФ РК) и Комитета государственных доходов Министерства финансов Республики Казахстан (далее – Комитет); </w:t>
      </w:r>
      <w:proofErr w:type="gramStart"/>
      <w:r w:rsidR="00141B75" w:rsidRPr="005375E4">
        <w:rPr>
          <w:rFonts w:ascii="Times New Roman" w:hAnsi="Times New Roman"/>
          <w:sz w:val="24"/>
          <w:szCs w:val="24"/>
        </w:rPr>
        <w:t>осуществление и обеспечение участия в рабочих группах по разработке проектов законодательных актов Республики Казахстан, нормативных правовых актов в части совершенствования налоговых проверок; разработка методических рекомендаций по вопросам, входящим в компетенцию управления; обеспечение получения от управлений Комитета и территориальных органов государственных доходов необходимых сведений и материалов; осуществление взаимодействия с государственными органами Республики Казахстан, структурными подразделениями МФ РК и управлениями Комитета;</w:t>
      </w:r>
      <w:proofErr w:type="gramEnd"/>
      <w:r w:rsidR="00141B75" w:rsidRPr="005375E4">
        <w:rPr>
          <w:rFonts w:ascii="Times New Roman" w:hAnsi="Times New Roman"/>
          <w:sz w:val="24"/>
          <w:szCs w:val="24"/>
        </w:rPr>
        <w:t xml:space="preserve"> в пределах своей компетенции проведение работы по защите информации, составляющей государственную, служебную тайну, участие  в проверках контрольно-экономической работы территориальных органов государственных доходов в части компетенции Управления. </w:t>
      </w:r>
      <w:proofErr w:type="gramStart"/>
      <w:r w:rsidR="00141B75" w:rsidRPr="005375E4">
        <w:rPr>
          <w:rFonts w:ascii="Times New Roman" w:eastAsia="Calibri" w:hAnsi="Times New Roman"/>
          <w:sz w:val="24"/>
          <w:szCs w:val="24"/>
        </w:rPr>
        <w:t>Обеспечение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проведения налоговых проверок; организация контроля налогового аудита налоговых органов, в том числе посредством информационной системы «Электронный контроль налогового аудита»; совершенствование налогового администрирования по вопросам налоговых проверок, в том числе с использованием информационных систем;</w:t>
      </w:r>
      <w:proofErr w:type="gramEnd"/>
      <w:r w:rsidR="00141B75" w:rsidRPr="005375E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141B75" w:rsidRPr="005375E4">
        <w:rPr>
          <w:rFonts w:ascii="Times New Roman" w:eastAsia="Calibri" w:hAnsi="Times New Roman"/>
          <w:sz w:val="24"/>
          <w:szCs w:val="24"/>
        </w:rPr>
        <w:t>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бюджет, а также соблюдения иного законодательства, в том числе с правоохранительными органами; изучение налогового и иного законодательства, участие в работе по внесению изменений и дополнений в налоговое законодательство, участие в осуществлении взаимодействия с другими государственными органами по вопросам Управления;</w:t>
      </w:r>
      <w:proofErr w:type="gramEnd"/>
      <w:r w:rsidR="00141B75" w:rsidRPr="005375E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141B75" w:rsidRPr="005375E4">
        <w:rPr>
          <w:rFonts w:ascii="Times New Roman" w:eastAsia="Calibri" w:hAnsi="Times New Roman"/>
          <w:sz w:val="24"/>
          <w:szCs w:val="24"/>
        </w:rPr>
        <w:t xml:space="preserve">рассмотрение обращений налогоплательщиков в пределах компетенции </w:t>
      </w:r>
      <w:r w:rsidR="00141B75" w:rsidRPr="005375E4">
        <w:rPr>
          <w:rFonts w:ascii="Times New Roman" w:eastAsia="Calibri" w:hAnsi="Times New Roman"/>
          <w:sz w:val="24"/>
          <w:szCs w:val="24"/>
          <w:lang w:val="kk-KZ"/>
        </w:rPr>
        <w:t>У</w:t>
      </w:r>
      <w:r w:rsidR="00141B75" w:rsidRPr="005375E4">
        <w:rPr>
          <w:rFonts w:ascii="Times New Roman" w:eastAsia="Calibri" w:hAnsi="Times New Roman"/>
          <w:sz w:val="24"/>
          <w:szCs w:val="24"/>
        </w:rPr>
        <w:t xml:space="preserve">правления; изучение материалов и сведений, касающихся юридических и физических лиц на предмет выявления и анализа налоговых правонарушений, применения схем уклонения от уплаты налогов; по результатам аналитической работы внесение предложений по устранению причин и условий, </w:t>
      </w:r>
      <w:r w:rsidR="00141B75" w:rsidRPr="005375E4">
        <w:rPr>
          <w:rFonts w:ascii="Times New Roman" w:eastAsia="Calibri" w:hAnsi="Times New Roman"/>
          <w:sz w:val="24"/>
          <w:szCs w:val="24"/>
        </w:rPr>
        <w:lastRenderedPageBreak/>
        <w:t>способствовавшим совершению налоговых правонарушений и созданию схем уклонения от уплаты налогов.</w:t>
      </w:r>
      <w:proofErr w:type="gramEnd"/>
    </w:p>
    <w:p w:rsidR="00D82A1F" w:rsidRDefault="00D82A1F" w:rsidP="00141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394FC4" w:rsidRPr="00394FC4">
        <w:rPr>
          <w:rFonts w:ascii="Times New Roman" w:hAnsi="Times New Roman"/>
          <w:sz w:val="24"/>
          <w:szCs w:val="24"/>
        </w:rPr>
        <w:t>Образование высшее:</w:t>
      </w:r>
      <w:r w:rsid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41B75" w:rsidRPr="005375E4">
        <w:rPr>
          <w:rFonts w:ascii="Times New Roman" w:hAnsi="Times New Roman"/>
          <w:sz w:val="24"/>
          <w:szCs w:val="24"/>
        </w:rPr>
        <w:t>социальные науки, экономика и бизнес</w:t>
      </w:r>
      <w:r w:rsidR="00141B75" w:rsidRPr="005375E4">
        <w:rPr>
          <w:rFonts w:ascii="Times New Roman" w:hAnsi="Times New Roman"/>
          <w:sz w:val="24"/>
          <w:szCs w:val="24"/>
          <w:lang w:val="kk-KZ"/>
        </w:rPr>
        <w:t xml:space="preserve"> или право</w:t>
      </w:r>
      <w:r w:rsidR="00141B75" w:rsidRPr="005375E4">
        <w:rPr>
          <w:rFonts w:ascii="Times New Roman" w:hAnsi="Times New Roman"/>
          <w:sz w:val="24"/>
          <w:szCs w:val="24"/>
        </w:rPr>
        <w:t>, бухгалтерский учет и аудит.</w:t>
      </w:r>
      <w:r w:rsidR="00141B7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394FC4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394FC4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394FC4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394FC4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394FC4" w:rsidRPr="00394FC4">
        <w:rPr>
          <w:rFonts w:ascii="Times New Roman" w:hAnsi="Times New Roman"/>
          <w:sz w:val="24"/>
          <w:szCs w:val="24"/>
        </w:rPr>
        <w:t xml:space="preserve">),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="00141B75" w:rsidRPr="005375E4">
        <w:rPr>
          <w:rFonts w:ascii="Times New Roman" w:hAnsi="Times New Roman"/>
          <w:sz w:val="24"/>
          <w:szCs w:val="24"/>
          <w:lang w:val="kk-KZ"/>
        </w:rPr>
        <w:t>Кодекс «О налогах и других обязательных платежах в бюджет» (Налоговый кодекс)</w:t>
      </w:r>
      <w:r w:rsidR="00141B75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141B75" w:rsidRPr="005375E4">
        <w:rPr>
          <w:rFonts w:ascii="Times New Roman" w:hAnsi="Times New Roman"/>
          <w:sz w:val="24"/>
          <w:szCs w:val="24"/>
        </w:rPr>
        <w:t>Другие обязательные знания (МСФО, управленческий учет, аудит, бухгалтерский учет).</w:t>
      </w:r>
    </w:p>
    <w:p w:rsidR="00141B75" w:rsidRPr="00141B75" w:rsidRDefault="00141B75" w:rsidP="00141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41B75" w:rsidRDefault="00141B75" w:rsidP="00141B75">
      <w:pPr>
        <w:pStyle w:val="af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="00B42B7B" w:rsidRPr="007D561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главный эксперт </w:t>
      </w:r>
      <w:proofErr w:type="spellStart"/>
      <w:r w:rsidRPr="005375E4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я администрирования косвенных налогов </w:t>
      </w:r>
      <w:r w:rsidRPr="005375E4">
        <w:rPr>
          <w:rFonts w:ascii="Times New Roman" w:hAnsi="Times New Roman"/>
          <w:b/>
          <w:sz w:val="24"/>
          <w:szCs w:val="24"/>
        </w:rPr>
        <w:t xml:space="preserve">Департамента </w:t>
      </w:r>
      <w:r w:rsidRPr="005375E4">
        <w:rPr>
          <w:rFonts w:ascii="Times New Roman" w:hAnsi="Times New Roman"/>
          <w:b/>
          <w:sz w:val="24"/>
          <w:szCs w:val="24"/>
          <w:lang w:val="kk-KZ"/>
        </w:rPr>
        <w:t xml:space="preserve">налогового </w:t>
      </w:r>
      <w:r w:rsidRPr="005375E4">
        <w:rPr>
          <w:rFonts w:ascii="Times New Roman" w:hAnsi="Times New Roman"/>
          <w:b/>
          <w:sz w:val="24"/>
          <w:szCs w:val="24"/>
        </w:rPr>
        <w:t>контроля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категория 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временная до 28.11.2017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p w:rsidR="00141B75" w:rsidRDefault="00BB247E" w:rsidP="00141B75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85E6A"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="00141B75" w:rsidRPr="005375E4">
        <w:rPr>
          <w:rFonts w:ascii="Times New Roman" w:hAnsi="Times New Roman"/>
          <w:sz w:val="24"/>
          <w:szCs w:val="24"/>
        </w:rPr>
        <w:t xml:space="preserve">Организация  и обеспечение в установленном </w:t>
      </w:r>
      <w:proofErr w:type="gramStart"/>
      <w:r w:rsidR="00141B75" w:rsidRPr="005375E4">
        <w:rPr>
          <w:rFonts w:ascii="Times New Roman" w:hAnsi="Times New Roman"/>
          <w:sz w:val="24"/>
          <w:szCs w:val="24"/>
        </w:rPr>
        <w:t>порядке</w:t>
      </w:r>
      <w:proofErr w:type="gramEnd"/>
      <w:r w:rsidR="00141B75" w:rsidRPr="005375E4">
        <w:rPr>
          <w:rFonts w:ascii="Times New Roman" w:hAnsi="Times New Roman"/>
          <w:sz w:val="24"/>
          <w:szCs w:val="24"/>
        </w:rPr>
        <w:t xml:space="preserve"> и сроки исполнение поступивших на рассмотрение поручений Главы государства, Мажилиса Парламента Республики Казахстан, Сената Парламента Республики Казахстан, Правительства Республики Казахстан, государственных органов Республики Казахстан, руководства Министерства финансов Республики Казахстан (далее – МФ РК) и Комитета государственных доходов Министерства финансов Республики Казахстан (далее – Комитет), запросов налогоплательщиков; осуществление и обеспечение участия в рабочих группах по разработке проектов законодательных актов Республики Казахстан, нормативных правовых актов в части совершенствования администрирования НДС и акцизов; разработка методических рекомендаций по вопросам, входящим в компетенцию управления: администрирование возврата превышения НДС, акцизов, НДС на импорт в рамках ТС;</w:t>
      </w:r>
      <w:r w:rsidR="00141B75" w:rsidRPr="005375E4">
        <w:rPr>
          <w:rFonts w:eastAsia="Calibri"/>
          <w:sz w:val="24"/>
          <w:szCs w:val="24"/>
        </w:rPr>
        <w:t xml:space="preserve"> </w:t>
      </w:r>
      <w:proofErr w:type="gramStart"/>
      <w:r w:rsidR="00141B75" w:rsidRPr="005375E4">
        <w:rPr>
          <w:rFonts w:ascii="Times New Roman" w:hAnsi="Times New Roman"/>
          <w:sz w:val="24"/>
          <w:szCs w:val="24"/>
        </w:rPr>
        <w:t>проведения обследований субъектов на предмет соответствия квалификационным требованиям,</w:t>
      </w:r>
      <w:r w:rsidR="00141B75" w:rsidRPr="005375E4">
        <w:rPr>
          <w:rFonts w:eastAsia="Calibri"/>
          <w:sz w:val="24"/>
          <w:szCs w:val="24"/>
        </w:rPr>
        <w:t xml:space="preserve"> </w:t>
      </w:r>
      <w:r w:rsidR="00141B75" w:rsidRPr="005375E4">
        <w:rPr>
          <w:rFonts w:ascii="Times New Roman" w:hAnsi="Times New Roman"/>
          <w:sz w:val="24"/>
          <w:szCs w:val="24"/>
        </w:rPr>
        <w:t>предъявляемым к производству и обороту этилового спирта и алкогольной продукции, к производству табачных изделий;  осуществление подготовки и освещения в средствах массовой информации вопросов по налогообложению в пределах компетенции управления; обеспечение получения от управлений Комитета и территориальных органов государственных доходов необходимых сведений и материалов;</w:t>
      </w:r>
      <w:proofErr w:type="gramEnd"/>
      <w:r w:rsidR="00141B75" w:rsidRPr="005375E4">
        <w:rPr>
          <w:rFonts w:ascii="Times New Roman" w:hAnsi="Times New Roman"/>
          <w:sz w:val="24"/>
          <w:szCs w:val="24"/>
        </w:rPr>
        <w:t xml:space="preserve"> осуществление взаимодействия с государственными органами Республики Казахстан, структурными подразделениями МФ РК и управлениями Комитета; в пределах своей компетенции проведение работы по защите информации, составляющей государственную, служебную тайну;</w:t>
      </w:r>
      <w:r w:rsidR="00141B7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41B75" w:rsidRPr="005375E4">
        <w:rPr>
          <w:rFonts w:ascii="Times New Roman" w:hAnsi="Times New Roman"/>
          <w:sz w:val="24"/>
          <w:szCs w:val="24"/>
        </w:rPr>
        <w:t xml:space="preserve">рассмотрение обращений налогоплательщиков по вопросам, входящим в компетенцию Управления; участие  в проверках контрольно-экономической работы территориальных органов государственных доходов в части компетенции Управления; </w:t>
      </w:r>
      <w:proofErr w:type="gramStart"/>
      <w:r w:rsidR="00141B75" w:rsidRPr="005375E4">
        <w:rPr>
          <w:rFonts w:ascii="Times New Roman" w:hAnsi="Times New Roman"/>
          <w:sz w:val="24"/>
          <w:szCs w:val="24"/>
        </w:rPr>
        <w:t xml:space="preserve">обеспечение исполнения иных обязанностей, возложенных на него в соответствии поручениями руководства Комитета; проведение и участие в проведении методологической работы с территориальными органами государственных доходов и налогоплательщиками;  участие в разработке и согласовании проектов международных договоров по вопросам, относящимся к компетенции Управления; осуществление аналитического контроля в пределах компетенции управления, в том числе путем проведения налоговых проверок в территориальных органах государственных доходов. </w:t>
      </w: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proofErr w:type="gramEnd"/>
    </w:p>
    <w:p w:rsidR="00785E6A" w:rsidRPr="008F4366" w:rsidRDefault="00141B75" w:rsidP="00141B75">
      <w:pPr>
        <w:tabs>
          <w:tab w:val="left" w:pos="252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B247E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785E6A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785E6A" w:rsidRPr="00394FC4">
        <w:rPr>
          <w:rFonts w:ascii="Times New Roman" w:hAnsi="Times New Roman"/>
          <w:sz w:val="24"/>
          <w:szCs w:val="24"/>
        </w:rPr>
        <w:t>Образование высшее:</w:t>
      </w:r>
      <w:r w:rsidR="00785E6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социальные науки, экономика и бизнес или право или технические науки и технологии.</w:t>
      </w:r>
      <w:r w:rsidR="00BB247E" w:rsidRPr="005375E4">
        <w:rPr>
          <w:rFonts w:ascii="Times New Roman" w:hAnsi="Times New Roman"/>
          <w:sz w:val="24"/>
          <w:szCs w:val="24"/>
        </w:rPr>
        <w:t xml:space="preserve"> </w:t>
      </w:r>
      <w:r w:rsidR="00785E6A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785E6A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785E6A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785E6A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785E6A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785E6A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785E6A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785E6A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785E6A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785E6A" w:rsidRPr="00394FC4">
        <w:rPr>
          <w:rFonts w:ascii="Times New Roman" w:hAnsi="Times New Roman"/>
          <w:sz w:val="24"/>
          <w:szCs w:val="24"/>
        </w:rPr>
        <w:t xml:space="preserve">), 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85E6A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hAnsi="Times New Roman"/>
          <w:sz w:val="24"/>
          <w:szCs w:val="24"/>
          <w:lang w:val="kk-KZ"/>
        </w:rPr>
        <w:t>Кодекс «О налогах и других обязательных платежах в бюджет» (Налоговый кодекс).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 рабочих дня со дня последней публикации объявления о проведении внутреннего конкурса. </w:t>
      </w:r>
    </w:p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b/>
          <w:lang w:val="kk-KZ"/>
        </w:rPr>
      </w:pPr>
      <w:r w:rsidRPr="005F0D02">
        <w:rPr>
          <w:lang w:val="kk-KZ"/>
        </w:rPr>
        <w:lastRenderedPageBreak/>
        <w:t>Сотрудники территориальных подразделений могут представлять сканированные документы на электронный адрес:</w:t>
      </w:r>
      <w:r w:rsidRPr="005F0D02">
        <w:t xml:space="preserve"> e.gafiyatulina@kgd.gov.kz</w:t>
      </w:r>
      <w:r w:rsidRPr="005F0D02">
        <w:rPr>
          <w:lang w:val="kk-KZ"/>
        </w:rPr>
        <w:t xml:space="preserve"> (Гафиятулина Эльмира).</w:t>
      </w:r>
    </w:p>
    <w:p w:rsidR="00FD1DC5" w:rsidRPr="005F0D02" w:rsidRDefault="00FD1DC5" w:rsidP="00FD1DC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bookmarkStart w:id="0" w:name="_GoBack"/>
      <w:r w:rsidRPr="005F0D02">
        <w:rPr>
          <w:rFonts w:ascii="Times New Roman" w:hAnsi="Times New Roman" w:cs="Times New Roman"/>
          <w:sz w:val="24"/>
          <w:szCs w:val="24"/>
          <w:lang w:val="kk-KZ"/>
        </w:rPr>
        <w:t>Для участия в отборе требуются:</w:t>
      </w:r>
    </w:p>
    <w:p w:rsidR="00FD1DC5" w:rsidRPr="005F0D02" w:rsidRDefault="00FD1DC5" w:rsidP="00FD1DC5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а) заявление по форме, согласно приложению (см. ниже);</w:t>
      </w:r>
    </w:p>
    <w:p w:rsidR="00FD1DC5" w:rsidRPr="005F0D02" w:rsidRDefault="00FD1DC5" w:rsidP="00FD1DC5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  б) послужной список, заверенный кадровой службой.</w:t>
      </w:r>
    </w:p>
    <w:bookmarkEnd w:id="0"/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lang w:val="kk-KZ"/>
        </w:rPr>
      </w:pPr>
      <w:r w:rsidRPr="005F0D02"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(e.gafiyatulina@kgd.gov.kz)</w:t>
      </w:r>
      <w:r w:rsidRPr="005F0D02">
        <w:rPr>
          <w:lang w:val="kk-KZ"/>
        </w:rPr>
        <w:t xml:space="preserve"> </w:t>
      </w:r>
      <w:r w:rsidRPr="005F0D02">
        <w:t>в сроки приема документов</w:t>
      </w:r>
      <w:r w:rsidRPr="005F0D02">
        <w:rPr>
          <w:lang w:val="kk-KZ"/>
        </w:rPr>
        <w:t xml:space="preserve"> </w:t>
      </w:r>
      <w:r w:rsidRPr="005F0D02">
        <w:t xml:space="preserve">(их оригиналы представляются не </w:t>
      </w:r>
      <w:proofErr w:type="gramStart"/>
      <w:r w:rsidRPr="005F0D02">
        <w:t>позднее</w:t>
      </w:r>
      <w:proofErr w:type="gramEnd"/>
      <w:r w:rsidRPr="005F0D02">
        <w:t xml:space="preserve"> чем за один рабочий день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FD1DC5" w:rsidRPr="005F0D02" w:rsidRDefault="00FD1DC5" w:rsidP="00FD1DC5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5F0D02">
        <w:rPr>
          <w:rFonts w:ascii="Times New Roman" w:hAnsi="Times New Roman" w:cs="Times New Roman"/>
          <w:sz w:val="24"/>
          <w:szCs w:val="24"/>
        </w:rPr>
        <w:t>Министерств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F0D02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5F0D02">
        <w:rPr>
          <w:rFonts w:ascii="Times New Roman" w:hAnsi="Times New Roman" w:cs="Times New Roman"/>
          <w:sz w:val="24"/>
          <w:szCs w:val="24"/>
        </w:rPr>
        <w:t xml:space="preserve"> 1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0, </w:t>
      </w:r>
      <w:r w:rsidRPr="005F0D02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70-99-35</w:t>
      </w:r>
      <w:r w:rsidRPr="005F0D02">
        <w:rPr>
          <w:rFonts w:ascii="Times New Roman" w:hAnsi="Times New Roman" w:cs="Times New Roman"/>
          <w:sz w:val="24"/>
          <w:szCs w:val="24"/>
        </w:rPr>
        <w:t xml:space="preserve"> в течение трех дней со дня уведомления кандидатов о допуске их к собеседованию.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B7B" w:rsidRPr="00FD1DC5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B7B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2B7B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Default="00FD1DC5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Default="00FD1DC5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Default="00FD1DC5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7647" w:rsidRPr="005F0D02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67647" w:rsidRPr="005F0D02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F0D02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5F0D02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741A68" w:rsidRPr="005F0D02" w:rsidRDefault="00741A68" w:rsidP="00741A68">
      <w:pPr>
        <w:pStyle w:val="a5"/>
        <w:rPr>
          <w:b/>
          <w:bCs/>
          <w:lang w:val="kk-KZ"/>
        </w:rPr>
      </w:pPr>
    </w:p>
    <w:p w:rsidR="00741A68" w:rsidRPr="005F0D02" w:rsidRDefault="00741A68" w:rsidP="00741A68">
      <w:pPr>
        <w:pStyle w:val="a5"/>
      </w:pPr>
      <w:r w:rsidRPr="005F0D02">
        <w:rPr>
          <w:b/>
          <w:bCs/>
        </w:rPr>
        <w:t>                            Заявление</w:t>
      </w:r>
    </w:p>
    <w:p w:rsidR="00741A68" w:rsidRPr="005F0D02" w:rsidRDefault="00741A68" w:rsidP="00741A68">
      <w:pPr>
        <w:pStyle w:val="a5"/>
      </w:pPr>
      <w:r w:rsidRPr="005F0D02">
        <w:t>      Прошу допустить меня к участию в конкурсе на занятие вакантной</w:t>
      </w:r>
      <w:r w:rsidRPr="005F0D02">
        <w:br/>
        <w:t>административной государственной должности __________________________</w:t>
      </w:r>
      <w:r w:rsidRPr="005F0D02">
        <w:br/>
        <w:t>_____________________________________________________________________</w:t>
      </w:r>
      <w:r w:rsidRPr="005F0D02">
        <w:br/>
        <w:t>_____________________________________________________________________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С основными требованиями Правил проведения конкурса на занятие</w:t>
      </w:r>
      <w:r w:rsidRPr="005F0D02">
        <w:br/>
        <w:t>административной государственной должности корпуса «Б» и формирования</w:t>
      </w:r>
      <w:r w:rsidRPr="005F0D02">
        <w:br/>
        <w:t xml:space="preserve">конкурсной комиссии </w:t>
      </w:r>
      <w:proofErr w:type="gramStart"/>
      <w:r w:rsidRPr="005F0D02">
        <w:t>ознакомлен</w:t>
      </w:r>
      <w:proofErr w:type="gramEnd"/>
      <w:r w:rsidRPr="005F0D02">
        <w:t xml:space="preserve"> (ознакомлена), согласен (согласна) и</w:t>
      </w:r>
      <w:r w:rsidRPr="005F0D02">
        <w:br/>
        <w:t>обязуюсь их выполнять.</w:t>
      </w:r>
      <w:r w:rsidRPr="005F0D02">
        <w:br/>
        <w:t>      Отвечаю за подлинность представленных документов.</w:t>
      </w:r>
    </w:p>
    <w:p w:rsidR="00741A68" w:rsidRPr="005F0D02" w:rsidRDefault="00741A68" w:rsidP="00741A68">
      <w:pPr>
        <w:pStyle w:val="a5"/>
      </w:pPr>
      <w:r w:rsidRPr="005F0D02">
        <w:t>      Прилагаемые документы:</w:t>
      </w:r>
    </w:p>
    <w:p w:rsidR="00741A68" w:rsidRPr="005F0D02" w:rsidRDefault="00741A68" w:rsidP="00741A68">
      <w:pPr>
        <w:pStyle w:val="a5"/>
      </w:pPr>
      <w:r w:rsidRPr="005F0D02"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      Адрес и контактный телефон ___________________________________</w:t>
      </w:r>
      <w:r w:rsidRPr="005F0D02">
        <w:br/>
        <w:t>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__________                ____________________________________</w:t>
      </w:r>
      <w:r w:rsidRPr="005F0D02">
        <w:br/>
        <w:t>      (подпись)                     (Ф.И.О. (при его наличии))</w:t>
      </w:r>
    </w:p>
    <w:p w:rsidR="00741A68" w:rsidRDefault="00741A68" w:rsidP="00741A68">
      <w:pPr>
        <w:pStyle w:val="a5"/>
      </w:pPr>
      <w:r w:rsidRPr="005F0D02">
        <w:t>      «____»_______________ 20__ г.</w:t>
      </w:r>
    </w:p>
    <w:p w:rsidR="000C13F8" w:rsidRDefault="000C13F8" w:rsidP="00741A68">
      <w:pPr>
        <w:pStyle w:val="a5"/>
      </w:pPr>
    </w:p>
    <w:sectPr w:rsidR="000C13F8" w:rsidSect="002050DD">
      <w:footerReference w:type="default" r:id="rId9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60" w:rsidRDefault="002E6760" w:rsidP="000C13F8">
      <w:pPr>
        <w:spacing w:after="0" w:line="240" w:lineRule="auto"/>
      </w:pPr>
      <w:r>
        <w:separator/>
      </w:r>
    </w:p>
  </w:endnote>
  <w:endnote w:type="continuationSeparator" w:id="0">
    <w:p w:rsidR="002E6760" w:rsidRDefault="002E6760" w:rsidP="000C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F8" w:rsidRDefault="000C13F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5D88D" wp14:editId="4FC18E56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3F8" w:rsidRPr="000C13F8" w:rsidRDefault="000C13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0C13F8" w:rsidRPr="000C13F8" w:rsidRDefault="000C13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60" w:rsidRDefault="002E6760" w:rsidP="000C13F8">
      <w:pPr>
        <w:spacing w:after="0" w:line="240" w:lineRule="auto"/>
      </w:pPr>
      <w:r>
        <w:separator/>
      </w:r>
    </w:p>
  </w:footnote>
  <w:footnote w:type="continuationSeparator" w:id="0">
    <w:p w:rsidR="002E6760" w:rsidRDefault="002E6760" w:rsidP="000C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B0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25D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C6ED5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83F3A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BE3366"/>
    <w:multiLevelType w:val="hybridMultilevel"/>
    <w:tmpl w:val="65AAC418"/>
    <w:lvl w:ilvl="0" w:tplc="BEBCA4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07F66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96CC2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0E16131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52B34"/>
    <w:multiLevelType w:val="hybridMultilevel"/>
    <w:tmpl w:val="CD6EA292"/>
    <w:lvl w:ilvl="0" w:tplc="85301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E74BCF"/>
    <w:multiLevelType w:val="hybridMultilevel"/>
    <w:tmpl w:val="47E8E430"/>
    <w:lvl w:ilvl="0" w:tplc="14D8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E425FF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104BC"/>
    <w:multiLevelType w:val="hybridMultilevel"/>
    <w:tmpl w:val="2AA208AC"/>
    <w:lvl w:ilvl="0" w:tplc="062415B6">
      <w:start w:val="1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0CB3BFC"/>
    <w:multiLevelType w:val="hybridMultilevel"/>
    <w:tmpl w:val="5D7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D7E4E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2"/>
  </w:num>
  <w:num w:numId="5">
    <w:abstractNumId w:val="6"/>
  </w:num>
  <w:num w:numId="6">
    <w:abstractNumId w:val="11"/>
  </w:num>
  <w:num w:numId="7">
    <w:abstractNumId w:val="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0"/>
  </w:num>
  <w:num w:numId="12">
    <w:abstractNumId w:val="16"/>
  </w:num>
  <w:num w:numId="13">
    <w:abstractNumId w:val="28"/>
  </w:num>
  <w:num w:numId="14">
    <w:abstractNumId w:val="27"/>
  </w:num>
  <w:num w:numId="15">
    <w:abstractNumId w:val="14"/>
  </w:num>
  <w:num w:numId="16">
    <w:abstractNumId w:val="7"/>
  </w:num>
  <w:num w:numId="17">
    <w:abstractNumId w:val="21"/>
  </w:num>
  <w:num w:numId="18">
    <w:abstractNumId w:val="12"/>
  </w:num>
  <w:num w:numId="19">
    <w:abstractNumId w:val="1"/>
  </w:num>
  <w:num w:numId="20">
    <w:abstractNumId w:val="0"/>
  </w:num>
  <w:num w:numId="21">
    <w:abstractNumId w:val="24"/>
  </w:num>
  <w:num w:numId="22">
    <w:abstractNumId w:val="2"/>
  </w:num>
  <w:num w:numId="23">
    <w:abstractNumId w:val="15"/>
  </w:num>
  <w:num w:numId="24">
    <w:abstractNumId w:val="5"/>
  </w:num>
  <w:num w:numId="25">
    <w:abstractNumId w:val="23"/>
  </w:num>
  <w:num w:numId="26">
    <w:abstractNumId w:val="17"/>
  </w:num>
  <w:num w:numId="27">
    <w:abstractNumId w:val="19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D1B"/>
    <w:rsid w:val="00003F1C"/>
    <w:rsid w:val="0001119D"/>
    <w:rsid w:val="0005794B"/>
    <w:rsid w:val="00062E38"/>
    <w:rsid w:val="00064C28"/>
    <w:rsid w:val="00070369"/>
    <w:rsid w:val="0008016E"/>
    <w:rsid w:val="00081667"/>
    <w:rsid w:val="00085286"/>
    <w:rsid w:val="00095A39"/>
    <w:rsid w:val="000A53E2"/>
    <w:rsid w:val="000C13F8"/>
    <w:rsid w:val="000C5E46"/>
    <w:rsid w:val="000D165E"/>
    <w:rsid w:val="000E10AB"/>
    <w:rsid w:val="000F7832"/>
    <w:rsid w:val="00107F83"/>
    <w:rsid w:val="0011047A"/>
    <w:rsid w:val="001257A3"/>
    <w:rsid w:val="0013075E"/>
    <w:rsid w:val="001328D0"/>
    <w:rsid w:val="00141B75"/>
    <w:rsid w:val="001427DA"/>
    <w:rsid w:val="0018297E"/>
    <w:rsid w:val="00185E2B"/>
    <w:rsid w:val="001A5D08"/>
    <w:rsid w:val="001B72B3"/>
    <w:rsid w:val="001C2F53"/>
    <w:rsid w:val="001D55E5"/>
    <w:rsid w:val="001E132E"/>
    <w:rsid w:val="001F3BB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572A0"/>
    <w:rsid w:val="00266091"/>
    <w:rsid w:val="00266E06"/>
    <w:rsid w:val="00271AF2"/>
    <w:rsid w:val="00277ED3"/>
    <w:rsid w:val="00281E60"/>
    <w:rsid w:val="002B72E0"/>
    <w:rsid w:val="002B7F5C"/>
    <w:rsid w:val="002C494D"/>
    <w:rsid w:val="002D172C"/>
    <w:rsid w:val="002D64F9"/>
    <w:rsid w:val="002D6FAE"/>
    <w:rsid w:val="002E3BD0"/>
    <w:rsid w:val="002E6760"/>
    <w:rsid w:val="00330983"/>
    <w:rsid w:val="003311DC"/>
    <w:rsid w:val="003346F1"/>
    <w:rsid w:val="00341C13"/>
    <w:rsid w:val="0034566A"/>
    <w:rsid w:val="003556D8"/>
    <w:rsid w:val="00355897"/>
    <w:rsid w:val="00367650"/>
    <w:rsid w:val="003712A0"/>
    <w:rsid w:val="00380EC2"/>
    <w:rsid w:val="00384096"/>
    <w:rsid w:val="00394FC4"/>
    <w:rsid w:val="00395F05"/>
    <w:rsid w:val="003C0A74"/>
    <w:rsid w:val="003C7B8D"/>
    <w:rsid w:val="003D6A47"/>
    <w:rsid w:val="003E0ACF"/>
    <w:rsid w:val="00416C14"/>
    <w:rsid w:val="00422984"/>
    <w:rsid w:val="0042376D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67D64"/>
    <w:rsid w:val="0059613B"/>
    <w:rsid w:val="005A256F"/>
    <w:rsid w:val="005B595B"/>
    <w:rsid w:val="005E7B16"/>
    <w:rsid w:val="005F0D02"/>
    <w:rsid w:val="00602EFA"/>
    <w:rsid w:val="006120D0"/>
    <w:rsid w:val="00624FD3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42FC"/>
    <w:rsid w:val="006E3F85"/>
    <w:rsid w:val="006F45AC"/>
    <w:rsid w:val="00702D34"/>
    <w:rsid w:val="00703D56"/>
    <w:rsid w:val="00710926"/>
    <w:rsid w:val="00714BA1"/>
    <w:rsid w:val="00725CDE"/>
    <w:rsid w:val="007357C8"/>
    <w:rsid w:val="00741A68"/>
    <w:rsid w:val="0076102D"/>
    <w:rsid w:val="00781860"/>
    <w:rsid w:val="00785E6A"/>
    <w:rsid w:val="00794DA6"/>
    <w:rsid w:val="007A791E"/>
    <w:rsid w:val="007B6581"/>
    <w:rsid w:val="007C4089"/>
    <w:rsid w:val="007C5C16"/>
    <w:rsid w:val="007C67F8"/>
    <w:rsid w:val="007D0847"/>
    <w:rsid w:val="007D3BBB"/>
    <w:rsid w:val="007D4115"/>
    <w:rsid w:val="007F2CC2"/>
    <w:rsid w:val="007F4C03"/>
    <w:rsid w:val="008161BD"/>
    <w:rsid w:val="00816E0A"/>
    <w:rsid w:val="00820F30"/>
    <w:rsid w:val="00823D1A"/>
    <w:rsid w:val="00866E0C"/>
    <w:rsid w:val="0087168B"/>
    <w:rsid w:val="00872D44"/>
    <w:rsid w:val="0087524C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537EC"/>
    <w:rsid w:val="00965102"/>
    <w:rsid w:val="00971A9A"/>
    <w:rsid w:val="00976D73"/>
    <w:rsid w:val="00980DBF"/>
    <w:rsid w:val="009944EA"/>
    <w:rsid w:val="00997102"/>
    <w:rsid w:val="009A0BC2"/>
    <w:rsid w:val="009A6ADC"/>
    <w:rsid w:val="009B3B42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91D19"/>
    <w:rsid w:val="00A9657E"/>
    <w:rsid w:val="00B1623C"/>
    <w:rsid w:val="00B23847"/>
    <w:rsid w:val="00B42B7B"/>
    <w:rsid w:val="00B52A3B"/>
    <w:rsid w:val="00B66EE6"/>
    <w:rsid w:val="00B74EBF"/>
    <w:rsid w:val="00B7506E"/>
    <w:rsid w:val="00B912D7"/>
    <w:rsid w:val="00B91B44"/>
    <w:rsid w:val="00B92A0D"/>
    <w:rsid w:val="00BA74B4"/>
    <w:rsid w:val="00BB0B23"/>
    <w:rsid w:val="00BB247E"/>
    <w:rsid w:val="00BD7DDF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E1987"/>
    <w:rsid w:val="00CE4400"/>
    <w:rsid w:val="00CE5135"/>
    <w:rsid w:val="00CF34C8"/>
    <w:rsid w:val="00D0674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2A1F"/>
    <w:rsid w:val="00D8663F"/>
    <w:rsid w:val="00D86965"/>
    <w:rsid w:val="00DA43F0"/>
    <w:rsid w:val="00DD0875"/>
    <w:rsid w:val="00DD5C9B"/>
    <w:rsid w:val="00DE2FBD"/>
    <w:rsid w:val="00DE4CDB"/>
    <w:rsid w:val="00E047AC"/>
    <w:rsid w:val="00E05072"/>
    <w:rsid w:val="00E236D3"/>
    <w:rsid w:val="00E26C44"/>
    <w:rsid w:val="00E35855"/>
    <w:rsid w:val="00E55A06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12D92"/>
    <w:rsid w:val="00F22382"/>
    <w:rsid w:val="00F301CD"/>
    <w:rsid w:val="00F32CC5"/>
    <w:rsid w:val="00F4398A"/>
    <w:rsid w:val="00F51D03"/>
    <w:rsid w:val="00F55CCD"/>
    <w:rsid w:val="00F67647"/>
    <w:rsid w:val="00F76D25"/>
    <w:rsid w:val="00F82D85"/>
    <w:rsid w:val="00FA233D"/>
    <w:rsid w:val="00FC2894"/>
    <w:rsid w:val="00FC3459"/>
    <w:rsid w:val="00FC3865"/>
    <w:rsid w:val="00FC5B2B"/>
    <w:rsid w:val="00FD1DC5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4576-A102-4C5F-A914-1C143000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cp:lastPrinted>2016-04-01T07:06:00Z</cp:lastPrinted>
  <dcterms:created xsi:type="dcterms:W3CDTF">2016-11-09T10:29:00Z</dcterms:created>
  <dcterms:modified xsi:type="dcterms:W3CDTF">2016-12-02T04:43:00Z</dcterms:modified>
</cp:coreProperties>
</file>