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B3B42" w:rsidRPr="009A6ADC" w:rsidRDefault="009B3B42" w:rsidP="009B3B42">
      <w:pPr>
        <w:pStyle w:val="3"/>
        <w:spacing w:before="0" w:line="240" w:lineRule="auto"/>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BF6F78" w:rsidRPr="00CA5895"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C-4</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жоғары білім; </w:t>
      </w:r>
    </w:p>
    <w:p w:rsidR="00BF6F78"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w:t>
      </w:r>
      <w:r>
        <w:rPr>
          <w:rFonts w:ascii="Times New Roman" w:hAnsi="Times New Roman" w:cs="Times New Roman"/>
          <w:sz w:val="28"/>
          <w:szCs w:val="28"/>
          <w:lang w:val="kk-KZ"/>
        </w:rPr>
        <w:t xml:space="preserve"> жемқорлыққа төзбеушілік;</w:t>
      </w:r>
      <w:r>
        <w:rPr>
          <w:rFonts w:ascii="Times New Roman" w:hAnsi="Times New Roman" w:cs="Times New Roman"/>
          <w:sz w:val="28"/>
          <w:szCs w:val="28"/>
          <w:lang w:val="kk-KZ"/>
        </w:rPr>
        <w:br/>
        <w:t>     </w:t>
      </w:r>
      <w:r w:rsidRPr="00F32CC5">
        <w:rPr>
          <w:rFonts w:ascii="Times New Roman" w:hAnsi="Times New Roman" w:cs="Times New Roman"/>
          <w:sz w:val="28"/>
          <w:szCs w:val="28"/>
          <w:lang w:val="kk-KZ"/>
        </w:rPr>
        <w:t>жұмыс тәжірибесі келесі талаптардың біріне сәйкес болуы тиіс:</w:t>
      </w:r>
      <w:r w:rsidRPr="00F32CC5">
        <w:rPr>
          <w:rFonts w:ascii="Times New Roman" w:hAnsi="Times New Roman" w:cs="Times New Roman"/>
          <w:sz w:val="28"/>
          <w:szCs w:val="28"/>
          <w:lang w:val="kk-KZ"/>
        </w:rPr>
        <w:br/>
        <w:t xml:space="preserve">      1) </w:t>
      </w:r>
      <w:r w:rsidRPr="00BF6F78">
        <w:rPr>
          <w:rFonts w:ascii="Times New Roman" w:hAnsi="Times New Roman" w:cs="Times New Roman"/>
          <w:sz w:val="28"/>
          <w:szCs w:val="28"/>
          <w:lang w:val="kk-KZ"/>
        </w:rPr>
        <w:t>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r w:rsidRPr="00BF6F78">
        <w:rPr>
          <w:rFonts w:ascii="Times New Roman" w:hAnsi="Times New Roman" w:cs="Times New Roman"/>
          <w:sz w:val="28"/>
          <w:szCs w:val="28"/>
          <w:lang w:val="kk-KZ"/>
        </w:rPr>
        <w:br/>
      </w:r>
      <w:bookmarkStart w:id="0" w:name="z449"/>
      <w:bookmarkEnd w:id="0"/>
      <w:r w:rsidRPr="00BF6F78">
        <w:rPr>
          <w:rFonts w:ascii="Times New Roman" w:hAnsi="Times New Roman" w:cs="Times New Roman"/>
          <w:sz w:val="28"/>
          <w:szCs w:val="28"/>
          <w:lang w:val="kk-KZ"/>
        </w:rPr>
        <w:t>      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BF6F78">
        <w:rPr>
          <w:rFonts w:ascii="Times New Roman" w:hAnsi="Times New Roman" w:cs="Times New Roman"/>
          <w:sz w:val="28"/>
          <w:szCs w:val="28"/>
          <w:lang w:val="kk-KZ"/>
        </w:rPr>
        <w:br/>
      </w:r>
      <w:bookmarkStart w:id="1" w:name="z450"/>
      <w:bookmarkEnd w:id="1"/>
      <w:r w:rsidRPr="00BF6F78">
        <w:rPr>
          <w:rFonts w:ascii="Times New Roman" w:hAnsi="Times New Roman" w:cs="Times New Roman"/>
          <w:sz w:val="28"/>
          <w:szCs w:val="28"/>
          <w:lang w:val="kk-KZ"/>
        </w:rPr>
        <w:t>      3) осы санаттағы нақты лауазымның функционалдық бағытына сәйкес салаларда жұмыс өтілі үш жылдан кем емес;*</w:t>
      </w:r>
      <w:r w:rsidRPr="00BF6F78">
        <w:rPr>
          <w:rFonts w:ascii="Times New Roman" w:hAnsi="Times New Roman" w:cs="Times New Roman"/>
          <w:sz w:val="28"/>
          <w:szCs w:val="28"/>
          <w:lang w:val="kk-KZ"/>
        </w:rPr>
        <w:br/>
      </w:r>
      <w:bookmarkStart w:id="2" w:name="z451"/>
      <w:bookmarkEnd w:id="2"/>
      <w:r w:rsidRPr="00BF6F78">
        <w:rPr>
          <w:rFonts w:ascii="Times New Roman" w:hAnsi="Times New Roman" w:cs="Times New Roman"/>
          <w:sz w:val="28"/>
          <w:szCs w:val="28"/>
          <w:lang w:val="kk-KZ"/>
        </w:rPr>
        <w:t>      4)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BF6F78" w:rsidRPr="00F32CC5"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F6F78">
        <w:rPr>
          <w:rFonts w:ascii="Times New Roman" w:hAnsi="Times New Roman" w:cs="Times New Roman"/>
          <w:sz w:val="28"/>
          <w:szCs w:val="28"/>
          <w:lang w:val="kk-KZ"/>
        </w:rPr>
        <w:t xml:space="preserve"> </w:t>
      </w:r>
      <w:r w:rsidRPr="00F32CC5">
        <w:rPr>
          <w:rFonts w:ascii="Times New Roman" w:hAnsi="Times New Roman" w:cs="Times New Roman"/>
          <w:sz w:val="28"/>
          <w:szCs w:val="28"/>
          <w:lang w:val="kk-KZ"/>
        </w:rPr>
        <w:t>5) ғылыми дәрежесінің болуы.*</w:t>
      </w:r>
    </w:p>
    <w:p w:rsidR="00BF6F78" w:rsidRPr="008C46EC" w:rsidRDefault="00BF6F78" w:rsidP="00BF6F78">
      <w:pPr>
        <w:pStyle w:val="a5"/>
        <w:tabs>
          <w:tab w:val="left" w:pos="1134"/>
        </w:tabs>
        <w:spacing w:before="0" w:beforeAutospacing="0" w:after="0" w:afterAutospacing="0"/>
        <w:jc w:val="center"/>
        <w:rPr>
          <w:b/>
          <w:sz w:val="28"/>
          <w:szCs w:val="28"/>
          <w:lang w:val="kk-KZ"/>
        </w:rPr>
      </w:pPr>
    </w:p>
    <w:p w:rsidR="00BF6F78" w:rsidRPr="008C46EC"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BF6F78" w:rsidRDefault="00A4380A" w:rsidP="00BF6F78">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186 552</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655030">
        <w:rPr>
          <w:rFonts w:ascii="Times New Roman" w:eastAsia="Calibri" w:hAnsi="Times New Roman" w:cs="Times New Roman"/>
          <w:b/>
          <w:sz w:val="28"/>
          <w:szCs w:val="28"/>
          <w:lang w:val="kk-KZ"/>
        </w:rPr>
        <w:t>:</w:t>
      </w:r>
      <w:r w:rsidRPr="00655030">
        <w:rPr>
          <w:rFonts w:ascii="Calibri" w:eastAsia="Calibri" w:hAnsi="Calibri" w:cs="Times New Roman"/>
          <w:b/>
          <w:sz w:val="28"/>
          <w:szCs w:val="28"/>
          <w:lang w:val="kk-KZ"/>
        </w:rPr>
        <w:t xml:space="preserve"> </w:t>
      </w:r>
      <w:r w:rsidR="00BF6F78" w:rsidRPr="00655030">
        <w:rPr>
          <w:rFonts w:ascii="Calibri" w:eastAsia="Calibri" w:hAnsi="Calibri" w:cs="Times New Roman"/>
          <w:b/>
          <w:sz w:val="28"/>
          <w:szCs w:val="28"/>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B66EE6" w:rsidRPr="00D8663F" w:rsidRDefault="00B66EE6" w:rsidP="00B66EE6">
      <w:pPr>
        <w:pStyle w:val="a3"/>
        <w:numPr>
          <w:ilvl w:val="0"/>
          <w:numId w:val="15"/>
        </w:numPr>
        <w:spacing w:after="0" w:line="240" w:lineRule="auto"/>
        <w:ind w:left="0" w:firstLine="1068"/>
        <w:jc w:val="both"/>
        <w:rPr>
          <w:rFonts w:ascii="Times New Roman" w:eastAsia="Calibri" w:hAnsi="Times New Roman" w:cs="Times New Roman"/>
          <w:b/>
          <w:bCs/>
          <w:sz w:val="28"/>
          <w:szCs w:val="28"/>
          <w:lang w:val="kk-KZ"/>
        </w:rPr>
      </w:pPr>
      <w:r w:rsidRPr="00B66EE6">
        <w:rPr>
          <w:rFonts w:ascii="Times New Roman" w:hAnsi="Times New Roman" w:cs="Times New Roman"/>
          <w:b/>
          <w:sz w:val="28"/>
          <w:szCs w:val="24"/>
          <w:lang w:val="kk-KZ"/>
        </w:rPr>
        <w:t>Заң</w:t>
      </w:r>
      <w:r w:rsidRPr="00B66EE6">
        <w:rPr>
          <w:rFonts w:ascii="Times New Roman" w:hAnsi="Times New Roman" w:cs="Times New Roman"/>
          <w:b/>
          <w:bCs/>
          <w:sz w:val="28"/>
          <w:szCs w:val="24"/>
          <w:lang w:val="kk-KZ"/>
        </w:rPr>
        <w:t xml:space="preserve"> басқармасының бас сарапшы</w:t>
      </w:r>
      <w:r w:rsidRPr="00B66EE6">
        <w:rPr>
          <w:rFonts w:ascii="Times New Roman" w:eastAsia="Calibri" w:hAnsi="Times New Roman" w:cs="Times New Roman"/>
          <w:b/>
          <w:bCs/>
          <w:sz w:val="28"/>
          <w:szCs w:val="24"/>
          <w:lang w:val="kk-KZ"/>
        </w:rPr>
        <w:t xml:space="preserve">, С-4 санаты </w:t>
      </w:r>
      <w:r w:rsidRPr="00D8663F">
        <w:rPr>
          <w:rFonts w:ascii="Times New Roman" w:eastAsia="Calibri" w:hAnsi="Times New Roman" w:cs="Times New Roman"/>
          <w:b/>
          <w:bCs/>
          <w:sz w:val="28"/>
          <w:szCs w:val="28"/>
          <w:lang w:val="kk-KZ"/>
        </w:rPr>
        <w:t>(</w:t>
      </w:r>
      <w:r w:rsidR="00D8663F" w:rsidRPr="00D8663F">
        <w:rPr>
          <w:rFonts w:ascii="Times New Roman" w:hAnsi="Times New Roman" w:cs="Times New Roman"/>
          <w:b/>
          <w:sz w:val="28"/>
          <w:szCs w:val="28"/>
          <w:lang w:val="kk-KZ"/>
        </w:rPr>
        <w:t>уақытша 1-бірлік 25.03.2019ж. дейін бос</w:t>
      </w:r>
      <w:r w:rsidRPr="00D8663F">
        <w:rPr>
          <w:rFonts w:ascii="Times New Roman" w:eastAsia="Calibri" w:hAnsi="Times New Roman" w:cs="Times New Roman"/>
          <w:b/>
          <w:bCs/>
          <w:sz w:val="28"/>
          <w:szCs w:val="28"/>
          <w:lang w:val="kk-KZ"/>
        </w:rPr>
        <w:t>);</w:t>
      </w:r>
    </w:p>
    <w:p w:rsidR="00FC5B2B" w:rsidRDefault="00FC5B2B" w:rsidP="00FC5B2B">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lastRenderedPageBreak/>
        <w:t xml:space="preserve">Функционалдық міндеттері: </w:t>
      </w:r>
    </w:p>
    <w:p w:rsidR="00B66EE6" w:rsidRDefault="00B66EE6" w:rsidP="00D41053">
      <w:pPr>
        <w:spacing w:after="0" w:line="240" w:lineRule="auto"/>
        <w:jc w:val="both"/>
        <w:rPr>
          <w:rFonts w:ascii="Times New Roman" w:hAnsi="Times New Roman"/>
          <w:b/>
          <w:sz w:val="28"/>
          <w:szCs w:val="28"/>
          <w:lang w:val="kk-KZ"/>
        </w:rPr>
      </w:pPr>
      <w:r>
        <w:rPr>
          <w:rFonts w:ascii="Times New Roman" w:hAnsi="Times New Roman" w:cs="Times New Roman"/>
          <w:sz w:val="28"/>
          <w:szCs w:val="24"/>
          <w:lang w:val="kk-KZ"/>
        </w:rPr>
        <w:t xml:space="preserve">          </w:t>
      </w:r>
      <w:r w:rsidRPr="00B66EE6">
        <w:rPr>
          <w:rFonts w:ascii="Times New Roman" w:hAnsi="Times New Roman" w:cs="Times New Roman"/>
          <w:sz w:val="28"/>
          <w:szCs w:val="24"/>
          <w:lang w:val="kk-KZ"/>
        </w:rPr>
        <w:t>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r w:rsidR="00FC5B2B" w:rsidRPr="00B66EE6">
        <w:rPr>
          <w:rFonts w:ascii="Times New Roman" w:hAnsi="Times New Roman"/>
          <w:b/>
          <w:sz w:val="32"/>
          <w:szCs w:val="28"/>
          <w:lang w:val="kk-KZ"/>
        </w:rPr>
        <w:t xml:space="preserve"> </w:t>
      </w:r>
      <w:r w:rsidR="00FC5B2B">
        <w:rPr>
          <w:rFonts w:ascii="Times New Roman" w:hAnsi="Times New Roman"/>
          <w:b/>
          <w:sz w:val="28"/>
          <w:szCs w:val="28"/>
          <w:lang w:val="kk-KZ"/>
        </w:rPr>
        <w:t xml:space="preserve">        </w:t>
      </w:r>
    </w:p>
    <w:p w:rsidR="00FC5B2B" w:rsidRPr="00D41053" w:rsidRDefault="00B66EE6" w:rsidP="00D41053">
      <w:pPr>
        <w:spacing w:after="0" w:line="240" w:lineRule="auto"/>
        <w:jc w:val="both"/>
        <w:rPr>
          <w:rFonts w:ascii="Times New Roman" w:hAnsi="Times New Roman" w:cs="Times New Roman"/>
          <w:sz w:val="28"/>
          <w:szCs w:val="24"/>
          <w:lang w:val="kk-KZ"/>
        </w:rPr>
      </w:pPr>
      <w:r>
        <w:rPr>
          <w:rFonts w:ascii="Times New Roman" w:hAnsi="Times New Roman"/>
          <w:b/>
          <w:sz w:val="28"/>
          <w:szCs w:val="28"/>
          <w:lang w:val="kk-KZ"/>
        </w:rPr>
        <w:t xml:space="preserve">         </w:t>
      </w:r>
      <w:r w:rsidR="00FC5B2B">
        <w:rPr>
          <w:rFonts w:ascii="Times New Roman" w:hAnsi="Times New Roman"/>
          <w:b/>
          <w:sz w:val="28"/>
          <w:szCs w:val="28"/>
          <w:lang w:val="kk-KZ"/>
        </w:rPr>
        <w:t xml:space="preserve"> </w:t>
      </w:r>
      <w:r w:rsidR="00FC5B2B" w:rsidRPr="004E2887">
        <w:rPr>
          <w:rFonts w:ascii="Times New Roman" w:hAnsi="Times New Roman" w:cs="Times New Roman"/>
          <w:b/>
          <w:sz w:val="28"/>
          <w:szCs w:val="28"/>
          <w:lang w:val="kk-KZ"/>
        </w:rPr>
        <w:t xml:space="preserve">Конкурсқа қатысушыларға қойылатын талаптар: </w:t>
      </w:r>
      <w:r w:rsidR="00FC5B2B" w:rsidRPr="00485917">
        <w:rPr>
          <w:rFonts w:ascii="Times New Roman" w:eastAsia="Calibri" w:hAnsi="Times New Roman" w:cs="Times New Roman"/>
          <w:sz w:val="28"/>
          <w:szCs w:val="28"/>
          <w:lang w:val="kk-KZ"/>
        </w:rPr>
        <w:t>Жоғары білім:</w:t>
      </w:r>
      <w:r w:rsidR="00FC5B2B" w:rsidRPr="00485917">
        <w:rPr>
          <w:rFonts w:ascii="Times New Roman" w:hAnsi="Times New Roman" w:cs="Times New Roman"/>
          <w:sz w:val="28"/>
          <w:szCs w:val="28"/>
          <w:lang w:val="kk-KZ"/>
        </w:rPr>
        <w:t xml:space="preserve"> </w:t>
      </w:r>
      <w:r w:rsidR="00D41053" w:rsidRPr="00D41053">
        <w:rPr>
          <w:rFonts w:ascii="Times New Roman" w:hAnsi="Times New Roman" w:cs="Times New Roman"/>
          <w:sz w:val="28"/>
          <w:szCs w:val="24"/>
          <w:lang w:val="kk-KZ"/>
        </w:rPr>
        <w:t>құқық.</w:t>
      </w:r>
      <w:r w:rsidR="00FC5B2B" w:rsidRPr="003C0A74">
        <w:rPr>
          <w:rFonts w:ascii="Times New Roman" w:hAnsi="Times New Roman" w:cs="Times New Roman"/>
          <w:sz w:val="32"/>
          <w:szCs w:val="28"/>
          <w:lang w:val="kk-KZ"/>
        </w:rPr>
        <w:t xml:space="preserve"> </w:t>
      </w:r>
      <w:r w:rsidR="00FC5B2B" w:rsidRPr="00B7506E">
        <w:rPr>
          <w:rFonts w:ascii="Times New Roman" w:hAnsi="Times New Roman" w:cs="Times New Roman"/>
          <w:sz w:val="28"/>
          <w:szCs w:val="28"/>
          <w:lang w:val="kk-KZ"/>
        </w:rPr>
        <w:t xml:space="preserve"> </w:t>
      </w:r>
      <w:r w:rsidR="00FC5B2B" w:rsidRPr="00B7506E">
        <w:rPr>
          <w:rFonts w:ascii="KZ Times New Roman" w:hAnsi="KZ Times New Roman" w:cs="Arial"/>
          <w:sz w:val="28"/>
          <w:szCs w:val="28"/>
          <w:lang w:val="kk-KZ"/>
        </w:rPr>
        <w:t>Қ</w:t>
      </w:r>
      <w:r w:rsidR="00FC5B2B" w:rsidRPr="00B7506E">
        <w:rPr>
          <w:rFonts w:ascii="KZ Times New Roman" w:hAnsi="KZ Times New Roman" w:cs="Calibri"/>
          <w:sz w:val="28"/>
          <w:szCs w:val="28"/>
          <w:lang w:val="kk-KZ"/>
        </w:rPr>
        <w:t>аза</w:t>
      </w:r>
      <w:r w:rsidR="00FC5B2B" w:rsidRPr="00B7506E">
        <w:rPr>
          <w:rFonts w:ascii="KZ Times New Roman" w:hAnsi="KZ Times New Roman" w:cs="Arial"/>
          <w:sz w:val="28"/>
          <w:szCs w:val="28"/>
          <w:lang w:val="kk-KZ"/>
        </w:rPr>
        <w:t>қ</w:t>
      </w:r>
      <w:r w:rsidR="00FC5B2B" w:rsidRPr="00B7506E">
        <w:rPr>
          <w:rFonts w:ascii="KZ Times New Roman" w:hAnsi="KZ Times New Roman" w:cs="Calibri"/>
          <w:sz w:val="28"/>
          <w:szCs w:val="28"/>
          <w:lang w:val="kk-KZ"/>
        </w:rPr>
        <w:t>стан</w:t>
      </w:r>
      <w:r w:rsidR="00FC5B2B" w:rsidRPr="00B7506E">
        <w:rPr>
          <w:rFonts w:ascii="KZ Times New Roman" w:hAnsi="KZ Times New Roman"/>
          <w:sz w:val="28"/>
          <w:szCs w:val="28"/>
          <w:lang w:val="kk-KZ"/>
        </w:rPr>
        <w:t xml:space="preserve"> Республикасы Мемлекеттік қызмет істері министрінің</w:t>
      </w:r>
      <w:r w:rsidR="00FC5B2B" w:rsidRPr="00B7506E">
        <w:rPr>
          <w:rFonts w:ascii="KZ Times New Roman" w:eastAsia="Calibri" w:hAnsi="KZ Times New Roman" w:cs="Calibri"/>
          <w:sz w:val="28"/>
          <w:szCs w:val="28"/>
          <w:lang w:val="kk-KZ"/>
        </w:rPr>
        <w:t xml:space="preserve"> 2015 жыл</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ы 29 желтоқсанда</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 </w:t>
      </w:r>
      <w:r w:rsidR="00FC5B2B" w:rsidRPr="00B7506E">
        <w:rPr>
          <w:rFonts w:ascii="KZ Times New Roman" w:eastAsia="Calibri" w:hAnsi="KZ Times New Roman"/>
          <w:sz w:val="28"/>
          <w:szCs w:val="28"/>
          <w:lang w:val="kk-KZ"/>
        </w:rPr>
        <w:t>№12</w:t>
      </w:r>
      <w:r w:rsidR="00FC5B2B" w:rsidRPr="00B7506E">
        <w:rPr>
          <w:rFonts w:ascii="KZ Times New Roman" w:eastAsia="Calibri" w:hAnsi="KZ Times New Roman" w:cs="Calibri"/>
          <w:sz w:val="28"/>
          <w:szCs w:val="28"/>
          <w:lang w:val="kk-KZ"/>
        </w:rPr>
        <w:t xml:space="preserve">  (2015 жыл</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 30 желтоқсандағы Нормативтік </w:t>
      </w:r>
      <w:r w:rsidR="00FC5B2B" w:rsidRPr="00B7506E">
        <w:rPr>
          <w:rFonts w:ascii="KZ Times New Roman" w:eastAsia="Calibri" w:hAnsi="KZ Times New Roman" w:cs="Arial"/>
          <w:sz w:val="28"/>
          <w:szCs w:val="28"/>
          <w:lang w:val="kk-KZ"/>
        </w:rPr>
        <w:t>құқ</w:t>
      </w:r>
      <w:r w:rsidR="00FC5B2B" w:rsidRPr="00B7506E">
        <w:rPr>
          <w:rFonts w:ascii="KZ Times New Roman" w:eastAsia="Calibri" w:hAnsi="KZ Times New Roman" w:cs="Calibri"/>
          <w:sz w:val="28"/>
          <w:szCs w:val="28"/>
          <w:lang w:val="kk-KZ"/>
        </w:rPr>
        <w:t>ы</w:t>
      </w:r>
      <w:r w:rsidR="00FC5B2B" w:rsidRPr="00B7506E">
        <w:rPr>
          <w:rFonts w:ascii="KZ Times New Roman" w:eastAsia="Calibri" w:hAnsi="KZ Times New Roman" w:cs="Arial"/>
          <w:sz w:val="28"/>
          <w:szCs w:val="28"/>
          <w:lang w:val="kk-KZ"/>
        </w:rPr>
        <w:t>қ</w:t>
      </w:r>
      <w:r w:rsidR="00FC5B2B" w:rsidRPr="00B7506E">
        <w:rPr>
          <w:rFonts w:ascii="KZ Times New Roman" w:eastAsia="Calibri" w:hAnsi="KZ Times New Roman" w:cs="Calibri"/>
          <w:sz w:val="28"/>
          <w:szCs w:val="28"/>
          <w:lang w:val="kk-KZ"/>
        </w:rPr>
        <w:t>ты</w:t>
      </w:r>
      <w:r w:rsidR="00FC5B2B" w:rsidRPr="00B7506E">
        <w:rPr>
          <w:rFonts w:ascii="KZ Times New Roman" w:eastAsia="Calibri" w:hAnsi="KZ Times New Roman" w:cs="Arial"/>
          <w:sz w:val="28"/>
          <w:szCs w:val="28"/>
          <w:lang w:val="kk-KZ"/>
        </w:rPr>
        <w:t>қ</w:t>
      </w:r>
      <w:r w:rsidR="00FC5B2B"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00FC5B2B" w:rsidRPr="00B7506E">
        <w:rPr>
          <w:rFonts w:ascii="KZ Times New Roman" w:eastAsia="Calibri" w:hAnsi="KZ Times New Roman"/>
          <w:sz w:val="28"/>
          <w:szCs w:val="28"/>
          <w:lang w:val="kk-KZ"/>
        </w:rPr>
        <w:t>ген).</w:t>
      </w:r>
      <w:r w:rsidR="00FC5B2B" w:rsidRPr="00B7506E">
        <w:rPr>
          <w:rFonts w:ascii="KZ Times New Roman" w:eastAsia="Calibri" w:hAnsi="KZ Times New Roman" w:cs="Calibri"/>
          <w:sz w:val="28"/>
          <w:szCs w:val="28"/>
          <w:lang w:val="kk-KZ"/>
        </w:rPr>
        <w:t xml:space="preserve"> </w:t>
      </w:r>
      <w:r w:rsidR="00FC5B2B" w:rsidRPr="00B7506E">
        <w:rPr>
          <w:rFonts w:ascii="KZ Times New Roman" w:eastAsia="Calibri" w:hAnsi="KZ Times New Roman"/>
          <w:sz w:val="28"/>
          <w:szCs w:val="28"/>
          <w:lang w:val="kk-KZ"/>
        </w:rPr>
        <w:t>б</w:t>
      </w:r>
      <w:r w:rsidR="00FC5B2B" w:rsidRPr="00B7506E">
        <w:rPr>
          <w:rFonts w:ascii="KZ Times New Roman" w:eastAsia="Calibri" w:hAnsi="KZ Times New Roman" w:cs="Arial"/>
          <w:sz w:val="28"/>
          <w:szCs w:val="28"/>
          <w:lang w:val="kk-KZ"/>
        </w:rPr>
        <w:t>ұ</w:t>
      </w:r>
      <w:r w:rsidR="00FC5B2B" w:rsidRPr="00B7506E">
        <w:rPr>
          <w:rFonts w:ascii="KZ Times New Roman" w:eastAsia="Calibri" w:hAnsi="KZ Times New Roman" w:cs="Calibri"/>
          <w:sz w:val="28"/>
          <w:szCs w:val="28"/>
          <w:lang w:val="kk-KZ"/>
        </w:rPr>
        <w:t>йры</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FC5B2B" w:rsidRPr="00B7506E">
        <w:rPr>
          <w:rFonts w:ascii="KZ Times New Roman" w:eastAsia="Calibri" w:hAnsi="KZ Times New Roman"/>
          <w:sz w:val="28"/>
          <w:szCs w:val="28"/>
          <w:lang w:val="kk-KZ"/>
        </w:rPr>
        <w:t xml:space="preserve"> </w:t>
      </w:r>
      <w:r w:rsidR="00FC5B2B"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FC5B2B" w:rsidRPr="00B7506E">
        <w:rPr>
          <w:rFonts w:ascii="KZ Times New Roman" w:hAnsi="KZ Times New Roman"/>
          <w:sz w:val="28"/>
          <w:szCs w:val="28"/>
          <w:lang w:val="kk-KZ"/>
        </w:rPr>
        <w:t>білу</w:t>
      </w:r>
      <w:r w:rsidR="00FC5B2B">
        <w:rPr>
          <w:rFonts w:ascii="KZ Times New Roman" w:hAnsi="KZ Times New Roman"/>
          <w:sz w:val="28"/>
          <w:szCs w:val="28"/>
          <w:lang w:val="kk-KZ"/>
        </w:rPr>
        <w:t>.</w:t>
      </w:r>
      <w:r w:rsidR="00FC5B2B" w:rsidRPr="003C0A74">
        <w:rPr>
          <w:rFonts w:ascii="Times New Roman" w:hAnsi="Times New Roman"/>
          <w:sz w:val="24"/>
          <w:szCs w:val="24"/>
          <w:lang w:val="kk-KZ"/>
        </w:rPr>
        <w:t xml:space="preserve"> </w:t>
      </w:r>
      <w:r w:rsidRPr="00B66EE6">
        <w:rPr>
          <w:rFonts w:ascii="Times New Roman" w:hAnsi="Times New Roman" w:cs="Times New Roman"/>
          <w:sz w:val="28"/>
          <w:szCs w:val="24"/>
          <w:lang w:val="kk-KZ"/>
        </w:rPr>
        <w:t>Кеден одағының Кеден кодексін, «Салық және бюджетке төленетін басқа да міндетті төлемдер туралы» (Салық кодексі) Қазақстан Республикасының 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Pr>
          <w:rFonts w:ascii="Times New Roman" w:hAnsi="Times New Roman" w:cs="Times New Roman"/>
          <w:sz w:val="28"/>
          <w:szCs w:val="24"/>
          <w:lang w:val="kk-KZ"/>
        </w:rPr>
        <w:t xml:space="preserve"> </w:t>
      </w:r>
      <w:r w:rsidR="00FC5B2B" w:rsidRPr="00D41053">
        <w:rPr>
          <w:rFonts w:ascii="KZ Times New Roman" w:hAnsi="KZ Times New Roman"/>
          <w:bCs/>
          <w:sz w:val="30"/>
          <w:szCs w:val="28"/>
          <w:lang w:val="kk-KZ"/>
        </w:rPr>
        <w:t>Басқа да міндетті білімдер.</w:t>
      </w:r>
    </w:p>
    <w:p w:rsidR="00FC5B2B" w:rsidRDefault="00FC5B2B" w:rsidP="00FC5B2B">
      <w:pPr>
        <w:pStyle w:val="a3"/>
        <w:spacing w:after="0" w:line="240" w:lineRule="auto"/>
        <w:ind w:left="1068"/>
        <w:jc w:val="both"/>
        <w:rPr>
          <w:rFonts w:ascii="Times New Roman" w:hAnsi="Times New Roman" w:cs="Times New Roman"/>
          <w:b/>
          <w:sz w:val="28"/>
          <w:szCs w:val="28"/>
          <w:lang w:val="kk-KZ"/>
        </w:rPr>
      </w:pPr>
    </w:p>
    <w:p w:rsidR="00D8663F" w:rsidRPr="00D8663F" w:rsidRDefault="00D8663F" w:rsidP="00D8663F">
      <w:pPr>
        <w:pStyle w:val="a3"/>
        <w:numPr>
          <w:ilvl w:val="0"/>
          <w:numId w:val="15"/>
        </w:numPr>
        <w:spacing w:after="0" w:line="240" w:lineRule="auto"/>
        <w:ind w:left="0" w:firstLine="1058"/>
        <w:jc w:val="both"/>
        <w:rPr>
          <w:rFonts w:ascii="Times New Roman" w:hAnsi="Times New Roman" w:cs="Times New Roman"/>
          <w:b/>
          <w:sz w:val="28"/>
          <w:szCs w:val="28"/>
          <w:lang w:val="kk-KZ"/>
        </w:rPr>
      </w:pPr>
      <w:r w:rsidRPr="00D8663F">
        <w:rPr>
          <w:rFonts w:ascii="Times New Roman" w:eastAsia="Times New Roman" w:hAnsi="Times New Roman" w:cs="Times New Roman"/>
          <w:b/>
          <w:sz w:val="28"/>
          <w:szCs w:val="28"/>
          <w:lang w:val="kk-KZ" w:eastAsia="ru-RU"/>
        </w:rPr>
        <w:t xml:space="preserve">Даму және жаңғырту департаментінің Ұйымдастыру-қаржы басқармасының бас сарапшысы, С-4 санаты </w:t>
      </w:r>
      <w:r w:rsidRPr="00D8663F">
        <w:rPr>
          <w:rFonts w:ascii="Times New Roman" w:eastAsia="Calibri" w:hAnsi="Times New Roman" w:cs="Times New Roman"/>
          <w:b/>
          <w:sz w:val="28"/>
          <w:szCs w:val="28"/>
          <w:lang w:val="kk-KZ"/>
        </w:rPr>
        <w:t>(</w:t>
      </w:r>
      <w:r w:rsidR="001F3BB6">
        <w:rPr>
          <w:rFonts w:ascii="Times New Roman" w:eastAsia="Calibri" w:hAnsi="Times New Roman" w:cs="Times New Roman"/>
          <w:b/>
          <w:sz w:val="28"/>
          <w:szCs w:val="28"/>
          <w:lang w:val="kk-KZ"/>
        </w:rPr>
        <w:t>1</w:t>
      </w:r>
      <w:r w:rsidRPr="00D8663F">
        <w:rPr>
          <w:rFonts w:ascii="Times New Roman" w:eastAsia="Calibri" w:hAnsi="Times New Roman" w:cs="Times New Roman"/>
          <w:b/>
          <w:bCs/>
          <w:sz w:val="28"/>
          <w:szCs w:val="28"/>
          <w:lang w:val="kk-KZ"/>
        </w:rPr>
        <w:t xml:space="preserve"> бірлік уақытша 23.02.2019ж. дейін бос</w:t>
      </w:r>
      <w:r w:rsidRPr="00D8663F">
        <w:rPr>
          <w:rFonts w:ascii="Times New Roman" w:eastAsia="Calibri" w:hAnsi="Times New Roman" w:cs="Times New Roman"/>
          <w:b/>
          <w:sz w:val="28"/>
          <w:szCs w:val="28"/>
          <w:lang w:val="kk-KZ"/>
        </w:rPr>
        <w:t>)</w:t>
      </w:r>
    </w:p>
    <w:p w:rsidR="00485917" w:rsidRDefault="00485917" w:rsidP="00485917">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0D165E" w:rsidRDefault="00485917" w:rsidP="00D8663F">
      <w:pPr>
        <w:spacing w:after="0" w:line="240" w:lineRule="auto"/>
        <w:jc w:val="both"/>
        <w:rPr>
          <w:rFonts w:ascii="Times New Roman" w:hAnsi="Times New Roman"/>
          <w:b/>
          <w:sz w:val="28"/>
          <w:szCs w:val="28"/>
          <w:lang w:val="kk-KZ"/>
        </w:rPr>
      </w:pPr>
      <w:r w:rsidRPr="00D8663F">
        <w:rPr>
          <w:rFonts w:ascii="Times New Roman" w:hAnsi="Times New Roman" w:cs="Times New Roman"/>
          <w:sz w:val="32"/>
          <w:szCs w:val="24"/>
          <w:lang w:val="kk-KZ"/>
        </w:rPr>
        <w:t xml:space="preserve">          </w:t>
      </w:r>
      <w:r w:rsidR="000D165E" w:rsidRPr="000D165E">
        <w:rPr>
          <w:rFonts w:ascii="Times New Roman" w:hAnsi="Times New Roman" w:cs="Times New Roman"/>
          <w:sz w:val="28"/>
          <w:szCs w:val="28"/>
          <w:lang w:val="kk-KZ"/>
        </w:rPr>
        <w:t xml:space="preserve">Комитеттің және оның аумақтық органдарының бюджет жобасын қалыптастыруды және жасауды, бюджет бағдарламаларының іске асырылу барысы туралы жылдық және тоқсан сайындық есептерін табыс етуді қамтамасыз ету; жасалатын операциялардың үздіксіз құжаттамалық негіздемесін көрсету жолымен қаржыландыру жоспарларын орындау бойынша бухгалтерлік есептің жүргізілуін қамтамасыз ету; Комитеттің жиынтық балансын жасау және табыс ету; конкурс, баға ұсынымдарына сұрау салу және бір көзден өткізу тәсілімен </w:t>
      </w:r>
      <w:r w:rsidR="000D165E" w:rsidRPr="000D165E">
        <w:rPr>
          <w:rFonts w:ascii="Times New Roman" w:hAnsi="Times New Roman" w:cs="Times New Roman"/>
          <w:sz w:val="28"/>
          <w:szCs w:val="28"/>
          <w:lang w:val="kk-KZ"/>
        </w:rPr>
        <w:lastRenderedPageBreak/>
        <w:t>мемлекеттік сатып алуларды ұйымдастыру және үйлестіру; Министрдің хаттамалық тапсырмаларының, Вице-Министрдің, Комитет төрағасының және олардың орынбасарларының тапсырмаларының, селекторлық кеңестердің орындалуын бақылау; депутаттық сауалдардың, жеке және заңды тұлғалардың өтініштерінің қаралуын және уақтылы орындалуын бақылау; Комитет бөлімшелерінің тексерулеріне қатысу; құжат айналымы бойынша жұмыстардың жүйелі ұйымдастырылуына бақылау; құжаттарды орындау бойынша мониторинг; алқалардың, кеңестердің қажетті құжаттамаларын жүргізуді қамтамасыз етуге бақылау, Комитет басшылығының хаттамалық тапсырмаларын ресімдеу; Комитеттің веб-порталының жұмыс істеуі мен толықтырылуын қамтамасыз ету бойынша жұмысты үйлестіру; Комитет төрағасының блогы бойынша жұмыстарды үйлестіру; Комитет төрағасының интернет-конференцияларын, сөз сөйлеу, брифингтер, тікелей эфирлер, теле-(радио) бағдарламалар өткізу бойынша іс-шараларды ұйымдастыру; Комитет қызметін бұқаралық ақпарат құралдары арқылы жариялауды қамтамасыз ету; құжаттарды мемлекеттік тілге аудару, ресми құжаттарды қазақ тілінде редакциялау; Комитеттің аумақтық органдарының кеңестерін өткізу бойынша жұмыстарын ұйымдастыру және үйлестіру</w:t>
      </w:r>
      <w:r w:rsidR="000D165E">
        <w:rPr>
          <w:rFonts w:ascii="Times New Roman" w:hAnsi="Times New Roman" w:cs="Times New Roman"/>
          <w:sz w:val="28"/>
          <w:szCs w:val="28"/>
          <w:lang w:val="kk-KZ"/>
        </w:rPr>
        <w:t>.</w:t>
      </w:r>
      <w:r>
        <w:rPr>
          <w:rFonts w:ascii="Times New Roman" w:hAnsi="Times New Roman"/>
          <w:b/>
          <w:sz w:val="32"/>
          <w:szCs w:val="28"/>
          <w:lang w:val="kk-KZ"/>
        </w:rPr>
        <w:t xml:space="preserve">     </w:t>
      </w:r>
      <w:r w:rsidRPr="000D165E">
        <w:rPr>
          <w:rFonts w:ascii="Times New Roman" w:hAnsi="Times New Roman"/>
          <w:b/>
          <w:sz w:val="28"/>
          <w:szCs w:val="28"/>
          <w:lang w:val="kk-KZ"/>
        </w:rPr>
        <w:t xml:space="preserve">     </w:t>
      </w:r>
      <w:r w:rsidR="000D165E">
        <w:rPr>
          <w:rFonts w:ascii="Times New Roman" w:hAnsi="Times New Roman"/>
          <w:b/>
          <w:sz w:val="28"/>
          <w:szCs w:val="28"/>
          <w:lang w:val="kk-KZ"/>
        </w:rPr>
        <w:t xml:space="preserve">         </w:t>
      </w:r>
    </w:p>
    <w:p w:rsidR="00485917" w:rsidRPr="00485917" w:rsidRDefault="000D165E" w:rsidP="00D8663F">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485917" w:rsidRPr="004E2887">
        <w:rPr>
          <w:rFonts w:ascii="Times New Roman" w:hAnsi="Times New Roman"/>
          <w:b/>
          <w:sz w:val="28"/>
          <w:szCs w:val="28"/>
          <w:lang w:val="kk-KZ"/>
        </w:rPr>
        <w:t xml:space="preserve">Конкурсқа қатысушыларға қойылатын талаптар: </w:t>
      </w:r>
      <w:r w:rsidR="00485917" w:rsidRPr="00D8663F">
        <w:rPr>
          <w:rFonts w:ascii="Times New Roman" w:hAnsi="Times New Roman" w:cs="Times New Roman"/>
          <w:sz w:val="28"/>
          <w:szCs w:val="28"/>
          <w:lang w:val="kk-KZ"/>
        </w:rPr>
        <w:t xml:space="preserve">Жоғары білім: </w:t>
      </w:r>
      <w:r w:rsidRPr="000D165E">
        <w:rPr>
          <w:rFonts w:ascii="Times New Roman" w:hAnsi="Times New Roman" w:cs="Times New Roman"/>
          <w:sz w:val="28"/>
          <w:szCs w:val="28"/>
          <w:lang w:val="kk-KZ"/>
        </w:rPr>
        <w:t>әлеуметтік ғылымдар, экономика және бизнес немесе құқық немесе техникалықғылымдар және технологиялар немесе гуманитарлықғылымдар немесе білім саласында.</w:t>
      </w:r>
      <w:r>
        <w:rPr>
          <w:rFonts w:ascii="Times New Roman" w:hAnsi="Times New Roman" w:cs="Times New Roman"/>
          <w:sz w:val="28"/>
          <w:szCs w:val="28"/>
          <w:lang w:val="kk-KZ"/>
        </w:rPr>
        <w:t xml:space="preserve"> </w:t>
      </w:r>
      <w:r w:rsidR="00FE6C9D">
        <w:rPr>
          <w:rFonts w:ascii="Times New Roman" w:hAnsi="Times New Roman" w:cs="Times New Roman"/>
          <w:sz w:val="28"/>
          <w:szCs w:val="24"/>
          <w:lang w:val="kk-KZ"/>
        </w:rPr>
        <w:t>Қ</w:t>
      </w:r>
      <w:r w:rsidR="00485917" w:rsidRPr="00485917">
        <w:rPr>
          <w:rFonts w:ascii="KZ Times New Roman" w:hAnsi="KZ Times New Roman" w:cs="Calibri"/>
          <w:sz w:val="28"/>
          <w:szCs w:val="28"/>
          <w:lang w:val="kk-KZ"/>
        </w:rPr>
        <w:t>аза</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стан</w:t>
      </w:r>
      <w:r w:rsidR="00485917" w:rsidRPr="00485917">
        <w:rPr>
          <w:rFonts w:ascii="KZ Times New Roman" w:hAnsi="KZ Times New Roman"/>
          <w:sz w:val="28"/>
          <w:szCs w:val="28"/>
          <w:lang w:val="kk-KZ"/>
        </w:rPr>
        <w:t xml:space="preserve"> Республикасы Мемлекеттік қызмет істері министрінің</w:t>
      </w:r>
      <w:r w:rsidR="00485917" w:rsidRPr="00485917">
        <w:rPr>
          <w:rFonts w:ascii="KZ Times New Roman" w:hAnsi="KZ Times New Roman" w:cs="Calibri"/>
          <w:sz w:val="28"/>
          <w:szCs w:val="28"/>
          <w:lang w:val="kk-KZ"/>
        </w:rPr>
        <w:t xml:space="preserve"> 2015 жыл</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ы 29 желтоқсанда</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 </w:t>
      </w:r>
      <w:r w:rsidR="00485917" w:rsidRPr="00485917">
        <w:rPr>
          <w:rFonts w:ascii="KZ Times New Roman" w:hAnsi="KZ Times New Roman"/>
          <w:sz w:val="28"/>
          <w:szCs w:val="28"/>
          <w:lang w:val="kk-KZ"/>
        </w:rPr>
        <w:t>№12</w:t>
      </w:r>
      <w:r w:rsidR="00485917" w:rsidRPr="00485917">
        <w:rPr>
          <w:rFonts w:ascii="KZ Times New Roman" w:hAnsi="KZ Times New Roman" w:cs="Calibri"/>
          <w:sz w:val="28"/>
          <w:szCs w:val="28"/>
          <w:lang w:val="kk-KZ"/>
        </w:rPr>
        <w:t xml:space="preserve">  (2015 жыл</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 30 желтоқсандағы Нормативтік </w:t>
      </w:r>
      <w:r w:rsidR="00485917" w:rsidRPr="00485917">
        <w:rPr>
          <w:rFonts w:ascii="KZ Times New Roman" w:hAnsi="KZ Times New Roman" w:cs="Arial"/>
          <w:sz w:val="28"/>
          <w:szCs w:val="28"/>
          <w:lang w:val="kk-KZ"/>
        </w:rPr>
        <w:t>құқ</w:t>
      </w:r>
      <w:r w:rsidR="00485917" w:rsidRPr="00485917">
        <w:rPr>
          <w:rFonts w:ascii="KZ Times New Roman" w:hAnsi="KZ Times New Roman" w:cs="Calibri"/>
          <w:sz w:val="28"/>
          <w:szCs w:val="28"/>
          <w:lang w:val="kk-KZ"/>
        </w:rPr>
        <w:t>ы</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ты</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 xml:space="preserve"> актілерді мемлекеттік тіркеу тізілімінде № 12639 болып тіркел</w:t>
      </w:r>
      <w:r w:rsidR="00485917" w:rsidRPr="00485917">
        <w:rPr>
          <w:rFonts w:ascii="KZ Times New Roman" w:hAnsi="KZ Times New Roman"/>
          <w:sz w:val="28"/>
          <w:szCs w:val="28"/>
          <w:lang w:val="kk-KZ"/>
        </w:rPr>
        <w:t>ген)</w:t>
      </w:r>
      <w:r w:rsidR="00485917" w:rsidRPr="00485917">
        <w:rPr>
          <w:rFonts w:ascii="KZ Times New Roman" w:hAnsi="KZ Times New Roman" w:cs="Calibri"/>
          <w:sz w:val="28"/>
          <w:szCs w:val="28"/>
          <w:lang w:val="kk-KZ"/>
        </w:rPr>
        <w:t xml:space="preserve"> </w:t>
      </w:r>
      <w:r w:rsidR="00485917" w:rsidRPr="00485917">
        <w:rPr>
          <w:rFonts w:ascii="KZ Times New Roman" w:hAnsi="KZ Times New Roman"/>
          <w:sz w:val="28"/>
          <w:szCs w:val="28"/>
          <w:lang w:val="kk-KZ"/>
        </w:rPr>
        <w:t>б</w:t>
      </w:r>
      <w:r w:rsidR="00485917" w:rsidRPr="00485917">
        <w:rPr>
          <w:rFonts w:ascii="KZ Times New Roman" w:hAnsi="KZ Times New Roman" w:cs="Arial"/>
          <w:sz w:val="28"/>
          <w:szCs w:val="28"/>
          <w:lang w:val="kk-KZ"/>
        </w:rPr>
        <w:t>ұ</w:t>
      </w:r>
      <w:r w:rsidR="00485917" w:rsidRPr="00485917">
        <w:rPr>
          <w:rFonts w:ascii="KZ Times New Roman" w:hAnsi="KZ Times New Roman" w:cs="Calibri"/>
          <w:sz w:val="28"/>
          <w:szCs w:val="28"/>
          <w:lang w:val="kk-KZ"/>
        </w:rPr>
        <w:t>йры</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485917" w:rsidRPr="00485917">
        <w:rPr>
          <w:rFonts w:ascii="KZ Times New Roman" w:hAnsi="KZ Times New Roman"/>
          <w:sz w:val="28"/>
          <w:szCs w:val="28"/>
          <w:lang w:val="kk-KZ"/>
        </w:rPr>
        <w:t xml:space="preserve"> </w:t>
      </w:r>
      <w:r w:rsidR="00485917" w:rsidRPr="00485917">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485917" w:rsidRPr="00485917">
        <w:rPr>
          <w:rFonts w:ascii="KZ Times New Roman" w:hAnsi="KZ Times New Roman"/>
          <w:sz w:val="28"/>
          <w:szCs w:val="28"/>
          <w:lang w:val="kk-KZ"/>
        </w:rPr>
        <w:t>білу.</w:t>
      </w:r>
      <w:r w:rsidR="00485917" w:rsidRPr="00485917">
        <w:rPr>
          <w:rFonts w:ascii="Times New Roman" w:hAnsi="Times New Roman"/>
          <w:sz w:val="28"/>
          <w:szCs w:val="28"/>
          <w:lang w:val="kk-KZ"/>
        </w:rPr>
        <w:t xml:space="preserve"> </w:t>
      </w:r>
      <w:r w:rsidR="00485917" w:rsidRPr="00485917">
        <w:rPr>
          <w:rFonts w:ascii="Times New Roman" w:hAnsi="Times New Roman"/>
          <w:sz w:val="28"/>
          <w:szCs w:val="24"/>
          <w:lang w:val="kk-KZ"/>
        </w:rPr>
        <w:t xml:space="preserve">Салық заңнамаларын білген жөн. </w:t>
      </w:r>
      <w:r w:rsidR="00485917" w:rsidRPr="00485917">
        <w:rPr>
          <w:rFonts w:ascii="Times New Roman" w:hAnsi="Times New Roman"/>
          <w:sz w:val="32"/>
          <w:szCs w:val="28"/>
          <w:lang w:val="kk-KZ"/>
        </w:rPr>
        <w:t xml:space="preserve"> </w:t>
      </w:r>
      <w:r w:rsidR="00485917" w:rsidRPr="00485917">
        <w:rPr>
          <w:rFonts w:ascii="KZ Times New Roman" w:hAnsi="KZ Times New Roman"/>
          <w:bCs/>
          <w:sz w:val="28"/>
          <w:szCs w:val="28"/>
          <w:lang w:val="kk-KZ"/>
        </w:rPr>
        <w:t>Басқа да міндетті білімдер.</w:t>
      </w:r>
    </w:p>
    <w:p w:rsidR="00281E60" w:rsidRDefault="00281E60" w:rsidP="0034566A">
      <w:pPr>
        <w:spacing w:after="0" w:line="240" w:lineRule="auto"/>
        <w:ind w:firstLine="708"/>
        <w:jc w:val="both"/>
        <w:rPr>
          <w:rFonts w:ascii="Times New Roman" w:hAnsi="Times New Roman" w:cs="Times New Roman"/>
          <w:b/>
          <w:sz w:val="28"/>
          <w:szCs w:val="28"/>
          <w:lang w:val="kk-KZ"/>
        </w:rPr>
      </w:pPr>
    </w:p>
    <w:p w:rsidR="004C717B" w:rsidRDefault="00C267E5" w:rsidP="00345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 xml:space="preserve">Құжаттарды қабылдау мерзімі ішкі конкурс өткізу туралы хабарландыру соңғы жарияланған күнінен бастап </w:t>
      </w:r>
      <w:r w:rsidR="001F3BB6">
        <w:rPr>
          <w:rFonts w:ascii="Times New Roman" w:hAnsi="Times New Roman" w:cs="Times New Roman"/>
          <w:b/>
          <w:sz w:val="28"/>
          <w:szCs w:val="28"/>
          <w:lang w:val="kk-KZ"/>
        </w:rPr>
        <w:t>3</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965102" w:rsidRPr="003311DC" w:rsidRDefault="00965102" w:rsidP="00965102">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sidR="00281E60">
        <w:rPr>
          <w:rFonts w:ascii="Times New Roman" w:hAnsi="Times New Roman" w:cs="Times New Roman"/>
          <w:b/>
          <w:sz w:val="28"/>
          <w:szCs w:val="28"/>
          <w:lang w:val="kk-KZ"/>
        </w:rPr>
        <w:t xml:space="preserve">қыркүйек </w:t>
      </w:r>
      <w:r w:rsidRPr="003311DC">
        <w:rPr>
          <w:rFonts w:ascii="Times New Roman" w:hAnsi="Times New Roman" w:cs="Times New Roman"/>
          <w:b/>
          <w:sz w:val="28"/>
          <w:szCs w:val="28"/>
          <w:lang w:val="kk-KZ"/>
        </w:rPr>
        <w:t xml:space="preserve">айының </w:t>
      </w:r>
      <w:r>
        <w:rPr>
          <w:rFonts w:ascii="Times New Roman" w:hAnsi="Times New Roman" w:cs="Times New Roman"/>
          <w:b/>
          <w:sz w:val="28"/>
          <w:szCs w:val="28"/>
          <w:lang w:val="kk-KZ"/>
        </w:rPr>
        <w:t xml:space="preserve"> </w:t>
      </w:r>
      <w:r w:rsidR="008B461B" w:rsidRPr="008B461B">
        <w:rPr>
          <w:rFonts w:ascii="Times New Roman" w:hAnsi="Times New Roman" w:cs="Times New Roman"/>
          <w:b/>
          <w:sz w:val="28"/>
          <w:szCs w:val="28"/>
          <w:lang w:val="kk-KZ"/>
        </w:rPr>
        <w:t>9</w:t>
      </w:r>
      <w:r w:rsidRPr="003311DC">
        <w:rPr>
          <w:rFonts w:ascii="Times New Roman" w:hAnsi="Times New Roman" w:cs="Times New Roman"/>
          <w:b/>
          <w:sz w:val="28"/>
          <w:szCs w:val="28"/>
          <w:lang w:val="kk-KZ"/>
        </w:rPr>
        <w:t xml:space="preserve"> -нен  бастап </w:t>
      </w:r>
      <w:r w:rsidR="008B461B" w:rsidRPr="008B461B">
        <w:rPr>
          <w:rFonts w:ascii="Times New Roman" w:hAnsi="Times New Roman" w:cs="Times New Roman"/>
          <w:b/>
          <w:sz w:val="28"/>
          <w:szCs w:val="28"/>
          <w:lang w:val="kk-KZ"/>
        </w:rPr>
        <w:t>14</w:t>
      </w:r>
      <w:bookmarkStart w:id="3" w:name="_GoBack"/>
      <w:bookmarkEnd w:id="3"/>
      <w:r>
        <w:rPr>
          <w:rFonts w:ascii="Times New Roman" w:hAnsi="Times New Roman" w:cs="Times New Roman"/>
          <w:b/>
          <w:sz w:val="28"/>
          <w:szCs w:val="28"/>
          <w:lang w:val="kk-KZ"/>
        </w:rPr>
        <w:t xml:space="preserve"> дейін</w:t>
      </w:r>
      <w:r w:rsidRPr="003311DC">
        <w:rPr>
          <w:rFonts w:ascii="Times New Roman" w:hAnsi="Times New Roman" w:cs="Times New Roman"/>
          <w:b/>
          <w:sz w:val="28"/>
          <w:szCs w:val="28"/>
          <w:lang w:val="kk-KZ"/>
        </w:rPr>
        <w:t xml:space="preserve"> </w:t>
      </w:r>
      <w:r w:rsidR="00281E60">
        <w:rPr>
          <w:rFonts w:ascii="Times New Roman" w:hAnsi="Times New Roman" w:cs="Times New Roman"/>
          <w:b/>
          <w:sz w:val="28"/>
          <w:szCs w:val="28"/>
          <w:lang w:val="kk-KZ"/>
        </w:rPr>
        <w:t>3</w:t>
      </w:r>
      <w:r w:rsidRPr="003311DC">
        <w:rPr>
          <w:rFonts w:ascii="Times New Roman" w:hAnsi="Times New Roman" w:cs="Times New Roman"/>
          <w:b/>
          <w:sz w:val="28"/>
          <w:szCs w:val="28"/>
          <w:lang w:val="kk-KZ"/>
        </w:rPr>
        <w:t xml:space="preserve"> жұмыс күні ішінде.</w:t>
      </w:r>
    </w:p>
    <w:p w:rsidR="00C267E5" w:rsidRPr="00C267E5" w:rsidRDefault="00C267E5" w:rsidP="00345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87168B" w:rsidRPr="0087168B">
        <w:rPr>
          <w:rFonts w:ascii="Times New Roman" w:hAnsi="Times New Roman" w:cs="Times New Roman"/>
          <w:sz w:val="28"/>
          <w:szCs w:val="28"/>
          <w:lang w:val="kk-KZ"/>
        </w:rPr>
        <w:t>e.gafiyatulina@kgd.gov.kz</w:t>
      </w:r>
      <w:r w:rsidR="00213DDA">
        <w:rPr>
          <w:rFonts w:ascii="Times New Roman" w:hAnsi="Times New Roman" w:cs="Times New Roman"/>
          <w:sz w:val="28"/>
          <w:szCs w:val="28"/>
          <w:lang w:val="kk-KZ"/>
        </w:rPr>
        <w:t xml:space="preserve"> </w:t>
      </w:r>
      <w:r w:rsidR="0005794B">
        <w:rPr>
          <w:lang w:val="kk-KZ"/>
        </w:rPr>
        <w:t>(</w:t>
      </w:r>
      <w:r w:rsidR="0005794B">
        <w:rPr>
          <w:rFonts w:ascii="Times New Roman" w:hAnsi="Times New Roman" w:cs="Times New Roman"/>
          <w:sz w:val="28"/>
          <w:szCs w:val="28"/>
          <w:lang w:val="kk-KZ"/>
        </w:rPr>
        <w:t xml:space="preserve">Эльмира Гафиятулина)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7"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345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xml:space="preserve">) электронды түрде тапсырады (олардың түпнұсқасын әңгімелесу басталғанға дейін бір </w:t>
      </w:r>
      <w:r w:rsidR="001F3BB6">
        <w:rPr>
          <w:rFonts w:ascii="Times New Roman" w:hAnsi="Times New Roman" w:cs="Times New Roman"/>
          <w:sz w:val="28"/>
          <w:szCs w:val="28"/>
          <w:lang w:val="kk-KZ"/>
        </w:rPr>
        <w:t xml:space="preserve">күн </w:t>
      </w:r>
      <w:r w:rsidRPr="00C267E5">
        <w:rPr>
          <w:rFonts w:ascii="Times New Roman" w:hAnsi="Times New Roman" w:cs="Times New Roman"/>
          <w:sz w:val="28"/>
          <w:szCs w:val="28"/>
          <w:lang w:val="kk-KZ"/>
        </w:rPr>
        <w:t>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w:t>
      </w:r>
      <w:r w:rsidR="00A344F6" w:rsidRPr="00A344F6">
        <w:rPr>
          <w:rFonts w:ascii="Times New Roman" w:hAnsi="Times New Roman"/>
          <w:bCs/>
          <w:iCs/>
          <w:sz w:val="28"/>
          <w:szCs w:val="28"/>
          <w:lang w:val="kk-KZ"/>
        </w:rPr>
        <w:lastRenderedPageBreak/>
        <w:t xml:space="preserve">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13075E">
        <w:rPr>
          <w:rFonts w:ascii="Times New Roman" w:hAnsi="Times New Roman" w:cs="Times New Roman"/>
          <w:sz w:val="28"/>
          <w:szCs w:val="28"/>
          <w:lang w:val="kk-KZ"/>
        </w:rPr>
        <w:t xml:space="preserve">үш </w:t>
      </w:r>
      <w:r w:rsidR="00CE5135">
        <w:rPr>
          <w:rFonts w:ascii="Times New Roman" w:hAnsi="Times New Roman" w:cs="Times New Roman"/>
          <w:sz w:val="28"/>
          <w:szCs w:val="28"/>
          <w:lang w:val="kk-KZ"/>
        </w:rPr>
        <w:t>жұмыс күн ішінде өтеді.</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F67647" w:rsidRPr="00E236D3" w:rsidRDefault="00997102" w:rsidP="00F67647">
      <w:pPr>
        <w:pStyle w:val="a5"/>
        <w:jc w:val="right"/>
        <w:rPr>
          <w:sz w:val="28"/>
          <w:szCs w:val="28"/>
          <w:lang w:val="kk-KZ"/>
        </w:rPr>
      </w:pPr>
      <w:r>
        <w:rPr>
          <w:sz w:val="28"/>
          <w:szCs w:val="28"/>
          <w:lang w:val="kk-KZ"/>
        </w:rPr>
        <w:t>«</w:t>
      </w:r>
      <w:r w:rsidR="00F67647" w:rsidRPr="00E236D3">
        <w:rPr>
          <w:sz w:val="28"/>
          <w:szCs w:val="28"/>
          <w:lang w:val="kk-KZ"/>
        </w:rPr>
        <w:t xml:space="preserve">Б» корпусының мемлекеттік </w:t>
      </w:r>
      <w:r w:rsidR="00F67647" w:rsidRPr="00E236D3">
        <w:rPr>
          <w:sz w:val="28"/>
          <w:szCs w:val="28"/>
          <w:lang w:val="kk-KZ"/>
        </w:rPr>
        <w:br/>
        <w:t xml:space="preserve">әкімшілік лауазымына    </w:t>
      </w:r>
      <w:r w:rsidR="00F67647" w:rsidRPr="00E236D3">
        <w:rPr>
          <w:sz w:val="28"/>
          <w:szCs w:val="28"/>
          <w:lang w:val="kk-KZ"/>
        </w:rPr>
        <w:br/>
        <w:t xml:space="preserve">орналасуға конкурс өткізу </w:t>
      </w:r>
      <w:r w:rsidR="00F67647" w:rsidRPr="00E236D3">
        <w:rPr>
          <w:sz w:val="28"/>
          <w:szCs w:val="28"/>
          <w:lang w:val="kk-KZ"/>
        </w:rPr>
        <w:br/>
        <w:t xml:space="preserve">қағидаларына 2-қосымша  </w:t>
      </w:r>
    </w:p>
    <w:p w:rsidR="00F67647" w:rsidRPr="00E236D3" w:rsidRDefault="00F67647" w:rsidP="00F67647">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E05072" w:rsidRPr="00E05072" w:rsidRDefault="00E05072" w:rsidP="00E05072">
      <w:pPr>
        <w:pStyle w:val="3"/>
        <w:jc w:val="center"/>
        <w:rPr>
          <w:rFonts w:ascii="Times New Roman" w:hAnsi="Times New Roman" w:cs="Times New Roman"/>
          <w:b w:val="0"/>
          <w:color w:val="auto"/>
          <w:sz w:val="28"/>
          <w:szCs w:val="28"/>
          <w:lang w:val="kk-KZ"/>
        </w:rPr>
      </w:pPr>
      <w:r w:rsidRPr="00E05072">
        <w:rPr>
          <w:rFonts w:ascii="Times New Roman" w:hAnsi="Times New Roman" w:cs="Times New Roman"/>
          <w:b w:val="0"/>
          <w:color w:val="auto"/>
          <w:sz w:val="28"/>
          <w:szCs w:val="28"/>
          <w:lang w:val="kk-KZ"/>
        </w:rPr>
        <w:t>Өтініш</w:t>
      </w:r>
    </w:p>
    <w:p w:rsidR="00E05072" w:rsidRPr="00E05072" w:rsidRDefault="00E05072" w:rsidP="00E05072">
      <w:pPr>
        <w:pStyle w:val="a5"/>
        <w:rPr>
          <w:sz w:val="28"/>
          <w:szCs w:val="28"/>
          <w:lang w:val="kk-KZ"/>
        </w:rPr>
      </w:pPr>
      <w:r w:rsidRPr="00E05072">
        <w:rPr>
          <w:sz w:val="28"/>
          <w:szCs w:val="28"/>
          <w:lang w:val="kk-KZ"/>
        </w:rPr>
        <w:t>      Мені___________________________________________________________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 бос мемлекеттік әкімшілік лауазымына орналасу</w:t>
      </w:r>
      <w:r w:rsidRPr="00E05072">
        <w:rPr>
          <w:sz w:val="28"/>
          <w:szCs w:val="28"/>
          <w:lang w:val="kk-KZ"/>
        </w:rPr>
        <w:br/>
        <w:t>конкурсына қатысуға жіберуіңізді сұраймын. Мемлекеттік әкімшілік</w:t>
      </w:r>
      <w:r w:rsidRPr="00E05072">
        <w:rPr>
          <w:sz w:val="28"/>
          <w:szCs w:val="28"/>
          <w:lang w:val="kk-KZ"/>
        </w:rPr>
        <w:br/>
        <w:t>лауазымдарға орналасуға конкурс өткізу және конкурс комиссиясын</w:t>
      </w:r>
      <w:r w:rsidRPr="00E05072">
        <w:rPr>
          <w:sz w:val="28"/>
          <w:szCs w:val="28"/>
          <w:lang w:val="kk-KZ"/>
        </w:rPr>
        <w:br/>
        <w:t>қалыптастыру қағидаларының негізгі талаптарымен таныстым, олармен</w:t>
      </w:r>
      <w:r w:rsidRPr="00E05072">
        <w:rPr>
          <w:sz w:val="28"/>
          <w:szCs w:val="28"/>
          <w:lang w:val="kk-KZ"/>
        </w:rPr>
        <w:br/>
        <w:t>келісемін және орындауға міндеттеме аламын.</w:t>
      </w:r>
      <w:r w:rsidRPr="00E05072">
        <w:rPr>
          <w:sz w:val="28"/>
          <w:szCs w:val="28"/>
          <w:lang w:val="kk-KZ"/>
        </w:rPr>
        <w:br/>
        <w:t>      Ұсынылып отырған құжаттарымның дәйектілігіне жауап беремін.</w:t>
      </w:r>
    </w:p>
    <w:p w:rsidR="00E05072" w:rsidRPr="00E05072" w:rsidRDefault="00E05072" w:rsidP="00E05072">
      <w:pPr>
        <w:pStyle w:val="a5"/>
        <w:rPr>
          <w:sz w:val="28"/>
          <w:szCs w:val="28"/>
          <w:lang w:val="kk-KZ"/>
        </w:rPr>
      </w:pPr>
      <w:r w:rsidRPr="00E05072">
        <w:rPr>
          <w:sz w:val="28"/>
          <w:szCs w:val="28"/>
          <w:lang w:val="kk-KZ"/>
        </w:rPr>
        <w:t>      Қоса берілген құжаттар:</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      Мекен жайы және байланыс телефоны______________________________</w:t>
      </w:r>
      <w:r w:rsidRPr="00E05072">
        <w:rPr>
          <w:sz w:val="28"/>
          <w:szCs w:val="28"/>
          <w:lang w:val="kk-KZ"/>
        </w:rPr>
        <w:br/>
        <w:t>_____________________________________________________________________</w:t>
      </w:r>
    </w:p>
    <w:p w:rsidR="00E05072" w:rsidRPr="00E05072" w:rsidRDefault="00E05072" w:rsidP="00E05072">
      <w:pPr>
        <w:pStyle w:val="a5"/>
        <w:rPr>
          <w:sz w:val="28"/>
          <w:szCs w:val="28"/>
          <w:lang w:val="kk-KZ"/>
        </w:rPr>
      </w:pPr>
      <w:r w:rsidRPr="00E05072">
        <w:rPr>
          <w:sz w:val="28"/>
          <w:szCs w:val="28"/>
          <w:lang w:val="kk-KZ"/>
        </w:rPr>
        <w:t>________                               ______________________________</w:t>
      </w:r>
      <w:r w:rsidRPr="00E05072">
        <w:rPr>
          <w:sz w:val="28"/>
          <w:szCs w:val="28"/>
          <w:lang w:val="kk-KZ"/>
        </w:rPr>
        <w:br/>
        <w:t>  қолы                                    (Т.А.Ә. (болған жағдайда)</w:t>
      </w:r>
    </w:p>
    <w:p w:rsidR="00E05072" w:rsidRPr="00E05072" w:rsidRDefault="00E05072" w:rsidP="00E05072">
      <w:pPr>
        <w:pStyle w:val="a5"/>
        <w:rPr>
          <w:sz w:val="28"/>
          <w:szCs w:val="28"/>
        </w:rPr>
      </w:pPr>
      <w:r w:rsidRPr="00E05072">
        <w:rPr>
          <w:sz w:val="28"/>
          <w:szCs w:val="28"/>
        </w:rPr>
        <w:t>«___»_______________ 20 __ ж.</w:t>
      </w:r>
    </w:p>
    <w:p w:rsidR="00E236D3" w:rsidRDefault="00E236D3" w:rsidP="00E236D3">
      <w:pPr>
        <w:rPr>
          <w:rFonts w:ascii="Times New Roman" w:hAnsi="Times New Roman" w:cs="Times New Roman"/>
          <w:sz w:val="28"/>
          <w:szCs w:val="28"/>
          <w:lang w:val="kk-KZ"/>
        </w:rPr>
      </w:pPr>
    </w:p>
    <w:p w:rsidR="00E05072" w:rsidRDefault="00E05072" w:rsidP="00E236D3">
      <w:pPr>
        <w:rPr>
          <w:rFonts w:ascii="Times New Roman" w:hAnsi="Times New Roman" w:cs="Times New Roman"/>
          <w:sz w:val="28"/>
          <w:szCs w:val="28"/>
          <w:lang w:val="kk-KZ"/>
        </w:rPr>
      </w:pPr>
    </w:p>
    <w:p w:rsidR="00E05072" w:rsidRDefault="00E05072" w:rsidP="00E236D3">
      <w:pPr>
        <w:rPr>
          <w:rFonts w:ascii="Times New Roman" w:hAnsi="Times New Roman" w:cs="Times New Roman"/>
          <w:sz w:val="28"/>
          <w:szCs w:val="28"/>
          <w:lang w:val="kk-KZ"/>
        </w:rPr>
      </w:pPr>
    </w:p>
    <w:p w:rsidR="00E05072" w:rsidRDefault="00E05072" w:rsidP="00E236D3">
      <w:pPr>
        <w:rPr>
          <w:rFonts w:ascii="Times New Roman" w:hAnsi="Times New Roman" w:cs="Times New Roman"/>
          <w:sz w:val="28"/>
          <w:szCs w:val="28"/>
          <w:lang w:val="kk-KZ"/>
        </w:rPr>
      </w:pPr>
    </w:p>
    <w:p w:rsidR="00E05072" w:rsidRPr="00E236D3" w:rsidRDefault="00E05072"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F67647" w:rsidRDefault="00F67647" w:rsidP="00741A68">
      <w:pPr>
        <w:jc w:val="center"/>
        <w:rPr>
          <w:lang w:val="kk-KZ"/>
        </w:rPr>
      </w:pPr>
    </w:p>
    <w:sectPr w:rsidR="00F67647"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794B"/>
    <w:rsid w:val="00062E38"/>
    <w:rsid w:val="00064C28"/>
    <w:rsid w:val="00070369"/>
    <w:rsid w:val="00081667"/>
    <w:rsid w:val="00085286"/>
    <w:rsid w:val="00095A39"/>
    <w:rsid w:val="000C5E46"/>
    <w:rsid w:val="000D165E"/>
    <w:rsid w:val="000F7832"/>
    <w:rsid w:val="00107F83"/>
    <w:rsid w:val="0011047A"/>
    <w:rsid w:val="001257A3"/>
    <w:rsid w:val="0013075E"/>
    <w:rsid w:val="001328D0"/>
    <w:rsid w:val="001427DA"/>
    <w:rsid w:val="0018297E"/>
    <w:rsid w:val="00185E2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B72E0"/>
    <w:rsid w:val="002B7F5C"/>
    <w:rsid w:val="002C494D"/>
    <w:rsid w:val="002D172C"/>
    <w:rsid w:val="002D64F9"/>
    <w:rsid w:val="002D6FAE"/>
    <w:rsid w:val="002E3BD0"/>
    <w:rsid w:val="00330983"/>
    <w:rsid w:val="003311DC"/>
    <w:rsid w:val="003346F1"/>
    <w:rsid w:val="00341C13"/>
    <w:rsid w:val="0034566A"/>
    <w:rsid w:val="003556D8"/>
    <w:rsid w:val="00355897"/>
    <w:rsid w:val="003712A0"/>
    <w:rsid w:val="00380EC2"/>
    <w:rsid w:val="00384096"/>
    <w:rsid w:val="00395F05"/>
    <w:rsid w:val="003C0A74"/>
    <w:rsid w:val="003C7B8D"/>
    <w:rsid w:val="003D6A47"/>
    <w:rsid w:val="00422984"/>
    <w:rsid w:val="0042376D"/>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602EFA"/>
    <w:rsid w:val="006120D0"/>
    <w:rsid w:val="0063184D"/>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357C8"/>
    <w:rsid w:val="00741A6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3D1A"/>
    <w:rsid w:val="00866E0C"/>
    <w:rsid w:val="0087168B"/>
    <w:rsid w:val="00872D44"/>
    <w:rsid w:val="00894692"/>
    <w:rsid w:val="008B461B"/>
    <w:rsid w:val="008C1349"/>
    <w:rsid w:val="008C46EC"/>
    <w:rsid w:val="008C74E8"/>
    <w:rsid w:val="008D1999"/>
    <w:rsid w:val="008E152E"/>
    <w:rsid w:val="008E1720"/>
    <w:rsid w:val="008E3DFA"/>
    <w:rsid w:val="008F10FD"/>
    <w:rsid w:val="00917F21"/>
    <w:rsid w:val="0092759A"/>
    <w:rsid w:val="00942796"/>
    <w:rsid w:val="009475FA"/>
    <w:rsid w:val="00965102"/>
    <w:rsid w:val="00971A9A"/>
    <w:rsid w:val="00976D73"/>
    <w:rsid w:val="00980DBF"/>
    <w:rsid w:val="009944EA"/>
    <w:rsid w:val="00997102"/>
    <w:rsid w:val="009A0BC2"/>
    <w:rsid w:val="009A6ADC"/>
    <w:rsid w:val="009B3B42"/>
    <w:rsid w:val="009D04A2"/>
    <w:rsid w:val="009D1571"/>
    <w:rsid w:val="009E008C"/>
    <w:rsid w:val="009E06A4"/>
    <w:rsid w:val="00A109CF"/>
    <w:rsid w:val="00A13CD5"/>
    <w:rsid w:val="00A146EB"/>
    <w:rsid w:val="00A17A9A"/>
    <w:rsid w:val="00A328D5"/>
    <w:rsid w:val="00A344F6"/>
    <w:rsid w:val="00A4380A"/>
    <w:rsid w:val="00A91D19"/>
    <w:rsid w:val="00B1623C"/>
    <w:rsid w:val="00B23847"/>
    <w:rsid w:val="00B52A3B"/>
    <w:rsid w:val="00B66EE6"/>
    <w:rsid w:val="00B74EBF"/>
    <w:rsid w:val="00B7506E"/>
    <w:rsid w:val="00B912D7"/>
    <w:rsid w:val="00B91B44"/>
    <w:rsid w:val="00B92A0D"/>
    <w:rsid w:val="00BB0B23"/>
    <w:rsid w:val="00BD7DDF"/>
    <w:rsid w:val="00BF6F78"/>
    <w:rsid w:val="00C032E9"/>
    <w:rsid w:val="00C23F23"/>
    <w:rsid w:val="00C267E5"/>
    <w:rsid w:val="00C35DA1"/>
    <w:rsid w:val="00C51AC6"/>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45CE6"/>
    <w:rsid w:val="00D6318C"/>
    <w:rsid w:val="00D65DC0"/>
    <w:rsid w:val="00D77645"/>
    <w:rsid w:val="00D8663F"/>
    <w:rsid w:val="00D86965"/>
    <w:rsid w:val="00DA43F0"/>
    <w:rsid w:val="00DD0875"/>
    <w:rsid w:val="00DD5C9B"/>
    <w:rsid w:val="00DE2FBD"/>
    <w:rsid w:val="00DE4CDB"/>
    <w:rsid w:val="00E047AC"/>
    <w:rsid w:val="00E05072"/>
    <w:rsid w:val="00E236D3"/>
    <w:rsid w:val="00E26C44"/>
    <w:rsid w:val="00E35855"/>
    <w:rsid w:val="00E62140"/>
    <w:rsid w:val="00E631B6"/>
    <w:rsid w:val="00E65E04"/>
    <w:rsid w:val="00E81B98"/>
    <w:rsid w:val="00E868F3"/>
    <w:rsid w:val="00EB32AC"/>
    <w:rsid w:val="00ED44F2"/>
    <w:rsid w:val="00EF15E0"/>
    <w:rsid w:val="00F017E9"/>
    <w:rsid w:val="00F019A4"/>
    <w:rsid w:val="00F046D0"/>
    <w:rsid w:val="00F22382"/>
    <w:rsid w:val="00F301CD"/>
    <w:rsid w:val="00F32CC5"/>
    <w:rsid w:val="00F4398A"/>
    <w:rsid w:val="00F51D03"/>
    <w:rsid w:val="00F55CCD"/>
    <w:rsid w:val="00F67647"/>
    <w:rsid w:val="00F76D25"/>
    <w:rsid w:val="00F82D85"/>
    <w:rsid w:val="00FA233D"/>
    <w:rsid w:val="00FC2894"/>
    <w:rsid w:val="00FC3459"/>
    <w:rsid w:val="00FC3865"/>
    <w:rsid w:val="00FC5B2B"/>
    <w:rsid w:val="00FE1F05"/>
    <w:rsid w:val="00FE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1257-BDE3-44B9-AE44-B32975F0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1777</Words>
  <Characters>10131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5</cp:revision>
  <cp:lastPrinted>2016-04-01T07:06:00Z</cp:lastPrinted>
  <dcterms:created xsi:type="dcterms:W3CDTF">2016-09-01T12:06:00Z</dcterms:created>
  <dcterms:modified xsi:type="dcterms:W3CDTF">2016-09-08T11:34:00Z</dcterms:modified>
</cp:coreProperties>
</file>