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proofErr w:type="spellStart"/>
      <w:r w:rsidR="00754760" w:rsidRPr="0021791E">
        <w:rPr>
          <w:b/>
        </w:rPr>
        <w:t>елефон</w:t>
      </w:r>
      <w:proofErr w:type="spellEnd"/>
      <w:r w:rsidR="00754760" w:rsidRPr="0021791E">
        <w:rPr>
          <w:b/>
        </w:rPr>
        <w:t xml:space="preserve"> для справок: (7172) 7</w:t>
      </w:r>
      <w:r w:rsidR="00103A2D">
        <w:rPr>
          <w:b/>
          <w:lang w:val="kk-KZ"/>
        </w:rPr>
        <w:t>09-</w:t>
      </w:r>
      <w:r w:rsidR="00C83FE2">
        <w:rPr>
          <w:b/>
          <w:lang w:val="kk-KZ"/>
        </w:rPr>
        <w:t>935</w:t>
      </w:r>
      <w:r w:rsidR="00754760" w:rsidRPr="0021791E">
        <w:rPr>
          <w:b/>
        </w:rPr>
        <w:t>,</w:t>
      </w:r>
      <w:r w:rsidR="00E8344E">
        <w:rPr>
          <w:b/>
          <w:lang w:val="kk-KZ"/>
        </w:rPr>
        <w:t xml:space="preserve"> </w:t>
      </w:r>
      <w:hyperlink r:id="rId9" w:history="1">
        <w:r w:rsidR="00376644" w:rsidRPr="001D6AF2">
          <w:rPr>
            <w:rStyle w:val="a4"/>
            <w:b/>
          </w:rPr>
          <w:t>s.seitkanov@kgd.gov.kz</w:t>
        </w:r>
      </w:hyperlink>
      <w:r w:rsidR="00376644">
        <w:rPr>
          <w:b/>
          <w:lang w:val="kk-KZ"/>
        </w:rPr>
        <w:t xml:space="preserve">, </w:t>
      </w:r>
      <w:r w:rsidR="00376644" w:rsidRPr="00376644">
        <w:rPr>
          <w:b/>
          <w:lang w:val="kk-KZ"/>
        </w:rPr>
        <w:t>e.gafiyatulina@kgd.gov.kz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min</w:t>
            </w:r>
            <w:proofErr w:type="spellEnd"/>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max</w:t>
            </w:r>
            <w:proofErr w:type="spellEnd"/>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103A2D" w:rsidRPr="00DC288B" w:rsidRDefault="00103A2D" w:rsidP="00DC288B">
      <w:pPr>
        <w:pStyle w:val="af6"/>
        <w:numPr>
          <w:ilvl w:val="0"/>
          <w:numId w:val="13"/>
        </w:numPr>
        <w:jc w:val="center"/>
        <w:rPr>
          <w:b/>
          <w:sz w:val="24"/>
          <w:szCs w:val="24"/>
          <w:lang w:val="kk-KZ"/>
        </w:rPr>
      </w:pPr>
      <w:r w:rsidRPr="00DC288B">
        <w:rPr>
          <w:b/>
          <w:sz w:val="24"/>
          <w:szCs w:val="24"/>
          <w:lang w:val="kk-KZ"/>
        </w:rPr>
        <w:t xml:space="preserve">эксперт </w:t>
      </w:r>
      <w:proofErr w:type="spellStart"/>
      <w:r w:rsidR="00DC288B" w:rsidRPr="00DC288B">
        <w:rPr>
          <w:b/>
          <w:sz w:val="24"/>
          <w:szCs w:val="24"/>
        </w:rPr>
        <w:t>Управлени</w:t>
      </w:r>
      <w:proofErr w:type="spellEnd"/>
      <w:r w:rsidR="00DC288B">
        <w:rPr>
          <w:b/>
          <w:sz w:val="24"/>
          <w:szCs w:val="24"/>
          <w:lang w:val="kk-KZ"/>
        </w:rPr>
        <w:t>я</w:t>
      </w:r>
      <w:r w:rsidR="00DC288B" w:rsidRPr="00DC288B">
        <w:rPr>
          <w:b/>
          <w:sz w:val="24"/>
          <w:szCs w:val="24"/>
          <w:lang w:val="kk-KZ"/>
        </w:rPr>
        <w:t xml:space="preserve"> </w:t>
      </w:r>
      <w:r w:rsidR="00301DB4">
        <w:rPr>
          <w:b/>
          <w:color w:val="000000" w:themeColor="text1"/>
          <w:sz w:val="24"/>
          <w:szCs w:val="24"/>
          <w:lang w:val="kk-KZ"/>
        </w:rPr>
        <w:t>реабилитации и банкротства</w:t>
      </w:r>
      <w:r w:rsidRPr="00DC288B">
        <w:rPr>
          <w:b/>
          <w:sz w:val="24"/>
          <w:szCs w:val="24"/>
          <w:lang w:val="kk-KZ"/>
        </w:rPr>
        <w:t>, категория С-5 (</w:t>
      </w:r>
      <w:r w:rsidR="00343A4C">
        <w:rPr>
          <w:b/>
          <w:sz w:val="24"/>
          <w:szCs w:val="24"/>
          <w:lang w:val="kk-KZ"/>
        </w:rPr>
        <w:t>1</w:t>
      </w:r>
      <w:r w:rsidRPr="00DC288B">
        <w:rPr>
          <w:b/>
          <w:sz w:val="24"/>
          <w:szCs w:val="24"/>
          <w:lang w:val="kk-KZ"/>
        </w:rPr>
        <w:t xml:space="preserve"> единиц</w:t>
      </w:r>
      <w:r w:rsidR="00343A4C">
        <w:rPr>
          <w:b/>
          <w:sz w:val="24"/>
          <w:szCs w:val="24"/>
          <w:lang w:val="kk-KZ"/>
        </w:rPr>
        <w:t>а</w:t>
      </w:r>
      <w:r w:rsidRPr="00DC288B">
        <w:rPr>
          <w:b/>
          <w:sz w:val="24"/>
          <w:szCs w:val="24"/>
          <w:lang w:val="kk-KZ"/>
        </w:rPr>
        <w:t>)</w:t>
      </w:r>
    </w:p>
    <w:p w:rsidR="00301DB4" w:rsidRDefault="00103A2D" w:rsidP="00301DB4">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Pr>
          <w:sz w:val="24"/>
          <w:szCs w:val="24"/>
          <w:lang w:val="kk-KZ"/>
        </w:rPr>
        <w:t xml:space="preserve">      </w:t>
      </w:r>
      <w:r w:rsidR="00301DB4" w:rsidRPr="00CB2CA1">
        <w:rPr>
          <w:color w:val="000000" w:themeColor="text1"/>
          <w:sz w:val="24"/>
          <w:szCs w:val="24"/>
        </w:rPr>
        <w:t xml:space="preserve">Своевременное и качественное исполнение поручений руководства; обеспечение формирования и размещения на сайте уполномоченного органа сведений </w:t>
      </w:r>
      <w:proofErr w:type="spellStart"/>
      <w:r w:rsidR="00301DB4" w:rsidRPr="00CB2CA1">
        <w:rPr>
          <w:color w:val="000000" w:themeColor="text1"/>
          <w:sz w:val="24"/>
          <w:szCs w:val="24"/>
        </w:rPr>
        <w:t>одолжниках</w:t>
      </w:r>
      <w:proofErr w:type="spellEnd"/>
      <w:r w:rsidR="00301DB4" w:rsidRPr="00CB2CA1">
        <w:rPr>
          <w:color w:val="000000" w:themeColor="text1"/>
          <w:sz w:val="24"/>
          <w:szCs w:val="24"/>
        </w:rPr>
        <w:t xml:space="preserve">, объявлений, а также иной информации в целях обеспечения прозрачности процедуры банкротства; ведение учета администраторов, в том числе назначение и отстранение администраторов;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w:t>
      </w:r>
      <w:proofErr w:type="spellStart"/>
      <w:r w:rsidR="00301DB4" w:rsidRPr="00CB2CA1">
        <w:rPr>
          <w:color w:val="000000" w:themeColor="text1"/>
          <w:sz w:val="24"/>
          <w:szCs w:val="24"/>
        </w:rPr>
        <w:t>доходов</w:t>
      </w:r>
      <w:proofErr w:type="gramStart"/>
      <w:r w:rsidR="00301DB4" w:rsidRPr="00CB2CA1">
        <w:rPr>
          <w:color w:val="000000" w:themeColor="text1"/>
          <w:sz w:val="24"/>
          <w:szCs w:val="24"/>
        </w:rPr>
        <w:t>;в</w:t>
      </w:r>
      <w:proofErr w:type="gramEnd"/>
      <w:r w:rsidR="00301DB4" w:rsidRPr="00CB2CA1">
        <w:rPr>
          <w:color w:val="000000" w:themeColor="text1"/>
          <w:sz w:val="24"/>
          <w:szCs w:val="24"/>
        </w:rPr>
        <w:t>несение</w:t>
      </w:r>
      <w:proofErr w:type="spellEnd"/>
      <w:r w:rsidR="00301DB4" w:rsidRPr="00CB2CA1">
        <w:rPr>
          <w:color w:val="000000" w:themeColor="text1"/>
          <w:sz w:val="24"/>
          <w:szCs w:val="24"/>
        </w:rPr>
        <w:t xml:space="preserve">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0" w:anchor="z5" w:history="1">
        <w:r w:rsidR="00301DB4" w:rsidRPr="00CB2CA1">
          <w:rPr>
            <w:bCs/>
            <w:color w:val="000000" w:themeColor="text1"/>
            <w:sz w:val="24"/>
            <w:szCs w:val="24"/>
          </w:rPr>
          <w:t xml:space="preserve">Этического </w:t>
        </w:r>
        <w:proofErr w:type="gramStart"/>
        <w:r w:rsidR="00301DB4" w:rsidRPr="00CB2CA1">
          <w:rPr>
            <w:bCs/>
            <w:color w:val="000000" w:themeColor="text1"/>
            <w:sz w:val="24"/>
            <w:szCs w:val="24"/>
          </w:rPr>
          <w:t>кодек</w:t>
        </w:r>
        <w:r w:rsidR="00301DB4" w:rsidRPr="00CB2CA1">
          <w:rPr>
            <w:color w:val="000000" w:themeColor="text1"/>
            <w:sz w:val="24"/>
            <w:szCs w:val="24"/>
          </w:rPr>
          <w:t>с</w:t>
        </w:r>
        <w:proofErr w:type="gramEnd"/>
      </w:hyperlink>
      <w:r w:rsidR="00301DB4"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p>
    <w:p w:rsidR="00301DB4" w:rsidRPr="00301DB4" w:rsidRDefault="00DC288B" w:rsidP="00301DB4">
      <w:pPr>
        <w:jc w:val="both"/>
        <w:rPr>
          <w:color w:val="000000" w:themeColor="text1"/>
          <w:sz w:val="24"/>
          <w:szCs w:val="24"/>
          <w:lang w:val="kk-KZ"/>
        </w:rPr>
      </w:pPr>
      <w:r w:rsidRPr="00301DB4">
        <w:rPr>
          <w:b/>
          <w:sz w:val="24"/>
          <w:lang w:val="kk-KZ"/>
        </w:rPr>
        <w:t xml:space="preserve">        </w:t>
      </w:r>
      <w:r w:rsidR="00103A2D" w:rsidRPr="00301DB4">
        <w:rPr>
          <w:b/>
          <w:sz w:val="24"/>
          <w:lang w:val="kk-KZ"/>
        </w:rPr>
        <w:t xml:space="preserve">  </w:t>
      </w:r>
      <w:r w:rsidR="00103A2D" w:rsidRPr="00301DB4">
        <w:rPr>
          <w:b/>
          <w:sz w:val="24"/>
        </w:rPr>
        <w:t xml:space="preserve">Требования к участникам конкурса:  </w:t>
      </w:r>
      <w:proofErr w:type="gramStart"/>
      <w:r w:rsidR="00103A2D" w:rsidRPr="00301DB4">
        <w:rPr>
          <w:sz w:val="24"/>
        </w:rPr>
        <w:t xml:space="preserve">Образование высшее: </w:t>
      </w:r>
      <w:r w:rsidR="00301DB4" w:rsidRPr="00CB2CA1">
        <w:rPr>
          <w:color w:val="000000" w:themeColor="text1"/>
          <w:sz w:val="24"/>
          <w:szCs w:val="24"/>
          <w:lang w:val="kk-KZ"/>
        </w:rPr>
        <w:t xml:space="preserve">социальные науки, </w:t>
      </w:r>
      <w:r w:rsidR="00301DB4" w:rsidRPr="00CB2CA1">
        <w:rPr>
          <w:color w:val="000000" w:themeColor="text1"/>
          <w:sz w:val="24"/>
          <w:szCs w:val="24"/>
        </w:rPr>
        <w:t xml:space="preserve">экономика и бизнес </w:t>
      </w:r>
      <w:r w:rsidR="00301DB4">
        <w:rPr>
          <w:color w:val="000000" w:themeColor="text1"/>
          <w:sz w:val="24"/>
          <w:szCs w:val="24"/>
          <w:lang w:val="kk-KZ"/>
        </w:rPr>
        <w:t xml:space="preserve">(экономика, менеджмент, учет и аудит, финансы, государственное и местное управление) </w:t>
      </w:r>
      <w:r w:rsidR="00301DB4" w:rsidRPr="00CB2CA1">
        <w:rPr>
          <w:color w:val="000000" w:themeColor="text1"/>
          <w:sz w:val="24"/>
          <w:szCs w:val="24"/>
        </w:rPr>
        <w:t>или право.</w:t>
      </w:r>
      <w:proofErr w:type="gramEnd"/>
      <w:r w:rsidR="00EB509E" w:rsidRPr="00301DB4">
        <w:rPr>
          <w:color w:val="000000" w:themeColor="text1"/>
          <w:sz w:val="24"/>
          <w:szCs w:val="24"/>
          <w:lang w:val="kk-KZ"/>
        </w:rPr>
        <w:t xml:space="preserve"> </w:t>
      </w:r>
      <w:r w:rsidR="00103A2D" w:rsidRPr="00301DB4">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103A2D" w:rsidRPr="00301DB4">
        <w:rPr>
          <w:rFonts w:eastAsia="Calibri"/>
          <w:color w:val="000000"/>
          <w:sz w:val="24"/>
          <w:szCs w:val="24"/>
          <w:lang w:val="kk-KZ"/>
        </w:rPr>
        <w:t xml:space="preserve"> </w:t>
      </w:r>
      <w:r w:rsidR="00103A2D" w:rsidRPr="00301DB4">
        <w:rPr>
          <w:sz w:val="24"/>
          <w:szCs w:val="24"/>
        </w:rPr>
        <w:t>Стратегии «Казахстан – 2050»: новый политический курс состоявшегося государства</w:t>
      </w:r>
      <w:r w:rsidR="00103A2D" w:rsidRPr="00301DB4">
        <w:rPr>
          <w:sz w:val="24"/>
          <w:szCs w:val="24"/>
          <w:lang w:val="kk-KZ"/>
        </w:rPr>
        <w:t xml:space="preserve">. </w:t>
      </w:r>
      <w:r w:rsidR="00EB509E" w:rsidRPr="00301DB4">
        <w:rPr>
          <w:color w:val="000000" w:themeColor="text1"/>
          <w:sz w:val="24"/>
          <w:szCs w:val="24"/>
        </w:rPr>
        <w:t>Желательно</w:t>
      </w:r>
      <w:r w:rsidR="00EB509E" w:rsidRPr="00301DB4">
        <w:rPr>
          <w:color w:val="000000" w:themeColor="text1"/>
          <w:sz w:val="24"/>
          <w:szCs w:val="24"/>
          <w:lang w:val="kk-KZ"/>
        </w:rPr>
        <w:t xml:space="preserve"> </w:t>
      </w:r>
      <w:r w:rsidR="00301DB4" w:rsidRPr="00301DB4">
        <w:rPr>
          <w:color w:val="000000" w:themeColor="text1"/>
          <w:sz w:val="24"/>
          <w:szCs w:val="24"/>
        </w:rPr>
        <w:t>знание законодательства о реабилитации и банкротстве, а также налогового и таможенного законодательства</w:t>
      </w:r>
      <w:r w:rsidR="00301DB4" w:rsidRPr="00301DB4">
        <w:rPr>
          <w:color w:val="000000" w:themeColor="text1"/>
          <w:sz w:val="24"/>
          <w:szCs w:val="24"/>
          <w:lang w:val="kk-KZ"/>
        </w:rPr>
        <w:t>.</w:t>
      </w:r>
    </w:p>
    <w:p w:rsidR="00B91D38" w:rsidRDefault="00B91D38" w:rsidP="00301DB4">
      <w:pPr>
        <w:jc w:val="both"/>
        <w:rPr>
          <w:b/>
          <w:sz w:val="24"/>
          <w:szCs w:val="24"/>
          <w:lang w:val="kk-KZ"/>
        </w:rPr>
      </w:pPr>
    </w:p>
    <w:p w:rsidR="00B91D38" w:rsidRPr="00694E1D" w:rsidRDefault="00B91D38" w:rsidP="00B91D38">
      <w:pPr>
        <w:pStyle w:val="af7"/>
        <w:numPr>
          <w:ilvl w:val="0"/>
          <w:numId w:val="13"/>
        </w:numPr>
        <w:ind w:left="0" w:firstLine="360"/>
        <w:jc w:val="both"/>
        <w:rPr>
          <w:rFonts w:ascii="Times New Roman" w:hAnsi="Times New Roman"/>
          <w:b/>
          <w:color w:val="000000" w:themeColor="text1"/>
          <w:sz w:val="24"/>
          <w:szCs w:val="24"/>
          <w:lang w:val="kk-KZ"/>
        </w:rPr>
      </w:pPr>
      <w:r w:rsidRPr="00694E1D">
        <w:rPr>
          <w:rFonts w:ascii="Times New Roman" w:hAnsi="Times New Roman"/>
          <w:b/>
          <w:sz w:val="24"/>
          <w:szCs w:val="24"/>
          <w:lang w:val="kk-KZ"/>
        </w:rPr>
        <w:t xml:space="preserve">эксперт </w:t>
      </w:r>
      <w:r w:rsidRPr="00694E1D">
        <w:rPr>
          <w:rFonts w:ascii="Times New Roman" w:hAnsi="Times New Roman"/>
          <w:b/>
          <w:color w:val="000000" w:themeColor="text1"/>
          <w:sz w:val="24"/>
          <w:szCs w:val="24"/>
          <w:lang w:val="kk-KZ"/>
        </w:rPr>
        <w:t xml:space="preserve">Управления </w:t>
      </w:r>
      <w:r w:rsidR="00301DB4">
        <w:rPr>
          <w:rFonts w:ascii="Times New Roman" w:hAnsi="Times New Roman"/>
          <w:b/>
          <w:color w:val="000000" w:themeColor="text1"/>
          <w:sz w:val="24"/>
          <w:szCs w:val="24"/>
          <w:lang w:val="kk-KZ"/>
        </w:rPr>
        <w:t xml:space="preserve">ведомственного контроля </w:t>
      </w:r>
      <w:r w:rsidRPr="00694E1D">
        <w:rPr>
          <w:rFonts w:ascii="Times New Roman" w:hAnsi="Times New Roman"/>
          <w:b/>
          <w:color w:val="000000" w:themeColor="text1"/>
          <w:sz w:val="24"/>
          <w:szCs w:val="24"/>
          <w:lang w:val="kk-KZ"/>
        </w:rPr>
        <w:t xml:space="preserve">Департамента </w:t>
      </w:r>
      <w:r w:rsidR="00301DB4">
        <w:rPr>
          <w:rFonts w:ascii="Times New Roman" w:hAnsi="Times New Roman"/>
          <w:b/>
          <w:color w:val="000000" w:themeColor="text1"/>
          <w:sz w:val="24"/>
          <w:szCs w:val="24"/>
          <w:lang w:val="kk-KZ"/>
        </w:rPr>
        <w:t xml:space="preserve">развития и координации </w:t>
      </w:r>
      <w:r w:rsidRPr="00694E1D">
        <w:rPr>
          <w:rFonts w:ascii="Times New Roman" w:hAnsi="Times New Roman"/>
          <w:b/>
          <w:sz w:val="24"/>
          <w:szCs w:val="24"/>
          <w:lang w:val="kk-KZ"/>
        </w:rPr>
        <w:t>(</w:t>
      </w:r>
      <w:r w:rsidR="00D4193B">
        <w:rPr>
          <w:rFonts w:ascii="Times New Roman" w:hAnsi="Times New Roman"/>
          <w:b/>
          <w:sz w:val="24"/>
          <w:szCs w:val="24"/>
          <w:lang w:val="kk-KZ"/>
        </w:rPr>
        <w:t>2</w:t>
      </w:r>
      <w:r w:rsidRPr="00694E1D">
        <w:rPr>
          <w:rFonts w:ascii="Times New Roman" w:hAnsi="Times New Roman"/>
          <w:b/>
          <w:sz w:val="24"/>
          <w:szCs w:val="24"/>
          <w:lang w:val="kk-KZ"/>
        </w:rPr>
        <w:t xml:space="preserve"> единиц</w:t>
      </w:r>
      <w:r w:rsidR="00D4193B">
        <w:rPr>
          <w:rFonts w:ascii="Times New Roman" w:hAnsi="Times New Roman"/>
          <w:b/>
          <w:sz w:val="24"/>
          <w:szCs w:val="24"/>
          <w:lang w:val="kk-KZ"/>
        </w:rPr>
        <w:t>ы</w:t>
      </w:r>
      <w:r w:rsidRPr="00694E1D">
        <w:rPr>
          <w:rFonts w:ascii="Times New Roman" w:hAnsi="Times New Roman"/>
          <w:b/>
          <w:sz w:val="24"/>
          <w:szCs w:val="24"/>
          <w:lang w:val="kk-KZ"/>
        </w:rPr>
        <w:t>)</w:t>
      </w:r>
    </w:p>
    <w:p w:rsidR="00301DB4" w:rsidRDefault="00B91D38" w:rsidP="00626BDE">
      <w:pPr>
        <w:jc w:val="both"/>
        <w:rPr>
          <w:snapToGrid w:val="0"/>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proofErr w:type="gramStart"/>
      <w:r w:rsidR="00301DB4" w:rsidRPr="00CB2CA1">
        <w:rPr>
          <w:color w:val="000000" w:themeColor="text1"/>
          <w:sz w:val="24"/>
          <w:szCs w:val="24"/>
        </w:rPr>
        <w:t xml:space="preserve">Проведение служебных расследований и проверок на действия (бездействие) административных государственных служащих органов государственных доходов в соответствии с требованиями законодательства Республики Казахстан;  мониторинг деятельности </w:t>
      </w:r>
      <w:r w:rsidR="00301DB4" w:rsidRPr="00CB2CA1">
        <w:rPr>
          <w:color w:val="000000" w:themeColor="text1"/>
          <w:sz w:val="24"/>
          <w:szCs w:val="24"/>
          <w:lang w:val="kk-KZ"/>
        </w:rPr>
        <w:t xml:space="preserve">территориальных </w:t>
      </w:r>
      <w:r w:rsidR="00301DB4" w:rsidRPr="00CB2CA1">
        <w:rPr>
          <w:color w:val="000000" w:themeColor="text1"/>
          <w:sz w:val="24"/>
          <w:szCs w:val="24"/>
        </w:rPr>
        <w:t xml:space="preserve"> органов по вопросам проверок, проводимых государственными органами в Комитете и </w:t>
      </w:r>
      <w:r w:rsidR="00301DB4" w:rsidRPr="00CB2CA1">
        <w:rPr>
          <w:color w:val="000000" w:themeColor="text1"/>
          <w:sz w:val="24"/>
          <w:szCs w:val="24"/>
          <w:lang w:val="kk-KZ"/>
        </w:rPr>
        <w:t>в территориальных</w:t>
      </w:r>
      <w:r w:rsidR="00301DB4" w:rsidRPr="00CB2CA1">
        <w:rPr>
          <w:color w:val="000000" w:themeColor="text1"/>
          <w:sz w:val="24"/>
          <w:szCs w:val="24"/>
        </w:rPr>
        <w:t xml:space="preserve"> органах</w:t>
      </w:r>
      <w:r w:rsidR="00301DB4" w:rsidRPr="00CB2CA1">
        <w:rPr>
          <w:color w:val="000000" w:themeColor="text1"/>
          <w:sz w:val="24"/>
          <w:szCs w:val="24"/>
          <w:lang w:val="kk-KZ"/>
        </w:rPr>
        <w:t xml:space="preserve">, </w:t>
      </w:r>
      <w:r w:rsidR="00301DB4" w:rsidRPr="00CB2CA1">
        <w:rPr>
          <w:color w:val="000000" w:themeColor="text1"/>
          <w:sz w:val="24"/>
          <w:szCs w:val="24"/>
        </w:rPr>
        <w:t xml:space="preserve">разработка мероприятий по устранению выявленных нарушений;  дистанционный контроль деятельности </w:t>
      </w:r>
      <w:r w:rsidR="00301DB4" w:rsidRPr="00CB2CA1">
        <w:rPr>
          <w:color w:val="000000" w:themeColor="text1"/>
          <w:sz w:val="24"/>
          <w:szCs w:val="24"/>
          <w:lang w:val="kk-KZ"/>
        </w:rPr>
        <w:t>территориальных</w:t>
      </w:r>
      <w:r w:rsidR="00301DB4" w:rsidRPr="00CB2CA1">
        <w:rPr>
          <w:color w:val="000000" w:themeColor="text1"/>
          <w:sz w:val="24"/>
          <w:szCs w:val="24"/>
        </w:rPr>
        <w:t xml:space="preserve"> орган</w:t>
      </w:r>
      <w:r w:rsidR="00301DB4" w:rsidRPr="00CB2CA1">
        <w:rPr>
          <w:color w:val="000000" w:themeColor="text1"/>
          <w:sz w:val="24"/>
          <w:szCs w:val="24"/>
          <w:lang w:val="kk-KZ"/>
        </w:rPr>
        <w:t>ов; контроль за качеством оказания государственных услуг;</w:t>
      </w:r>
      <w:proofErr w:type="gramEnd"/>
      <w:r w:rsidR="00301DB4" w:rsidRPr="00CB2CA1">
        <w:rPr>
          <w:color w:val="000000" w:themeColor="text1"/>
          <w:sz w:val="24"/>
          <w:szCs w:val="24"/>
          <w:lang w:val="kk-KZ"/>
        </w:rPr>
        <w:t xml:space="preserve"> качественное и своевременное </w:t>
      </w:r>
      <w:r w:rsidR="00301DB4" w:rsidRPr="00CB2CA1">
        <w:rPr>
          <w:color w:val="000000" w:themeColor="text1"/>
          <w:sz w:val="24"/>
          <w:szCs w:val="24"/>
          <w:lang w:val="kk-KZ"/>
        </w:rPr>
        <w:lastRenderedPageBreak/>
        <w:t xml:space="preserve">исполнение отчетов по вопросам, входящим в компетенцию Управления; рассмотрение обращений физических и юридических лиц в порядке, установленном законодательством; </w:t>
      </w:r>
      <w:r w:rsidR="00301DB4" w:rsidRPr="00CB2CA1">
        <w:rPr>
          <w:snapToGrid w:val="0"/>
          <w:color w:val="000000" w:themeColor="text1"/>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p>
    <w:p w:rsidR="00A279DB" w:rsidRDefault="00B91D38" w:rsidP="00626BDE">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00301DB4" w:rsidRPr="00CB2CA1">
        <w:rPr>
          <w:color w:val="000000" w:themeColor="text1"/>
          <w:sz w:val="24"/>
          <w:szCs w:val="24"/>
        </w:rPr>
        <w:t>право, социальные науки, экономика и бизнес</w:t>
      </w:r>
      <w:r w:rsidR="00301DB4">
        <w:rPr>
          <w:color w:val="000000" w:themeColor="text1"/>
          <w:sz w:val="24"/>
          <w:szCs w:val="24"/>
          <w:lang w:val="kk-KZ"/>
        </w:rPr>
        <w:t xml:space="preserve"> (экономика, менеджмент, учет и аудит, финансы, государственное и местное управление)</w:t>
      </w:r>
      <w:r w:rsidR="00626BDE" w:rsidRPr="00CB2CA1">
        <w:rPr>
          <w:color w:val="000000" w:themeColor="text1"/>
          <w:sz w:val="24"/>
          <w:szCs w:val="24"/>
        </w:rPr>
        <w:t>.</w:t>
      </w:r>
      <w:proofErr w:type="gramEnd"/>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w:t>
      </w:r>
      <w:r w:rsidR="00301DB4" w:rsidRPr="00CB2CA1">
        <w:rPr>
          <w:color w:val="000000" w:themeColor="text1"/>
          <w:sz w:val="24"/>
          <w:szCs w:val="24"/>
        </w:rPr>
        <w:t>Желательно</w:t>
      </w:r>
      <w:r w:rsidR="00301DB4" w:rsidRPr="00CB2CA1">
        <w:rPr>
          <w:color w:val="000000" w:themeColor="text1"/>
          <w:sz w:val="24"/>
          <w:szCs w:val="24"/>
          <w:lang w:val="kk-KZ"/>
        </w:rPr>
        <w:t xml:space="preserve"> з</w:t>
      </w:r>
      <w:proofErr w:type="spellStart"/>
      <w:r w:rsidR="00301DB4" w:rsidRPr="00CB2CA1">
        <w:rPr>
          <w:color w:val="000000" w:themeColor="text1"/>
          <w:sz w:val="24"/>
          <w:szCs w:val="24"/>
        </w:rPr>
        <w:t>нание</w:t>
      </w:r>
      <w:proofErr w:type="spellEnd"/>
      <w:r w:rsidR="00301DB4" w:rsidRPr="00CB2CA1">
        <w:rPr>
          <w:color w:val="000000" w:themeColor="text1"/>
          <w:sz w:val="24"/>
          <w:szCs w:val="24"/>
        </w:rPr>
        <w:t xml:space="preserve"> налогового </w:t>
      </w:r>
      <w:r w:rsidR="00301DB4" w:rsidRPr="00CB2CA1">
        <w:rPr>
          <w:color w:val="000000" w:themeColor="text1"/>
          <w:sz w:val="24"/>
          <w:szCs w:val="24"/>
          <w:lang w:val="kk-KZ"/>
        </w:rPr>
        <w:t xml:space="preserve">и таможенного </w:t>
      </w:r>
      <w:r w:rsidR="00301DB4" w:rsidRPr="00CB2CA1">
        <w:rPr>
          <w:color w:val="000000" w:themeColor="text1"/>
          <w:sz w:val="24"/>
          <w:szCs w:val="24"/>
        </w:rPr>
        <w:t>законодательства</w:t>
      </w:r>
      <w:r w:rsidR="00626BDE" w:rsidRPr="00CB2CA1">
        <w:rPr>
          <w:rFonts w:eastAsia="Calibri"/>
          <w:color w:val="000000" w:themeColor="text1"/>
          <w:sz w:val="24"/>
          <w:szCs w:val="24"/>
        </w:rPr>
        <w:t>.</w:t>
      </w:r>
      <w:r w:rsidR="00626BDE">
        <w:rPr>
          <w:rFonts w:eastAsia="Calibri"/>
          <w:color w:val="000000" w:themeColor="text1"/>
          <w:sz w:val="24"/>
          <w:szCs w:val="24"/>
          <w:lang w:val="kk-KZ"/>
        </w:rPr>
        <w:t xml:space="preserve"> </w:t>
      </w:r>
      <w:r w:rsidR="00626BDE" w:rsidRPr="00CB2CA1">
        <w:rPr>
          <w:color w:val="000000" w:themeColor="text1"/>
          <w:sz w:val="24"/>
          <w:szCs w:val="24"/>
        </w:rPr>
        <w:t>Другие обязательные знания</w:t>
      </w:r>
      <w:r w:rsidR="00626BDE">
        <w:rPr>
          <w:color w:val="000000" w:themeColor="text1"/>
          <w:sz w:val="24"/>
          <w:szCs w:val="24"/>
          <w:lang w:val="kk-KZ"/>
        </w:rPr>
        <w:t>.</w:t>
      </w:r>
    </w:p>
    <w:p w:rsidR="00301DB4" w:rsidRDefault="00301DB4" w:rsidP="00626BDE">
      <w:pPr>
        <w:jc w:val="both"/>
        <w:rPr>
          <w:color w:val="000000" w:themeColor="text1"/>
          <w:sz w:val="24"/>
          <w:szCs w:val="24"/>
          <w:lang w:val="kk-KZ"/>
        </w:rPr>
      </w:pPr>
    </w:p>
    <w:p w:rsidR="00611698" w:rsidRPr="00611698" w:rsidRDefault="00611698" w:rsidP="00611698">
      <w:pPr>
        <w:pStyle w:val="af6"/>
        <w:numPr>
          <w:ilvl w:val="0"/>
          <w:numId w:val="13"/>
        </w:numPr>
        <w:rPr>
          <w:b/>
          <w:sz w:val="24"/>
          <w:szCs w:val="24"/>
          <w:lang w:val="kk-KZ"/>
        </w:rPr>
      </w:pPr>
      <w:r w:rsidRPr="00611698">
        <w:rPr>
          <w:b/>
          <w:sz w:val="24"/>
          <w:szCs w:val="24"/>
          <w:lang w:val="kk-KZ"/>
        </w:rPr>
        <w:t xml:space="preserve">эксперт </w:t>
      </w:r>
      <w:proofErr w:type="spellStart"/>
      <w:r w:rsidRPr="00611698">
        <w:rPr>
          <w:b/>
          <w:sz w:val="24"/>
          <w:szCs w:val="24"/>
        </w:rPr>
        <w:t>Управлени</w:t>
      </w:r>
      <w:proofErr w:type="spellEnd"/>
      <w:r w:rsidRPr="00611698">
        <w:rPr>
          <w:b/>
          <w:sz w:val="24"/>
          <w:szCs w:val="24"/>
          <w:lang w:val="kk-KZ"/>
        </w:rPr>
        <w:t xml:space="preserve">я </w:t>
      </w:r>
      <w:r w:rsidR="00301DB4">
        <w:rPr>
          <w:b/>
          <w:sz w:val="24"/>
          <w:szCs w:val="24"/>
          <w:lang w:val="kk-KZ"/>
        </w:rPr>
        <w:t xml:space="preserve">анализа и статистики </w:t>
      </w:r>
      <w:r>
        <w:rPr>
          <w:b/>
          <w:sz w:val="24"/>
          <w:szCs w:val="24"/>
          <w:lang w:val="kk-KZ"/>
        </w:rPr>
        <w:t xml:space="preserve">Департамента </w:t>
      </w:r>
      <w:r w:rsidR="00301DB4">
        <w:rPr>
          <w:b/>
          <w:sz w:val="24"/>
          <w:szCs w:val="24"/>
          <w:lang w:val="kk-KZ"/>
        </w:rPr>
        <w:t>анализа, статистики и управления рисками</w:t>
      </w:r>
      <w:r w:rsidRPr="00611698">
        <w:rPr>
          <w:b/>
          <w:sz w:val="24"/>
          <w:szCs w:val="24"/>
          <w:lang w:val="kk-KZ"/>
        </w:rPr>
        <w:t>, категория С-5 (</w:t>
      </w:r>
      <w:r>
        <w:rPr>
          <w:b/>
          <w:sz w:val="24"/>
          <w:szCs w:val="24"/>
          <w:lang w:val="kk-KZ"/>
        </w:rPr>
        <w:t>1</w:t>
      </w:r>
      <w:r w:rsidRPr="00611698">
        <w:rPr>
          <w:b/>
          <w:sz w:val="24"/>
          <w:szCs w:val="24"/>
          <w:lang w:val="kk-KZ"/>
        </w:rPr>
        <w:t xml:space="preserve"> единиц</w:t>
      </w:r>
      <w:r>
        <w:rPr>
          <w:b/>
          <w:sz w:val="24"/>
          <w:szCs w:val="24"/>
          <w:lang w:val="kk-KZ"/>
        </w:rPr>
        <w:t>а</w:t>
      </w:r>
      <w:r w:rsidRPr="00611698">
        <w:rPr>
          <w:b/>
          <w:sz w:val="24"/>
          <w:szCs w:val="24"/>
          <w:lang w:val="kk-KZ"/>
        </w:rPr>
        <w:t>)</w:t>
      </w:r>
    </w:p>
    <w:p w:rsidR="00CC1E56" w:rsidRDefault="00611698" w:rsidP="00CC1E56">
      <w:pPr>
        <w:jc w:val="both"/>
        <w:rPr>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proofErr w:type="gramStart"/>
      <w:r w:rsidR="00CC1E56"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00CC1E56" w:rsidRPr="00CB2CA1">
        <w:rPr>
          <w:color w:val="000000" w:themeColor="text1"/>
          <w:sz w:val="24"/>
          <w:szCs w:val="24"/>
        </w:rPr>
        <w:t xml:space="preserve"> функциональных требований к аналитическим приложениям и системам Комитета, внедрения элементов </w:t>
      </w:r>
      <w:r w:rsidR="00CC1E56" w:rsidRPr="00CB2CA1">
        <w:rPr>
          <w:color w:val="000000" w:themeColor="text1"/>
          <w:sz w:val="24"/>
          <w:szCs w:val="24"/>
          <w:lang w:val="en-US"/>
        </w:rPr>
        <w:t>data</w:t>
      </w:r>
      <w:r w:rsidR="00CC1E56" w:rsidRPr="00CB2CA1">
        <w:rPr>
          <w:color w:val="000000" w:themeColor="text1"/>
          <w:sz w:val="24"/>
          <w:szCs w:val="24"/>
        </w:rPr>
        <w:t xml:space="preserve"> </w:t>
      </w:r>
      <w:r w:rsidR="00CC1E56" w:rsidRPr="00CB2CA1">
        <w:rPr>
          <w:color w:val="000000" w:themeColor="text1"/>
          <w:sz w:val="24"/>
          <w:szCs w:val="24"/>
          <w:lang w:val="en-US"/>
        </w:rPr>
        <w:t>mining</w:t>
      </w:r>
      <w:r w:rsidR="00CC1E56" w:rsidRPr="00CB2CA1">
        <w:rPr>
          <w:color w:val="000000" w:themeColor="text1"/>
          <w:sz w:val="24"/>
          <w:szCs w:val="24"/>
        </w:rPr>
        <w:t xml:space="preserve">, </w:t>
      </w:r>
      <w:r w:rsidR="00CC1E56" w:rsidRPr="00CB2CA1">
        <w:rPr>
          <w:color w:val="000000" w:themeColor="text1"/>
          <w:sz w:val="24"/>
          <w:szCs w:val="24"/>
          <w:lang w:val="en-US"/>
        </w:rPr>
        <w:t>text</w:t>
      </w:r>
      <w:r w:rsidR="00CC1E56" w:rsidRPr="00CB2CA1">
        <w:rPr>
          <w:color w:val="000000" w:themeColor="text1"/>
          <w:sz w:val="24"/>
          <w:szCs w:val="24"/>
        </w:rPr>
        <w:t xml:space="preserve"> </w:t>
      </w:r>
      <w:r w:rsidR="00CC1E56" w:rsidRPr="00CB2CA1">
        <w:rPr>
          <w:color w:val="000000" w:themeColor="text1"/>
          <w:sz w:val="24"/>
          <w:szCs w:val="24"/>
          <w:lang w:val="en-US"/>
        </w:rPr>
        <w:t>mining</w:t>
      </w:r>
      <w:r w:rsidR="00CC1E56" w:rsidRPr="00CB2CA1">
        <w:rPr>
          <w:color w:val="000000" w:themeColor="text1"/>
          <w:sz w:val="24"/>
          <w:szCs w:val="24"/>
        </w:rPr>
        <w:t xml:space="preserve"> </w:t>
      </w:r>
      <w:r w:rsidR="00CC1E56" w:rsidRPr="00CB2CA1">
        <w:rPr>
          <w:color w:val="000000" w:themeColor="text1"/>
          <w:sz w:val="24"/>
          <w:szCs w:val="24"/>
          <w:lang w:val="kk-KZ"/>
        </w:rPr>
        <w:t xml:space="preserve">в аналитическую деятельность Департамента, </w:t>
      </w:r>
      <w:r w:rsidR="00CC1E56" w:rsidRPr="00CB2CA1">
        <w:rPr>
          <w:color w:val="000000" w:themeColor="text1"/>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611698" w:rsidRDefault="00611698" w:rsidP="00CC1E56">
      <w:pPr>
        <w:jc w:val="both"/>
        <w:rPr>
          <w:spacing w:val="2"/>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00301DB4" w:rsidRPr="00301DB4">
        <w:rPr>
          <w:sz w:val="24"/>
          <w:lang w:val="kk-KZ"/>
        </w:rPr>
        <w:t>Образование высшее:</w:t>
      </w:r>
      <w:r w:rsidR="00301DB4">
        <w:rPr>
          <w:b/>
          <w:sz w:val="24"/>
          <w:lang w:val="kk-KZ"/>
        </w:rPr>
        <w:t xml:space="preserve"> </w:t>
      </w:r>
      <w:r w:rsidR="00301DB4" w:rsidRPr="00CB2CA1">
        <w:rPr>
          <w:color w:val="000000" w:themeColor="text1"/>
          <w:sz w:val="24"/>
          <w:szCs w:val="24"/>
        </w:rPr>
        <w:t xml:space="preserve">технические науки и технологии </w:t>
      </w:r>
      <w:r w:rsidR="00301DB4">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301DB4" w:rsidRPr="00CB2CA1">
        <w:rPr>
          <w:color w:val="000000" w:themeColor="text1"/>
          <w:sz w:val="24"/>
          <w:szCs w:val="24"/>
          <w:lang w:val="kk-KZ"/>
        </w:rPr>
        <w:t xml:space="preserve">и </w:t>
      </w:r>
      <w:r w:rsidR="00301DB4" w:rsidRPr="00CB2CA1">
        <w:rPr>
          <w:color w:val="000000" w:themeColor="text1"/>
          <w:sz w:val="24"/>
          <w:szCs w:val="24"/>
        </w:rPr>
        <w:t xml:space="preserve">естественные науки </w:t>
      </w:r>
      <w:r w:rsidR="00301DB4">
        <w:rPr>
          <w:color w:val="000000" w:themeColor="text1"/>
          <w:sz w:val="24"/>
          <w:szCs w:val="24"/>
          <w:lang w:val="kk-KZ"/>
        </w:rPr>
        <w:t xml:space="preserve">(математика, информатика, физика) </w:t>
      </w:r>
      <w:r w:rsidR="00301DB4" w:rsidRPr="00CB2CA1">
        <w:rPr>
          <w:color w:val="000000" w:themeColor="text1"/>
          <w:sz w:val="24"/>
          <w:szCs w:val="24"/>
        </w:rPr>
        <w:t>или социальные науки, экономика и бизнес</w:t>
      </w:r>
      <w:r w:rsidR="00301DB4">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301DB4" w:rsidRPr="00CB2CA1">
        <w:rPr>
          <w:color w:val="000000" w:themeColor="text1"/>
          <w:sz w:val="24"/>
          <w:szCs w:val="24"/>
        </w:rPr>
        <w:t xml:space="preserve">  или право.</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CC1E56" w:rsidRPr="00CB2CA1">
        <w:rPr>
          <w:color w:val="000000" w:themeColor="text1"/>
          <w:sz w:val="24"/>
          <w:szCs w:val="24"/>
        </w:rPr>
        <w:t xml:space="preserve">Обязательно </w:t>
      </w:r>
      <w:r w:rsidR="00CC1E56" w:rsidRPr="00CB2CA1">
        <w:rPr>
          <w:color w:val="000000" w:themeColor="text1"/>
          <w:sz w:val="24"/>
          <w:szCs w:val="24"/>
          <w:lang w:val="kk-KZ"/>
        </w:rPr>
        <w:t>знание</w:t>
      </w:r>
      <w:r w:rsidR="00CC1E56" w:rsidRPr="00CB2CA1">
        <w:rPr>
          <w:color w:val="000000" w:themeColor="text1"/>
          <w:sz w:val="24"/>
          <w:szCs w:val="24"/>
        </w:rPr>
        <w:t xml:space="preserve"> налогового и таможенного законодательства, навыки работы на ПК.</w:t>
      </w:r>
      <w:r w:rsidR="00CC1E56">
        <w:rPr>
          <w:color w:val="000000" w:themeColor="text1"/>
          <w:sz w:val="24"/>
          <w:szCs w:val="24"/>
          <w:lang w:val="kk-KZ"/>
        </w:rPr>
        <w:t xml:space="preserve"> </w:t>
      </w:r>
      <w:r w:rsidR="00CC1E56" w:rsidRPr="00CB2CA1">
        <w:rPr>
          <w:rFonts w:eastAsia="Calibri"/>
          <w:color w:val="000000" w:themeColor="text1"/>
          <w:sz w:val="24"/>
          <w:szCs w:val="24"/>
          <w:lang w:val="kk-KZ"/>
        </w:rPr>
        <w:t xml:space="preserve"> </w:t>
      </w:r>
      <w:r w:rsidR="00CC1E56" w:rsidRPr="00CB2CA1">
        <w:rPr>
          <w:rFonts w:eastAsia="Calibri"/>
          <w:color w:val="000000" w:themeColor="text1"/>
          <w:sz w:val="24"/>
          <w:szCs w:val="24"/>
        </w:rPr>
        <w:t xml:space="preserve">Желательно знание основ статистики, эконометрики, математического моделирования, методов </w:t>
      </w:r>
      <w:r w:rsidR="00CC1E56" w:rsidRPr="00CB2CA1">
        <w:rPr>
          <w:rFonts w:eastAsia="Calibri"/>
          <w:color w:val="000000" w:themeColor="text1"/>
          <w:sz w:val="24"/>
          <w:szCs w:val="24"/>
          <w:lang w:val="en-US"/>
        </w:rPr>
        <w:t>data</w:t>
      </w:r>
      <w:r w:rsidR="00CC1E56" w:rsidRPr="00CB2CA1">
        <w:rPr>
          <w:rFonts w:eastAsia="Calibri"/>
          <w:color w:val="000000" w:themeColor="text1"/>
          <w:sz w:val="24"/>
          <w:szCs w:val="24"/>
        </w:rPr>
        <w:t xml:space="preserve"> </w:t>
      </w:r>
      <w:r w:rsidR="00CC1E56" w:rsidRPr="00CB2CA1">
        <w:rPr>
          <w:rFonts w:eastAsia="Calibri"/>
          <w:color w:val="000000" w:themeColor="text1"/>
          <w:sz w:val="24"/>
          <w:szCs w:val="24"/>
          <w:lang w:val="en-US"/>
        </w:rPr>
        <w:t>mining</w:t>
      </w:r>
      <w:r w:rsidR="00CC1E56" w:rsidRPr="00CB2CA1">
        <w:rPr>
          <w:rFonts w:eastAsia="Calibri"/>
          <w:color w:val="000000" w:themeColor="text1"/>
          <w:sz w:val="24"/>
          <w:szCs w:val="24"/>
        </w:rPr>
        <w:t xml:space="preserve">, </w:t>
      </w:r>
      <w:r w:rsidR="00CC1E56" w:rsidRPr="00CB2CA1">
        <w:rPr>
          <w:rFonts w:eastAsia="Calibri"/>
          <w:color w:val="000000" w:themeColor="text1"/>
          <w:sz w:val="24"/>
          <w:szCs w:val="24"/>
          <w:lang w:val="en-US"/>
        </w:rPr>
        <w:t>text</w:t>
      </w:r>
      <w:r w:rsidR="00CC1E56" w:rsidRPr="00CB2CA1">
        <w:rPr>
          <w:rFonts w:eastAsia="Calibri"/>
          <w:color w:val="000000" w:themeColor="text1"/>
          <w:sz w:val="24"/>
          <w:szCs w:val="24"/>
        </w:rPr>
        <w:t xml:space="preserve"> </w:t>
      </w:r>
      <w:r w:rsidR="00CC1E56" w:rsidRPr="00CB2CA1">
        <w:rPr>
          <w:rFonts w:eastAsia="Calibri"/>
          <w:color w:val="000000" w:themeColor="text1"/>
          <w:sz w:val="24"/>
          <w:szCs w:val="24"/>
          <w:lang w:val="en-US"/>
        </w:rPr>
        <w:t>mining</w:t>
      </w:r>
      <w:r w:rsidR="00CC1E56" w:rsidRPr="00CB2CA1">
        <w:rPr>
          <w:rFonts w:eastAsia="Calibri"/>
          <w:color w:val="000000" w:themeColor="text1"/>
          <w:sz w:val="24"/>
          <w:szCs w:val="24"/>
        </w:rPr>
        <w:t xml:space="preserve">, языка запросов </w:t>
      </w:r>
      <w:proofErr w:type="spellStart"/>
      <w:r w:rsidR="00CC1E56" w:rsidRPr="00CB2CA1">
        <w:rPr>
          <w:rFonts w:eastAsia="Calibri"/>
          <w:color w:val="000000" w:themeColor="text1"/>
          <w:sz w:val="24"/>
          <w:szCs w:val="24"/>
          <w:lang w:val="en-US"/>
        </w:rPr>
        <w:t>sql</w:t>
      </w:r>
      <w:proofErr w:type="spellEnd"/>
      <w:r w:rsidR="00CC1E56" w:rsidRPr="00CB2CA1">
        <w:rPr>
          <w:rFonts w:eastAsia="Calibri"/>
          <w:color w:val="000000" w:themeColor="text1"/>
          <w:sz w:val="24"/>
          <w:szCs w:val="24"/>
        </w:rPr>
        <w:t>, иностранных языков (преимущественно английского и/или китайского), наличие навыков работы с большим объем</w:t>
      </w:r>
      <w:r w:rsidR="00CC1E56" w:rsidRPr="00CB2CA1">
        <w:rPr>
          <w:rFonts w:eastAsia="Calibri"/>
          <w:color w:val="000000" w:themeColor="text1"/>
          <w:sz w:val="24"/>
          <w:szCs w:val="24"/>
          <w:lang w:val="kk-KZ"/>
        </w:rPr>
        <w:t>ом</w:t>
      </w:r>
      <w:r w:rsidR="00CC1E56" w:rsidRPr="00CB2CA1">
        <w:rPr>
          <w:rFonts w:eastAsia="Calibri"/>
          <w:color w:val="000000" w:themeColor="text1"/>
          <w:sz w:val="24"/>
          <w:szCs w:val="24"/>
        </w:rPr>
        <w:t xml:space="preserve"> информации.</w:t>
      </w:r>
    </w:p>
    <w:p w:rsidR="00CC1E56" w:rsidRDefault="00CC1E56" w:rsidP="00CC1E56">
      <w:pPr>
        <w:jc w:val="both"/>
        <w:rPr>
          <w:spacing w:val="2"/>
          <w:sz w:val="24"/>
          <w:szCs w:val="24"/>
          <w:lang w:val="kk-KZ"/>
        </w:rPr>
      </w:pPr>
    </w:p>
    <w:p w:rsidR="00C77761" w:rsidRPr="00845AF9" w:rsidRDefault="00C77761" w:rsidP="00C77761">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CC1E56">
        <w:rPr>
          <w:rFonts w:ascii="Times New Roman" w:hAnsi="Times New Roman"/>
          <w:b/>
          <w:sz w:val="24"/>
          <w:szCs w:val="24"/>
          <w:lang w:val="kk-KZ"/>
        </w:rPr>
        <w:t>Юридического у</w:t>
      </w:r>
      <w:r>
        <w:rPr>
          <w:rFonts w:ascii="Times New Roman" w:hAnsi="Times New Roman"/>
          <w:b/>
          <w:sz w:val="24"/>
          <w:szCs w:val="24"/>
          <w:lang w:val="kk-KZ"/>
        </w:rPr>
        <w:t>правления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CC1E56" w:rsidRDefault="00C77761" w:rsidP="00CC1E56">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CC1E56" w:rsidRPr="00CB2CA1">
        <w:rPr>
          <w:color w:val="000000" w:themeColor="text1"/>
          <w:sz w:val="24"/>
          <w:szCs w:val="24"/>
        </w:rPr>
        <w:t xml:space="preserve">Кодификация нормативных правовых актов, проведение правовой экспертизы проектов нормативных правовых актов; разъяснение налогового, таможенного и иного законодательства 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 </w:t>
      </w:r>
    </w:p>
    <w:p w:rsidR="00CC1E56" w:rsidRDefault="00C77761" w:rsidP="00CC1E56">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 xml:space="preserve">Высшее: </w:t>
      </w:r>
      <w:r w:rsidRPr="001B7BC4">
        <w:rPr>
          <w:color w:val="000000" w:themeColor="text1"/>
          <w:sz w:val="24"/>
        </w:rPr>
        <w:t>право</w:t>
      </w:r>
      <w:r w:rsidRPr="00CB2CA1">
        <w:rPr>
          <w:color w:val="000000" w:themeColor="text1"/>
          <w:sz w:val="24"/>
          <w:szCs w:val="24"/>
        </w:rPr>
        <w:t>.</w:t>
      </w:r>
      <w:r w:rsidRPr="00D1180D">
        <w:rPr>
          <w:sz w:val="24"/>
          <w:szCs w:val="24"/>
          <w:lang w:val="kk-KZ"/>
        </w:rPr>
        <w:t xml:space="preserve"> </w:t>
      </w:r>
      <w:r>
        <w:rPr>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themeColor="text1"/>
          <w:sz w:val="24"/>
          <w:szCs w:val="24"/>
          <w:lang w:val="kk-KZ"/>
        </w:rPr>
        <w:t xml:space="preserve"> </w:t>
      </w:r>
      <w:r w:rsidRPr="00CB2CA1">
        <w:rPr>
          <w:color w:val="000000" w:themeColor="text1"/>
          <w:sz w:val="24"/>
          <w:szCs w:val="24"/>
        </w:rPr>
        <w:t xml:space="preserve">Стратегии «Казахстан – 2050»: новый политический курс </w:t>
      </w:r>
      <w:r w:rsidRPr="00CB2CA1">
        <w:rPr>
          <w:color w:val="000000" w:themeColor="text1"/>
          <w:sz w:val="24"/>
          <w:szCs w:val="24"/>
        </w:rPr>
        <w:lastRenderedPageBreak/>
        <w:t>состоявшегося государства</w:t>
      </w:r>
      <w:r>
        <w:rPr>
          <w:color w:val="000000" w:themeColor="text1"/>
          <w:sz w:val="24"/>
          <w:szCs w:val="24"/>
          <w:lang w:val="kk-KZ"/>
        </w:rPr>
        <w:t xml:space="preserve">. </w:t>
      </w:r>
      <w:proofErr w:type="gramStart"/>
      <w:r w:rsidR="00CC1E56" w:rsidRPr="00CB2CA1">
        <w:rPr>
          <w:color w:val="000000" w:themeColor="text1"/>
          <w:sz w:val="24"/>
          <w:szCs w:val="24"/>
        </w:rPr>
        <w:t xml:space="preserve">Желательно </w:t>
      </w:r>
      <w:r w:rsidR="00CC1E56" w:rsidRPr="00CB2CA1">
        <w:rPr>
          <w:color w:val="000000" w:themeColor="text1"/>
          <w:sz w:val="24"/>
          <w:szCs w:val="24"/>
          <w:lang w:val="kk-KZ"/>
        </w:rPr>
        <w:t>з</w:t>
      </w:r>
      <w:proofErr w:type="spellStart"/>
      <w:r w:rsidR="00CC1E56" w:rsidRPr="00CB2CA1">
        <w:rPr>
          <w:color w:val="000000" w:themeColor="text1"/>
          <w:sz w:val="24"/>
          <w:szCs w:val="24"/>
        </w:rPr>
        <w:t>нание</w:t>
      </w:r>
      <w:proofErr w:type="spellEnd"/>
      <w:r w:rsidR="00CC1E56" w:rsidRPr="00CB2CA1">
        <w:rPr>
          <w:color w:val="000000" w:themeColor="text1"/>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00CC1E56" w:rsidRPr="00CB2CA1">
        <w:rPr>
          <w:color w:val="000000" w:themeColor="text1"/>
          <w:sz w:val="24"/>
          <w:szCs w:val="24"/>
          <w:lang w:val="kk-KZ"/>
        </w:rPr>
        <w:t>з</w:t>
      </w:r>
      <w:proofErr w:type="spellStart"/>
      <w:r w:rsidR="00CC1E56" w:rsidRPr="00CB2CA1">
        <w:rPr>
          <w:color w:val="000000" w:themeColor="text1"/>
          <w:sz w:val="24"/>
          <w:szCs w:val="24"/>
        </w:rPr>
        <w:t>акон</w:t>
      </w:r>
      <w:proofErr w:type="spellEnd"/>
      <w:r w:rsidR="00CC1E56" w:rsidRPr="00CB2CA1">
        <w:rPr>
          <w:color w:val="000000" w:themeColor="text1"/>
          <w:sz w:val="24"/>
          <w:szCs w:val="24"/>
          <w:lang w:val="kk-KZ"/>
        </w:rPr>
        <w:t xml:space="preserve">ов </w:t>
      </w:r>
      <w:r w:rsidR="00CC1E56" w:rsidRPr="00CB2CA1">
        <w:rPr>
          <w:color w:val="000000" w:themeColor="text1"/>
          <w:sz w:val="24"/>
          <w:szCs w:val="24"/>
        </w:rPr>
        <w:t>Республики Казахстан «О правоохранительной службе»,</w:t>
      </w:r>
      <w:r w:rsidR="00CC1E56" w:rsidRPr="00CB2CA1">
        <w:rPr>
          <w:color w:val="000000" w:themeColor="text1"/>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00CC1E56" w:rsidRPr="00CB2CA1">
        <w:rPr>
          <w:color w:val="000000" w:themeColor="text1"/>
          <w:sz w:val="24"/>
          <w:szCs w:val="24"/>
          <w:lang w:val="kk-KZ"/>
        </w:rPr>
        <w:t>.</w:t>
      </w:r>
      <w:r w:rsidR="00CC1E56">
        <w:rPr>
          <w:color w:val="000000" w:themeColor="text1"/>
          <w:sz w:val="24"/>
          <w:szCs w:val="24"/>
          <w:lang w:val="kk-KZ"/>
        </w:rPr>
        <w:t xml:space="preserve"> </w:t>
      </w:r>
      <w:r w:rsidR="00CC1E56" w:rsidRPr="00CB2CA1">
        <w:rPr>
          <w:color w:val="000000" w:themeColor="text1"/>
          <w:sz w:val="24"/>
          <w:szCs w:val="24"/>
        </w:rPr>
        <w:t>Другие обязательные знания</w:t>
      </w:r>
      <w:r w:rsidR="00CC1E56">
        <w:rPr>
          <w:color w:val="000000" w:themeColor="text1"/>
          <w:sz w:val="24"/>
          <w:szCs w:val="24"/>
          <w:lang w:val="kk-KZ"/>
        </w:rPr>
        <w:t>.</w:t>
      </w:r>
    </w:p>
    <w:p w:rsidR="00CC1E56" w:rsidRDefault="00CC1E56" w:rsidP="00CC1E56">
      <w:pPr>
        <w:pStyle w:val="af"/>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p>
    <w:p w:rsidR="00BF7FAD" w:rsidRPr="00845AF9" w:rsidRDefault="00BF7FAD" w:rsidP="00BF7FAD">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налогового аудита Департамента налогового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31.01.2019</w:t>
      </w:r>
      <w:r w:rsidRPr="00845AF9">
        <w:rPr>
          <w:rFonts w:ascii="Times New Roman" w:hAnsi="Times New Roman"/>
          <w:b/>
          <w:sz w:val="24"/>
          <w:szCs w:val="24"/>
          <w:lang w:val="kk-KZ"/>
        </w:rPr>
        <w:t>)</w:t>
      </w:r>
    </w:p>
    <w:p w:rsidR="00BF7FAD" w:rsidRDefault="00BF7FAD" w:rsidP="00BF7FAD">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Pr="00CB2CA1">
        <w:rPr>
          <w:color w:val="000000" w:themeColor="text1"/>
          <w:sz w:val="24"/>
          <w:szCs w:val="24"/>
        </w:rPr>
        <w:t xml:space="preserve"> </w:t>
      </w:r>
      <w:proofErr w:type="gramStart"/>
      <w:r w:rsidRPr="00CB2CA1">
        <w:rPr>
          <w:color w:val="000000" w:themeColor="text1"/>
          <w:sz w:val="24"/>
          <w:szCs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Pr="00CB2CA1">
        <w:rPr>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 </w:t>
      </w:r>
      <w:proofErr w:type="gramStart"/>
      <w:r w:rsidRPr="00CB2CA1">
        <w:rPr>
          <w:rFonts w:eastAsia="Calibri"/>
          <w:color w:val="000000" w:themeColor="text1"/>
          <w:sz w:val="24"/>
          <w:szCs w:val="24"/>
          <w:lang w:eastAsia="en-US"/>
        </w:rPr>
        <w:t>Обеспечение в пределах компетенции Управления полноты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w:t>
      </w:r>
      <w:proofErr w:type="gramEnd"/>
      <w:r w:rsidRPr="00CB2CA1">
        <w:rPr>
          <w:rFonts w:eastAsia="Calibri"/>
          <w:color w:val="000000" w:themeColor="text1"/>
          <w:sz w:val="24"/>
          <w:szCs w:val="24"/>
          <w:lang w:eastAsia="en-US"/>
        </w:rPr>
        <w:t xml:space="preserve">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Pr="00CB2CA1">
        <w:rPr>
          <w:rFonts w:eastAsia="Calibri"/>
          <w:color w:val="000000" w:themeColor="text1"/>
          <w:sz w:val="24"/>
          <w:szCs w:val="24"/>
          <w:lang w:val="kk-KZ" w:eastAsia="en-US"/>
        </w:rPr>
        <w:t>У</w:t>
      </w:r>
      <w:r>
        <w:rPr>
          <w:rFonts w:eastAsia="Calibri"/>
          <w:color w:val="000000" w:themeColor="text1"/>
          <w:sz w:val="24"/>
          <w:szCs w:val="24"/>
          <w:lang w:eastAsia="en-US"/>
        </w:rPr>
        <w:t>правления</w:t>
      </w:r>
      <w:r>
        <w:rPr>
          <w:rFonts w:eastAsia="Calibri"/>
          <w:color w:val="000000" w:themeColor="text1"/>
          <w:sz w:val="24"/>
          <w:szCs w:val="24"/>
          <w:lang w:val="kk-KZ" w:eastAsia="en-US"/>
        </w:rPr>
        <w:t>.</w:t>
      </w:r>
    </w:p>
    <w:p w:rsidR="00BF7FAD" w:rsidRDefault="00BF7FAD" w:rsidP="00BF7FAD">
      <w:pPr>
        <w:pStyle w:val="12"/>
        <w:jc w:val="both"/>
        <w:rPr>
          <w:rFonts w:ascii="Times New Roman" w:hAnsi="Times New Roman"/>
          <w:color w:val="000000" w:themeColor="text1"/>
          <w:sz w:val="24"/>
          <w:szCs w:val="24"/>
          <w:lang w:val="kk-KZ"/>
        </w:rPr>
      </w:pPr>
      <w:r>
        <w:rPr>
          <w:color w:val="000000" w:themeColor="text1"/>
          <w:sz w:val="24"/>
          <w:szCs w:val="24"/>
          <w:lang w:val="kk-KZ"/>
        </w:rPr>
        <w:t xml:space="preserve">     </w:t>
      </w:r>
      <w:r w:rsidRPr="00D1180D">
        <w:rPr>
          <w:rFonts w:ascii="Times New Roman" w:hAnsi="Times New Roman"/>
          <w:b/>
          <w:sz w:val="24"/>
        </w:rPr>
        <w:t xml:space="preserve">Требования к участникам конкурса:  </w:t>
      </w:r>
      <w:proofErr w:type="gramStart"/>
      <w:r w:rsidRPr="005653BC">
        <w:rPr>
          <w:rFonts w:ascii="Times New Roman" w:hAnsi="Times New Roman"/>
          <w:sz w:val="24"/>
        </w:rPr>
        <w:t xml:space="preserve">Высшее: </w:t>
      </w:r>
      <w:r w:rsidRPr="001B7BC4">
        <w:rPr>
          <w:rFonts w:ascii="Times New Roman" w:hAnsi="Times New Roman"/>
          <w:color w:val="000000" w:themeColor="text1"/>
          <w:sz w:val="24"/>
        </w:rPr>
        <w:t xml:space="preserve">социальные науки, экономика и бизнес </w:t>
      </w:r>
      <w:r w:rsidRPr="001B7BC4">
        <w:rPr>
          <w:rFonts w:ascii="Times New Roman" w:hAnsi="Times New Roman"/>
          <w:color w:val="000000" w:themeColor="text1"/>
          <w:sz w:val="24"/>
          <w:lang w:val="kk-KZ"/>
        </w:rPr>
        <w:t xml:space="preserve">(экономика, менеджмент, </w:t>
      </w:r>
      <w:r w:rsidRPr="001B7BC4">
        <w:rPr>
          <w:rFonts w:ascii="Times New Roman" w:hAnsi="Times New Roman"/>
          <w:color w:val="000000" w:themeColor="text1"/>
          <w:sz w:val="24"/>
        </w:rPr>
        <w:t>учет и аудит</w:t>
      </w:r>
      <w:r w:rsidRPr="001B7BC4">
        <w:rPr>
          <w:rFonts w:ascii="Times New Roman" w:hAnsi="Times New Roman"/>
          <w:color w:val="000000" w:themeColor="text1"/>
          <w:sz w:val="24"/>
          <w:lang w:val="kk-KZ"/>
        </w:rPr>
        <w:t xml:space="preserve">, финансы, государственное и местное управление) </w:t>
      </w:r>
      <w:r w:rsidRPr="001B7BC4">
        <w:rPr>
          <w:rFonts w:ascii="Times New Roman" w:hAnsi="Times New Roman"/>
          <w:color w:val="000000" w:themeColor="text1"/>
          <w:sz w:val="24"/>
        </w:rPr>
        <w:t>или право</w:t>
      </w:r>
      <w:r w:rsidRPr="00CB2CA1">
        <w:rPr>
          <w:rFonts w:ascii="Times New Roman" w:hAnsi="Times New Roman"/>
          <w:color w:val="000000" w:themeColor="text1"/>
          <w:sz w:val="24"/>
          <w:szCs w:val="24"/>
        </w:rPr>
        <w:t>.</w:t>
      </w:r>
      <w:proofErr w:type="gramEnd"/>
      <w:r w:rsidRPr="00D1180D">
        <w:rPr>
          <w:rFonts w:ascii="Times New Roman" w:hAnsi="Times New Roman"/>
          <w:sz w:val="24"/>
          <w:szCs w:val="24"/>
          <w:lang w:val="kk-KZ"/>
        </w:rPr>
        <w:t xml:space="preserve"> </w:t>
      </w:r>
      <w:r>
        <w:rPr>
          <w:rFonts w:ascii="Times New Roman" w:hAnsi="Times New Roman"/>
          <w:sz w:val="24"/>
          <w:szCs w:val="24"/>
          <w:lang w:val="kk-KZ"/>
        </w:rPr>
        <w:t>З</w:t>
      </w:r>
      <w:proofErr w:type="spellStart"/>
      <w:r w:rsidRPr="00CB2CA1">
        <w:rPr>
          <w:rFonts w:ascii="Times New Roman" w:hAnsi="Times New Roman"/>
          <w:color w:val="000000" w:themeColor="text1"/>
          <w:sz w:val="24"/>
          <w:szCs w:val="24"/>
        </w:rPr>
        <w:t>нание</w:t>
      </w:r>
      <w:proofErr w:type="spellEnd"/>
      <w:r w:rsidRPr="00CB2CA1">
        <w:rPr>
          <w:rFonts w:ascii="Times New Roman" w:hAnsi="Times New Roman"/>
          <w:color w:val="000000" w:themeColor="text1"/>
          <w:sz w:val="24"/>
          <w:szCs w:val="24"/>
        </w:rPr>
        <w:t xml:space="preserve">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hAnsi="Times New Roman"/>
          <w:color w:val="000000" w:themeColor="text1"/>
          <w:sz w:val="24"/>
          <w:szCs w:val="24"/>
          <w:lang w:val="kk-KZ"/>
        </w:rPr>
        <w:t xml:space="preserve"> </w:t>
      </w:r>
      <w:r w:rsidRPr="00CB2CA1">
        <w:rPr>
          <w:rFonts w:ascii="Times New Roman" w:hAnsi="Times New Roman"/>
          <w:color w:val="000000" w:themeColor="text1"/>
          <w:sz w:val="24"/>
          <w:szCs w:val="24"/>
        </w:rPr>
        <w:t>Стратегии «Казахстан – 2050»: новый политический курс состоявшегося государства</w:t>
      </w:r>
      <w:r>
        <w:rPr>
          <w:rFonts w:ascii="Times New Roman" w:hAnsi="Times New Roman"/>
          <w:color w:val="000000" w:themeColor="text1"/>
          <w:sz w:val="24"/>
          <w:szCs w:val="24"/>
          <w:lang w:val="kk-KZ"/>
        </w:rPr>
        <w:t xml:space="preserve">. </w:t>
      </w:r>
      <w:r w:rsidRPr="00CB2CA1">
        <w:rPr>
          <w:rFonts w:ascii="Times New Roman" w:hAnsi="Times New Roman"/>
          <w:color w:val="000000" w:themeColor="text1"/>
          <w:sz w:val="24"/>
          <w:szCs w:val="24"/>
        </w:rPr>
        <w:t>Кодекс «О налогах и других обязательных платежах в бюджет» (Налоговый кодекс)</w:t>
      </w:r>
      <w:r>
        <w:rPr>
          <w:rFonts w:ascii="Times New Roman" w:hAnsi="Times New Roman"/>
          <w:color w:val="000000" w:themeColor="text1"/>
          <w:sz w:val="24"/>
          <w:szCs w:val="24"/>
          <w:lang w:val="kk-KZ"/>
        </w:rPr>
        <w:t xml:space="preserve">. </w:t>
      </w:r>
      <w:r w:rsidRPr="00CB2CA1">
        <w:rPr>
          <w:rFonts w:ascii="Times New Roman" w:hAnsi="Times New Roman"/>
          <w:color w:val="000000" w:themeColor="text1"/>
          <w:sz w:val="24"/>
          <w:szCs w:val="24"/>
        </w:rPr>
        <w:t>Другие обязательные знания (МСФО, управленческий учет, аудит, бухгалтерский учет)</w:t>
      </w:r>
      <w:r>
        <w:rPr>
          <w:rFonts w:ascii="Times New Roman" w:hAnsi="Times New Roman"/>
          <w:color w:val="000000" w:themeColor="text1"/>
          <w:sz w:val="24"/>
          <w:szCs w:val="24"/>
          <w:lang w:val="kk-KZ"/>
        </w:rPr>
        <w:t>.</w:t>
      </w:r>
    </w:p>
    <w:p w:rsidR="00BF7FAD" w:rsidRDefault="00BF7FAD" w:rsidP="00126D61">
      <w:pPr>
        <w:jc w:val="both"/>
        <w:rPr>
          <w:sz w:val="24"/>
          <w:szCs w:val="24"/>
          <w:lang w:val="kk-KZ"/>
        </w:rPr>
      </w:pPr>
      <w:r>
        <w:rPr>
          <w:sz w:val="24"/>
          <w:szCs w:val="24"/>
          <w:lang w:val="kk-KZ"/>
        </w:rPr>
        <w:t xml:space="preserve">            </w:t>
      </w:r>
    </w:p>
    <w:p w:rsidR="00343A4C" w:rsidRDefault="00343A4C" w:rsidP="00343A4C">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Специализированного </w:t>
      </w:r>
      <w:proofErr w:type="spellStart"/>
      <w:r w:rsidRPr="00845AF9">
        <w:rPr>
          <w:rFonts w:ascii="Times New Roman" w:hAnsi="Times New Roman"/>
          <w:b/>
          <w:sz w:val="24"/>
          <w:szCs w:val="24"/>
        </w:rPr>
        <w:t>управлени</w:t>
      </w:r>
      <w:proofErr w:type="spellEnd"/>
      <w:r>
        <w:rPr>
          <w:rFonts w:ascii="Times New Roman" w:hAnsi="Times New Roman"/>
          <w:b/>
          <w:sz w:val="24"/>
          <w:szCs w:val="24"/>
          <w:lang w:val="kk-KZ"/>
        </w:rPr>
        <w:t>я</w:t>
      </w:r>
      <w:r w:rsidRPr="00845AF9">
        <w:rPr>
          <w:rFonts w:ascii="Times New Roman" w:hAnsi="Times New Roman"/>
          <w:b/>
          <w:sz w:val="24"/>
          <w:szCs w:val="24"/>
          <w:lang w:val="kk-KZ"/>
        </w:rPr>
        <w:t>, категория С-5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r w:rsidRPr="00845AF9">
        <w:rPr>
          <w:rFonts w:ascii="Times New Roman" w:hAnsi="Times New Roman"/>
          <w:b/>
          <w:sz w:val="24"/>
          <w:szCs w:val="24"/>
          <w:lang w:val="kk-KZ"/>
        </w:rPr>
        <w:t>)</w:t>
      </w:r>
    </w:p>
    <w:p w:rsidR="00343A4C" w:rsidRDefault="00343A4C" w:rsidP="00343A4C">
      <w:pPr>
        <w:jc w:val="both"/>
        <w:rPr>
          <w:color w:val="000000" w:themeColor="text1"/>
          <w:sz w:val="24"/>
          <w:szCs w:val="24"/>
        </w:rPr>
      </w:pPr>
      <w:r>
        <w:rPr>
          <w:b/>
          <w:sz w:val="24"/>
          <w:lang w:val="kk-KZ"/>
        </w:rPr>
        <w:t xml:space="preserve">      </w:t>
      </w:r>
      <w:r w:rsidRPr="009A5986">
        <w:rPr>
          <w:b/>
          <w:sz w:val="24"/>
        </w:rPr>
        <w:t xml:space="preserve">Функциональные обязанности: </w:t>
      </w:r>
      <w:r w:rsidRPr="00CB2CA1">
        <w:rPr>
          <w:color w:val="000000" w:themeColor="text1"/>
          <w:sz w:val="24"/>
          <w:szCs w:val="24"/>
        </w:rPr>
        <w:t xml:space="preserve">Ведение мониторинга за исполнением налоговых обязательств </w:t>
      </w:r>
      <w:proofErr w:type="spellStart"/>
      <w:r w:rsidRPr="00CB2CA1">
        <w:rPr>
          <w:color w:val="000000" w:themeColor="text1"/>
          <w:sz w:val="24"/>
          <w:szCs w:val="24"/>
        </w:rPr>
        <w:t>недропользователей</w:t>
      </w:r>
      <w:proofErr w:type="spellEnd"/>
      <w:r w:rsidRPr="00CB2CA1">
        <w:rPr>
          <w:color w:val="000000" w:themeColor="text1"/>
          <w:sz w:val="24"/>
          <w:szCs w:val="24"/>
        </w:rPr>
        <w:t xml:space="preserve"> и</w:t>
      </w:r>
      <w:r w:rsidRPr="00CB2CA1">
        <w:rPr>
          <w:color w:val="000000" w:themeColor="text1"/>
          <w:sz w:val="24"/>
          <w:szCs w:val="24"/>
          <w:lang w:val="kk-KZ"/>
        </w:rPr>
        <w:t xml:space="preserve"> </w:t>
      </w:r>
      <w:r w:rsidRPr="00CB2CA1">
        <w:rPr>
          <w:color w:val="000000" w:themeColor="text1"/>
          <w:sz w:val="24"/>
          <w:szCs w:val="24"/>
        </w:rPr>
        <w:t xml:space="preserve">крупных налогоплательщиков, подлежащих мониторингу; участие в налоговых проверках </w:t>
      </w:r>
      <w:proofErr w:type="spellStart"/>
      <w:r w:rsidRPr="00CB2CA1">
        <w:rPr>
          <w:color w:val="000000" w:themeColor="text1"/>
          <w:sz w:val="24"/>
          <w:szCs w:val="24"/>
        </w:rPr>
        <w:t>недропользователей</w:t>
      </w:r>
      <w:proofErr w:type="spellEnd"/>
      <w:r w:rsidRPr="00CB2CA1">
        <w:rPr>
          <w:color w:val="000000" w:themeColor="text1"/>
          <w:sz w:val="24"/>
          <w:szCs w:val="24"/>
        </w:rPr>
        <w:t xml:space="preserve"> и крупных налогоплательщиков, подлежащих мониторингу; проведение разъяснительной работы; оказание методологической и </w:t>
      </w:r>
      <w:r w:rsidRPr="00CB2CA1">
        <w:rPr>
          <w:color w:val="000000" w:themeColor="text1"/>
          <w:sz w:val="24"/>
          <w:szCs w:val="24"/>
        </w:rPr>
        <w:lastRenderedPageBreak/>
        <w:t>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343A4C" w:rsidRDefault="00343A4C" w:rsidP="00343A4C">
      <w:pPr>
        <w:ind w:left="34"/>
        <w:jc w:val="both"/>
        <w:rPr>
          <w:color w:val="000000" w:themeColor="text1"/>
          <w:sz w:val="24"/>
          <w:szCs w:val="24"/>
          <w:lang w:val="kk-KZ"/>
        </w:rPr>
      </w:pPr>
      <w:r>
        <w:rPr>
          <w:sz w:val="24"/>
          <w:szCs w:val="24"/>
          <w:lang w:val="kk-KZ"/>
        </w:rPr>
        <w:t xml:space="preserve"> </w:t>
      </w:r>
      <w:r w:rsidRPr="00D1180D">
        <w:rPr>
          <w:b/>
          <w:sz w:val="24"/>
          <w:lang w:val="kk-KZ"/>
        </w:rPr>
        <w:t xml:space="preserve">     </w:t>
      </w:r>
      <w:r w:rsidRPr="00D1180D">
        <w:rPr>
          <w:b/>
          <w:sz w:val="24"/>
        </w:rPr>
        <w:t xml:space="preserve">Требования к участникам конкурса:  </w:t>
      </w:r>
      <w:proofErr w:type="gramStart"/>
      <w:r w:rsidRPr="00D1180D">
        <w:rPr>
          <w:sz w:val="24"/>
        </w:rPr>
        <w:t xml:space="preserve">Образование высшее: </w:t>
      </w:r>
      <w:r w:rsidRPr="00CB2CA1">
        <w:rPr>
          <w:color w:val="000000" w:themeColor="text1"/>
          <w:sz w:val="24"/>
          <w:szCs w:val="24"/>
        </w:rPr>
        <w:t>социальные науки, экономика и бизнес</w:t>
      </w:r>
      <w:r w:rsidRPr="00CB2CA1">
        <w:rPr>
          <w:color w:val="000000" w:themeColor="text1"/>
          <w:sz w:val="24"/>
          <w:szCs w:val="24"/>
          <w:lang w:val="kk-KZ"/>
        </w:rPr>
        <w:t xml:space="preserve">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финансы, государственное и местное управление)</w:t>
      </w:r>
      <w:r>
        <w:rPr>
          <w:color w:val="000000" w:themeColor="text1"/>
          <w:sz w:val="24"/>
          <w:lang w:val="kk-KZ"/>
        </w:rPr>
        <w:t xml:space="preserve"> </w:t>
      </w:r>
      <w:r w:rsidRPr="00CB2CA1">
        <w:rPr>
          <w:color w:val="000000" w:themeColor="text1"/>
          <w:sz w:val="24"/>
          <w:szCs w:val="24"/>
          <w:lang w:val="kk-KZ"/>
        </w:rPr>
        <w:t>или право</w:t>
      </w:r>
      <w:r>
        <w:rPr>
          <w:color w:val="000000" w:themeColor="text1"/>
          <w:sz w:val="24"/>
          <w:szCs w:val="24"/>
          <w:lang w:val="kk-KZ"/>
        </w:rPr>
        <w:t>.</w:t>
      </w:r>
      <w:proofErr w:type="gramEnd"/>
      <w:r>
        <w:rPr>
          <w:color w:val="000000" w:themeColor="text1"/>
          <w:sz w:val="24"/>
          <w:szCs w:val="24"/>
          <w:lang w:val="kk-KZ"/>
        </w:rPr>
        <w:t xml:space="preserve"> </w:t>
      </w:r>
      <w:r w:rsidRPr="00F70DC3">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F70DC3">
        <w:rPr>
          <w:rFonts w:eastAsia="Calibri"/>
          <w:color w:val="000000" w:themeColor="text1"/>
          <w:sz w:val="24"/>
          <w:szCs w:val="24"/>
          <w:lang w:val="kk-KZ"/>
        </w:rPr>
        <w:t xml:space="preserve"> </w:t>
      </w:r>
      <w:r w:rsidRPr="00F70DC3">
        <w:rPr>
          <w:rFonts w:eastAsia="Calibri"/>
          <w:color w:val="000000" w:themeColor="text1"/>
          <w:sz w:val="24"/>
          <w:szCs w:val="24"/>
        </w:rPr>
        <w:t>Стратегии «Казахстан – 2050»: новый политический курс состоявшегося государства</w:t>
      </w:r>
      <w:r>
        <w:rPr>
          <w:rFonts w:eastAsia="Calibri"/>
          <w:color w:val="000000" w:themeColor="text1"/>
          <w:sz w:val="24"/>
          <w:szCs w:val="24"/>
        </w:rPr>
        <w:t xml:space="preserve">. </w:t>
      </w:r>
      <w:r w:rsidRPr="00F70DC3">
        <w:rPr>
          <w:color w:val="000000" w:themeColor="text1"/>
          <w:sz w:val="24"/>
          <w:szCs w:val="24"/>
        </w:rPr>
        <w:t xml:space="preserve"> Желательно</w:t>
      </w:r>
      <w:r w:rsidRPr="00F70DC3">
        <w:rPr>
          <w:color w:val="000000" w:themeColor="text1"/>
          <w:sz w:val="24"/>
          <w:szCs w:val="24"/>
          <w:lang w:val="kk-KZ"/>
        </w:rPr>
        <w:t xml:space="preserve"> з</w:t>
      </w:r>
      <w:proofErr w:type="spellStart"/>
      <w:r w:rsidRPr="00F70DC3">
        <w:rPr>
          <w:color w:val="000000" w:themeColor="text1"/>
          <w:sz w:val="24"/>
          <w:szCs w:val="24"/>
        </w:rPr>
        <w:t>нание</w:t>
      </w:r>
      <w:proofErr w:type="spellEnd"/>
      <w:r w:rsidRPr="00F70DC3">
        <w:rPr>
          <w:color w:val="000000" w:themeColor="text1"/>
          <w:sz w:val="24"/>
          <w:szCs w:val="24"/>
        </w:rPr>
        <w:t xml:space="preserve"> </w:t>
      </w:r>
      <w:r w:rsidRPr="00F70DC3">
        <w:rPr>
          <w:color w:val="000000" w:themeColor="text1"/>
          <w:sz w:val="24"/>
          <w:szCs w:val="24"/>
          <w:lang w:val="kk-KZ"/>
        </w:rPr>
        <w:t>налогового законодательства и законодательства в сфере недропользования.</w:t>
      </w:r>
      <w:r>
        <w:rPr>
          <w:color w:val="000000" w:themeColor="text1"/>
          <w:sz w:val="24"/>
          <w:szCs w:val="24"/>
          <w:lang w:val="kk-KZ"/>
        </w:rPr>
        <w:t xml:space="preserve"> </w:t>
      </w:r>
      <w:r w:rsidRPr="00F70DC3">
        <w:rPr>
          <w:color w:val="000000" w:themeColor="text1"/>
          <w:sz w:val="24"/>
          <w:szCs w:val="24"/>
        </w:rPr>
        <w:t>Другие обязательные знания</w:t>
      </w:r>
      <w:r>
        <w:rPr>
          <w:color w:val="000000" w:themeColor="text1"/>
          <w:sz w:val="24"/>
          <w:szCs w:val="24"/>
        </w:rPr>
        <w:t>.</w:t>
      </w:r>
    </w:p>
    <w:p w:rsidR="00343A4C" w:rsidRDefault="00343A4C" w:rsidP="00126D61">
      <w:pPr>
        <w:jc w:val="both"/>
        <w:rPr>
          <w:sz w:val="24"/>
          <w:szCs w:val="24"/>
          <w:lang w:val="kk-KZ"/>
        </w:rPr>
      </w:pPr>
    </w:p>
    <w:p w:rsidR="00343A4C" w:rsidRPr="00694E1D" w:rsidRDefault="00343A4C" w:rsidP="00343A4C">
      <w:pPr>
        <w:pStyle w:val="af7"/>
        <w:numPr>
          <w:ilvl w:val="0"/>
          <w:numId w:val="13"/>
        </w:numPr>
        <w:jc w:val="both"/>
        <w:rPr>
          <w:rFonts w:ascii="Times New Roman" w:hAnsi="Times New Roman"/>
          <w:b/>
          <w:color w:val="000000" w:themeColor="text1"/>
          <w:sz w:val="24"/>
          <w:szCs w:val="24"/>
          <w:lang w:val="kk-KZ"/>
        </w:rPr>
      </w:pPr>
      <w:r w:rsidRPr="00694E1D">
        <w:rPr>
          <w:rFonts w:ascii="Times New Roman" w:hAnsi="Times New Roman"/>
          <w:b/>
          <w:sz w:val="24"/>
          <w:szCs w:val="24"/>
          <w:lang w:val="kk-KZ"/>
        </w:rPr>
        <w:t xml:space="preserve">эксперт </w:t>
      </w:r>
      <w:r w:rsidRPr="00694E1D">
        <w:rPr>
          <w:rFonts w:ascii="Times New Roman" w:hAnsi="Times New Roman"/>
          <w:b/>
          <w:color w:val="000000" w:themeColor="text1"/>
          <w:sz w:val="24"/>
          <w:szCs w:val="24"/>
          <w:lang w:val="kk-KZ"/>
        </w:rPr>
        <w:t xml:space="preserve">Управления </w:t>
      </w:r>
      <w:r>
        <w:rPr>
          <w:rFonts w:ascii="Times New Roman" w:hAnsi="Times New Roman"/>
          <w:b/>
          <w:color w:val="000000" w:themeColor="text1"/>
          <w:sz w:val="24"/>
          <w:szCs w:val="24"/>
          <w:lang w:val="kk-KZ"/>
        </w:rPr>
        <w:t xml:space="preserve">риск-менеджмента </w:t>
      </w:r>
      <w:r w:rsidRPr="00694E1D">
        <w:rPr>
          <w:rFonts w:ascii="Times New Roman" w:hAnsi="Times New Roman"/>
          <w:b/>
          <w:color w:val="000000" w:themeColor="text1"/>
          <w:sz w:val="24"/>
          <w:szCs w:val="24"/>
          <w:lang w:val="kk-KZ"/>
        </w:rPr>
        <w:t>Департамента анализа, статистики и управления рисками</w:t>
      </w:r>
      <w:r w:rsidRPr="00694E1D">
        <w:rPr>
          <w:rFonts w:ascii="Times New Roman" w:hAnsi="Times New Roman"/>
          <w:b/>
          <w:sz w:val="24"/>
          <w:szCs w:val="24"/>
          <w:lang w:val="kk-KZ"/>
        </w:rPr>
        <w:t xml:space="preserve"> (1 единица)</w:t>
      </w:r>
    </w:p>
    <w:p w:rsidR="00496130" w:rsidRDefault="00343A4C" w:rsidP="00343A4C">
      <w:pPr>
        <w:jc w:val="both"/>
        <w:rPr>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proofErr w:type="gramStart"/>
      <w:r w:rsidR="00496130"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00496130" w:rsidRPr="00CB2CA1">
        <w:rPr>
          <w:color w:val="000000" w:themeColor="text1"/>
          <w:sz w:val="24"/>
          <w:szCs w:val="24"/>
          <w:lang w:val="kk-KZ"/>
        </w:rPr>
        <w:t>проектов нормативных правовых и правовых  актов Республики Казахстан</w:t>
      </w:r>
      <w:r w:rsidR="00496130" w:rsidRPr="00CB2CA1">
        <w:rPr>
          <w:color w:val="000000" w:themeColor="text1"/>
          <w:sz w:val="24"/>
          <w:szCs w:val="24"/>
        </w:rPr>
        <w:t xml:space="preserve"> по компетенции управления, выполнение различных видов анализа данных</w:t>
      </w:r>
      <w:r w:rsidR="00496130">
        <w:rPr>
          <w:color w:val="000000" w:themeColor="text1"/>
          <w:sz w:val="24"/>
          <w:szCs w:val="24"/>
          <w:lang w:val="kk-KZ"/>
        </w:rPr>
        <w:t>.</w:t>
      </w:r>
      <w:proofErr w:type="gramEnd"/>
    </w:p>
    <w:p w:rsidR="00343A4C" w:rsidRDefault="00343A4C" w:rsidP="00343A4C">
      <w:pPr>
        <w:jc w:val="both"/>
        <w:rPr>
          <w:color w:val="000000" w:themeColor="text1"/>
          <w:sz w:val="24"/>
          <w:szCs w:val="24"/>
          <w:lang w:val="kk-KZ"/>
        </w:rPr>
      </w:pPr>
      <w:bookmarkStart w:id="2" w:name="_GoBack"/>
      <w:bookmarkEnd w:id="2"/>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w:t>
      </w:r>
      <w:r w:rsidRPr="00CB2CA1">
        <w:rPr>
          <w:color w:val="000000" w:themeColor="text1"/>
          <w:sz w:val="24"/>
          <w:szCs w:val="24"/>
        </w:rPr>
        <w:t xml:space="preserve">  или право.</w:t>
      </w:r>
      <w:proofErr w:type="gramEnd"/>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Знание </w:t>
      </w:r>
      <w:r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CB2CA1">
        <w:rPr>
          <w:rFonts w:eastAsia="Calibri"/>
          <w:color w:val="000000" w:themeColor="text1"/>
          <w:sz w:val="24"/>
          <w:szCs w:val="24"/>
        </w:rPr>
        <w:t>it</w:t>
      </w:r>
      <w:proofErr w:type="spellEnd"/>
      <w:r w:rsidRPr="00CB2CA1">
        <w:rPr>
          <w:rFonts w:eastAsia="Calibri"/>
          <w:color w:val="000000" w:themeColor="text1"/>
          <w:sz w:val="24"/>
          <w:szCs w:val="24"/>
        </w:rPr>
        <w:t xml:space="preserve">-технологий, продвинутый пользователь программ MS </w:t>
      </w:r>
      <w:proofErr w:type="spellStart"/>
      <w:r w:rsidRPr="00CB2CA1">
        <w:rPr>
          <w:rFonts w:eastAsia="Calibri"/>
          <w:color w:val="000000" w:themeColor="text1"/>
          <w:sz w:val="24"/>
          <w:szCs w:val="24"/>
        </w:rPr>
        <w:t>Office</w:t>
      </w:r>
      <w:proofErr w:type="spellEnd"/>
      <w:r w:rsidRPr="00CB2CA1">
        <w:rPr>
          <w:rFonts w:eastAsia="Calibri"/>
          <w:color w:val="000000" w:themeColor="text1"/>
          <w:sz w:val="24"/>
          <w:szCs w:val="24"/>
        </w:rPr>
        <w:t>.</w:t>
      </w:r>
      <w:r>
        <w:rPr>
          <w:rFonts w:eastAsia="Calibri"/>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343A4C" w:rsidRDefault="00343A4C" w:rsidP="00343A4C">
      <w:pPr>
        <w:pStyle w:val="af6"/>
        <w:ind w:left="644"/>
        <w:jc w:val="both"/>
        <w:rPr>
          <w:sz w:val="24"/>
          <w:szCs w:val="24"/>
          <w:lang w:val="kk-KZ"/>
        </w:rPr>
      </w:pPr>
    </w:p>
    <w:p w:rsidR="00343A4C" w:rsidRPr="00845AF9" w:rsidRDefault="00343A4C" w:rsidP="00343A4C">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непроизводственных платежей Департамента методологии налогообложения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21.04.2020</w:t>
      </w:r>
      <w:r w:rsidRPr="00845AF9">
        <w:rPr>
          <w:rFonts w:ascii="Times New Roman" w:hAnsi="Times New Roman"/>
          <w:b/>
          <w:sz w:val="24"/>
          <w:szCs w:val="24"/>
          <w:lang w:val="kk-KZ"/>
        </w:rPr>
        <w:t>)</w:t>
      </w:r>
    </w:p>
    <w:p w:rsidR="00343A4C" w:rsidRDefault="00343A4C" w:rsidP="00343A4C">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других обязательных платежей в бюджет, применения специальных налоговых режимов;</w:t>
      </w:r>
      <w:proofErr w:type="gramEnd"/>
      <w:r w:rsidRPr="00CB2CA1">
        <w:rPr>
          <w:rFonts w:eastAsia="Calibri"/>
          <w:sz w:val="24"/>
          <w:szCs w:val="24"/>
        </w:rPr>
        <w:t xml:space="preserve">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w:t>
      </w:r>
      <w:proofErr w:type="gramStart"/>
      <w:r w:rsidRPr="00CB2CA1">
        <w:rPr>
          <w:rFonts w:eastAsia="Calibri"/>
          <w:sz w:val="24"/>
          <w:szCs w:val="24"/>
        </w:rPr>
        <w:t>,Р</w:t>
      </w:r>
      <w:proofErr w:type="gramEnd"/>
      <w:r w:rsidRPr="00CB2CA1">
        <w:rPr>
          <w:rFonts w:eastAsia="Calibri"/>
          <w:sz w:val="24"/>
          <w:szCs w:val="24"/>
        </w:rPr>
        <w:t>НИОН) налога на имущество, земельного налога, налога на транспортные средства, на игорный бизнес, фиксированного налога,</w:t>
      </w:r>
      <w:r w:rsidRPr="00CB2CA1">
        <w:rPr>
          <w:sz w:val="24"/>
          <w:szCs w:val="24"/>
        </w:rPr>
        <w:t xml:space="preserve"> </w:t>
      </w:r>
      <w:r w:rsidRPr="00CB2CA1">
        <w:rPr>
          <w:rFonts w:eastAsia="Calibri"/>
          <w:sz w:val="24"/>
          <w:szCs w:val="24"/>
        </w:rPr>
        <w:t xml:space="preserve">единого земельного налога, специальных налоговых режимов и других обязательных платежей в бюджет; </w:t>
      </w:r>
      <w:proofErr w:type="gramStart"/>
      <w:r w:rsidRPr="00CB2CA1">
        <w:rPr>
          <w:rFonts w:eastAsia="Calibri"/>
          <w:sz w:val="24"/>
          <w:szCs w:val="24"/>
        </w:rPr>
        <w:t>контроля за</w:t>
      </w:r>
      <w:proofErr w:type="gramEnd"/>
      <w:r w:rsidRPr="00CB2CA1">
        <w:rPr>
          <w:rFonts w:eastAsia="Calibri"/>
          <w:sz w:val="24"/>
          <w:szCs w:val="24"/>
        </w:rPr>
        <w:t xml:space="preserve"> деятельностью уполномоченных государственных и местных исполнительных органов, разработки форм налоговой отчетности по компетенции.</w:t>
      </w:r>
      <w:r>
        <w:rPr>
          <w:color w:val="000000" w:themeColor="text1"/>
          <w:sz w:val="24"/>
          <w:szCs w:val="24"/>
          <w:lang w:val="kk-KZ"/>
        </w:rPr>
        <w:t xml:space="preserve">                         </w:t>
      </w:r>
    </w:p>
    <w:p w:rsidR="00343A4C" w:rsidRDefault="00343A4C" w:rsidP="00343A4C">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 xml:space="preserve">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rFonts w:eastAsia="Calibri"/>
          <w:color w:val="000000"/>
          <w:sz w:val="24"/>
          <w:szCs w:val="24"/>
          <w:lang w:val="kk-KZ"/>
        </w:rPr>
        <w:t>.</w:t>
      </w:r>
      <w:proofErr w:type="gramEnd"/>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Pr="00CB2CA1">
        <w:rPr>
          <w:rFonts w:eastAsia="Calibri"/>
          <w:color w:val="000000" w:themeColor="text1"/>
          <w:sz w:val="24"/>
          <w:szCs w:val="24"/>
        </w:rPr>
        <w:t>Желательно зн</w:t>
      </w:r>
      <w:r>
        <w:rPr>
          <w:rFonts w:eastAsia="Calibri"/>
          <w:color w:val="000000" w:themeColor="text1"/>
          <w:sz w:val="24"/>
          <w:szCs w:val="24"/>
        </w:rPr>
        <w:t>ание законодательств</w:t>
      </w:r>
      <w:r>
        <w:rPr>
          <w:rFonts w:eastAsia="Calibri"/>
          <w:color w:val="000000" w:themeColor="text1"/>
          <w:sz w:val="24"/>
          <w:szCs w:val="24"/>
          <w:lang w:val="kk-KZ"/>
        </w:rPr>
        <w:t>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343A4C" w:rsidRPr="00845AF9" w:rsidRDefault="00343A4C" w:rsidP="00343A4C">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lastRenderedPageBreak/>
        <w:t xml:space="preserve">эксперт </w:t>
      </w:r>
      <w:r>
        <w:rPr>
          <w:rFonts w:ascii="Times New Roman" w:hAnsi="Times New Roman"/>
          <w:b/>
          <w:sz w:val="24"/>
          <w:szCs w:val="24"/>
          <w:lang w:val="kk-KZ"/>
        </w:rPr>
        <w:t xml:space="preserve">Управления </w:t>
      </w:r>
      <w:r>
        <w:rPr>
          <w:rFonts w:ascii="Times New Roman" w:hAnsi="Times New Roman"/>
          <w:b/>
          <w:sz w:val="24"/>
          <w:szCs w:val="24"/>
          <w:lang w:val="kk-KZ"/>
        </w:rPr>
        <w:t xml:space="preserve">налогообложения нерезидентов </w:t>
      </w:r>
      <w:r>
        <w:rPr>
          <w:rFonts w:ascii="Times New Roman" w:hAnsi="Times New Roman"/>
          <w:b/>
          <w:sz w:val="24"/>
          <w:szCs w:val="24"/>
          <w:lang w:val="kk-KZ"/>
        </w:rPr>
        <w:t>Департамента методологии налогообложения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343A4C" w:rsidRDefault="00343A4C" w:rsidP="00343A4C">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CA285A" w:rsidRPr="00CB2CA1">
        <w:rPr>
          <w:color w:val="000000" w:themeColor="text1"/>
          <w:sz w:val="24"/>
          <w:szCs w:val="24"/>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w:t>
      </w:r>
      <w:proofErr w:type="spellStart"/>
      <w:r w:rsidR="00CA285A" w:rsidRPr="00CB2CA1">
        <w:rPr>
          <w:color w:val="000000" w:themeColor="text1"/>
          <w:sz w:val="24"/>
          <w:szCs w:val="24"/>
        </w:rPr>
        <w:t>избежании</w:t>
      </w:r>
      <w:proofErr w:type="spellEnd"/>
      <w:r w:rsidR="00CA285A" w:rsidRPr="00CB2CA1">
        <w:rPr>
          <w:color w:val="000000" w:themeColor="text1"/>
          <w:sz w:val="24"/>
          <w:szCs w:val="24"/>
        </w:rPr>
        <w:t xml:space="preserve">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00CA285A" w:rsidRPr="00CB2CA1">
        <w:rPr>
          <w:color w:val="000000" w:themeColor="text1"/>
          <w:sz w:val="24"/>
          <w:szCs w:val="24"/>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00CA285A" w:rsidRPr="00CB2CA1">
        <w:rPr>
          <w:color w:val="000000" w:themeColor="text1"/>
          <w:sz w:val="24"/>
          <w:szCs w:val="24"/>
        </w:rPr>
        <w:t>избежании</w:t>
      </w:r>
      <w:proofErr w:type="spellEnd"/>
      <w:r w:rsidR="00CA285A" w:rsidRPr="00CB2CA1">
        <w:rPr>
          <w:color w:val="000000" w:themeColor="text1"/>
          <w:sz w:val="24"/>
          <w:szCs w:val="24"/>
        </w:rPr>
        <w:t xml:space="preserve"> двойного налогообложения, о займах, грантах; </w:t>
      </w:r>
      <w:r w:rsidR="00CA285A" w:rsidRPr="00CB2CA1">
        <w:rPr>
          <w:color w:val="000000" w:themeColor="text1"/>
          <w:sz w:val="24"/>
          <w:szCs w:val="24"/>
          <w:lang w:val="kk-KZ"/>
        </w:rPr>
        <w:t>желательно</w:t>
      </w:r>
      <w:r w:rsidR="00CA285A" w:rsidRPr="00CB2CA1">
        <w:rPr>
          <w:color w:val="000000" w:themeColor="text1"/>
          <w:sz w:val="24"/>
          <w:szCs w:val="24"/>
        </w:rPr>
        <w:t xml:space="preserve"> знание иностранных языков.</w:t>
      </w:r>
    </w:p>
    <w:p w:rsidR="00343A4C" w:rsidRPr="00CA285A" w:rsidRDefault="00343A4C" w:rsidP="00CA285A">
      <w:pPr>
        <w:pStyle w:val="12"/>
        <w:jc w:val="both"/>
        <w:rPr>
          <w:rFonts w:ascii="Times New Roman" w:hAnsi="Times New Roman"/>
          <w:color w:val="000000" w:themeColor="text1"/>
          <w:sz w:val="24"/>
          <w:szCs w:val="24"/>
          <w:lang w:val="kk-KZ"/>
        </w:rPr>
      </w:pPr>
      <w:r w:rsidRPr="00CA285A">
        <w:rPr>
          <w:rFonts w:ascii="Times New Roman" w:hAnsi="Times New Roman"/>
          <w:color w:val="000000" w:themeColor="text1"/>
          <w:sz w:val="24"/>
          <w:szCs w:val="24"/>
          <w:lang w:val="kk-KZ"/>
        </w:rPr>
        <w:t xml:space="preserve">     </w:t>
      </w:r>
      <w:r w:rsidRPr="00CA285A">
        <w:rPr>
          <w:rFonts w:ascii="Times New Roman" w:hAnsi="Times New Roman"/>
          <w:b/>
          <w:sz w:val="24"/>
        </w:rPr>
        <w:t xml:space="preserve">Требования к участникам конкурса:  </w:t>
      </w:r>
      <w:proofErr w:type="gramStart"/>
      <w:r w:rsidRPr="00CA285A">
        <w:rPr>
          <w:rFonts w:ascii="Times New Roman" w:hAnsi="Times New Roman"/>
          <w:sz w:val="24"/>
        </w:rPr>
        <w:t xml:space="preserve">Высшее: </w:t>
      </w:r>
      <w:r w:rsidR="00CA285A" w:rsidRPr="00CA285A">
        <w:rPr>
          <w:rFonts w:ascii="Times New Roman" w:hAnsi="Times New Roman"/>
          <w:color w:val="000000" w:themeColor="text1"/>
          <w:sz w:val="24"/>
          <w:szCs w:val="24"/>
        </w:rPr>
        <w:t>социальные науки, экономика и бизнес</w:t>
      </w:r>
      <w:r w:rsidR="00CA285A" w:rsidRPr="00CA285A">
        <w:rPr>
          <w:rFonts w:ascii="Times New Roman" w:hAnsi="Times New Roman"/>
          <w:color w:val="000000" w:themeColor="text1"/>
          <w:sz w:val="24"/>
          <w:szCs w:val="24"/>
          <w:lang w:val="kk-KZ"/>
        </w:rPr>
        <w:t xml:space="preserve"> (экономика, менеджмент, учет и аудит, финансы, государственное и местное управление)</w:t>
      </w:r>
      <w:r w:rsidR="00CA285A" w:rsidRPr="00CA285A">
        <w:rPr>
          <w:rFonts w:ascii="Times New Roman" w:hAnsi="Times New Roman"/>
          <w:color w:val="000000" w:themeColor="text1"/>
          <w:sz w:val="24"/>
          <w:szCs w:val="24"/>
        </w:rPr>
        <w:t xml:space="preserve"> или право</w:t>
      </w:r>
      <w:r w:rsidRPr="00CA285A">
        <w:rPr>
          <w:rFonts w:ascii="Times New Roman" w:hAnsi="Times New Roman"/>
          <w:color w:val="000000"/>
          <w:sz w:val="24"/>
          <w:szCs w:val="24"/>
          <w:lang w:val="kk-KZ"/>
        </w:rPr>
        <w:t>.</w:t>
      </w:r>
      <w:proofErr w:type="gramEnd"/>
      <w:r w:rsidRPr="00CA285A">
        <w:rPr>
          <w:rFonts w:ascii="Times New Roman" w:hAnsi="Times New Roman"/>
          <w:color w:val="000000"/>
          <w:sz w:val="24"/>
          <w:szCs w:val="24"/>
          <w:lang w:val="kk-KZ"/>
        </w:rPr>
        <w:t xml:space="preserve"> </w:t>
      </w:r>
      <w:r w:rsidRPr="00CA285A">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A285A">
        <w:rPr>
          <w:rFonts w:ascii="Times New Roman" w:hAnsi="Times New Roman"/>
          <w:color w:val="000000"/>
          <w:sz w:val="24"/>
          <w:szCs w:val="24"/>
          <w:lang w:val="kk-KZ"/>
        </w:rPr>
        <w:t xml:space="preserve"> </w:t>
      </w:r>
      <w:r w:rsidRPr="00CA285A">
        <w:rPr>
          <w:rFonts w:ascii="Times New Roman" w:hAnsi="Times New Roman"/>
          <w:sz w:val="24"/>
          <w:szCs w:val="24"/>
        </w:rPr>
        <w:t>Стратегии «Казахстан – 2050»: новый политический курс состоявшегося государства</w:t>
      </w:r>
      <w:r w:rsidRPr="00CA285A">
        <w:rPr>
          <w:rFonts w:ascii="Times New Roman" w:hAnsi="Times New Roman"/>
          <w:sz w:val="24"/>
          <w:szCs w:val="24"/>
          <w:lang w:val="kk-KZ"/>
        </w:rPr>
        <w:t xml:space="preserve">. </w:t>
      </w:r>
      <w:r w:rsidR="00CA285A" w:rsidRPr="00CA285A">
        <w:rPr>
          <w:rFonts w:ascii="Times New Roman" w:eastAsia="Times New Roman" w:hAnsi="Times New Roman"/>
          <w:color w:val="000000" w:themeColor="text1"/>
          <w:sz w:val="24"/>
          <w:szCs w:val="24"/>
          <w:lang w:val="kk-KZ"/>
        </w:rPr>
        <w:t>З</w:t>
      </w:r>
      <w:proofErr w:type="spellStart"/>
      <w:r w:rsidR="00CA285A" w:rsidRPr="00CA285A">
        <w:rPr>
          <w:rFonts w:ascii="Times New Roman" w:eastAsia="Times New Roman" w:hAnsi="Times New Roman"/>
          <w:color w:val="000000" w:themeColor="text1"/>
          <w:sz w:val="24"/>
          <w:szCs w:val="24"/>
        </w:rPr>
        <w:t>нание</w:t>
      </w:r>
      <w:proofErr w:type="spellEnd"/>
      <w:r w:rsidR="00CA285A" w:rsidRPr="00CA285A">
        <w:rPr>
          <w:rFonts w:ascii="Times New Roman" w:eastAsia="Times New Roman" w:hAnsi="Times New Roman"/>
          <w:color w:val="000000" w:themeColor="text1"/>
          <w:sz w:val="24"/>
          <w:szCs w:val="24"/>
        </w:rPr>
        <w:t xml:space="preserve"> </w:t>
      </w:r>
      <w:r w:rsidR="00CA285A" w:rsidRPr="00CA285A">
        <w:rPr>
          <w:rFonts w:ascii="Times New Roman" w:eastAsia="Times New Roman" w:hAnsi="Times New Roman"/>
          <w:color w:val="000000" w:themeColor="text1"/>
          <w:sz w:val="24"/>
          <w:szCs w:val="24"/>
          <w:lang w:val="kk-KZ"/>
        </w:rPr>
        <w:t>налогового или таможенного законодательства.</w:t>
      </w:r>
      <w:r w:rsidR="00CA285A">
        <w:rPr>
          <w:rFonts w:ascii="Times New Roman" w:eastAsia="Times New Roman" w:hAnsi="Times New Roman"/>
          <w:color w:val="000000" w:themeColor="text1"/>
          <w:sz w:val="24"/>
          <w:szCs w:val="24"/>
          <w:lang w:val="kk-KZ"/>
        </w:rPr>
        <w:t xml:space="preserve"> </w:t>
      </w:r>
      <w:r w:rsidRPr="00CA285A">
        <w:rPr>
          <w:rFonts w:ascii="Times New Roman" w:hAnsi="Times New Roman"/>
          <w:color w:val="000000" w:themeColor="text1"/>
          <w:sz w:val="24"/>
          <w:szCs w:val="24"/>
        </w:rPr>
        <w:t>Другие обязательные знания</w:t>
      </w:r>
      <w:r w:rsidRPr="00CA285A">
        <w:rPr>
          <w:rFonts w:ascii="Times New Roman" w:hAnsi="Times New Roman"/>
          <w:color w:val="000000" w:themeColor="text1"/>
          <w:sz w:val="24"/>
          <w:szCs w:val="24"/>
          <w:lang w:val="kk-KZ"/>
        </w:rPr>
        <w:t>.</w:t>
      </w:r>
    </w:p>
    <w:p w:rsidR="00343A4C" w:rsidRPr="00CA285A" w:rsidRDefault="00343A4C" w:rsidP="00343A4C">
      <w:pPr>
        <w:pStyle w:val="af6"/>
        <w:ind w:left="644"/>
        <w:jc w:val="both"/>
        <w:rPr>
          <w:sz w:val="24"/>
          <w:szCs w:val="24"/>
          <w:lang w:val="kk-KZ"/>
        </w:rPr>
      </w:pPr>
    </w:p>
    <w:p w:rsidR="00343A4C" w:rsidRDefault="00343A4C" w:rsidP="00126D61">
      <w:pPr>
        <w:jc w:val="both"/>
        <w:rPr>
          <w:sz w:val="24"/>
          <w:szCs w:val="24"/>
          <w:lang w:val="kk-KZ"/>
        </w:rPr>
      </w:pPr>
    </w:p>
    <w:p w:rsidR="001D774C" w:rsidRPr="00126D61" w:rsidRDefault="00BF7FAD"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lastRenderedPageBreak/>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xml:space="preserve">»,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w:t>
      </w:r>
      <w:r w:rsidR="00D7704D" w:rsidRPr="00D7704D">
        <w:rPr>
          <w:color w:val="000000"/>
          <w:sz w:val="24"/>
        </w:rPr>
        <w:lastRenderedPageBreak/>
        <w:t>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343A4C" w:rsidRDefault="00343A4C" w:rsidP="00166B93">
      <w:pPr>
        <w:pStyle w:val="a7"/>
        <w:tabs>
          <w:tab w:val="left" w:pos="708"/>
        </w:tabs>
        <w:jc w:val="both"/>
        <w:rPr>
          <w:b/>
          <w:i/>
          <w:sz w:val="24"/>
          <w:szCs w:val="24"/>
          <w:lang w:val="kk-KZ"/>
        </w:rPr>
      </w:pPr>
    </w:p>
    <w:p w:rsidR="00343A4C" w:rsidRDefault="00343A4C" w:rsidP="00166B93">
      <w:pPr>
        <w:pStyle w:val="a7"/>
        <w:tabs>
          <w:tab w:val="left" w:pos="708"/>
        </w:tabs>
        <w:jc w:val="both"/>
        <w:rPr>
          <w:b/>
          <w:i/>
          <w:sz w:val="24"/>
          <w:szCs w:val="24"/>
          <w:lang w:val="kk-KZ"/>
        </w:rPr>
      </w:pPr>
    </w:p>
    <w:p w:rsidR="00343A4C" w:rsidRDefault="00343A4C" w:rsidP="00166B93">
      <w:pPr>
        <w:pStyle w:val="a7"/>
        <w:tabs>
          <w:tab w:val="left" w:pos="708"/>
        </w:tabs>
        <w:jc w:val="both"/>
        <w:rPr>
          <w:b/>
          <w:i/>
          <w:sz w:val="24"/>
          <w:szCs w:val="24"/>
          <w:lang w:val="kk-KZ"/>
        </w:rPr>
      </w:pPr>
    </w:p>
    <w:p w:rsidR="00343A4C" w:rsidRDefault="00343A4C"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CC1E56" w:rsidRDefault="00CC1E5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lastRenderedPageBreak/>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lastRenderedPageBreak/>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lastRenderedPageBreak/>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C5" w:rsidRDefault="006350C5" w:rsidP="00105EF3">
      <w:r>
        <w:separator/>
      </w:r>
    </w:p>
  </w:endnote>
  <w:endnote w:type="continuationSeparator" w:id="0">
    <w:p w:rsidR="006350C5" w:rsidRDefault="006350C5"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C5" w:rsidRDefault="006350C5" w:rsidP="00105EF3">
      <w:r>
        <w:separator/>
      </w:r>
    </w:p>
  </w:footnote>
  <w:footnote w:type="continuationSeparator" w:id="0">
    <w:p w:rsidR="006350C5" w:rsidRDefault="006350C5"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3C2B"/>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521CD"/>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31A4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FE834B8"/>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432DC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E0E4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0B2B0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9516B"/>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4224E"/>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3E6610E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A0BC7"/>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C7294"/>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016F5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C004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FA30E6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BB7CE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F5BB7"/>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0770C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3"/>
  </w:num>
  <w:num w:numId="3">
    <w:abstractNumId w:val="44"/>
  </w:num>
  <w:num w:numId="4">
    <w:abstractNumId w:val="39"/>
  </w:num>
  <w:num w:numId="5">
    <w:abstractNumId w:val="14"/>
  </w:num>
  <w:num w:numId="6">
    <w:abstractNumId w:val="42"/>
  </w:num>
  <w:num w:numId="7">
    <w:abstractNumId w:val="13"/>
  </w:num>
  <w:num w:numId="8">
    <w:abstractNumId w:val="28"/>
  </w:num>
  <w:num w:numId="9">
    <w:abstractNumId w:val="23"/>
  </w:num>
  <w:num w:numId="10">
    <w:abstractNumId w:val="27"/>
  </w:num>
  <w:num w:numId="11">
    <w:abstractNumId w:val="12"/>
  </w:num>
  <w:num w:numId="12">
    <w:abstractNumId w:val="26"/>
  </w:num>
  <w:num w:numId="13">
    <w:abstractNumId w:val="21"/>
  </w:num>
  <w:num w:numId="14">
    <w:abstractNumId w:val="37"/>
  </w:num>
  <w:num w:numId="15">
    <w:abstractNumId w:val="6"/>
  </w:num>
  <w:num w:numId="16">
    <w:abstractNumId w:val="34"/>
  </w:num>
  <w:num w:numId="17">
    <w:abstractNumId w:val="0"/>
  </w:num>
  <w:num w:numId="18">
    <w:abstractNumId w:val="20"/>
  </w:num>
  <w:num w:numId="19">
    <w:abstractNumId w:val="9"/>
  </w:num>
  <w:num w:numId="20">
    <w:abstractNumId w:val="29"/>
  </w:num>
  <w:num w:numId="21">
    <w:abstractNumId w:val="35"/>
  </w:num>
  <w:num w:numId="22">
    <w:abstractNumId w:val="32"/>
  </w:num>
  <w:num w:numId="23">
    <w:abstractNumId w:val="5"/>
  </w:num>
  <w:num w:numId="24">
    <w:abstractNumId w:val="18"/>
  </w:num>
  <w:num w:numId="25">
    <w:abstractNumId w:val="4"/>
  </w:num>
  <w:num w:numId="26">
    <w:abstractNumId w:val="38"/>
  </w:num>
  <w:num w:numId="27">
    <w:abstractNumId w:val="7"/>
  </w:num>
  <w:num w:numId="28">
    <w:abstractNumId w:val="41"/>
  </w:num>
  <w:num w:numId="29">
    <w:abstractNumId w:val="31"/>
  </w:num>
  <w:num w:numId="30">
    <w:abstractNumId w:val="3"/>
  </w:num>
  <w:num w:numId="31">
    <w:abstractNumId w:val="17"/>
  </w:num>
  <w:num w:numId="32">
    <w:abstractNumId w:val="22"/>
  </w:num>
  <w:num w:numId="33">
    <w:abstractNumId w:val="11"/>
  </w:num>
  <w:num w:numId="34">
    <w:abstractNumId w:val="15"/>
  </w:num>
  <w:num w:numId="35">
    <w:abstractNumId w:val="1"/>
  </w:num>
  <w:num w:numId="36">
    <w:abstractNumId w:val="19"/>
  </w:num>
  <w:num w:numId="37">
    <w:abstractNumId w:val="8"/>
  </w:num>
  <w:num w:numId="38">
    <w:abstractNumId w:val="30"/>
  </w:num>
  <w:num w:numId="39">
    <w:abstractNumId w:val="16"/>
  </w:num>
  <w:num w:numId="40">
    <w:abstractNumId w:val="36"/>
  </w:num>
  <w:num w:numId="41">
    <w:abstractNumId w:val="40"/>
  </w:num>
  <w:num w:numId="42">
    <w:abstractNumId w:val="24"/>
  </w:num>
  <w:num w:numId="43">
    <w:abstractNumId w:val="10"/>
  </w:num>
  <w:num w:numId="44">
    <w:abstractNumId w:val="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0E04"/>
    <w:rsid w:val="00011997"/>
    <w:rsid w:val="00011B3C"/>
    <w:rsid w:val="000127B1"/>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85357"/>
    <w:rsid w:val="00091465"/>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76644"/>
    <w:rsid w:val="0038060A"/>
    <w:rsid w:val="0038117B"/>
    <w:rsid w:val="00382555"/>
    <w:rsid w:val="00383CAA"/>
    <w:rsid w:val="003853DC"/>
    <w:rsid w:val="003856C4"/>
    <w:rsid w:val="00386346"/>
    <w:rsid w:val="00386C1E"/>
    <w:rsid w:val="00387649"/>
    <w:rsid w:val="00390EBB"/>
    <w:rsid w:val="0039276A"/>
    <w:rsid w:val="003930F4"/>
    <w:rsid w:val="003B133D"/>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28D6"/>
    <w:rsid w:val="00634D16"/>
    <w:rsid w:val="006350C5"/>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16935"/>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FBF"/>
    <w:rsid w:val="00C932C3"/>
    <w:rsid w:val="00C93EBF"/>
    <w:rsid w:val="00C9558E"/>
    <w:rsid w:val="00C95987"/>
    <w:rsid w:val="00CA10CC"/>
    <w:rsid w:val="00CA285A"/>
    <w:rsid w:val="00CA3536"/>
    <w:rsid w:val="00CA5217"/>
    <w:rsid w:val="00CA5823"/>
    <w:rsid w:val="00CA6CFB"/>
    <w:rsid w:val="00CB15E8"/>
    <w:rsid w:val="00CB4166"/>
    <w:rsid w:val="00CC1E5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174"/>
    <w:rsid w:val="00DF6E78"/>
    <w:rsid w:val="00E034D4"/>
    <w:rsid w:val="00E04042"/>
    <w:rsid w:val="00E061B0"/>
    <w:rsid w:val="00E06AB1"/>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0A58"/>
    <w:rsid w:val="00F519C8"/>
    <w:rsid w:val="00F51EF7"/>
    <w:rsid w:val="00F5250A"/>
    <w:rsid w:val="00F52679"/>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71A1"/>
    <w:rsid w:val="00FD06ED"/>
    <w:rsid w:val="00FD2CB3"/>
    <w:rsid w:val="00FD2D48"/>
    <w:rsid w:val="00FD5FC2"/>
    <w:rsid w:val="00FE3A07"/>
    <w:rsid w:val="00FE3A93"/>
    <w:rsid w:val="00FE63FE"/>
    <w:rsid w:val="00FE7030"/>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1.43.123/rus/docs/U1500000153"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B311-6094-4F9A-B7CE-F8F23512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33</cp:revision>
  <cp:lastPrinted>2017-05-23T05:13:00Z</cp:lastPrinted>
  <dcterms:created xsi:type="dcterms:W3CDTF">2017-05-13T07:51:00Z</dcterms:created>
  <dcterms:modified xsi:type="dcterms:W3CDTF">2017-10-04T13:18:00Z</dcterms:modified>
</cp:coreProperties>
</file>