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66362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xml:space="preserve">      1) </w:t>
      </w:r>
      <w:bookmarkStart w:id="2" w:name="z482"/>
      <w:bookmarkEnd w:id="2"/>
      <w:r w:rsidR="00663627" w:rsidRPr="00663627">
        <w:rPr>
          <w:rFonts w:ascii="Times New Roman" w:hAnsi="Times New Roman" w:cs="Times New Roman"/>
          <w:sz w:val="28"/>
          <w:lang w:val="kk-KZ"/>
        </w:rPr>
        <w:t>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r w:rsidR="00663627" w:rsidRPr="00663627">
        <w:rPr>
          <w:rFonts w:ascii="Times New Roman" w:hAnsi="Times New Roman" w:cs="Times New Roman"/>
          <w:sz w:val="28"/>
          <w:lang w:val="kk-KZ"/>
        </w:rPr>
        <w:br/>
      </w:r>
      <w:bookmarkStart w:id="3" w:name="z440"/>
      <w:bookmarkEnd w:id="3"/>
      <w:r w:rsidR="00663627" w:rsidRPr="00663627">
        <w:rPr>
          <w:rFonts w:ascii="Times New Roman" w:hAnsi="Times New Roman" w:cs="Times New Roman"/>
          <w:sz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663627" w:rsidRPr="00663627">
        <w:rPr>
          <w:rFonts w:ascii="Times New Roman" w:hAnsi="Times New Roman" w:cs="Times New Roman"/>
          <w:sz w:val="28"/>
          <w:lang w:val="kk-KZ"/>
        </w:rPr>
        <w:br/>
      </w:r>
      <w:bookmarkStart w:id="4" w:name="z441"/>
      <w:bookmarkEnd w:id="4"/>
      <w:r w:rsidR="00663627" w:rsidRPr="00663627">
        <w:rPr>
          <w:rFonts w:ascii="Times New Roman" w:hAnsi="Times New Roman" w:cs="Times New Roman"/>
          <w:sz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663627" w:rsidRPr="00663627">
        <w:rPr>
          <w:rFonts w:ascii="Times New Roman" w:hAnsi="Times New Roman" w:cs="Times New Roman"/>
          <w:sz w:val="28"/>
          <w:lang w:val="kk-KZ"/>
        </w:rPr>
        <w:br/>
      </w:r>
      <w:bookmarkStart w:id="5" w:name="z442"/>
      <w:bookmarkEnd w:id="5"/>
      <w:r w:rsidR="00663627" w:rsidRPr="00663627">
        <w:rPr>
          <w:rFonts w:ascii="Times New Roman" w:hAnsi="Times New Roman" w:cs="Times New Roman"/>
          <w:sz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663627">
        <w:rPr>
          <w:rFonts w:ascii="Times New Roman" w:hAnsi="Times New Roman" w:cs="Times New Roman"/>
          <w:sz w:val="36"/>
          <w:szCs w:val="28"/>
          <w:lang w:val="kk-KZ"/>
        </w:rPr>
        <w:t>  </w:t>
      </w:r>
      <w:r w:rsidR="00F32CC5" w:rsidRPr="00F32CC5">
        <w:rPr>
          <w:rFonts w:ascii="Times New Roman" w:hAnsi="Times New Roman" w:cs="Times New Roman"/>
          <w:sz w:val="28"/>
          <w:szCs w:val="28"/>
          <w:lang w:val="kk-KZ"/>
        </w:rPr>
        <w:t> </w:t>
      </w:r>
    </w:p>
    <w:p w:rsidR="00F32CC5" w:rsidRPr="00F32CC5" w:rsidRDefault="00F32CC5"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F32CC5">
        <w:rPr>
          <w:rFonts w:ascii="Times New Roman" w:hAnsi="Times New Roman" w:cs="Times New Roman"/>
          <w:sz w:val="28"/>
          <w:szCs w:val="28"/>
          <w:lang w:val="kk-KZ"/>
        </w:rPr>
        <w:t>   5) ғылыми дәрежесінің болуы.*</w:t>
      </w:r>
    </w:p>
    <w:p w:rsidR="00BF6F78"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b/>
          <w:iCs/>
          <w:sz w:val="28"/>
          <w:szCs w:val="28"/>
          <w:lang w:val="kk-KZ"/>
        </w:rPr>
      </w:pPr>
      <w:r>
        <w:rPr>
          <w:rFonts w:ascii="Times New Roman" w:hAnsi="Times New Roman"/>
          <w:b/>
          <w:iCs/>
          <w:sz w:val="28"/>
          <w:szCs w:val="28"/>
          <w:lang w:val="kk-KZ"/>
        </w:rPr>
        <w:t xml:space="preserve">   </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6" w:name="z449"/>
      <w:bookmarkEnd w:id="6"/>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7" w:name="z450"/>
      <w:bookmarkEnd w:id="7"/>
      <w:r w:rsidRPr="00BF6F78">
        <w:rPr>
          <w:rFonts w:ascii="Times New Roman" w:hAnsi="Times New Roman" w:cs="Times New Roman"/>
          <w:sz w:val="28"/>
          <w:szCs w:val="28"/>
          <w:lang w:val="kk-KZ"/>
        </w:rPr>
        <w:lastRenderedPageBreak/>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8" w:name="z451"/>
      <w:bookmarkEnd w:id="8"/>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D44405">
        <w:rPr>
          <w:rFonts w:ascii="Arial" w:eastAsia="Calibri" w:hAnsi="Arial" w:cs="Arial"/>
          <w:b/>
          <w:sz w:val="24"/>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D44405" w:rsidRPr="00D44405" w:rsidRDefault="00D44405" w:rsidP="00D44405">
      <w:pPr>
        <w:pStyle w:val="af"/>
        <w:numPr>
          <w:ilvl w:val="0"/>
          <w:numId w:val="13"/>
        </w:numPr>
        <w:ind w:left="0" w:firstLine="708"/>
        <w:jc w:val="center"/>
        <w:rPr>
          <w:rFonts w:ascii="Times New Roman" w:hAnsi="Times New Roman"/>
          <w:sz w:val="28"/>
          <w:szCs w:val="24"/>
          <w:lang w:val="kk-KZ"/>
        </w:rPr>
      </w:pPr>
      <w:r w:rsidRPr="00D44405">
        <w:rPr>
          <w:rFonts w:ascii="Times New Roman" w:hAnsi="Times New Roman"/>
          <w:b/>
          <w:sz w:val="28"/>
          <w:szCs w:val="24"/>
          <w:lang w:val="kk-KZ"/>
        </w:rPr>
        <w:t xml:space="preserve">Кедендік бақылау департаментініңӨткізу пункттерінің қызметін ұйымдастыру басқармасы </w:t>
      </w:r>
      <w:r w:rsidRPr="00D44405">
        <w:rPr>
          <w:rFonts w:ascii="Times New Roman" w:hAnsi="Times New Roman"/>
          <w:b/>
          <w:bCs/>
          <w:sz w:val="28"/>
          <w:szCs w:val="24"/>
          <w:lang w:val="kk-KZ"/>
        </w:rPr>
        <w:t xml:space="preserve">басшының орынбасары, </w:t>
      </w:r>
      <w:r w:rsidRPr="00D44405">
        <w:rPr>
          <w:rFonts w:ascii="Times New Roman" w:eastAsia="Calibri" w:hAnsi="Times New Roman"/>
          <w:b/>
          <w:bCs/>
          <w:sz w:val="28"/>
          <w:szCs w:val="24"/>
          <w:lang w:val="kk-KZ"/>
        </w:rPr>
        <w:t xml:space="preserve"> С-3 санаты (1 бірлік);</w:t>
      </w:r>
      <w:r w:rsidR="007A791E" w:rsidRPr="00D44405">
        <w:rPr>
          <w:rFonts w:ascii="Times New Roman" w:hAnsi="Times New Roman"/>
          <w:b/>
          <w:sz w:val="32"/>
          <w:szCs w:val="28"/>
          <w:lang w:val="kk-KZ"/>
        </w:rPr>
        <w:t xml:space="preserve">   </w:t>
      </w:r>
    </w:p>
    <w:p w:rsidR="00BF6F78" w:rsidRPr="00D44405" w:rsidRDefault="00BF6F78" w:rsidP="00D44405">
      <w:pPr>
        <w:pStyle w:val="af"/>
        <w:ind w:left="708"/>
        <w:rPr>
          <w:rFonts w:ascii="Times New Roman" w:hAnsi="Times New Roman"/>
          <w:sz w:val="24"/>
          <w:szCs w:val="24"/>
          <w:lang w:val="kk-KZ"/>
        </w:rPr>
      </w:pPr>
      <w:r w:rsidRPr="00D44405">
        <w:rPr>
          <w:rFonts w:ascii="Times New Roman" w:hAnsi="Times New Roman"/>
          <w:b/>
          <w:sz w:val="28"/>
          <w:szCs w:val="28"/>
          <w:lang w:val="kk-KZ"/>
        </w:rPr>
        <w:t xml:space="preserve">Функционалдық міндеттері: </w:t>
      </w:r>
    </w:p>
    <w:p w:rsidR="00D44405" w:rsidRPr="00D44405" w:rsidRDefault="00D44405" w:rsidP="007A791E">
      <w:pPr>
        <w:spacing w:after="0" w:line="240" w:lineRule="auto"/>
        <w:ind w:firstLine="708"/>
        <w:jc w:val="both"/>
        <w:rPr>
          <w:rFonts w:ascii="Times New Roman" w:hAnsi="Times New Roman" w:cs="Times New Roman"/>
          <w:sz w:val="28"/>
          <w:szCs w:val="24"/>
          <w:lang w:val="kk-KZ"/>
        </w:rPr>
      </w:pPr>
      <w:r w:rsidRPr="00D44405">
        <w:rPr>
          <w:rFonts w:ascii="Times New Roman" w:eastAsia="Calibri" w:hAnsi="Times New Roman" w:cs="Times New Roman"/>
          <w:spacing w:val="-2"/>
          <w:sz w:val="28"/>
          <w:szCs w:val="24"/>
          <w:lang w:val="kk-KZ"/>
        </w:rPr>
        <w:t xml:space="preserve">Өткізу пункттерінің жұмысын үйлестіру мәселелері бойынша Басқарма жұмысын үйлестіру; Басқарманың құзыреті шеңберінде халықаралық, мемлекеттік, ведомствоаралық құрылымдарда және өзге ұйымдарда Комитеттің мүддесін білдіреді; өткізу пункттерінде ықпалдасқан бақылау, радиоциондық бақылаудын шараларын сақтауына бақылау, </w:t>
      </w:r>
      <w:r w:rsidRPr="00D44405">
        <w:rPr>
          <w:rFonts w:ascii="Times New Roman" w:eastAsia="Calibri" w:hAnsi="Times New Roman" w:cs="Times New Roman"/>
          <w:color w:val="000000"/>
          <w:sz w:val="28"/>
          <w:szCs w:val="24"/>
          <w:lang w:val="kk-KZ"/>
        </w:rPr>
        <w:t>кедендік бақылау техникалық құралдарының (КБТҚ)</w:t>
      </w:r>
      <w:r w:rsidRPr="00D44405">
        <w:rPr>
          <w:rFonts w:ascii="Times New Roman" w:eastAsia="Calibri" w:hAnsi="Times New Roman" w:cs="Times New Roman"/>
          <w:spacing w:val="-2"/>
          <w:sz w:val="28"/>
          <w:szCs w:val="24"/>
          <w:lang w:val="kk-KZ"/>
        </w:rPr>
        <w:t xml:space="preserve"> жұмыс қабілеттілігін бақылау мәселелері бойынша Комитеттің кеден органдарын тексеруін жүргізуді ұйымдастырады; Қазақстан Республикасында өткізу пункттерін үйлестіру мәселелері бойынша халықаралық тәжірибені әрі қарай жетілдіру үшін оны зерделеу; өткізу пункттерін үйлестіру мәселелері бойынша құрылымдық бөлімшелерінің қызметін жақсару бойынша ұсыныстарды енгізеді, </w:t>
      </w:r>
      <w:r w:rsidRPr="00D44405">
        <w:rPr>
          <w:rFonts w:ascii="Times New Roman" w:hAnsi="Times New Roman" w:cs="Times New Roman"/>
          <w:sz w:val="28"/>
          <w:szCs w:val="24"/>
          <w:lang w:val="kk-KZ"/>
        </w:rPr>
        <w:t>Қолма-қол ақша және ақша құралдарының кедендік шекара арқылы өтуіне, жеке тұлғалармен өткізілетін жеке пайдалануға арналған тауарлар және көлік құралдарына, почта жөнелтілімдерінде жөнелтілетін тауарларға, шетел тұлғаларының бөлек категориясымен өткізілетін тауарларға, халықаралық тасымал көлік құралдарының өтуіне  кедендік бақылауды ұйымдастыру.</w:t>
      </w:r>
    </w:p>
    <w:p w:rsidR="00D44405" w:rsidRPr="00D44405" w:rsidRDefault="00BF6F78" w:rsidP="00D44405">
      <w:pPr>
        <w:spacing w:after="0" w:line="240" w:lineRule="auto"/>
        <w:jc w:val="both"/>
        <w:rPr>
          <w:rFonts w:ascii="Times New Roman" w:hAnsi="Times New Roman" w:cs="Times New Roman"/>
          <w:sz w:val="28"/>
          <w:szCs w:val="24"/>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7A791E">
        <w:rPr>
          <w:rFonts w:ascii="Times New Roman" w:eastAsia="Calibri" w:hAnsi="Times New Roman" w:cs="Times New Roman"/>
          <w:sz w:val="28"/>
          <w:szCs w:val="28"/>
          <w:lang w:val="kk-KZ"/>
        </w:rPr>
        <w:t>Жоғары білім:</w:t>
      </w:r>
      <w:r w:rsidRPr="007A791E">
        <w:rPr>
          <w:rFonts w:ascii="Times New Roman" w:hAnsi="Times New Roman" w:cs="Times New Roman"/>
          <w:sz w:val="28"/>
          <w:szCs w:val="28"/>
          <w:lang w:val="kk-KZ"/>
        </w:rPr>
        <w:t xml:space="preserve"> </w:t>
      </w:r>
      <w:r w:rsidR="00D44405" w:rsidRPr="00D44405">
        <w:rPr>
          <w:rFonts w:ascii="Times New Roman" w:hAnsi="Times New Roman" w:cs="Times New Roman"/>
          <w:sz w:val="28"/>
          <w:szCs w:val="24"/>
          <w:lang w:val="kk-KZ"/>
        </w:rPr>
        <w:t>құқық немесе  әлеуметтік ғылымдар, экономика және бизнес немесе техникалықғылымдар мен технологиялар. Біліктілікті арттыру бойынша курстарда мерзімді қайта даярлау туралы сертификаттарының болғаны дұрыс.</w:t>
      </w:r>
    </w:p>
    <w:p w:rsidR="00BF6F78" w:rsidRPr="007A791E" w:rsidRDefault="00BF6F78" w:rsidP="00D44405">
      <w:pPr>
        <w:spacing w:after="0" w:line="240" w:lineRule="auto"/>
        <w:ind w:firstLine="708"/>
        <w:jc w:val="both"/>
        <w:rPr>
          <w:rFonts w:ascii="Times New Roman" w:hAnsi="Times New Roman" w:cs="Times New Roman"/>
          <w:sz w:val="28"/>
          <w:szCs w:val="28"/>
          <w:lang w:val="kk-KZ"/>
        </w:rPr>
      </w:pPr>
      <w:r w:rsidRPr="007A791E">
        <w:rPr>
          <w:rFonts w:ascii="Times New Roman" w:hAnsi="Times New Roman" w:cs="Times New Roman"/>
          <w:sz w:val="28"/>
          <w:szCs w:val="28"/>
          <w:lang w:val="kk-KZ"/>
        </w:rPr>
        <w:lastRenderedPageBreak/>
        <w:t>Қазақстан Республикасы Мемлекеттік қызмет істері және сыбайлас жемқорлыққа қарсы іс-қимыл министрінің</w:t>
      </w:r>
      <w:r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7A791E">
        <w:rPr>
          <w:rFonts w:ascii="Times New Roman" w:hAnsi="Times New Roman" w:cs="Times New Roman"/>
          <w:sz w:val="28"/>
          <w:szCs w:val="28"/>
          <w:lang w:val="kk-KZ"/>
        </w:rPr>
        <w:t xml:space="preserve">білу.  </w:t>
      </w:r>
      <w:r w:rsidR="00D44405">
        <w:rPr>
          <w:rFonts w:ascii="Times New Roman" w:hAnsi="Times New Roman" w:cs="Times New Roman"/>
          <w:sz w:val="28"/>
          <w:szCs w:val="28"/>
          <w:lang w:val="kk-KZ"/>
        </w:rPr>
        <w:t xml:space="preserve">Кеден </w:t>
      </w:r>
      <w:r w:rsidR="007A791E" w:rsidRPr="007A791E">
        <w:rPr>
          <w:rFonts w:ascii="Times New Roman" w:hAnsi="Times New Roman" w:cs="Times New Roman"/>
          <w:sz w:val="28"/>
          <w:szCs w:val="28"/>
          <w:lang w:val="kk-KZ"/>
        </w:rPr>
        <w:t>және заңнамасын білген жөн.</w:t>
      </w:r>
      <w:r w:rsidRPr="007A791E">
        <w:rPr>
          <w:rFonts w:ascii="Times New Roman" w:hAnsi="Times New Roman" w:cs="Times New Roman"/>
          <w:sz w:val="28"/>
          <w:szCs w:val="28"/>
          <w:lang w:val="kk-KZ"/>
        </w:rPr>
        <w:t xml:space="preserve">  </w:t>
      </w:r>
      <w:r w:rsidRPr="007A791E">
        <w:rPr>
          <w:rFonts w:ascii="Times New Roman" w:hAnsi="Times New Roman" w:cs="Times New Roman"/>
          <w:bCs/>
          <w:sz w:val="28"/>
          <w:szCs w:val="28"/>
          <w:lang w:val="kk-KZ"/>
        </w:rPr>
        <w:t>Басқа да міндетті білімдер</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D44405" w:rsidRPr="00D44405" w:rsidRDefault="00D44405" w:rsidP="00D44405">
      <w:pPr>
        <w:pStyle w:val="a3"/>
        <w:numPr>
          <w:ilvl w:val="0"/>
          <w:numId w:val="13"/>
        </w:numPr>
        <w:spacing w:after="0" w:line="240" w:lineRule="auto"/>
        <w:ind w:left="0" w:firstLine="708"/>
        <w:jc w:val="both"/>
        <w:rPr>
          <w:rFonts w:ascii="Times New Roman" w:eastAsia="Times New Roman" w:hAnsi="Times New Roman" w:cs="Times New Roman"/>
          <w:sz w:val="28"/>
          <w:szCs w:val="24"/>
          <w:lang w:val="kk-KZ" w:eastAsia="ru-RU"/>
        </w:rPr>
      </w:pPr>
      <w:r w:rsidRPr="00D44405">
        <w:rPr>
          <w:rFonts w:ascii="Times New Roman" w:eastAsia="Calibri" w:hAnsi="Times New Roman" w:cs="Times New Roman"/>
          <w:b/>
          <w:sz w:val="28"/>
          <w:szCs w:val="24"/>
          <w:lang w:val="kk-KZ"/>
        </w:rPr>
        <w:t xml:space="preserve">Кедендік </w:t>
      </w:r>
      <w:r w:rsidRPr="00D44405">
        <w:rPr>
          <w:rFonts w:ascii="Times New Roman" w:hAnsi="Times New Roman" w:cs="Times New Roman"/>
          <w:b/>
          <w:sz w:val="28"/>
          <w:szCs w:val="24"/>
          <w:lang w:val="kk-KZ"/>
        </w:rPr>
        <w:t>әдістеме</w:t>
      </w:r>
      <w:r w:rsidRPr="00D44405">
        <w:rPr>
          <w:rFonts w:ascii="Times New Roman" w:eastAsia="Calibri" w:hAnsi="Times New Roman" w:cs="Times New Roman"/>
          <w:b/>
          <w:sz w:val="28"/>
          <w:szCs w:val="24"/>
          <w:lang w:val="kk-KZ"/>
        </w:rPr>
        <w:t xml:space="preserve"> департаментінің </w:t>
      </w:r>
      <w:r w:rsidRPr="00D44405">
        <w:rPr>
          <w:rFonts w:ascii="Times New Roman" w:hAnsi="Times New Roman" w:cs="Times New Roman"/>
          <w:b/>
          <w:sz w:val="28"/>
          <w:szCs w:val="24"/>
          <w:lang w:val="kk-KZ"/>
        </w:rPr>
        <w:t>Кедендік рәсімдер әдістеме</w:t>
      </w:r>
      <w:r w:rsidRPr="00D44405">
        <w:rPr>
          <w:rFonts w:ascii="Times New Roman" w:eastAsia="Calibri" w:hAnsi="Times New Roman" w:cs="Times New Roman"/>
          <w:b/>
          <w:sz w:val="28"/>
          <w:szCs w:val="24"/>
          <w:lang w:val="kk-KZ"/>
        </w:rPr>
        <w:t xml:space="preserve"> басқармасының бас сарапшы,  </w:t>
      </w:r>
      <w:r w:rsidRPr="00D44405">
        <w:rPr>
          <w:rFonts w:ascii="Times New Roman" w:eastAsia="Calibri" w:hAnsi="Times New Roman" w:cs="Times New Roman"/>
          <w:b/>
          <w:bCs/>
          <w:sz w:val="28"/>
          <w:szCs w:val="24"/>
          <w:lang w:val="kk-KZ"/>
        </w:rPr>
        <w:t>С-4 санаты (1</w:t>
      </w:r>
      <w:r>
        <w:rPr>
          <w:rFonts w:ascii="Times New Roman" w:eastAsia="Calibri" w:hAnsi="Times New Roman" w:cs="Times New Roman"/>
          <w:b/>
          <w:bCs/>
          <w:sz w:val="28"/>
          <w:szCs w:val="24"/>
          <w:lang w:val="kk-KZ"/>
        </w:rPr>
        <w:t xml:space="preserve"> бірлік, уақытша бос 25.04.2018 </w:t>
      </w:r>
    </w:p>
    <w:p w:rsidR="00D44405" w:rsidRPr="00D44405" w:rsidRDefault="00D44405" w:rsidP="00D44405">
      <w:pPr>
        <w:spacing w:after="0" w:line="240" w:lineRule="auto"/>
        <w:jc w:val="both"/>
        <w:rPr>
          <w:rFonts w:ascii="Times New Roman" w:eastAsia="Times New Roman" w:hAnsi="Times New Roman" w:cs="Times New Roman"/>
          <w:sz w:val="28"/>
          <w:szCs w:val="24"/>
          <w:lang w:val="kk-KZ" w:eastAsia="ru-RU"/>
        </w:rPr>
      </w:pPr>
      <w:r w:rsidRPr="00D44405">
        <w:rPr>
          <w:rFonts w:ascii="Times New Roman" w:eastAsia="Calibri" w:hAnsi="Times New Roman" w:cs="Times New Roman"/>
          <w:b/>
          <w:bCs/>
          <w:sz w:val="28"/>
          <w:szCs w:val="24"/>
          <w:lang w:val="kk-KZ"/>
        </w:rPr>
        <w:t>дейін );</w:t>
      </w:r>
    </w:p>
    <w:p w:rsidR="00B7506E" w:rsidRDefault="00D44405" w:rsidP="00D4440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23847" w:rsidRPr="004E2887">
        <w:rPr>
          <w:rFonts w:ascii="Times New Roman" w:hAnsi="Times New Roman" w:cs="Times New Roman"/>
          <w:b/>
          <w:sz w:val="28"/>
          <w:szCs w:val="28"/>
          <w:lang w:val="kk-KZ"/>
        </w:rPr>
        <w:t xml:space="preserve">Функционалдық міндеттері: </w:t>
      </w:r>
    </w:p>
    <w:p w:rsidR="00D44405" w:rsidRPr="00D44405" w:rsidRDefault="00D44405" w:rsidP="003C0A74">
      <w:pPr>
        <w:pStyle w:val="12"/>
        <w:jc w:val="both"/>
        <w:rPr>
          <w:rFonts w:ascii="Times New Roman" w:hAnsi="Times New Roman"/>
          <w:spacing w:val="-1"/>
          <w:sz w:val="28"/>
          <w:szCs w:val="24"/>
          <w:lang w:val="kk-KZ"/>
        </w:rPr>
      </w:pPr>
      <w:r>
        <w:rPr>
          <w:rFonts w:ascii="Times New Roman" w:hAnsi="Times New Roman"/>
          <w:sz w:val="24"/>
          <w:szCs w:val="24"/>
          <w:lang w:val="kk-KZ"/>
        </w:rPr>
        <w:t xml:space="preserve">            </w:t>
      </w:r>
      <w:r w:rsidRPr="00D44405">
        <w:rPr>
          <w:rFonts w:ascii="Times New Roman" w:hAnsi="Times New Roman"/>
          <w:sz w:val="28"/>
          <w:szCs w:val="24"/>
          <w:lang w:val="kk-KZ"/>
        </w:rPr>
        <w:t>Басқарманың құзыретіне кіретін сұрақтар бойынша Қазақстан Республикасының және ЕАЭҚ кедендік заңнамасын әзірлеу және жетілдіру; Басқарманың құзыретіне кіретін сұрақтар бойынша нормативтік-құқықтық актілердің жобаларын дайындау және қарау; Басқарманың құзыретіне кіретін сұрақтар бойынша халықаралық келісімшарттарды (келісімдер, хаттамалар, шешімдер) әзірлеуге қатысу және әзірлеу; ЕАЭҚ құқықтарын жетілдіру сұрақтары бойынша ұсыныстарды дайындау;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тауарларды кедендік тазартумен және декларациялаумен байланысты кедендік операцияларды жасау әдістемесін әзірлеуге және жетілдіруге қатысу, кедендік рәсімдерді қолдану, саудалық емес айналымдағы тауарларды ресімдеу; өз құзыретінің шегінде халықаралық, мемлекеттік, ведомства аралық құрылымдарда және өзге ұйымдарда Комитеттің мүддесін білдіру; Басқарма</w:t>
      </w:r>
      <w:r w:rsidRPr="00D44405">
        <w:rPr>
          <w:rFonts w:ascii="Times New Roman" w:hAnsi="Times New Roman"/>
          <w:spacing w:val="-1"/>
          <w:sz w:val="28"/>
          <w:szCs w:val="24"/>
          <w:lang w:val="kk-KZ"/>
        </w:rPr>
        <w:t xml:space="preserve"> қызметінің бағыты бойынша іскерлік келісөздерді және хат алмасуларды жүргізу; 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Басқарманың құзыретіне кіретін сұрақтар бойынша түсіндірмелік және ақпараттық –консультативтік жұмысты іске асыру.  </w:t>
      </w:r>
    </w:p>
    <w:p w:rsidR="00D44405" w:rsidRPr="00D44405" w:rsidRDefault="003C0A74" w:rsidP="00D44405">
      <w:pPr>
        <w:shd w:val="clear" w:color="auto" w:fill="FFFFFF"/>
        <w:spacing w:after="0" w:line="240" w:lineRule="auto"/>
        <w:ind w:right="-99"/>
        <w:jc w:val="both"/>
        <w:rPr>
          <w:rFonts w:ascii="Times New Roman" w:hAnsi="Times New Roman"/>
          <w:sz w:val="32"/>
          <w:szCs w:val="28"/>
          <w:lang w:val="kk-KZ"/>
        </w:rPr>
      </w:pPr>
      <w:r>
        <w:rPr>
          <w:rFonts w:ascii="Times New Roman" w:hAnsi="Times New Roman"/>
          <w:b/>
          <w:sz w:val="28"/>
          <w:szCs w:val="28"/>
          <w:lang w:val="kk-KZ"/>
        </w:rPr>
        <w:t xml:space="preserve">          </w:t>
      </w:r>
      <w:r w:rsidR="00B23847" w:rsidRPr="004E2887">
        <w:rPr>
          <w:rFonts w:ascii="Times New Roman" w:hAnsi="Times New Roman"/>
          <w:b/>
          <w:sz w:val="28"/>
          <w:szCs w:val="28"/>
          <w:lang w:val="kk-KZ"/>
        </w:rPr>
        <w:t xml:space="preserve">Конкурсқа қатысушыларға қойылатын талаптар: </w:t>
      </w:r>
      <w:r w:rsidR="00B23847" w:rsidRPr="00485917">
        <w:rPr>
          <w:rFonts w:ascii="Times New Roman" w:hAnsi="Times New Roman"/>
          <w:sz w:val="28"/>
          <w:szCs w:val="28"/>
          <w:lang w:val="kk-KZ"/>
        </w:rPr>
        <w:t>Жоғары білім:</w:t>
      </w:r>
      <w:r w:rsidR="004E2887" w:rsidRPr="00485917">
        <w:rPr>
          <w:rFonts w:ascii="Times New Roman" w:hAnsi="Times New Roman"/>
          <w:sz w:val="28"/>
          <w:szCs w:val="28"/>
          <w:lang w:val="kk-KZ"/>
        </w:rPr>
        <w:t xml:space="preserve"> </w:t>
      </w:r>
      <w:r w:rsidR="00D44405" w:rsidRPr="00D44405">
        <w:rPr>
          <w:rFonts w:ascii="Times New Roman" w:eastAsia="Calibri" w:hAnsi="Times New Roman" w:cs="Times New Roman"/>
          <w:sz w:val="28"/>
          <w:szCs w:val="24"/>
          <w:lang w:val="kk-KZ"/>
        </w:rPr>
        <w:t>құқық немесе әлеуметтік ғылымдар, экономика және бизнес немесе   техникалық ғылымдар және технологиялар. Біліктілікті арттыру бойынша курстарда мерзімді қайта даярлау туралы сертификаттарының болғаны дұрыс</w:t>
      </w:r>
      <w:r w:rsidR="00B7506E" w:rsidRPr="00D44405">
        <w:rPr>
          <w:rFonts w:ascii="Times New Roman" w:hAnsi="Times New Roman"/>
          <w:sz w:val="32"/>
          <w:szCs w:val="28"/>
          <w:lang w:val="kk-KZ"/>
        </w:rPr>
        <w:t xml:space="preserve">. </w:t>
      </w:r>
    </w:p>
    <w:p w:rsidR="00B7506E" w:rsidRPr="00B7506E" w:rsidRDefault="00D44405" w:rsidP="00D44405">
      <w:pPr>
        <w:shd w:val="clear" w:color="auto" w:fill="FFFFFF"/>
        <w:spacing w:after="0" w:line="240" w:lineRule="auto"/>
        <w:ind w:right="-99"/>
        <w:jc w:val="both"/>
        <w:rPr>
          <w:rFonts w:ascii="Times New Roman" w:hAnsi="Times New Roman"/>
          <w:sz w:val="28"/>
          <w:szCs w:val="28"/>
          <w:lang w:val="kk-KZ"/>
        </w:rPr>
      </w:pPr>
      <w:r>
        <w:rPr>
          <w:rFonts w:ascii="Times New Roman" w:hAnsi="Times New Roman"/>
          <w:sz w:val="28"/>
          <w:szCs w:val="28"/>
          <w:lang w:val="kk-KZ"/>
        </w:rPr>
        <w:t xml:space="preserve">          </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аза</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стан</w:t>
      </w:r>
      <w:r w:rsidR="00B7506E"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00B7506E" w:rsidRPr="00B7506E">
        <w:rPr>
          <w:rFonts w:ascii="KZ Times New Roman" w:hAnsi="KZ Times New Roman" w:cs="Calibri"/>
          <w:sz w:val="28"/>
          <w:szCs w:val="28"/>
          <w:lang w:val="kk-KZ"/>
        </w:rPr>
        <w:t xml:space="preserve"> 2015 жыл</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ы 29 желтоқсанда</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 </w:t>
      </w:r>
      <w:r w:rsidR="00B7506E" w:rsidRPr="00B7506E">
        <w:rPr>
          <w:rFonts w:ascii="KZ Times New Roman" w:hAnsi="KZ Times New Roman"/>
          <w:sz w:val="28"/>
          <w:szCs w:val="28"/>
          <w:lang w:val="kk-KZ"/>
        </w:rPr>
        <w:t>№12</w:t>
      </w:r>
      <w:r w:rsidR="00B7506E" w:rsidRPr="00B7506E">
        <w:rPr>
          <w:rFonts w:ascii="KZ Times New Roman" w:hAnsi="KZ Times New Roman" w:cs="Calibri"/>
          <w:sz w:val="28"/>
          <w:szCs w:val="28"/>
          <w:lang w:val="kk-KZ"/>
        </w:rPr>
        <w:t xml:space="preserve">  (2015 жыл</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 30 желтоқсандағы Нормативтік </w:t>
      </w:r>
      <w:r w:rsidR="00B7506E" w:rsidRPr="00B7506E">
        <w:rPr>
          <w:rFonts w:ascii="KZ Times New Roman" w:hAnsi="KZ Times New Roman" w:cs="Arial"/>
          <w:sz w:val="28"/>
          <w:szCs w:val="28"/>
          <w:lang w:val="kk-KZ"/>
        </w:rPr>
        <w:t>құқ</w:t>
      </w:r>
      <w:r w:rsidR="00B7506E" w:rsidRPr="00B7506E">
        <w:rPr>
          <w:rFonts w:ascii="KZ Times New Roman" w:hAnsi="KZ Times New Roman" w:cs="Calibri"/>
          <w:sz w:val="28"/>
          <w:szCs w:val="28"/>
          <w:lang w:val="kk-KZ"/>
        </w:rPr>
        <w:t>ы</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ты</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 xml:space="preserve"> актілерді мемлекеттік тіркеу тізілімінде № 12639 болып тіркел</w:t>
      </w:r>
      <w:r w:rsidR="00B7506E" w:rsidRPr="00B7506E">
        <w:rPr>
          <w:rFonts w:ascii="KZ Times New Roman" w:hAnsi="KZ Times New Roman"/>
          <w:sz w:val="28"/>
          <w:szCs w:val="28"/>
          <w:lang w:val="kk-KZ"/>
        </w:rPr>
        <w:t>ген).</w:t>
      </w:r>
      <w:r w:rsidR="00B7506E" w:rsidRPr="00B7506E">
        <w:rPr>
          <w:rFonts w:ascii="KZ Times New Roman" w:hAnsi="KZ Times New Roman" w:cs="Calibri"/>
          <w:sz w:val="28"/>
          <w:szCs w:val="28"/>
          <w:lang w:val="kk-KZ"/>
        </w:rPr>
        <w:t xml:space="preserve"> </w:t>
      </w:r>
      <w:r w:rsidR="00B7506E" w:rsidRPr="00B7506E">
        <w:rPr>
          <w:rFonts w:ascii="KZ Times New Roman" w:hAnsi="KZ Times New Roman"/>
          <w:sz w:val="28"/>
          <w:szCs w:val="28"/>
          <w:lang w:val="kk-KZ"/>
        </w:rPr>
        <w:t>б</w:t>
      </w:r>
      <w:r w:rsidR="00B7506E" w:rsidRPr="00B7506E">
        <w:rPr>
          <w:rFonts w:ascii="KZ Times New Roman" w:hAnsi="KZ Times New Roman" w:cs="Arial"/>
          <w:sz w:val="28"/>
          <w:szCs w:val="28"/>
          <w:lang w:val="kk-KZ"/>
        </w:rPr>
        <w:t>ұ</w:t>
      </w:r>
      <w:r w:rsidR="00B7506E" w:rsidRPr="00B7506E">
        <w:rPr>
          <w:rFonts w:ascii="KZ Times New Roman" w:hAnsi="KZ Times New Roman" w:cs="Calibri"/>
          <w:sz w:val="28"/>
          <w:szCs w:val="28"/>
          <w:lang w:val="kk-KZ"/>
        </w:rPr>
        <w:t>йры</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7506E" w:rsidRPr="00B7506E">
        <w:rPr>
          <w:rFonts w:ascii="KZ Times New Roman" w:hAnsi="KZ Times New Roman"/>
          <w:sz w:val="28"/>
          <w:szCs w:val="28"/>
          <w:lang w:val="kk-KZ"/>
        </w:rPr>
        <w:t xml:space="preserve"> </w:t>
      </w:r>
      <w:r w:rsidR="00B7506E"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B7506E" w:rsidRPr="00B7506E">
        <w:rPr>
          <w:rFonts w:ascii="KZ Times New Roman" w:hAnsi="KZ Times New Roman"/>
          <w:sz w:val="28"/>
          <w:szCs w:val="28"/>
          <w:lang w:val="kk-KZ"/>
        </w:rPr>
        <w:t>білу</w:t>
      </w:r>
      <w:r w:rsidR="003C0A74">
        <w:rPr>
          <w:rFonts w:ascii="KZ Times New Roman" w:hAnsi="KZ Times New Roman"/>
          <w:sz w:val="28"/>
          <w:szCs w:val="28"/>
          <w:lang w:val="kk-KZ"/>
        </w:rPr>
        <w:t>.</w:t>
      </w:r>
      <w:r w:rsidR="003C0A74" w:rsidRPr="003C0A74">
        <w:rPr>
          <w:rFonts w:ascii="Times New Roman" w:hAnsi="Times New Roman"/>
          <w:sz w:val="24"/>
          <w:szCs w:val="24"/>
          <w:lang w:val="kk-KZ"/>
        </w:rPr>
        <w:t xml:space="preserve"> </w:t>
      </w:r>
      <w:r>
        <w:rPr>
          <w:rFonts w:ascii="Times New Roman" w:hAnsi="Times New Roman"/>
          <w:sz w:val="24"/>
          <w:szCs w:val="24"/>
          <w:lang w:val="kk-KZ"/>
        </w:rPr>
        <w:t>К</w:t>
      </w:r>
      <w:r w:rsidR="003C0A74" w:rsidRPr="003C0A74">
        <w:rPr>
          <w:rFonts w:ascii="Times New Roman" w:hAnsi="Times New Roman"/>
          <w:sz w:val="28"/>
          <w:szCs w:val="24"/>
          <w:lang w:val="kk-KZ"/>
        </w:rPr>
        <w:t>еден заңнамаларын білген жөн.</w:t>
      </w:r>
      <w:r w:rsidR="003C0A74">
        <w:rPr>
          <w:rFonts w:ascii="Times New Roman" w:hAnsi="Times New Roman"/>
          <w:sz w:val="28"/>
          <w:szCs w:val="24"/>
          <w:lang w:val="kk-KZ"/>
        </w:rPr>
        <w:t xml:space="preserve"> </w:t>
      </w:r>
      <w:r w:rsidR="00B7506E" w:rsidRPr="00B7506E">
        <w:rPr>
          <w:rFonts w:ascii="KZ Times New Roman" w:hAnsi="KZ Times New Roman"/>
          <w:bCs/>
          <w:sz w:val="28"/>
          <w:szCs w:val="28"/>
          <w:lang w:val="kk-KZ"/>
        </w:rPr>
        <w:t>Басқа да міндетті білімдер</w:t>
      </w:r>
      <w:r w:rsidR="003C0A74">
        <w:rPr>
          <w:rFonts w:ascii="KZ Times New Roman" w:hAnsi="KZ Times New Roman"/>
          <w:bCs/>
          <w:sz w:val="28"/>
          <w:szCs w:val="28"/>
          <w:lang w:val="kk-KZ"/>
        </w:rPr>
        <w:t>.</w:t>
      </w:r>
    </w:p>
    <w:p w:rsidR="003C0A74" w:rsidRDefault="003C0A74" w:rsidP="0034566A">
      <w:pPr>
        <w:spacing w:after="0" w:line="240" w:lineRule="auto"/>
        <w:ind w:firstLine="708"/>
        <w:jc w:val="both"/>
        <w:rPr>
          <w:rFonts w:ascii="Times New Roman" w:hAnsi="Times New Roman" w:cs="Times New Roman"/>
          <w:b/>
          <w:sz w:val="28"/>
          <w:szCs w:val="28"/>
          <w:lang w:val="kk-KZ"/>
        </w:rPr>
      </w:pPr>
    </w:p>
    <w:p w:rsidR="00D44405" w:rsidRPr="00D44405" w:rsidRDefault="00D44405" w:rsidP="00D44405">
      <w:pPr>
        <w:pStyle w:val="a3"/>
        <w:numPr>
          <w:ilvl w:val="0"/>
          <w:numId w:val="13"/>
        </w:numPr>
        <w:spacing w:after="0" w:line="240" w:lineRule="auto"/>
        <w:ind w:left="0" w:firstLine="708"/>
        <w:jc w:val="both"/>
        <w:rPr>
          <w:rFonts w:ascii="Times New Roman" w:eastAsia="Times New Roman" w:hAnsi="Times New Roman" w:cs="Times New Roman"/>
          <w:sz w:val="28"/>
          <w:szCs w:val="24"/>
          <w:lang w:val="kk-KZ" w:eastAsia="ru-RU"/>
        </w:rPr>
      </w:pPr>
      <w:r w:rsidRPr="00D44405">
        <w:rPr>
          <w:rFonts w:ascii="Times New Roman" w:eastAsia="Calibri" w:hAnsi="Times New Roman" w:cs="Times New Roman"/>
          <w:b/>
          <w:sz w:val="28"/>
          <w:szCs w:val="24"/>
          <w:lang w:val="kk-KZ"/>
        </w:rPr>
        <w:lastRenderedPageBreak/>
        <w:t xml:space="preserve">Кедендік </w:t>
      </w:r>
      <w:r w:rsidRPr="00D44405">
        <w:rPr>
          <w:rFonts w:ascii="Times New Roman" w:hAnsi="Times New Roman" w:cs="Times New Roman"/>
          <w:b/>
          <w:sz w:val="28"/>
          <w:szCs w:val="24"/>
          <w:lang w:val="kk-KZ"/>
        </w:rPr>
        <w:t>әдістеме</w:t>
      </w:r>
      <w:r w:rsidRPr="00D44405">
        <w:rPr>
          <w:rFonts w:ascii="Times New Roman" w:eastAsia="Calibri" w:hAnsi="Times New Roman" w:cs="Times New Roman"/>
          <w:b/>
          <w:sz w:val="28"/>
          <w:szCs w:val="24"/>
          <w:lang w:val="kk-KZ"/>
        </w:rPr>
        <w:t xml:space="preserve"> департаментінің </w:t>
      </w:r>
      <w:r w:rsidRPr="00D44405">
        <w:rPr>
          <w:rFonts w:ascii="Times New Roman" w:hAnsi="Times New Roman" w:cs="Times New Roman"/>
          <w:b/>
          <w:sz w:val="28"/>
          <w:szCs w:val="24"/>
          <w:lang w:val="kk-KZ"/>
        </w:rPr>
        <w:t>Кеден маңы саласындағы</w:t>
      </w:r>
      <w:r w:rsidRPr="00D44405">
        <w:rPr>
          <w:rFonts w:ascii="Times New Roman" w:eastAsia="Calibri" w:hAnsi="Times New Roman" w:cs="Times New Roman"/>
          <w:b/>
          <w:sz w:val="28"/>
          <w:szCs w:val="24"/>
          <w:lang w:val="kk-KZ"/>
        </w:rPr>
        <w:t xml:space="preserve"> басқармасының бас сарапшы, </w:t>
      </w:r>
      <w:r w:rsidRPr="00D44405">
        <w:rPr>
          <w:rFonts w:ascii="Times New Roman" w:eastAsia="Calibri" w:hAnsi="Times New Roman" w:cs="Times New Roman"/>
          <w:b/>
          <w:bCs/>
          <w:sz w:val="28"/>
          <w:szCs w:val="24"/>
          <w:lang w:val="kk-KZ"/>
        </w:rPr>
        <w:t>С-4 санаты (1 бірлік, уақытша бос 05.12.2018 дейін)</w:t>
      </w:r>
      <w:r>
        <w:rPr>
          <w:rFonts w:ascii="Times New Roman" w:eastAsia="Calibri" w:hAnsi="Times New Roman" w:cs="Times New Roman"/>
          <w:b/>
          <w:bCs/>
          <w:sz w:val="28"/>
          <w:szCs w:val="24"/>
          <w:lang w:val="kk-KZ"/>
        </w:rPr>
        <w:t>;</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D44405" w:rsidRPr="00D44405" w:rsidRDefault="00D44405" w:rsidP="00D44405">
      <w:pPr>
        <w:spacing w:after="0" w:line="240" w:lineRule="auto"/>
        <w:jc w:val="both"/>
        <w:rPr>
          <w:rFonts w:ascii="Times New Roman" w:hAnsi="Times New Roman"/>
          <w:spacing w:val="-1"/>
          <w:sz w:val="28"/>
          <w:szCs w:val="24"/>
          <w:lang w:val="kk-KZ"/>
        </w:rPr>
      </w:pPr>
      <w:r>
        <w:rPr>
          <w:rFonts w:ascii="Times New Roman" w:hAnsi="Times New Roman" w:cs="Times New Roman"/>
          <w:sz w:val="28"/>
          <w:szCs w:val="24"/>
          <w:lang w:val="kk-KZ"/>
        </w:rPr>
        <w:t xml:space="preserve">          </w:t>
      </w:r>
      <w:r w:rsidRPr="00D44405">
        <w:rPr>
          <w:rFonts w:ascii="Times New Roman" w:hAnsi="Times New Roman" w:cs="Times New Roman"/>
          <w:sz w:val="28"/>
          <w:szCs w:val="24"/>
          <w:lang w:val="kk-KZ"/>
        </w:rPr>
        <w:t>Басқарманың құзыретіне кіретін сұрақтар бойынша Қазақстан Республикасының және ЕАЭҚ кедендік заңнамасын әзірлеу және жетілдіру; Басқарманың құзыретіне кіретін сұрақтар бойынша нормативтік-құқықтық актілердің жобаларын дайындау және қарау; кедендік құн сұрақтары бойынша халықаралық келісімшарттарды (келісімдер, хаттамалар, шешімдер) әзірлеуге қатысу және әзірлеу; ЕАЭҚ құқықтарын жетілдіру сұрақтары бойынша ұсыныстарды дайындау, оның ішінде оны аумақтық органдармен кедендік құн аясында бірыңғай қолдану мақсатында; мемлекеттік кірістер аумақтық органдарымен кедендік реттеу саласындағы халықаралық актілерді орындауына мониторинг жүргізу және нәтижесінде кедендік құн сұрақтар бойынша оларды бірыңғай қолдану үшін ұсыныстар және (немесе) нұсқаулықтар жасау;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тәуекелдерді анықтаудың мақсатты әдістемелері мен алгоритмдерін әзірлеу, жоспарланған іс-шаралардың нәтижелерін және мүмкін болатын салдарын болжайды;  мемлекеттік кірістердің аумақтық бөлімшелерімен тауарлардың кедендік құны сұрақтары бойынша құқыққолдану тәжірибесін талдау; кедендік құнды декларациялау, бақылау және түзету сұрақтары бойынша кедендік заңнаманы түсіндіреді;</w:t>
      </w:r>
      <w:r>
        <w:rPr>
          <w:rFonts w:ascii="Times New Roman" w:hAnsi="Times New Roman" w:cs="Times New Roman"/>
          <w:sz w:val="28"/>
          <w:szCs w:val="24"/>
          <w:lang w:val="kk-KZ"/>
        </w:rPr>
        <w:t xml:space="preserve"> </w:t>
      </w:r>
      <w:r w:rsidRPr="00D44405">
        <w:rPr>
          <w:rFonts w:ascii="Times New Roman" w:hAnsi="Times New Roman" w:cs="Times New Roman"/>
          <w:spacing w:val="-1"/>
          <w:sz w:val="28"/>
          <w:szCs w:val="24"/>
          <w:lang w:val="kk-KZ"/>
        </w:rPr>
        <w:t xml:space="preserve">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өз құзыреті шегінде </w:t>
      </w:r>
      <w:r w:rsidRPr="00D44405">
        <w:rPr>
          <w:rFonts w:ascii="Times New Roman" w:hAnsi="Times New Roman" w:cs="Times New Roman"/>
          <w:sz w:val="28"/>
          <w:szCs w:val="24"/>
          <w:lang w:val="kk-KZ"/>
        </w:rPr>
        <w:t>өзге ұйымдарда Комитеттің мүддесін білдіру; Басқарма</w:t>
      </w:r>
      <w:r w:rsidRPr="00D44405">
        <w:rPr>
          <w:rFonts w:ascii="Times New Roman" w:hAnsi="Times New Roman" w:cs="Times New Roman"/>
          <w:spacing w:val="-1"/>
          <w:sz w:val="28"/>
          <w:szCs w:val="24"/>
          <w:lang w:val="kk-KZ"/>
        </w:rPr>
        <w:t xml:space="preserve"> қызметінің бағыты бойынша іскерлік келісөздерді және хат алмасуларды жүргізу; Басқарманың құзыретіне кіретін сұрақтар бойынша түсіндірмелік және ақпараттық</w:t>
      </w:r>
      <w:r w:rsidRPr="00D44405">
        <w:rPr>
          <w:rFonts w:ascii="Times New Roman" w:hAnsi="Times New Roman"/>
          <w:spacing w:val="-1"/>
          <w:sz w:val="28"/>
          <w:szCs w:val="24"/>
          <w:lang w:val="kk-KZ"/>
        </w:rPr>
        <w:t>.</w:t>
      </w:r>
    </w:p>
    <w:p w:rsidR="003C0A74" w:rsidRPr="00B7506E" w:rsidRDefault="003C0A74" w:rsidP="003C0A74">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D44405" w:rsidRPr="00D44405">
        <w:rPr>
          <w:rFonts w:ascii="Times New Roman" w:hAnsi="Times New Roman"/>
          <w:sz w:val="28"/>
          <w:szCs w:val="28"/>
          <w:lang w:val="kk-KZ"/>
        </w:rPr>
        <w:t>құқық немесе әлеуметтік ғылымдар, экономика және бизнес, немесе техникалық ғылымдар және технологиялар.</w:t>
      </w:r>
      <w:r w:rsidRPr="00D44405">
        <w:rPr>
          <w:rFonts w:ascii="Times New Roman" w:hAnsi="Times New Roman"/>
          <w:sz w:val="28"/>
          <w:szCs w:val="28"/>
          <w:lang w:val="kk-KZ"/>
        </w:rPr>
        <w:t xml:space="preserve"> Қазақстан Республикасы Мемлекеттік қызмет істері және сыба</w:t>
      </w:r>
      <w:r w:rsidRPr="00B7506E">
        <w:rPr>
          <w:rFonts w:ascii="KZ Times New Roman" w:hAnsi="KZ Times New Roman"/>
          <w:sz w:val="28"/>
          <w:szCs w:val="28"/>
          <w:lang w:val="kk-KZ"/>
        </w:rPr>
        <w:t>йлас жемқорлыққа қарсы іс-қимыл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4A6A5C">
        <w:rPr>
          <w:rFonts w:ascii="Times New Roman" w:hAnsi="Times New Roman"/>
          <w:sz w:val="24"/>
          <w:szCs w:val="24"/>
          <w:lang w:val="kk-KZ"/>
        </w:rPr>
        <w:t xml:space="preserve">Кеден </w:t>
      </w:r>
      <w:r w:rsidRPr="003C0A74">
        <w:rPr>
          <w:rFonts w:ascii="Times New Roman" w:hAnsi="Times New Roman"/>
          <w:sz w:val="28"/>
          <w:szCs w:val="24"/>
          <w:lang w:val="kk-KZ"/>
        </w:rPr>
        <w:t>заңнамасын білген жөн.</w:t>
      </w:r>
      <w:r w:rsidR="004A6A5C">
        <w:rPr>
          <w:rFonts w:ascii="Times New Roman" w:hAnsi="Times New Roman"/>
          <w:sz w:val="28"/>
          <w:szCs w:val="24"/>
          <w:lang w:val="kk-KZ"/>
        </w:rPr>
        <w:t xml:space="preserve"> </w:t>
      </w:r>
      <w:r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485917" w:rsidRPr="00485917" w:rsidRDefault="00485917" w:rsidP="00485917">
      <w:pPr>
        <w:pStyle w:val="a3"/>
        <w:spacing w:after="0" w:line="240" w:lineRule="auto"/>
        <w:ind w:left="1068"/>
        <w:rPr>
          <w:rFonts w:ascii="Times New Roman" w:eastAsia="Times New Roman" w:hAnsi="Times New Roman" w:cs="Times New Roman"/>
          <w:sz w:val="28"/>
          <w:szCs w:val="24"/>
          <w:lang w:val="kk-KZ" w:eastAsia="ru-RU"/>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65636F" w:rsidRPr="003311DC" w:rsidRDefault="0065636F" w:rsidP="0065636F">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мамыр</w:t>
      </w:r>
      <w:r w:rsidRPr="003311DC">
        <w:rPr>
          <w:rFonts w:ascii="Times New Roman" w:hAnsi="Times New Roman" w:cs="Times New Roman"/>
          <w:b/>
          <w:sz w:val="28"/>
          <w:szCs w:val="28"/>
          <w:lang w:val="kk-KZ"/>
        </w:rPr>
        <w:t xml:space="preserve"> айының </w:t>
      </w:r>
      <w:r w:rsidR="009B7721" w:rsidRPr="009B7721">
        <w:rPr>
          <w:rFonts w:ascii="Times New Roman" w:hAnsi="Times New Roman" w:cs="Times New Roman"/>
          <w:b/>
          <w:sz w:val="28"/>
          <w:szCs w:val="28"/>
          <w:lang w:val="kk-KZ"/>
        </w:rPr>
        <w:t xml:space="preserve"> 26</w:t>
      </w:r>
      <w:r w:rsidRPr="003311DC">
        <w:rPr>
          <w:rFonts w:ascii="Times New Roman" w:hAnsi="Times New Roman" w:cs="Times New Roman"/>
          <w:b/>
          <w:sz w:val="28"/>
          <w:szCs w:val="28"/>
          <w:lang w:val="kk-KZ"/>
        </w:rPr>
        <w:t xml:space="preserve"> -н</w:t>
      </w:r>
      <w:r w:rsidR="009B7721">
        <w:rPr>
          <w:rFonts w:ascii="Times New Roman" w:hAnsi="Times New Roman" w:cs="Times New Roman"/>
          <w:b/>
          <w:sz w:val="28"/>
          <w:szCs w:val="28"/>
          <w:lang w:val="kk-KZ"/>
        </w:rPr>
        <w:t>а</w:t>
      </w:r>
      <w:r w:rsidRPr="003311DC">
        <w:rPr>
          <w:rFonts w:ascii="Times New Roman" w:hAnsi="Times New Roman" w:cs="Times New Roman"/>
          <w:b/>
          <w:sz w:val="28"/>
          <w:szCs w:val="28"/>
          <w:lang w:val="kk-KZ"/>
        </w:rPr>
        <w:t xml:space="preserve">н  бастап </w:t>
      </w:r>
      <w:r w:rsidR="009B7721">
        <w:rPr>
          <w:rFonts w:ascii="Times New Roman" w:hAnsi="Times New Roman" w:cs="Times New Roman"/>
          <w:b/>
          <w:sz w:val="28"/>
          <w:szCs w:val="28"/>
          <w:lang w:val="kk-KZ"/>
        </w:rPr>
        <w:t xml:space="preserve">2016 жылғы 1 маусымды </w:t>
      </w:r>
      <w:r w:rsidRPr="003311DC">
        <w:rPr>
          <w:rFonts w:ascii="Times New Roman" w:hAnsi="Times New Roman" w:cs="Times New Roman"/>
          <w:b/>
          <w:sz w:val="28"/>
          <w:szCs w:val="28"/>
          <w:lang w:val="kk-KZ"/>
        </w:rPr>
        <w:t>қоса алғанда 5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lastRenderedPageBreak/>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8" w:history="1">
        <w:r w:rsidR="00D44405" w:rsidRPr="0005670B">
          <w:rPr>
            <w:rStyle w:val="a4"/>
            <w:rFonts w:ascii="Times New Roman" w:hAnsi="Times New Roman" w:cs="Times New Roman"/>
            <w:sz w:val="28"/>
            <w:szCs w:val="28"/>
            <w:lang w:val="kk-KZ"/>
          </w:rPr>
          <w:t>e.gafiyatulina@kgd.gov.kz</w:t>
        </w:r>
      </w:hyperlink>
      <w:r w:rsidR="00D44405">
        <w:rPr>
          <w:rFonts w:ascii="Times New Roman" w:hAnsi="Times New Roman" w:cs="Times New Roman"/>
          <w:sz w:val="28"/>
          <w:szCs w:val="28"/>
          <w:lang w:val="kk-KZ"/>
        </w:rPr>
        <w:t xml:space="preserve"> Эльмира Гафиятулина</w:t>
      </w:r>
      <w:r w:rsidRPr="00C267E5">
        <w:rPr>
          <w:rFonts w:ascii="Times New Roman" w:hAnsi="Times New Roman" w:cs="Times New Roman"/>
          <w:sz w:val="28"/>
          <w:szCs w:val="28"/>
          <w:lang w:val="kk-KZ"/>
        </w:rPr>
        <w:t>) электронды түрде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E236D3" w:rsidRPr="00E236D3" w:rsidRDefault="00E236D3" w:rsidP="00E236D3">
      <w:pPr>
        <w:rPr>
          <w:rFonts w:ascii="Times New Roman" w:hAnsi="Times New Roman" w:cs="Times New Roman"/>
          <w:sz w:val="28"/>
          <w:szCs w:val="28"/>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Default="00E236D3"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bookmarkStart w:id="9" w:name="_GoBack"/>
      <w:bookmarkEnd w:id="9"/>
    </w:p>
    <w:sectPr w:rsidR="009A0BC2"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B7"/>
    <w:multiLevelType w:val="hybridMultilevel"/>
    <w:tmpl w:val="D0CC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728A4"/>
    <w:multiLevelType w:val="hybridMultilevel"/>
    <w:tmpl w:val="2CCAB4CC"/>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2"/>
  </w:num>
  <w:num w:numId="4">
    <w:abstractNumId w:val="10"/>
  </w:num>
  <w:num w:numId="5">
    <w:abstractNumId w:val="3"/>
  </w:num>
  <w:num w:numId="6">
    <w:abstractNumId w:val="7"/>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95A39"/>
    <w:rsid w:val="000C5E46"/>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86E7C"/>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4606"/>
    <w:rsid w:val="00426F0B"/>
    <w:rsid w:val="00427459"/>
    <w:rsid w:val="004436C6"/>
    <w:rsid w:val="00443FD6"/>
    <w:rsid w:val="00485917"/>
    <w:rsid w:val="00494DF5"/>
    <w:rsid w:val="004A1C07"/>
    <w:rsid w:val="004A6A5C"/>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3184D"/>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6D73"/>
    <w:rsid w:val="00980DBF"/>
    <w:rsid w:val="0098479E"/>
    <w:rsid w:val="009944EA"/>
    <w:rsid w:val="009A0BC2"/>
    <w:rsid w:val="009A6ADC"/>
    <w:rsid w:val="009B7721"/>
    <w:rsid w:val="009D1571"/>
    <w:rsid w:val="009E008C"/>
    <w:rsid w:val="009E06A4"/>
    <w:rsid w:val="00A109CF"/>
    <w:rsid w:val="00A13CD5"/>
    <w:rsid w:val="00A146EB"/>
    <w:rsid w:val="00A17A9A"/>
    <w:rsid w:val="00A328D5"/>
    <w:rsid w:val="00A344F6"/>
    <w:rsid w:val="00A4380A"/>
    <w:rsid w:val="00A91D19"/>
    <w:rsid w:val="00AC6E2D"/>
    <w:rsid w:val="00AF11C4"/>
    <w:rsid w:val="00B1623C"/>
    <w:rsid w:val="00B23847"/>
    <w:rsid w:val="00B74EBF"/>
    <w:rsid w:val="00B7506E"/>
    <w:rsid w:val="00B912D7"/>
    <w:rsid w:val="00B91B44"/>
    <w:rsid w:val="00B92A0D"/>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44405"/>
    <w:rsid w:val="00D6318C"/>
    <w:rsid w:val="00D77645"/>
    <w:rsid w:val="00DA43F0"/>
    <w:rsid w:val="00DD0875"/>
    <w:rsid w:val="00DD5C9B"/>
    <w:rsid w:val="00DE2FBD"/>
    <w:rsid w:val="00E047AC"/>
    <w:rsid w:val="00E236D3"/>
    <w:rsid w:val="00E35855"/>
    <w:rsid w:val="00E62140"/>
    <w:rsid w:val="00E631B6"/>
    <w:rsid w:val="00E65E04"/>
    <w:rsid w:val="00E81B98"/>
    <w:rsid w:val="00E8332B"/>
    <w:rsid w:val="00E868F3"/>
    <w:rsid w:val="00EB32AC"/>
    <w:rsid w:val="00ED44F2"/>
    <w:rsid w:val="00EF15E0"/>
    <w:rsid w:val="00F017E9"/>
    <w:rsid w:val="00F046D0"/>
    <w:rsid w:val="00F22382"/>
    <w:rsid w:val="00F301CD"/>
    <w:rsid w:val="00F32CC5"/>
    <w:rsid w:val="00F4398A"/>
    <w:rsid w:val="00F55CCD"/>
    <w:rsid w:val="00F76D25"/>
    <w:rsid w:val="00F82D85"/>
    <w:rsid w:val="00FC2894"/>
    <w:rsid w:val="00FC3459"/>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fiyatulina@kgd.gov.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B630-ECAE-4E41-904A-6C8678CE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2016-05-26T04:06:00Z</dcterms:created>
  <dcterms:modified xsi:type="dcterms:W3CDTF">2016-05-26T04:06:00Z</dcterms:modified>
</cp:coreProperties>
</file>