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0905BB" w:rsidTr="000905BB">
        <w:tc>
          <w:tcPr>
            <w:tcW w:w="9854" w:type="dxa"/>
            <w:shd w:val="clear" w:color="auto" w:fill="auto"/>
          </w:tcPr>
          <w:p w:rsidR="000905BB" w:rsidRPr="000905BB" w:rsidRDefault="002A0AA6" w:rsidP="00E06A6E">
            <w:pPr>
              <w:spacing w:after="0" w:line="240" w:lineRule="auto"/>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№306 от 14.06.2016 г.</w:t>
            </w:r>
          </w:p>
        </w:tc>
      </w:tr>
    </w:tbl>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ind w:right="4819"/>
        <w:jc w:val="both"/>
        <w:rPr>
          <w:rFonts w:ascii="Times New Roman" w:hAnsi="Times New Roman"/>
          <w:b/>
          <w:sz w:val="28"/>
          <w:szCs w:val="28"/>
          <w:lang w:val="kk-KZ"/>
        </w:rPr>
      </w:pPr>
      <w:r w:rsidRPr="0049323C">
        <w:rPr>
          <w:rFonts w:ascii="Times New Roman" w:hAnsi="Times New Roman"/>
          <w:b/>
          <w:sz w:val="28"/>
          <w:szCs w:val="28"/>
          <w:lang w:val="kk-KZ"/>
        </w:rPr>
        <w:t>Об утверждении Положения о Комитете государственных доходов Министерства финансов Республики Казахстан</w:t>
      </w:r>
    </w:p>
    <w:p w:rsidR="00E06A6E" w:rsidRPr="0049323C"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 xml:space="preserve">В соответствии с постановлением Правительства Республики Казахстан от 24 апреля 2008 года № 387 «О некоторых вопросах Министерства финансов Республики Казахстан» </w:t>
      </w:r>
      <w:r w:rsidRPr="0049323C">
        <w:rPr>
          <w:rFonts w:ascii="Times New Roman" w:hAnsi="Times New Roman"/>
          <w:b/>
          <w:sz w:val="28"/>
          <w:szCs w:val="28"/>
          <w:lang w:val="kk-KZ"/>
        </w:rPr>
        <w:t>ПРИКАЗЫВАЮ:</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1.</w:t>
      </w:r>
      <w:r w:rsidRPr="0049323C">
        <w:rPr>
          <w:rFonts w:ascii="Times New Roman" w:hAnsi="Times New Roman"/>
          <w:sz w:val="28"/>
          <w:szCs w:val="28"/>
          <w:lang w:val="kk-KZ"/>
        </w:rPr>
        <w:tab/>
        <w:t>Утвердить прилагаемое Положение о Комитете государственных доходов Министерства финансов Республики Казахстан.</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2.</w:t>
      </w:r>
      <w:r w:rsidRPr="0049323C">
        <w:rPr>
          <w:rFonts w:ascii="Times New Roman" w:hAnsi="Times New Roman"/>
          <w:sz w:val="28"/>
          <w:szCs w:val="28"/>
          <w:lang w:val="kk-KZ"/>
        </w:rPr>
        <w:tab/>
        <w:t>Комитету государственных доходов Министерства финансов Республики Казахстан (Ергожин Д.Е.) в установленном законодательстве порядке обеспечить:</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1)</w:t>
      </w:r>
      <w:r w:rsidRPr="0049323C">
        <w:rPr>
          <w:rFonts w:ascii="Times New Roman" w:hAnsi="Times New Roman"/>
          <w:sz w:val="28"/>
          <w:szCs w:val="28"/>
          <w:lang w:val="kk-KZ"/>
        </w:rPr>
        <w:tab/>
        <w:t xml:space="preserve">официальное опубликование настоящего приказа в информационно-правовой системе «Әділет»; </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2)</w:t>
      </w:r>
      <w:r w:rsidRPr="0049323C">
        <w:rPr>
          <w:rFonts w:ascii="Times New Roman" w:hAnsi="Times New Roman"/>
          <w:sz w:val="28"/>
          <w:szCs w:val="28"/>
          <w:lang w:val="kk-KZ"/>
        </w:rPr>
        <w:tab/>
        <w:t>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3)</w:t>
      </w:r>
      <w:r w:rsidRPr="0049323C">
        <w:rPr>
          <w:rFonts w:ascii="Times New Roman" w:hAnsi="Times New Roman"/>
          <w:sz w:val="28"/>
          <w:szCs w:val="28"/>
          <w:lang w:val="kk-KZ"/>
        </w:rPr>
        <w:tab/>
        <w:t xml:space="preserve"> размещение настоящего приказа на интернет-ресурсе Министерства финансов Республики Казахстан.</w:t>
      </w:r>
    </w:p>
    <w:p w:rsidR="00E06A6E" w:rsidRPr="0049323C" w:rsidRDefault="00E06A6E" w:rsidP="00E06A6E">
      <w:pPr>
        <w:spacing w:after="0" w:line="240" w:lineRule="auto"/>
        <w:ind w:firstLine="851"/>
        <w:jc w:val="both"/>
        <w:rPr>
          <w:rFonts w:ascii="Times New Roman" w:hAnsi="Times New Roman"/>
          <w:sz w:val="28"/>
          <w:szCs w:val="28"/>
          <w:lang w:val="kk-KZ"/>
        </w:rPr>
      </w:pPr>
      <w:r w:rsidRPr="0049323C">
        <w:rPr>
          <w:rFonts w:ascii="Times New Roman" w:hAnsi="Times New Roman"/>
          <w:sz w:val="28"/>
          <w:szCs w:val="28"/>
          <w:lang w:val="kk-KZ"/>
        </w:rPr>
        <w:t>3. Настоящий приказ вводится в действие со дня его подписания.</w:t>
      </w:r>
    </w:p>
    <w:p w:rsidR="00E06A6E" w:rsidRPr="0049323C"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rPr>
          <w:rFonts w:ascii="Times New Roman" w:hAnsi="Times New Roman"/>
          <w:sz w:val="28"/>
          <w:szCs w:val="28"/>
          <w:lang w:val="kk-KZ"/>
        </w:rPr>
      </w:pPr>
    </w:p>
    <w:p w:rsidR="00E06A6E" w:rsidRPr="0049323C" w:rsidRDefault="00E06A6E" w:rsidP="00E06A6E">
      <w:pPr>
        <w:spacing w:after="0" w:line="240" w:lineRule="auto"/>
        <w:ind w:firstLine="851"/>
        <w:rPr>
          <w:rFonts w:ascii="Times New Roman" w:hAnsi="Times New Roman"/>
          <w:b/>
          <w:sz w:val="28"/>
          <w:szCs w:val="28"/>
          <w:lang w:val="kk-KZ"/>
        </w:rPr>
      </w:pPr>
      <w:r>
        <w:rPr>
          <w:rFonts w:ascii="Times New Roman" w:hAnsi="Times New Roman"/>
          <w:b/>
          <w:sz w:val="28"/>
          <w:szCs w:val="28"/>
          <w:lang w:val="kk-KZ"/>
        </w:rPr>
        <w:t>Министр</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49323C">
        <w:rPr>
          <w:rFonts w:ascii="Times New Roman" w:hAnsi="Times New Roman"/>
          <w:b/>
          <w:sz w:val="28"/>
          <w:szCs w:val="28"/>
          <w:lang w:val="kk-KZ"/>
        </w:rPr>
        <w:tab/>
        <w:t>Б. Султанов</w:t>
      </w:r>
    </w:p>
    <w:p w:rsidR="00E06A6E" w:rsidRPr="0049323C" w:rsidRDefault="00E06A6E" w:rsidP="00E06A6E">
      <w:pPr>
        <w:spacing w:after="0" w:line="240" w:lineRule="auto"/>
        <w:ind w:firstLine="851"/>
        <w:rPr>
          <w:rFonts w:ascii="Times New Roman" w:hAnsi="Times New Roman"/>
          <w:b/>
          <w:sz w:val="28"/>
          <w:szCs w:val="28"/>
          <w:lang w:val="kk-KZ"/>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E06A6E" w:rsidRDefault="00E06A6E" w:rsidP="00C53897">
      <w:pPr>
        <w:spacing w:after="0" w:line="240" w:lineRule="auto"/>
        <w:ind w:left="5103"/>
        <w:jc w:val="center"/>
        <w:rPr>
          <w:rFonts w:ascii="Times New Roman" w:eastAsia="Times New Roman" w:hAnsi="Times New Roman" w:cs="Times New Roman"/>
          <w:spacing w:val="2"/>
          <w:sz w:val="28"/>
          <w:szCs w:val="28"/>
          <w:lang w:val="kk-KZ" w:eastAsia="ru-RU"/>
        </w:rPr>
      </w:pPr>
    </w:p>
    <w:p w:rsidR="002E402E" w:rsidRPr="002E402E" w:rsidRDefault="002E402E" w:rsidP="00C53897">
      <w:pPr>
        <w:spacing w:after="0" w:line="240" w:lineRule="auto"/>
        <w:ind w:left="5103"/>
        <w:jc w:val="center"/>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Утверждено </w:t>
      </w:r>
      <w:r w:rsidRPr="002E402E">
        <w:rPr>
          <w:rFonts w:ascii="Times New Roman" w:eastAsia="Times New Roman" w:hAnsi="Times New Roman" w:cs="Times New Roman"/>
          <w:spacing w:val="2"/>
          <w:sz w:val="28"/>
          <w:szCs w:val="28"/>
          <w:lang w:val="ru-RU" w:eastAsia="ru-RU"/>
        </w:rPr>
        <w:br/>
        <w:t xml:space="preserve">приказом Министра финансов </w:t>
      </w:r>
      <w:r w:rsidRPr="002E402E">
        <w:rPr>
          <w:rFonts w:ascii="Times New Roman" w:eastAsia="Times New Roman" w:hAnsi="Times New Roman" w:cs="Times New Roman"/>
          <w:spacing w:val="2"/>
          <w:sz w:val="28"/>
          <w:szCs w:val="28"/>
          <w:lang w:val="ru-RU" w:eastAsia="ru-RU"/>
        </w:rPr>
        <w:br/>
        <w:t xml:space="preserve">Республики Казахстан </w:t>
      </w:r>
      <w:r w:rsidRPr="002E402E">
        <w:rPr>
          <w:rFonts w:ascii="Times New Roman" w:eastAsia="Times New Roman" w:hAnsi="Times New Roman" w:cs="Times New Roman"/>
          <w:spacing w:val="2"/>
          <w:sz w:val="28"/>
          <w:szCs w:val="28"/>
          <w:lang w:val="ru-RU" w:eastAsia="ru-RU"/>
        </w:rPr>
        <w:br/>
        <w:t>от «</w:t>
      </w:r>
      <w:r w:rsidR="002A0AA6">
        <w:rPr>
          <w:rFonts w:ascii="Times New Roman" w:eastAsia="Times New Roman" w:hAnsi="Times New Roman" w:cs="Times New Roman"/>
          <w:spacing w:val="2"/>
          <w:sz w:val="28"/>
          <w:szCs w:val="28"/>
          <w:lang w:val="ru-RU" w:eastAsia="ru-RU"/>
        </w:rPr>
        <w:t>14</w:t>
      </w:r>
      <w:r w:rsidRPr="002E402E">
        <w:rPr>
          <w:rFonts w:ascii="Times New Roman" w:eastAsia="Times New Roman" w:hAnsi="Times New Roman" w:cs="Times New Roman"/>
          <w:spacing w:val="2"/>
          <w:sz w:val="28"/>
          <w:szCs w:val="28"/>
          <w:lang w:val="ru-RU" w:eastAsia="ru-RU"/>
        </w:rPr>
        <w:t xml:space="preserve">» </w:t>
      </w:r>
      <w:r w:rsidR="002A0AA6">
        <w:rPr>
          <w:rFonts w:ascii="Times New Roman" w:eastAsia="Times New Roman" w:hAnsi="Times New Roman" w:cs="Times New Roman"/>
          <w:spacing w:val="2"/>
          <w:sz w:val="28"/>
          <w:szCs w:val="28"/>
          <w:lang w:val="ru-RU" w:eastAsia="ru-RU"/>
        </w:rPr>
        <w:t>июня</w:t>
      </w:r>
      <w:r w:rsidRPr="002E402E">
        <w:rPr>
          <w:rFonts w:ascii="Times New Roman" w:eastAsia="Times New Roman" w:hAnsi="Times New Roman" w:cs="Times New Roman"/>
          <w:spacing w:val="2"/>
          <w:sz w:val="28"/>
          <w:szCs w:val="28"/>
          <w:lang w:val="ru-RU" w:eastAsia="ru-RU"/>
        </w:rPr>
        <w:t xml:space="preserve"> 2016 года № </w:t>
      </w:r>
      <w:r w:rsidR="002A0AA6">
        <w:rPr>
          <w:rFonts w:ascii="Times New Roman" w:eastAsia="Times New Roman" w:hAnsi="Times New Roman" w:cs="Times New Roman"/>
          <w:spacing w:val="2"/>
          <w:sz w:val="28"/>
          <w:szCs w:val="28"/>
          <w:lang w:val="ru-RU" w:eastAsia="ru-RU"/>
        </w:rPr>
        <w:t>306</w:t>
      </w:r>
      <w:bookmarkStart w:id="0" w:name="_GoBack"/>
      <w:bookmarkEnd w:id="0"/>
    </w:p>
    <w:p w:rsidR="002E402E" w:rsidRPr="002E402E" w:rsidRDefault="002E402E" w:rsidP="00C53897">
      <w:pPr>
        <w:tabs>
          <w:tab w:val="left" w:pos="2700"/>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ab/>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spacing w:after="0" w:line="240" w:lineRule="auto"/>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t>Положение</w:t>
      </w:r>
      <w:r w:rsidRPr="002E402E">
        <w:rPr>
          <w:rFonts w:ascii="Times New Roman" w:eastAsia="Times New Roman" w:hAnsi="Times New Roman" w:cs="Times New Roman"/>
          <w:b/>
          <w:sz w:val="28"/>
          <w:szCs w:val="28"/>
          <w:lang w:val="ru-RU" w:eastAsia="ru-RU"/>
        </w:rPr>
        <w:br/>
        <w:t>о Комитете государственных доходов Министерства финансов</w:t>
      </w:r>
      <w:r w:rsidRPr="002E402E">
        <w:rPr>
          <w:rFonts w:ascii="Times New Roman" w:eastAsia="Times New Roman" w:hAnsi="Times New Roman" w:cs="Times New Roman"/>
          <w:b/>
          <w:sz w:val="28"/>
          <w:szCs w:val="28"/>
          <w:lang w:val="ru-RU" w:eastAsia="ru-RU"/>
        </w:rPr>
        <w:br/>
        <w:t>Республики Казахстан</w:t>
      </w:r>
    </w:p>
    <w:p w:rsidR="002E402E" w:rsidRPr="002E402E" w:rsidRDefault="002E402E" w:rsidP="00C53897">
      <w:pPr>
        <w:spacing w:after="0" w:line="240" w:lineRule="auto"/>
        <w:ind w:firstLine="709"/>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spacing w:after="0" w:line="240" w:lineRule="auto"/>
        <w:ind w:firstLine="709"/>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spacing w:after="0" w:line="240" w:lineRule="auto"/>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t>Глава 1. Общие положения</w:t>
      </w:r>
    </w:p>
    <w:p w:rsidR="002E402E" w:rsidRPr="002E402E" w:rsidRDefault="002E402E" w:rsidP="00C53897">
      <w:pPr>
        <w:spacing w:after="0" w:line="240" w:lineRule="auto"/>
        <w:ind w:firstLine="709"/>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Комитет государственных доходов Министерства финансов Республики Казахстан (далее </w:t>
      </w:r>
      <w:r w:rsidRPr="002E402E">
        <w:rPr>
          <w:rFonts w:ascii="Times New Roman" w:eastAsiaTheme="minorHAnsi" w:hAnsi="Times New Roman" w:cs="Times New Roman"/>
          <w:sz w:val="28"/>
          <w:szCs w:val="28"/>
          <w:lang w:val="kk-KZ"/>
        </w:rPr>
        <w:t xml:space="preserve">– </w:t>
      </w:r>
      <w:r w:rsidRPr="002E402E">
        <w:rPr>
          <w:rFonts w:ascii="Times New Roman" w:eastAsia="Times New Roman" w:hAnsi="Times New Roman" w:cs="Times New Roman"/>
          <w:spacing w:val="2"/>
          <w:sz w:val="28"/>
          <w:szCs w:val="28"/>
          <w:lang w:val="ru-RU" w:eastAsia="ru-RU"/>
        </w:rPr>
        <w:t xml:space="preserve">Комитет) является ведомством Министерства финансов Республики Казахстан, осуществляющим в пределах компетенции центрального исполнительного органа регулятивные, реализационные и контрольные функции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обязательных пенсионных взносов и обязательных профессиональных пенсионных взносов, исчисления и уплаты социальных отчислений, государственного регулирования производства, оборота этилового спирта и алкогольной продукции, табачных изделий, оборота отдельных видов нефтепродуктов и биотоплива, государственного регулирования и контроля в области реабилитации и банкротства,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а также функции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и иные функции в соответствии с законодательством Республики Казахстан.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1" w:name="z8"/>
      <w:bookmarkEnd w:id="1"/>
      <w:r w:rsidRPr="002E402E">
        <w:rPr>
          <w:rFonts w:ascii="Times New Roman" w:eastAsia="Times New Roman" w:hAnsi="Times New Roman" w:cs="Times New Roman"/>
          <w:spacing w:val="2"/>
          <w:sz w:val="28"/>
          <w:szCs w:val="28"/>
          <w:lang w:val="ru-RU" w:eastAsia="ru-RU"/>
        </w:rPr>
        <w:t xml:space="preserve">Комитет имеет территориальные органы, являющиеся юридическими лицами в форме государственных учреждений, создаваемых и упраздняемых </w:t>
      </w:r>
      <w:r w:rsidRPr="002E402E">
        <w:rPr>
          <w:rFonts w:ascii="Times New Roman" w:eastAsia="Times New Roman" w:hAnsi="Times New Roman" w:cs="Times New Roman"/>
          <w:spacing w:val="2"/>
          <w:sz w:val="28"/>
          <w:szCs w:val="28"/>
          <w:lang w:val="ru-RU" w:eastAsia="ru-RU"/>
        </w:rPr>
        <w:lastRenderedPageBreak/>
        <w:t>Правительством Республики Казахстан, к которым относятся: департаменты государственных доходов по областям, городам Астана и Алматы, таможня, специализированные государственные учреждения, управления государственных доходов по районам, городам и районам в городах и на территории специальных экономических зон.</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2" w:name="z9"/>
      <w:bookmarkEnd w:id="2"/>
      <w:r w:rsidRPr="002E402E">
        <w:rPr>
          <w:rFonts w:ascii="Times New Roman" w:eastAsia="Times New Roman" w:hAnsi="Times New Roman" w:cs="Times New Roman"/>
          <w:spacing w:val="2"/>
          <w:sz w:val="28"/>
          <w:szCs w:val="28"/>
          <w:lang w:val="ru-RU" w:eastAsia="ru-RU"/>
        </w:rPr>
        <w:t xml:space="preserve">Комитет осуществляет свою деятельность в соответствии с Конституцией и законами Республики Казахстан, актами Президента Республики Казахстан и Правительства Республики Казахстан, иными нормативными правовыми актами Комитета, а также настоящим Положением.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3" w:name="z10"/>
      <w:bookmarkEnd w:id="3"/>
      <w:r w:rsidRPr="002E402E">
        <w:rPr>
          <w:rFonts w:ascii="Times New Roman" w:eastAsia="Times New Roman" w:hAnsi="Times New Roman" w:cs="Times New Roman"/>
          <w:spacing w:val="2"/>
          <w:sz w:val="28"/>
          <w:szCs w:val="28"/>
          <w:lang w:val="ru-RU" w:eastAsia="ru-RU"/>
        </w:rPr>
        <w:t xml:space="preserve">Комитет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Комитет вступает в гражданско-правовые отношения от собственного имени.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Комитет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4" w:name="z13"/>
      <w:bookmarkEnd w:id="4"/>
      <w:r w:rsidRPr="002E402E">
        <w:rPr>
          <w:rFonts w:ascii="Times New Roman" w:eastAsia="Times New Roman" w:hAnsi="Times New Roman" w:cs="Times New Roman"/>
          <w:spacing w:val="2"/>
          <w:sz w:val="28"/>
          <w:szCs w:val="28"/>
          <w:lang w:val="ru-RU" w:eastAsia="ru-RU"/>
        </w:rPr>
        <w:t xml:space="preserve">Комитет по вопросам своей компетенции в установленном законодательством Республики Казахстан порядке принимает решения, оформляемые актами Комитета.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5" w:name="z14"/>
      <w:bookmarkEnd w:id="5"/>
      <w:r w:rsidRPr="002E402E">
        <w:rPr>
          <w:rFonts w:ascii="Times New Roman" w:eastAsia="Times New Roman" w:hAnsi="Times New Roman" w:cs="Times New Roman"/>
          <w:spacing w:val="2"/>
          <w:sz w:val="28"/>
          <w:szCs w:val="28"/>
          <w:lang w:val="ru-RU" w:eastAsia="ru-RU"/>
        </w:rPr>
        <w:t xml:space="preserve">Структура и лимит штатной численности Комитета утверждаются ответственным секретарем Министерства финансов Республики Казахстан после согласования с Министром финансов Республики Казахстан.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6" w:name="z15"/>
      <w:bookmarkEnd w:id="6"/>
      <w:r w:rsidRPr="002E402E">
        <w:rPr>
          <w:rFonts w:ascii="Times New Roman" w:eastAsia="Times New Roman" w:hAnsi="Times New Roman" w:cs="Times New Roman"/>
          <w:spacing w:val="2"/>
          <w:sz w:val="28"/>
          <w:szCs w:val="28"/>
          <w:lang w:val="ru-RU" w:eastAsia="ru-RU"/>
        </w:rPr>
        <w:t xml:space="preserve">Юридический адрес Комитета: почтовый индекс 010000, Республика Казахстан, город Астана, улица Бейбитшилик, 10. </w:t>
      </w:r>
      <w:bookmarkStart w:id="7" w:name="z16"/>
      <w:bookmarkEnd w:id="7"/>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Полное наименование Комитета: Республиканское государственное учреждение «Комитет государственных доходов Министерства финансов Республики Казахстан».</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8" w:name="z17"/>
      <w:bookmarkEnd w:id="8"/>
      <w:r w:rsidRPr="002E402E">
        <w:rPr>
          <w:rFonts w:ascii="Times New Roman" w:eastAsia="Times New Roman" w:hAnsi="Times New Roman" w:cs="Times New Roman"/>
          <w:spacing w:val="2"/>
          <w:sz w:val="28"/>
          <w:szCs w:val="28"/>
          <w:lang w:val="ru-RU" w:eastAsia="ru-RU"/>
        </w:rPr>
        <w:t xml:space="preserve">Настоящее Положение является учредительным документом Комитета.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9" w:name="z18"/>
      <w:bookmarkEnd w:id="9"/>
      <w:r w:rsidRPr="002E402E">
        <w:rPr>
          <w:rFonts w:ascii="Times New Roman" w:eastAsia="Times New Roman" w:hAnsi="Times New Roman" w:cs="Times New Roman"/>
          <w:spacing w:val="2"/>
          <w:sz w:val="28"/>
          <w:szCs w:val="28"/>
          <w:lang w:val="ru-RU" w:eastAsia="ru-RU"/>
        </w:rPr>
        <w:t xml:space="preserve">Финансирование деятельности Комитета осуществляется из республиканского бюджета.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10" w:name="z19"/>
      <w:bookmarkEnd w:id="10"/>
      <w:r w:rsidRPr="002E402E">
        <w:rPr>
          <w:rFonts w:ascii="Times New Roman" w:eastAsia="Times New Roman" w:hAnsi="Times New Roman" w:cs="Times New Roman"/>
          <w:spacing w:val="2"/>
          <w:sz w:val="28"/>
          <w:szCs w:val="28"/>
          <w:lang w:val="ru-RU" w:eastAsia="ru-RU"/>
        </w:rPr>
        <w:t xml:space="preserve">Комитету не допускается вступать в договорные отношения с субъектами предпринимательства на предмет выполнения обязанностей, являющихся функциями Комитета. </w:t>
      </w:r>
    </w:p>
    <w:p w:rsidR="002E402E" w:rsidRPr="002E402E" w:rsidRDefault="002E402E" w:rsidP="00C53897">
      <w:pPr>
        <w:numPr>
          <w:ilvl w:val="0"/>
          <w:numId w:val="12"/>
        </w:numPr>
        <w:tabs>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11" w:name="z20"/>
      <w:bookmarkEnd w:id="11"/>
      <w:r w:rsidRPr="002E402E">
        <w:rPr>
          <w:rFonts w:ascii="Times New Roman" w:eastAsia="Times New Roman" w:hAnsi="Times New Roman" w:cs="Times New Roman"/>
          <w:spacing w:val="2"/>
          <w:sz w:val="28"/>
          <w:szCs w:val="28"/>
          <w:lang w:val="ru-RU" w:eastAsia="ru-RU"/>
        </w:rPr>
        <w:t>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tabs>
          <w:tab w:val="left" w:pos="1134"/>
        </w:tabs>
        <w:spacing w:after="0" w:line="240" w:lineRule="auto"/>
        <w:ind w:left="709"/>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lastRenderedPageBreak/>
        <w:t>Глава 2. Задачи, функции, права и обязанности государственного органа</w:t>
      </w:r>
    </w:p>
    <w:p w:rsidR="002E402E" w:rsidRPr="002E402E" w:rsidRDefault="002E402E" w:rsidP="00C53897">
      <w:pPr>
        <w:spacing w:after="0" w:line="240" w:lineRule="auto"/>
        <w:ind w:firstLine="709"/>
        <w:jc w:val="both"/>
        <w:outlineLvl w:val="2"/>
        <w:rPr>
          <w:rFonts w:ascii="Times New Roman" w:eastAsia="Times New Roman" w:hAnsi="Times New Roman" w:cs="Times New Roman"/>
          <w:b/>
          <w:sz w:val="28"/>
          <w:szCs w:val="28"/>
          <w:lang w:val="ru-RU" w:eastAsia="ru-RU"/>
        </w:rPr>
      </w:pPr>
    </w:p>
    <w:p w:rsidR="002E402E" w:rsidRPr="002E402E" w:rsidRDefault="002E402E" w:rsidP="00C53897">
      <w:pPr>
        <w:numPr>
          <w:ilvl w:val="0"/>
          <w:numId w:val="12"/>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Задачи Комитета: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в пределах полномочий экономической безопасности государства, законных прав и интересов субъектов предпринимательской деятельности, общества и государства;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и реализации стратегий и программ, обеспечивающих формирование государственной политики по выявлению и расследованию преступлений в сфере экономической деятельности, а также противодействия «теневой» экономике;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полноты и своевременности поступления налогов, таможенных и других обязательных платежей в бюджет, а также специальных антидемпинговых и компенсационных пошлин;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реализации налоговой, таможенной политики Республики Казахстан;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обеспечение соблюдения налогового законодательства Республики Казахстан;</w:t>
      </w:r>
    </w:p>
    <w:p w:rsidR="002E402E" w:rsidRPr="002E402E" w:rsidRDefault="002E402E" w:rsidP="00C53897">
      <w:pPr>
        <w:numPr>
          <w:ilvl w:val="0"/>
          <w:numId w:val="13"/>
        </w:numPr>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таможенное регулирование в Республике Казахстан и обеспечение соблюдения таможенного и иного законодательства Республики Казахстан контроль за исполнением, которого возложен на органы государственных доходов;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международное сотрудничество по вопросам, входящим в компетенцию Комитета;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международных договоров Республики Казахстан в пределах компетенции Комитета;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в пределах своей компетенции мер по защите национальной безопасности государств-членов Евразийского экономического союза, жизни и здоровья человека, животного и растительного мира, окружающей среды, а также в соответствии с международным договором государств-членов Евразийского экономического союза </w:t>
      </w:r>
      <w:r w:rsidRPr="002E402E">
        <w:rPr>
          <w:rFonts w:ascii="Times New Roman" w:eastAsiaTheme="minorHAnsi" w:hAnsi="Times New Roman" w:cs="Times New Roman"/>
          <w:sz w:val="28"/>
          <w:szCs w:val="28"/>
          <w:lang w:val="kk-KZ"/>
        </w:rPr>
        <w:t>–</w:t>
      </w:r>
      <w:r w:rsidRPr="002E402E">
        <w:rPr>
          <w:rFonts w:ascii="Times New Roman" w:eastAsia="Times New Roman" w:hAnsi="Times New Roman" w:cs="Times New Roman"/>
          <w:spacing w:val="2"/>
          <w:sz w:val="28"/>
          <w:szCs w:val="28"/>
          <w:lang w:val="ru-RU" w:eastAsia="ru-RU"/>
        </w:rPr>
        <w:t xml:space="preserve">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государств-членов Евразийского экономического союза, ценных бумаг и (или) валютных ценностей, дорожных чеков;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соблюдения и исполнения таможенного законодательства Евразийского экономического союза, налогового, таможенного законодательства Республики Казахстан и иного законодательства Республики Казахстан;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развитии материально-технической и социальной базы органов государственных доходов;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обеспечение в пределах своей компетенции соблюдения мер таможенно-тарифного регулирования, запретов и ограничений в отношении товаров, перемещаемых через таможенную границу Евразийского экономического союза;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содействие в реализации единой торговой политики Евразийского экономического союза;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соблюдения прав и законных интересов лиц в области таможенного регулирования и создание условий для ускорения товарооборота через таможенную границу Евразийского экономического союза;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 и ускорению товарооборота через таможенную границу Евразийского экономического союза; </w:t>
      </w:r>
    </w:p>
    <w:p w:rsidR="00896401" w:rsidRPr="00296B6B" w:rsidRDefault="00896401" w:rsidP="00C53897">
      <w:pPr>
        <w:numPr>
          <w:ilvl w:val="0"/>
          <w:numId w:val="13"/>
        </w:numPr>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96B6B">
        <w:rPr>
          <w:rFonts w:ascii="Times New Roman" w:eastAsia="Times New Roman" w:hAnsi="Times New Roman" w:cs="Times New Roman"/>
          <w:spacing w:val="2"/>
          <w:sz w:val="28"/>
          <w:szCs w:val="28"/>
          <w:lang w:val="ru-RU" w:eastAsia="ru-RU"/>
        </w:rPr>
        <w:t>проведение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Таможенного союза, за исключением лабораторной экспертизы;</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проведение транспортного и санитарно-карантинного контроля в автомобильных пунктах пропуска через таможенную границу Евразийского экономического союза;</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проведение радиационного контроля в пунктах пропуска через таможенную границу Евразийского экономического союза;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совершение таможенных операций и проведение таможенного контроля, в том числе в рамках оказания взаимной административной помощи;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ведение таможенной статистики;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таможенного контроля после выпуска товаров;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при применении трансфертных цен;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государственного регулирования производства и оборота этилового спирта и алкогольной продукции, табачных изделий, а также оборота отдельных видов нефтепродуктов и биотоплива;</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полноты и своевременности исчисления, удержания и перечисления обязательных пенсионных взносов и обязательных профессиональных пенсионных взносов в единый накопительный пенсионный фонд, исчисления и уплаты социальных отчислений в Государственный фонд социального страхования;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государственного регулирования в сфере таможенного дела;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государственного регулирования в области реабилитации и банкротства (за исключением банков, страховых (перестраховочных) организаций и накопительных пенсионных фондов);</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участие в определении порядка учета администраторов, назначения и отстранения реабилитационного и банкротного управляющих, а также повышения квалификации администратора;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и реализации государственной политики по предупреждению, выявлению, пресечению, раскрытию и расследованию экономических и финансовых преступлений и правонарушений в пределах, предусмотренных законодательством Республики Казахстан;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предупреждение, выявление, пресечение, раскрытие и расследование экономических и финансовых преступлений и правонарушений; </w:t>
      </w:r>
    </w:p>
    <w:p w:rsidR="002E402E" w:rsidRPr="002E402E" w:rsidRDefault="002E402E" w:rsidP="00C53897">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выполнение иных задач, предусмотренных законодательством Республики Казахстан. </w:t>
      </w:r>
    </w:p>
    <w:p w:rsidR="002E402E" w:rsidRPr="002E402E" w:rsidRDefault="002E402E" w:rsidP="00C53897">
      <w:pPr>
        <w:numPr>
          <w:ilvl w:val="0"/>
          <w:numId w:val="12"/>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bookmarkStart w:id="12" w:name="z23"/>
      <w:bookmarkEnd w:id="12"/>
      <w:r w:rsidRPr="002E402E">
        <w:rPr>
          <w:rFonts w:ascii="Times New Roman" w:eastAsia="Times New Roman" w:hAnsi="Times New Roman" w:cs="Times New Roman"/>
          <w:spacing w:val="2"/>
          <w:sz w:val="28"/>
          <w:szCs w:val="28"/>
          <w:lang w:val="ru-RU" w:eastAsia="ru-RU"/>
        </w:rPr>
        <w:t>Функции Комитета:</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применение положений международных договоров в порядке, установленном </w:t>
      </w:r>
      <w:hyperlink r:id="rId9" w:anchor="z0" w:history="1">
        <w:r w:rsidRPr="002E402E">
          <w:rPr>
            <w:rFonts w:ascii="Times New Roman" w:eastAsia="Times New Roman" w:hAnsi="Times New Roman" w:cs="Times New Roman"/>
            <w:spacing w:val="2"/>
            <w:sz w:val="28"/>
            <w:szCs w:val="28"/>
            <w:lang w:val="ru-RU" w:eastAsia="ru-RU"/>
          </w:rPr>
          <w:t>Кодексом</w:t>
        </w:r>
      </w:hyperlink>
      <w:r w:rsidRPr="002E402E">
        <w:rPr>
          <w:rFonts w:ascii="Times New Roman" w:eastAsia="Times New Roman" w:hAnsi="Times New Roman" w:cs="Times New Roman"/>
          <w:spacing w:val="2"/>
          <w:sz w:val="28"/>
          <w:szCs w:val="28"/>
          <w:lang w:val="ru-RU" w:eastAsia="ru-RU"/>
        </w:rPr>
        <w:t xml:space="preserve"> Республики Казахстан от 10 декабря 2008 года </w:t>
      </w:r>
      <w:r w:rsidRPr="002E402E">
        <w:rPr>
          <w:rFonts w:ascii="Times New Roman" w:eastAsia="Times New Roman" w:hAnsi="Times New Roman" w:cs="Times New Roman"/>
          <w:spacing w:val="2"/>
          <w:sz w:val="28"/>
          <w:szCs w:val="28"/>
          <w:lang w:val="ru-RU" w:eastAsia="ru-RU"/>
        </w:rPr>
        <w:br/>
        <w:t xml:space="preserve">«О налогах и других обязательных платежах в бюджет» (Налоговый кодекс), </w:t>
      </w:r>
      <w:hyperlink r:id="rId10" w:anchor="z0" w:history="1">
        <w:r w:rsidRPr="002E402E">
          <w:rPr>
            <w:rFonts w:ascii="Times New Roman" w:eastAsia="Times New Roman" w:hAnsi="Times New Roman" w:cs="Times New Roman"/>
            <w:spacing w:val="2"/>
            <w:sz w:val="28"/>
            <w:szCs w:val="28"/>
            <w:lang w:val="ru-RU" w:eastAsia="ru-RU"/>
          </w:rPr>
          <w:t>Кодексом</w:t>
        </w:r>
      </w:hyperlink>
      <w:r w:rsidRPr="002E402E">
        <w:rPr>
          <w:rFonts w:ascii="Times New Roman" w:eastAsia="Times New Roman" w:hAnsi="Times New Roman" w:cs="Times New Roman"/>
          <w:spacing w:val="2"/>
          <w:sz w:val="28"/>
          <w:szCs w:val="28"/>
          <w:lang w:val="ru-RU" w:eastAsia="ru-RU"/>
        </w:rPr>
        <w:t xml:space="preserve"> Республики Казахстан от 30 июня 2010 года «О таможенном деле в Республике Казахстан» и соответствующими международными договорами;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взаимодействие с другими государственными органами по обеспечению экономической безопасности Республики Казахстан;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выполнения международных обязательств Республики Казахстан в пределах компетенции Комитета;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сотрудничества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 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экономическими и финансовыми преступлениями и правонарушениями;</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взаимодействие с центральными и местными государственными органами по осуществлению контроля за соблюдением таможенного законодательства Евразийского экономического союза, налогового, таможенного законодательства Республики Казахстан;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участие в прогнозировании поступлений в бюджет;</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и надзора за деятельностью физических и юридических лиц в пределах компетенции Комитета;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установление и утверждение требований, обязательных для исполнения субъектами частного предпринимательства;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налогового и таможенного администрирования; </w:t>
      </w:r>
    </w:p>
    <w:p w:rsid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осуществление налогового контроля в соответствии с налоговым законодательством Республики Казахстан и таможенного контроля (в том числе, после выпуска товаров) в соответствии с таможенным законодательством Евразийского экономического союза и Республики Казахстан</w:t>
      </w:r>
      <w:r w:rsidR="00896401">
        <w:rPr>
          <w:rFonts w:ascii="Times New Roman" w:eastAsia="Times New Roman" w:hAnsi="Times New Roman" w:cs="Times New Roman"/>
          <w:spacing w:val="2"/>
          <w:sz w:val="28"/>
          <w:szCs w:val="28"/>
          <w:lang w:val="ru-RU" w:eastAsia="ru-RU"/>
        </w:rPr>
        <w:t>;</w:t>
      </w:r>
    </w:p>
    <w:p w:rsidR="00896401" w:rsidRPr="00296B6B" w:rsidRDefault="00896401"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96B6B">
        <w:rPr>
          <w:rFonts w:ascii="Times New Roman" w:eastAsia="Times New Roman" w:hAnsi="Times New Roman" w:cs="Times New Roman"/>
          <w:spacing w:val="2"/>
          <w:sz w:val="28"/>
          <w:szCs w:val="28"/>
          <w:lang w:val="ru-RU" w:eastAsia="ru-RU"/>
        </w:rPr>
        <w:t>обеспечение своевременного рассмотрения и представления ответов или совершения иных действий, вытекающих из поступающих запросов и предложений в сфере таможенного дела;</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моделирования бизнес-процессов налогового и таможенного администрирования;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оказание электронных услуг с применением информационных систем в соответствии с Законом Республики Казахстан от 24 ноября 2015 года «Об информатизации»;</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оказание государственных услуг в соответствии со стандартами оказания государственных услуг;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heme="minorHAnsi" w:hAnsi="Times New Roman" w:cs="Times New Roman"/>
          <w:sz w:val="28"/>
          <w:szCs w:val="28"/>
          <w:lang w:val="ru-RU"/>
        </w:rPr>
        <w:t>контроль качества оказания государственных услуг, оказываемых органами государственных доходов;</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разработка, создание, приобретение, эксплуатация и модернизация: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информационных систем, включая по организации исследований в ходе досудебного производства, а также по делам об административных правонарушениях;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систем связи и передачи данных;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технических средств таможенного контроля;</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средств защиты в соответствии с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и иных информационных систем, обеспечивающих выполнение возложенных на органы государственных доходов задач;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деятельности по оценке и управлению рисками, применение системы управления рисками;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налоговых проверок в порядке, установленном налоговым законодательством Республики Казахстан, таможенных проверок в порядке, предусмотренном таможенным законодательством Евразийского экономического союза и Республики Казахстан, проверок по вопросам трансфертного ценообразования в порядке, предусмотренном законодательством Республики Казахстан о трансфертном ценообразовании; </w:t>
      </w:r>
    </w:p>
    <w:p w:rsid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принятие решения о назначении внеплановых налоговых, таможенных проверок в соответствии с законодательством Республики Казахстан; </w:t>
      </w:r>
    </w:p>
    <w:p w:rsidR="0054668B" w:rsidRPr="00296B6B" w:rsidRDefault="0054668B"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96B6B">
        <w:rPr>
          <w:rFonts w:ascii="Times New Roman" w:eastAsia="Times New Roman" w:hAnsi="Times New Roman" w:cs="Times New Roman"/>
          <w:spacing w:val="2"/>
          <w:sz w:val="28"/>
          <w:szCs w:val="28"/>
          <w:lang w:val="ru-RU" w:eastAsia="ru-RU"/>
        </w:rPr>
        <w:t>взыскание сумм таможенных платежей и налогов, в том числе не уплаченных в установленные сроки в бюджет, а также пени по ним в порядке, установленном</w:t>
      </w:r>
      <w:r w:rsidRPr="00296B6B">
        <w:rPr>
          <w:rFonts w:ascii="Times New Roman" w:eastAsia="Times New Roman" w:hAnsi="Times New Roman" w:cs="Times New Roman"/>
          <w:spacing w:val="2"/>
          <w:sz w:val="28"/>
          <w:szCs w:val="28"/>
          <w:lang w:eastAsia="ru-RU"/>
        </w:rPr>
        <w:t> </w:t>
      </w:r>
      <w:hyperlink r:id="rId11" w:anchor="z1567" w:history="1">
        <w:r w:rsidRPr="00296B6B">
          <w:rPr>
            <w:rStyle w:val="ab"/>
            <w:rFonts w:ascii="Times New Roman" w:eastAsia="Times New Roman" w:hAnsi="Times New Roman" w:cs="Times New Roman"/>
            <w:spacing w:val="2"/>
            <w:sz w:val="28"/>
            <w:szCs w:val="28"/>
            <w:lang w:val="ru-RU" w:eastAsia="ru-RU"/>
          </w:rPr>
          <w:t>Кодексом</w:t>
        </w:r>
      </w:hyperlink>
      <w:r w:rsidRPr="00296B6B">
        <w:rPr>
          <w:rFonts w:ascii="Times New Roman" w:eastAsia="Times New Roman" w:hAnsi="Times New Roman" w:cs="Times New Roman"/>
          <w:spacing w:val="2"/>
          <w:sz w:val="28"/>
          <w:szCs w:val="28"/>
          <w:lang w:val="ru-RU" w:eastAsia="ru-RU"/>
        </w:rPr>
        <w:t xml:space="preserve"> Республики Казахстан «О таможенном деле в Республике Казахстан»;</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осуществление возврата (зачета) излишне (ошибочно) уплаченных или излишне взысканных сумм налогов, таможенных пошлин, таможенных сборов, других обязательных платежей в бюджет и иных денег в порядке, предусмотренном законодательством Республики Казахстан;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взаимодействия с государственными органами и иными организациями посредством информационных систем в порядке, установленном законодательством Республики Казахстан;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рассмотрение жалоб налогоплательщиков (налогового агента, оператора), декларанта и иных лиц, осуществляющих деятельность в сфере таможенного дела на уведомления о результатах налоговой, таможенной проверки и (или) решения вышестоящего органа государственных доходов, вынесенное по результатам рассмотрения жалобы на уведомление, а также действия (бездействие) должностных лиц органов государственных доходов в порядке и сроки, установленные таможенным и налоговым законодательством Республики Казахстан;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организация и осуществление работы по принудительному взысканию налоговой задолженности, задолженности по таможенным платежам и налогам, пеней;</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сохранности товаров и транспортных средств, обращенных в собственность государства; </w:t>
      </w:r>
    </w:p>
    <w:p w:rsidR="002E402E" w:rsidRPr="002E402E" w:rsidRDefault="002E402E" w:rsidP="00C53897">
      <w:pPr>
        <w:numPr>
          <w:ilvl w:val="0"/>
          <w:numId w:val="14"/>
        </w:numPr>
        <w:tabs>
          <w:tab w:val="left" w:pos="0"/>
          <w:tab w:val="left" w:pos="142"/>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пересмотр не вступивших в законную силу постановлений по делам об административных правонарушениях в порядке, предусмотренном законодательством Республики Казахстан об административных правонарушениях; </w:t>
      </w:r>
    </w:p>
    <w:p w:rsidR="002E402E" w:rsidRPr="002E402E" w:rsidRDefault="002E402E" w:rsidP="00C53897">
      <w:pPr>
        <w:numPr>
          <w:ilvl w:val="0"/>
          <w:numId w:val="14"/>
        </w:numPr>
        <w:tabs>
          <w:tab w:val="left" w:pos="1276"/>
        </w:tabs>
        <w:spacing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проведения научных исследований и разработок по актуальным направлениям деятельности Комитета;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принятие решения о назначении контроля за деятельностью уполномоченных государственных и местных исполнительных органов в порядке, предусмотренном налоговым законодательством Республики Казахстан;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формирование государственной базы данных налогоплательщиков;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ведение государственного реестра контрольно-кассовых машин путем включения (исключения) моделей контрольно-кассовых машин в (из) государственный (государственного) реестр (реестра);</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разъяснения по вопросам, связанным с возникновением, исполнением и прекращением налогового обязательства;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и анализ налоговых поступлений;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анализ положений ранее заключенных контрактов на недропользование на предмет их соответствия налоговому</w:t>
      </w:r>
      <w:r w:rsidRPr="002E402E">
        <w:rPr>
          <w:rFonts w:ascii="Times New Roman" w:eastAsia="Times New Roman" w:hAnsi="Times New Roman" w:cs="Times New Roman"/>
          <w:spacing w:val="2"/>
          <w:sz w:val="28"/>
          <w:szCs w:val="28"/>
          <w:lang w:val="kk-KZ" w:eastAsia="ru-RU"/>
        </w:rPr>
        <w:t xml:space="preserve"> и таможенному</w:t>
      </w:r>
      <w:r w:rsidRPr="002E402E">
        <w:rPr>
          <w:rFonts w:ascii="Times New Roman" w:eastAsia="Times New Roman" w:hAnsi="Times New Roman" w:cs="Times New Roman"/>
          <w:spacing w:val="2"/>
          <w:sz w:val="28"/>
          <w:szCs w:val="28"/>
          <w:lang w:val="ru-RU" w:eastAsia="ru-RU"/>
        </w:rPr>
        <w:t xml:space="preserve"> законодательству Республики Казахстан, действующему на момент заключения контрактов, а также с целью выявления спорных вопросов и проведения переговоров с недропользователями по вопросу внесения изменений и дополнений в Соглашение о разделе продукции (далее – СРП), в том числе в целях восстановления первоначального баланса экономических интересов Республики Казахстан и недропользователей;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к</w:t>
      </w:r>
      <w:r w:rsidRPr="002E402E">
        <w:rPr>
          <w:rFonts w:ascii="Times New Roman" w:eastAsia="Times New Roman" w:hAnsi="Times New Roman" w:cs="Times New Roman"/>
          <w:sz w:val="28"/>
          <w:szCs w:val="28"/>
          <w:lang w:val="ru-RU" w:eastAsia="ru-RU"/>
        </w:rPr>
        <w:t>онтроля посредством проведения мониторинга сделок, проверок и иных процедур, установленных законодательством Республики Казахстан;</w:t>
      </w:r>
    </w:p>
    <w:p w:rsidR="002E402E" w:rsidRPr="00B76B3D"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проведение процедур взаимного согласования с компетентными органами </w:t>
      </w:r>
      <w:r w:rsidRPr="00B76B3D">
        <w:rPr>
          <w:rFonts w:ascii="Times New Roman" w:eastAsia="Times New Roman" w:hAnsi="Times New Roman" w:cs="Times New Roman"/>
          <w:spacing w:val="2"/>
          <w:sz w:val="28"/>
          <w:szCs w:val="28"/>
          <w:lang w:val="ru-RU" w:eastAsia="ru-RU"/>
        </w:rPr>
        <w:t xml:space="preserve">иностранных государств по вопросам налогообложения; </w:t>
      </w:r>
    </w:p>
    <w:p w:rsidR="002E402E" w:rsidRPr="00296B6B" w:rsidRDefault="00B76B3D"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96B6B">
        <w:rPr>
          <w:rFonts w:ascii="Times New Roman" w:hAnsi="Times New Roman" w:cs="Times New Roman"/>
          <w:bCs/>
          <w:sz w:val="28"/>
          <w:szCs w:val="28"/>
          <w:lang w:val="ru-RU"/>
        </w:rPr>
        <w:t>лицензирование деятельности по производству</w:t>
      </w:r>
      <w:r w:rsidRPr="00296B6B">
        <w:rPr>
          <w:rFonts w:ascii="Times New Roman" w:hAnsi="Times New Roman" w:cs="Times New Roman"/>
          <w:sz w:val="28"/>
          <w:szCs w:val="28"/>
          <w:lang w:val="ru-RU"/>
        </w:rPr>
        <w:t xml:space="preserve"> </w:t>
      </w:r>
      <w:r w:rsidRPr="00296B6B">
        <w:rPr>
          <w:rFonts w:ascii="Times New Roman" w:hAnsi="Times New Roman" w:cs="Times New Roman"/>
          <w:bCs/>
          <w:sz w:val="28"/>
          <w:szCs w:val="28"/>
          <w:lang w:val="ru-RU"/>
        </w:rPr>
        <w:t>и обороту этилового спирта и алкогольной</w:t>
      </w:r>
      <w:r w:rsidRPr="00296B6B">
        <w:rPr>
          <w:rFonts w:ascii="Times New Roman" w:hAnsi="Times New Roman" w:cs="Times New Roman"/>
          <w:sz w:val="28"/>
          <w:szCs w:val="28"/>
        </w:rPr>
        <w:t> </w:t>
      </w:r>
      <w:r w:rsidRPr="00296B6B">
        <w:rPr>
          <w:rFonts w:ascii="Times New Roman" w:hAnsi="Times New Roman" w:cs="Times New Roman"/>
          <w:bCs/>
          <w:sz w:val="28"/>
          <w:szCs w:val="28"/>
          <w:lang w:val="ru-RU"/>
        </w:rPr>
        <w:t>продукции</w:t>
      </w:r>
      <w:r w:rsidRPr="00296B6B">
        <w:rPr>
          <w:rFonts w:ascii="Times New Roman" w:eastAsia="Times New Roman" w:hAnsi="Times New Roman" w:cs="Times New Roman"/>
          <w:spacing w:val="2"/>
          <w:sz w:val="28"/>
          <w:szCs w:val="28"/>
          <w:lang w:val="ru-RU" w:eastAsia="ru-RU"/>
        </w:rPr>
        <w:t>;</w:t>
      </w:r>
      <w:r w:rsidR="002E402E" w:rsidRPr="00296B6B">
        <w:rPr>
          <w:rFonts w:ascii="Times New Roman" w:eastAsia="Times New Roman" w:hAnsi="Times New Roman" w:cs="Times New Roman"/>
          <w:spacing w:val="2"/>
          <w:sz w:val="28"/>
          <w:szCs w:val="28"/>
          <w:lang w:val="ru-RU" w:eastAsia="ru-RU"/>
        </w:rPr>
        <w:t xml:space="preserve">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B76B3D">
        <w:rPr>
          <w:rFonts w:ascii="Times New Roman" w:eastAsia="Times New Roman" w:hAnsi="Times New Roman" w:cs="Times New Roman"/>
          <w:spacing w:val="2"/>
          <w:sz w:val="28"/>
          <w:szCs w:val="28"/>
          <w:lang w:val="ru-RU" w:eastAsia="ru-RU"/>
        </w:rPr>
        <w:t>установление путем проведения обследований субъектов на предмет соответствия квалификационным</w:t>
      </w:r>
      <w:r w:rsidRPr="002E402E">
        <w:rPr>
          <w:rFonts w:ascii="Times New Roman" w:eastAsia="Times New Roman" w:hAnsi="Times New Roman" w:cs="Times New Roman"/>
          <w:spacing w:val="2"/>
          <w:sz w:val="28"/>
          <w:szCs w:val="28"/>
          <w:lang w:val="ru-RU" w:eastAsia="ru-RU"/>
        </w:rPr>
        <w:t xml:space="preserve"> требованиям, предъявляемым к производству и обороту этилового спирта и алкогольной продукции, к производству табачных изделий; </w:t>
      </w:r>
    </w:p>
    <w:p w:rsidR="002E402E" w:rsidRPr="002E402E" w:rsidRDefault="002E402E" w:rsidP="00C53897">
      <w:pPr>
        <w:numPr>
          <w:ilvl w:val="0"/>
          <w:numId w:val="14"/>
        </w:numPr>
        <w:tabs>
          <w:tab w:val="left" w:pos="0"/>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отнесение алкогольной продукции к тому или иному виду в соответствии с Законом Республики Казахстан от 16 июля 1999 года «О государственном регулировании производства и оборота этилового спирта и алкогольной продукции»;</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учета, отчетности в области производства и оборота этилового спирта, алкогольной продукции;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учета, отчетности в области производства и оборота табачных изделий; </w:t>
      </w:r>
    </w:p>
    <w:p w:rsidR="002E402E" w:rsidRPr="002E402E" w:rsidRDefault="002E402E" w:rsidP="00C53897">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ведение единой базы данных по производству и обороту нефтепродуктов;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порядка формирования и ведения единой базы данных по производству и обороту нефтепродуктов;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мониторинга по производству и обороту табачных изделий;</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взаимодействие с центральными государственными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нефтепродуктов и биотоплива;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соблюдением Закона Республики Казахстан от 16 мая 2014 года «О разрешениях и уведомлениях» при осуществлении деятельности в сфере производства и оборота этилового спирта и алкогольной продукции, производства табачных изделий;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ведение контроля, учета и анализа балансов объемов производства и оборота табачных изделий;</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осуществление контроля за производством и оборотом этилового спирта и алкогольной продукции;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над оборотом нефтепродуктов и биотоплива;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контроль за соблюдением минимальных цен при реализации алкогольной продукции и табачных изделий;</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государственный контроль и принятие мер воздействия к нарушителям, в соответствии с законодательством Республики Казахстан, в сфере производства и оборота этилового спирта, алкогольной продукции, табачных изделий, а также в сфере оборота отдельных видов нефтепродуктов и биотоплива;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за реализацией этилового спирта производителями алкогольной продукции, фармацевтическими предприятиями и государственными медицинскими учреждениями, а также за организациями, использующими этиловый спирт в технических целях и для производства неалкогольной продукции;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за установленными минимальными объемами выработки этилового спирта и алкогольной продукции;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в пределах своей компетенции за соблюдением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контроль за деятельностью акцизных постов в организациях, осуществляющих производство и импорт подакцизных товаров;</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контроль за оснащением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а также на нефтеперерабатывающих заводах, базах нефтепродуктов и автозаправочных станциях контрольных приборов учета, и их функционированием;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над оборотом этилового спирта и алкогольной продукции, нефтепродуктов посредством сопроводительных накладных и деклараций по обороту этилового спирта и алкогольной продукции, отдельных видов нефтепродуктов;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государственного контроля за проведением реабилитационной процедуры и процедуры банкротства;</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выявление признаков ложного и преднамеренного банкротства;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участие в определении порядка проведения квалификационного экзамена л</w:t>
      </w:r>
      <w:r w:rsidRPr="002E402E">
        <w:rPr>
          <w:rFonts w:ascii="Times New Roman" w:eastAsiaTheme="minorHAnsi" w:hAnsi="Times New Roman" w:cs="Times New Roman"/>
          <w:sz w:val="28"/>
          <w:szCs w:val="28"/>
          <w:lang w:val="ru-RU"/>
        </w:rPr>
        <w:t>иц, претендующих на осуществление деятельности в качестве временного администратора, реабилитационного, временного и банкротного управляющих</w:t>
      </w:r>
      <w:r w:rsidRPr="002E402E">
        <w:rPr>
          <w:rFonts w:ascii="Times New Roman" w:eastAsia="Times New Roman" w:hAnsi="Times New Roman" w:cs="Times New Roman"/>
          <w:spacing w:val="2"/>
          <w:sz w:val="28"/>
          <w:szCs w:val="28"/>
          <w:lang w:val="ru-RU" w:eastAsia="ru-RU"/>
        </w:rPr>
        <w:t>;</w:t>
      </w:r>
    </w:p>
    <w:p w:rsidR="002E402E" w:rsidRPr="002E402E" w:rsidRDefault="002E402E" w:rsidP="00C53897">
      <w:pPr>
        <w:numPr>
          <w:ilvl w:val="0"/>
          <w:numId w:val="14"/>
        </w:numPr>
        <w:tabs>
          <w:tab w:val="left" w:pos="0"/>
          <w:tab w:val="left" w:pos="317"/>
          <w:tab w:val="left" w:pos="459"/>
          <w:tab w:val="left" w:pos="567"/>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проведение квалификационного экзамена для л</w:t>
      </w:r>
      <w:r w:rsidRPr="002E402E">
        <w:rPr>
          <w:rFonts w:ascii="Times New Roman" w:eastAsiaTheme="minorHAnsi" w:hAnsi="Times New Roman" w:cs="Times New Roman"/>
          <w:sz w:val="28"/>
          <w:szCs w:val="28"/>
          <w:lang w:val="ru-RU"/>
        </w:rPr>
        <w:t>иц, претендующих на осуществление деятельности в качестве временного администратора, реабилитационного, временного и банкротного управляющих</w:t>
      </w:r>
      <w:r w:rsidRPr="002E402E">
        <w:rPr>
          <w:rFonts w:ascii="Times New Roman" w:eastAsia="Times New Roman" w:hAnsi="Times New Roman" w:cs="Times New Roman"/>
          <w:spacing w:val="2"/>
          <w:sz w:val="28"/>
          <w:szCs w:val="28"/>
          <w:lang w:val="ru-RU" w:eastAsia="ru-RU"/>
        </w:rPr>
        <w:t xml:space="preserve">;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участие в определении порядка учета администраторов, назначения и отстранения реабилитационного и банкротного управляющих, а также порядка повышения квалификации администратора;</w:t>
      </w:r>
    </w:p>
    <w:p w:rsidR="002E402E" w:rsidRPr="002E402E" w:rsidRDefault="002E402E" w:rsidP="00C53897">
      <w:pPr>
        <w:numPr>
          <w:ilvl w:val="0"/>
          <w:numId w:val="14"/>
        </w:numPr>
        <w:tabs>
          <w:tab w:val="left" w:pos="0"/>
          <w:tab w:val="left" w:pos="317"/>
          <w:tab w:val="left" w:pos="459"/>
          <w:tab w:val="left" w:pos="993"/>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формы заключительного отчета реабилитационного и банкротного управляющих;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участие в разработке типовых форм заключения временного администратора об эффективности (неэффективности) плана реабилитации;</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участие в разработке типовых форм заключения временного управляющего о финансовом положении должника;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регистрация лиц, имеющих право осуществлять деятельность временного администратора, реабилитационного, временного и банкротного управляющих, и снятие их с регистрации;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назначение реабилитационным или банкротным управляющим кандидатуры, представленной собранием кредиторов;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разработка предложений по установлению порядка участия электронным способом временного администратора, реабилитационного, временного и банкротного управляющих в отношениях, регулируемых Законом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 xml:space="preserve">«О реабилитации и банкротстве»;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w:t>
      </w:r>
      <w:hyperlink r:id="rId12" w:anchor="z0" w:history="1">
        <w:r w:rsidRPr="002E402E">
          <w:rPr>
            <w:rFonts w:ascii="Times New Roman" w:eastAsia="Times New Roman" w:hAnsi="Times New Roman" w:cs="Times New Roman"/>
            <w:spacing w:val="2"/>
            <w:sz w:val="28"/>
            <w:szCs w:val="28"/>
            <w:lang w:val="ru-RU" w:eastAsia="ru-RU"/>
          </w:rPr>
          <w:t>Законом</w:t>
        </w:r>
      </w:hyperlink>
      <w:r w:rsidRPr="002E402E">
        <w:rPr>
          <w:rFonts w:ascii="Times New Roman" w:eastAsia="Times New Roman" w:hAnsi="Times New Roman" w:cs="Times New Roman"/>
          <w:spacing w:val="2"/>
          <w:sz w:val="28"/>
          <w:szCs w:val="28"/>
          <w:lang w:val="ru-RU" w:eastAsia="ru-RU"/>
        </w:rPr>
        <w:t xml:space="preserve">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 xml:space="preserve">«О реабилитации и банкротстве»; </w:t>
      </w:r>
    </w:p>
    <w:p w:rsidR="002E402E" w:rsidRPr="002E402E" w:rsidRDefault="002E402E" w:rsidP="00C53897">
      <w:pPr>
        <w:numPr>
          <w:ilvl w:val="0"/>
          <w:numId w:val="14"/>
        </w:numPr>
        <w:tabs>
          <w:tab w:val="left" w:pos="0"/>
          <w:tab w:val="left" w:pos="317"/>
          <w:tab w:val="left" w:pos="459"/>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w:t>
      </w:r>
    </w:p>
    <w:p w:rsidR="002E402E" w:rsidRPr="002E402E" w:rsidRDefault="002E402E" w:rsidP="00C53897">
      <w:pPr>
        <w:numPr>
          <w:ilvl w:val="0"/>
          <w:numId w:val="14"/>
        </w:numPr>
        <w:tabs>
          <w:tab w:val="left" w:pos="0"/>
          <w:tab w:val="left" w:pos="317"/>
          <w:tab w:val="left" w:pos="459"/>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размещение на интернет-ресурсе реестра требований кредиторов;</w:t>
      </w:r>
    </w:p>
    <w:p w:rsidR="002E402E" w:rsidRPr="002E402E" w:rsidRDefault="002E402E" w:rsidP="00C53897">
      <w:pPr>
        <w:numPr>
          <w:ilvl w:val="0"/>
          <w:numId w:val="14"/>
        </w:numPr>
        <w:tabs>
          <w:tab w:val="left" w:pos="0"/>
          <w:tab w:val="left" w:pos="317"/>
          <w:tab w:val="left" w:pos="459"/>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опубликование на интернет-ресурсе уполномоченного органа списка банкротов, в отношении которых решения суда о признании их банкротами вступили в законную силу;</w:t>
      </w:r>
    </w:p>
    <w:p w:rsidR="002E402E" w:rsidRPr="002E402E" w:rsidRDefault="002E402E" w:rsidP="00C53897">
      <w:pPr>
        <w:numPr>
          <w:ilvl w:val="0"/>
          <w:numId w:val="14"/>
        </w:numPr>
        <w:tabs>
          <w:tab w:val="left" w:pos="0"/>
          <w:tab w:val="left" w:pos="317"/>
          <w:tab w:val="left" w:pos="459"/>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 соответствии с Законом Республики Казахстан </w:t>
      </w:r>
      <w:r w:rsidRPr="002E402E">
        <w:rPr>
          <w:rFonts w:ascii="Times New Roman" w:eastAsiaTheme="minorHAnsi" w:hAnsi="Times New Roman" w:cs="Times New Roman"/>
          <w:sz w:val="28"/>
          <w:szCs w:val="28"/>
          <w:lang w:val="ru-RU"/>
        </w:rPr>
        <w:t xml:space="preserve">от 7 марта </w:t>
      </w:r>
      <w:r w:rsidRPr="002E402E">
        <w:rPr>
          <w:rFonts w:ascii="Times New Roman" w:eastAsiaTheme="minorHAnsi" w:hAnsi="Times New Roman" w:cs="Times New Roman"/>
          <w:sz w:val="28"/>
          <w:szCs w:val="28"/>
          <w:lang w:val="ru-RU"/>
        </w:rPr>
        <w:br/>
        <w:t xml:space="preserve">2014 года </w:t>
      </w:r>
      <w:r w:rsidRPr="002E402E">
        <w:rPr>
          <w:rFonts w:ascii="Times New Roman" w:eastAsia="Times New Roman" w:hAnsi="Times New Roman" w:cs="Times New Roman"/>
          <w:spacing w:val="2"/>
          <w:sz w:val="28"/>
          <w:szCs w:val="28"/>
          <w:lang w:val="ru-RU" w:eastAsia="ru-RU"/>
        </w:rPr>
        <w:t>«О реабилитации и банкротстве» размещение на интернет-ресурсе:</w:t>
      </w:r>
    </w:p>
    <w:p w:rsidR="002E402E" w:rsidRPr="002E402E" w:rsidRDefault="002E402E" w:rsidP="00C53897">
      <w:pPr>
        <w:tabs>
          <w:tab w:val="left" w:pos="0"/>
          <w:tab w:val="left" w:pos="317"/>
          <w:tab w:val="left" w:pos="459"/>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уведомления о проведении собрания кредиторов;</w:t>
      </w:r>
    </w:p>
    <w:p w:rsidR="002E402E" w:rsidRPr="002E402E" w:rsidRDefault="002E402E" w:rsidP="00C53897">
      <w:pPr>
        <w:tabs>
          <w:tab w:val="left" w:pos="0"/>
          <w:tab w:val="left" w:pos="317"/>
          <w:tab w:val="left" w:pos="459"/>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объявления о возбуждении дела о банкротстве и порядке заявления требований кредиторами;</w:t>
      </w:r>
    </w:p>
    <w:p w:rsidR="002E402E" w:rsidRPr="002E402E" w:rsidRDefault="002E402E" w:rsidP="00C53897">
      <w:pPr>
        <w:tabs>
          <w:tab w:val="left" w:pos="0"/>
          <w:tab w:val="left" w:pos="317"/>
          <w:tab w:val="left" w:pos="459"/>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объявления о признании должника банкротом и его ликвидации с возбуждением процедуры банкротства;</w:t>
      </w:r>
    </w:p>
    <w:p w:rsidR="002E402E" w:rsidRPr="002E402E" w:rsidRDefault="002E402E" w:rsidP="00C53897">
      <w:pPr>
        <w:tabs>
          <w:tab w:val="left" w:pos="0"/>
          <w:tab w:val="left" w:pos="317"/>
          <w:tab w:val="left" w:pos="459"/>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объявления о применении реабилитационной процедуры и порядке заявления требований кредиторами;</w:t>
      </w:r>
    </w:p>
    <w:p w:rsidR="002E402E" w:rsidRPr="002E402E" w:rsidRDefault="002E402E" w:rsidP="00C53897">
      <w:pPr>
        <w:numPr>
          <w:ilvl w:val="0"/>
          <w:numId w:val="14"/>
        </w:numPr>
        <w:tabs>
          <w:tab w:val="left" w:pos="0"/>
          <w:tab w:val="left" w:pos="317"/>
          <w:tab w:val="left" w:pos="459"/>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проведение по решению суда: </w:t>
      </w:r>
    </w:p>
    <w:p w:rsidR="002E402E" w:rsidRPr="002E402E" w:rsidRDefault="002E402E" w:rsidP="00C53897">
      <w:pPr>
        <w:tabs>
          <w:tab w:val="left" w:pos="0"/>
          <w:tab w:val="left" w:pos="317"/>
          <w:tab w:val="left" w:pos="459"/>
          <w:tab w:val="left" w:pos="1134"/>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первого собрания кредиторов в случае, предусмотренном пунктом 4 статьи 56 Закона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«О реабилитации и банкротстве»;</w:t>
      </w:r>
    </w:p>
    <w:p w:rsidR="002E402E" w:rsidRPr="002E402E" w:rsidRDefault="002E402E" w:rsidP="00C53897">
      <w:pPr>
        <w:tabs>
          <w:tab w:val="left" w:pos="0"/>
          <w:tab w:val="left" w:pos="317"/>
          <w:tab w:val="left" w:pos="459"/>
          <w:tab w:val="left" w:pos="1134"/>
        </w:tabs>
        <w:spacing w:after="0" w:line="240" w:lineRule="auto"/>
        <w:ind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ликвидации банкрота без возбуждения процедуры банкротства в порядке, установленном статьей 118 Закона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«О реабилитации и банкротстве»;</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соблюдением порядка проведения электронного аукциона по продаже имущества (активов) должника;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принятие мер по выявлению сделок, совершенных при обстоятельствах, в соответствии со статьей 7 Закона Республики Казахстан </w:t>
      </w:r>
      <w:r w:rsidRPr="002E402E">
        <w:rPr>
          <w:rFonts w:ascii="Times New Roman" w:eastAsia="Times New Roman" w:hAnsi="Times New Roman" w:cs="Times New Roman"/>
          <w:spacing w:val="2"/>
          <w:sz w:val="28"/>
          <w:szCs w:val="28"/>
          <w:lang w:val="ru-RU" w:eastAsia="ru-RU"/>
        </w:rPr>
        <w:br/>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 xml:space="preserve">«О реабилитации и банкротстве;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запроса у участника санации подтверждающих документов;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согласование продажи временным управляющим имущества банкрота в случае, предусмотренном Законом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 xml:space="preserve">«О реабилитации и банкротстве»;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рассмотрение жалоб на действия временного администратора, реабилитационного, временного и банкротного управляющих;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w:t>
      </w:r>
      <w:hyperlink r:id="rId13" w:anchor="z0" w:history="1">
        <w:r w:rsidRPr="002E402E">
          <w:rPr>
            <w:rFonts w:ascii="Times New Roman" w:eastAsia="Times New Roman" w:hAnsi="Times New Roman" w:cs="Times New Roman"/>
            <w:spacing w:val="2"/>
            <w:sz w:val="28"/>
            <w:szCs w:val="28"/>
            <w:lang w:val="ru-RU" w:eastAsia="ru-RU"/>
          </w:rPr>
          <w:t>Закона</w:t>
        </w:r>
      </w:hyperlink>
      <w:r w:rsidRPr="002E402E">
        <w:rPr>
          <w:rFonts w:ascii="Times New Roman" w:eastAsia="Times New Roman" w:hAnsi="Times New Roman" w:cs="Times New Roman"/>
          <w:spacing w:val="2"/>
          <w:sz w:val="28"/>
          <w:szCs w:val="28"/>
          <w:lang w:val="ru-RU" w:eastAsia="ru-RU"/>
        </w:rPr>
        <w:t xml:space="preserve"> Республики Казахстан </w:t>
      </w:r>
      <w:r w:rsidRPr="002E402E">
        <w:rPr>
          <w:rFonts w:ascii="Times New Roman" w:eastAsiaTheme="minorHAnsi" w:hAnsi="Times New Roman" w:cs="Times New Roman"/>
          <w:sz w:val="28"/>
          <w:szCs w:val="28"/>
          <w:lang w:val="ru-RU"/>
        </w:rPr>
        <w:t xml:space="preserve">от 7 марта 2014 года </w:t>
      </w:r>
      <w:r w:rsidRPr="002E402E">
        <w:rPr>
          <w:rFonts w:ascii="Times New Roman" w:eastAsia="Times New Roman" w:hAnsi="Times New Roman" w:cs="Times New Roman"/>
          <w:spacing w:val="2"/>
          <w:sz w:val="28"/>
          <w:szCs w:val="28"/>
          <w:lang w:val="ru-RU" w:eastAsia="ru-RU"/>
        </w:rPr>
        <w:t xml:space="preserve">«О реабилитации и банкротстве»;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дача разъяснений и комментариев по введению, проведению и прекращению процедур реабилитации и банкротства в пределах своей компетенции; </w:t>
      </w:r>
    </w:p>
    <w:p w:rsidR="002E402E" w:rsidRPr="002E402E" w:rsidRDefault="002E402E" w:rsidP="00C53897">
      <w:pPr>
        <w:numPr>
          <w:ilvl w:val="0"/>
          <w:numId w:val="14"/>
        </w:numPr>
        <w:tabs>
          <w:tab w:val="left" w:pos="0"/>
          <w:tab w:val="left" w:pos="317"/>
          <w:tab w:val="left" w:pos="459"/>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отстранение реабилитационного и банкротного управляющих;</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утверждение формы обязательной ведомственной отчетности, проверочных листов, критериев оценки степени риска, полугодовых планов проверок в соответствии с Предпринимательским Кодексом Республики Казахстан от 29 октября 2015 года;</w:t>
      </w:r>
    </w:p>
    <w:p w:rsidR="002E402E" w:rsidRPr="002E402E" w:rsidRDefault="002E402E" w:rsidP="00C53897">
      <w:pPr>
        <w:numPr>
          <w:ilvl w:val="0"/>
          <w:numId w:val="14"/>
        </w:numPr>
        <w:tabs>
          <w:tab w:val="left" w:pos="0"/>
          <w:tab w:val="left" w:pos="1134"/>
          <w:tab w:val="left" w:pos="1418"/>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контрольных и надзорных функций за деятельностью местных исполнительных органов по вопросам, относящимся к полномочиям Комитета; </w:t>
      </w:r>
    </w:p>
    <w:p w:rsidR="002E402E" w:rsidRPr="002E402E" w:rsidRDefault="002E402E" w:rsidP="00C53897">
      <w:pPr>
        <w:numPr>
          <w:ilvl w:val="0"/>
          <w:numId w:val="14"/>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и осуществление таможенного контроля за перемещением через таможенную границу Евразийского экономического союза товаров и транспортных средств в порядке, предусмотренном таможенным законодательством Евразийского экономического союза и Республики Казахстан; </w:t>
      </w:r>
    </w:p>
    <w:p w:rsidR="002E402E" w:rsidRPr="002E402E" w:rsidRDefault="002E402E" w:rsidP="00C53897">
      <w:pPr>
        <w:numPr>
          <w:ilvl w:val="0"/>
          <w:numId w:val="14"/>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и осуществление таможенного декларирования и таможенной очистки товаров, перемещаемых через таможенную границу Евразийского экономического союза, в том числе с использованием информационных технологий; </w:t>
      </w:r>
    </w:p>
    <w:p w:rsidR="002E402E" w:rsidRPr="002E402E" w:rsidRDefault="002E402E" w:rsidP="00C53897">
      <w:pPr>
        <w:numPr>
          <w:ilvl w:val="0"/>
          <w:numId w:val="14"/>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таможенного декларирования наличных денежных средств и денежных инструментов; </w:t>
      </w:r>
    </w:p>
    <w:p w:rsidR="002E402E" w:rsidRPr="002E402E" w:rsidRDefault="002E402E" w:rsidP="00C53897">
      <w:pPr>
        <w:numPr>
          <w:ilvl w:val="0"/>
          <w:numId w:val="14"/>
        </w:numPr>
        <w:tabs>
          <w:tab w:val="left" w:pos="0"/>
          <w:tab w:val="left" w:pos="1134"/>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порядка перемещения физическими лицами через таможенную границу Евразийского экономического союза товаров и транспортных средств для личного пользования;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D05ED8">
        <w:rPr>
          <w:rFonts w:ascii="Times New Roman" w:eastAsia="Times New Roman" w:hAnsi="Times New Roman" w:cs="Times New Roman"/>
          <w:spacing w:val="2"/>
          <w:sz w:val="28"/>
          <w:szCs w:val="28"/>
          <w:lang w:val="ru-RU" w:eastAsia="ru-RU"/>
        </w:rPr>
        <w:t>орган</w:t>
      </w:r>
      <w:r w:rsidRPr="002E402E">
        <w:rPr>
          <w:rFonts w:ascii="Times New Roman" w:eastAsia="Times New Roman" w:hAnsi="Times New Roman" w:cs="Times New Roman"/>
          <w:spacing w:val="2"/>
          <w:sz w:val="28"/>
          <w:szCs w:val="28"/>
          <w:lang w:val="ru-RU" w:eastAsia="ru-RU"/>
        </w:rPr>
        <w:t xml:space="preserve">изация порядка перемещения товаров для личного пользования, пересылаемых в международных почтовых отправлениях;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порядка перемещения товаров через таможенную границу Евразийского экономического союза отдельными категориями иностранных лиц;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порядка перемещения транспортных средств международной перевозки;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лицами, осуществляющими деятельность в сфере таможенного дела; </w:t>
      </w:r>
    </w:p>
    <w:p w:rsidR="002E402E" w:rsidRPr="002E402E" w:rsidRDefault="002E402E" w:rsidP="00C53897">
      <w:pPr>
        <w:numPr>
          <w:ilvl w:val="0"/>
          <w:numId w:val="14"/>
        </w:numPr>
        <w:tabs>
          <w:tab w:val="left" w:pos="0"/>
          <w:tab w:val="left" w:pos="1134"/>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рассмотрение заявления участника сделки на заключение соглашения по применению трансфертного ценообразования;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обеспечение на постоянной основе своевременного информирования и консультирования участников внешнеэкономической и иной деятельности в сфере таможенного дела по вопросам, касающимся таможенного законодательства Республики Казахстан и иным вопросам, входящим в компетенцию органов государственных доходов, в том числе, об изменениях и дополнениях в таможенное законодательство Евразийского экономического союза и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ведение реестров, предусмотренных Кодексом Республики Казахстан </w:t>
      </w:r>
      <w:r w:rsidRPr="002E402E">
        <w:rPr>
          <w:rFonts w:ascii="Times New Roman" w:eastAsiaTheme="minorHAnsi" w:hAnsi="Times New Roman" w:cs="Times New Roman"/>
          <w:sz w:val="28"/>
          <w:szCs w:val="28"/>
          <w:lang w:val="ru-RU"/>
        </w:rPr>
        <w:t xml:space="preserve">от 30 июня 2010 года </w:t>
      </w:r>
      <w:r w:rsidRPr="002E402E">
        <w:rPr>
          <w:rFonts w:ascii="Times New Roman" w:eastAsia="Times New Roman" w:hAnsi="Times New Roman" w:cs="Times New Roman"/>
          <w:spacing w:val="2"/>
          <w:sz w:val="28"/>
          <w:szCs w:val="28"/>
          <w:lang w:val="ru-RU" w:eastAsia="ru-RU"/>
        </w:rPr>
        <w:t xml:space="preserve">«О таможенном деле в Республике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ведение таможенной статистики внешней торговли и специальной таможенной статистики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таможенного контроля за условно выпущенными товарами в соответствии с таможенным законодательством Евразийского экономического союза и Республики Казахстан;</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осуществление и совершенствование таможенного декларирования, таможенного контроля, а также создание условий, способствующих ускорению товарооборота через таможенную границу Евразийского экономического союза;</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во взаимодействии с органами национальной безопасности и другими соответствующими государственными органами мер по обеспечению защиты Государственной границы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в пределах своей компетенции охраны таможенной границы Евразийского экономического союза и контроля за соблюдением режима зоны таможенного контроля;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правильностью определения страны происхождения товаров;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правильностью предоставления тарифных преференций;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классификацией товаров в соответствии с Товарной номенклатурой внешнеэкономической деятельности Евразийского экономического союза (далее </w:t>
      </w:r>
      <w:r w:rsidRPr="002E402E">
        <w:rPr>
          <w:rFonts w:ascii="Times New Roman" w:eastAsiaTheme="minorHAnsi" w:hAnsi="Times New Roman" w:cs="Times New Roman"/>
          <w:sz w:val="28"/>
          <w:szCs w:val="28"/>
          <w:lang w:val="kk-KZ"/>
        </w:rPr>
        <w:t xml:space="preserve">– </w:t>
      </w:r>
      <w:r w:rsidRPr="002E402E">
        <w:rPr>
          <w:rFonts w:ascii="Times New Roman" w:eastAsia="Times New Roman" w:hAnsi="Times New Roman" w:cs="Times New Roman"/>
          <w:spacing w:val="2"/>
          <w:sz w:val="28"/>
          <w:szCs w:val="28"/>
          <w:lang w:val="ru-RU" w:eastAsia="ru-RU"/>
        </w:rPr>
        <w:t xml:space="preserve">ТН ВЭД ЕАЭС);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правильностью определения таможенной стоимости товаров;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организация проведения радиационного контроля в пунктах пропуска товаров и транспортных средств через государственную (таможенную) границу Евразийского экономического союза;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проведение таможенной экспертизы;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таможенного контроля за соблюдением условий таможенных процедур при помещении под которые товары не приобретают статус товаров Евразийского экономического союза;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принятие предварительных решений о стране происхождения товаров, классификации товаров в соответствии с ТН ВЭД ЕАЭС и иных </w:t>
      </w:r>
      <w:r w:rsidRPr="002E402E">
        <w:rPr>
          <w:rFonts w:ascii="Times New Roman" w:eastAsia="Times New Roman" w:hAnsi="Times New Roman" w:cs="Times New Roman"/>
          <w:spacing w:val="2"/>
          <w:sz w:val="28"/>
          <w:szCs w:val="28"/>
          <w:lang w:val="ru-RU" w:eastAsia="ru-RU"/>
        </w:rPr>
        <w:lastRenderedPageBreak/>
        <w:t xml:space="preserve">решений в соответствии с таможенным законодательством Евразийского экономического союза и Республики Казахстан; </w:t>
      </w:r>
    </w:p>
    <w:p w:rsidR="002E402E" w:rsidRPr="002E402E" w:rsidRDefault="002E402E" w:rsidP="00C53897">
      <w:pPr>
        <w:numPr>
          <w:ilvl w:val="0"/>
          <w:numId w:val="14"/>
        </w:numPr>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принятие решения о включении в реестры на осуществление деятельности в сфере таможенного дела и уполномоченных экономических операторов;</w:t>
      </w:r>
    </w:p>
    <w:p w:rsidR="002E402E" w:rsidRPr="002E402E" w:rsidRDefault="002E402E" w:rsidP="00C53897">
      <w:pPr>
        <w:numPr>
          <w:ilvl w:val="0"/>
          <w:numId w:val="14"/>
        </w:numPr>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защиты прав интеллектуальной собственности при перемещении товаров через таможенную границу Евразийского экономического союза; </w:t>
      </w:r>
    </w:p>
    <w:p w:rsidR="002E402E" w:rsidRPr="002E402E" w:rsidRDefault="002E402E" w:rsidP="00C53897">
      <w:pPr>
        <w:numPr>
          <w:ilvl w:val="0"/>
          <w:numId w:val="14"/>
        </w:numPr>
        <w:tabs>
          <w:tab w:val="left" w:pos="1418"/>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принятие решения о включении в таможенный реестр объектов интеллектуальной собственности;</w:t>
      </w:r>
    </w:p>
    <w:p w:rsidR="002E402E" w:rsidRPr="002E402E" w:rsidRDefault="002E402E" w:rsidP="00C53897">
      <w:pPr>
        <w:numPr>
          <w:ilvl w:val="0"/>
          <w:numId w:val="14"/>
        </w:numPr>
        <w:tabs>
          <w:tab w:val="left" w:pos="0"/>
          <w:tab w:val="left" w:pos="1418"/>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уплаты таможенных платежей и налогов;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сбора информации по ввозу в Республику Казахстан или вывозу из Республики Казахстан культурных ценностей, наличной валюты, документарных ценных бумаг на предъявителя, векселей, чеков, подлежащих финансовому мониторингу, за исключением ввоза или вывоза, осуществляемых с территории, которая является составной частью таможенной территории Евразийского экономического союза, на территорию, которая является составной частью таможенной территории Евразийского экономического союза, в соответствии с законодательством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сбора, обобщения и анализа статистической и оперативной информации о готовящихся и совершенных экономических и финансовых преступлений и правонарушений;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обеспечение безопасности деятельности органов государственных доходов, защиты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досудебного производства (упрощенного досудебного производства), предварительного следствия, дознания по делам об экономических и финансовых преступлениях и правонарушениях в порядке, предусмотренном уголовно-процессуальным законодательством Республики Казахстан; </w:t>
      </w:r>
    </w:p>
    <w:p w:rsidR="00F831F7" w:rsidRPr="00296B6B" w:rsidRDefault="00F831F7"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96B6B">
        <w:rPr>
          <w:rFonts w:ascii="Times New Roman" w:eastAsia="Times New Roman" w:hAnsi="Times New Roman" w:cs="Times New Roman"/>
          <w:spacing w:val="2"/>
          <w:sz w:val="28"/>
          <w:szCs w:val="28"/>
          <w:lang w:val="ru-RU" w:eastAsia="ru-RU"/>
        </w:rPr>
        <w:t>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контроля за соблюдением требований по защите информации и эксплуатации средств защиты информации в соответствии с законодательством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координации и проведение общереспубликанских, региональных и профилактических мероприятий по вопросам своей </w:t>
      </w:r>
      <w:r w:rsidRPr="002E402E">
        <w:rPr>
          <w:rFonts w:ascii="Times New Roman" w:eastAsia="Times New Roman" w:hAnsi="Times New Roman" w:cs="Times New Roman"/>
          <w:spacing w:val="2"/>
          <w:sz w:val="28"/>
          <w:szCs w:val="28"/>
          <w:lang w:val="ru-RU" w:eastAsia="ru-RU"/>
        </w:rPr>
        <w:lastRenderedPageBreak/>
        <w:t>компетенции, выработки оптимальных решений по использованию имеющихся сил и средств, оказание практической и методической помощи территориальным органам Комитета и учебным заведениям, обобщение и распространение положительного опыта работы;</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анализа практики досудебного расследования, следственной деятельности, оперативно-розыскной и дознания, составление прогноза оперативной обстановки в республике, принятие мер оперативного реагирования и совершенствование форм и методов борьбы с экономическими и финансовыми преступлениями и правонарушениями;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розыска лиц по уголовным делам, отнесенным к ведению Комитета, и ответчиков при неизвестности их места пребывания по искам, предъявленным в интересах государства по постановлению суда; </w:t>
      </w:r>
    </w:p>
    <w:p w:rsidR="002E402E" w:rsidRPr="002E402E" w:rsidRDefault="002E402E" w:rsidP="00C53897">
      <w:pPr>
        <w:numPr>
          <w:ilvl w:val="0"/>
          <w:numId w:val="14"/>
        </w:numPr>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задержание и доставка в служебные помещения органов государственных доходов или иных органов Республики Казахстан лиц, совершивших правонарушение, преступление или подозреваемых в совершении правонарушения, преступления в сфере таможенного дела, в соответствии с законодательными актами Республики Казахстан;</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выработка и реализация мер по повышению эффективности деятельности органов государственных доходов в сфере борьбы с экономическими и финансовыми преступлениями и правонарушениями;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досудебного производства (упрощенного досудебного производства), дознания по делам о преступлениях, связанных с контрабандой, с уклонением таможенных платежей и сборов в порядке, предусмотренном уголовно-процессуальным законодательством Республики Казахстан; </w:t>
      </w:r>
    </w:p>
    <w:p w:rsidR="002E402E" w:rsidRPr="002E402E" w:rsidRDefault="002E402E" w:rsidP="00C53897">
      <w:pPr>
        <w:numPr>
          <w:ilvl w:val="0"/>
          <w:numId w:val="14"/>
        </w:numPr>
        <w:tabs>
          <w:tab w:val="left" w:pos="0"/>
          <w:tab w:val="left" w:pos="1276"/>
        </w:tabs>
        <w:spacing w:after="0" w:line="240" w:lineRule="auto"/>
        <w:ind w:left="0" w:firstLine="709"/>
        <w:contextualSpacing/>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осуществление иных функций, предусмотренных законодательством Республики Казахстан. </w:t>
      </w:r>
    </w:p>
    <w:p w:rsidR="002E402E" w:rsidRPr="002E402E" w:rsidRDefault="002E402E" w:rsidP="00C53897">
      <w:pPr>
        <w:numPr>
          <w:ilvl w:val="0"/>
          <w:numId w:val="12"/>
        </w:numPr>
        <w:tabs>
          <w:tab w:val="left" w:pos="0"/>
          <w:tab w:val="left" w:pos="1276"/>
        </w:tabs>
        <w:spacing w:after="0" w:line="240" w:lineRule="auto"/>
        <w:contextualSpacing/>
        <w:jc w:val="both"/>
        <w:rPr>
          <w:rFonts w:ascii="Times New Roman" w:eastAsia="Times New Roman" w:hAnsi="Times New Roman" w:cs="Times New Roman"/>
          <w:spacing w:val="2"/>
          <w:sz w:val="28"/>
          <w:szCs w:val="28"/>
          <w:lang w:val="ru-RU" w:eastAsia="ru-RU"/>
        </w:rPr>
      </w:pPr>
      <w:bookmarkStart w:id="13" w:name="z24"/>
      <w:bookmarkEnd w:id="13"/>
      <w:r w:rsidRPr="002E402E">
        <w:rPr>
          <w:rFonts w:ascii="Times New Roman" w:eastAsia="Times New Roman" w:hAnsi="Times New Roman" w:cs="Times New Roman"/>
          <w:spacing w:val="2"/>
          <w:sz w:val="28"/>
          <w:szCs w:val="28"/>
          <w:lang w:val="ru-RU" w:eastAsia="ru-RU"/>
        </w:rPr>
        <w:t>Права и обязанности Комитета.</w:t>
      </w:r>
    </w:p>
    <w:p w:rsidR="002E402E" w:rsidRPr="002E402E" w:rsidRDefault="002E402E" w:rsidP="00C53897">
      <w:pPr>
        <w:tabs>
          <w:tab w:val="left" w:pos="0"/>
          <w:tab w:val="left" w:pos="1276"/>
        </w:tabs>
        <w:spacing w:after="0" w:line="240" w:lineRule="auto"/>
        <w:ind w:left="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Права:</w:t>
      </w:r>
    </w:p>
    <w:p w:rsidR="002E402E" w:rsidRPr="002E402E" w:rsidRDefault="002E402E" w:rsidP="00C53897">
      <w:pPr>
        <w:tabs>
          <w:tab w:val="left" w:pos="0"/>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1) в пределах компетенции разрабатывать и утверждать нормативные правовые и правовые акты Комитета;</w:t>
      </w:r>
    </w:p>
    <w:p w:rsidR="002E402E" w:rsidRPr="002E402E" w:rsidRDefault="002E402E" w:rsidP="00C53897">
      <w:pPr>
        <w:tabs>
          <w:tab w:val="left" w:pos="0"/>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 принимать участие в разработке и реализации программ борьбы с преступностью в Республике Казахстан; </w:t>
      </w:r>
    </w:p>
    <w:p w:rsidR="002E402E" w:rsidRPr="002E402E" w:rsidRDefault="002E402E" w:rsidP="00C53897">
      <w:pPr>
        <w:tabs>
          <w:tab w:val="left" w:pos="0"/>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 осуществлять налоговый и таможенный контроль, в том числе путем проведения налоговых и таможенных проверок; </w:t>
      </w:r>
    </w:p>
    <w:p w:rsidR="002E402E" w:rsidRPr="002E402E" w:rsidRDefault="002E402E" w:rsidP="00C53897">
      <w:pPr>
        <w:tabs>
          <w:tab w:val="left" w:pos="0"/>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 запрашивать и получать информацию, документы, а также иные сведения, необходимые для реализации основных задач и функций Комитета, в установленном законодательством Республики Казахстан порядке и в соответствии с положениями международных договоров; </w:t>
      </w:r>
    </w:p>
    <w:p w:rsidR="002E402E" w:rsidRPr="002E402E" w:rsidRDefault="002E402E" w:rsidP="00C53897">
      <w:pPr>
        <w:tabs>
          <w:tab w:val="left" w:pos="0"/>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5) при проведении налогового и таможенного контроля привлекать специалистов различных отраслей знаний в порядке, предусмотренном законодательством Республики Казахстан;</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6) предъявлять в суды иски в соответствии с законодательством Республики Казахстан, в том числе о признании сделок недействительными, о признании налогоплательщика (налогового агента), декларанта и лиц, осуществляющих деятельность в сфере таможенного дела, банкротом, о принудительном выпуске объявленных акций налогоплательщика (налогового агента) </w:t>
      </w:r>
      <w:r w:rsidRPr="002E402E">
        <w:rPr>
          <w:rFonts w:ascii="Times New Roman" w:eastAsiaTheme="minorHAnsi" w:hAnsi="Times New Roman" w:cs="Times New Roman"/>
          <w:sz w:val="28"/>
          <w:szCs w:val="28"/>
          <w:lang w:val="kk-KZ"/>
        </w:rPr>
        <w:t>–</w:t>
      </w:r>
      <w:r w:rsidRPr="002E402E">
        <w:rPr>
          <w:rFonts w:ascii="Times New Roman" w:eastAsia="Times New Roman" w:hAnsi="Times New Roman" w:cs="Times New Roman"/>
          <w:spacing w:val="2"/>
          <w:sz w:val="28"/>
          <w:szCs w:val="28"/>
          <w:lang w:val="ru-RU" w:eastAsia="ru-RU"/>
        </w:rPr>
        <w:t xml:space="preserve"> акционерного общества с участием государства в уставном капитале в соответствии с законодательством Республики Казахстан, о признании сделок недействительными, о ликвидации юридического лица по основаниям, предусмотренным подпунктами 1), 2) пункта 2 </w:t>
      </w:r>
      <w:hyperlink r:id="rId14" w:anchor="z107" w:history="1">
        <w:r w:rsidRPr="002E402E">
          <w:rPr>
            <w:rFonts w:ascii="Times New Roman" w:eastAsia="Times New Roman" w:hAnsi="Times New Roman" w:cs="Times New Roman"/>
            <w:spacing w:val="2"/>
            <w:sz w:val="28"/>
            <w:szCs w:val="28"/>
            <w:lang w:val="ru-RU" w:eastAsia="ru-RU"/>
          </w:rPr>
          <w:t>статьи 49</w:t>
        </w:r>
      </w:hyperlink>
      <w:r w:rsidRPr="002E402E">
        <w:rPr>
          <w:rFonts w:ascii="Times New Roman" w:eastAsia="Times New Roman" w:hAnsi="Times New Roman" w:cs="Times New Roman"/>
          <w:spacing w:val="2"/>
          <w:sz w:val="28"/>
          <w:szCs w:val="28"/>
          <w:lang w:val="ru-RU" w:eastAsia="ru-RU"/>
        </w:rPr>
        <w:t xml:space="preserve"> Гражданского кодекса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 требовать от руководителей и иных должностных лиц организаций независимо от форм собственности, а также физических лиц предоставление документов, сведений, информации, в том числе содержащих банковскую, коммерческую и иную охраняемую законодательством Республики Казахстан тайну, предъявление товаров, производства ревизий и проверок, а также требовать от указанных лиц совершение иных действий, необходимых для реализации основных задач и функций Комитета, в установленном законодательством Республики Казахстан порядке;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 разрабатывать, создавать, приобретать, эксплуатировать и модернизировать: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информационные системы, включая по организации исследований в ходе досудебного производства, а также по делам об административных правонарушениях;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системы связи и передачи данных;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технические средства таможенного контроля;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средств защиты в соответствии с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и иные информационные системы, обеспечивающие выполнение возложенных на органы государственных доходов задач;</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9) сотрудничать с соответствующими органами иностранных государств, международными организациями по вопросам, отнесенным к ведению органов государственных доходов;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10) осуществлять научно-исследовательскую, учебную, издательскую деятельность в порядке, установленном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11) 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12) давать обязательные для исполнения указания территориальным органам Комитета;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13) организовывать и проводить мероприятия по повышению налоговой и таможенной культуры и информированности общества по вопросам </w:t>
      </w:r>
      <w:r w:rsidRPr="002E402E">
        <w:rPr>
          <w:rFonts w:ascii="Times New Roman" w:eastAsia="Times New Roman" w:hAnsi="Times New Roman" w:cs="Times New Roman"/>
          <w:spacing w:val="2"/>
          <w:sz w:val="28"/>
          <w:szCs w:val="28"/>
          <w:lang w:val="ru-RU" w:eastAsia="ru-RU"/>
        </w:rPr>
        <w:lastRenderedPageBreak/>
        <w:t xml:space="preserve">налогового законодательства и таможенного законодательства Евразийского экономического союза и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14) осуществлять подготовку, переподготовку и повышение квалификации работников Комитета;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15) 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и таможенного законодательства Евразийского экономического союза и Республики Казахстан;</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16) вносить предложения по заключению и присоединению к международным договорам в сфере налогообложения и таможенного дела;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17) определять время работы территориальных органов Комитета, осуществляющих таможенное декларирование и таможенный контроль, в соответствии с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18) контролировать работу территориальных органов Комитета государственных доходов, подведомственных учреждений;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19) проводить анализ изменений и дополнений к ранее заключенным Соглашениям о разделе продукции (далее </w:t>
      </w:r>
      <w:r w:rsidRPr="002E402E">
        <w:rPr>
          <w:rFonts w:ascii="Times New Roman" w:eastAsiaTheme="minorHAnsi" w:hAnsi="Times New Roman" w:cs="Times New Roman"/>
          <w:sz w:val="28"/>
          <w:szCs w:val="28"/>
          <w:lang w:val="kk-KZ"/>
        </w:rPr>
        <w:t>–</w:t>
      </w:r>
      <w:r w:rsidRPr="002E402E">
        <w:rPr>
          <w:rFonts w:ascii="Times New Roman" w:eastAsia="Times New Roman" w:hAnsi="Times New Roman" w:cs="Times New Roman"/>
          <w:spacing w:val="2"/>
          <w:sz w:val="28"/>
          <w:szCs w:val="28"/>
          <w:lang w:val="ru-RU" w:eastAsia="ru-RU"/>
        </w:rPr>
        <w:t xml:space="preserve"> СРП), а также технико-экономических расчетов по финансово-экономическим моделям изменений и дополнений к ранее заключенным СРП;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vanish/>
          <w:spacing w:val="2"/>
          <w:sz w:val="28"/>
          <w:szCs w:val="28"/>
          <w:lang w:val="ru-RU" w:eastAsia="ru-RU"/>
        </w:rPr>
      </w:pPr>
      <w:r w:rsidRPr="002E402E">
        <w:rPr>
          <w:rFonts w:ascii="Times New Roman" w:eastAsia="Times New Roman" w:hAnsi="Times New Roman" w:cs="Times New Roman"/>
          <w:spacing w:val="2"/>
          <w:sz w:val="28"/>
          <w:szCs w:val="28"/>
          <w:lang w:val="ru-RU" w:eastAsia="ru-RU"/>
        </w:rPr>
        <w:t>20) проводить анализ положений ранее заключенных контрактов на недропользование на предмет их соответствия налоговому</w:t>
      </w:r>
      <w:r w:rsidRPr="002E402E">
        <w:rPr>
          <w:rFonts w:ascii="Times New Roman" w:eastAsia="Times New Roman" w:hAnsi="Times New Roman" w:cs="Times New Roman"/>
          <w:spacing w:val="2"/>
          <w:sz w:val="28"/>
          <w:szCs w:val="28"/>
          <w:lang w:val="kk-KZ" w:eastAsia="ru-RU"/>
        </w:rPr>
        <w:t xml:space="preserve"> и таможенному</w:t>
      </w:r>
      <w:r w:rsidRPr="002E402E">
        <w:rPr>
          <w:rFonts w:ascii="Times New Roman" w:eastAsia="Times New Roman" w:hAnsi="Times New Roman" w:cs="Times New Roman"/>
          <w:spacing w:val="2"/>
          <w:sz w:val="28"/>
          <w:szCs w:val="28"/>
          <w:lang w:val="ru-RU" w:eastAsia="ru-RU"/>
        </w:rPr>
        <w:t xml:space="preserve">законодательству Республики Казахстан, действовавшему на момент заключения контрактов, а также с целью выявления спорных вопросов и проведения переговоров с недропользователями по вопросу внесения изменений и дополнений в СРП, в том числе в целях восстановления первоначального баланса экономических интересов Республики Казахстан и недропользователей;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21) проводить методологическую работу с целью обеспечения единого толкования положений СРП и контрактов на недропользование в соответствии с законодательством Республики Казахстан, в том числе подготовка необходимых инструктивных документов, участие в соответствующих рабочих группах;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22) определять косвенным методом объекты налогообложения и (или) объекты, связанные с налогообложением, в порядке, установленном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23) проводить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24) привлекать к проверкам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работников других государственных органов;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25) 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26) 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27) ликвидировать банкрота без возбуждения процедуры банкротства в порядке, установленном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28) направлять мотивационный отказ собранию кредиторов в назначении кандидатуры реабилитационного, банкротного управляющих либо сообщение о снятии реабилитационного, банкротного управляющих с регистрации;</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29) 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30) при лицензировании деятельности по хранению, оптовой и розничной реализации алкогольной продукции привлекать работников территориальных органов Комитета по месту нахождения объекта деятельности;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31) 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32) 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33) 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выработке их минимального объема;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34)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35) 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36) осуществлять отбор проб и образцов товаров в соответствии с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37) определять места нахождения территориальных органов Комитета, осуществляющих таможенное декларирование и таможенный контроль, исходя из объема пассажиро- и товаропотоков, интенсивности развития внешнеэкономических связей отдельных регионов и (или) участников внешнеэкономической и иной деятельности;</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38) изымать у проверяемого лица документы либо их копии с составлением акта изъятия при проведении выездных таможенных проверок;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39) 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проводится выездная таможенная проверка;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40) опечатывать помещения, в которых находятся товары, в случаях, предусмотренных законодательством Республики Казахстан; </w:t>
      </w:r>
    </w:p>
    <w:p w:rsidR="002E402E" w:rsidRPr="002E402E" w:rsidRDefault="002E402E" w:rsidP="00C53897">
      <w:pPr>
        <w:tabs>
          <w:tab w:val="left" w:pos="1134"/>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41) 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42) изымать или производить выемку документов, товаров, предметов или иного имущества в соответствии с уголовно-процессуальным законодательством и Кодексом Республики Казахстан от 5 июля 2014 года </w:t>
      </w:r>
      <w:r w:rsidRPr="002E402E">
        <w:rPr>
          <w:rFonts w:ascii="Times New Roman" w:eastAsia="Times New Roman" w:hAnsi="Times New Roman" w:cs="Times New Roman"/>
          <w:spacing w:val="2"/>
          <w:sz w:val="28"/>
          <w:szCs w:val="28"/>
          <w:lang w:val="ru-RU" w:eastAsia="ru-RU"/>
        </w:rPr>
        <w:br/>
        <w:t xml:space="preserve">«Об административных правонарушениях»;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43) производить документирование, видео- и аудиозапись, кино- и фотосъемку фактов и событий в соответствии с законодательными актами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44) 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45) применять физическую силу, специальные средства и огнестрельное оружие в соответствии с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46) осуществлять оперативно-розыскную деятельность в соответствии с </w:t>
      </w:r>
      <w:hyperlink r:id="rId15" w:anchor="z0" w:history="1">
        <w:r w:rsidRPr="002E402E">
          <w:rPr>
            <w:rFonts w:ascii="Times New Roman" w:eastAsia="Times New Roman" w:hAnsi="Times New Roman" w:cs="Times New Roman"/>
            <w:spacing w:val="2"/>
            <w:sz w:val="28"/>
            <w:szCs w:val="28"/>
            <w:lang w:val="ru-RU" w:eastAsia="ru-RU"/>
          </w:rPr>
          <w:t>Законом</w:t>
        </w:r>
      </w:hyperlink>
      <w:r w:rsidRPr="002E402E">
        <w:rPr>
          <w:rFonts w:ascii="Times New Roman" w:eastAsia="Times New Roman" w:hAnsi="Times New Roman" w:cs="Times New Roman"/>
          <w:spacing w:val="2"/>
          <w:sz w:val="28"/>
          <w:szCs w:val="28"/>
          <w:lang w:val="ru-RU" w:eastAsia="ru-RU"/>
        </w:rPr>
        <w:t xml:space="preserve"> Республики Казахстан</w:t>
      </w:r>
      <w:r w:rsidRPr="002E402E">
        <w:rPr>
          <w:rFonts w:ascii="Times New Roman" w:eastAsiaTheme="minorHAnsi" w:hAnsi="Times New Roman" w:cs="Times New Roman"/>
          <w:sz w:val="28"/>
          <w:szCs w:val="28"/>
          <w:lang w:val="ru-RU"/>
        </w:rPr>
        <w:t xml:space="preserve"> от 15 сентября 1994 года </w:t>
      </w:r>
      <w:r w:rsidRPr="002E402E">
        <w:rPr>
          <w:rFonts w:ascii="Times New Roman" w:eastAsia="Times New Roman" w:hAnsi="Times New Roman" w:cs="Times New Roman"/>
          <w:spacing w:val="2"/>
          <w:sz w:val="28"/>
          <w:szCs w:val="28"/>
          <w:lang w:val="ru-RU" w:eastAsia="ru-RU"/>
        </w:rPr>
        <w:t xml:space="preserve">«Об оперативно-розыскной деятельности»;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47) давать обязательные для исполнения предписания, представления физическим и юридическим лицам об устранении причин и условий, способствовавших совершению преступлений и иных правонарушений;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48) 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49) осуществлять полномочия в соответствии с уголовно-процессуальным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50) 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51) 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52) по имеющимся в производстве уголовным делам подвергать приводу лиц, уклоняющихся от явки по вызову;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53) конвоировать задержанных и иных лиц, заключенных под стражу;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54) проводить криминалистические исследования в пределах компетенции, предусмотренной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55) осуществлять иные права, предусмотренные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Обязанности:</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56) соблюдать законные права налогоплательщиков (налоговых агентов), декларантов и лиц, осуществляющих деятельность в сфере таможенного дела;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57) защищать интересы государства;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58) 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59) обеспечивать выполнение международных обязательств Республики Казахстан в пределах компетенции Комитета;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60) обеспечивать контроль за соблюдением законодательства, предусматривающего полноту, своевременность поступлений налогов, таможенных и других обязательных платежей в бюджет, а также специальных, антидемпинговых и компенсационных пошлин;</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61) осуществлять налоговое и таможенное администрирование;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62) проводить проверку субъектов по вопросам государственного регулирования производства и оборота отдельных видов подакцизных товаров;</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63) производить проверки уполномоченных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kk-KZ" w:eastAsia="ru-RU"/>
        </w:rPr>
      </w:pPr>
      <w:r w:rsidRPr="002E402E">
        <w:rPr>
          <w:rFonts w:ascii="Times New Roman" w:eastAsia="Times New Roman" w:hAnsi="Times New Roman" w:cs="Times New Roman"/>
          <w:spacing w:val="2"/>
          <w:sz w:val="28"/>
          <w:szCs w:val="28"/>
          <w:lang w:val="ru-RU" w:eastAsia="ru-RU"/>
        </w:rPr>
        <w:t>64) осуществлять работу по принудительному взысканию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 задолженности по таможенным платежам и налогам, пеней;</w:t>
      </w:r>
    </w:p>
    <w:p w:rsidR="002E402E" w:rsidRPr="002E402E" w:rsidRDefault="002E402E" w:rsidP="00C53897">
      <w:pPr>
        <w:tabs>
          <w:tab w:val="left" w:pos="1134"/>
          <w:tab w:val="left" w:pos="1276"/>
        </w:tabs>
        <w:spacing w:after="0" w:line="240" w:lineRule="auto"/>
        <w:ind w:firstLine="709"/>
        <w:jc w:val="both"/>
        <w:rPr>
          <w:rFonts w:ascii="Times New Roman" w:eastAsiaTheme="minorHAnsi" w:hAnsi="Times New Roman" w:cs="Times New Roman"/>
          <w:sz w:val="28"/>
          <w:szCs w:val="28"/>
          <w:lang w:val="ru-RU"/>
        </w:rPr>
      </w:pPr>
      <w:r w:rsidRPr="002E402E">
        <w:rPr>
          <w:rFonts w:ascii="Times New Roman" w:eastAsia="Times New Roman" w:hAnsi="Times New Roman" w:cs="Times New Roman"/>
          <w:spacing w:val="2"/>
          <w:sz w:val="28"/>
          <w:szCs w:val="28"/>
          <w:lang w:val="ru-RU" w:eastAsia="ru-RU"/>
        </w:rPr>
        <w:lastRenderedPageBreak/>
        <w:t xml:space="preserve">65) </w:t>
      </w:r>
      <w:r w:rsidRPr="002E402E">
        <w:rPr>
          <w:rFonts w:ascii="Times New Roman" w:eastAsiaTheme="minorHAnsi" w:hAnsi="Times New Roman" w:cs="Times New Roman"/>
          <w:sz w:val="28"/>
          <w:szCs w:val="28"/>
          <w:lang w:val="ru-RU"/>
        </w:rPr>
        <w:t>в пределах своей компетенции проводить зачет и (или)</w:t>
      </w:r>
      <w:r w:rsidRPr="002E402E">
        <w:rPr>
          <w:rFonts w:ascii="Times New Roman" w:eastAsia="Times New Roman" w:hAnsi="Times New Roman" w:cs="Times New Roman"/>
          <w:spacing w:val="2"/>
          <w:sz w:val="28"/>
          <w:szCs w:val="28"/>
          <w:lang w:val="ru-RU" w:eastAsia="ru-RU"/>
        </w:rPr>
        <w:t xml:space="preserve">возврат излишне (ошибочно) уплаченных или излишне взысканных сумм налогов, таможенных пошлин, таможенных сборов, </w:t>
      </w:r>
      <w:r w:rsidRPr="002E402E">
        <w:rPr>
          <w:rFonts w:ascii="Times New Roman" w:eastAsiaTheme="minorHAnsi" w:hAnsi="Times New Roman" w:cs="Times New Roman"/>
          <w:sz w:val="28"/>
          <w:szCs w:val="28"/>
          <w:lang w:val="ru-RU"/>
        </w:rPr>
        <w:t>других обязательных платежей и пеней в бюджет, возврат штрафа, сумм авансовых платежей и сумм обеспечения уплаты таможенных пошлин;</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66) рассматривать жалобы на решения, действия (бездействие) органов государственных доходов и их должностных лиц в порядке и сроки, установленные законодательством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67) соблюдать налоговую тайну и иную охраняемую законодательством Республики Казахстан тайну;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68) оказывать государственные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69) 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законодательством Республики Казахстан об административных правонарушениях;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70) 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71) привлекать к административной ответственности в порядке, установленном Кодексом Республики Казахстан от 5 июля 2014 года </w:t>
      </w:r>
      <w:r w:rsidRPr="002E402E">
        <w:rPr>
          <w:rFonts w:ascii="Times New Roman" w:eastAsia="Times New Roman" w:hAnsi="Times New Roman" w:cs="Times New Roman"/>
          <w:spacing w:val="2"/>
          <w:sz w:val="28"/>
          <w:szCs w:val="28"/>
          <w:lang w:val="ru-RU" w:eastAsia="ru-RU"/>
        </w:rPr>
        <w:br/>
        <w:t>«Об административных правонарушениях»;</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72) 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73) 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74) осуществлять разъяснение и давать комментарии по возникновению, исполнению и прекращению налогового обязательства, по вопросам трансфертного ценообразования, а также по введению, проведению и прекращению процедур реабилитации и банкротства;</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75) предоставлять налогоплательщику (налоговому агенту) информацию о действующих налогах и других обязательных платежах в бюджет, об изменениях в налоговом законодательстве Республики Казахстан, разъяснять порядок заполнения налоговых форм;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76) </w:t>
      </w:r>
      <w:r w:rsidRPr="00D05ED8">
        <w:rPr>
          <w:rFonts w:ascii="Times New Roman" w:eastAsia="Times New Roman" w:hAnsi="Times New Roman" w:cs="Times New Roman"/>
          <w:spacing w:val="2"/>
          <w:sz w:val="28"/>
          <w:szCs w:val="28"/>
          <w:lang w:val="ru-RU" w:eastAsia="ru-RU"/>
        </w:rPr>
        <w:t>опубли</w:t>
      </w:r>
      <w:r w:rsidRPr="002E402E">
        <w:rPr>
          <w:rFonts w:ascii="Times New Roman" w:eastAsia="Times New Roman" w:hAnsi="Times New Roman" w:cs="Times New Roman"/>
          <w:spacing w:val="2"/>
          <w:sz w:val="28"/>
          <w:szCs w:val="28"/>
          <w:lang w:val="ru-RU" w:eastAsia="ru-RU"/>
        </w:rPr>
        <w:t>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признанных лжепредприятиями на основании вступившего в законную силу приговора либо постановления суда, в порядке и случаях, которые установлены законодательством Республики Казахстан;</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77) 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78) обеспечивать сохранность товаров, обращенных в собственность государства;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79) 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других обязательных платежей в бюджет;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80) осуществлять таможенный контроль в отношении товаров и транспортных средств, перемещаемых через таможенную границу Евразийского экономического союза;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81) осуществлять безвозмездно информирование и консультирование в сфере таможенного дела;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82) представлять бесплатно налогоплательщику (налоговому агенту) утвержденные в установленном законодательством Республики Казахстан порядке стандарты оказания государственных услуг, бланки установленных форм налоговых заявлений и (или) программное обеспечение, необходимое для представления налоговых отчетности и заявления в электронном виде;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83) 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84) оказывать в пределах полномочий декларантам и лицам, осуществляющим деятельность в сфере таможенного дела, содействие в реализации их прав;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85)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иными законодательными актами Республики Казахстан;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86) обеспечивать в пределах своей компетенции охрану таможенной границы Евразийского экономического союза;</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lastRenderedPageBreak/>
        <w:t xml:space="preserve">87) 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88) выполнять обязанности, установленные уголовно-процессуальным законодательством Республики Казахстан, а также Законом Республики Казахстан от 15 сентябpя 1994 года «Об оперативно-розыскной деятельности»;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89) принимать меры по предупреждению, выявлению, пресечению, раскрытию и расследованию экономических, финансовых преступлений и правонарушений в пределах компетенции Комитета; </w:t>
      </w:r>
    </w:p>
    <w:p w:rsidR="002E402E" w:rsidRPr="002E402E" w:rsidRDefault="00DC1508"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90) принимать, регистри</w:t>
      </w:r>
      <w:r w:rsidR="002E402E" w:rsidRPr="002E402E">
        <w:rPr>
          <w:rFonts w:ascii="Times New Roman" w:eastAsia="Times New Roman" w:hAnsi="Times New Roman" w:cs="Times New Roman"/>
          <w:spacing w:val="2"/>
          <w:sz w:val="28"/>
          <w:szCs w:val="28"/>
          <w:lang w:val="ru-RU" w:eastAsia="ru-RU"/>
        </w:rPr>
        <w:t xml:space="preserve">ровать и рассматривать заявления и сообщения о совершенных или готовящихся преступлениях, своевременно принимать меры по их пресечению и раскрытию, а также задержанию лиц, их совершивших, и недопущению общественно опасных последствий;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91) принимать в пределах компетенции меры к обеспечению возмещения причиненного преступлениями и правонарушениями имущественного вреда; </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92) принимать предусмотренные законодательными актами меры по государственной защите лиц, участвующих в уголовном процессе; </w:t>
      </w:r>
    </w:p>
    <w:p w:rsidR="002E402E" w:rsidRPr="002E402E" w:rsidRDefault="002E402E" w:rsidP="00C53897">
      <w:pPr>
        <w:tabs>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93) осуществлять иные обязанности, предусмотренные законодательством Республики Казахстан.</w:t>
      </w: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tabs>
          <w:tab w:val="left" w:pos="1134"/>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tabs>
          <w:tab w:val="left" w:pos="1276"/>
        </w:tabs>
        <w:spacing w:after="0" w:line="240" w:lineRule="auto"/>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t>Глава 3. Организация деятельности</w:t>
      </w:r>
    </w:p>
    <w:p w:rsidR="002E402E" w:rsidRPr="002E402E" w:rsidRDefault="002E402E" w:rsidP="00C53897">
      <w:pPr>
        <w:tabs>
          <w:tab w:val="left" w:pos="1276"/>
        </w:tabs>
        <w:spacing w:after="0" w:line="240" w:lineRule="auto"/>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tabs>
          <w:tab w:val="left" w:pos="1276"/>
        </w:tabs>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18.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функций.</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19. Председатель Комитета назначается на должность и освобождается от должности Министром финансов Республики Казахстан.</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bookmarkStart w:id="14" w:name="z28"/>
      <w:bookmarkEnd w:id="14"/>
      <w:r w:rsidRPr="002E402E">
        <w:rPr>
          <w:rFonts w:ascii="Times New Roman" w:eastAsia="Times New Roman" w:hAnsi="Times New Roman" w:cs="Times New Roman"/>
          <w:spacing w:val="2"/>
          <w:sz w:val="28"/>
          <w:szCs w:val="28"/>
          <w:lang w:val="ru-RU" w:eastAsia="ru-RU"/>
        </w:rPr>
        <w:t xml:space="preserve">20.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21. 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Председателя Комитета в соответствии с законодательством Республики Казахстан и международными договорами Республики Казахстан.</w:t>
      </w:r>
      <w:bookmarkStart w:id="15" w:name="z30"/>
      <w:bookmarkEnd w:id="15"/>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22. Председатель Комитета осуществляет следующие полномочия: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 определяет обязанности и полномочия своих заместителей, руководителей структурных подразделений Комитета, руководителей департаментов государственных доходов по областям, городам Астана и Алматы, таможни «Достық», руководителей специализированных </w:t>
      </w:r>
      <w:r w:rsidRPr="002E402E">
        <w:rPr>
          <w:rFonts w:ascii="Times New Roman" w:eastAsia="Times New Roman" w:hAnsi="Times New Roman" w:cs="Times New Roman"/>
          <w:spacing w:val="2"/>
          <w:sz w:val="28"/>
          <w:szCs w:val="28"/>
          <w:lang w:val="ru-RU" w:eastAsia="ru-RU"/>
        </w:rPr>
        <w:lastRenderedPageBreak/>
        <w:t>государственных учреждений, руководителей подразделений внутренней безопасности;</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2) в соответствии с законодательством Республики Казахстан назначает на должности и освобождает от должностей:</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работников и сотрудников Комитета;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заместителей руководителей департаментов государственных доходов по областям, городам Астана и Алматы;</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руководителя таможни «Достық»;</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руководителей специализированных таможенных учреждений;</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руководителей и сотрудников подразделений внутренней безопасности департаментов государственных доходов по областям, городам Астана и Алматы и таможни «Достық»;</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3) принимает меры дисциплинарной ответственности в установленном законодательством Республики Казахстан порядке;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4) утверждает положения о структурных подразделениях Комитета, его территориальных органах, таможне «Достык» и специализированных государственных учреждениях;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5) утверждает штатное расписание в пределах лимита штатной численности Комитета;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Председателя, работников и сотрудников Комитета, руководителей департаментов государственных доходов по областям, городам Астана и Алматы, руководителя таможни «Достық», руководителей специализированных государственных учреждений;</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7) в пределах компетенции подписывает нормативные правовые и правовые акты Комитета;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8) курирует юридическое подразделение Комитета;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9) представляет Комитет во всех государственных органах и иных организациях;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 xml:space="preserve">10) осуществляет иные полномочия, предусмотренные законодательством Республики Казахстан; </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11) во время отсутствия Председателя Комитета его обязанности исполняет один из заместителей, определяемый Председателем Комитета.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bookmarkStart w:id="16" w:name="z31"/>
      <w:bookmarkEnd w:id="16"/>
      <w:r w:rsidRPr="002E402E">
        <w:rPr>
          <w:rFonts w:ascii="Times New Roman" w:eastAsia="Times New Roman" w:hAnsi="Times New Roman" w:cs="Times New Roman"/>
          <w:spacing w:val="2"/>
          <w:sz w:val="28"/>
          <w:szCs w:val="28"/>
          <w:lang w:val="ru-RU" w:eastAsia="ru-RU"/>
        </w:rPr>
        <w:t>23. Комитет образо</w:t>
      </w:r>
      <w:r w:rsidRPr="002E402E">
        <w:rPr>
          <w:rFonts w:ascii="Times New Roman" w:eastAsia="Times New Roman" w:hAnsi="Times New Roman" w:cs="Times New Roman"/>
          <w:spacing w:val="2"/>
          <w:sz w:val="28"/>
          <w:szCs w:val="28"/>
          <w:lang w:val="kk-KZ" w:eastAsia="ru-RU"/>
        </w:rPr>
        <w:t>вы</w:t>
      </w:r>
      <w:r w:rsidRPr="002E402E">
        <w:rPr>
          <w:rFonts w:ascii="Times New Roman" w:eastAsia="Times New Roman" w:hAnsi="Times New Roman" w:cs="Times New Roman"/>
          <w:spacing w:val="2"/>
          <w:sz w:val="28"/>
          <w:szCs w:val="28"/>
          <w:lang w:val="ru-RU" w:eastAsia="ru-RU"/>
        </w:rPr>
        <w:t>ва</w:t>
      </w:r>
      <w:r w:rsidRPr="002E402E">
        <w:rPr>
          <w:rFonts w:ascii="Times New Roman" w:eastAsia="Times New Roman" w:hAnsi="Times New Roman" w:cs="Times New Roman"/>
          <w:spacing w:val="2"/>
          <w:sz w:val="28"/>
          <w:szCs w:val="28"/>
          <w:lang w:val="kk-KZ" w:eastAsia="ru-RU"/>
        </w:rPr>
        <w:t>е</w:t>
      </w:r>
      <w:r w:rsidRPr="002E402E">
        <w:rPr>
          <w:rFonts w:ascii="Times New Roman" w:eastAsia="Times New Roman" w:hAnsi="Times New Roman" w:cs="Times New Roman"/>
          <w:spacing w:val="2"/>
          <w:sz w:val="28"/>
          <w:szCs w:val="28"/>
          <w:lang w:val="ru-RU" w:eastAsia="ru-RU"/>
        </w:rPr>
        <w:t>т коллегию, которая рассматривает вопросы деятельности органов государственных доходов и является консультативно-совещательным органом. Численный и персональный состав коллегии утверждается Председателем Комитета.</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2E402E" w:rsidRPr="002E402E" w:rsidRDefault="002E402E" w:rsidP="00C53897">
      <w:pPr>
        <w:spacing w:after="0" w:line="240" w:lineRule="auto"/>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t>Глава 4. Имущество Комитета</w:t>
      </w:r>
    </w:p>
    <w:p w:rsidR="002E402E" w:rsidRPr="002E402E" w:rsidRDefault="002E402E" w:rsidP="00C53897">
      <w:pPr>
        <w:spacing w:after="0" w:line="240" w:lineRule="auto"/>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24. Комитет имеет на праве оперативного управления обособленное имущество в случаях, предусмотренных законодательством Республики Казахстан.</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bookmarkStart w:id="17" w:name="z34"/>
      <w:bookmarkEnd w:id="17"/>
      <w:r w:rsidRPr="002E402E">
        <w:rPr>
          <w:rFonts w:ascii="Times New Roman" w:eastAsia="Times New Roman" w:hAnsi="Times New Roman" w:cs="Times New Roman"/>
          <w:spacing w:val="2"/>
          <w:sz w:val="28"/>
          <w:szCs w:val="28"/>
          <w:lang w:val="ru-RU" w:eastAsia="ru-RU"/>
        </w:rPr>
        <w:t>25. Имущество, закрепленное за Комитетом, относится к республиканской собственности.</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bookmarkStart w:id="18" w:name="z35"/>
      <w:bookmarkEnd w:id="18"/>
      <w:r w:rsidRPr="002E402E">
        <w:rPr>
          <w:rFonts w:ascii="Times New Roman" w:eastAsia="Times New Roman" w:hAnsi="Times New Roman" w:cs="Times New Roman"/>
          <w:spacing w:val="2"/>
          <w:sz w:val="28"/>
          <w:szCs w:val="28"/>
          <w:lang w:val="ru-RU" w:eastAsia="ru-RU"/>
        </w:rPr>
        <w:t>26.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375ADB" w:rsidRDefault="00375ADB" w:rsidP="00C53897">
      <w:pPr>
        <w:spacing w:after="0" w:line="240" w:lineRule="auto"/>
        <w:jc w:val="center"/>
        <w:outlineLvl w:val="2"/>
        <w:rPr>
          <w:rFonts w:ascii="Times New Roman" w:eastAsia="Times New Roman" w:hAnsi="Times New Roman" w:cs="Times New Roman"/>
          <w:b/>
          <w:sz w:val="28"/>
          <w:szCs w:val="28"/>
          <w:lang w:val="ru-RU" w:eastAsia="ru-RU"/>
        </w:rPr>
      </w:pPr>
    </w:p>
    <w:p w:rsidR="00375ADB" w:rsidRDefault="00375ADB" w:rsidP="00C53897">
      <w:pPr>
        <w:spacing w:after="0" w:line="240" w:lineRule="auto"/>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spacing w:after="0" w:line="240" w:lineRule="auto"/>
        <w:jc w:val="center"/>
        <w:outlineLvl w:val="2"/>
        <w:rPr>
          <w:rFonts w:ascii="Times New Roman" w:eastAsia="Times New Roman" w:hAnsi="Times New Roman" w:cs="Times New Roman"/>
          <w:b/>
          <w:sz w:val="28"/>
          <w:szCs w:val="28"/>
          <w:lang w:val="ru-RU" w:eastAsia="ru-RU"/>
        </w:rPr>
      </w:pPr>
      <w:r w:rsidRPr="002E402E">
        <w:rPr>
          <w:rFonts w:ascii="Times New Roman" w:eastAsia="Times New Roman" w:hAnsi="Times New Roman" w:cs="Times New Roman"/>
          <w:b/>
          <w:sz w:val="28"/>
          <w:szCs w:val="28"/>
          <w:lang w:val="ru-RU" w:eastAsia="ru-RU"/>
        </w:rPr>
        <w:t>Глава 5. Реорганизация и ликвидация Комитета</w:t>
      </w:r>
    </w:p>
    <w:p w:rsidR="002E402E" w:rsidRPr="002E402E" w:rsidRDefault="002E402E" w:rsidP="00C53897">
      <w:pPr>
        <w:spacing w:after="0" w:line="240" w:lineRule="auto"/>
        <w:ind w:firstLine="709"/>
        <w:jc w:val="center"/>
        <w:outlineLvl w:val="2"/>
        <w:rPr>
          <w:rFonts w:ascii="Times New Roman" w:eastAsia="Times New Roman" w:hAnsi="Times New Roman" w:cs="Times New Roman"/>
          <w:b/>
          <w:sz w:val="28"/>
          <w:szCs w:val="28"/>
          <w:lang w:val="ru-RU" w:eastAsia="ru-RU"/>
        </w:rPr>
      </w:pP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r w:rsidRPr="002E402E">
        <w:rPr>
          <w:rFonts w:ascii="Times New Roman" w:eastAsia="Times New Roman" w:hAnsi="Times New Roman" w:cs="Times New Roman"/>
          <w:spacing w:val="2"/>
          <w:sz w:val="28"/>
          <w:szCs w:val="28"/>
          <w:lang w:val="ru-RU" w:eastAsia="ru-RU"/>
        </w:rPr>
        <w:t>27. Реорганизация и упразднение Комитета осуществляется в соответствии с законодательством Республики Казахстан.</w:t>
      </w:r>
    </w:p>
    <w:p w:rsidR="002E402E" w:rsidRPr="002E402E" w:rsidRDefault="002E402E" w:rsidP="00C53897">
      <w:pPr>
        <w:spacing w:after="0" w:line="240" w:lineRule="auto"/>
        <w:ind w:firstLine="709"/>
        <w:jc w:val="both"/>
        <w:rPr>
          <w:rFonts w:ascii="Times New Roman" w:eastAsia="Times New Roman" w:hAnsi="Times New Roman" w:cs="Times New Roman"/>
          <w:spacing w:val="2"/>
          <w:sz w:val="28"/>
          <w:szCs w:val="28"/>
          <w:lang w:val="ru-RU" w:eastAsia="ru-RU"/>
        </w:rPr>
      </w:pPr>
    </w:p>
    <w:p w:rsidR="00833AC2" w:rsidRPr="00DA1B2B" w:rsidRDefault="00833AC2" w:rsidP="00C53897">
      <w:pPr>
        <w:spacing w:after="0" w:line="240" w:lineRule="auto"/>
        <w:ind w:left="5387"/>
        <w:jc w:val="both"/>
        <w:rPr>
          <w:rFonts w:ascii="Times New Roman" w:hAnsi="Times New Roman" w:cs="Times New Roman"/>
          <w:sz w:val="28"/>
          <w:szCs w:val="28"/>
          <w:lang w:val="ru-RU"/>
        </w:rPr>
      </w:pPr>
    </w:p>
    <w:sectPr w:rsidR="00833AC2" w:rsidRPr="00DA1B2B" w:rsidSect="00C53897">
      <w:headerReference w:type="default" r:id="rId16"/>
      <w:pgSz w:w="11907" w:h="16839" w:code="9"/>
      <w:pgMar w:top="1418" w:right="851" w:bottom="1418" w:left="141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92" w:rsidRDefault="00A26992" w:rsidP="00F27EFF">
      <w:pPr>
        <w:spacing w:after="0" w:line="240" w:lineRule="auto"/>
      </w:pPr>
      <w:r>
        <w:separator/>
      </w:r>
    </w:p>
  </w:endnote>
  <w:endnote w:type="continuationSeparator" w:id="0">
    <w:p w:rsidR="00A26992" w:rsidRDefault="00A26992" w:rsidP="00F2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92" w:rsidRDefault="00A26992" w:rsidP="00F27EFF">
      <w:pPr>
        <w:spacing w:after="0" w:line="240" w:lineRule="auto"/>
      </w:pPr>
      <w:r>
        <w:separator/>
      </w:r>
    </w:p>
  </w:footnote>
  <w:footnote w:type="continuationSeparator" w:id="0">
    <w:p w:rsidR="00A26992" w:rsidRDefault="00A26992" w:rsidP="00F2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101468925"/>
      <w:docPartObj>
        <w:docPartGallery w:val="Page Numbers (Top of Page)"/>
        <w:docPartUnique/>
      </w:docPartObj>
    </w:sdtPr>
    <w:sdtEndPr/>
    <w:sdtContent>
      <w:p w:rsidR="008852A9" w:rsidRPr="00C53897" w:rsidRDefault="000905BB" w:rsidP="00C53897">
        <w:pPr>
          <w:pStyle w:val="a3"/>
          <w:jc w:val="center"/>
          <w:rPr>
            <w:rFonts w:ascii="Times New Roman" w:hAnsi="Times New Roman" w:cs="Times New Roman"/>
            <w:sz w:val="28"/>
            <w:szCs w:val="28"/>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6279515</wp:posOffset>
                  </wp:positionH>
                  <wp:positionV relativeFrom="paragraph">
                    <wp:posOffset>612076</wp:posOffset>
                  </wp:positionV>
                  <wp:extent cx="381000" cy="801957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05BB" w:rsidRPr="00EB1ABD" w:rsidRDefault="000905BB">
                              <w:pPr>
                                <w:rPr>
                                  <w:rFonts w:ascii="Times New Roman" w:hAnsi="Times New Roman" w:cs="Times New Roman"/>
                                  <w:color w:val="0C0000"/>
                                  <w:sz w:val="14"/>
                                  <w:lang w:val="ru-RU"/>
                                </w:rPr>
                              </w:pPr>
                              <w:r w:rsidRPr="00EB1ABD">
                                <w:rPr>
                                  <w:rFonts w:ascii="Times New Roman" w:hAnsi="Times New Roman" w:cs="Times New Roman"/>
                                  <w:color w:val="0C0000"/>
                                  <w:sz w:val="14"/>
                                  <w:lang w:val="ru-RU"/>
                                </w:rPr>
                                <w:t xml:space="preserve">19.08.2016 ЕСЭДО ГО (версия 7.19.0)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5pt;margin-top:48.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" filled="f" stroked="f" strokeweight=".5pt">
                  <v:fill o:detectmouseclick="t"/>
                  <v:textbox style="layout-flow:vertical;mso-layout-flow-alt:bottom-to-top">
                    <w:txbxContent>
                      <w:p w:rsidR="000905BB" w:rsidRPr="00EB1ABD" w:rsidRDefault="000905BB">
                        <w:pPr>
                          <w:rPr>
                            <w:rFonts w:ascii="Times New Roman" w:hAnsi="Times New Roman" w:cs="Times New Roman"/>
                            <w:color w:val="0C0000"/>
                            <w:sz w:val="14"/>
                            <w:lang w:val="ru-RU"/>
                          </w:rPr>
                        </w:pPr>
                        <w:r w:rsidRPr="00EB1ABD">
                          <w:rPr>
                            <w:rFonts w:ascii="Times New Roman" w:hAnsi="Times New Roman" w:cs="Times New Roman"/>
                            <w:color w:val="0C0000"/>
                            <w:sz w:val="14"/>
                            <w:lang w:val="ru-RU"/>
                          </w:rPr>
                          <w:t xml:space="preserve">19.08.2016 ЕСЭДО ГО (версия 7.19.0)  Копия электронного документа. </w:t>
                        </w:r>
                      </w:p>
                    </w:txbxContent>
                  </v:textbox>
                </v:shape>
              </w:pict>
            </mc:Fallback>
          </mc:AlternateContent>
        </w:r>
        <w:r w:rsidR="008852A9" w:rsidRPr="00B3602D">
          <w:rPr>
            <w:rFonts w:ascii="Times New Roman" w:hAnsi="Times New Roman" w:cs="Times New Roman"/>
            <w:sz w:val="28"/>
            <w:szCs w:val="28"/>
          </w:rPr>
          <w:fldChar w:fldCharType="begin"/>
        </w:r>
        <w:r w:rsidR="008852A9" w:rsidRPr="00B3602D">
          <w:rPr>
            <w:rFonts w:ascii="Times New Roman" w:hAnsi="Times New Roman" w:cs="Times New Roman"/>
            <w:sz w:val="28"/>
            <w:szCs w:val="28"/>
          </w:rPr>
          <w:instrText>PAGE   \* MERGEFORMAT</w:instrText>
        </w:r>
        <w:r w:rsidR="008852A9" w:rsidRPr="00B3602D">
          <w:rPr>
            <w:rFonts w:ascii="Times New Roman" w:hAnsi="Times New Roman" w:cs="Times New Roman"/>
            <w:sz w:val="28"/>
            <w:szCs w:val="28"/>
          </w:rPr>
          <w:fldChar w:fldCharType="separate"/>
        </w:r>
        <w:r w:rsidR="00E268C6" w:rsidRPr="00E268C6">
          <w:rPr>
            <w:rFonts w:ascii="Times New Roman" w:hAnsi="Times New Roman" w:cs="Times New Roman"/>
            <w:noProof/>
            <w:sz w:val="28"/>
            <w:szCs w:val="28"/>
            <w:lang w:val="ru-RU"/>
          </w:rPr>
          <w:t>3</w:t>
        </w:r>
        <w:r w:rsidR="008852A9" w:rsidRPr="00B3602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470"/>
    <w:multiLevelType w:val="hybridMultilevel"/>
    <w:tmpl w:val="C03679F6"/>
    <w:lvl w:ilvl="0" w:tplc="04190011">
      <w:start w:val="1"/>
      <w:numFmt w:val="decimal"/>
      <w:lvlText w:val="%1)"/>
      <w:lvlJc w:val="left"/>
      <w:pPr>
        <w:ind w:left="206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67E6F"/>
    <w:multiLevelType w:val="hybridMultilevel"/>
    <w:tmpl w:val="C83E7E02"/>
    <w:lvl w:ilvl="0" w:tplc="13283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6003AB"/>
    <w:multiLevelType w:val="hybridMultilevel"/>
    <w:tmpl w:val="E402D3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D03C8"/>
    <w:multiLevelType w:val="hybridMultilevel"/>
    <w:tmpl w:val="6798C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D116E2"/>
    <w:multiLevelType w:val="hybridMultilevel"/>
    <w:tmpl w:val="5E369B04"/>
    <w:lvl w:ilvl="0" w:tplc="3F8EB07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526A4"/>
    <w:multiLevelType w:val="hybridMultilevel"/>
    <w:tmpl w:val="A4749448"/>
    <w:lvl w:ilvl="0" w:tplc="D06C4410">
      <w:start w:val="1"/>
      <w:numFmt w:val="decimal"/>
      <w:lvlText w:val="%1."/>
      <w:lvlJc w:val="left"/>
      <w:pPr>
        <w:ind w:left="10421"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A6C66CA"/>
    <w:multiLevelType w:val="hybridMultilevel"/>
    <w:tmpl w:val="1F7AE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F31050"/>
    <w:multiLevelType w:val="hybridMultilevel"/>
    <w:tmpl w:val="95A437B2"/>
    <w:lvl w:ilvl="0" w:tplc="BA085A9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75847"/>
    <w:multiLevelType w:val="hybridMultilevel"/>
    <w:tmpl w:val="9676CA72"/>
    <w:lvl w:ilvl="0" w:tplc="88AA6B30">
      <w:start w:val="1"/>
      <w:numFmt w:val="decimal"/>
      <w:lvlText w:val="%1)"/>
      <w:lvlJc w:val="left"/>
      <w:pPr>
        <w:ind w:left="29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4624E89"/>
    <w:multiLevelType w:val="hybridMultilevel"/>
    <w:tmpl w:val="31FE51F6"/>
    <w:lvl w:ilvl="0" w:tplc="3B3E3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B54064E"/>
    <w:multiLevelType w:val="hybridMultilevel"/>
    <w:tmpl w:val="9EDAB21E"/>
    <w:lvl w:ilvl="0" w:tplc="F80EFD1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7"/>
  </w:num>
  <w:num w:numId="3">
    <w:abstractNumId w:val="2"/>
  </w:num>
  <w:num w:numId="4">
    <w:abstractNumId w:val="3"/>
  </w:num>
  <w:num w:numId="5">
    <w:abstractNumId w:val="4"/>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C2"/>
    <w:rsid w:val="00005B25"/>
    <w:rsid w:val="00024976"/>
    <w:rsid w:val="00030D2D"/>
    <w:rsid w:val="00034112"/>
    <w:rsid w:val="00035819"/>
    <w:rsid w:val="000403B1"/>
    <w:rsid w:val="00042901"/>
    <w:rsid w:val="0004556B"/>
    <w:rsid w:val="0004595A"/>
    <w:rsid w:val="00047CEA"/>
    <w:rsid w:val="000505B2"/>
    <w:rsid w:val="00053E39"/>
    <w:rsid w:val="000777FD"/>
    <w:rsid w:val="00082698"/>
    <w:rsid w:val="00083B50"/>
    <w:rsid w:val="0008417C"/>
    <w:rsid w:val="00084DA7"/>
    <w:rsid w:val="00086963"/>
    <w:rsid w:val="000905BB"/>
    <w:rsid w:val="00090DF1"/>
    <w:rsid w:val="000926A0"/>
    <w:rsid w:val="00096133"/>
    <w:rsid w:val="000A3AC6"/>
    <w:rsid w:val="000B0C32"/>
    <w:rsid w:val="000B687D"/>
    <w:rsid w:val="000C1EA3"/>
    <w:rsid w:val="000C41E2"/>
    <w:rsid w:val="000D403F"/>
    <w:rsid w:val="000D5367"/>
    <w:rsid w:val="000E0C95"/>
    <w:rsid w:val="000E3D5B"/>
    <w:rsid w:val="000E60D1"/>
    <w:rsid w:val="000F3FA0"/>
    <w:rsid w:val="00106145"/>
    <w:rsid w:val="00110A07"/>
    <w:rsid w:val="00112ED1"/>
    <w:rsid w:val="00112F20"/>
    <w:rsid w:val="001155E6"/>
    <w:rsid w:val="00115E51"/>
    <w:rsid w:val="0011758A"/>
    <w:rsid w:val="00122DE7"/>
    <w:rsid w:val="001260BA"/>
    <w:rsid w:val="00131117"/>
    <w:rsid w:val="001372B2"/>
    <w:rsid w:val="00142AF3"/>
    <w:rsid w:val="0014649D"/>
    <w:rsid w:val="00150CB1"/>
    <w:rsid w:val="0015141F"/>
    <w:rsid w:val="00152470"/>
    <w:rsid w:val="001605CF"/>
    <w:rsid w:val="00162004"/>
    <w:rsid w:val="00163B79"/>
    <w:rsid w:val="00165D1B"/>
    <w:rsid w:val="001717E2"/>
    <w:rsid w:val="00171DB2"/>
    <w:rsid w:val="00172BC6"/>
    <w:rsid w:val="001823E3"/>
    <w:rsid w:val="00196A77"/>
    <w:rsid w:val="00196B6B"/>
    <w:rsid w:val="00197950"/>
    <w:rsid w:val="001A03C6"/>
    <w:rsid w:val="001A5B6E"/>
    <w:rsid w:val="001B71A1"/>
    <w:rsid w:val="001D5838"/>
    <w:rsid w:val="002044FE"/>
    <w:rsid w:val="00207E99"/>
    <w:rsid w:val="002135DC"/>
    <w:rsid w:val="0022232F"/>
    <w:rsid w:val="00224860"/>
    <w:rsid w:val="00226148"/>
    <w:rsid w:val="002331F8"/>
    <w:rsid w:val="00233E77"/>
    <w:rsid w:val="0025362C"/>
    <w:rsid w:val="002652BB"/>
    <w:rsid w:val="002715B9"/>
    <w:rsid w:val="002754BB"/>
    <w:rsid w:val="00280414"/>
    <w:rsid w:val="00296B6B"/>
    <w:rsid w:val="002A0AA6"/>
    <w:rsid w:val="002B328F"/>
    <w:rsid w:val="002B3A3F"/>
    <w:rsid w:val="002C5292"/>
    <w:rsid w:val="002E0137"/>
    <w:rsid w:val="002E1F0E"/>
    <w:rsid w:val="002E402E"/>
    <w:rsid w:val="002F67E6"/>
    <w:rsid w:val="003004A5"/>
    <w:rsid w:val="00301709"/>
    <w:rsid w:val="003130F7"/>
    <w:rsid w:val="0031330C"/>
    <w:rsid w:val="00322581"/>
    <w:rsid w:val="003257D2"/>
    <w:rsid w:val="00325C31"/>
    <w:rsid w:val="00330C38"/>
    <w:rsid w:val="00331158"/>
    <w:rsid w:val="00337C52"/>
    <w:rsid w:val="00356CE5"/>
    <w:rsid w:val="0035734F"/>
    <w:rsid w:val="00357EF2"/>
    <w:rsid w:val="00363822"/>
    <w:rsid w:val="0036458A"/>
    <w:rsid w:val="0037384A"/>
    <w:rsid w:val="00373DA2"/>
    <w:rsid w:val="00374CF9"/>
    <w:rsid w:val="00375ADB"/>
    <w:rsid w:val="003A64A2"/>
    <w:rsid w:val="003C30F0"/>
    <w:rsid w:val="003C4D06"/>
    <w:rsid w:val="003C57AD"/>
    <w:rsid w:val="003D529F"/>
    <w:rsid w:val="003D640F"/>
    <w:rsid w:val="003E0341"/>
    <w:rsid w:val="003F4208"/>
    <w:rsid w:val="0043219A"/>
    <w:rsid w:val="004333D6"/>
    <w:rsid w:val="00436BCF"/>
    <w:rsid w:val="004400BD"/>
    <w:rsid w:val="00440921"/>
    <w:rsid w:val="00441CED"/>
    <w:rsid w:val="00451219"/>
    <w:rsid w:val="00464D72"/>
    <w:rsid w:val="00466717"/>
    <w:rsid w:val="0046735C"/>
    <w:rsid w:val="00476858"/>
    <w:rsid w:val="004810C8"/>
    <w:rsid w:val="004815BC"/>
    <w:rsid w:val="0048646F"/>
    <w:rsid w:val="00491629"/>
    <w:rsid w:val="004916AC"/>
    <w:rsid w:val="004947D2"/>
    <w:rsid w:val="004A2BB4"/>
    <w:rsid w:val="004A6C45"/>
    <w:rsid w:val="004A6F49"/>
    <w:rsid w:val="004B26CF"/>
    <w:rsid w:val="004B421E"/>
    <w:rsid w:val="004B5E50"/>
    <w:rsid w:val="004E47D6"/>
    <w:rsid w:val="004F0AAB"/>
    <w:rsid w:val="0050132B"/>
    <w:rsid w:val="005061F1"/>
    <w:rsid w:val="005123D6"/>
    <w:rsid w:val="00512EEF"/>
    <w:rsid w:val="00514733"/>
    <w:rsid w:val="00515C7A"/>
    <w:rsid w:val="005234CE"/>
    <w:rsid w:val="0052541C"/>
    <w:rsid w:val="00534530"/>
    <w:rsid w:val="00536E6C"/>
    <w:rsid w:val="0054668B"/>
    <w:rsid w:val="00550C29"/>
    <w:rsid w:val="0055566F"/>
    <w:rsid w:val="005625C4"/>
    <w:rsid w:val="005659F5"/>
    <w:rsid w:val="00570F37"/>
    <w:rsid w:val="00573BF9"/>
    <w:rsid w:val="0057525C"/>
    <w:rsid w:val="00576B83"/>
    <w:rsid w:val="005870D7"/>
    <w:rsid w:val="00587BDC"/>
    <w:rsid w:val="005A7870"/>
    <w:rsid w:val="005C54EE"/>
    <w:rsid w:val="005C5720"/>
    <w:rsid w:val="005C6AFF"/>
    <w:rsid w:val="005D25BC"/>
    <w:rsid w:val="005D5C51"/>
    <w:rsid w:val="005E2B35"/>
    <w:rsid w:val="005F4971"/>
    <w:rsid w:val="005F6804"/>
    <w:rsid w:val="005F72C8"/>
    <w:rsid w:val="00617179"/>
    <w:rsid w:val="006214EE"/>
    <w:rsid w:val="00621838"/>
    <w:rsid w:val="006274AE"/>
    <w:rsid w:val="006276FC"/>
    <w:rsid w:val="00627B79"/>
    <w:rsid w:val="0063080D"/>
    <w:rsid w:val="00641EB2"/>
    <w:rsid w:val="0066003C"/>
    <w:rsid w:val="006660A1"/>
    <w:rsid w:val="006678F9"/>
    <w:rsid w:val="00667C1E"/>
    <w:rsid w:val="00671124"/>
    <w:rsid w:val="00681729"/>
    <w:rsid w:val="0068209A"/>
    <w:rsid w:val="00684F46"/>
    <w:rsid w:val="00691943"/>
    <w:rsid w:val="00691AB1"/>
    <w:rsid w:val="0069375C"/>
    <w:rsid w:val="006A4521"/>
    <w:rsid w:val="006A540B"/>
    <w:rsid w:val="006A5E71"/>
    <w:rsid w:val="006D5397"/>
    <w:rsid w:val="006E189D"/>
    <w:rsid w:val="006E4DBC"/>
    <w:rsid w:val="006E52B3"/>
    <w:rsid w:val="006E6748"/>
    <w:rsid w:val="006F0739"/>
    <w:rsid w:val="006F08B4"/>
    <w:rsid w:val="00701E31"/>
    <w:rsid w:val="007135DD"/>
    <w:rsid w:val="00717072"/>
    <w:rsid w:val="00722E8B"/>
    <w:rsid w:val="007251A0"/>
    <w:rsid w:val="007328EB"/>
    <w:rsid w:val="00734196"/>
    <w:rsid w:val="0074175D"/>
    <w:rsid w:val="00747BC4"/>
    <w:rsid w:val="00752CC0"/>
    <w:rsid w:val="007548C9"/>
    <w:rsid w:val="00757316"/>
    <w:rsid w:val="0076047E"/>
    <w:rsid w:val="0076678E"/>
    <w:rsid w:val="007721FA"/>
    <w:rsid w:val="00775105"/>
    <w:rsid w:val="00776011"/>
    <w:rsid w:val="00791447"/>
    <w:rsid w:val="007972AB"/>
    <w:rsid w:val="00797C4C"/>
    <w:rsid w:val="007A5583"/>
    <w:rsid w:val="007A737A"/>
    <w:rsid w:val="007B40A1"/>
    <w:rsid w:val="007B6C52"/>
    <w:rsid w:val="007D4B1F"/>
    <w:rsid w:val="007E1123"/>
    <w:rsid w:val="007E3900"/>
    <w:rsid w:val="007E7408"/>
    <w:rsid w:val="008005CB"/>
    <w:rsid w:val="00805E42"/>
    <w:rsid w:val="008166AC"/>
    <w:rsid w:val="00827640"/>
    <w:rsid w:val="00833AC2"/>
    <w:rsid w:val="00834440"/>
    <w:rsid w:val="008345E0"/>
    <w:rsid w:val="00845D9D"/>
    <w:rsid w:val="00854026"/>
    <w:rsid w:val="00860035"/>
    <w:rsid w:val="00860608"/>
    <w:rsid w:val="00865598"/>
    <w:rsid w:val="00877E4A"/>
    <w:rsid w:val="008852A9"/>
    <w:rsid w:val="00896401"/>
    <w:rsid w:val="008A270F"/>
    <w:rsid w:val="008A41C1"/>
    <w:rsid w:val="008A75DC"/>
    <w:rsid w:val="008B2DD9"/>
    <w:rsid w:val="008D0E09"/>
    <w:rsid w:val="008D2A0E"/>
    <w:rsid w:val="00900D9C"/>
    <w:rsid w:val="009151BC"/>
    <w:rsid w:val="00930456"/>
    <w:rsid w:val="00930B54"/>
    <w:rsid w:val="009449BE"/>
    <w:rsid w:val="00947FA8"/>
    <w:rsid w:val="00950B3D"/>
    <w:rsid w:val="00957861"/>
    <w:rsid w:val="0095790E"/>
    <w:rsid w:val="00962A91"/>
    <w:rsid w:val="009651F6"/>
    <w:rsid w:val="00980BCA"/>
    <w:rsid w:val="009840B2"/>
    <w:rsid w:val="00985462"/>
    <w:rsid w:val="00990FDE"/>
    <w:rsid w:val="00992F0D"/>
    <w:rsid w:val="00997FA8"/>
    <w:rsid w:val="009A064F"/>
    <w:rsid w:val="009A22B0"/>
    <w:rsid w:val="009B2395"/>
    <w:rsid w:val="009C1764"/>
    <w:rsid w:val="009C36B5"/>
    <w:rsid w:val="009D18AB"/>
    <w:rsid w:val="009D3288"/>
    <w:rsid w:val="009F12D6"/>
    <w:rsid w:val="009F2B83"/>
    <w:rsid w:val="009F5658"/>
    <w:rsid w:val="00A04AE9"/>
    <w:rsid w:val="00A06A6A"/>
    <w:rsid w:val="00A0709C"/>
    <w:rsid w:val="00A127B3"/>
    <w:rsid w:val="00A15ED1"/>
    <w:rsid w:val="00A26992"/>
    <w:rsid w:val="00A27B97"/>
    <w:rsid w:val="00A307A1"/>
    <w:rsid w:val="00A35C28"/>
    <w:rsid w:val="00A45F26"/>
    <w:rsid w:val="00A53501"/>
    <w:rsid w:val="00A542B9"/>
    <w:rsid w:val="00A543F5"/>
    <w:rsid w:val="00A67089"/>
    <w:rsid w:val="00A73585"/>
    <w:rsid w:val="00A80293"/>
    <w:rsid w:val="00A80A1F"/>
    <w:rsid w:val="00A80E1C"/>
    <w:rsid w:val="00A82AC0"/>
    <w:rsid w:val="00A84C73"/>
    <w:rsid w:val="00A92536"/>
    <w:rsid w:val="00A93B7D"/>
    <w:rsid w:val="00A96CC3"/>
    <w:rsid w:val="00AA09B0"/>
    <w:rsid w:val="00AC6E0E"/>
    <w:rsid w:val="00AC7482"/>
    <w:rsid w:val="00AC7E26"/>
    <w:rsid w:val="00AD28C7"/>
    <w:rsid w:val="00AD2C9A"/>
    <w:rsid w:val="00AD40D1"/>
    <w:rsid w:val="00AD6354"/>
    <w:rsid w:val="00AE2B86"/>
    <w:rsid w:val="00B0223E"/>
    <w:rsid w:val="00B060A8"/>
    <w:rsid w:val="00B23042"/>
    <w:rsid w:val="00B23C6D"/>
    <w:rsid w:val="00B26461"/>
    <w:rsid w:val="00B346C5"/>
    <w:rsid w:val="00B357A9"/>
    <w:rsid w:val="00B3602D"/>
    <w:rsid w:val="00B406BA"/>
    <w:rsid w:val="00B41873"/>
    <w:rsid w:val="00B550E8"/>
    <w:rsid w:val="00B65921"/>
    <w:rsid w:val="00B71F26"/>
    <w:rsid w:val="00B76B3D"/>
    <w:rsid w:val="00B82478"/>
    <w:rsid w:val="00B87198"/>
    <w:rsid w:val="00B92054"/>
    <w:rsid w:val="00B92560"/>
    <w:rsid w:val="00BA14E1"/>
    <w:rsid w:val="00BA26D4"/>
    <w:rsid w:val="00BA3D6A"/>
    <w:rsid w:val="00BB075B"/>
    <w:rsid w:val="00BB5B40"/>
    <w:rsid w:val="00BD0193"/>
    <w:rsid w:val="00C02EC5"/>
    <w:rsid w:val="00C058DF"/>
    <w:rsid w:val="00C10A74"/>
    <w:rsid w:val="00C33D6E"/>
    <w:rsid w:val="00C36772"/>
    <w:rsid w:val="00C36E2A"/>
    <w:rsid w:val="00C4188A"/>
    <w:rsid w:val="00C41CA4"/>
    <w:rsid w:val="00C42B9A"/>
    <w:rsid w:val="00C4489F"/>
    <w:rsid w:val="00C523C2"/>
    <w:rsid w:val="00C53897"/>
    <w:rsid w:val="00C5658B"/>
    <w:rsid w:val="00C6798A"/>
    <w:rsid w:val="00C7069B"/>
    <w:rsid w:val="00C70BED"/>
    <w:rsid w:val="00C72C43"/>
    <w:rsid w:val="00C86465"/>
    <w:rsid w:val="00C9709A"/>
    <w:rsid w:val="00CA19D8"/>
    <w:rsid w:val="00CA4A45"/>
    <w:rsid w:val="00CB1897"/>
    <w:rsid w:val="00CB6F8F"/>
    <w:rsid w:val="00CC2058"/>
    <w:rsid w:val="00CC26F8"/>
    <w:rsid w:val="00CC5342"/>
    <w:rsid w:val="00CC7D6F"/>
    <w:rsid w:val="00CD1C64"/>
    <w:rsid w:val="00CE71F6"/>
    <w:rsid w:val="00D00200"/>
    <w:rsid w:val="00D02BEF"/>
    <w:rsid w:val="00D05015"/>
    <w:rsid w:val="00D05ED8"/>
    <w:rsid w:val="00D11A35"/>
    <w:rsid w:val="00D12033"/>
    <w:rsid w:val="00D15F47"/>
    <w:rsid w:val="00D16487"/>
    <w:rsid w:val="00D2109E"/>
    <w:rsid w:val="00D25479"/>
    <w:rsid w:val="00D32959"/>
    <w:rsid w:val="00D42887"/>
    <w:rsid w:val="00D455D1"/>
    <w:rsid w:val="00D47D79"/>
    <w:rsid w:val="00D52755"/>
    <w:rsid w:val="00D66FBB"/>
    <w:rsid w:val="00D72870"/>
    <w:rsid w:val="00D81602"/>
    <w:rsid w:val="00D9067D"/>
    <w:rsid w:val="00D944A7"/>
    <w:rsid w:val="00D960D8"/>
    <w:rsid w:val="00DA1807"/>
    <w:rsid w:val="00DA1B2B"/>
    <w:rsid w:val="00DB08E0"/>
    <w:rsid w:val="00DB5B56"/>
    <w:rsid w:val="00DC1508"/>
    <w:rsid w:val="00DD7C50"/>
    <w:rsid w:val="00DE0D6F"/>
    <w:rsid w:val="00DE1CB6"/>
    <w:rsid w:val="00DE70F6"/>
    <w:rsid w:val="00DF0C6D"/>
    <w:rsid w:val="00DF1E98"/>
    <w:rsid w:val="00DF2184"/>
    <w:rsid w:val="00DF779D"/>
    <w:rsid w:val="00E0048F"/>
    <w:rsid w:val="00E01BF1"/>
    <w:rsid w:val="00E05D7E"/>
    <w:rsid w:val="00E05FAE"/>
    <w:rsid w:val="00E06A6E"/>
    <w:rsid w:val="00E110C4"/>
    <w:rsid w:val="00E268C6"/>
    <w:rsid w:val="00E308FD"/>
    <w:rsid w:val="00E31640"/>
    <w:rsid w:val="00E35878"/>
    <w:rsid w:val="00E414E3"/>
    <w:rsid w:val="00E45FE0"/>
    <w:rsid w:val="00E4656C"/>
    <w:rsid w:val="00E475A2"/>
    <w:rsid w:val="00E62BF4"/>
    <w:rsid w:val="00E65538"/>
    <w:rsid w:val="00E66633"/>
    <w:rsid w:val="00E67AA1"/>
    <w:rsid w:val="00E822F9"/>
    <w:rsid w:val="00E848CE"/>
    <w:rsid w:val="00E9018C"/>
    <w:rsid w:val="00EA0335"/>
    <w:rsid w:val="00EA5DE6"/>
    <w:rsid w:val="00EB0258"/>
    <w:rsid w:val="00EB1ABD"/>
    <w:rsid w:val="00EC1BA4"/>
    <w:rsid w:val="00ED1F74"/>
    <w:rsid w:val="00EF3C0D"/>
    <w:rsid w:val="00F05D4D"/>
    <w:rsid w:val="00F150D0"/>
    <w:rsid w:val="00F16D96"/>
    <w:rsid w:val="00F179AE"/>
    <w:rsid w:val="00F222BC"/>
    <w:rsid w:val="00F27EFF"/>
    <w:rsid w:val="00F312F8"/>
    <w:rsid w:val="00F3251E"/>
    <w:rsid w:val="00F43B61"/>
    <w:rsid w:val="00F60A93"/>
    <w:rsid w:val="00F615D3"/>
    <w:rsid w:val="00F63EDE"/>
    <w:rsid w:val="00F814DA"/>
    <w:rsid w:val="00F827A2"/>
    <w:rsid w:val="00F831F7"/>
    <w:rsid w:val="00F929D7"/>
    <w:rsid w:val="00FB1512"/>
    <w:rsid w:val="00FB3A10"/>
    <w:rsid w:val="00FC7F85"/>
    <w:rsid w:val="00FD08E6"/>
    <w:rsid w:val="00FD3E14"/>
    <w:rsid w:val="00FD5F4F"/>
    <w:rsid w:val="00FF369F"/>
    <w:rsid w:val="00FF4DFA"/>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002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200"/>
    <w:rPr>
      <w:rFonts w:ascii="Tahoma" w:eastAsia="Consolas" w:hAnsi="Tahoma" w:cs="Tahoma"/>
      <w:sz w:val="16"/>
      <w:szCs w:val="16"/>
    </w:rPr>
  </w:style>
  <w:style w:type="paragraph" w:styleId="af0">
    <w:name w:val="List Paragraph"/>
    <w:basedOn w:val="a"/>
    <w:uiPriority w:val="99"/>
    <w:unhideWhenUsed/>
    <w:qFormat/>
    <w:rsid w:val="0036458A"/>
    <w:pPr>
      <w:ind w:left="720"/>
      <w:contextualSpacing/>
    </w:pPr>
  </w:style>
  <w:style w:type="paragraph" w:styleId="af1">
    <w:name w:val="footer"/>
    <w:basedOn w:val="a"/>
    <w:link w:val="af2"/>
    <w:uiPriority w:val="99"/>
    <w:unhideWhenUsed/>
    <w:rsid w:val="00F27EF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7EFF"/>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002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200"/>
    <w:rPr>
      <w:rFonts w:ascii="Tahoma" w:eastAsia="Consolas" w:hAnsi="Tahoma" w:cs="Tahoma"/>
      <w:sz w:val="16"/>
      <w:szCs w:val="16"/>
    </w:rPr>
  </w:style>
  <w:style w:type="paragraph" w:styleId="af0">
    <w:name w:val="List Paragraph"/>
    <w:basedOn w:val="a"/>
    <w:uiPriority w:val="99"/>
    <w:unhideWhenUsed/>
    <w:qFormat/>
    <w:rsid w:val="0036458A"/>
    <w:pPr>
      <w:ind w:left="720"/>
      <w:contextualSpacing/>
    </w:pPr>
  </w:style>
  <w:style w:type="paragraph" w:styleId="af1">
    <w:name w:val="footer"/>
    <w:basedOn w:val="a"/>
    <w:link w:val="af2"/>
    <w:uiPriority w:val="99"/>
    <w:unhideWhenUsed/>
    <w:rsid w:val="00F27EF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27EFF"/>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907">
      <w:bodyDiv w:val="1"/>
      <w:marLeft w:val="0"/>
      <w:marRight w:val="0"/>
      <w:marTop w:val="0"/>
      <w:marBottom w:val="0"/>
      <w:divBdr>
        <w:top w:val="none" w:sz="0" w:space="0" w:color="auto"/>
        <w:left w:val="none" w:sz="0" w:space="0" w:color="auto"/>
        <w:bottom w:val="none" w:sz="0" w:space="0" w:color="auto"/>
        <w:right w:val="none" w:sz="0" w:space="0" w:color="auto"/>
      </w:divBdr>
    </w:div>
    <w:div w:id="42407510">
      <w:bodyDiv w:val="1"/>
      <w:marLeft w:val="0"/>
      <w:marRight w:val="0"/>
      <w:marTop w:val="0"/>
      <w:marBottom w:val="0"/>
      <w:divBdr>
        <w:top w:val="none" w:sz="0" w:space="0" w:color="auto"/>
        <w:left w:val="none" w:sz="0" w:space="0" w:color="auto"/>
        <w:bottom w:val="none" w:sz="0" w:space="0" w:color="auto"/>
        <w:right w:val="none" w:sz="0" w:space="0" w:color="auto"/>
      </w:divBdr>
    </w:div>
    <w:div w:id="176962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14000001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Z14000001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rus/docs/K100000296_" TargetMode="External"/><Relationship Id="rId5" Type="http://schemas.openxmlformats.org/officeDocument/2006/relationships/settings" Target="settings.xml"/><Relationship Id="rId15" Type="http://schemas.openxmlformats.org/officeDocument/2006/relationships/hyperlink" Target="http://adilet.zan.kz/rus/docs/Z940004000_" TargetMode="External"/><Relationship Id="rId10" Type="http://schemas.openxmlformats.org/officeDocument/2006/relationships/hyperlink" Target="http://adilet.zan.kz/rus/docs/K100000296_" TargetMode="External"/><Relationship Id="rId4" Type="http://schemas.microsoft.com/office/2007/relationships/stylesWithEffects" Target="stylesWithEffects.xml"/><Relationship Id="rId9" Type="http://schemas.openxmlformats.org/officeDocument/2006/relationships/hyperlink" Target="http://adilet.zan.kz/rus/docs/K080000099_" TargetMode="External"/><Relationship Id="rId14" Type="http://schemas.openxmlformats.org/officeDocument/2006/relationships/hyperlink" Target="http://adilet.zan.kz/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84902-BB0B-4DDF-950E-F9FA1BA6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8816</Words>
  <Characters>50252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Сартаева Гаухар Бахытовна</dc:creator>
  <cp:lastModifiedBy>Нурахметова Амангуль Жумабаевна</cp:lastModifiedBy>
  <cp:revision>2</cp:revision>
  <cp:lastPrinted>2016-08-01T11:27:00Z</cp:lastPrinted>
  <dcterms:created xsi:type="dcterms:W3CDTF">2016-08-19T03:55:00Z</dcterms:created>
  <dcterms:modified xsi:type="dcterms:W3CDTF">2016-08-19T03:55:00Z</dcterms:modified>
</cp:coreProperties>
</file>