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Қазақстан Республикасы </w:t>
      </w:r>
      <w:r w:rsidR="00861193">
        <w:rPr>
          <w:rFonts w:ascii="Times New Roman" w:hAnsi="Times New Roman" w:cs="Times New Roman"/>
          <w:b/>
          <w:sz w:val="24"/>
          <w:szCs w:val="24"/>
          <w:lang w:val="kk-KZ"/>
        </w:rPr>
        <w:t>барлық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2227CC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861193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6119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шілдедегі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861193">
        <w:rPr>
          <w:rFonts w:ascii="Times New Roman" w:hAnsi="Times New Roman" w:cs="Times New Roman"/>
          <w:b/>
          <w:bCs/>
          <w:sz w:val="24"/>
          <w:szCs w:val="24"/>
          <w:lang w:val="kk-KZ"/>
        </w:rPr>
        <w:t>55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86119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1193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 Әдіснама басқармасы</w:t>
      </w:r>
      <w:r w:rsidRPr="00861193">
        <w:rPr>
          <w:rFonts w:ascii="Times New Roman" w:eastAsia="Calibri" w:hAnsi="Times New Roman"/>
          <w:b/>
          <w:sz w:val="24"/>
          <w:szCs w:val="28"/>
          <w:lang w:val="kk-KZ" w:eastAsia="ko-KR"/>
        </w:rPr>
        <w:t>ның бас сарапшысы,</w:t>
      </w:r>
      <w:r w:rsidRPr="00861193">
        <w:rPr>
          <w:rFonts w:ascii="Times New Roman" w:hAnsi="Times New Roman"/>
          <w:b/>
          <w:sz w:val="24"/>
          <w:szCs w:val="28"/>
          <w:lang w:val="kk-KZ"/>
        </w:rPr>
        <w:t xml:space="preserve"> Кедендік бақылау департаментінің  Кедендік бақылауды ұйымдастыру басқармасы басшысының орынбасары, Кедендік бақылау департаментінің  Интеграцияланған бақылау және кедендік инфрақұрылым басқармасының бас сарапшысы, Талдау, статистика және тәуекелдерді басқару департаменті Талдау және статистика басқармасы</w:t>
      </w:r>
      <w:r w:rsidRPr="00861193">
        <w:rPr>
          <w:rFonts w:ascii="Times New Roman" w:eastAsia="Calibri" w:hAnsi="Times New Roman"/>
          <w:b/>
          <w:sz w:val="24"/>
          <w:szCs w:val="28"/>
          <w:lang w:val="kk-KZ" w:eastAsia="ko-KR"/>
        </w:rPr>
        <w:t>ның бас сарапшысы,</w:t>
      </w:r>
      <w:r w:rsidRPr="00861193">
        <w:rPr>
          <w:rFonts w:ascii="Times New Roman" w:hAnsi="Times New Roman"/>
          <w:b/>
          <w:bCs/>
          <w:sz w:val="24"/>
          <w:szCs w:val="28"/>
          <w:lang w:val="kk-KZ"/>
        </w:rPr>
        <w:t xml:space="preserve"> </w:t>
      </w:r>
      <w:r w:rsidRPr="00861193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 Талдау және статистика басқармасы басшысының орынбасары</w:t>
      </w:r>
      <w:r w:rsidR="00CE0AC8" w:rsidRPr="00861193">
        <w:rPr>
          <w:rFonts w:ascii="Times New Roman" w:hAnsi="Times New Roman" w:cs="Times New Roman"/>
          <w:b/>
          <w:sz w:val="20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61193" w:rsidRPr="00DB0E39" w:rsidTr="007C2277">
        <w:tc>
          <w:tcPr>
            <w:tcW w:w="9747" w:type="dxa"/>
          </w:tcPr>
          <w:p w:rsidR="00861193" w:rsidRPr="00DB0E39" w:rsidRDefault="00861193" w:rsidP="007C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119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 Талдау және статистика басқармасы басшысының орынбасары</w:t>
            </w:r>
            <w:bookmarkStart w:id="0" w:name="_GoBack"/>
            <w:bookmarkEnd w:id="0"/>
          </w:p>
        </w:tc>
      </w:tr>
      <w:tr w:rsidR="00861193" w:rsidRPr="00DC147F" w:rsidTr="00861193">
        <w:tc>
          <w:tcPr>
            <w:tcW w:w="9747" w:type="dxa"/>
            <w:vAlign w:val="center"/>
          </w:tcPr>
          <w:p w:rsidR="00861193" w:rsidRPr="00DC147F" w:rsidRDefault="00861193" w:rsidP="007C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7A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Ершин Ерлан Райханович</w:t>
            </w:r>
          </w:p>
        </w:tc>
      </w:tr>
      <w:tr w:rsidR="00861193" w:rsidRPr="00DB0E39" w:rsidTr="007C2277">
        <w:tc>
          <w:tcPr>
            <w:tcW w:w="9747" w:type="dxa"/>
          </w:tcPr>
          <w:p w:rsidR="00861193" w:rsidRPr="00DB0E39" w:rsidRDefault="00861193" w:rsidP="007C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119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Кедендік бақылау департаментінің  Кедендік бақылауды ұйымдастыру басқармасы басшысының орынбасары</w:t>
            </w:r>
          </w:p>
        </w:tc>
      </w:tr>
      <w:tr w:rsidR="00861193" w:rsidRPr="00F21B84" w:rsidTr="00861193">
        <w:tc>
          <w:tcPr>
            <w:tcW w:w="9747" w:type="dxa"/>
            <w:vAlign w:val="center"/>
          </w:tcPr>
          <w:p w:rsidR="00861193" w:rsidRPr="00F21B84" w:rsidRDefault="00861193" w:rsidP="007C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Танкибаев Кайрат Айтжанович</w:t>
            </w:r>
          </w:p>
        </w:tc>
      </w:tr>
      <w:tr w:rsidR="00861193" w:rsidRPr="00DB0E39" w:rsidTr="007C2277">
        <w:tc>
          <w:tcPr>
            <w:tcW w:w="9747" w:type="dxa"/>
          </w:tcPr>
          <w:p w:rsidR="00861193" w:rsidRPr="00DB0E39" w:rsidRDefault="00861193" w:rsidP="007C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119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 салу әдіснама департаменті Әдіснама басқармасы</w:t>
            </w:r>
            <w:r w:rsidRPr="00861193">
              <w:rPr>
                <w:rFonts w:ascii="Times New Roman" w:eastAsia="Calibri" w:hAnsi="Times New Roman"/>
                <w:b/>
                <w:sz w:val="24"/>
                <w:szCs w:val="28"/>
                <w:lang w:val="kk-KZ" w:eastAsia="ko-KR"/>
              </w:rPr>
              <w:t>ның бас сарапшысы</w:t>
            </w:r>
          </w:p>
        </w:tc>
      </w:tr>
      <w:tr w:rsidR="00861193" w:rsidRPr="00E97ABB" w:rsidTr="00861193">
        <w:tc>
          <w:tcPr>
            <w:tcW w:w="9747" w:type="dxa"/>
            <w:vAlign w:val="center"/>
          </w:tcPr>
          <w:p w:rsidR="00861193" w:rsidRPr="00E97ABB" w:rsidRDefault="00861193" w:rsidP="007C2277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proofErr w:type="spellStart"/>
            <w:r w:rsidRPr="00E97ABB">
              <w:rPr>
                <w:rFonts w:ascii="Times New Roman" w:hAnsi="Times New Roman" w:cs="Times New Roman"/>
                <w:color w:val="000000"/>
                <w:sz w:val="24"/>
              </w:rPr>
              <w:t>Баймуратова</w:t>
            </w:r>
            <w:proofErr w:type="spellEnd"/>
            <w:r w:rsidRPr="00E97ABB">
              <w:rPr>
                <w:rFonts w:ascii="Times New Roman" w:hAnsi="Times New Roman" w:cs="Times New Roman"/>
                <w:color w:val="000000"/>
                <w:sz w:val="24"/>
              </w:rPr>
              <w:t xml:space="preserve"> Самал </w:t>
            </w:r>
            <w:proofErr w:type="spellStart"/>
            <w:r w:rsidRPr="00E97ABB">
              <w:rPr>
                <w:rFonts w:ascii="Times New Roman" w:hAnsi="Times New Roman" w:cs="Times New Roman"/>
                <w:color w:val="000000"/>
                <w:sz w:val="24"/>
              </w:rPr>
              <w:t>Ергазиевна</w:t>
            </w:r>
            <w:proofErr w:type="spellEnd"/>
          </w:p>
        </w:tc>
      </w:tr>
      <w:tr w:rsidR="00861193" w:rsidRPr="00DB0E39" w:rsidTr="007C2277">
        <w:tc>
          <w:tcPr>
            <w:tcW w:w="9747" w:type="dxa"/>
          </w:tcPr>
          <w:p w:rsidR="00861193" w:rsidRPr="00DB0E39" w:rsidRDefault="00861193" w:rsidP="007C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119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Кедендік бақылау департаментінің  Интеграцияланған бақылау және кедендік инфрақұрылым басқармасының бас сарапшысы</w:t>
            </w:r>
          </w:p>
        </w:tc>
      </w:tr>
      <w:tr w:rsidR="00861193" w:rsidRPr="00DC147F" w:rsidTr="00861193">
        <w:tc>
          <w:tcPr>
            <w:tcW w:w="9747" w:type="dxa"/>
            <w:vAlign w:val="center"/>
          </w:tcPr>
          <w:p w:rsidR="00861193" w:rsidRPr="00DC147F" w:rsidRDefault="00861193" w:rsidP="007C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7A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Альжанов Муратбек Сайлауович</w:t>
            </w:r>
          </w:p>
        </w:tc>
      </w:tr>
    </w:tbl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7CC"/>
    <w:rsid w:val="00222DD9"/>
    <w:rsid w:val="00237B90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92316"/>
    <w:rsid w:val="007A1129"/>
    <w:rsid w:val="007D4790"/>
    <w:rsid w:val="007F3819"/>
    <w:rsid w:val="008072F0"/>
    <w:rsid w:val="00821FEC"/>
    <w:rsid w:val="00834754"/>
    <w:rsid w:val="00861193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C966-7FCD-4D08-AE4E-DC7D1F21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8</cp:revision>
  <cp:lastPrinted>2016-04-19T09:55:00Z</cp:lastPrinted>
  <dcterms:created xsi:type="dcterms:W3CDTF">2017-01-27T06:52:00Z</dcterms:created>
  <dcterms:modified xsi:type="dcterms:W3CDTF">2017-07-26T04:28:00Z</dcterms:modified>
</cp:coreProperties>
</file>