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651E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92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766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51EE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665B3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2651EE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2651EE" w:rsidRPr="002651EE">
        <w:rPr>
          <w:rFonts w:ascii="Times New Roman" w:hAnsi="Times New Roman"/>
          <w:b/>
          <w:sz w:val="24"/>
          <w:szCs w:val="28"/>
          <w:lang w:val="kk-KZ"/>
        </w:rPr>
        <w:t xml:space="preserve">эксперта </w:t>
      </w:r>
      <w:r w:rsidR="002651EE" w:rsidRPr="002651EE">
        <w:rPr>
          <w:rFonts w:ascii="Times New Roman" w:hAnsi="Times New Roman"/>
          <w:b/>
          <w:color w:val="000000"/>
          <w:sz w:val="24"/>
          <w:szCs w:val="28"/>
          <w:lang w:val="kk-KZ"/>
        </w:rPr>
        <w:t>Управления анализа и статистики Департамента анализа, статистики и управления рисками,</w:t>
      </w:r>
      <w:r w:rsidR="002651EE" w:rsidRPr="002651EE">
        <w:rPr>
          <w:rFonts w:ascii="Times New Roman" w:hAnsi="Times New Roman"/>
          <w:b/>
          <w:sz w:val="24"/>
          <w:szCs w:val="28"/>
          <w:lang w:val="kk-KZ"/>
        </w:rPr>
        <w:t xml:space="preserve"> эксперта Управления человеческих ресурсов,</w:t>
      </w:r>
      <w:r w:rsidR="002651EE" w:rsidRPr="002651EE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2651EE" w:rsidRPr="002651EE">
        <w:rPr>
          <w:rFonts w:ascii="Times New Roman" w:hAnsi="Times New Roman"/>
          <w:b/>
          <w:sz w:val="24"/>
          <w:szCs w:val="24"/>
          <w:lang w:val="kk-KZ"/>
        </w:rPr>
        <w:t xml:space="preserve">эксперта </w:t>
      </w:r>
      <w:proofErr w:type="spellStart"/>
      <w:r w:rsidR="002651EE" w:rsidRPr="002651EE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2651EE" w:rsidRPr="002651EE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2651EE" w:rsidRPr="002651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реабилитации и банкротства, </w:t>
      </w:r>
      <w:r w:rsidR="002651EE" w:rsidRPr="002651EE">
        <w:rPr>
          <w:rFonts w:ascii="Times New Roman" w:hAnsi="Times New Roman"/>
          <w:b/>
          <w:sz w:val="24"/>
          <w:szCs w:val="24"/>
          <w:lang w:val="kk-KZ"/>
        </w:rPr>
        <w:t xml:space="preserve">эксперта </w:t>
      </w:r>
      <w:r w:rsidR="002651EE" w:rsidRPr="002651E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Управления информационных технологий Департамента развития и координации </w:t>
      </w:r>
      <w:r w:rsidR="002651EE" w:rsidRPr="002651EE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и </w:t>
      </w:r>
      <w:r w:rsidR="002651EE" w:rsidRPr="002651EE">
        <w:rPr>
          <w:rFonts w:ascii="Times New Roman" w:hAnsi="Times New Roman"/>
          <w:b/>
          <w:sz w:val="24"/>
          <w:szCs w:val="28"/>
          <w:lang w:val="kk-KZ"/>
        </w:rPr>
        <w:t>эксперта Управления методологии таможенных процедур Департамента таможенной методологии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4C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651EE" w:rsidRP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r w:rsidR="002651EE" w:rsidRPr="002651EE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Управления анализа и статистики Департамента анализа, статистики и управления рисками</w:t>
            </w:r>
            <w:r w:rsidR="004C3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единиц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2651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 Ақан Өстемірұлы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proofErr w:type="spellStart"/>
            <w:r w:rsidR="002651EE" w:rsidRPr="002651EE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proofErr w:type="spellEnd"/>
            <w:r w:rsidR="002651EE" w:rsidRPr="002651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 </w:t>
            </w:r>
            <w:r w:rsidR="002651EE" w:rsidRPr="002651E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реабилитации и банкротства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, категория С-5, (2 единицы)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66392" w:rsidRDefault="002651E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4C39C7" w:rsidRPr="00DC147F" w:rsidTr="00B77F87">
        <w:tc>
          <w:tcPr>
            <w:tcW w:w="654" w:type="dxa"/>
          </w:tcPr>
          <w:p w:rsidR="004C39C7" w:rsidRPr="00EF4159" w:rsidRDefault="004C39C7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4C39C7" w:rsidRDefault="004C39C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26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Управления 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человеческих ресурсов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единица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2651EE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Оналбекова Эльмира Карабековна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6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651EE" w:rsidRPr="002651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ксперта </w:t>
            </w:r>
            <w:r w:rsidR="002651EE" w:rsidRPr="002651E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Управления информационных технологий Департамента развития и координации</w:t>
            </w:r>
            <w:r w:rsidR="002651E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единиц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ы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2651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Зейілбек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Аяжан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Талғатқызы</w:t>
            </w:r>
            <w:proofErr w:type="spellEnd"/>
          </w:p>
        </w:tc>
      </w:tr>
      <w:tr w:rsidR="002651EE" w:rsidRPr="00DC147F" w:rsidTr="002F4783">
        <w:tc>
          <w:tcPr>
            <w:tcW w:w="654" w:type="dxa"/>
          </w:tcPr>
          <w:p w:rsidR="002651EE" w:rsidRPr="00EF4159" w:rsidRDefault="002651EE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651EE" w:rsidRPr="002651EE" w:rsidRDefault="002651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Мәмеш</w:t>
            </w:r>
            <w:proofErr w:type="spellEnd"/>
            <w:proofErr w:type="gram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ұлтан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Сейфуллаулы</w:t>
            </w:r>
            <w:proofErr w:type="spellEnd"/>
          </w:p>
        </w:tc>
      </w:tr>
      <w:tr w:rsidR="00376221" w:rsidRPr="00DB0E39" w:rsidTr="003F2938">
        <w:tc>
          <w:tcPr>
            <w:tcW w:w="9747" w:type="dxa"/>
            <w:gridSpan w:val="2"/>
          </w:tcPr>
          <w:p w:rsidR="00376221" w:rsidRPr="00DB0E39" w:rsidRDefault="00376221" w:rsidP="0026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r w:rsidR="002651EE" w:rsidRP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Управления методологии таможенных процедур Департамента таможенной методологии</w:t>
            </w:r>
            <w:r w:rsidR="002651E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(1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единиц</w:t>
            </w:r>
            <w:r w:rsidR="002651E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</w:t>
            </w:r>
            <w:bookmarkStart w:id="0" w:name="_GoBack"/>
            <w:bookmarkEnd w:id="0"/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376221" w:rsidRPr="00DC147F" w:rsidTr="003F2938">
        <w:tc>
          <w:tcPr>
            <w:tcW w:w="654" w:type="dxa"/>
          </w:tcPr>
          <w:p w:rsidR="00376221" w:rsidRPr="00EF4159" w:rsidRDefault="00376221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C147F" w:rsidRDefault="002651EE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Никамбаева Айгуль Болатовна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91988"/>
    <w:rsid w:val="00114101"/>
    <w:rsid w:val="001202E7"/>
    <w:rsid w:val="001642C7"/>
    <w:rsid w:val="001654B2"/>
    <w:rsid w:val="00184D35"/>
    <w:rsid w:val="001C2DB4"/>
    <w:rsid w:val="00203115"/>
    <w:rsid w:val="0022599E"/>
    <w:rsid w:val="0026168F"/>
    <w:rsid w:val="002651EE"/>
    <w:rsid w:val="002E60CD"/>
    <w:rsid w:val="0030266A"/>
    <w:rsid w:val="00326C0F"/>
    <w:rsid w:val="00340EEB"/>
    <w:rsid w:val="00355B87"/>
    <w:rsid w:val="0037419A"/>
    <w:rsid w:val="00374244"/>
    <w:rsid w:val="00376221"/>
    <w:rsid w:val="003D3E17"/>
    <w:rsid w:val="003E0AAD"/>
    <w:rsid w:val="003E7C20"/>
    <w:rsid w:val="00443A19"/>
    <w:rsid w:val="004517E1"/>
    <w:rsid w:val="004C39C7"/>
    <w:rsid w:val="004F2EEF"/>
    <w:rsid w:val="005C2CE0"/>
    <w:rsid w:val="00612EE8"/>
    <w:rsid w:val="00642B94"/>
    <w:rsid w:val="00657D99"/>
    <w:rsid w:val="00721FE3"/>
    <w:rsid w:val="007665B3"/>
    <w:rsid w:val="007E2486"/>
    <w:rsid w:val="00843391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2017-09-13T11:34:00Z</cp:lastPrinted>
  <dcterms:created xsi:type="dcterms:W3CDTF">2017-10-02T04:57:00Z</dcterms:created>
  <dcterms:modified xsi:type="dcterms:W3CDTF">2017-11-17T05:49:00Z</dcterms:modified>
</cp:coreProperties>
</file>