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36691F" w:rsidRDefault="0036691F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691F">
        <w:rPr>
          <w:rFonts w:ascii="Times New Roman" w:hAnsi="Times New Roman" w:cs="Times New Roman"/>
          <w:b/>
          <w:sz w:val="28"/>
          <w:szCs w:val="28"/>
          <w:lang w:val="kk-KZ"/>
        </w:rPr>
        <w:t>Кедендік әдістеме департаменті</w:t>
      </w:r>
      <w:r w:rsidRPr="003669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6691F">
        <w:rPr>
          <w:rFonts w:ascii="Times New Roman" w:hAnsi="Times New Roman" w:cs="Times New Roman"/>
          <w:b/>
          <w:sz w:val="28"/>
          <w:szCs w:val="28"/>
          <w:lang w:val="kk-KZ"/>
        </w:rPr>
        <w:t>Кедендік рәсімдер әдістеме басқармасы</w:t>
      </w:r>
      <w:r w:rsidRPr="003669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B953FD" w:rsidRPr="0036691F">
        <w:rPr>
          <w:rFonts w:ascii="Times New Roman" w:hAnsi="Times New Roman" w:cs="Times New Roman"/>
          <w:b/>
          <w:sz w:val="28"/>
          <w:szCs w:val="28"/>
          <w:lang w:val="kk-KZ"/>
        </w:rPr>
        <w:t>бас сарапшысы</w:t>
      </w:r>
      <w:r w:rsidRPr="003669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Pr="0036691F">
        <w:rPr>
          <w:rFonts w:ascii="Times New Roman" w:hAnsi="Times New Roman" w:cs="Times New Roman"/>
          <w:b/>
          <w:sz w:val="28"/>
          <w:szCs w:val="28"/>
          <w:lang w:val="kk-KZ"/>
        </w:rPr>
        <w:t>Кеден маңы саласындағы әдістеме басқармасы</w:t>
      </w:r>
      <w:r w:rsidRPr="003669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бас сарапшысы </w:t>
      </w:r>
      <w:r w:rsidR="0095457B" w:rsidRPr="0036691F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3669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36691F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36691F" w:rsidTr="0034554D">
        <w:tc>
          <w:tcPr>
            <w:tcW w:w="9995" w:type="dxa"/>
            <w:gridSpan w:val="2"/>
          </w:tcPr>
          <w:p w:rsidR="0095457B" w:rsidRPr="004B28B8" w:rsidRDefault="0036691F" w:rsidP="0034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69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Кедендік рәсімдер әдістеме басқармасының бас сарапшысы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95457B" w:rsidRPr="00BE0721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963F96" w:rsidRDefault="0036691F" w:rsidP="00366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2A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Жаркешева Айман Хасен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</w:tr>
      <w:tr w:rsidR="0095457B" w:rsidRPr="004B28B8" w:rsidTr="0034554D">
        <w:tc>
          <w:tcPr>
            <w:tcW w:w="9995" w:type="dxa"/>
            <w:gridSpan w:val="2"/>
          </w:tcPr>
          <w:p w:rsidR="0095457B" w:rsidRPr="004B28B8" w:rsidRDefault="0036691F" w:rsidP="0096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9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Кеден маңы саласындағы әдістеме басқармасының </w:t>
            </w:r>
            <w:r w:rsidR="00B953FD"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сарапшысы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95457B" w:rsidRPr="004B28B8" w:rsidTr="0034554D">
        <w:tc>
          <w:tcPr>
            <w:tcW w:w="654" w:type="dxa"/>
          </w:tcPr>
          <w:p w:rsidR="0095457B" w:rsidRPr="004B28B8" w:rsidRDefault="00B953F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4B28B8" w:rsidRDefault="0036691F" w:rsidP="0036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A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Бексултанов Чингизхан Джаканша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bookmarkStart w:id="0" w:name="_GoBack"/>
            <w:bookmarkEnd w:id="0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6691F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54AA-76EA-49D1-BC00-A77B69AF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2016-04-19T09:55:00Z</cp:lastPrinted>
  <dcterms:created xsi:type="dcterms:W3CDTF">2016-05-19T12:00:00Z</dcterms:created>
  <dcterms:modified xsi:type="dcterms:W3CDTF">2016-06-07T12:23:00Z</dcterms:modified>
</cp:coreProperties>
</file>