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986744" w:rsidRPr="006D6757" w:rsidRDefault="00986744" w:rsidP="00986744">
      <w:pPr>
        <w:jc w:val="center"/>
        <w:rPr>
          <w:b/>
        </w:rPr>
      </w:pPr>
      <w:r w:rsidRPr="006D6757">
        <w:rPr>
          <w:b/>
        </w:rPr>
        <w:t>Список</w:t>
      </w:r>
    </w:p>
    <w:p w:rsidR="003C55A1" w:rsidRDefault="00986744" w:rsidP="00986744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</w:t>
      </w:r>
      <w:r w:rsidR="00211AF2">
        <w:rPr>
          <w:b/>
          <w:lang w:val="kk-KZ"/>
        </w:rPr>
        <w:t xml:space="preserve">на </w:t>
      </w:r>
      <w:r w:rsidR="00545011">
        <w:rPr>
          <w:b/>
          <w:lang w:val="kk-KZ"/>
        </w:rPr>
        <w:t>внутренний конкурс</w:t>
      </w:r>
      <w:r w:rsidR="00067B71">
        <w:rPr>
          <w:b/>
          <w:lang w:val="kk-KZ"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3C55A1" w:rsidRDefault="00067B71" w:rsidP="00986744">
      <w:pPr>
        <w:jc w:val="center"/>
        <w:rPr>
          <w:b/>
          <w:lang w:val="kk-KZ"/>
        </w:rPr>
      </w:pPr>
      <w:r>
        <w:rPr>
          <w:b/>
          <w:lang w:val="kk-KZ"/>
        </w:rPr>
        <w:t xml:space="preserve">в Учебно-методическом центре Комитета государственных доходов </w:t>
      </w:r>
    </w:p>
    <w:p w:rsidR="00986744" w:rsidRPr="00F6403B" w:rsidRDefault="00067B71" w:rsidP="00986744">
      <w:pPr>
        <w:jc w:val="center"/>
        <w:rPr>
          <w:b/>
        </w:rPr>
      </w:pPr>
      <w:r w:rsidRPr="00CD46F2">
        <w:rPr>
          <w:b/>
        </w:rPr>
        <w:t>Министерства финансов Республики Казахстан</w:t>
      </w:r>
    </w:p>
    <w:p w:rsidR="00986744" w:rsidRDefault="00986744" w:rsidP="00E43183">
      <w:pPr>
        <w:jc w:val="both"/>
        <w:rPr>
          <w:sz w:val="28"/>
          <w:szCs w:val="28"/>
        </w:rPr>
      </w:pPr>
    </w:p>
    <w:p w:rsidR="00A475EB" w:rsidRPr="005C66AF" w:rsidRDefault="00A475EB" w:rsidP="00E43183">
      <w:pPr>
        <w:jc w:val="both"/>
        <w:rPr>
          <w:sz w:val="26"/>
          <w:szCs w:val="26"/>
          <w:lang w:val="kk-KZ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1812BD" w:rsidRPr="005C66AF" w:rsidTr="00211AF2">
        <w:trPr>
          <w:trHeight w:val="515"/>
        </w:trPr>
        <w:tc>
          <w:tcPr>
            <w:tcW w:w="817" w:type="dxa"/>
            <w:hideMark/>
          </w:tcPr>
          <w:p w:rsidR="00211AF2" w:rsidRDefault="001812BD" w:rsidP="00211AF2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№</w:t>
            </w:r>
          </w:p>
          <w:p w:rsidR="001812BD" w:rsidRPr="005C66AF" w:rsidRDefault="001812BD" w:rsidP="00211AF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C66AF">
              <w:rPr>
                <w:b/>
                <w:bCs/>
                <w:color w:val="000000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</w:rPr>
              <w:t>/п</w:t>
            </w:r>
          </w:p>
        </w:tc>
        <w:tc>
          <w:tcPr>
            <w:tcW w:w="8930" w:type="dxa"/>
            <w:hideMark/>
          </w:tcPr>
          <w:p w:rsidR="001812BD" w:rsidRPr="001812BD" w:rsidRDefault="001812BD" w:rsidP="00211AF2">
            <w:pPr>
              <w:jc w:val="center"/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</w:rPr>
              <w:t>Ф</w:t>
            </w:r>
            <w:r w:rsidR="00211AF2">
              <w:rPr>
                <w:b/>
                <w:color w:val="000000"/>
              </w:rPr>
              <w:t>.</w:t>
            </w:r>
            <w:r w:rsidRPr="001812BD">
              <w:rPr>
                <w:b/>
                <w:color w:val="000000"/>
              </w:rPr>
              <w:t>И</w:t>
            </w:r>
            <w:r w:rsidR="00211AF2">
              <w:rPr>
                <w:b/>
                <w:color w:val="000000"/>
              </w:rPr>
              <w:t>.</w:t>
            </w:r>
            <w:r w:rsidRPr="001812BD">
              <w:rPr>
                <w:b/>
                <w:color w:val="000000"/>
              </w:rPr>
              <w:t>О</w:t>
            </w:r>
            <w:r w:rsidR="00211AF2">
              <w:rPr>
                <w:b/>
                <w:color w:val="000000"/>
              </w:rPr>
              <w:t>.</w:t>
            </w:r>
          </w:p>
        </w:tc>
      </w:tr>
      <w:tr w:rsidR="005C66AF" w:rsidRPr="005C66AF" w:rsidTr="00211AF2">
        <w:trPr>
          <w:trHeight w:val="551"/>
        </w:trPr>
        <w:tc>
          <w:tcPr>
            <w:tcW w:w="9747" w:type="dxa"/>
            <w:gridSpan w:val="2"/>
            <w:hideMark/>
          </w:tcPr>
          <w:p w:rsidR="005C66AF" w:rsidRPr="005C66AF" w:rsidRDefault="00F26C7E" w:rsidP="005450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k-KZ"/>
              </w:rPr>
              <w:t>Н</w:t>
            </w:r>
            <w:r w:rsidR="00DB1F16">
              <w:rPr>
                <w:b/>
                <w:bCs/>
                <w:color w:val="000000"/>
              </w:rPr>
              <w:t xml:space="preserve">а должность </w:t>
            </w:r>
            <w:r w:rsidR="00545011">
              <w:rPr>
                <w:b/>
                <w:bCs/>
                <w:color w:val="000000"/>
                <w:lang w:val="kk-KZ"/>
              </w:rPr>
              <w:t>главного специалиста</w:t>
            </w:r>
            <w:r w:rsidR="005C66AF" w:rsidRPr="005C66AF">
              <w:rPr>
                <w:b/>
                <w:bCs/>
                <w:color w:val="000000"/>
              </w:rPr>
              <w:t xml:space="preserve"> </w:t>
            </w:r>
            <w:r w:rsidR="00545011">
              <w:rPr>
                <w:b/>
                <w:bCs/>
                <w:color w:val="000000"/>
                <w:lang w:val="kk-KZ"/>
              </w:rPr>
              <w:t xml:space="preserve">организационно-финансового </w:t>
            </w:r>
            <w:r w:rsidR="00067B71">
              <w:rPr>
                <w:b/>
                <w:bCs/>
                <w:color w:val="000000"/>
              </w:rPr>
              <w:t>отдела</w:t>
            </w:r>
          </w:p>
        </w:tc>
      </w:tr>
      <w:tr w:rsidR="001812BD" w:rsidRPr="005C66AF" w:rsidTr="00211AF2">
        <w:trPr>
          <w:trHeight w:val="300"/>
        </w:trPr>
        <w:tc>
          <w:tcPr>
            <w:tcW w:w="817" w:type="dxa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1</w:t>
            </w:r>
          </w:p>
        </w:tc>
        <w:tc>
          <w:tcPr>
            <w:tcW w:w="8930" w:type="dxa"/>
            <w:hideMark/>
          </w:tcPr>
          <w:p w:rsidR="001812BD" w:rsidRPr="00545011" w:rsidRDefault="00545011" w:rsidP="00211AF2">
            <w:pPr>
              <w:spacing w:line="276" w:lineRule="auto"/>
              <w:ind w:right="-852"/>
              <w:rPr>
                <w:color w:val="000000"/>
                <w:lang w:val="kk-KZ"/>
              </w:rPr>
            </w:pPr>
            <w:r>
              <w:rPr>
                <w:rFonts w:eastAsiaTheme="minorHAnsi"/>
                <w:lang w:val="kk-KZ" w:eastAsia="en-US"/>
              </w:rPr>
              <w:t>Жетекова Сауле Сагындыковна</w:t>
            </w:r>
          </w:p>
        </w:tc>
      </w:tr>
      <w:tr w:rsidR="005C66AF" w:rsidRPr="005C66AF" w:rsidTr="00211AF2">
        <w:trPr>
          <w:trHeight w:val="429"/>
        </w:trPr>
        <w:tc>
          <w:tcPr>
            <w:tcW w:w="9747" w:type="dxa"/>
            <w:gridSpan w:val="2"/>
            <w:hideMark/>
          </w:tcPr>
          <w:p w:rsidR="005C66AF" w:rsidRDefault="00F26C7E" w:rsidP="0054501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Н</w:t>
            </w:r>
            <w:r w:rsidR="005C66AF" w:rsidRPr="005C66AF">
              <w:rPr>
                <w:b/>
                <w:bCs/>
                <w:color w:val="000000"/>
              </w:rPr>
              <w:t xml:space="preserve">а должность </w:t>
            </w:r>
            <w:r w:rsidR="00211AF2">
              <w:rPr>
                <w:b/>
                <w:bCs/>
                <w:color w:val="000000"/>
              </w:rPr>
              <w:t xml:space="preserve">главного специалиста отдела </w:t>
            </w:r>
            <w:r w:rsidR="00545011">
              <w:rPr>
                <w:b/>
                <w:bCs/>
                <w:color w:val="000000"/>
                <w:lang w:val="kk-KZ"/>
              </w:rPr>
              <w:t>переподготовки и повышения квалификации</w:t>
            </w:r>
          </w:p>
          <w:p w:rsidR="00E16B91" w:rsidRPr="005C66AF" w:rsidRDefault="00E16B91" w:rsidP="005450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k-KZ"/>
              </w:rPr>
              <w:t>(2 единицы по категории С-О-5)</w:t>
            </w:r>
          </w:p>
        </w:tc>
      </w:tr>
      <w:tr w:rsidR="001812BD" w:rsidRPr="005C66AF" w:rsidTr="00211AF2">
        <w:trPr>
          <w:trHeight w:val="399"/>
        </w:trPr>
        <w:tc>
          <w:tcPr>
            <w:tcW w:w="817" w:type="dxa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1</w:t>
            </w:r>
          </w:p>
        </w:tc>
        <w:tc>
          <w:tcPr>
            <w:tcW w:w="8930" w:type="dxa"/>
            <w:hideMark/>
          </w:tcPr>
          <w:p w:rsidR="001812BD" w:rsidRPr="005C66AF" w:rsidRDefault="00545011" w:rsidP="00545011">
            <w:pPr>
              <w:rPr>
                <w:color w:val="000000"/>
              </w:rPr>
            </w:pPr>
            <w:r>
              <w:rPr>
                <w:rFonts w:eastAsiaTheme="minorHAnsi"/>
                <w:lang w:val="kk-KZ" w:eastAsia="en-US"/>
              </w:rPr>
              <w:t>Хусаинов Жанайдар Хапасович</w:t>
            </w:r>
          </w:p>
        </w:tc>
      </w:tr>
      <w:tr w:rsidR="00545011" w:rsidRPr="005C66AF" w:rsidTr="00211AF2">
        <w:trPr>
          <w:trHeight w:val="399"/>
        </w:trPr>
        <w:tc>
          <w:tcPr>
            <w:tcW w:w="817" w:type="dxa"/>
          </w:tcPr>
          <w:p w:rsidR="00545011" w:rsidRPr="00545011" w:rsidRDefault="00545011" w:rsidP="005C66A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8930" w:type="dxa"/>
          </w:tcPr>
          <w:p w:rsidR="00545011" w:rsidRPr="00545011" w:rsidRDefault="00545011" w:rsidP="005C66AF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Алшынбек Гульнур Танабайкызы</w:t>
            </w:r>
          </w:p>
        </w:tc>
      </w:tr>
      <w:tr w:rsidR="00211AF2" w:rsidRPr="005C66AF" w:rsidTr="00211AF2">
        <w:trPr>
          <w:trHeight w:val="527"/>
        </w:trPr>
        <w:tc>
          <w:tcPr>
            <w:tcW w:w="9747" w:type="dxa"/>
            <w:gridSpan w:val="2"/>
            <w:hideMark/>
          </w:tcPr>
          <w:p w:rsidR="00211AF2" w:rsidRPr="005C66AF" w:rsidRDefault="00F26C7E" w:rsidP="009A5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k-KZ"/>
              </w:rPr>
              <w:t>Н</w:t>
            </w:r>
            <w:bookmarkStart w:id="0" w:name="_GoBack"/>
            <w:bookmarkEnd w:id="0"/>
            <w:r w:rsidR="00211AF2" w:rsidRPr="005C66AF">
              <w:rPr>
                <w:b/>
                <w:bCs/>
                <w:color w:val="000000"/>
              </w:rPr>
              <w:t xml:space="preserve">а должность </w:t>
            </w:r>
            <w:r w:rsidR="00211AF2">
              <w:rPr>
                <w:b/>
                <w:bCs/>
                <w:color w:val="000000"/>
              </w:rPr>
              <w:t>главного специалиста отдела дистанционного обучения и информационных технологий</w:t>
            </w:r>
          </w:p>
        </w:tc>
      </w:tr>
      <w:tr w:rsidR="00211AF2" w:rsidRPr="005C66AF" w:rsidTr="00211AF2">
        <w:trPr>
          <w:trHeight w:val="387"/>
        </w:trPr>
        <w:tc>
          <w:tcPr>
            <w:tcW w:w="817" w:type="dxa"/>
            <w:hideMark/>
          </w:tcPr>
          <w:p w:rsidR="00211AF2" w:rsidRPr="005C66AF" w:rsidRDefault="00211AF2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1</w:t>
            </w:r>
          </w:p>
        </w:tc>
        <w:tc>
          <w:tcPr>
            <w:tcW w:w="8930" w:type="dxa"/>
            <w:hideMark/>
          </w:tcPr>
          <w:p w:rsidR="00211AF2" w:rsidRPr="00545011" w:rsidRDefault="00545011" w:rsidP="005C66AF">
            <w:pPr>
              <w:rPr>
                <w:color w:val="000000"/>
                <w:lang w:val="kk-KZ"/>
              </w:rPr>
            </w:pPr>
            <w:r>
              <w:rPr>
                <w:rFonts w:eastAsiaTheme="minorHAnsi"/>
                <w:lang w:val="kk-KZ" w:eastAsia="en-US"/>
              </w:rPr>
              <w:t>Алдашев Сакен Кожаниязович</w:t>
            </w:r>
          </w:p>
        </w:tc>
      </w:tr>
    </w:tbl>
    <w:p w:rsidR="005C66AF" w:rsidRDefault="005C66AF" w:rsidP="00347A64">
      <w:pPr>
        <w:jc w:val="both"/>
        <w:rPr>
          <w:b/>
          <w:sz w:val="28"/>
          <w:szCs w:val="28"/>
        </w:rPr>
      </w:pPr>
    </w:p>
    <w:p w:rsidR="005C66AF" w:rsidRDefault="005C66AF" w:rsidP="00347A64">
      <w:pPr>
        <w:jc w:val="both"/>
        <w:rPr>
          <w:b/>
          <w:sz w:val="26"/>
          <w:szCs w:val="26"/>
          <w:lang w:val="kk-KZ"/>
        </w:rPr>
      </w:pP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347A64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67B71"/>
    <w:rsid w:val="000F7112"/>
    <w:rsid w:val="00111B7D"/>
    <w:rsid w:val="00122920"/>
    <w:rsid w:val="00130815"/>
    <w:rsid w:val="0014634B"/>
    <w:rsid w:val="001812BD"/>
    <w:rsid w:val="001F2F4E"/>
    <w:rsid w:val="00211AF2"/>
    <w:rsid w:val="00246822"/>
    <w:rsid w:val="002B5DFB"/>
    <w:rsid w:val="002C5472"/>
    <w:rsid w:val="00347A64"/>
    <w:rsid w:val="00354789"/>
    <w:rsid w:val="003C55A1"/>
    <w:rsid w:val="0045649B"/>
    <w:rsid w:val="00545011"/>
    <w:rsid w:val="005826EF"/>
    <w:rsid w:val="005C66AF"/>
    <w:rsid w:val="005C6E00"/>
    <w:rsid w:val="00613142"/>
    <w:rsid w:val="00642144"/>
    <w:rsid w:val="006837C8"/>
    <w:rsid w:val="006C27DB"/>
    <w:rsid w:val="00700DA6"/>
    <w:rsid w:val="007A1244"/>
    <w:rsid w:val="007F3FA5"/>
    <w:rsid w:val="008168E0"/>
    <w:rsid w:val="00822F52"/>
    <w:rsid w:val="00833191"/>
    <w:rsid w:val="0087560F"/>
    <w:rsid w:val="00986744"/>
    <w:rsid w:val="00A269AE"/>
    <w:rsid w:val="00A475EB"/>
    <w:rsid w:val="00A86E7F"/>
    <w:rsid w:val="00AF01BE"/>
    <w:rsid w:val="00B901EE"/>
    <w:rsid w:val="00BB1765"/>
    <w:rsid w:val="00BE2445"/>
    <w:rsid w:val="00C042F7"/>
    <w:rsid w:val="00C16F70"/>
    <w:rsid w:val="00D02B45"/>
    <w:rsid w:val="00D119C5"/>
    <w:rsid w:val="00D228E4"/>
    <w:rsid w:val="00D61E3C"/>
    <w:rsid w:val="00DB1F16"/>
    <w:rsid w:val="00DC1418"/>
    <w:rsid w:val="00E06B50"/>
    <w:rsid w:val="00E16B91"/>
    <w:rsid w:val="00E43183"/>
    <w:rsid w:val="00E86E41"/>
    <w:rsid w:val="00EA1C97"/>
    <w:rsid w:val="00EE6B97"/>
    <w:rsid w:val="00F26C7E"/>
    <w:rsid w:val="00F80F8B"/>
    <w:rsid w:val="00FC226E"/>
    <w:rsid w:val="00FC53D9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table" w:styleId="a4">
    <w:name w:val="Table Grid"/>
    <w:basedOn w:val="a1"/>
    <w:uiPriority w:val="59"/>
    <w:rsid w:val="0021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 </cp:lastModifiedBy>
  <cp:revision>45</cp:revision>
  <cp:lastPrinted>2016-10-05T08:49:00Z</cp:lastPrinted>
  <dcterms:created xsi:type="dcterms:W3CDTF">2015-06-05T09:55:00Z</dcterms:created>
  <dcterms:modified xsi:type="dcterms:W3CDTF">2016-10-05T08:50:00Z</dcterms:modified>
</cp:coreProperties>
</file>