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bookmarkStart w:id="0" w:name="_GoBack"/>
      <w:bookmarkEnd w:id="0"/>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w:t>
      </w:r>
      <w:r w:rsidR="00491046">
        <w:rPr>
          <w:rFonts w:ascii="Times New Roman" w:eastAsia="Times New Roman" w:hAnsi="Times New Roman" w:cs="Times New Roman"/>
          <w:b/>
          <w:sz w:val="28"/>
          <w:szCs w:val="28"/>
          <w:lang w:val="kk-KZ"/>
        </w:rPr>
        <w:t>Нұр-Сұлтан</w:t>
      </w:r>
      <w:r w:rsidRPr="00342C0D">
        <w:rPr>
          <w:rFonts w:ascii="Times New Roman" w:eastAsia="Times New Roman" w:hAnsi="Times New Roman" w:cs="Times New Roman"/>
          <w:b/>
          <w:sz w:val="28"/>
          <w:szCs w:val="28"/>
          <w:lang w:val="kk-KZ"/>
        </w:rPr>
        <w:t xml:space="preserve">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hyperlink r:id="rId9"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993261"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993261">
        <w:rPr>
          <w:rFonts w:ascii="Times New Roman" w:hAnsi="Times New Roman"/>
          <w:b/>
          <w:iCs/>
          <w:sz w:val="28"/>
          <w:szCs w:val="28"/>
          <w:lang w:val="kk-KZ"/>
        </w:rPr>
        <w:t>C-О-</w:t>
      </w:r>
      <w:r w:rsidR="00BF0C0B" w:rsidRPr="00993261">
        <w:rPr>
          <w:rFonts w:ascii="Times New Roman" w:hAnsi="Times New Roman"/>
          <w:b/>
          <w:iCs/>
          <w:sz w:val="28"/>
          <w:szCs w:val="28"/>
          <w:lang w:val="kk-KZ"/>
        </w:rPr>
        <w:t>1</w:t>
      </w:r>
      <w:r w:rsidRPr="00993261">
        <w:rPr>
          <w:rFonts w:ascii="Times New Roman" w:eastAsia="Calibri" w:hAnsi="Times New Roman" w:cs="Times New Roman"/>
          <w:b/>
          <w:iCs/>
          <w:sz w:val="28"/>
          <w:szCs w:val="28"/>
          <w:lang w:val="kk-KZ"/>
        </w:rPr>
        <w:t xml:space="preserve"> санаты үшін:</w:t>
      </w:r>
    </w:p>
    <w:p w:rsidR="00491046" w:rsidRPr="00491046" w:rsidRDefault="009A6ADC" w:rsidP="00491046">
      <w:pPr>
        <w:pStyle w:val="a5"/>
        <w:spacing w:before="0" w:beforeAutospacing="0" w:after="0" w:afterAutospacing="0"/>
        <w:jc w:val="both"/>
        <w:rPr>
          <w:sz w:val="28"/>
          <w:szCs w:val="28"/>
          <w:lang w:val="kk-KZ"/>
        </w:rPr>
      </w:pPr>
      <w:r w:rsidRPr="00993261">
        <w:rPr>
          <w:sz w:val="28"/>
          <w:szCs w:val="28"/>
          <w:lang w:val="kk-KZ"/>
        </w:rPr>
        <w:tab/>
      </w:r>
      <w:r w:rsidR="00491046" w:rsidRPr="00993261">
        <w:rPr>
          <w:sz w:val="28"/>
          <w:szCs w:val="28"/>
          <w:lang w:val="kk-KZ"/>
        </w:rPr>
        <w:t>жоғары</w:t>
      </w:r>
      <w:r w:rsidR="00491046" w:rsidRPr="00491046">
        <w:rPr>
          <w:sz w:val="28"/>
          <w:szCs w:val="28"/>
          <w:lang w:val="kk-KZ"/>
        </w:rPr>
        <w:t xml:space="preserve"> немесе жоғары оқу орнынан кейінгі білім;</w:t>
      </w:r>
    </w:p>
    <w:p w:rsidR="00491046" w:rsidRPr="00491046" w:rsidRDefault="00491046" w:rsidP="00491046">
      <w:pPr>
        <w:pStyle w:val="a5"/>
        <w:spacing w:before="0" w:beforeAutospacing="0" w:after="0" w:afterAutospacing="0"/>
        <w:jc w:val="both"/>
        <w:rPr>
          <w:sz w:val="28"/>
          <w:szCs w:val="28"/>
          <w:lang w:val="kk-KZ"/>
        </w:rPr>
      </w:pPr>
      <w:r w:rsidRPr="00491046">
        <w:rPr>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491046" w:rsidRPr="00491046" w:rsidRDefault="00491046" w:rsidP="00491046">
      <w:pPr>
        <w:pStyle w:val="a5"/>
        <w:spacing w:before="0" w:beforeAutospacing="0" w:after="0" w:afterAutospacing="0"/>
        <w:jc w:val="both"/>
        <w:rPr>
          <w:sz w:val="28"/>
          <w:szCs w:val="28"/>
          <w:lang w:val="kk-KZ"/>
        </w:rPr>
      </w:pPr>
      <w:r w:rsidRPr="00491046">
        <w:rPr>
          <w:sz w:val="28"/>
          <w:szCs w:val="28"/>
          <w:lang w:val="kk-KZ"/>
        </w:rPr>
        <w:t>      жұмыс тәжірибесі келесі талаптардың біріне сәйкес болуы тиіс:</w:t>
      </w:r>
    </w:p>
    <w:p w:rsidR="00491046" w:rsidRPr="00491046" w:rsidRDefault="00491046" w:rsidP="00491046">
      <w:pPr>
        <w:pStyle w:val="a5"/>
        <w:spacing w:before="0" w:beforeAutospacing="0" w:after="0" w:afterAutospacing="0"/>
        <w:jc w:val="both"/>
        <w:rPr>
          <w:sz w:val="28"/>
          <w:szCs w:val="28"/>
          <w:lang w:val="kk-KZ"/>
        </w:rPr>
      </w:pPr>
      <w:r w:rsidRPr="00491046">
        <w:rPr>
          <w:sz w:val="28"/>
          <w:szCs w:val="28"/>
          <w:lang w:val="kk-KZ"/>
        </w:rPr>
        <w:t>      1) мемлекеттік қызмет өтілі төрт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491046" w:rsidRPr="00491046" w:rsidRDefault="00491046" w:rsidP="00491046">
      <w:pPr>
        <w:pStyle w:val="a5"/>
        <w:spacing w:before="0" w:beforeAutospacing="0" w:after="0" w:afterAutospacing="0"/>
        <w:jc w:val="both"/>
        <w:rPr>
          <w:sz w:val="28"/>
          <w:szCs w:val="28"/>
          <w:lang w:val="kk-KZ"/>
        </w:rPr>
      </w:pPr>
      <w:r w:rsidRPr="00491046">
        <w:rPr>
          <w:sz w:val="28"/>
          <w:szCs w:val="28"/>
          <w:lang w:val="kk-KZ"/>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91046" w:rsidRPr="00F9090B" w:rsidRDefault="00491046" w:rsidP="00491046">
      <w:pPr>
        <w:pStyle w:val="a5"/>
        <w:spacing w:before="0" w:beforeAutospacing="0" w:after="0" w:afterAutospacing="0"/>
        <w:jc w:val="both"/>
        <w:rPr>
          <w:sz w:val="28"/>
          <w:szCs w:val="28"/>
          <w:lang w:val="kk-KZ"/>
        </w:rPr>
      </w:pPr>
      <w:r w:rsidRPr="00491046">
        <w:rPr>
          <w:sz w:val="28"/>
          <w:szCs w:val="28"/>
          <w:lang w:val="kk-KZ"/>
        </w:rPr>
        <w:t xml:space="preserve">      </w:t>
      </w:r>
      <w:r w:rsidRPr="00F9090B">
        <w:rPr>
          <w:sz w:val="28"/>
          <w:szCs w:val="28"/>
          <w:lang w:val="kk-KZ"/>
        </w:rPr>
        <w:t>3) А-3, B-4, C-3, C-O-2, C-R-1, D-3, D-O-2,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rsidR="00491046" w:rsidRPr="00F9090B" w:rsidRDefault="00491046" w:rsidP="00491046">
      <w:pPr>
        <w:pStyle w:val="a5"/>
        <w:spacing w:before="0" w:beforeAutospacing="0" w:after="0" w:afterAutospacing="0"/>
        <w:jc w:val="both"/>
        <w:rPr>
          <w:sz w:val="28"/>
          <w:szCs w:val="28"/>
          <w:lang w:val="kk-KZ"/>
        </w:rPr>
      </w:pPr>
      <w:r w:rsidRPr="00F9090B">
        <w:rPr>
          <w:sz w:val="28"/>
          <w:szCs w:val="28"/>
          <w:lang w:val="kk-KZ"/>
        </w:rPr>
        <w:t>      4) өкiлеттiктерiн теріс себептермен тоқтатқан судьяларды қоспағанда, облыстық және оларға теңестiрiлген сот судьясының лауазымында қызмет өтілі екі жылдан кем емес;</w:t>
      </w:r>
    </w:p>
    <w:p w:rsidR="00491046" w:rsidRPr="00F9090B" w:rsidRDefault="00491046" w:rsidP="00491046">
      <w:pPr>
        <w:pStyle w:val="a5"/>
        <w:spacing w:before="0" w:beforeAutospacing="0" w:after="0" w:afterAutospacing="0"/>
        <w:jc w:val="both"/>
        <w:rPr>
          <w:sz w:val="28"/>
          <w:szCs w:val="28"/>
          <w:lang w:val="kk-KZ"/>
        </w:rPr>
      </w:pPr>
      <w:r w:rsidRPr="00F9090B">
        <w:rPr>
          <w:sz w:val="28"/>
          <w:szCs w:val="28"/>
          <w:lang w:val="kk-KZ"/>
        </w:rPr>
        <w:lastRenderedPageBreak/>
        <w:t>      5) мемлекеттік қызмет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басшылық лауазымдарында, жергілікті әскери басқару органдарының немесе әскери оқу орындарының лауазымдарында екі жылдан кем емес;</w:t>
      </w:r>
    </w:p>
    <w:p w:rsidR="00491046" w:rsidRPr="00F9090B" w:rsidRDefault="00491046" w:rsidP="00491046">
      <w:pPr>
        <w:pStyle w:val="a5"/>
        <w:spacing w:before="0" w:beforeAutospacing="0" w:after="0" w:afterAutospacing="0"/>
        <w:jc w:val="both"/>
        <w:rPr>
          <w:sz w:val="28"/>
          <w:szCs w:val="28"/>
          <w:lang w:val="kk-KZ"/>
        </w:rPr>
      </w:pPr>
      <w:r w:rsidRPr="00F9090B">
        <w:rPr>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91046" w:rsidRPr="00F9090B" w:rsidRDefault="00491046" w:rsidP="00491046">
      <w:pPr>
        <w:pStyle w:val="a5"/>
        <w:spacing w:before="0" w:beforeAutospacing="0" w:after="0" w:afterAutospacing="0"/>
        <w:jc w:val="both"/>
        <w:rPr>
          <w:sz w:val="28"/>
          <w:szCs w:val="28"/>
          <w:lang w:val="kk-KZ"/>
        </w:rPr>
      </w:pPr>
      <w:r w:rsidRPr="00F9090B">
        <w:rPr>
          <w:sz w:val="28"/>
          <w:szCs w:val="28"/>
          <w:lang w:val="kk-KZ"/>
        </w:rPr>
        <w:t>      7)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385346" w:rsidRPr="00BF0C0B"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385346" w:rsidRPr="00993261" w:rsidRDefault="00385346" w:rsidP="00385346">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993261">
              <w:rPr>
                <w:rFonts w:ascii="Times New Roman" w:hAnsi="Times New Roman"/>
                <w:snapToGrid w:val="0"/>
                <w:color w:val="auto"/>
                <w:sz w:val="28"/>
                <w:szCs w:val="28"/>
              </w:rPr>
              <w:t>С-О-1</w:t>
            </w:r>
          </w:p>
        </w:tc>
        <w:tc>
          <w:tcPr>
            <w:tcW w:w="2551" w:type="dxa"/>
            <w:tcBorders>
              <w:top w:val="single" w:sz="4" w:space="0" w:color="auto"/>
              <w:left w:val="single" w:sz="4" w:space="0" w:color="auto"/>
              <w:bottom w:val="single" w:sz="4" w:space="0" w:color="auto"/>
              <w:right w:val="single" w:sz="4" w:space="0" w:color="auto"/>
            </w:tcBorders>
            <w:vAlign w:val="center"/>
          </w:tcPr>
          <w:p w:rsidR="00385346" w:rsidRPr="00993261" w:rsidRDefault="00385346" w:rsidP="00385346">
            <w:pPr>
              <w:spacing w:after="0" w:line="240" w:lineRule="auto"/>
              <w:ind w:firstLine="709"/>
              <w:jc w:val="both"/>
              <w:rPr>
                <w:rFonts w:ascii="Times New Roman" w:eastAsia="Calibri" w:hAnsi="Times New Roman" w:cs="Times New Roman"/>
                <w:b/>
                <w:sz w:val="28"/>
                <w:szCs w:val="28"/>
                <w:lang w:val="kk-KZ"/>
              </w:rPr>
            </w:pPr>
          </w:p>
          <w:p w:rsidR="00385346" w:rsidRPr="00993261" w:rsidRDefault="00385346" w:rsidP="00385346">
            <w:pPr>
              <w:spacing w:after="0" w:line="240" w:lineRule="auto"/>
              <w:ind w:firstLine="709"/>
              <w:jc w:val="both"/>
              <w:rPr>
                <w:rFonts w:ascii="Times New Roman" w:eastAsia="Calibri" w:hAnsi="Times New Roman" w:cs="Times New Roman"/>
                <w:b/>
                <w:sz w:val="28"/>
                <w:szCs w:val="28"/>
                <w:lang w:val="kk-KZ"/>
              </w:rPr>
            </w:pPr>
            <w:r w:rsidRPr="00993261">
              <w:rPr>
                <w:rFonts w:ascii="Times New Roman" w:eastAsia="Calibri" w:hAnsi="Times New Roman" w:cs="Times New Roman"/>
                <w:b/>
                <w:sz w:val="28"/>
                <w:szCs w:val="28"/>
                <w:lang w:val="kk-KZ"/>
              </w:rPr>
              <w:t>182 456</w:t>
            </w:r>
          </w:p>
          <w:p w:rsidR="00385346" w:rsidRPr="00993261" w:rsidRDefault="00385346" w:rsidP="00385346">
            <w:pPr>
              <w:spacing w:after="0" w:line="240" w:lineRule="auto"/>
              <w:ind w:firstLine="709"/>
              <w:jc w:val="both"/>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385346" w:rsidRPr="00993261" w:rsidRDefault="00385346" w:rsidP="00385346">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993261">
              <w:rPr>
                <w:rFonts w:ascii="Times New Roman" w:hAnsi="Times New Roman"/>
                <w:b/>
                <w:iCs/>
                <w:sz w:val="28"/>
                <w:szCs w:val="28"/>
                <w:lang w:val="kk-KZ"/>
              </w:rPr>
              <w:t>246 519</w:t>
            </w:r>
          </w:p>
        </w:tc>
      </w:tr>
    </w:tbl>
    <w:p w:rsidR="009A6ADC" w:rsidRDefault="009A6ADC" w:rsidP="00B23847">
      <w:pPr>
        <w:ind w:firstLine="741"/>
        <w:jc w:val="both"/>
        <w:rPr>
          <w:rFonts w:ascii="Times New Roman" w:hAnsi="Times New Roman" w:cs="Times New Roman"/>
          <w:b/>
          <w:sz w:val="28"/>
          <w:szCs w:val="28"/>
          <w:lang w:val="kk-KZ"/>
        </w:rPr>
      </w:pPr>
    </w:p>
    <w:p w:rsidR="00A9247A" w:rsidRPr="00BF0C0B" w:rsidRDefault="00BF0C0B" w:rsidP="00A9247A">
      <w:pPr>
        <w:pStyle w:val="af"/>
        <w:numPr>
          <w:ilvl w:val="0"/>
          <w:numId w:val="13"/>
        </w:numPr>
        <w:tabs>
          <w:tab w:val="left" w:pos="993"/>
        </w:tabs>
        <w:ind w:left="0" w:firstLine="708"/>
        <w:jc w:val="both"/>
        <w:rPr>
          <w:rFonts w:ascii="Times New Roman" w:hAnsi="Times New Roman"/>
          <w:b/>
          <w:sz w:val="28"/>
          <w:szCs w:val="28"/>
          <w:lang w:val="kk-KZ"/>
        </w:rPr>
      </w:pPr>
      <w:r w:rsidRPr="00BF0C0B">
        <w:rPr>
          <w:rFonts w:ascii="Times New Roman" w:eastAsia="Calibri" w:hAnsi="Times New Roman"/>
          <w:b/>
          <w:sz w:val="28"/>
          <w:szCs w:val="28"/>
          <w:lang w:val="kk-KZ"/>
        </w:rPr>
        <w:t xml:space="preserve">Қазақстан Республикасы Қаржы министрлігі Мемлекеттік кірістер комитеті </w:t>
      </w:r>
      <w:r w:rsidRPr="00BF0C0B">
        <w:rPr>
          <w:rFonts w:ascii="Times New Roman" w:eastAsia="Calibri" w:hAnsi="Times New Roman"/>
          <w:b/>
          <w:bCs/>
          <w:sz w:val="28"/>
          <w:szCs w:val="28"/>
          <w:lang w:val="kk-KZ"/>
        </w:rPr>
        <w:t>Оқу-әдістемелік орталығының басшысы</w:t>
      </w:r>
      <w:r w:rsidRPr="00BF0C0B">
        <w:rPr>
          <w:rFonts w:ascii="Times New Roman" w:hAnsi="Times New Roman"/>
          <w:b/>
          <w:sz w:val="28"/>
          <w:szCs w:val="28"/>
          <w:lang w:val="kk-KZ"/>
        </w:rPr>
        <w:t>, С-О-1</w:t>
      </w:r>
      <w:r w:rsidR="00A9247A" w:rsidRPr="00BF0C0B">
        <w:rPr>
          <w:rFonts w:ascii="Times New Roman" w:hAnsi="Times New Roman"/>
          <w:b/>
          <w:sz w:val="28"/>
          <w:szCs w:val="28"/>
          <w:lang w:val="kk-KZ"/>
        </w:rPr>
        <w:t xml:space="preserve">  санаты,  барлығы 1 бірлік</w:t>
      </w:r>
      <w:r w:rsidR="00A9247A" w:rsidRPr="00BF0C0B">
        <w:rPr>
          <w:rFonts w:ascii="Times New Roman" w:eastAsia="Calibri" w:hAnsi="Times New Roman"/>
          <w:b/>
          <w:bCs/>
          <w:sz w:val="28"/>
          <w:szCs w:val="28"/>
          <w:lang w:val="kk-KZ"/>
        </w:rPr>
        <w:t>.</w:t>
      </w:r>
    </w:p>
    <w:p w:rsidR="00A9247A" w:rsidRPr="00BF0C0B" w:rsidRDefault="00A9247A" w:rsidP="00A9247A">
      <w:pPr>
        <w:pStyle w:val="af"/>
        <w:tabs>
          <w:tab w:val="left" w:pos="993"/>
        </w:tabs>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BF0C0B" w:rsidRPr="00385346" w:rsidRDefault="00BF0C0B" w:rsidP="00FD2999">
      <w:pPr>
        <w:pStyle w:val="12"/>
        <w:jc w:val="both"/>
        <w:rPr>
          <w:rFonts w:ascii="Times New Roman" w:hAnsi="Times New Roman"/>
          <w:sz w:val="28"/>
          <w:szCs w:val="28"/>
          <w:lang w:val="kk-KZ"/>
        </w:rPr>
      </w:pPr>
      <w:r w:rsidRPr="00385346">
        <w:rPr>
          <w:rFonts w:ascii="Times New Roman" w:hAnsi="Times New Roman"/>
          <w:bCs/>
          <w:sz w:val="28"/>
          <w:szCs w:val="28"/>
          <w:lang w:val="kk-KZ"/>
        </w:rPr>
        <w:t>Оқу-әдістемелік орталығына</w:t>
      </w:r>
      <w:r w:rsidRPr="00385346">
        <w:rPr>
          <w:rFonts w:ascii="Times New Roman" w:hAnsi="Times New Roman"/>
          <w:sz w:val="28"/>
          <w:szCs w:val="28"/>
          <w:lang w:val="kk-KZ"/>
        </w:rPr>
        <w:t xml:space="preserve"> жалпы басшылық ету: жұмыстарын ұйымдастыру, үйлестіруі және бақылау; қызметтерді ақпараттық-талдау, ұйымдастырушылық-құқықтық, материалдық-техникалық және қаржылық қамтамасыз етуді ұйымдастыру; Қазақстан Республикасының кеден және салық заңнамасын жетілдіру жөнінде ұсыныстарды әзірлеу бойынша жұмысты ұйымдастыру; өз орынбасарларының және құрылымдық бөлімшелер басшыларының құқықтарын және міндеттерін белгілеу; тәртіптік және конкурстық комиссиялардың қызметіне жалпы басшылық ету, атқарушылық және еңбек тәртіптерінің сақталуын, кадр </w:t>
      </w:r>
      <w:r w:rsidRPr="00385346">
        <w:rPr>
          <w:rFonts w:ascii="Times New Roman" w:hAnsi="Times New Roman"/>
          <w:sz w:val="28"/>
          <w:szCs w:val="28"/>
          <w:lang w:val="kk-KZ"/>
        </w:rPr>
        <w:lastRenderedPageBreak/>
        <w:t>қызметінің жұмысын бақылау және құжат айналымын ұйымдастыру; Комитетке құрылымы және штат саны бойынша ұсыныстар енгізу; бюджеттік бағдарламалардың әкімшісіне бюджеттік өтінімнің дайындалуын және ұсынылуын, сондай-ақ бюджеттік процестің өзге рәсімдерінің орындалуын қамтамасыз ету; құзыреті шегінде нормативтік құқықтық актілер жобаларын әзірлеуді ұйымдастыру, азаматтардың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FD2999" w:rsidRPr="00FD2999" w:rsidRDefault="00B23847" w:rsidP="00FD2999">
      <w:pPr>
        <w:shd w:val="clear" w:color="auto" w:fill="FFFFFF"/>
        <w:spacing w:after="0" w:line="240" w:lineRule="auto"/>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rPr>
        <w:t>Жоғары білім:</w:t>
      </w:r>
      <w:r w:rsidR="00ED6A57" w:rsidRPr="00BF0C0B">
        <w:rPr>
          <w:rFonts w:ascii="Times New Roman" w:hAnsi="Times New Roman" w:cs="Times New Roman"/>
          <w:sz w:val="28"/>
          <w:szCs w:val="28"/>
          <w:lang w:val="kk-KZ"/>
        </w:rPr>
        <w:t xml:space="preserve">  </w:t>
      </w:r>
      <w:r w:rsidR="00BF0C0B" w:rsidRPr="00BF0C0B">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техникалық ғылымдар және технологиялар саласында</w:t>
      </w:r>
      <w:r w:rsidR="00FD2999" w:rsidRPr="00BF0C0B">
        <w:rPr>
          <w:rFonts w:ascii="Times New Roman" w:hAnsi="Times New Roman"/>
          <w:sz w:val="28"/>
          <w:szCs w:val="28"/>
          <w:lang w:val="kk-KZ"/>
        </w:rPr>
        <w:t>;</w:t>
      </w:r>
    </w:p>
    <w:p w:rsidR="00FD2999" w:rsidRPr="00FD2999" w:rsidRDefault="00FD2999" w:rsidP="00FD2999">
      <w:pPr>
        <w:spacing w:after="0" w:line="240" w:lineRule="auto"/>
        <w:ind w:firstLine="708"/>
        <w:jc w:val="both"/>
        <w:rPr>
          <w:rFonts w:ascii="Times New Roman" w:hAnsi="Times New Roman"/>
          <w:sz w:val="28"/>
          <w:szCs w:val="28"/>
          <w:lang w:val="kk-KZ"/>
        </w:rPr>
      </w:pPr>
      <w:r w:rsidRPr="00FD2999">
        <w:rPr>
          <w:rFonts w:ascii="Times New Roman" w:hAnsi="Times New Roman"/>
          <w:sz w:val="28"/>
          <w:szCs w:val="28"/>
          <w:lang w:val="kk-KZ"/>
        </w:rPr>
        <w:t xml:space="preserve"> 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hAnsi="Times New Roman" w:cs="Times New Roman"/>
          <w:bCs/>
          <w:sz w:val="28"/>
          <w:szCs w:val="28"/>
          <w:lang w:val="kk-KZ"/>
        </w:rPr>
      </w:pPr>
      <w:r w:rsidRPr="00ED6A57">
        <w:rPr>
          <w:rFonts w:ascii="Times New Roman" w:hAnsi="Times New Roman" w:cs="Times New Roman"/>
          <w:sz w:val="28"/>
          <w:szCs w:val="28"/>
          <w:lang w:val="kk-KZ"/>
        </w:rPr>
        <w:t xml:space="preserve">Мемлекеттік қызмет істері жөніндегі </w:t>
      </w:r>
      <w:hyperlink r:id="rId10" w:anchor="z9" w:history="1">
        <w:r w:rsidRPr="00ED6A57">
          <w:rPr>
            <w:rFonts w:ascii="Times New Roman" w:hAnsi="Times New Roman" w:cs="Times New Roman"/>
            <w:sz w:val="28"/>
            <w:szCs w:val="28"/>
            <w:lang w:val="kk-KZ"/>
          </w:rPr>
          <w:t>уәкілетті орган</w:t>
        </w:r>
      </w:hyperlink>
      <w:r w:rsidRPr="00ED6A57">
        <w:rPr>
          <w:rFonts w:ascii="Times New Roman" w:hAnsi="Times New Roman" w:cs="Times New Roman"/>
          <w:sz w:val="28"/>
          <w:szCs w:val="28"/>
          <w:lang w:val="kk-KZ"/>
        </w:rPr>
        <w:t>ның</w:t>
      </w:r>
      <w:r w:rsidRPr="00ED6A57">
        <w:rPr>
          <w:rFonts w:ascii="Times New Roman" w:eastAsia="Calibri" w:hAnsi="Times New Roman" w:cs="Times New Roman"/>
          <w:b/>
          <w:sz w:val="28"/>
          <w:szCs w:val="28"/>
          <w:lang w:val="kk-KZ"/>
        </w:rPr>
        <w:t xml:space="preserve"> </w:t>
      </w:r>
      <w:r w:rsidRPr="00ED6A57">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hAnsi="Times New Roman" w:cs="Times New Roman"/>
          <w:bCs/>
          <w:sz w:val="28"/>
          <w:szCs w:val="28"/>
          <w:lang w:val="kk-KZ"/>
        </w:rPr>
        <w:t xml:space="preserve">Басқа да міндетті білімдер. </w:t>
      </w:r>
    </w:p>
    <w:p w:rsidR="00FD2999" w:rsidRDefault="00FD2999" w:rsidP="00287134">
      <w:pPr>
        <w:spacing w:after="0" w:line="240" w:lineRule="auto"/>
        <w:ind w:right="178" w:firstLine="709"/>
        <w:jc w:val="both"/>
        <w:rPr>
          <w:rFonts w:ascii="Times New Roman" w:eastAsia="Times New Roman" w:hAnsi="Times New Roman" w:cs="Times New Roman"/>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sidR="00F9090B">
        <w:rPr>
          <w:rFonts w:ascii="Times New Roman" w:eastAsia="Times New Roman" w:hAnsi="Times New Roman" w:cs="Times New Roman"/>
          <w:b/>
          <w:sz w:val="28"/>
          <w:szCs w:val="28"/>
          <w:lang w:val="kk-KZ"/>
        </w:rPr>
        <w:t>, 19.07.2019-23.07.2019 ж. қоса алғанда</w:t>
      </w:r>
      <w:r w:rsidR="00D50398">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w:t>
      </w:r>
      <w:r w:rsidR="00491046">
        <w:rPr>
          <w:rFonts w:ascii="Times New Roman" w:eastAsia="Times New Roman" w:hAnsi="Times New Roman" w:cs="Times New Roman"/>
          <w:sz w:val="28"/>
          <w:szCs w:val="28"/>
          <w:lang w:val="kk-KZ"/>
        </w:rPr>
        <w:t>Нұр-Сұлтан</w:t>
      </w:r>
      <w:r w:rsidRPr="00342C0D">
        <w:rPr>
          <w:rFonts w:ascii="Times New Roman" w:eastAsia="Times New Roman" w:hAnsi="Times New Roman" w:cs="Times New Roman"/>
          <w:sz w:val="28"/>
          <w:szCs w:val="28"/>
          <w:lang w:val="kk-KZ"/>
        </w:rPr>
        <w:t xml:space="preserve">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Конкурсқа қатысу үшін құжаттарды электронды түрде электрондық почта не </w:t>
      </w:r>
      <w:r w:rsidR="00FA1ECA" w:rsidRPr="00FA1ECA">
        <w:rPr>
          <w:rFonts w:ascii="Times New Roman" w:hAnsi="Times New Roman" w:cs="Times New Roman"/>
          <w:sz w:val="28"/>
          <w:szCs w:val="28"/>
          <w:lang w:val="kk-KZ"/>
        </w:rPr>
        <w:t xml:space="preserve">"Е-қызмет" интегралды ақпараттық жүйесі не "Е-gov" электронды Үкімет порталы арқылы </w:t>
      </w:r>
      <w:r w:rsidRPr="00342C0D">
        <w:rPr>
          <w:rFonts w:ascii="Times New Roman" w:eastAsia="Times New Roman" w:hAnsi="Times New Roman" w:cs="Times New Roman"/>
          <w:sz w:val="28"/>
          <w:szCs w:val="28"/>
          <w:lang w:val="kk-KZ"/>
        </w:rPr>
        <w:t xml:space="preserve">берілген жағдайда азаматтар құжаттардың түпнұсқасын әңгімелесу басталғанға дейін </w:t>
      </w:r>
      <w:r w:rsidR="00FA1ECA">
        <w:rPr>
          <w:rFonts w:ascii="Times New Roman" w:eastAsia="Times New Roman" w:hAnsi="Times New Roman" w:cs="Times New Roman"/>
          <w:sz w:val="28"/>
          <w:szCs w:val="28"/>
          <w:lang w:val="kk-KZ"/>
        </w:rPr>
        <w:t xml:space="preserve">бір </w:t>
      </w:r>
      <w:r w:rsidRPr="00342C0D">
        <w:rPr>
          <w:rFonts w:ascii="Times New Roman" w:eastAsia="Times New Roman" w:hAnsi="Times New Roman" w:cs="Times New Roman"/>
          <w:sz w:val="28"/>
          <w:szCs w:val="28"/>
          <w:lang w:val="kk-KZ"/>
        </w:rPr>
        <w:t>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993261" w:rsidRDefault="00993261"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69" w:rsidRDefault="00F41669" w:rsidP="00A856EA">
      <w:pPr>
        <w:spacing w:after="0" w:line="240" w:lineRule="auto"/>
      </w:pPr>
      <w:r>
        <w:separator/>
      </w:r>
    </w:p>
  </w:endnote>
  <w:endnote w:type="continuationSeparator" w:id="0">
    <w:p w:rsidR="00F41669" w:rsidRDefault="00F41669"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69" w:rsidRDefault="00F41669" w:rsidP="00A856EA">
      <w:pPr>
        <w:spacing w:after="0" w:line="240" w:lineRule="auto"/>
      </w:pPr>
      <w:r>
        <w:separator/>
      </w:r>
    </w:p>
  </w:footnote>
  <w:footnote w:type="continuationSeparator" w:id="0">
    <w:p w:rsidR="00F41669" w:rsidRDefault="00F41669"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BC5C9118"/>
    <w:lvl w:ilvl="0" w:tplc="DF4E3AB0">
      <w:start w:val="1"/>
      <w:numFmt w:val="decimal"/>
      <w:lvlText w:val="%1."/>
      <w:lvlJc w:val="left"/>
      <w:pPr>
        <w:ind w:left="19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6BDB"/>
    <w:rsid w:val="0024705C"/>
    <w:rsid w:val="00253123"/>
    <w:rsid w:val="00254ED0"/>
    <w:rsid w:val="00266E06"/>
    <w:rsid w:val="00277ED3"/>
    <w:rsid w:val="00287134"/>
    <w:rsid w:val="002B2292"/>
    <w:rsid w:val="002B72E0"/>
    <w:rsid w:val="002B7F5C"/>
    <w:rsid w:val="002C494D"/>
    <w:rsid w:val="002D172C"/>
    <w:rsid w:val="002D6FAE"/>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85346"/>
    <w:rsid w:val="00395F05"/>
    <w:rsid w:val="003C7B8D"/>
    <w:rsid w:val="003D2247"/>
    <w:rsid w:val="003D6A47"/>
    <w:rsid w:val="003F1EE8"/>
    <w:rsid w:val="00407CF7"/>
    <w:rsid w:val="004159D0"/>
    <w:rsid w:val="00424606"/>
    <w:rsid w:val="004262E3"/>
    <w:rsid w:val="00426F0B"/>
    <w:rsid w:val="00427459"/>
    <w:rsid w:val="004436C6"/>
    <w:rsid w:val="00443FD6"/>
    <w:rsid w:val="00491046"/>
    <w:rsid w:val="00494DF5"/>
    <w:rsid w:val="004A1C07"/>
    <w:rsid w:val="004B1EF8"/>
    <w:rsid w:val="004E2887"/>
    <w:rsid w:val="00506B5F"/>
    <w:rsid w:val="00512040"/>
    <w:rsid w:val="00524F62"/>
    <w:rsid w:val="0053140C"/>
    <w:rsid w:val="00533928"/>
    <w:rsid w:val="005472C8"/>
    <w:rsid w:val="005478E7"/>
    <w:rsid w:val="00562FCC"/>
    <w:rsid w:val="00564E54"/>
    <w:rsid w:val="00566AF7"/>
    <w:rsid w:val="00573000"/>
    <w:rsid w:val="00586202"/>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1F7F"/>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072DC"/>
    <w:rsid w:val="0091500D"/>
    <w:rsid w:val="00917F21"/>
    <w:rsid w:val="0092274C"/>
    <w:rsid w:val="0092759A"/>
    <w:rsid w:val="00942796"/>
    <w:rsid w:val="009475FA"/>
    <w:rsid w:val="00962588"/>
    <w:rsid w:val="00976D73"/>
    <w:rsid w:val="00980DBF"/>
    <w:rsid w:val="0098358E"/>
    <w:rsid w:val="00993261"/>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9247A"/>
    <w:rsid w:val="00AC118C"/>
    <w:rsid w:val="00AC6AFD"/>
    <w:rsid w:val="00AE7AF8"/>
    <w:rsid w:val="00AF3DA3"/>
    <w:rsid w:val="00B01663"/>
    <w:rsid w:val="00B15B20"/>
    <w:rsid w:val="00B1623C"/>
    <w:rsid w:val="00B23847"/>
    <w:rsid w:val="00B350AE"/>
    <w:rsid w:val="00B4087D"/>
    <w:rsid w:val="00B74EBF"/>
    <w:rsid w:val="00B7506E"/>
    <w:rsid w:val="00B912D7"/>
    <w:rsid w:val="00B91B44"/>
    <w:rsid w:val="00B92A0D"/>
    <w:rsid w:val="00BD7DDF"/>
    <w:rsid w:val="00BF0C0B"/>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2585"/>
    <w:rsid w:val="00CE3E73"/>
    <w:rsid w:val="00CE4400"/>
    <w:rsid w:val="00CE5135"/>
    <w:rsid w:val="00CF0262"/>
    <w:rsid w:val="00CF34C8"/>
    <w:rsid w:val="00D0716B"/>
    <w:rsid w:val="00D10746"/>
    <w:rsid w:val="00D144BD"/>
    <w:rsid w:val="00D16130"/>
    <w:rsid w:val="00D208D6"/>
    <w:rsid w:val="00D20A21"/>
    <w:rsid w:val="00D22268"/>
    <w:rsid w:val="00D23995"/>
    <w:rsid w:val="00D36E7F"/>
    <w:rsid w:val="00D50398"/>
    <w:rsid w:val="00D6318C"/>
    <w:rsid w:val="00D66B7F"/>
    <w:rsid w:val="00D77645"/>
    <w:rsid w:val="00DA43F0"/>
    <w:rsid w:val="00DD0875"/>
    <w:rsid w:val="00DD5C9B"/>
    <w:rsid w:val="00DD76CC"/>
    <w:rsid w:val="00DE2265"/>
    <w:rsid w:val="00DE2FBD"/>
    <w:rsid w:val="00DE7D47"/>
    <w:rsid w:val="00DF2B47"/>
    <w:rsid w:val="00E047AC"/>
    <w:rsid w:val="00E236D3"/>
    <w:rsid w:val="00E35855"/>
    <w:rsid w:val="00E40B79"/>
    <w:rsid w:val="00E50AFE"/>
    <w:rsid w:val="00E62140"/>
    <w:rsid w:val="00E65E04"/>
    <w:rsid w:val="00E708B4"/>
    <w:rsid w:val="00E71A83"/>
    <w:rsid w:val="00E81B98"/>
    <w:rsid w:val="00E85F34"/>
    <w:rsid w:val="00E868F3"/>
    <w:rsid w:val="00E97FB1"/>
    <w:rsid w:val="00EA00FA"/>
    <w:rsid w:val="00EB32AC"/>
    <w:rsid w:val="00ED2DBE"/>
    <w:rsid w:val="00ED3300"/>
    <w:rsid w:val="00ED44F2"/>
    <w:rsid w:val="00ED51E9"/>
    <w:rsid w:val="00ED6A57"/>
    <w:rsid w:val="00EF15E0"/>
    <w:rsid w:val="00F017E9"/>
    <w:rsid w:val="00F046D0"/>
    <w:rsid w:val="00F301CD"/>
    <w:rsid w:val="00F32CC5"/>
    <w:rsid w:val="00F335AB"/>
    <w:rsid w:val="00F371DD"/>
    <w:rsid w:val="00F41669"/>
    <w:rsid w:val="00F4398A"/>
    <w:rsid w:val="00F524ED"/>
    <w:rsid w:val="00F55CCD"/>
    <w:rsid w:val="00F64A14"/>
    <w:rsid w:val="00F76D25"/>
    <w:rsid w:val="00F8207D"/>
    <w:rsid w:val="00F82D85"/>
    <w:rsid w:val="00F9090B"/>
    <w:rsid w:val="00F97C21"/>
    <w:rsid w:val="00FA1ECA"/>
    <w:rsid w:val="00FC3459"/>
    <w:rsid w:val="00FC3865"/>
    <w:rsid w:val="00FD2999"/>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 w:type="paragraph" w:customStyle="1" w:styleId="Default">
    <w:name w:val="Default"/>
    <w:rsid w:val="005862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 w:type="paragraph" w:customStyle="1" w:styleId="Default">
    <w:name w:val="Default"/>
    <w:rsid w:val="005862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3489698">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11393651">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C82A-CD6A-489C-90F9-AE525111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cp:lastPrinted>2019-04-01T04:02:00Z</cp:lastPrinted>
  <dcterms:created xsi:type="dcterms:W3CDTF">2019-07-18T11:51:00Z</dcterms:created>
  <dcterms:modified xsi:type="dcterms:W3CDTF">2019-07-18T11:51:00Z</dcterms:modified>
</cp:coreProperties>
</file>