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bookmarkStart w:id="0" w:name="_GoBack"/>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bookmarkEnd w:id="0"/>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9"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наличие следующих компетенций: инициативность, </w:t>
      </w:r>
      <w:proofErr w:type="spellStart"/>
      <w:r w:rsidRPr="00F546BC">
        <w:rPr>
          <w:sz w:val="24"/>
        </w:rPr>
        <w:t>коммуникативность</w:t>
      </w:r>
      <w:proofErr w:type="spellEnd"/>
      <w:r w:rsidRPr="00F546BC">
        <w:rPr>
          <w:sz w:val="24"/>
        </w:rPr>
        <w:t>,</w:t>
      </w:r>
      <w:r>
        <w:rPr>
          <w:sz w:val="24"/>
          <w:lang w:val="kk-KZ"/>
        </w:rPr>
        <w:t xml:space="preserve"> </w:t>
      </w:r>
      <w:proofErr w:type="spellStart"/>
      <w:r w:rsidRPr="00F546BC">
        <w:rPr>
          <w:sz w:val="24"/>
        </w:rPr>
        <w:t>аналитичность</w:t>
      </w:r>
      <w:proofErr w:type="spellEnd"/>
      <w:r w:rsidRPr="00F546BC">
        <w:rPr>
          <w:sz w:val="24"/>
        </w:rPr>
        <w:t>,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 xml:space="preserve">статусе депутата Парламента Республики Казахстан или депутата </w:t>
      </w:r>
      <w:proofErr w:type="spellStart"/>
      <w:r w:rsidRPr="00F546BC">
        <w:rPr>
          <w:sz w:val="24"/>
        </w:rPr>
        <w:t>маслихата</w:t>
      </w:r>
      <w:proofErr w:type="spellEnd"/>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1"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lastRenderedPageBreak/>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7) завершение </w:t>
      </w:r>
      <w:proofErr w:type="gramStart"/>
      <w:r w:rsidRPr="00554786">
        <w:rPr>
          <w:sz w:val="24"/>
        </w:rPr>
        <w:t>обучения по программам</w:t>
      </w:r>
      <w:proofErr w:type="gramEnd"/>
      <w:r w:rsidRPr="00554786">
        <w:rPr>
          <w:sz w:val="24"/>
        </w:rPr>
        <w:t xml:space="preserve">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1"/>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485C9A">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F87E77" w:rsidRPr="009E5700" w:rsidRDefault="00F87E77" w:rsidP="00F87E77">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proofErr w:type="spellStart"/>
      <w:r w:rsidRPr="009E5700">
        <w:rPr>
          <w:rFonts w:ascii="Times New Roman" w:hAnsi="Times New Roman"/>
          <w:b/>
          <w:sz w:val="24"/>
          <w:szCs w:val="24"/>
        </w:rPr>
        <w:t>Управлени</w:t>
      </w:r>
      <w:proofErr w:type="spellEnd"/>
      <w:r>
        <w:rPr>
          <w:rFonts w:ascii="Times New Roman" w:hAnsi="Times New Roman"/>
          <w:b/>
          <w:sz w:val="24"/>
          <w:szCs w:val="24"/>
          <w:lang w:val="kk-KZ"/>
        </w:rPr>
        <w:t>е-Секретариат Председателя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F87E77" w:rsidRDefault="00F87E77" w:rsidP="00F87E77">
      <w:pPr>
        <w:shd w:val="clear" w:color="auto" w:fill="FFFFFF"/>
        <w:tabs>
          <w:tab w:val="left" w:pos="252"/>
        </w:tabs>
        <w:snapToGrid w:val="0"/>
        <w:jc w:val="both"/>
        <w:rPr>
          <w:rFonts w:eastAsia="Calibri"/>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2C7A83">
        <w:rPr>
          <w:color w:val="000000" w:themeColor="text1"/>
          <w:sz w:val="24"/>
          <w:szCs w:val="24"/>
        </w:rPr>
        <w:t xml:space="preserve">Осуществление взаимодействия со структурными, территориальными подразделениями, государственными органами, международными организациями по вопросам, входящим в компетенцию управления. Совместно со структурными подразделениями Комитета организация аппаратных совещаний, других мероприятий Руководителя Комитета. Организация обеспечения аналитическими, справочными и информационными материалами деятельности Руководителя Комитета. </w:t>
      </w:r>
      <w:r w:rsidRPr="002C7A83">
        <w:rPr>
          <w:color w:val="000000" w:themeColor="text1"/>
          <w:sz w:val="24"/>
          <w:szCs w:val="24"/>
        </w:rPr>
        <w:lastRenderedPageBreak/>
        <w:t xml:space="preserve">Анализ  и корректировка материалов и документов, исходящих и поступающих на имя Руководителя Комитета. Координирование рабочего графика, сбор и систематизация информации по исполнению поручений Руководителя Комитета. Совместно со структурными подразделениями, осуществление общего </w:t>
      </w:r>
      <w:proofErr w:type="gramStart"/>
      <w:r w:rsidRPr="002C7A83">
        <w:rPr>
          <w:color w:val="000000" w:themeColor="text1"/>
          <w:sz w:val="24"/>
          <w:szCs w:val="24"/>
        </w:rPr>
        <w:t>контроля за</w:t>
      </w:r>
      <w:proofErr w:type="gramEnd"/>
      <w:r w:rsidRPr="002C7A83">
        <w:rPr>
          <w:color w:val="000000" w:themeColor="text1"/>
          <w:sz w:val="24"/>
          <w:szCs w:val="24"/>
        </w:rPr>
        <w:t xml:space="preserve"> своевременностью исполнения входящей документации по обращениям физических, юридических лиц и государственных органов.</w:t>
      </w:r>
    </w:p>
    <w:p w:rsidR="00F87E77" w:rsidRDefault="00F87E77" w:rsidP="00F87E77">
      <w:pPr>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2C7A83">
        <w:rPr>
          <w:color w:val="000000" w:themeColor="text1"/>
          <w:sz w:val="24"/>
          <w:szCs w:val="24"/>
          <w:lang w:val="kk-KZ"/>
        </w:rPr>
        <w:t xml:space="preserve">право или социальные науки,  </w:t>
      </w:r>
      <w:r w:rsidRPr="002C7A83">
        <w:rPr>
          <w:color w:val="000000" w:themeColor="text1"/>
          <w:sz w:val="24"/>
          <w:szCs w:val="24"/>
        </w:rPr>
        <w:t xml:space="preserve">экономика и бизнес </w:t>
      </w:r>
      <w:r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Pr="002C7A83">
        <w:rPr>
          <w:color w:val="000000" w:themeColor="text1"/>
          <w:sz w:val="24"/>
          <w:szCs w:val="24"/>
        </w:rPr>
        <w:t>или</w:t>
      </w:r>
      <w:r w:rsidRPr="002C7A83">
        <w:rPr>
          <w:color w:val="000000" w:themeColor="text1"/>
          <w:sz w:val="24"/>
          <w:szCs w:val="24"/>
          <w:lang w:val="kk-KZ"/>
        </w:rPr>
        <w:t xml:space="preserve"> гуманитарные науки (международные отношения)</w:t>
      </w:r>
      <w:r>
        <w:rPr>
          <w:color w:val="000000" w:themeColor="text1"/>
          <w:sz w:val="24"/>
          <w:szCs w:val="24"/>
          <w:lang w:val="kk-KZ"/>
        </w:rPr>
        <w:t xml:space="preserve">. </w:t>
      </w:r>
      <w:r w:rsidRPr="002C7A83">
        <w:rPr>
          <w:color w:val="000000" w:themeColor="text1"/>
          <w:sz w:val="24"/>
          <w:szCs w:val="24"/>
        </w:rPr>
        <w:t>Желательно знание иностранных языков.</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2C7A83">
        <w:rPr>
          <w:color w:val="000000" w:themeColor="text1"/>
          <w:sz w:val="24"/>
          <w:szCs w:val="24"/>
        </w:rPr>
        <w:t>Желательно</w:t>
      </w:r>
      <w:r w:rsidRPr="002C7A83">
        <w:rPr>
          <w:color w:val="000000" w:themeColor="text1"/>
          <w:sz w:val="24"/>
          <w:szCs w:val="24"/>
          <w:lang w:val="kk-KZ"/>
        </w:rPr>
        <w:t xml:space="preserve"> з</w:t>
      </w:r>
      <w:proofErr w:type="spellStart"/>
      <w:r w:rsidRPr="002C7A83">
        <w:rPr>
          <w:color w:val="000000" w:themeColor="text1"/>
          <w:sz w:val="24"/>
          <w:szCs w:val="24"/>
        </w:rPr>
        <w:t>нание</w:t>
      </w:r>
      <w:proofErr w:type="spellEnd"/>
      <w:r w:rsidRPr="002C7A83">
        <w:rPr>
          <w:color w:val="000000" w:themeColor="text1"/>
          <w:sz w:val="24"/>
          <w:szCs w:val="24"/>
        </w:rPr>
        <w:t xml:space="preserve"> </w:t>
      </w:r>
      <w:r w:rsidRPr="002C7A83">
        <w:rPr>
          <w:color w:val="000000" w:themeColor="text1"/>
          <w:sz w:val="24"/>
          <w:szCs w:val="24"/>
          <w:lang w:val="kk-KZ"/>
        </w:rPr>
        <w:t>таможенного и налогового 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 xml:space="preserve">. </w:t>
      </w:r>
    </w:p>
    <w:p w:rsidR="00F87E77" w:rsidRDefault="00F87E77" w:rsidP="00F87E77">
      <w:pPr>
        <w:shd w:val="clear" w:color="auto" w:fill="FFFFFF"/>
        <w:tabs>
          <w:tab w:val="left" w:pos="252"/>
        </w:tabs>
        <w:snapToGrid w:val="0"/>
        <w:jc w:val="both"/>
        <w:rPr>
          <w:color w:val="000000" w:themeColor="text1"/>
          <w:sz w:val="24"/>
          <w:szCs w:val="24"/>
          <w:lang w:val="kk-KZ"/>
        </w:rPr>
      </w:pPr>
    </w:p>
    <w:p w:rsidR="00F87E77" w:rsidRPr="00E43026" w:rsidRDefault="00F87E77" w:rsidP="00F87E77">
      <w:pPr>
        <w:pStyle w:val="af4"/>
        <w:numPr>
          <w:ilvl w:val="0"/>
          <w:numId w:val="2"/>
        </w:numPr>
        <w:jc w:val="both"/>
        <w:rPr>
          <w:b/>
          <w:color w:val="000000" w:themeColor="text1"/>
          <w:sz w:val="24"/>
          <w:szCs w:val="24"/>
          <w:lang w:val="kk-KZ"/>
        </w:rPr>
      </w:pPr>
      <w:r>
        <w:rPr>
          <w:b/>
          <w:color w:val="000000" w:themeColor="text1"/>
          <w:sz w:val="24"/>
          <w:szCs w:val="24"/>
          <w:lang w:val="kk-KZ"/>
        </w:rPr>
        <w:t>Заместитель руководителя У</w:t>
      </w:r>
      <w:proofErr w:type="spellStart"/>
      <w:r w:rsidRPr="00E43026">
        <w:rPr>
          <w:b/>
          <w:color w:val="000000" w:themeColor="text1"/>
          <w:sz w:val="24"/>
          <w:szCs w:val="24"/>
        </w:rPr>
        <w:t>правлени</w:t>
      </w:r>
      <w:proofErr w:type="spellEnd"/>
      <w:r w:rsidRPr="00E43026">
        <w:rPr>
          <w:b/>
          <w:color w:val="000000" w:themeColor="text1"/>
          <w:sz w:val="24"/>
          <w:szCs w:val="24"/>
          <w:lang w:val="kk-KZ"/>
        </w:rPr>
        <w:t xml:space="preserve">я по рассмотрению предварительных актов проверок Департамента методологии налогообложения </w:t>
      </w:r>
      <w:r w:rsidRPr="00E43026">
        <w:rPr>
          <w:b/>
          <w:bCs/>
          <w:sz w:val="24"/>
          <w:szCs w:val="24"/>
        </w:rPr>
        <w:t>С-</w:t>
      </w:r>
      <w:r>
        <w:rPr>
          <w:b/>
          <w:bCs/>
          <w:sz w:val="24"/>
          <w:szCs w:val="24"/>
          <w:lang w:val="kk-KZ"/>
        </w:rPr>
        <w:t>3</w:t>
      </w:r>
      <w:r w:rsidRPr="00E43026">
        <w:rPr>
          <w:b/>
          <w:bCs/>
          <w:sz w:val="24"/>
          <w:szCs w:val="24"/>
        </w:rPr>
        <w:t xml:space="preserve">, </w:t>
      </w:r>
      <w:r w:rsidRPr="00E43026">
        <w:rPr>
          <w:b/>
          <w:bCs/>
          <w:sz w:val="24"/>
          <w:szCs w:val="24"/>
          <w:lang w:val="kk-KZ"/>
        </w:rPr>
        <w:t>(1 единица)</w:t>
      </w:r>
    </w:p>
    <w:p w:rsidR="00F87E77" w:rsidRDefault="00F87E77" w:rsidP="00F87E77">
      <w:pPr>
        <w:shd w:val="clear" w:color="auto" w:fill="FFFFFF"/>
        <w:tabs>
          <w:tab w:val="left" w:pos="252"/>
        </w:tabs>
        <w:snapToGrid w:val="0"/>
        <w:jc w:val="both"/>
        <w:rPr>
          <w:rFonts w:eastAsia="Calibri"/>
          <w:color w:val="000000" w:themeColor="text1"/>
          <w:sz w:val="24"/>
          <w:szCs w:val="24"/>
          <w:lang w:val="kk-KZ"/>
        </w:rPr>
      </w:pPr>
      <w:r w:rsidRPr="00E43026">
        <w:rPr>
          <w:b/>
          <w:sz w:val="24"/>
          <w:szCs w:val="24"/>
          <w:lang w:val="kk-KZ"/>
        </w:rPr>
        <w:t xml:space="preserve">             </w:t>
      </w:r>
      <w:r w:rsidRPr="00E43026">
        <w:rPr>
          <w:b/>
          <w:sz w:val="24"/>
          <w:szCs w:val="24"/>
        </w:rPr>
        <w:t xml:space="preserve">Функциональные обязанности: </w:t>
      </w:r>
      <w:r w:rsidRPr="002C7A83">
        <w:rPr>
          <w:rFonts w:eastAsia="Calibri"/>
          <w:color w:val="000000" w:themeColor="text1"/>
          <w:sz w:val="24"/>
          <w:szCs w:val="24"/>
          <w:lang w:val="kk-KZ"/>
        </w:rPr>
        <w:t>Организация и обеспечение качественного выполнения поручений руководства; осуществление контроля за исполнением сотрудниками своих должностных обязанностей; обеспечение трудовой и исполнительной дисциплин сотрудниками Управления; рассмотрение предварительных актов  налоговых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налоговых проверок. Представление позиции по запросам Департамента апелляций  Министерства финансов Республики Казахстан по обжалуемым вопросам на уведомления о результатах проверки, а также координация  по направлениям, в чью компетенцию входит рассматриваемые вопросы. Рассмотрение жалоб на уведомление о результатах проверки, поступившие в Комитет государственных доходов до 1 июля 2017 года. Организация назначения налоговых проверок по вопросам рассмотрения жалоб по поручению Министерства финансов Республики Казахстан, а также по жалобам, поступившие в Комитет государственных доходов до 1 июля 2017 года. Подготовка предложений по совершенствованию налогового законодательства; участие в разработке нормативных правовых актов по совершенствованию налогового администрирования;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Этического кодекса государственного служащего; неразглашение сведений, составляющих государственную и служебную тайну.</w:t>
      </w:r>
    </w:p>
    <w:p w:rsidR="00F87E77" w:rsidRPr="002C7A83" w:rsidRDefault="00F87E77" w:rsidP="00F87E77">
      <w:pPr>
        <w:shd w:val="clear" w:color="auto" w:fill="FFFFFF"/>
        <w:tabs>
          <w:tab w:val="left" w:pos="252"/>
        </w:tabs>
        <w:snapToGrid w:val="0"/>
        <w:jc w:val="both"/>
        <w:rPr>
          <w:color w:val="000000" w:themeColor="text1"/>
          <w:sz w:val="24"/>
          <w:szCs w:val="24"/>
        </w:rPr>
      </w:pPr>
      <w:r w:rsidRPr="00E43026">
        <w:rPr>
          <w:b/>
          <w:sz w:val="24"/>
          <w:szCs w:val="24"/>
          <w:lang w:val="kk-KZ"/>
        </w:rPr>
        <w:t xml:space="preserve">           </w:t>
      </w:r>
      <w:r w:rsidRPr="00E43026">
        <w:rPr>
          <w:b/>
          <w:sz w:val="24"/>
          <w:szCs w:val="24"/>
        </w:rPr>
        <w:t xml:space="preserve">Требования к участникам конкурса:  </w:t>
      </w:r>
      <w:proofErr w:type="gramStart"/>
      <w:r w:rsidRPr="00E43026">
        <w:rPr>
          <w:sz w:val="24"/>
          <w:szCs w:val="24"/>
        </w:rPr>
        <w:t xml:space="preserve">Образование высшее: </w:t>
      </w:r>
      <w:r w:rsidRPr="002C7A83">
        <w:rPr>
          <w:color w:val="000000" w:themeColor="text1"/>
          <w:sz w:val="24"/>
          <w:szCs w:val="24"/>
        </w:rPr>
        <w:t>социальные науки, экономика и бизнес</w:t>
      </w:r>
      <w:r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Pr="002C7A83">
        <w:rPr>
          <w:color w:val="000000" w:themeColor="text1"/>
          <w:sz w:val="24"/>
          <w:szCs w:val="24"/>
        </w:rPr>
        <w:t xml:space="preserve"> или право</w:t>
      </w:r>
      <w:r w:rsidRPr="00E43026">
        <w:rPr>
          <w:color w:val="000000" w:themeColor="text1"/>
          <w:sz w:val="24"/>
          <w:szCs w:val="24"/>
          <w:lang w:val="kk-KZ"/>
        </w:rPr>
        <w:t>.</w:t>
      </w:r>
      <w:proofErr w:type="gramEnd"/>
      <w:r w:rsidRPr="00E43026">
        <w:rPr>
          <w:sz w:val="24"/>
          <w:szCs w:val="24"/>
          <w:lang w:val="kk-KZ"/>
        </w:rPr>
        <w:t xml:space="preserve"> </w:t>
      </w:r>
      <w:r w:rsidRPr="00E43026">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3026">
        <w:rPr>
          <w:color w:val="000000"/>
          <w:sz w:val="24"/>
          <w:szCs w:val="24"/>
          <w:lang w:val="kk-KZ"/>
        </w:rPr>
        <w:t xml:space="preserve"> </w:t>
      </w:r>
      <w:r w:rsidRPr="00E43026">
        <w:rPr>
          <w:sz w:val="24"/>
          <w:szCs w:val="24"/>
        </w:rPr>
        <w:t xml:space="preserve"> </w:t>
      </w:r>
      <w:r w:rsidRPr="00E43026">
        <w:rPr>
          <w:sz w:val="24"/>
          <w:szCs w:val="24"/>
          <w:lang w:val="kk-KZ"/>
        </w:rPr>
        <w:t xml:space="preserve"> </w:t>
      </w:r>
      <w:r w:rsidRPr="00E43026">
        <w:rPr>
          <w:sz w:val="24"/>
          <w:szCs w:val="24"/>
        </w:rPr>
        <w:t xml:space="preserve">Стратегии «Казахстан – 2050»: новый политический курс состоявшегося государства. </w:t>
      </w:r>
      <w:r w:rsidR="00010EEA" w:rsidRPr="002C7A83">
        <w:rPr>
          <w:color w:val="000000" w:themeColor="text1"/>
          <w:sz w:val="24"/>
          <w:szCs w:val="24"/>
          <w:lang w:val="kk-KZ"/>
        </w:rPr>
        <w:t>З</w:t>
      </w:r>
      <w:proofErr w:type="spellStart"/>
      <w:r w:rsidR="00010EEA" w:rsidRPr="002C7A83">
        <w:rPr>
          <w:color w:val="000000" w:themeColor="text1"/>
          <w:sz w:val="24"/>
          <w:szCs w:val="24"/>
        </w:rPr>
        <w:t>нание</w:t>
      </w:r>
      <w:proofErr w:type="spellEnd"/>
      <w:r w:rsidR="00010EEA" w:rsidRPr="002C7A83">
        <w:rPr>
          <w:color w:val="000000" w:themeColor="text1"/>
          <w:sz w:val="24"/>
          <w:szCs w:val="24"/>
        </w:rPr>
        <w:t xml:space="preserve"> </w:t>
      </w:r>
      <w:r w:rsidR="00010EEA" w:rsidRPr="002C7A83">
        <w:rPr>
          <w:color w:val="000000" w:themeColor="text1"/>
          <w:sz w:val="24"/>
          <w:szCs w:val="24"/>
          <w:lang w:val="kk-KZ"/>
        </w:rPr>
        <w:t>налогового законодательств</w:t>
      </w:r>
      <w:r w:rsidR="00010EEA">
        <w:rPr>
          <w:color w:val="000000" w:themeColor="text1"/>
          <w:sz w:val="24"/>
          <w:szCs w:val="24"/>
          <w:lang w:val="kk-KZ"/>
        </w:rPr>
        <w:t>а</w:t>
      </w:r>
      <w:r w:rsidR="00010EEA" w:rsidRPr="002C7A83">
        <w:rPr>
          <w:color w:val="000000" w:themeColor="text1"/>
          <w:sz w:val="24"/>
          <w:szCs w:val="24"/>
          <w:lang w:val="kk-KZ"/>
        </w:rPr>
        <w:t>.</w:t>
      </w:r>
      <w:r w:rsidR="00010EEA">
        <w:rPr>
          <w:color w:val="000000" w:themeColor="text1"/>
          <w:sz w:val="24"/>
          <w:szCs w:val="24"/>
          <w:lang w:val="kk-KZ"/>
        </w:rPr>
        <w:t xml:space="preserve"> </w:t>
      </w:r>
      <w:r w:rsidRPr="002C7A83">
        <w:rPr>
          <w:color w:val="000000" w:themeColor="text1"/>
          <w:sz w:val="24"/>
          <w:szCs w:val="24"/>
          <w:lang w:val="kk-KZ"/>
        </w:rPr>
        <w:t>Другие обязательные знания (МСФО, управленческий учет, аудит, бухгалтерский учет).</w:t>
      </w:r>
      <w:r>
        <w:rPr>
          <w:color w:val="000000" w:themeColor="text1"/>
          <w:sz w:val="24"/>
          <w:szCs w:val="24"/>
          <w:lang w:val="kk-KZ"/>
        </w:rPr>
        <w:t xml:space="preserve"> </w:t>
      </w:r>
      <w:r w:rsidRPr="002C7A83">
        <w:rPr>
          <w:color w:val="000000" w:themeColor="text1"/>
          <w:sz w:val="24"/>
          <w:szCs w:val="24"/>
          <w:lang w:val="kk-KZ"/>
        </w:rPr>
        <w:t>Ж</w:t>
      </w:r>
      <w:proofErr w:type="spellStart"/>
      <w:r w:rsidRPr="002C7A83">
        <w:rPr>
          <w:rFonts w:eastAsia="Calibri"/>
          <w:color w:val="000000" w:themeColor="text1"/>
          <w:sz w:val="24"/>
          <w:szCs w:val="24"/>
        </w:rPr>
        <w:t>елательно</w:t>
      </w:r>
      <w:proofErr w:type="spellEnd"/>
      <w:r w:rsidRPr="002C7A83">
        <w:rPr>
          <w:rFonts w:eastAsia="Calibri"/>
          <w:color w:val="000000" w:themeColor="text1"/>
          <w:sz w:val="24"/>
          <w:szCs w:val="24"/>
        </w:rPr>
        <w:t xml:space="preserve"> знание иностранных языков</w:t>
      </w:r>
      <w:r w:rsidRPr="002C7A83">
        <w:rPr>
          <w:rFonts w:eastAsia="Calibri"/>
          <w:color w:val="000000" w:themeColor="text1"/>
          <w:sz w:val="24"/>
          <w:szCs w:val="24"/>
          <w:lang w:val="kk-KZ"/>
        </w:rPr>
        <w:t>,</w:t>
      </w:r>
      <w:r w:rsidRPr="002C7A83">
        <w:rPr>
          <w:color w:val="000000" w:themeColor="text1"/>
          <w:sz w:val="24"/>
          <w:szCs w:val="24"/>
        </w:rPr>
        <w:t xml:space="preserve"> </w:t>
      </w:r>
      <w:r w:rsidRPr="002C7A83">
        <w:rPr>
          <w:color w:val="000000" w:themeColor="text1"/>
          <w:sz w:val="24"/>
          <w:szCs w:val="24"/>
          <w:lang w:val="kk-KZ"/>
        </w:rPr>
        <w:t>д</w:t>
      </w:r>
      <w:proofErr w:type="spellStart"/>
      <w:r w:rsidRPr="002C7A83">
        <w:rPr>
          <w:color w:val="000000" w:themeColor="text1"/>
          <w:sz w:val="24"/>
          <w:szCs w:val="24"/>
        </w:rPr>
        <w:t>ругие</w:t>
      </w:r>
      <w:proofErr w:type="spellEnd"/>
      <w:r w:rsidRPr="002C7A83">
        <w:rPr>
          <w:color w:val="000000" w:themeColor="text1"/>
          <w:sz w:val="24"/>
          <w:szCs w:val="24"/>
        </w:rPr>
        <w:t xml:space="preserve"> обязательные знания.</w:t>
      </w:r>
    </w:p>
    <w:p w:rsidR="00F87E77" w:rsidRPr="00DD4EAE" w:rsidRDefault="00F87E77" w:rsidP="00F87E77">
      <w:pPr>
        <w:shd w:val="clear" w:color="auto" w:fill="FFFFFF"/>
        <w:tabs>
          <w:tab w:val="left" w:pos="252"/>
        </w:tabs>
        <w:snapToGrid w:val="0"/>
        <w:jc w:val="both"/>
        <w:rPr>
          <w:color w:val="000000" w:themeColor="text1"/>
          <w:sz w:val="24"/>
          <w:szCs w:val="24"/>
          <w:lang w:val="kk-KZ"/>
        </w:rPr>
      </w:pPr>
    </w:p>
    <w:p w:rsidR="00010EEA" w:rsidRPr="00A04C71" w:rsidRDefault="00010EEA" w:rsidP="00010EEA">
      <w:pPr>
        <w:pStyle w:val="af4"/>
        <w:numPr>
          <w:ilvl w:val="0"/>
          <w:numId w:val="2"/>
        </w:numPr>
        <w:jc w:val="both"/>
        <w:rPr>
          <w:b/>
          <w:color w:val="000000" w:themeColor="text1"/>
          <w:sz w:val="24"/>
          <w:szCs w:val="24"/>
          <w:lang w:val="kk-KZ"/>
        </w:rPr>
      </w:pPr>
      <w:r>
        <w:rPr>
          <w:b/>
          <w:color w:val="000000" w:themeColor="text1"/>
          <w:sz w:val="24"/>
          <w:szCs w:val="24"/>
          <w:lang w:val="kk-KZ"/>
        </w:rPr>
        <w:t xml:space="preserve">     </w:t>
      </w:r>
      <w:r w:rsidRPr="00CC5AB1">
        <w:rPr>
          <w:b/>
          <w:color w:val="000000" w:themeColor="text1"/>
          <w:sz w:val="24"/>
          <w:szCs w:val="24"/>
          <w:lang w:val="kk-KZ"/>
        </w:rPr>
        <w:t xml:space="preserve">Главный эксперт </w:t>
      </w:r>
      <w:proofErr w:type="spellStart"/>
      <w:r w:rsidRPr="00CC5AB1">
        <w:rPr>
          <w:b/>
          <w:color w:val="000000" w:themeColor="text1"/>
          <w:sz w:val="24"/>
          <w:szCs w:val="24"/>
        </w:rPr>
        <w:t>Управлени</w:t>
      </w:r>
      <w:proofErr w:type="spellEnd"/>
      <w:r w:rsidRPr="00CC5AB1">
        <w:rPr>
          <w:b/>
          <w:color w:val="000000" w:themeColor="text1"/>
          <w:sz w:val="24"/>
          <w:szCs w:val="24"/>
          <w:lang w:val="kk-KZ"/>
        </w:rPr>
        <w:t xml:space="preserve">я </w:t>
      </w:r>
      <w:r>
        <w:rPr>
          <w:b/>
          <w:color w:val="000000" w:themeColor="text1"/>
          <w:sz w:val="24"/>
          <w:szCs w:val="24"/>
          <w:lang w:val="kk-KZ"/>
        </w:rPr>
        <w:t>непроизводственных платежей Департамента методологии налогообложения</w:t>
      </w:r>
      <w:r w:rsidRPr="00A04C71">
        <w:rPr>
          <w:rFonts w:eastAsia="Calibri"/>
          <w:b/>
          <w:color w:val="000000" w:themeColor="text1"/>
          <w:sz w:val="24"/>
          <w:szCs w:val="24"/>
          <w:lang w:val="kk-KZ"/>
        </w:rPr>
        <w:t xml:space="preserve">, </w:t>
      </w:r>
      <w:r w:rsidRPr="00A04C71">
        <w:rPr>
          <w:b/>
          <w:bCs/>
          <w:sz w:val="24"/>
          <w:szCs w:val="24"/>
        </w:rPr>
        <w:t>категория С-</w:t>
      </w:r>
      <w:r w:rsidRPr="00A04C71">
        <w:rPr>
          <w:b/>
          <w:bCs/>
          <w:sz w:val="24"/>
          <w:szCs w:val="24"/>
          <w:lang w:val="kk-KZ"/>
        </w:rPr>
        <w:t xml:space="preserve">4, </w:t>
      </w:r>
      <w:r>
        <w:rPr>
          <w:b/>
          <w:bCs/>
          <w:sz w:val="24"/>
          <w:szCs w:val="24"/>
          <w:lang w:val="kk-KZ"/>
        </w:rPr>
        <w:t>1</w:t>
      </w:r>
      <w:r w:rsidRPr="00A04C71">
        <w:rPr>
          <w:b/>
          <w:bCs/>
          <w:sz w:val="24"/>
          <w:szCs w:val="24"/>
          <w:lang w:val="kk-KZ"/>
        </w:rPr>
        <w:t xml:space="preserve"> единиц</w:t>
      </w:r>
      <w:r>
        <w:rPr>
          <w:b/>
          <w:bCs/>
          <w:sz w:val="24"/>
          <w:szCs w:val="24"/>
          <w:lang w:val="kk-KZ"/>
        </w:rPr>
        <w:t>а</w:t>
      </w:r>
      <w:r w:rsidRPr="00A04C71">
        <w:rPr>
          <w:b/>
          <w:bCs/>
          <w:sz w:val="24"/>
          <w:szCs w:val="24"/>
          <w:lang w:val="kk-KZ"/>
        </w:rPr>
        <w:t xml:space="preserve"> </w:t>
      </w:r>
    </w:p>
    <w:p w:rsidR="00010EEA" w:rsidRDefault="00010EEA" w:rsidP="00010EEA">
      <w:pPr>
        <w:shd w:val="clear" w:color="auto" w:fill="FFFFFF"/>
        <w:tabs>
          <w:tab w:val="left" w:pos="252"/>
        </w:tabs>
        <w:snapToGrid w:val="0"/>
        <w:jc w:val="both"/>
        <w:rPr>
          <w:rFonts w:eastAsia="Calibri"/>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2C7A83">
        <w:rPr>
          <w:rFonts w:eastAsia="Calibri"/>
          <w:sz w:val="24"/>
          <w:szCs w:val="24"/>
        </w:rPr>
        <w:t xml:space="preserve">Организация, планирование и координация работы Управления по разработке и подготовке позиции Комитета в части разъяснения и </w:t>
      </w:r>
      <w:r w:rsidRPr="002C7A83">
        <w:rPr>
          <w:rFonts w:eastAsia="Calibri"/>
          <w:sz w:val="24"/>
          <w:szCs w:val="24"/>
        </w:rPr>
        <w:lastRenderedPageBreak/>
        <w:t>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единого совокупного платежа, других обязательных платежей в бюджет, применения специальных налоговых режимов;</w:t>
      </w:r>
      <w:proofErr w:type="gramEnd"/>
      <w:r w:rsidRPr="002C7A83">
        <w:rPr>
          <w:rFonts w:eastAsia="Calibri"/>
          <w:sz w:val="24"/>
          <w:szCs w:val="24"/>
        </w:rPr>
        <w:t xml:space="preserve">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w:t>
      </w:r>
      <w:proofErr w:type="gramStart"/>
      <w:r w:rsidRPr="002C7A83">
        <w:rPr>
          <w:rFonts w:eastAsia="Calibri"/>
          <w:sz w:val="24"/>
          <w:szCs w:val="24"/>
        </w:rPr>
        <w:t>,Р</w:t>
      </w:r>
      <w:proofErr w:type="gramEnd"/>
      <w:r w:rsidRPr="002C7A83">
        <w:rPr>
          <w:rFonts w:eastAsia="Calibri"/>
          <w:sz w:val="24"/>
          <w:szCs w:val="24"/>
        </w:rPr>
        <w:t>НИОН) налога на имущество, земельного налога, налога на транспортные средства, на игорный бизнес, фиксированного налога,</w:t>
      </w:r>
      <w:r w:rsidRPr="002C7A83">
        <w:rPr>
          <w:sz w:val="24"/>
          <w:szCs w:val="24"/>
        </w:rPr>
        <w:t xml:space="preserve"> </w:t>
      </w:r>
      <w:r w:rsidRPr="002C7A83">
        <w:rPr>
          <w:rFonts w:eastAsia="Calibri"/>
          <w:sz w:val="24"/>
          <w:szCs w:val="24"/>
        </w:rPr>
        <w:t xml:space="preserve">единого земельного налога, специальных налоговых режимов и других обязательных платежей в бюджет; </w:t>
      </w:r>
      <w:proofErr w:type="gramStart"/>
      <w:r w:rsidRPr="002C7A83">
        <w:rPr>
          <w:rFonts w:eastAsia="Calibri"/>
          <w:sz w:val="24"/>
          <w:szCs w:val="24"/>
        </w:rPr>
        <w:t>контроля за</w:t>
      </w:r>
      <w:proofErr w:type="gramEnd"/>
      <w:r w:rsidRPr="002C7A83">
        <w:rPr>
          <w:rFonts w:eastAsia="Calibri"/>
          <w:sz w:val="24"/>
          <w:szCs w:val="24"/>
        </w:rPr>
        <w:t xml:space="preserve"> деятельностью уполномоченных государственных и местных исполнительных органов, разработки форм налоговой отчетности по компетенции.</w:t>
      </w:r>
    </w:p>
    <w:p w:rsidR="00010EEA" w:rsidRDefault="00010EEA" w:rsidP="00010EEA">
      <w:pPr>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sz w:val="24"/>
          <w:szCs w:val="24"/>
        </w:rPr>
        <w:t>социальные науки, экономика и бизнес (экономика, менеджмент, учет и аудит, финансы, государственное или</w:t>
      </w:r>
      <w:r>
        <w:rPr>
          <w:sz w:val="24"/>
          <w:szCs w:val="24"/>
        </w:rPr>
        <w:t xml:space="preserve"> местное управление) 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sz w:val="24"/>
          <w:szCs w:val="24"/>
        </w:rPr>
        <w:t>Желательно</w:t>
      </w:r>
      <w:r w:rsidRPr="002C7A83">
        <w:rPr>
          <w:sz w:val="24"/>
          <w:szCs w:val="24"/>
          <w:lang w:val="kk-KZ"/>
        </w:rPr>
        <w:t xml:space="preserve"> з</w:t>
      </w:r>
      <w:proofErr w:type="spellStart"/>
      <w:r w:rsidRPr="002C7A83">
        <w:rPr>
          <w:sz w:val="24"/>
          <w:szCs w:val="24"/>
        </w:rPr>
        <w:t>нание</w:t>
      </w:r>
      <w:proofErr w:type="spellEnd"/>
      <w:r w:rsidRPr="002C7A83">
        <w:rPr>
          <w:sz w:val="24"/>
          <w:szCs w:val="24"/>
        </w:rPr>
        <w:t xml:space="preserve"> </w:t>
      </w:r>
      <w:r w:rsidRPr="002C7A83">
        <w:rPr>
          <w:sz w:val="24"/>
          <w:szCs w:val="24"/>
          <w:lang w:val="kk-KZ"/>
        </w:rPr>
        <w:t>налогового законодательства.</w:t>
      </w:r>
      <w:r>
        <w:rPr>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010EEA" w:rsidRPr="00010EEA" w:rsidRDefault="00010EEA" w:rsidP="00010EEA">
      <w:pPr>
        <w:shd w:val="clear" w:color="auto" w:fill="FFFFFF"/>
        <w:tabs>
          <w:tab w:val="left" w:pos="252"/>
        </w:tabs>
        <w:snapToGrid w:val="0"/>
        <w:jc w:val="both"/>
        <w:rPr>
          <w:color w:val="000000" w:themeColor="text1"/>
          <w:sz w:val="24"/>
          <w:szCs w:val="24"/>
          <w:lang w:val="kk-KZ"/>
        </w:rPr>
      </w:pPr>
    </w:p>
    <w:p w:rsidR="00010EEA" w:rsidRPr="009E5700" w:rsidRDefault="00010EEA" w:rsidP="00010EEA">
      <w:pPr>
        <w:pStyle w:val="12"/>
        <w:numPr>
          <w:ilvl w:val="0"/>
          <w:numId w:val="2"/>
        </w:numPr>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r w:rsidR="001300BF">
        <w:rPr>
          <w:rFonts w:ascii="Times New Roman" w:hAnsi="Times New Roman"/>
          <w:b/>
          <w:bCs/>
          <w:sz w:val="24"/>
          <w:szCs w:val="24"/>
          <w:lang w:val="kk-KZ"/>
        </w:rPr>
        <w:t xml:space="preserve">Финансового </w:t>
      </w:r>
      <w:r>
        <w:rPr>
          <w:rFonts w:ascii="Times New Roman" w:hAnsi="Times New Roman"/>
          <w:b/>
          <w:bCs/>
          <w:sz w:val="24"/>
          <w:szCs w:val="24"/>
          <w:lang w:val="kk-KZ"/>
        </w:rPr>
        <w:t>у</w:t>
      </w:r>
      <w:proofErr w:type="spellStart"/>
      <w:r w:rsidRPr="009E5700">
        <w:rPr>
          <w:rFonts w:ascii="Times New Roman" w:hAnsi="Times New Roman"/>
          <w:b/>
          <w:sz w:val="24"/>
          <w:szCs w:val="24"/>
        </w:rPr>
        <w:t>правлени</w:t>
      </w:r>
      <w:proofErr w:type="spellEnd"/>
      <w:r w:rsidRPr="009E5700">
        <w:rPr>
          <w:rFonts w:ascii="Times New Roman" w:hAnsi="Times New Roman"/>
          <w:b/>
          <w:sz w:val="24"/>
          <w:szCs w:val="24"/>
          <w:lang w:val="kk-KZ"/>
        </w:rPr>
        <w:t xml:space="preserve">я </w:t>
      </w:r>
      <w:r w:rsidR="001300BF">
        <w:rPr>
          <w:rFonts w:ascii="Times New Roman" w:hAnsi="Times New Roman"/>
          <w:b/>
          <w:sz w:val="24"/>
          <w:szCs w:val="24"/>
          <w:lang w:val="kk-KZ"/>
        </w:rPr>
        <w:t>Д</w:t>
      </w:r>
      <w:r>
        <w:rPr>
          <w:rFonts w:ascii="Times New Roman" w:hAnsi="Times New Roman"/>
          <w:b/>
          <w:sz w:val="24"/>
          <w:szCs w:val="24"/>
          <w:lang w:val="kk-KZ"/>
        </w:rPr>
        <w:t xml:space="preserve">епартамента </w:t>
      </w:r>
      <w:r w:rsidR="001300BF">
        <w:rPr>
          <w:rFonts w:ascii="Times New Roman" w:hAnsi="Times New Roman"/>
          <w:b/>
          <w:sz w:val="24"/>
          <w:szCs w:val="24"/>
          <w:lang w:val="kk-KZ"/>
        </w:rPr>
        <w:t xml:space="preserve">внутреннего администрирования </w:t>
      </w:r>
      <w:r w:rsidR="001300BF" w:rsidRPr="002C7A83">
        <w:rPr>
          <w:rFonts w:ascii="Times New Roman" w:eastAsia="Times New Roman" w:hAnsi="Times New Roman"/>
          <w:b/>
          <w:color w:val="000000" w:themeColor="text1"/>
          <w:sz w:val="24"/>
          <w:szCs w:val="24"/>
        </w:rPr>
        <w:t>(бухгалтерия)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010EEA" w:rsidRDefault="00010EEA" w:rsidP="001300BF">
      <w:pPr>
        <w:widowControl w:val="0"/>
        <w:jc w:val="both"/>
        <w:rPr>
          <w:rFonts w:eastAsia="Calibri"/>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1300BF" w:rsidRPr="002C7A83">
        <w:rPr>
          <w:color w:val="000000" w:themeColor="text1"/>
          <w:sz w:val="24"/>
          <w:szCs w:val="24"/>
        </w:rPr>
        <w:t>Осуществление работ по ведению бухгалтерского учета по исполнению планов финансирования путем непрерывного документального обоснованного отражения совершаемых операций (начисление заработной платы, учет расчетов с подотчетными лицами, расчетно-кассовые операции, учет активов и запасов, учет расчетов с поставщиками и подрядчиками и др.); составление и представление сводного баланса Комитета в соответствии с требованиями  бюджетного законодательства.</w:t>
      </w:r>
      <w:proofErr w:type="gramEnd"/>
      <w:r w:rsidR="001300BF" w:rsidRPr="002C7A83">
        <w:rPr>
          <w:color w:val="000000" w:themeColor="text1"/>
          <w:sz w:val="24"/>
          <w:szCs w:val="24"/>
        </w:rPr>
        <w:t xml:space="preserve"> Своевременное и качественное исполнение поручений руководства Комитета, документов вышестоящих государственных органов, координация работы деятельности бухгалтерских служб территориальных органов и оказание им консультативной помощи по вопросам бухгалтерского учета.</w:t>
      </w:r>
      <w:r w:rsidR="001300BF">
        <w:rPr>
          <w:color w:val="000000" w:themeColor="text1"/>
          <w:sz w:val="24"/>
          <w:szCs w:val="24"/>
          <w:lang w:val="kk-KZ"/>
        </w:rPr>
        <w:t xml:space="preserve"> </w:t>
      </w:r>
      <w:proofErr w:type="gramStart"/>
      <w:r w:rsidR="001300BF" w:rsidRPr="002C7A83">
        <w:rPr>
          <w:rFonts w:eastAsia="Calibri"/>
          <w:color w:val="000000" w:themeColor="text1"/>
          <w:sz w:val="24"/>
          <w:szCs w:val="24"/>
        </w:rPr>
        <w:t>Участие в работе межведомственных комиссий (рабочих группах) по поручению руководителя Управления, по вопросам финансовой работы, в пределах компетенции управления участие в разработке нормативных правовых актов, подготовка материалов и заключений по поручениям Президента Республики Казахстан, Правительства Республики Казахстан и руководства Министерства и Комитета, подготовке писем, ответов на обращения и жалобы юридических и физических лиц по вопросам, входящим в компетенцию управления.</w:t>
      </w:r>
      <w:proofErr w:type="gramEnd"/>
      <w:r w:rsidR="001300BF">
        <w:rPr>
          <w:rFonts w:eastAsia="Calibri"/>
          <w:color w:val="000000" w:themeColor="text1"/>
          <w:sz w:val="24"/>
          <w:szCs w:val="24"/>
          <w:lang w:val="kk-KZ"/>
        </w:rPr>
        <w:t xml:space="preserve"> </w:t>
      </w:r>
      <w:r w:rsidR="001300BF" w:rsidRPr="002C7A83">
        <w:rPr>
          <w:color w:val="000000" w:themeColor="text1"/>
          <w:sz w:val="24"/>
          <w:szCs w:val="24"/>
        </w:rPr>
        <w:t>Выполнение требований по защите служебной информации ограниченного распространения, хранению и неразглашению сведений, полученных при исполнении служебных обязанностей</w:t>
      </w:r>
      <w:proofErr w:type="gramStart"/>
      <w:r w:rsidR="001300BF" w:rsidRPr="002C7A83">
        <w:rPr>
          <w:color w:val="000000" w:themeColor="text1"/>
          <w:sz w:val="24"/>
          <w:szCs w:val="24"/>
        </w:rPr>
        <w:t>.</w:t>
      </w:r>
      <w:r w:rsidRPr="00CB2CA1">
        <w:rPr>
          <w:rFonts w:eastAsia="Calibri"/>
          <w:color w:val="000000" w:themeColor="text1"/>
          <w:sz w:val="24"/>
          <w:szCs w:val="24"/>
        </w:rPr>
        <w:t>.</w:t>
      </w:r>
      <w:proofErr w:type="gramEnd"/>
    </w:p>
    <w:p w:rsidR="00010EEA" w:rsidRDefault="00010EEA" w:rsidP="001300BF">
      <w:pPr>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001300BF" w:rsidRPr="002C7A83">
        <w:rPr>
          <w:color w:val="000000" w:themeColor="text1"/>
          <w:sz w:val="24"/>
          <w:szCs w:val="24"/>
        </w:rPr>
        <w:t>социальные науки, экономика и бизнес (экономика, учет и аудит, финансы). Желательно наличие сертификата профессионального бухгалтера, сертификатов о переподготовке на курсах по профилю основной специальности.</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1300BF" w:rsidRPr="002C7A83">
        <w:rPr>
          <w:color w:val="000000" w:themeColor="text1"/>
          <w:sz w:val="24"/>
          <w:szCs w:val="24"/>
        </w:rPr>
        <w:t>Бюджетное законодательство Республики Казахстан.</w:t>
      </w:r>
      <w:r w:rsidR="001300BF">
        <w:rPr>
          <w:color w:val="000000" w:themeColor="text1"/>
          <w:sz w:val="24"/>
          <w:szCs w:val="24"/>
          <w:lang w:val="kk-KZ"/>
        </w:rPr>
        <w:t xml:space="preserve"> </w:t>
      </w:r>
      <w:r w:rsidR="001300BF" w:rsidRPr="002C7A83">
        <w:rPr>
          <w:color w:val="000000" w:themeColor="text1"/>
          <w:sz w:val="24"/>
          <w:szCs w:val="24"/>
        </w:rPr>
        <w:t>Желательно знание налогового, бюджетного законодательства РК. Бухгалтерская программа САП подсистемы «Е-Минфин» (на уровне пользователя программы).</w:t>
      </w:r>
    </w:p>
    <w:p w:rsidR="00010EEA" w:rsidRDefault="00010EEA" w:rsidP="00010EEA">
      <w:pPr>
        <w:shd w:val="clear" w:color="auto" w:fill="FFFFFF"/>
        <w:tabs>
          <w:tab w:val="left" w:pos="252"/>
        </w:tabs>
        <w:snapToGrid w:val="0"/>
        <w:jc w:val="both"/>
        <w:rPr>
          <w:color w:val="000000" w:themeColor="text1"/>
          <w:sz w:val="24"/>
          <w:szCs w:val="24"/>
          <w:lang w:val="kk-KZ"/>
        </w:rPr>
      </w:pPr>
    </w:p>
    <w:p w:rsidR="001300BF" w:rsidRPr="00E404D2" w:rsidRDefault="001300BF" w:rsidP="00870517">
      <w:pPr>
        <w:pStyle w:val="af4"/>
        <w:numPr>
          <w:ilvl w:val="0"/>
          <w:numId w:val="2"/>
        </w:numPr>
        <w:jc w:val="both"/>
        <w:rPr>
          <w:b/>
          <w:color w:val="000000" w:themeColor="text1"/>
          <w:sz w:val="24"/>
          <w:szCs w:val="24"/>
          <w:lang w:val="kk-KZ"/>
        </w:rPr>
      </w:pPr>
      <w:r w:rsidRPr="00E404D2">
        <w:rPr>
          <w:b/>
          <w:color w:val="000000" w:themeColor="text1"/>
          <w:sz w:val="24"/>
          <w:szCs w:val="24"/>
          <w:lang w:val="kk-KZ"/>
        </w:rPr>
        <w:t xml:space="preserve">Главный эксперт </w:t>
      </w:r>
      <w:proofErr w:type="spellStart"/>
      <w:r w:rsidRPr="00E404D2">
        <w:rPr>
          <w:b/>
          <w:color w:val="000000" w:themeColor="text1"/>
          <w:sz w:val="24"/>
          <w:szCs w:val="24"/>
        </w:rPr>
        <w:t>Управлени</w:t>
      </w:r>
      <w:proofErr w:type="spellEnd"/>
      <w:r>
        <w:rPr>
          <w:b/>
          <w:color w:val="000000" w:themeColor="text1"/>
          <w:sz w:val="24"/>
          <w:szCs w:val="24"/>
          <w:lang w:val="kk-KZ"/>
        </w:rPr>
        <w:t>я</w:t>
      </w:r>
      <w:r w:rsidRPr="00E404D2">
        <w:rPr>
          <w:b/>
          <w:color w:val="000000" w:themeColor="text1"/>
          <w:sz w:val="24"/>
          <w:szCs w:val="24"/>
          <w:lang w:val="kk-KZ"/>
        </w:rPr>
        <w:t xml:space="preserve"> </w:t>
      </w:r>
      <w:r>
        <w:rPr>
          <w:b/>
          <w:color w:val="000000" w:themeColor="text1"/>
          <w:sz w:val="24"/>
          <w:szCs w:val="24"/>
          <w:lang w:val="kk-KZ"/>
        </w:rPr>
        <w:t xml:space="preserve">по </w:t>
      </w:r>
      <w:r w:rsidR="00870517">
        <w:rPr>
          <w:b/>
          <w:color w:val="000000" w:themeColor="text1"/>
          <w:sz w:val="24"/>
          <w:szCs w:val="24"/>
          <w:lang w:val="kk-KZ"/>
        </w:rPr>
        <w:t>защите государственных секретов</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00870517">
        <w:rPr>
          <w:b/>
          <w:bCs/>
          <w:sz w:val="24"/>
          <w:szCs w:val="24"/>
          <w:lang w:val="kk-KZ"/>
        </w:rPr>
        <w:t>,</w:t>
      </w:r>
      <w:r>
        <w:rPr>
          <w:b/>
          <w:bCs/>
          <w:sz w:val="24"/>
          <w:szCs w:val="24"/>
          <w:lang w:val="kk-KZ"/>
        </w:rPr>
        <w:t xml:space="preserve"> 1 единица </w:t>
      </w:r>
    </w:p>
    <w:p w:rsidR="00870517" w:rsidRDefault="001300BF" w:rsidP="00870517">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E404D2">
        <w:rPr>
          <w:b/>
          <w:sz w:val="24"/>
          <w:szCs w:val="24"/>
        </w:rPr>
        <w:t xml:space="preserve">Функциональные обязанности: </w:t>
      </w:r>
      <w:r w:rsidR="00870517" w:rsidRPr="002C7A83">
        <w:rPr>
          <w:rFonts w:eastAsia="Calibri"/>
          <w:color w:val="000000" w:themeColor="text1"/>
          <w:sz w:val="24"/>
          <w:szCs w:val="24"/>
        </w:rPr>
        <w:t>О</w:t>
      </w:r>
      <w:r w:rsidR="00870517" w:rsidRPr="002C7A83">
        <w:rPr>
          <w:rFonts w:eastAsia="Calibri"/>
          <w:color w:val="000000" w:themeColor="text1"/>
          <w:sz w:val="24"/>
          <w:szCs w:val="24"/>
          <w:lang w:val="kk-KZ"/>
        </w:rPr>
        <w:t>р</w:t>
      </w:r>
      <w:proofErr w:type="spellStart"/>
      <w:r w:rsidR="00870517" w:rsidRPr="002C7A83">
        <w:rPr>
          <w:rFonts w:eastAsia="Calibri"/>
          <w:color w:val="000000" w:themeColor="text1"/>
          <w:sz w:val="24"/>
          <w:szCs w:val="24"/>
        </w:rPr>
        <w:t>ганизация</w:t>
      </w:r>
      <w:proofErr w:type="spellEnd"/>
      <w:r w:rsidR="00870517" w:rsidRPr="002C7A83">
        <w:rPr>
          <w:rFonts w:eastAsia="Calibri"/>
          <w:color w:val="000000" w:themeColor="text1"/>
          <w:sz w:val="24"/>
          <w:szCs w:val="24"/>
        </w:rPr>
        <w:t xml:space="preserve"> работы управления; разработка проектов организационных и распорядительных документов по вопросам защиты </w:t>
      </w:r>
      <w:r w:rsidR="00870517" w:rsidRPr="002C7A83">
        <w:rPr>
          <w:rFonts w:eastAsia="Calibri"/>
          <w:color w:val="000000" w:themeColor="text1"/>
          <w:sz w:val="24"/>
          <w:szCs w:val="24"/>
        </w:rPr>
        <w:lastRenderedPageBreak/>
        <w:t xml:space="preserve">государственных секретов; осуществление </w:t>
      </w:r>
      <w:proofErr w:type="gramStart"/>
      <w:r w:rsidR="00870517" w:rsidRPr="002C7A83">
        <w:rPr>
          <w:rFonts w:eastAsia="Calibri"/>
          <w:color w:val="000000" w:themeColor="text1"/>
          <w:sz w:val="24"/>
          <w:szCs w:val="24"/>
        </w:rPr>
        <w:t>контроля за</w:t>
      </w:r>
      <w:proofErr w:type="gramEnd"/>
      <w:r w:rsidR="00870517" w:rsidRPr="002C7A83">
        <w:rPr>
          <w:rFonts w:eastAsia="Calibri"/>
          <w:color w:val="000000" w:themeColor="text1"/>
          <w:sz w:val="24"/>
          <w:szCs w:val="24"/>
        </w:rPr>
        <w:t xml:space="preserve"> обеспечением режима секретности в структурных подразделениях Комитета; осуществление организационно</w:t>
      </w:r>
      <w:r w:rsidR="00870517" w:rsidRPr="002C7A83">
        <w:rPr>
          <w:rFonts w:eastAsia="Calibri"/>
          <w:color w:val="000000" w:themeColor="text1"/>
          <w:sz w:val="24"/>
          <w:szCs w:val="24"/>
          <w:lang w:val="kk-KZ"/>
        </w:rPr>
        <w:t>-м</w:t>
      </w:r>
      <w:proofErr w:type="spellStart"/>
      <w:r w:rsidR="00870517" w:rsidRPr="002C7A83">
        <w:rPr>
          <w:rFonts w:eastAsia="Calibri"/>
          <w:color w:val="000000" w:themeColor="text1"/>
          <w:sz w:val="24"/>
          <w:szCs w:val="24"/>
        </w:rPr>
        <w:t>етодического</w:t>
      </w:r>
      <w:proofErr w:type="spellEnd"/>
      <w:r w:rsidR="00870517" w:rsidRPr="002C7A83">
        <w:rPr>
          <w:rFonts w:eastAsia="Calibri"/>
          <w:color w:val="000000" w:themeColor="text1"/>
          <w:sz w:val="24"/>
          <w:szCs w:val="24"/>
        </w:rPr>
        <w:t xml:space="preserve"> руководства подразделений по защите государственных секретов территориальных органов и контроль за их деятельностью</w:t>
      </w:r>
      <w:r w:rsidR="00870517" w:rsidRPr="002C7A83">
        <w:rPr>
          <w:rFonts w:eastAsia="Calibri"/>
          <w:color w:val="000000" w:themeColor="text1"/>
          <w:sz w:val="24"/>
          <w:szCs w:val="24"/>
          <w:lang w:val="kk-KZ"/>
        </w:rPr>
        <w:t>.</w:t>
      </w:r>
    </w:p>
    <w:p w:rsidR="00870517" w:rsidRDefault="001300BF" w:rsidP="00870517">
      <w:pPr>
        <w:jc w:val="both"/>
        <w:rPr>
          <w:color w:val="000000" w:themeColor="text1"/>
          <w:sz w:val="24"/>
          <w:szCs w:val="24"/>
          <w:lang w:val="kk-KZ"/>
        </w:rPr>
      </w:pPr>
      <w:r>
        <w:rPr>
          <w:b/>
          <w:sz w:val="24"/>
          <w:szCs w:val="24"/>
          <w:lang w:val="kk-KZ"/>
        </w:rPr>
        <w:t xml:space="preserve">          </w:t>
      </w:r>
      <w:r w:rsidRPr="003061DA">
        <w:rPr>
          <w:b/>
          <w:sz w:val="24"/>
          <w:szCs w:val="24"/>
        </w:rPr>
        <w:t xml:space="preserve">Требования к участникам конкурса:  </w:t>
      </w:r>
      <w:proofErr w:type="gramStart"/>
      <w:r w:rsidRPr="003061DA">
        <w:rPr>
          <w:sz w:val="24"/>
          <w:szCs w:val="24"/>
        </w:rPr>
        <w:t xml:space="preserve">Образование высшее: </w:t>
      </w:r>
      <w:r w:rsidR="00870517" w:rsidRPr="002C7A83">
        <w:rPr>
          <w:rFonts w:eastAsia="Calibri"/>
          <w:color w:val="000000" w:themeColor="text1"/>
          <w:sz w:val="24"/>
          <w:szCs w:val="24"/>
        </w:rPr>
        <w:t>право или социальные науки, экономика и бизнес</w:t>
      </w:r>
      <w:r w:rsidR="00870517" w:rsidRPr="002C7A83">
        <w:rPr>
          <w:rFonts w:eastAsia="Calibri"/>
          <w:color w:val="000000" w:themeColor="text1"/>
          <w:sz w:val="24"/>
          <w:szCs w:val="24"/>
          <w:lang w:val="kk-KZ"/>
        </w:rPr>
        <w:t>, гуманитарные науки (социология, политология, экономика, менеджмент, учет и аудит, финансы, г</w:t>
      </w:r>
      <w:proofErr w:type="spellStart"/>
      <w:r w:rsidR="00870517" w:rsidRPr="002C7A83">
        <w:rPr>
          <w:sz w:val="24"/>
        </w:rPr>
        <w:t>осударственное</w:t>
      </w:r>
      <w:proofErr w:type="spellEnd"/>
      <w:r w:rsidR="00870517" w:rsidRPr="002C7A83">
        <w:rPr>
          <w:sz w:val="24"/>
        </w:rPr>
        <w:t xml:space="preserve"> и местное управление</w:t>
      </w:r>
      <w:r w:rsidR="00870517" w:rsidRPr="002C7A83">
        <w:rPr>
          <w:rFonts w:eastAsia="Calibri"/>
          <w:color w:val="000000" w:themeColor="text1"/>
          <w:sz w:val="24"/>
          <w:szCs w:val="24"/>
          <w:lang w:val="kk-KZ"/>
        </w:rPr>
        <w:t>), технические науки и технологии (а</w:t>
      </w:r>
      <w:proofErr w:type="spellStart"/>
      <w:r w:rsidR="00870517" w:rsidRPr="002C7A83">
        <w:rPr>
          <w:color w:val="000000"/>
          <w:sz w:val="24"/>
          <w:szCs w:val="24"/>
        </w:rPr>
        <w:t>втоматизация</w:t>
      </w:r>
      <w:proofErr w:type="spellEnd"/>
      <w:r w:rsidR="00870517" w:rsidRPr="002C7A83">
        <w:rPr>
          <w:color w:val="000000"/>
          <w:sz w:val="24"/>
          <w:szCs w:val="24"/>
        </w:rPr>
        <w:t xml:space="preserve"> и управление</w:t>
      </w:r>
      <w:r w:rsidR="00870517" w:rsidRPr="002C7A83">
        <w:rPr>
          <w:color w:val="000000"/>
          <w:sz w:val="24"/>
          <w:szCs w:val="24"/>
          <w:lang w:val="kk-KZ"/>
        </w:rPr>
        <w:t>, и</w:t>
      </w:r>
      <w:proofErr w:type="spellStart"/>
      <w:r w:rsidR="00870517" w:rsidRPr="002C7A83">
        <w:rPr>
          <w:color w:val="000000"/>
          <w:sz w:val="24"/>
          <w:szCs w:val="24"/>
        </w:rPr>
        <w:t>нформационные</w:t>
      </w:r>
      <w:proofErr w:type="spellEnd"/>
      <w:r w:rsidR="00870517" w:rsidRPr="002C7A83">
        <w:rPr>
          <w:color w:val="000000"/>
          <w:sz w:val="24"/>
          <w:szCs w:val="24"/>
        </w:rPr>
        <w:t xml:space="preserve"> системы</w:t>
      </w:r>
      <w:r w:rsidR="00870517" w:rsidRPr="002C7A83">
        <w:rPr>
          <w:color w:val="000000"/>
          <w:sz w:val="24"/>
          <w:szCs w:val="24"/>
          <w:lang w:val="kk-KZ"/>
        </w:rPr>
        <w:t>,</w:t>
      </w:r>
      <w:r w:rsidR="00870517" w:rsidRPr="002C7A83">
        <w:rPr>
          <w:color w:val="000000"/>
          <w:sz w:val="24"/>
          <w:szCs w:val="24"/>
        </w:rPr>
        <w:t xml:space="preserve"> </w:t>
      </w:r>
      <w:r w:rsidR="00870517" w:rsidRPr="002C7A83">
        <w:rPr>
          <w:color w:val="000000"/>
          <w:sz w:val="24"/>
          <w:szCs w:val="24"/>
          <w:lang w:val="kk-KZ"/>
        </w:rPr>
        <w:t>в</w:t>
      </w:r>
      <w:proofErr w:type="spellStart"/>
      <w:r w:rsidR="00870517" w:rsidRPr="002C7A83">
        <w:rPr>
          <w:color w:val="000000"/>
          <w:sz w:val="24"/>
          <w:szCs w:val="24"/>
        </w:rPr>
        <w:t>ычислительная</w:t>
      </w:r>
      <w:proofErr w:type="spellEnd"/>
      <w:r w:rsidR="00870517" w:rsidRPr="002C7A83">
        <w:rPr>
          <w:color w:val="000000"/>
          <w:sz w:val="24"/>
          <w:szCs w:val="24"/>
        </w:rPr>
        <w:t xml:space="preserve"> техника и программное обеспечение</w:t>
      </w:r>
      <w:r w:rsidR="00870517" w:rsidRPr="002C7A83">
        <w:rPr>
          <w:color w:val="000000"/>
          <w:sz w:val="24"/>
          <w:szCs w:val="24"/>
          <w:lang w:val="kk-KZ"/>
        </w:rPr>
        <w:t>)</w:t>
      </w:r>
      <w:r w:rsidR="00870517" w:rsidRPr="002C7A83">
        <w:rPr>
          <w:rFonts w:eastAsia="Calibri"/>
          <w:color w:val="000000" w:themeColor="text1"/>
          <w:sz w:val="24"/>
          <w:szCs w:val="24"/>
          <w:lang w:val="kk-KZ"/>
        </w:rPr>
        <w:t>.</w:t>
      </w:r>
      <w:proofErr w:type="gramEnd"/>
      <w:r w:rsidR="00870517" w:rsidRPr="002C7A83">
        <w:rPr>
          <w:rFonts w:eastAsia="Calibri"/>
          <w:color w:val="000000" w:themeColor="text1"/>
          <w:sz w:val="24"/>
          <w:szCs w:val="24"/>
          <w:lang w:val="kk-KZ"/>
        </w:rPr>
        <w:t xml:space="preserve"> </w:t>
      </w:r>
      <w:r w:rsidR="00870517">
        <w:rPr>
          <w:rFonts w:eastAsia="Calibri"/>
          <w:color w:val="000000" w:themeColor="text1"/>
          <w:sz w:val="24"/>
          <w:szCs w:val="24"/>
          <w:lang w:val="kk-KZ"/>
        </w:rPr>
        <w:t xml:space="preserve"> </w:t>
      </w:r>
      <w:r w:rsidR="00870517" w:rsidRPr="002C7A83">
        <w:rPr>
          <w:rFonts w:eastAsia="Calibri"/>
          <w:color w:val="000000" w:themeColor="text1"/>
          <w:sz w:val="24"/>
          <w:szCs w:val="24"/>
        </w:rPr>
        <w:t>Желательно наличие сертификата о прохождении курса в Центре подготовки  и повышения квалификации в области информационной безопасности Канцелярии Премьер-Министра Республики Казахстан</w:t>
      </w:r>
      <w:r w:rsidR="00870517">
        <w:rPr>
          <w:rFonts w:eastAsia="Calibri"/>
          <w:color w:val="000000" w:themeColor="text1"/>
          <w:sz w:val="24"/>
          <w:szCs w:val="24"/>
          <w:lang w:val="kk-KZ"/>
        </w:rPr>
        <w:t>.</w:t>
      </w:r>
      <w:r w:rsidRPr="003061DA">
        <w:rPr>
          <w:sz w:val="24"/>
          <w:szCs w:val="24"/>
          <w:lang w:val="kk-KZ"/>
        </w:rPr>
        <w:t xml:space="preserve"> </w:t>
      </w:r>
      <w:r w:rsidRPr="003061DA">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3061DA">
        <w:rPr>
          <w:color w:val="000000"/>
          <w:sz w:val="24"/>
          <w:szCs w:val="24"/>
          <w:lang w:val="kk-KZ"/>
        </w:rPr>
        <w:t xml:space="preserve"> </w:t>
      </w:r>
      <w:r w:rsidRPr="003061DA">
        <w:rPr>
          <w:sz w:val="24"/>
          <w:szCs w:val="24"/>
        </w:rPr>
        <w:t xml:space="preserve"> </w:t>
      </w:r>
      <w:r w:rsidRPr="003061DA">
        <w:rPr>
          <w:sz w:val="24"/>
          <w:szCs w:val="24"/>
          <w:lang w:val="kk-KZ"/>
        </w:rPr>
        <w:t xml:space="preserve"> </w:t>
      </w:r>
      <w:r w:rsidRPr="003061DA">
        <w:rPr>
          <w:sz w:val="24"/>
          <w:szCs w:val="24"/>
        </w:rPr>
        <w:t xml:space="preserve">Стратегии «Казахстан – 2050»: новый политический курс состоявшегося государства. </w:t>
      </w:r>
      <w:r w:rsidR="00870517" w:rsidRPr="002C7A83">
        <w:rPr>
          <w:color w:val="000000" w:themeColor="text1"/>
          <w:sz w:val="24"/>
          <w:szCs w:val="24"/>
          <w:lang w:val="kk-KZ"/>
        </w:rPr>
        <w:t>Обязательно з</w:t>
      </w:r>
      <w:proofErr w:type="spellStart"/>
      <w:r w:rsidR="00870517" w:rsidRPr="002C7A83">
        <w:rPr>
          <w:color w:val="000000" w:themeColor="text1"/>
          <w:sz w:val="24"/>
          <w:szCs w:val="24"/>
        </w:rPr>
        <w:t>нание</w:t>
      </w:r>
      <w:proofErr w:type="spellEnd"/>
      <w:r w:rsidR="00870517" w:rsidRPr="002C7A83">
        <w:rPr>
          <w:color w:val="000000" w:themeColor="text1"/>
          <w:sz w:val="24"/>
          <w:szCs w:val="24"/>
        </w:rPr>
        <w:t xml:space="preserve"> </w:t>
      </w:r>
      <w:r w:rsidR="00870517" w:rsidRPr="002C7A83">
        <w:rPr>
          <w:rFonts w:eastAsia="Calibri"/>
          <w:color w:val="000000" w:themeColor="text1"/>
          <w:sz w:val="24"/>
          <w:szCs w:val="24"/>
        </w:rPr>
        <w:t>законодательства Республики Казахстан в сфере защиты государственных секретов</w:t>
      </w:r>
      <w:r w:rsidR="00870517" w:rsidRPr="002C7A83">
        <w:rPr>
          <w:color w:val="000000" w:themeColor="text1"/>
          <w:sz w:val="24"/>
          <w:szCs w:val="24"/>
          <w:lang w:val="kk-KZ"/>
        </w:rPr>
        <w:t>.</w:t>
      </w:r>
      <w:r w:rsidR="00870517">
        <w:rPr>
          <w:color w:val="000000" w:themeColor="text1"/>
          <w:sz w:val="24"/>
          <w:szCs w:val="24"/>
          <w:lang w:val="kk-KZ"/>
        </w:rPr>
        <w:t xml:space="preserve"> </w:t>
      </w:r>
      <w:r w:rsidR="00870517" w:rsidRPr="002C7A83">
        <w:rPr>
          <w:color w:val="000000" w:themeColor="text1"/>
          <w:sz w:val="24"/>
          <w:szCs w:val="24"/>
          <w:lang w:val="kk-KZ"/>
        </w:rPr>
        <w:t xml:space="preserve"> </w:t>
      </w:r>
      <w:r w:rsidR="00870517" w:rsidRPr="002C7A83">
        <w:rPr>
          <w:color w:val="000000" w:themeColor="text1"/>
          <w:sz w:val="24"/>
          <w:szCs w:val="24"/>
        </w:rPr>
        <w:t>Другие обязательные знания</w:t>
      </w:r>
    </w:p>
    <w:p w:rsidR="00870517" w:rsidRDefault="00870517" w:rsidP="001300BF">
      <w:pPr>
        <w:shd w:val="clear" w:color="auto" w:fill="FFFFFF"/>
        <w:tabs>
          <w:tab w:val="left" w:pos="252"/>
        </w:tabs>
        <w:snapToGrid w:val="0"/>
        <w:jc w:val="both"/>
        <w:rPr>
          <w:color w:val="000000" w:themeColor="text1"/>
          <w:sz w:val="24"/>
          <w:szCs w:val="24"/>
          <w:lang w:val="kk-KZ"/>
        </w:rPr>
      </w:pPr>
    </w:p>
    <w:p w:rsidR="00F36F8F" w:rsidRPr="00F36F8F" w:rsidRDefault="00F36F8F" w:rsidP="00F36F8F">
      <w:pPr>
        <w:pStyle w:val="af4"/>
        <w:numPr>
          <w:ilvl w:val="0"/>
          <w:numId w:val="2"/>
        </w:numPr>
        <w:jc w:val="both"/>
        <w:rPr>
          <w:b/>
          <w:bCs/>
          <w:sz w:val="24"/>
          <w:szCs w:val="24"/>
          <w:lang w:val="kk-KZ"/>
        </w:rPr>
      </w:pPr>
      <w:r w:rsidRPr="00F36F8F">
        <w:rPr>
          <w:b/>
          <w:bCs/>
          <w:sz w:val="24"/>
          <w:szCs w:val="24"/>
          <w:lang w:val="kk-KZ"/>
        </w:rPr>
        <w:t xml:space="preserve">Руководитель </w:t>
      </w:r>
      <w:r w:rsidRPr="00F36F8F">
        <w:rPr>
          <w:b/>
          <w:color w:val="000000" w:themeColor="text1"/>
          <w:sz w:val="24"/>
          <w:szCs w:val="24"/>
        </w:rPr>
        <w:t xml:space="preserve">Управления информационных технологий Департамента </w:t>
      </w:r>
      <w:proofErr w:type="spellStart"/>
      <w:r w:rsidRPr="00F36F8F">
        <w:rPr>
          <w:b/>
          <w:color w:val="000000" w:themeColor="text1"/>
          <w:sz w:val="24"/>
          <w:szCs w:val="24"/>
        </w:rPr>
        <w:t>цифровизации</w:t>
      </w:r>
      <w:proofErr w:type="spellEnd"/>
      <w:r w:rsidRPr="00F36F8F">
        <w:rPr>
          <w:b/>
          <w:color w:val="000000" w:themeColor="text1"/>
          <w:sz w:val="24"/>
          <w:szCs w:val="24"/>
        </w:rPr>
        <w:t xml:space="preserve"> </w:t>
      </w:r>
      <w:r w:rsidRPr="00F36F8F">
        <w:rPr>
          <w:b/>
          <w:color w:val="000000" w:themeColor="text1"/>
          <w:sz w:val="24"/>
          <w:szCs w:val="24"/>
          <w:lang w:val="kk-KZ"/>
        </w:rPr>
        <w:t>и государственных услуг</w:t>
      </w:r>
      <w:r w:rsidRPr="00F36F8F">
        <w:rPr>
          <w:b/>
          <w:bCs/>
          <w:sz w:val="24"/>
          <w:szCs w:val="24"/>
        </w:rPr>
        <w:t>, категория С-</w:t>
      </w:r>
      <w:r w:rsidRPr="00F36F8F">
        <w:rPr>
          <w:b/>
          <w:bCs/>
          <w:sz w:val="24"/>
          <w:szCs w:val="24"/>
          <w:lang w:val="kk-KZ"/>
        </w:rPr>
        <w:t>3</w:t>
      </w:r>
      <w:r w:rsidRPr="00F36F8F">
        <w:rPr>
          <w:b/>
          <w:bCs/>
          <w:sz w:val="24"/>
          <w:szCs w:val="24"/>
        </w:rPr>
        <w:t xml:space="preserve">, </w:t>
      </w:r>
      <w:r w:rsidRPr="00F36F8F">
        <w:rPr>
          <w:b/>
          <w:bCs/>
          <w:sz w:val="24"/>
          <w:szCs w:val="24"/>
          <w:lang w:val="kk-KZ"/>
        </w:rPr>
        <w:t>1 единица</w:t>
      </w:r>
    </w:p>
    <w:p w:rsidR="00F36F8F" w:rsidRPr="00581B62" w:rsidRDefault="00F36F8F" w:rsidP="00F36F8F">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2C7A83">
        <w:rPr>
          <w:color w:val="000000" w:themeColor="text1"/>
          <w:sz w:val="24"/>
          <w:szCs w:val="24"/>
        </w:rPr>
        <w:t xml:space="preserve">Организация работы Управления;  координация  работы территориальных органов государственных доходов в области  информационных технологий; определение стратегии развития </w:t>
      </w:r>
      <w:proofErr w:type="gramStart"/>
      <w:r w:rsidRPr="002C7A83">
        <w:rPr>
          <w:color w:val="000000" w:themeColor="text1"/>
          <w:sz w:val="24"/>
          <w:szCs w:val="24"/>
        </w:rPr>
        <w:t>ИТ</w:t>
      </w:r>
      <w:proofErr w:type="gramEnd"/>
      <w:r w:rsidRPr="002C7A83">
        <w:rPr>
          <w:color w:val="000000" w:themeColor="text1"/>
          <w:sz w:val="24"/>
          <w:szCs w:val="24"/>
        </w:rPr>
        <w:t xml:space="preserve">; разработка архитектуры информационных систем; взаимодействие с другими подразделениями, организация эффективных переговоров с подрядчиками по выполнению </w:t>
      </w:r>
      <w:r w:rsidR="00581B62">
        <w:rPr>
          <w:color w:val="000000" w:themeColor="text1"/>
          <w:sz w:val="24"/>
          <w:szCs w:val="24"/>
        </w:rPr>
        <w:t>работ в компетенции управления</w:t>
      </w:r>
      <w:r w:rsidR="00581B62">
        <w:rPr>
          <w:color w:val="000000" w:themeColor="text1"/>
          <w:sz w:val="24"/>
          <w:szCs w:val="24"/>
          <w:lang w:val="kk-KZ"/>
        </w:rPr>
        <w:t>.</w:t>
      </w:r>
    </w:p>
    <w:p w:rsidR="00F36F8F" w:rsidRDefault="00F36F8F" w:rsidP="00F36F8F">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2C7A83">
        <w:rPr>
          <w:color w:val="000000" w:themeColor="text1"/>
          <w:sz w:val="24"/>
          <w:szCs w:val="24"/>
        </w:rPr>
        <w:t>технические науки и технологии</w:t>
      </w:r>
      <w:r w:rsidRPr="002C7A83">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2C7A83">
        <w:rPr>
          <w:color w:val="000000"/>
          <w:sz w:val="24"/>
          <w:szCs w:val="24"/>
          <w:lang w:val="kk-KZ"/>
        </w:rPr>
        <w:t>м</w:t>
      </w:r>
      <w:r w:rsidRPr="002C7A83">
        <w:rPr>
          <w:color w:val="000000"/>
          <w:sz w:val="24"/>
          <w:szCs w:val="24"/>
        </w:rPr>
        <w:t>атематическое и компьютерное моделирование)</w:t>
      </w:r>
      <w:r w:rsidRPr="002C7A83">
        <w:rPr>
          <w:color w:val="000000" w:themeColor="text1"/>
          <w:sz w:val="24"/>
          <w:szCs w:val="24"/>
          <w:lang w:val="kk-KZ"/>
        </w:rPr>
        <w:t xml:space="preserve"> или естественные науки (математика, информатика).</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Pr="002C7A83">
        <w:rPr>
          <w:color w:val="000000"/>
          <w:sz w:val="24"/>
          <w:szCs w:val="24"/>
        </w:rPr>
        <w:t>Послание Президента Республики Казахстан Н. Назарбаева народу Казахстана</w:t>
      </w:r>
      <w:r w:rsidRPr="002C7A83">
        <w:rPr>
          <w:sz w:val="24"/>
          <w:szCs w:val="24"/>
        </w:rPr>
        <w:t xml:space="preserve"> </w:t>
      </w:r>
      <w:r w:rsidRPr="002C7A83">
        <w:rPr>
          <w:color w:val="000000"/>
          <w:sz w:val="24"/>
          <w:szCs w:val="24"/>
        </w:rPr>
        <w:t>«Новые возможности развития в условиях четвертой промышленной революции»</w:t>
      </w:r>
      <w:r>
        <w:rPr>
          <w:rFonts w:eastAsia="Calibri"/>
          <w:color w:val="000000" w:themeColor="text1"/>
          <w:sz w:val="24"/>
          <w:szCs w:val="24"/>
          <w:lang w:val="kk-KZ"/>
        </w:rPr>
        <w:t xml:space="preserve">. </w:t>
      </w:r>
      <w:r w:rsidRPr="002C7A83">
        <w:rPr>
          <w:color w:val="000000" w:themeColor="text1"/>
          <w:sz w:val="24"/>
          <w:szCs w:val="24"/>
          <w:lang w:val="kk-KZ"/>
        </w:rPr>
        <w:t>З</w:t>
      </w:r>
      <w:proofErr w:type="spellStart"/>
      <w:r w:rsidRPr="002C7A83">
        <w:rPr>
          <w:color w:val="000000" w:themeColor="text1"/>
          <w:sz w:val="24"/>
          <w:szCs w:val="24"/>
        </w:rPr>
        <w:t>нание</w:t>
      </w:r>
      <w:proofErr w:type="spellEnd"/>
      <w:r w:rsidRPr="002C7A83">
        <w:rPr>
          <w:color w:val="000000" w:themeColor="text1"/>
          <w:sz w:val="24"/>
          <w:szCs w:val="24"/>
        </w:rPr>
        <w:t xml:space="preserve"> налогового и таможенного законодательства.</w:t>
      </w:r>
      <w:r>
        <w:rPr>
          <w:color w:val="000000" w:themeColor="text1"/>
          <w:sz w:val="24"/>
          <w:szCs w:val="24"/>
          <w:lang w:val="kk-KZ"/>
        </w:rPr>
        <w:t xml:space="preserve"> </w:t>
      </w:r>
      <w:r w:rsidRPr="002C7A83">
        <w:rPr>
          <w:color w:val="000000" w:themeColor="text1"/>
          <w:sz w:val="24"/>
          <w:szCs w:val="24"/>
        </w:rPr>
        <w:t>Закон  Республики Казахстан «Об информатизации Республики Казахстан».</w:t>
      </w:r>
      <w:r>
        <w:rPr>
          <w:color w:val="000000" w:themeColor="text1"/>
          <w:sz w:val="24"/>
          <w:szCs w:val="24"/>
          <w:lang w:val="kk-KZ"/>
        </w:rPr>
        <w:t xml:space="preserve"> </w:t>
      </w:r>
      <w:r w:rsidRPr="002C7A83">
        <w:rPr>
          <w:color w:val="000000" w:themeColor="text1"/>
          <w:sz w:val="24"/>
          <w:szCs w:val="24"/>
        </w:rPr>
        <w:t>Другие обязательные знания.</w:t>
      </w:r>
    </w:p>
    <w:p w:rsidR="00F36F8F" w:rsidRPr="00F36F8F" w:rsidRDefault="00F36F8F" w:rsidP="00F36F8F">
      <w:pPr>
        <w:jc w:val="both"/>
        <w:rPr>
          <w:color w:val="000000" w:themeColor="text1"/>
          <w:lang w:val="kk-KZ"/>
        </w:rPr>
      </w:pPr>
    </w:p>
    <w:p w:rsidR="00F36F8F" w:rsidRPr="00F36F8F" w:rsidRDefault="00F36F8F" w:rsidP="00F36F8F">
      <w:pPr>
        <w:pStyle w:val="af4"/>
        <w:numPr>
          <w:ilvl w:val="0"/>
          <w:numId w:val="2"/>
        </w:numPr>
        <w:jc w:val="both"/>
        <w:rPr>
          <w:b/>
          <w:bCs/>
          <w:sz w:val="24"/>
          <w:szCs w:val="24"/>
          <w:lang w:val="kk-KZ"/>
        </w:rPr>
      </w:pPr>
      <w:r w:rsidRPr="00F36F8F">
        <w:rPr>
          <w:b/>
          <w:bCs/>
          <w:sz w:val="24"/>
          <w:szCs w:val="24"/>
          <w:lang w:val="kk-KZ"/>
        </w:rPr>
        <w:t xml:space="preserve">Заместитель руководителя </w:t>
      </w:r>
      <w:r w:rsidRPr="00F36F8F">
        <w:rPr>
          <w:b/>
          <w:color w:val="000000" w:themeColor="text1"/>
          <w:sz w:val="24"/>
          <w:szCs w:val="24"/>
        </w:rPr>
        <w:t xml:space="preserve">Управления </w:t>
      </w:r>
      <w:r w:rsidRPr="00F36F8F">
        <w:rPr>
          <w:b/>
          <w:color w:val="000000" w:themeColor="text1"/>
          <w:sz w:val="24"/>
          <w:szCs w:val="24"/>
          <w:lang w:val="kk-KZ"/>
        </w:rPr>
        <w:t xml:space="preserve">государственных услуг </w:t>
      </w:r>
      <w:r w:rsidRPr="00F36F8F">
        <w:rPr>
          <w:b/>
          <w:color w:val="000000" w:themeColor="text1"/>
          <w:sz w:val="24"/>
          <w:szCs w:val="24"/>
        </w:rPr>
        <w:t xml:space="preserve">Департамента </w:t>
      </w:r>
      <w:proofErr w:type="spellStart"/>
      <w:r w:rsidRPr="00F36F8F">
        <w:rPr>
          <w:b/>
          <w:color w:val="000000" w:themeColor="text1"/>
          <w:sz w:val="24"/>
          <w:szCs w:val="24"/>
        </w:rPr>
        <w:t>цифровизации</w:t>
      </w:r>
      <w:proofErr w:type="spellEnd"/>
      <w:r w:rsidRPr="00F36F8F">
        <w:rPr>
          <w:b/>
          <w:color w:val="000000" w:themeColor="text1"/>
          <w:sz w:val="24"/>
          <w:szCs w:val="24"/>
        </w:rPr>
        <w:t xml:space="preserve"> </w:t>
      </w:r>
      <w:r w:rsidRPr="00F36F8F">
        <w:rPr>
          <w:b/>
          <w:color w:val="000000" w:themeColor="text1"/>
          <w:sz w:val="24"/>
          <w:szCs w:val="24"/>
          <w:lang w:val="kk-KZ"/>
        </w:rPr>
        <w:t>и государственных услуг</w:t>
      </w:r>
      <w:r w:rsidRPr="00F36F8F">
        <w:rPr>
          <w:b/>
          <w:bCs/>
          <w:sz w:val="24"/>
          <w:szCs w:val="24"/>
        </w:rPr>
        <w:t>, категория С-</w:t>
      </w:r>
      <w:r w:rsidRPr="00F36F8F">
        <w:rPr>
          <w:b/>
          <w:bCs/>
          <w:sz w:val="24"/>
          <w:szCs w:val="24"/>
          <w:lang w:val="kk-KZ"/>
        </w:rPr>
        <w:t>3</w:t>
      </w:r>
      <w:r w:rsidRPr="00F36F8F">
        <w:rPr>
          <w:b/>
          <w:bCs/>
          <w:sz w:val="24"/>
          <w:szCs w:val="24"/>
        </w:rPr>
        <w:t xml:space="preserve">, </w:t>
      </w:r>
      <w:r w:rsidRPr="00F36F8F">
        <w:rPr>
          <w:b/>
          <w:bCs/>
          <w:sz w:val="24"/>
          <w:szCs w:val="24"/>
          <w:lang w:val="kk-KZ"/>
        </w:rPr>
        <w:t>1 единица</w:t>
      </w:r>
    </w:p>
    <w:p w:rsidR="00F57913" w:rsidRDefault="00F36F8F" w:rsidP="00581B62">
      <w:pPr>
        <w:shd w:val="clear" w:color="auto" w:fill="FFFFFF"/>
        <w:tabs>
          <w:tab w:val="left" w:pos="252"/>
        </w:tabs>
        <w:snapToGrid w:val="0"/>
        <w:jc w:val="both"/>
        <w:rPr>
          <w:sz w:val="24"/>
          <w:szCs w:val="24"/>
          <w:lang w:val="kk-KZ"/>
        </w:rPr>
      </w:pPr>
      <w:r w:rsidRPr="00F36F8F">
        <w:rPr>
          <w:b/>
          <w:sz w:val="24"/>
          <w:szCs w:val="24"/>
          <w:lang w:val="kk-KZ"/>
        </w:rPr>
        <w:t xml:space="preserve">            </w:t>
      </w:r>
      <w:r w:rsidRPr="00F36F8F">
        <w:rPr>
          <w:b/>
          <w:sz w:val="24"/>
          <w:szCs w:val="24"/>
        </w:rPr>
        <w:t xml:space="preserve">Функциональные обязанности: </w:t>
      </w:r>
      <w:proofErr w:type="gramStart"/>
      <w:r w:rsidR="00F57913" w:rsidRPr="002C7A83">
        <w:rPr>
          <w:sz w:val="24"/>
          <w:szCs w:val="24"/>
        </w:rPr>
        <w:t>Осуществление организации деятельности работников Управления по закрепленным направлениям; вынесение на рассмотрение руководства предложений по вопросам оказания государственных услуг, оказываемых органами государственных доходов, организации работы по формированию государственной базы данных налогоплательщиков, по контролю за приемом, обработки ФНО, за исключением отчетности по мониторингу и отчетностью, представляемой в рамках Таможенного союза; моделирования бизнес процессов органов государственных доходов;</w:t>
      </w:r>
      <w:proofErr w:type="gramEnd"/>
      <w:r w:rsidR="00F57913" w:rsidRPr="002C7A83">
        <w:rPr>
          <w:sz w:val="24"/>
          <w:szCs w:val="24"/>
        </w:rPr>
        <w:t xml:space="preserve"> разработка предложений по улучшению работы,</w:t>
      </w:r>
      <w:r w:rsidR="00F57913" w:rsidRPr="002C7A83">
        <w:rPr>
          <w:color w:val="FF0000"/>
          <w:sz w:val="24"/>
          <w:szCs w:val="24"/>
        </w:rPr>
        <w:t xml:space="preserve"> </w:t>
      </w:r>
      <w:r w:rsidR="00F57913" w:rsidRPr="002C7A83">
        <w:rPr>
          <w:sz w:val="24"/>
          <w:szCs w:val="24"/>
        </w:rPr>
        <w:t xml:space="preserve">вопросам контроля ведения учета лицевых счетов, учетных форм и отчетности; разработка методологии по вопросам учета, отчетности, контроля ведения лицевых счетов; контроль правомерности проведения зачетов и возвратов налоговых, таможенных и неналоговых платежей; </w:t>
      </w:r>
      <w:proofErr w:type="gramStart"/>
      <w:r w:rsidR="00F57913" w:rsidRPr="002C7A83">
        <w:rPr>
          <w:sz w:val="24"/>
          <w:szCs w:val="24"/>
        </w:rPr>
        <w:t>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w:t>
      </w:r>
      <w:r w:rsidR="00F57913" w:rsidRPr="002C7A83">
        <w:rPr>
          <w:color w:val="FF0000"/>
          <w:sz w:val="24"/>
          <w:szCs w:val="24"/>
        </w:rPr>
        <w:t xml:space="preserve">, </w:t>
      </w:r>
      <w:r w:rsidR="00F57913" w:rsidRPr="002C7A83">
        <w:rPr>
          <w:sz w:val="24"/>
          <w:szCs w:val="24"/>
        </w:rPr>
        <w:t xml:space="preserve">законодательства, участие в </w:t>
      </w:r>
      <w:r w:rsidR="00F57913" w:rsidRPr="002C7A83">
        <w:rPr>
          <w:sz w:val="24"/>
          <w:szCs w:val="24"/>
        </w:rPr>
        <w:lastRenderedPageBreak/>
        <w:t>развитии и реализации, а также методологическом сопровождении информационных систем органов государственных доходов.</w:t>
      </w:r>
      <w:proofErr w:type="gramEnd"/>
    </w:p>
    <w:p w:rsidR="00F36F8F" w:rsidRPr="00581B62" w:rsidRDefault="00F36F8F" w:rsidP="00581B62">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581B62" w:rsidRPr="002C7A83">
        <w:rPr>
          <w:color w:val="000000" w:themeColor="text1"/>
          <w:sz w:val="24"/>
        </w:rPr>
        <w:t xml:space="preserve">социальные науки, экономика и бизнес </w:t>
      </w:r>
      <w:r w:rsidR="00581B62" w:rsidRPr="002C7A83">
        <w:rPr>
          <w:color w:val="000000" w:themeColor="text1"/>
          <w:sz w:val="24"/>
          <w:lang w:val="kk-KZ"/>
        </w:rPr>
        <w:t xml:space="preserve">(экономика, менеджмент, </w:t>
      </w:r>
      <w:r w:rsidR="00581B62" w:rsidRPr="002C7A83">
        <w:rPr>
          <w:color w:val="000000" w:themeColor="text1"/>
          <w:sz w:val="24"/>
        </w:rPr>
        <w:t>учет и аудит</w:t>
      </w:r>
      <w:r w:rsidR="00581B62" w:rsidRPr="002C7A83">
        <w:rPr>
          <w:color w:val="000000" w:themeColor="text1"/>
          <w:sz w:val="24"/>
          <w:lang w:val="kk-KZ"/>
        </w:rPr>
        <w:t xml:space="preserve">, финансы, государственное и местное управление) </w:t>
      </w:r>
      <w:r w:rsidR="00581B62" w:rsidRPr="002C7A83">
        <w:rPr>
          <w:color w:val="000000" w:themeColor="text1"/>
          <w:sz w:val="24"/>
        </w:rPr>
        <w:t>или право</w:t>
      </w:r>
      <w:r w:rsidRPr="00CB2CA1">
        <w:rPr>
          <w:color w:val="000000" w:themeColor="text1"/>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581B62" w:rsidRPr="002C7A83">
        <w:rPr>
          <w:color w:val="000000" w:themeColor="text1"/>
          <w:sz w:val="24"/>
          <w:szCs w:val="24"/>
        </w:rPr>
        <w:t xml:space="preserve">Знание налогового и </w:t>
      </w:r>
      <w:r w:rsidR="00581B62" w:rsidRPr="002C7A83">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00581B62">
        <w:rPr>
          <w:sz w:val="24"/>
          <w:szCs w:val="24"/>
          <w:lang w:val="kk-KZ"/>
        </w:rPr>
        <w:t xml:space="preserve"> </w:t>
      </w:r>
      <w:r w:rsidR="00581B62" w:rsidRPr="002C7A83">
        <w:rPr>
          <w:sz w:val="24"/>
          <w:szCs w:val="24"/>
        </w:rPr>
        <w:t>Знание государственного языка (обязательно), иностранных языков (желательно)</w:t>
      </w:r>
      <w:r w:rsidR="00581B62">
        <w:rPr>
          <w:sz w:val="24"/>
          <w:szCs w:val="24"/>
          <w:lang w:val="kk-KZ"/>
        </w:rPr>
        <w:t>.</w:t>
      </w:r>
    </w:p>
    <w:p w:rsidR="00F36F8F" w:rsidRDefault="00F36F8F" w:rsidP="00F36F8F">
      <w:pPr>
        <w:shd w:val="clear" w:color="auto" w:fill="FFFFFF"/>
        <w:tabs>
          <w:tab w:val="left" w:pos="252"/>
        </w:tabs>
        <w:snapToGrid w:val="0"/>
        <w:jc w:val="both"/>
        <w:rPr>
          <w:sz w:val="24"/>
          <w:szCs w:val="24"/>
          <w:lang w:val="kk-KZ"/>
        </w:rPr>
      </w:pPr>
    </w:p>
    <w:p w:rsidR="00A70250" w:rsidRPr="00A519F7" w:rsidRDefault="00A70250" w:rsidP="00A70250">
      <w:pPr>
        <w:pStyle w:val="af4"/>
        <w:numPr>
          <w:ilvl w:val="0"/>
          <w:numId w:val="2"/>
        </w:numPr>
        <w:jc w:val="both"/>
        <w:rPr>
          <w:b/>
          <w:color w:val="000000" w:themeColor="text1"/>
          <w:sz w:val="24"/>
          <w:szCs w:val="24"/>
          <w:lang w:val="kk-KZ"/>
        </w:rPr>
      </w:pPr>
      <w:r w:rsidRPr="00A519F7">
        <w:rPr>
          <w:b/>
          <w:color w:val="000000" w:themeColor="text1"/>
          <w:sz w:val="24"/>
          <w:szCs w:val="24"/>
          <w:lang w:val="kk-KZ"/>
        </w:rPr>
        <w:t xml:space="preserve">Главный эксперт </w:t>
      </w:r>
      <w:proofErr w:type="spellStart"/>
      <w:r w:rsidRPr="00A519F7">
        <w:rPr>
          <w:b/>
          <w:color w:val="000000" w:themeColor="text1"/>
          <w:sz w:val="24"/>
          <w:szCs w:val="24"/>
        </w:rPr>
        <w:t>Управлени</w:t>
      </w:r>
      <w:proofErr w:type="spellEnd"/>
      <w:r w:rsidRPr="00A519F7">
        <w:rPr>
          <w:b/>
          <w:color w:val="000000" w:themeColor="text1"/>
          <w:sz w:val="24"/>
          <w:szCs w:val="24"/>
          <w:lang w:val="kk-KZ"/>
        </w:rPr>
        <w:t xml:space="preserve">я </w:t>
      </w:r>
      <w:r>
        <w:rPr>
          <w:b/>
          <w:color w:val="000000" w:themeColor="text1"/>
          <w:sz w:val="24"/>
          <w:szCs w:val="24"/>
          <w:lang w:val="kk-KZ"/>
        </w:rPr>
        <w:t xml:space="preserve">всеобщего декларирования </w:t>
      </w:r>
      <w:r w:rsidRPr="00F36F8F">
        <w:rPr>
          <w:b/>
          <w:color w:val="000000" w:themeColor="text1"/>
          <w:sz w:val="24"/>
          <w:szCs w:val="24"/>
        </w:rPr>
        <w:t xml:space="preserve">Департамента </w:t>
      </w:r>
      <w:proofErr w:type="spellStart"/>
      <w:r w:rsidRPr="00F36F8F">
        <w:rPr>
          <w:b/>
          <w:color w:val="000000" w:themeColor="text1"/>
          <w:sz w:val="24"/>
          <w:szCs w:val="24"/>
        </w:rPr>
        <w:t>цифровизации</w:t>
      </w:r>
      <w:proofErr w:type="spellEnd"/>
      <w:r w:rsidRPr="00F36F8F">
        <w:rPr>
          <w:b/>
          <w:color w:val="000000" w:themeColor="text1"/>
          <w:sz w:val="24"/>
          <w:szCs w:val="24"/>
        </w:rPr>
        <w:t xml:space="preserve"> </w:t>
      </w:r>
      <w:r w:rsidRPr="00F36F8F">
        <w:rPr>
          <w:b/>
          <w:color w:val="000000" w:themeColor="text1"/>
          <w:sz w:val="24"/>
          <w:szCs w:val="24"/>
          <w:lang w:val="kk-KZ"/>
        </w:rPr>
        <w:t>и государственных услуг</w:t>
      </w:r>
      <w:r>
        <w:rPr>
          <w:b/>
          <w:color w:val="000000" w:themeColor="text1"/>
          <w:sz w:val="24"/>
          <w:szCs w:val="24"/>
          <w:lang w:val="kk-KZ"/>
        </w:rPr>
        <w:t xml:space="preserve">, категория </w:t>
      </w:r>
      <w:r w:rsidRPr="00A519F7">
        <w:rPr>
          <w:b/>
          <w:bCs/>
          <w:sz w:val="24"/>
          <w:szCs w:val="24"/>
        </w:rPr>
        <w:t>С-</w:t>
      </w:r>
      <w:r w:rsidRPr="00A519F7">
        <w:rPr>
          <w:b/>
          <w:bCs/>
          <w:sz w:val="24"/>
          <w:szCs w:val="24"/>
          <w:lang w:val="kk-KZ"/>
        </w:rPr>
        <w:t>4</w:t>
      </w:r>
      <w:r w:rsidRPr="00A519F7">
        <w:rPr>
          <w:b/>
          <w:bCs/>
          <w:sz w:val="24"/>
          <w:szCs w:val="24"/>
        </w:rPr>
        <w:t xml:space="preserve">, </w:t>
      </w:r>
      <w:r>
        <w:rPr>
          <w:b/>
          <w:bCs/>
          <w:sz w:val="24"/>
          <w:szCs w:val="24"/>
          <w:lang w:val="kk-KZ"/>
        </w:rPr>
        <w:t>1 единица</w:t>
      </w:r>
    </w:p>
    <w:p w:rsidR="00A70250" w:rsidRDefault="00A70250" w:rsidP="00A70250">
      <w:pPr>
        <w:tabs>
          <w:tab w:val="left" w:pos="252"/>
        </w:tabs>
        <w:jc w:val="both"/>
        <w:rPr>
          <w:rFonts w:eastAsia="Calibri"/>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rFonts w:eastAsia="Calibri"/>
          <w:color w:val="000000" w:themeColor="text1"/>
          <w:sz w:val="24"/>
          <w:szCs w:val="24"/>
        </w:rPr>
        <w:t xml:space="preserve">Разъяснение и внесение предложений по совершенствованию норм налогового законодательства Республики Казахстан в части </w:t>
      </w:r>
      <w:r w:rsidRPr="002C7A83">
        <w:rPr>
          <w:color w:val="000000" w:themeColor="text1"/>
          <w:sz w:val="24"/>
          <w:szCs w:val="24"/>
        </w:rPr>
        <w:t>администрирования электронной торговли.</w:t>
      </w:r>
      <w:r>
        <w:rPr>
          <w:color w:val="000000" w:themeColor="text1"/>
          <w:sz w:val="24"/>
          <w:szCs w:val="24"/>
          <w:lang w:val="kk-KZ"/>
        </w:rPr>
        <w:t xml:space="preserve"> </w:t>
      </w:r>
      <w:proofErr w:type="gramStart"/>
      <w:r w:rsidRPr="002C7A83">
        <w:rPr>
          <w:rFonts w:eastAsia="Calibri"/>
          <w:color w:val="000000" w:themeColor="text1"/>
          <w:sz w:val="24"/>
          <w:szCs w:val="24"/>
        </w:rPr>
        <w:t xml:space="preserve">Совершенствование налогового администрирования лиц, осуществляющих электронную торговлю товарами;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 рассмотрение обращений налогоплательщиков в пределах компетенции </w:t>
      </w:r>
      <w:r w:rsidRPr="002C7A83">
        <w:rPr>
          <w:rFonts w:eastAsia="Calibri"/>
          <w:color w:val="000000" w:themeColor="text1"/>
          <w:sz w:val="24"/>
          <w:szCs w:val="24"/>
          <w:lang w:val="kk-KZ"/>
        </w:rPr>
        <w:t>У</w:t>
      </w:r>
      <w:r w:rsidRPr="002C7A83">
        <w:rPr>
          <w:rFonts w:eastAsia="Calibri"/>
          <w:color w:val="000000" w:themeColor="text1"/>
          <w:sz w:val="24"/>
          <w:szCs w:val="24"/>
        </w:rPr>
        <w:t>правления; по результатам аналитической работы внесение предложений по устранению причин и условий, способствовавшим совершению налоговых правонарушений.</w:t>
      </w:r>
      <w:proofErr w:type="gramEnd"/>
    </w:p>
    <w:p w:rsidR="00A70250" w:rsidRDefault="00A70250" w:rsidP="00A70250">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color w:val="000000" w:themeColor="text1"/>
          <w:sz w:val="24"/>
        </w:rPr>
        <w:t xml:space="preserve">социальные науки, экономика и бизнес </w:t>
      </w:r>
      <w:r w:rsidRPr="002C7A83">
        <w:rPr>
          <w:color w:val="000000" w:themeColor="text1"/>
          <w:sz w:val="24"/>
          <w:lang w:val="kk-KZ"/>
        </w:rPr>
        <w:t xml:space="preserve">(экономика, менеджмент, </w:t>
      </w:r>
      <w:r w:rsidRPr="002C7A83">
        <w:rPr>
          <w:color w:val="000000" w:themeColor="text1"/>
          <w:sz w:val="24"/>
        </w:rPr>
        <w:t>учет и аудит</w:t>
      </w:r>
      <w:r w:rsidRPr="002C7A83">
        <w:rPr>
          <w:color w:val="000000" w:themeColor="text1"/>
          <w:sz w:val="24"/>
          <w:lang w:val="kk-KZ"/>
        </w:rPr>
        <w:t xml:space="preserve">, финансы, государственное и местное управление) </w:t>
      </w:r>
      <w:r w:rsidRPr="002C7A83">
        <w:rPr>
          <w:color w:val="000000" w:themeColor="text1"/>
          <w:sz w:val="24"/>
        </w:rPr>
        <w:t>или право</w:t>
      </w:r>
      <w:r>
        <w:rPr>
          <w:color w:val="000000"/>
          <w:sz w:val="24"/>
          <w:szCs w:val="24"/>
          <w:lang w:val="kk-KZ"/>
        </w:rPr>
        <w:t>.</w:t>
      </w:r>
      <w:proofErr w:type="gramEnd"/>
      <w:r>
        <w:rPr>
          <w:color w:val="000000"/>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B24888">
        <w:rPr>
          <w:color w:val="000000" w:themeColor="text1"/>
          <w:sz w:val="24"/>
          <w:szCs w:val="24"/>
        </w:rPr>
        <w:t xml:space="preserve">Знание налогового </w:t>
      </w:r>
      <w:r w:rsidRPr="00B24888">
        <w:rPr>
          <w:sz w:val="24"/>
          <w:szCs w:val="24"/>
        </w:rPr>
        <w:t>законодательства</w:t>
      </w:r>
      <w:r>
        <w:rPr>
          <w:sz w:val="24"/>
          <w:szCs w:val="24"/>
          <w:lang w:val="kk-KZ"/>
        </w:rPr>
        <w:t>.</w:t>
      </w:r>
    </w:p>
    <w:p w:rsidR="00A70250" w:rsidRDefault="00A70250" w:rsidP="00A70250">
      <w:pPr>
        <w:shd w:val="clear" w:color="auto" w:fill="FFFFFF"/>
        <w:tabs>
          <w:tab w:val="left" w:pos="252"/>
        </w:tabs>
        <w:snapToGrid w:val="0"/>
        <w:jc w:val="both"/>
        <w:rPr>
          <w:sz w:val="24"/>
          <w:szCs w:val="24"/>
          <w:lang w:val="kk-KZ"/>
        </w:rPr>
      </w:pPr>
    </w:p>
    <w:p w:rsidR="00A70250" w:rsidRPr="00A519F7" w:rsidRDefault="00A70250" w:rsidP="00A70250">
      <w:pPr>
        <w:pStyle w:val="af4"/>
        <w:numPr>
          <w:ilvl w:val="0"/>
          <w:numId w:val="2"/>
        </w:numPr>
        <w:jc w:val="both"/>
        <w:rPr>
          <w:b/>
          <w:color w:val="000000" w:themeColor="text1"/>
          <w:sz w:val="24"/>
          <w:szCs w:val="24"/>
          <w:lang w:val="kk-KZ"/>
        </w:rPr>
      </w:pPr>
      <w:r w:rsidRPr="00A519F7">
        <w:rPr>
          <w:b/>
          <w:color w:val="000000" w:themeColor="text1"/>
          <w:sz w:val="24"/>
          <w:szCs w:val="24"/>
          <w:lang w:val="kk-KZ"/>
        </w:rPr>
        <w:t xml:space="preserve">Главный эксперт </w:t>
      </w:r>
      <w:proofErr w:type="spellStart"/>
      <w:r w:rsidRPr="00A519F7">
        <w:rPr>
          <w:b/>
          <w:color w:val="000000" w:themeColor="text1"/>
          <w:sz w:val="24"/>
          <w:szCs w:val="24"/>
        </w:rPr>
        <w:t>Управлени</w:t>
      </w:r>
      <w:proofErr w:type="spellEnd"/>
      <w:r w:rsidRPr="00A519F7">
        <w:rPr>
          <w:b/>
          <w:color w:val="000000" w:themeColor="text1"/>
          <w:sz w:val="24"/>
          <w:szCs w:val="24"/>
          <w:lang w:val="kk-KZ"/>
        </w:rPr>
        <w:t xml:space="preserve">я </w:t>
      </w:r>
      <w:r>
        <w:rPr>
          <w:b/>
          <w:color w:val="000000" w:themeColor="text1"/>
          <w:sz w:val="24"/>
          <w:szCs w:val="24"/>
          <w:lang w:val="kk-KZ"/>
        </w:rPr>
        <w:t xml:space="preserve">сквозного мониторинга </w:t>
      </w:r>
      <w:r w:rsidRPr="00F36F8F">
        <w:rPr>
          <w:b/>
          <w:color w:val="000000" w:themeColor="text1"/>
          <w:sz w:val="24"/>
          <w:szCs w:val="24"/>
        </w:rPr>
        <w:t xml:space="preserve">Департамента </w:t>
      </w:r>
      <w:proofErr w:type="spellStart"/>
      <w:r w:rsidRPr="00F36F8F">
        <w:rPr>
          <w:b/>
          <w:color w:val="000000" w:themeColor="text1"/>
          <w:sz w:val="24"/>
          <w:szCs w:val="24"/>
        </w:rPr>
        <w:t>цифровизации</w:t>
      </w:r>
      <w:proofErr w:type="spellEnd"/>
      <w:r w:rsidRPr="00F36F8F">
        <w:rPr>
          <w:b/>
          <w:color w:val="000000" w:themeColor="text1"/>
          <w:sz w:val="24"/>
          <w:szCs w:val="24"/>
        </w:rPr>
        <w:t xml:space="preserve"> </w:t>
      </w:r>
      <w:r w:rsidRPr="00F36F8F">
        <w:rPr>
          <w:b/>
          <w:color w:val="000000" w:themeColor="text1"/>
          <w:sz w:val="24"/>
          <w:szCs w:val="24"/>
          <w:lang w:val="kk-KZ"/>
        </w:rPr>
        <w:t>и государственных услуг</w:t>
      </w:r>
      <w:r>
        <w:rPr>
          <w:b/>
          <w:color w:val="000000" w:themeColor="text1"/>
          <w:sz w:val="24"/>
          <w:szCs w:val="24"/>
          <w:lang w:val="kk-KZ"/>
        </w:rPr>
        <w:t xml:space="preserve">, категория </w:t>
      </w:r>
      <w:r w:rsidRPr="00A519F7">
        <w:rPr>
          <w:b/>
          <w:bCs/>
          <w:sz w:val="24"/>
          <w:szCs w:val="24"/>
        </w:rPr>
        <w:t>С-</w:t>
      </w:r>
      <w:r w:rsidRPr="00A519F7">
        <w:rPr>
          <w:b/>
          <w:bCs/>
          <w:sz w:val="24"/>
          <w:szCs w:val="24"/>
          <w:lang w:val="kk-KZ"/>
        </w:rPr>
        <w:t>4</w:t>
      </w:r>
      <w:r w:rsidRPr="00A519F7">
        <w:rPr>
          <w:b/>
          <w:bCs/>
          <w:sz w:val="24"/>
          <w:szCs w:val="24"/>
        </w:rPr>
        <w:t xml:space="preserve">, </w:t>
      </w:r>
      <w:r>
        <w:rPr>
          <w:b/>
          <w:bCs/>
          <w:sz w:val="24"/>
          <w:szCs w:val="24"/>
          <w:lang w:val="kk-KZ"/>
        </w:rPr>
        <w:t>2 единицы</w:t>
      </w:r>
    </w:p>
    <w:p w:rsidR="00A70250" w:rsidRDefault="00A70250" w:rsidP="00A70250">
      <w:pPr>
        <w:tabs>
          <w:tab w:val="left" w:pos="252"/>
        </w:tabs>
        <w:jc w:val="both"/>
        <w:rPr>
          <w:rFonts w:eastAsia="Calibri"/>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677D98" w:rsidRPr="002C7A83">
        <w:rPr>
          <w:color w:val="000000" w:themeColor="text1"/>
          <w:sz w:val="24"/>
          <w:szCs w:val="24"/>
        </w:rPr>
        <w:t>Исполнение поручений руководителя управления и курирующего заместителя руководителя управления по вопросам обеспечения оперативного налогового и таможенного контроля, функционирования и развития  управления рисками</w:t>
      </w:r>
      <w:proofErr w:type="gramStart"/>
      <w:r w:rsidR="00677D98" w:rsidRPr="002C7A83">
        <w:rPr>
          <w:color w:val="000000" w:themeColor="text1"/>
          <w:sz w:val="24"/>
          <w:szCs w:val="24"/>
        </w:rPr>
        <w:t>.</w:t>
      </w:r>
      <w:proofErr w:type="gramEnd"/>
      <w:r w:rsidR="00677D98" w:rsidRPr="002C7A83">
        <w:rPr>
          <w:color w:val="000000" w:themeColor="text1"/>
          <w:sz w:val="24"/>
          <w:szCs w:val="24"/>
        </w:rPr>
        <w:t xml:space="preserve">  </w:t>
      </w:r>
      <w:proofErr w:type="gramStart"/>
      <w:r w:rsidR="00677D98" w:rsidRPr="002C7A83">
        <w:rPr>
          <w:color w:val="000000" w:themeColor="text1"/>
          <w:sz w:val="24"/>
          <w:szCs w:val="24"/>
        </w:rPr>
        <w:t>р</w:t>
      </w:r>
      <w:proofErr w:type="gramEnd"/>
      <w:r w:rsidR="00677D98" w:rsidRPr="002C7A83">
        <w:rPr>
          <w:color w:val="000000" w:themeColor="text1"/>
          <w:sz w:val="24"/>
          <w:szCs w:val="24"/>
        </w:rPr>
        <w:t xml:space="preserve">азработка и участие в разработке проектов правовых актов, международных договоров по вопросам </w:t>
      </w:r>
      <w:proofErr w:type="spellStart"/>
      <w:r w:rsidR="00677D98" w:rsidRPr="002C7A83">
        <w:rPr>
          <w:color w:val="000000" w:themeColor="text1"/>
          <w:sz w:val="24"/>
          <w:szCs w:val="24"/>
        </w:rPr>
        <w:t>прослеживаемости</w:t>
      </w:r>
      <w:proofErr w:type="spellEnd"/>
      <w:r w:rsidR="00677D98" w:rsidRPr="002C7A83">
        <w:rPr>
          <w:color w:val="000000" w:themeColor="text1"/>
          <w:sz w:val="24"/>
          <w:szCs w:val="24"/>
        </w:rPr>
        <w:t xml:space="preserve"> товаров в рамках ЕАЭС, контроля за ввозом и обращением отдельных видов товаров на таможенной территории ЕАЭС в связи с присоединением Республики Казахстан к ВТО, приведение в соответствии с нормами международных договоров законодательства Республики Казахстан; подготовка предложений по вопросам сотрудничества и осуществление взаимодействия с государствами-членами ЕАЭС; мониторинг и координация развития ИС ЭСФ, модуля Виртуального склада ИС ЭСФ; координировать деятельность территориальных органов Комитета по осуществлению мер оперативного контроля; осуществлять мониторинг деятельности РУМПП; </w:t>
      </w:r>
      <w:r w:rsidR="00677D98" w:rsidRPr="002C7A83">
        <w:rPr>
          <w:rFonts w:eastAsia="Calibri"/>
          <w:sz w:val="24"/>
          <w:szCs w:val="24"/>
        </w:rPr>
        <w:t>реализация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r w:rsidR="00677D98" w:rsidRPr="002C7A83">
        <w:rPr>
          <w:color w:val="000000" w:themeColor="text1"/>
          <w:sz w:val="24"/>
          <w:szCs w:val="24"/>
        </w:rPr>
        <w:t xml:space="preserve">; участие в разработке </w:t>
      </w:r>
      <w:r w:rsidR="00677D98" w:rsidRPr="002C7A83">
        <w:rPr>
          <w:color w:val="000000" w:themeColor="text1"/>
          <w:sz w:val="24"/>
          <w:szCs w:val="24"/>
          <w:lang w:val="kk-KZ"/>
        </w:rPr>
        <w:t>проектов нормативных правовых и правовых  актов Республики Казахстан</w:t>
      </w:r>
      <w:r w:rsidR="00677D98" w:rsidRPr="002C7A83">
        <w:rPr>
          <w:color w:val="000000" w:themeColor="text1"/>
          <w:sz w:val="24"/>
          <w:szCs w:val="24"/>
        </w:rPr>
        <w:t xml:space="preserve"> по компетенции управления, выполнение различных видов анализа данных.</w:t>
      </w:r>
    </w:p>
    <w:p w:rsidR="00A70250" w:rsidRPr="00677D98" w:rsidRDefault="00A70250" w:rsidP="00677D98">
      <w:pPr>
        <w:ind w:left="34"/>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677D98" w:rsidRPr="002C7A83">
        <w:rPr>
          <w:color w:val="000000" w:themeColor="text1"/>
          <w:sz w:val="24"/>
          <w:szCs w:val="24"/>
        </w:rPr>
        <w:t xml:space="preserve">технические науки и технологии </w:t>
      </w:r>
      <w:r w:rsidR="00677D98" w:rsidRPr="002C7A83">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00677D98" w:rsidRPr="002C7A83">
        <w:rPr>
          <w:color w:val="000000" w:themeColor="text1"/>
          <w:sz w:val="24"/>
          <w:szCs w:val="24"/>
        </w:rPr>
        <w:lastRenderedPageBreak/>
        <w:t xml:space="preserve">естественные науки </w:t>
      </w:r>
      <w:r w:rsidR="00677D98" w:rsidRPr="002C7A83">
        <w:rPr>
          <w:color w:val="000000" w:themeColor="text1"/>
          <w:sz w:val="24"/>
          <w:szCs w:val="24"/>
          <w:lang w:val="kk-KZ"/>
        </w:rPr>
        <w:t xml:space="preserve">(математика, информатика, физика) </w:t>
      </w:r>
      <w:r w:rsidR="00677D98" w:rsidRPr="002C7A83">
        <w:rPr>
          <w:color w:val="000000" w:themeColor="text1"/>
          <w:sz w:val="24"/>
          <w:szCs w:val="24"/>
        </w:rPr>
        <w:t>или социальные науки, экономика и бизнес</w:t>
      </w:r>
      <w:r w:rsidR="00677D98" w:rsidRPr="002C7A83">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677D98" w:rsidRPr="002C7A83">
        <w:rPr>
          <w:color w:val="000000" w:themeColor="text1"/>
          <w:sz w:val="24"/>
          <w:szCs w:val="24"/>
        </w:rPr>
        <w:t xml:space="preserve">  или право.</w:t>
      </w:r>
      <w:proofErr w:type="gramEnd"/>
      <w:r>
        <w:rPr>
          <w:color w:val="000000"/>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677D98" w:rsidRPr="002C7A83">
        <w:rPr>
          <w:color w:val="000000" w:themeColor="text1"/>
          <w:sz w:val="24"/>
          <w:szCs w:val="24"/>
        </w:rPr>
        <w:t xml:space="preserve">Знание </w:t>
      </w:r>
      <w:r w:rsidR="00677D98" w:rsidRPr="002C7A83">
        <w:rPr>
          <w:rFonts w:eastAsia="Calibri"/>
          <w:color w:val="000000" w:themeColor="text1"/>
          <w:sz w:val="24"/>
          <w:szCs w:val="24"/>
        </w:rPr>
        <w:t>налогового и таможенного законодательства,  Плана наций – 100 конкретных шагов, Проекта «Повышение собираемости налогов» (Модернизация 3.0)</w:t>
      </w:r>
      <w:r w:rsidR="00677D98">
        <w:rPr>
          <w:rFonts w:eastAsia="Calibri"/>
          <w:color w:val="000000" w:themeColor="text1"/>
          <w:sz w:val="24"/>
          <w:szCs w:val="24"/>
          <w:lang w:val="kk-KZ"/>
        </w:rPr>
        <w:t xml:space="preserve">. </w:t>
      </w:r>
      <w:r w:rsidR="00677D98" w:rsidRPr="002C7A83">
        <w:rPr>
          <w:color w:val="000000" w:themeColor="text1"/>
          <w:sz w:val="24"/>
          <w:szCs w:val="24"/>
        </w:rPr>
        <w:t>Другие обязательные знания</w:t>
      </w:r>
      <w:r w:rsidR="00677D98">
        <w:rPr>
          <w:color w:val="000000" w:themeColor="text1"/>
          <w:sz w:val="24"/>
          <w:szCs w:val="24"/>
          <w:lang w:val="kk-KZ"/>
        </w:rPr>
        <w:t>.</w:t>
      </w:r>
    </w:p>
    <w:p w:rsidR="0008708A" w:rsidRPr="0008708A" w:rsidRDefault="0008708A" w:rsidP="0008708A">
      <w:pPr>
        <w:pStyle w:val="af4"/>
        <w:numPr>
          <w:ilvl w:val="0"/>
          <w:numId w:val="2"/>
        </w:numPr>
        <w:jc w:val="both"/>
        <w:rPr>
          <w:b/>
          <w:color w:val="000000" w:themeColor="text1"/>
          <w:sz w:val="24"/>
          <w:szCs w:val="24"/>
          <w:lang w:val="kk-KZ"/>
        </w:rPr>
      </w:pPr>
      <w:r>
        <w:rPr>
          <w:b/>
          <w:color w:val="000000" w:themeColor="text1"/>
          <w:sz w:val="24"/>
          <w:szCs w:val="24"/>
          <w:lang w:val="kk-KZ"/>
        </w:rPr>
        <w:t>Руководитель у</w:t>
      </w:r>
      <w:proofErr w:type="spellStart"/>
      <w:r w:rsidRPr="0008708A">
        <w:rPr>
          <w:b/>
          <w:color w:val="000000" w:themeColor="text1"/>
          <w:sz w:val="24"/>
          <w:szCs w:val="24"/>
        </w:rPr>
        <w:t>правлени</w:t>
      </w:r>
      <w:proofErr w:type="spellEnd"/>
      <w:r w:rsidRPr="0008708A">
        <w:rPr>
          <w:b/>
          <w:color w:val="000000" w:themeColor="text1"/>
          <w:sz w:val="24"/>
          <w:szCs w:val="24"/>
          <w:lang w:val="kk-KZ"/>
        </w:rPr>
        <w:t xml:space="preserve">я </w:t>
      </w:r>
      <w:r>
        <w:rPr>
          <w:b/>
          <w:color w:val="000000" w:themeColor="text1"/>
          <w:sz w:val="24"/>
          <w:szCs w:val="24"/>
          <w:lang w:val="kk-KZ"/>
        </w:rPr>
        <w:t xml:space="preserve">риск-менеджмента </w:t>
      </w:r>
      <w:r w:rsidRPr="0008708A">
        <w:rPr>
          <w:b/>
          <w:color w:val="000000" w:themeColor="text1"/>
          <w:sz w:val="24"/>
          <w:szCs w:val="24"/>
          <w:lang w:val="kk-KZ"/>
        </w:rPr>
        <w:t xml:space="preserve">Департамента анализа, статистики и управления рисками </w:t>
      </w:r>
      <w:r w:rsidRPr="0008708A">
        <w:rPr>
          <w:b/>
          <w:bCs/>
          <w:sz w:val="24"/>
          <w:szCs w:val="24"/>
        </w:rPr>
        <w:t>С-</w:t>
      </w:r>
      <w:r>
        <w:rPr>
          <w:b/>
          <w:bCs/>
          <w:sz w:val="24"/>
          <w:szCs w:val="24"/>
          <w:lang w:val="kk-KZ"/>
        </w:rPr>
        <w:t>3</w:t>
      </w:r>
      <w:r w:rsidRPr="0008708A">
        <w:rPr>
          <w:b/>
          <w:bCs/>
          <w:sz w:val="24"/>
          <w:szCs w:val="24"/>
        </w:rPr>
        <w:t xml:space="preserve">, </w:t>
      </w:r>
      <w:r w:rsidRPr="0008708A">
        <w:rPr>
          <w:b/>
          <w:bCs/>
          <w:sz w:val="24"/>
          <w:szCs w:val="24"/>
          <w:lang w:val="kk-KZ"/>
        </w:rPr>
        <w:t>(1 единица)</w:t>
      </w:r>
    </w:p>
    <w:p w:rsidR="0008708A" w:rsidRDefault="0008708A" w:rsidP="0008708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Pr="002C7A83">
        <w:rPr>
          <w:color w:val="000000" w:themeColor="text1"/>
          <w:sz w:val="24"/>
          <w:szCs w:val="24"/>
        </w:rPr>
        <w:t xml:space="preserve">Общее руководство работой и координация деятельности Управления; </w:t>
      </w:r>
      <w:r w:rsidRPr="002C7A83">
        <w:rPr>
          <w:color w:val="000000" w:themeColor="text1"/>
          <w:sz w:val="24"/>
          <w:szCs w:val="24"/>
          <w:lang w:val="kk-KZ"/>
        </w:rPr>
        <w:t xml:space="preserve">участие в коллегиях центрального аппарата государственных доходов, презентация отчета по направлениям деятельности Управления; обозначение приоритетов развития Управления и </w:t>
      </w:r>
      <w:proofErr w:type="gramStart"/>
      <w:r w:rsidRPr="002C7A83">
        <w:rPr>
          <w:color w:val="000000" w:themeColor="text1"/>
          <w:sz w:val="24"/>
          <w:szCs w:val="24"/>
          <w:lang w:val="kk-KZ"/>
        </w:rPr>
        <w:t>контроль за</w:t>
      </w:r>
      <w:proofErr w:type="gramEnd"/>
      <w:r w:rsidRPr="002C7A83">
        <w:rPr>
          <w:color w:val="000000" w:themeColor="text1"/>
          <w:sz w:val="24"/>
          <w:szCs w:val="24"/>
          <w:lang w:val="kk-KZ"/>
        </w:rPr>
        <w:t xml:space="preserve"> их реализацией; организация контроля за сроками и качеством исполнения поручений Главы государства, Администрации Президента и других вышестоящих организаций; </w:t>
      </w:r>
      <w:proofErr w:type="gramStart"/>
      <w:r w:rsidRPr="002C7A83">
        <w:rPr>
          <w:color w:val="000000" w:themeColor="text1"/>
          <w:sz w:val="24"/>
          <w:szCs w:val="24"/>
        </w:rPr>
        <w:t xml:space="preserve">организация и совершенствование системы управления рисками органов государственных доходов, камерального контроля, в том числе с использованием информационных технологий; осуществление контроля и координация деятельности территориальных </w:t>
      </w:r>
      <w:r w:rsidRPr="002C7A83">
        <w:rPr>
          <w:color w:val="000000" w:themeColor="text1"/>
          <w:sz w:val="24"/>
          <w:szCs w:val="24"/>
          <w:lang w:val="kk-KZ"/>
        </w:rPr>
        <w:t>подразделений государственных доходов</w:t>
      </w:r>
      <w:r w:rsidRPr="002C7A83">
        <w:rPr>
          <w:color w:val="000000" w:themeColor="text1"/>
          <w:sz w:val="24"/>
          <w:szCs w:val="24"/>
        </w:rPr>
        <w:t>; представление в пределах своей компетенции интересов Комитета в международных, государственных, межведомственных структурах и иных организациях</w:t>
      </w:r>
      <w:r w:rsidRPr="002C7A83">
        <w:rPr>
          <w:color w:val="000000" w:themeColor="text1"/>
          <w:sz w:val="24"/>
          <w:szCs w:val="24"/>
          <w:lang w:val="kk-KZ"/>
        </w:rPr>
        <w:t>,  участие в разработке проектов нормативных правовых и правовых  актов Республики Казахстан, а также  актов Евразийского экономического союза.</w:t>
      </w:r>
      <w:proofErr w:type="gramEnd"/>
    </w:p>
    <w:p w:rsidR="0008708A" w:rsidRDefault="0008708A" w:rsidP="0008708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2C7A83">
        <w:rPr>
          <w:color w:val="000000" w:themeColor="text1"/>
          <w:sz w:val="24"/>
          <w:szCs w:val="24"/>
        </w:rPr>
        <w:t xml:space="preserve">технические науки и технологии </w:t>
      </w:r>
      <w:r w:rsidRPr="002C7A83">
        <w:rPr>
          <w:color w:val="000000" w:themeColor="text1"/>
          <w:sz w:val="24"/>
          <w:szCs w:val="24"/>
          <w:lang w:val="kk-KZ"/>
        </w:rPr>
        <w:t xml:space="preserve">(автоматизация и управление, вычислительная техника и программное обеспечение, информационные системы, математическое и компьютерное моделирование) или </w:t>
      </w:r>
      <w:r w:rsidRPr="002C7A83">
        <w:rPr>
          <w:color w:val="000000" w:themeColor="text1"/>
          <w:sz w:val="24"/>
          <w:szCs w:val="24"/>
        </w:rPr>
        <w:t xml:space="preserve">естественные науки </w:t>
      </w:r>
      <w:r w:rsidRPr="002C7A83">
        <w:rPr>
          <w:color w:val="000000" w:themeColor="text1"/>
          <w:sz w:val="24"/>
          <w:szCs w:val="24"/>
          <w:lang w:val="kk-KZ"/>
        </w:rPr>
        <w:t xml:space="preserve">(математика, информатика, физика) </w:t>
      </w:r>
      <w:r w:rsidRPr="002C7A83">
        <w:rPr>
          <w:color w:val="000000" w:themeColor="text1"/>
          <w:sz w:val="24"/>
          <w:szCs w:val="24"/>
        </w:rPr>
        <w:t>или социальные науки, экономика и бизнес</w:t>
      </w:r>
      <w:r w:rsidRPr="002C7A83">
        <w:rPr>
          <w:color w:val="000000" w:themeColor="text1"/>
          <w:sz w:val="24"/>
          <w:szCs w:val="24"/>
          <w:lang w:val="kk-KZ"/>
        </w:rPr>
        <w:t xml:space="preserve"> (экономика, менеджмент, учет и аудит, финансы, статистика)</w:t>
      </w:r>
      <w:r w:rsidRPr="002C7A83">
        <w:rPr>
          <w:color w:val="000000" w:themeColor="text1"/>
          <w:sz w:val="24"/>
          <w:szCs w:val="24"/>
        </w:rPr>
        <w:t xml:space="preserve">  или право.</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rPr>
        <w:t xml:space="preserve">Знание </w:t>
      </w:r>
      <w:r w:rsidRPr="002C7A83">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2C7A83">
        <w:rPr>
          <w:rFonts w:eastAsia="Calibri"/>
          <w:color w:val="000000" w:themeColor="text1"/>
          <w:sz w:val="24"/>
          <w:szCs w:val="24"/>
        </w:rPr>
        <w:t>it</w:t>
      </w:r>
      <w:proofErr w:type="spellEnd"/>
      <w:r w:rsidRPr="002C7A83">
        <w:rPr>
          <w:rFonts w:eastAsia="Calibri"/>
          <w:color w:val="000000" w:themeColor="text1"/>
          <w:sz w:val="24"/>
          <w:szCs w:val="24"/>
        </w:rPr>
        <w:t xml:space="preserve">-технологий, продвинутый пользователь программ MS </w:t>
      </w:r>
      <w:proofErr w:type="spellStart"/>
      <w:r w:rsidRPr="002C7A83">
        <w:rPr>
          <w:rFonts w:eastAsia="Calibri"/>
          <w:color w:val="000000" w:themeColor="text1"/>
          <w:sz w:val="24"/>
          <w:szCs w:val="24"/>
        </w:rPr>
        <w:t>Office</w:t>
      </w:r>
      <w:proofErr w:type="spellEnd"/>
      <w:r w:rsidRPr="002C7A83">
        <w:rPr>
          <w:rFonts w:eastAsia="Calibri"/>
          <w:color w:val="000000" w:themeColor="text1"/>
          <w:sz w:val="24"/>
          <w:szCs w:val="24"/>
        </w:rPr>
        <w:t>.</w:t>
      </w:r>
      <w:r>
        <w:rPr>
          <w:rFonts w:eastAsia="Calibri"/>
          <w:color w:val="000000" w:themeColor="text1"/>
          <w:sz w:val="24"/>
          <w:szCs w:val="24"/>
          <w:lang w:val="kk-KZ"/>
        </w:rPr>
        <w:t xml:space="preserve"> </w:t>
      </w:r>
      <w:r w:rsidRPr="002C7A83">
        <w:rPr>
          <w:color w:val="000000" w:themeColor="text1"/>
          <w:sz w:val="24"/>
          <w:szCs w:val="24"/>
          <w:lang w:val="kk-KZ"/>
        </w:rPr>
        <w:t xml:space="preserve"> </w:t>
      </w:r>
      <w:r w:rsidRPr="002C7A83">
        <w:rPr>
          <w:color w:val="000000" w:themeColor="text1"/>
          <w:sz w:val="24"/>
          <w:szCs w:val="24"/>
        </w:rPr>
        <w:t>Другие обязательные знания</w:t>
      </w:r>
      <w:r>
        <w:rPr>
          <w:color w:val="000000" w:themeColor="text1"/>
          <w:sz w:val="24"/>
          <w:szCs w:val="24"/>
          <w:lang w:val="kk-KZ"/>
        </w:rPr>
        <w:t>.</w:t>
      </w:r>
    </w:p>
    <w:p w:rsidR="0008708A" w:rsidRPr="0008708A" w:rsidRDefault="0008708A" w:rsidP="0008708A">
      <w:pPr>
        <w:jc w:val="both"/>
        <w:rPr>
          <w:color w:val="000000" w:themeColor="text1"/>
          <w:sz w:val="24"/>
          <w:szCs w:val="24"/>
          <w:lang w:val="kk-KZ"/>
        </w:rPr>
      </w:pPr>
    </w:p>
    <w:p w:rsidR="00CC5AB1" w:rsidRPr="0008708A" w:rsidRDefault="0008708A" w:rsidP="0008708A">
      <w:pPr>
        <w:pStyle w:val="af4"/>
        <w:numPr>
          <w:ilvl w:val="0"/>
          <w:numId w:val="2"/>
        </w:numPr>
        <w:jc w:val="both"/>
        <w:rPr>
          <w:b/>
          <w:color w:val="000000" w:themeColor="text1"/>
          <w:sz w:val="24"/>
          <w:szCs w:val="24"/>
          <w:lang w:val="kk-KZ"/>
        </w:rPr>
      </w:pPr>
      <w:r>
        <w:rPr>
          <w:b/>
          <w:color w:val="000000" w:themeColor="text1"/>
          <w:sz w:val="24"/>
          <w:szCs w:val="24"/>
          <w:lang w:val="kk-KZ"/>
        </w:rPr>
        <w:t xml:space="preserve">Заместитель руководителя </w:t>
      </w:r>
      <w:proofErr w:type="spellStart"/>
      <w:r w:rsidR="000365EC" w:rsidRPr="0008708A">
        <w:rPr>
          <w:b/>
          <w:color w:val="000000" w:themeColor="text1"/>
          <w:sz w:val="24"/>
          <w:szCs w:val="24"/>
        </w:rPr>
        <w:t>Управлени</w:t>
      </w:r>
      <w:proofErr w:type="spellEnd"/>
      <w:r w:rsidR="000365EC" w:rsidRPr="0008708A">
        <w:rPr>
          <w:b/>
          <w:color w:val="000000" w:themeColor="text1"/>
          <w:sz w:val="24"/>
          <w:szCs w:val="24"/>
          <w:lang w:val="kk-KZ"/>
        </w:rPr>
        <w:t xml:space="preserve">я </w:t>
      </w:r>
      <w:r>
        <w:rPr>
          <w:b/>
          <w:color w:val="000000" w:themeColor="text1"/>
          <w:sz w:val="24"/>
          <w:szCs w:val="24"/>
          <w:lang w:val="kk-KZ"/>
        </w:rPr>
        <w:t>экспортного контроля</w:t>
      </w:r>
      <w:r w:rsidR="00CC5AB1" w:rsidRPr="0008708A">
        <w:rPr>
          <w:rFonts w:eastAsia="Calibri"/>
          <w:b/>
          <w:color w:val="000000" w:themeColor="text1"/>
          <w:sz w:val="24"/>
          <w:szCs w:val="24"/>
          <w:lang w:val="kk-KZ"/>
        </w:rPr>
        <w:t xml:space="preserve">, </w:t>
      </w:r>
      <w:r w:rsidR="00CC5AB1" w:rsidRPr="0008708A">
        <w:rPr>
          <w:b/>
          <w:bCs/>
          <w:sz w:val="24"/>
          <w:szCs w:val="24"/>
        </w:rPr>
        <w:t>категория С-</w:t>
      </w:r>
      <w:r>
        <w:rPr>
          <w:b/>
          <w:bCs/>
          <w:sz w:val="24"/>
          <w:szCs w:val="24"/>
          <w:lang w:val="kk-KZ"/>
        </w:rPr>
        <w:t>3</w:t>
      </w:r>
      <w:r w:rsidR="00CC5AB1" w:rsidRPr="0008708A">
        <w:rPr>
          <w:b/>
          <w:bCs/>
          <w:sz w:val="24"/>
          <w:szCs w:val="24"/>
          <w:lang w:val="kk-KZ"/>
        </w:rPr>
        <w:t xml:space="preserve">, 1 единица </w:t>
      </w:r>
    </w:p>
    <w:p w:rsidR="001A0BF8" w:rsidRDefault="000365EC" w:rsidP="00186933">
      <w:pPr>
        <w:shd w:val="clear" w:color="auto" w:fill="FFFFFF"/>
        <w:tabs>
          <w:tab w:val="left" w:pos="252"/>
        </w:tabs>
        <w:snapToGrid w:val="0"/>
        <w:jc w:val="both"/>
        <w:rPr>
          <w:rFonts w:eastAsia="Calibri"/>
          <w:color w:val="000000" w:themeColor="text1"/>
          <w:sz w:val="24"/>
          <w:szCs w:val="24"/>
          <w:lang w:val="kk-KZ"/>
        </w:rPr>
      </w:pPr>
      <w:r w:rsidRPr="00CC5AB1">
        <w:rPr>
          <w:b/>
          <w:sz w:val="24"/>
          <w:szCs w:val="24"/>
          <w:lang w:val="kk-KZ"/>
        </w:rPr>
        <w:t xml:space="preserve">             </w:t>
      </w:r>
      <w:r w:rsidRPr="00CC5AB1">
        <w:rPr>
          <w:b/>
          <w:sz w:val="24"/>
          <w:szCs w:val="24"/>
        </w:rPr>
        <w:t xml:space="preserve">Функциональные обязанности: </w:t>
      </w:r>
      <w:r w:rsidR="001A0BF8" w:rsidRPr="002C7A83">
        <w:rPr>
          <w:rFonts w:eastAsia="Calibri"/>
          <w:color w:val="000000" w:themeColor="text1"/>
          <w:sz w:val="24"/>
          <w:szCs w:val="24"/>
          <w:lang w:val="kk-KZ"/>
        </w:rPr>
        <w:t>Обеспечение исполнения задач и функций, возложенных на Управление</w:t>
      </w:r>
      <w:r w:rsidR="001A0BF8" w:rsidRPr="002C7A83">
        <w:rPr>
          <w:rFonts w:eastAsia="Calibri"/>
          <w:color w:val="000000" w:themeColor="text1"/>
          <w:sz w:val="24"/>
          <w:szCs w:val="24"/>
        </w:rPr>
        <w:t xml:space="preserve">; </w:t>
      </w:r>
      <w:r w:rsidR="001A0BF8" w:rsidRPr="002C7A83">
        <w:rPr>
          <w:rFonts w:eastAsia="Calibri"/>
          <w:color w:val="000000" w:themeColor="text1"/>
          <w:sz w:val="24"/>
          <w:szCs w:val="24"/>
          <w:lang w:val="kk-KZ"/>
        </w:rPr>
        <w:t xml:space="preserve">организация исполнения поручений руководства Комитета; </w:t>
      </w:r>
      <w:r w:rsidR="001A0BF8" w:rsidRPr="002C7A83">
        <w:rPr>
          <w:rFonts w:eastAsia="Calibri"/>
          <w:color w:val="000000" w:themeColor="text1"/>
          <w:sz w:val="24"/>
          <w:szCs w:val="24"/>
        </w:rPr>
        <w:t xml:space="preserve">организация и совершенствование технологии и методологии контроля, входящего в компетенцию Управления; проведение проверок территориальных подразделений государственных доходов и УВЭД по вопросам, входящим в компетенцию Управления. </w:t>
      </w:r>
    </w:p>
    <w:p w:rsidR="00186933" w:rsidRDefault="000365EC" w:rsidP="00186933">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186933">
        <w:rPr>
          <w:b/>
          <w:sz w:val="24"/>
          <w:szCs w:val="24"/>
        </w:rPr>
        <w:t xml:space="preserve">Требования к участникам конкурса:  </w:t>
      </w:r>
      <w:proofErr w:type="gramStart"/>
      <w:r w:rsidRPr="00186933">
        <w:rPr>
          <w:sz w:val="24"/>
          <w:szCs w:val="24"/>
        </w:rPr>
        <w:t xml:space="preserve">Образование высшее: </w:t>
      </w:r>
      <w:r w:rsidR="001A0BF8" w:rsidRPr="002C7A83">
        <w:rPr>
          <w:color w:val="000000" w:themeColor="text1"/>
          <w:sz w:val="24"/>
          <w:szCs w:val="24"/>
        </w:rPr>
        <w:t>право, социальные науки, экономика и бизнес</w:t>
      </w:r>
      <w:r w:rsidR="001A0BF8" w:rsidRPr="002C7A83">
        <w:rPr>
          <w:color w:val="000000" w:themeColor="text1"/>
          <w:sz w:val="24"/>
          <w:szCs w:val="24"/>
          <w:lang w:val="kk-KZ"/>
        </w:rPr>
        <w:t xml:space="preserve"> (экономика, менеджмент, учет и аудит, финансы).</w:t>
      </w:r>
      <w:proofErr w:type="gramEnd"/>
      <w:r w:rsidRPr="00186933">
        <w:rPr>
          <w:sz w:val="24"/>
          <w:szCs w:val="24"/>
          <w:lang w:val="kk-KZ"/>
        </w:rPr>
        <w:t xml:space="preserve"> </w:t>
      </w:r>
      <w:r w:rsidRPr="00186933">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186933">
        <w:rPr>
          <w:color w:val="000000"/>
          <w:sz w:val="24"/>
          <w:szCs w:val="24"/>
          <w:lang w:val="kk-KZ"/>
        </w:rPr>
        <w:t xml:space="preserve"> </w:t>
      </w:r>
      <w:r w:rsidRPr="00186933">
        <w:rPr>
          <w:sz w:val="24"/>
          <w:szCs w:val="24"/>
        </w:rPr>
        <w:t xml:space="preserve"> </w:t>
      </w:r>
      <w:r w:rsidRPr="00186933">
        <w:rPr>
          <w:sz w:val="24"/>
          <w:szCs w:val="24"/>
          <w:lang w:val="kk-KZ"/>
        </w:rPr>
        <w:t xml:space="preserve"> </w:t>
      </w:r>
      <w:r w:rsidRPr="00186933">
        <w:rPr>
          <w:sz w:val="24"/>
          <w:szCs w:val="24"/>
        </w:rPr>
        <w:t xml:space="preserve">Стратегии «Казахстан – 2050»: новый политический курс состоявшегося государства. </w:t>
      </w:r>
      <w:r w:rsidR="001A0BF8" w:rsidRPr="002C7A83">
        <w:rPr>
          <w:rFonts w:eastAsia="Calibri"/>
          <w:color w:val="000000" w:themeColor="text1"/>
          <w:sz w:val="24"/>
          <w:szCs w:val="24"/>
        </w:rPr>
        <w:t xml:space="preserve">Знание </w:t>
      </w:r>
      <w:r w:rsidR="001A0BF8" w:rsidRPr="002C7A83">
        <w:rPr>
          <w:rFonts w:eastAsia="Calibri"/>
          <w:color w:val="000000" w:themeColor="text1"/>
          <w:sz w:val="24"/>
          <w:szCs w:val="24"/>
          <w:lang w:val="kk-KZ"/>
        </w:rPr>
        <w:t xml:space="preserve">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 законодательства Республики Казахстан об экспортном контроле, налогового </w:t>
      </w:r>
      <w:r w:rsidR="001A0BF8" w:rsidRPr="002C7A83">
        <w:rPr>
          <w:rFonts w:eastAsia="Calibri"/>
          <w:color w:val="000000" w:themeColor="text1"/>
          <w:sz w:val="24"/>
          <w:szCs w:val="24"/>
          <w:lang w:val="kk-KZ"/>
        </w:rPr>
        <w:lastRenderedPageBreak/>
        <w:t>законодательства Республики Казахстан и других отраслей законодательства Республики Казахстан, относящихся к компетенции Управления.</w:t>
      </w:r>
    </w:p>
    <w:p w:rsidR="00C14672" w:rsidRDefault="00C14672" w:rsidP="00186933">
      <w:pPr>
        <w:shd w:val="clear" w:color="auto" w:fill="FFFFFF"/>
        <w:tabs>
          <w:tab w:val="left" w:pos="252"/>
        </w:tabs>
        <w:snapToGrid w:val="0"/>
        <w:jc w:val="both"/>
        <w:rPr>
          <w:b/>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797CB3" w:rsidRDefault="00575EA0" w:rsidP="00575EA0">
      <w:pPr>
        <w:autoSpaceDE w:val="0"/>
        <w:autoSpaceDN w:val="0"/>
        <w:adjustRightInd w:val="0"/>
        <w:ind w:firstLine="708"/>
        <w:jc w:val="both"/>
        <w:rPr>
          <w:b/>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w:t>
      </w:r>
      <w:r w:rsidRPr="00797CB3">
        <w:rPr>
          <w:b/>
          <w:sz w:val="24"/>
          <w:szCs w:val="24"/>
        </w:rPr>
        <w:t>Документы принимаются</w:t>
      </w:r>
      <w:r w:rsidR="00797CB3" w:rsidRPr="00797CB3">
        <w:rPr>
          <w:b/>
          <w:sz w:val="24"/>
          <w:szCs w:val="24"/>
          <w:lang w:val="kk-KZ"/>
        </w:rPr>
        <w:t xml:space="preserve"> с 3 по 5 сентября 2018 года</w:t>
      </w:r>
      <w:r w:rsidRPr="00797CB3">
        <w:rPr>
          <w:b/>
          <w:sz w:val="24"/>
          <w:szCs w:val="24"/>
        </w:rPr>
        <w:t xml:space="preserve"> по адресу: </w:t>
      </w:r>
      <w:r w:rsidRPr="00797CB3">
        <w:rPr>
          <w:b/>
          <w:sz w:val="24"/>
          <w:szCs w:val="24"/>
          <w:lang w:val="kk-KZ"/>
        </w:rPr>
        <w:t xml:space="preserve">010000, г. Астана, </w:t>
      </w:r>
      <w:r w:rsidR="00781AD3" w:rsidRPr="00797CB3">
        <w:rPr>
          <w:b/>
          <w:sz w:val="24"/>
          <w:szCs w:val="24"/>
          <w:lang w:val="kk-KZ"/>
        </w:rPr>
        <w:t>проспект Победы 11</w:t>
      </w:r>
      <w:r w:rsidRPr="00797CB3">
        <w:rPr>
          <w:b/>
          <w:sz w:val="24"/>
          <w:szCs w:val="24"/>
          <w:lang w:val="kk-KZ"/>
        </w:rPr>
        <w:t>, телефон для справок: (7172) 7</w:t>
      </w:r>
      <w:r w:rsidR="008B562D" w:rsidRPr="00797CB3">
        <w:rPr>
          <w:b/>
          <w:sz w:val="24"/>
          <w:szCs w:val="24"/>
          <w:lang w:val="kk-KZ"/>
        </w:rPr>
        <w:t>09-935</w:t>
      </w:r>
      <w:r w:rsidRPr="00797CB3">
        <w:rPr>
          <w:b/>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lastRenderedPageBreak/>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Default="00575EA0" w:rsidP="00DC4DAA">
      <w:pPr>
        <w:pStyle w:val="af1"/>
        <w:jc w:val="left"/>
        <w:rPr>
          <w:rFonts w:ascii="Times New Roman" w:hAnsi="Times New Roman"/>
          <w:sz w:val="28"/>
        </w:rPr>
      </w:pPr>
      <w:r w:rsidRPr="00810E7E">
        <w:rPr>
          <w:rFonts w:ascii="Times New Roman" w:hAnsi="Times New Roman"/>
          <w:sz w:val="28"/>
        </w:rPr>
        <w:t>«____»_______________ 20__ г.</w:t>
      </w:r>
    </w:p>
    <w:p w:rsidR="007C015A" w:rsidRDefault="007C015A" w:rsidP="00DC4DAA">
      <w:pPr>
        <w:pStyle w:val="af1"/>
        <w:jc w:val="left"/>
        <w:rPr>
          <w:b/>
          <w:bCs/>
          <w:color w:val="000000"/>
          <w:sz w:val="24"/>
          <w:szCs w:val="24"/>
          <w:lang w:val="kk-KZ"/>
        </w:rPr>
      </w:pPr>
    </w:p>
    <w:p w:rsidR="007C015A" w:rsidRPr="007C015A" w:rsidRDefault="007C015A" w:rsidP="007C015A">
      <w:pPr>
        <w:pStyle w:val="af1"/>
        <w:jc w:val="left"/>
        <w:rPr>
          <w:rFonts w:ascii="Times New Roman" w:hAnsi="Times New Roman"/>
          <w:bCs/>
          <w:color w:val="0C0000"/>
          <w:sz w:val="20"/>
          <w:szCs w:val="24"/>
          <w:lang w:val="kk-KZ"/>
        </w:rPr>
      </w:pPr>
      <w:r>
        <w:rPr>
          <w:rFonts w:ascii="Times New Roman" w:hAnsi="Times New Roman"/>
          <w:b/>
          <w:bCs/>
          <w:color w:val="0C0000"/>
          <w:sz w:val="20"/>
          <w:szCs w:val="24"/>
          <w:lang w:val="kk-KZ"/>
        </w:rPr>
        <w:t>Результаты согласования</w:t>
      </w:r>
      <w:r>
        <w:rPr>
          <w:rFonts w:ascii="Times New Roman" w:hAnsi="Times New Roman"/>
          <w:b/>
          <w:bCs/>
          <w:color w:val="0C0000"/>
          <w:sz w:val="20"/>
          <w:szCs w:val="24"/>
          <w:lang w:val="kk-KZ"/>
        </w:rPr>
        <w:br/>
      </w:r>
      <w:r>
        <w:rPr>
          <w:rFonts w:ascii="Times New Roman" w:hAnsi="Times New Roman"/>
          <w:bCs/>
          <w:color w:val="0C0000"/>
          <w:sz w:val="20"/>
          <w:szCs w:val="24"/>
          <w:lang w:val="kk-KZ"/>
        </w:rPr>
        <w:t>22.08.2018 18:12:31: Пилова Н. Ж. (Управление человеческих ресурсов) - - cогласовано без замечаний</w:t>
      </w:r>
      <w:r>
        <w:rPr>
          <w:rFonts w:ascii="Times New Roman" w:hAnsi="Times New Roman"/>
          <w:bCs/>
          <w:color w:val="0C0000"/>
          <w:sz w:val="20"/>
          <w:szCs w:val="24"/>
          <w:lang w:val="kk-KZ"/>
        </w:rPr>
        <w:br/>
      </w:r>
    </w:p>
    <w:sectPr w:rsidR="007C015A" w:rsidRPr="007C015A" w:rsidSect="00F91846">
      <w:headerReference w:type="default" r:id="rId10"/>
      <w:pgSz w:w="11906" w:h="16838"/>
      <w:pgMar w:top="709"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79" w:rsidRDefault="003D6579" w:rsidP="007C015A">
      <w:r>
        <w:separator/>
      </w:r>
    </w:p>
  </w:endnote>
  <w:endnote w:type="continuationSeparator" w:id="0">
    <w:p w:rsidR="003D6579" w:rsidRDefault="003D6579" w:rsidP="007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79" w:rsidRDefault="003D6579" w:rsidP="007C015A">
      <w:r>
        <w:separator/>
      </w:r>
    </w:p>
  </w:footnote>
  <w:footnote w:type="continuationSeparator" w:id="0">
    <w:p w:rsidR="003D6579" w:rsidRDefault="003D6579" w:rsidP="007C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15A" w:rsidRDefault="007C015A">
    <w:pPr>
      <w:pStyle w:val="af8"/>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015A" w:rsidRPr="007C015A" w:rsidRDefault="007C015A">
                          <w:pPr>
                            <w:rPr>
                              <w:color w:val="0C0000"/>
                              <w:sz w:val="14"/>
                            </w:rPr>
                          </w:pPr>
                          <w:r>
                            <w:rPr>
                              <w:color w:val="0C0000"/>
                              <w:sz w:val="14"/>
                            </w:rPr>
                            <w:t xml:space="preserve">27.08.2018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" filled="f" stroked="f" strokeweight=".5pt">
              <v:textbox style="layout-flow:vertical;mso-layout-flow-alt:bottom-to-top">
                <w:txbxContent>
                  <w:p w:rsidR="007C015A" w:rsidRPr="007C015A" w:rsidRDefault="007C015A">
                    <w:pPr>
                      <w:rPr>
                        <w:color w:val="0C0000"/>
                        <w:sz w:val="14"/>
                      </w:rPr>
                    </w:pPr>
                    <w:r>
                      <w:rPr>
                        <w:color w:val="0C0000"/>
                        <w:sz w:val="14"/>
                      </w:rPr>
                      <w:t xml:space="preserve">27.08.2018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11"/>
  </w:num>
  <w:num w:numId="3">
    <w:abstractNumId w:val="12"/>
  </w:num>
  <w:num w:numId="4">
    <w:abstractNumId w:val="8"/>
  </w:num>
  <w:num w:numId="5">
    <w:abstractNumId w:val="29"/>
  </w:num>
  <w:num w:numId="6">
    <w:abstractNumId w:val="14"/>
  </w:num>
  <w:num w:numId="7">
    <w:abstractNumId w:val="20"/>
  </w:num>
  <w:num w:numId="8">
    <w:abstractNumId w:val="23"/>
  </w:num>
  <w:num w:numId="9">
    <w:abstractNumId w:val="5"/>
  </w:num>
  <w:num w:numId="10">
    <w:abstractNumId w:val="33"/>
  </w:num>
  <w:num w:numId="11">
    <w:abstractNumId w:val="27"/>
  </w:num>
  <w:num w:numId="12">
    <w:abstractNumId w:val="6"/>
  </w:num>
  <w:num w:numId="13">
    <w:abstractNumId w:val="0"/>
  </w:num>
  <w:num w:numId="14">
    <w:abstractNumId w:val="4"/>
  </w:num>
  <w:num w:numId="15">
    <w:abstractNumId w:val="34"/>
  </w:num>
  <w:num w:numId="16">
    <w:abstractNumId w:val="9"/>
  </w:num>
  <w:num w:numId="17">
    <w:abstractNumId w:val="31"/>
  </w:num>
  <w:num w:numId="18">
    <w:abstractNumId w:val="10"/>
  </w:num>
  <w:num w:numId="19">
    <w:abstractNumId w:val="13"/>
  </w:num>
  <w:num w:numId="20">
    <w:abstractNumId w:val="37"/>
  </w:num>
  <w:num w:numId="21">
    <w:abstractNumId w:val="32"/>
  </w:num>
  <w:num w:numId="22">
    <w:abstractNumId w:val="1"/>
  </w:num>
  <w:num w:numId="23">
    <w:abstractNumId w:val="15"/>
  </w:num>
  <w:num w:numId="24">
    <w:abstractNumId w:val="7"/>
  </w:num>
  <w:num w:numId="25">
    <w:abstractNumId w:val="2"/>
  </w:num>
  <w:num w:numId="26">
    <w:abstractNumId w:val="35"/>
  </w:num>
  <w:num w:numId="27">
    <w:abstractNumId w:val="3"/>
  </w:num>
  <w:num w:numId="28">
    <w:abstractNumId w:val="16"/>
  </w:num>
  <w:num w:numId="29">
    <w:abstractNumId w:val="21"/>
  </w:num>
  <w:num w:numId="30">
    <w:abstractNumId w:val="28"/>
  </w:num>
  <w:num w:numId="31">
    <w:abstractNumId w:val="25"/>
  </w:num>
  <w:num w:numId="32">
    <w:abstractNumId w:val="18"/>
  </w:num>
  <w:num w:numId="33">
    <w:abstractNumId w:val="24"/>
  </w:num>
  <w:num w:numId="34">
    <w:abstractNumId w:val="26"/>
  </w:num>
  <w:num w:numId="35">
    <w:abstractNumId w:val="17"/>
  </w:num>
  <w:num w:numId="36">
    <w:abstractNumId w:val="22"/>
  </w:num>
  <w:num w:numId="37">
    <w:abstractNumId w:val="30"/>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55DA"/>
    <w:rsid w:val="000665D6"/>
    <w:rsid w:val="00070447"/>
    <w:rsid w:val="00076A8D"/>
    <w:rsid w:val="00077B2A"/>
    <w:rsid w:val="00080D4C"/>
    <w:rsid w:val="00081311"/>
    <w:rsid w:val="00081402"/>
    <w:rsid w:val="0008282E"/>
    <w:rsid w:val="000854E9"/>
    <w:rsid w:val="0008708A"/>
    <w:rsid w:val="0008727D"/>
    <w:rsid w:val="00091465"/>
    <w:rsid w:val="00091B3D"/>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579"/>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1757"/>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1B62"/>
    <w:rsid w:val="00582CD0"/>
    <w:rsid w:val="00583151"/>
    <w:rsid w:val="00585AF6"/>
    <w:rsid w:val="005866BA"/>
    <w:rsid w:val="0059370D"/>
    <w:rsid w:val="0059589D"/>
    <w:rsid w:val="00595F19"/>
    <w:rsid w:val="005A2341"/>
    <w:rsid w:val="005A2367"/>
    <w:rsid w:val="005A2D1B"/>
    <w:rsid w:val="005A5A4E"/>
    <w:rsid w:val="005B01B3"/>
    <w:rsid w:val="005B1F64"/>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6032"/>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9004F"/>
    <w:rsid w:val="00690214"/>
    <w:rsid w:val="0069098F"/>
    <w:rsid w:val="00692DAF"/>
    <w:rsid w:val="00692F81"/>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5DD"/>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97CB3"/>
    <w:rsid w:val="007A2594"/>
    <w:rsid w:val="007A39A2"/>
    <w:rsid w:val="007A39B4"/>
    <w:rsid w:val="007A5D1A"/>
    <w:rsid w:val="007A733C"/>
    <w:rsid w:val="007B03BA"/>
    <w:rsid w:val="007B1F41"/>
    <w:rsid w:val="007B216D"/>
    <w:rsid w:val="007B67DF"/>
    <w:rsid w:val="007B68AC"/>
    <w:rsid w:val="007B6DDE"/>
    <w:rsid w:val="007C015A"/>
    <w:rsid w:val="007C0ACD"/>
    <w:rsid w:val="007C12A5"/>
    <w:rsid w:val="007C1D36"/>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42D0"/>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4C2A"/>
    <w:rsid w:val="00A57638"/>
    <w:rsid w:val="00A57733"/>
    <w:rsid w:val="00A60C16"/>
    <w:rsid w:val="00A623F5"/>
    <w:rsid w:val="00A63668"/>
    <w:rsid w:val="00A701A0"/>
    <w:rsid w:val="00A70250"/>
    <w:rsid w:val="00A71FD9"/>
    <w:rsid w:val="00A73810"/>
    <w:rsid w:val="00A74E21"/>
    <w:rsid w:val="00A7630E"/>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72E"/>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40AB1"/>
    <w:rsid w:val="00B50A11"/>
    <w:rsid w:val="00B52975"/>
    <w:rsid w:val="00B54938"/>
    <w:rsid w:val="00B5504A"/>
    <w:rsid w:val="00B56651"/>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7A8"/>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284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36F8F"/>
    <w:rsid w:val="00F416C9"/>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745F4"/>
    <w:rsid w:val="00F7531B"/>
    <w:rsid w:val="00F77A45"/>
    <w:rsid w:val="00F81DFC"/>
    <w:rsid w:val="00F846A5"/>
    <w:rsid w:val="00F85FD5"/>
    <w:rsid w:val="00F86D1D"/>
    <w:rsid w:val="00F871CF"/>
    <w:rsid w:val="00F87E77"/>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 w:type="paragraph" w:styleId="af8">
    <w:name w:val="header"/>
    <w:basedOn w:val="a"/>
    <w:link w:val="af9"/>
    <w:uiPriority w:val="99"/>
    <w:unhideWhenUsed/>
    <w:rsid w:val="007C015A"/>
    <w:pPr>
      <w:tabs>
        <w:tab w:val="center" w:pos="4677"/>
        <w:tab w:val="right" w:pos="9355"/>
      </w:tabs>
    </w:pPr>
  </w:style>
  <w:style w:type="character" w:customStyle="1" w:styleId="af9">
    <w:name w:val="Верхний колонтитул Знак"/>
    <w:basedOn w:val="a0"/>
    <w:link w:val="af8"/>
    <w:uiPriority w:val="99"/>
    <w:rsid w:val="007C015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 w:type="paragraph" w:styleId="af8">
    <w:name w:val="header"/>
    <w:basedOn w:val="a"/>
    <w:link w:val="af9"/>
    <w:uiPriority w:val="99"/>
    <w:unhideWhenUsed/>
    <w:rsid w:val="007C015A"/>
    <w:pPr>
      <w:tabs>
        <w:tab w:val="center" w:pos="4677"/>
        <w:tab w:val="right" w:pos="9355"/>
      </w:tabs>
    </w:pPr>
  </w:style>
  <w:style w:type="character" w:customStyle="1" w:styleId="af9">
    <w:name w:val="Верхний колонтитул Знак"/>
    <w:basedOn w:val="a0"/>
    <w:link w:val="af8"/>
    <w:uiPriority w:val="99"/>
    <w:rsid w:val="007C015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afiyatu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BD0D-39F0-442F-9250-9E3065BF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2018-06-04T10:11:00Z</cp:lastPrinted>
  <dcterms:created xsi:type="dcterms:W3CDTF">2018-08-29T05:16:00Z</dcterms:created>
  <dcterms:modified xsi:type="dcterms:W3CDTF">2018-08-29T05:16:00Z</dcterms:modified>
</cp:coreProperties>
</file>