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A632EA" w:rsidRDefault="00A632EA" w:rsidP="00C52E0D">
      <w:pPr>
        <w:ind w:right="99" w:firstLine="709"/>
        <w:jc w:val="center"/>
        <w:rPr>
          <w:sz w:val="24"/>
          <w:szCs w:val="24"/>
          <w:lang w:val="kk-KZ"/>
        </w:rPr>
      </w:pPr>
    </w:p>
    <w:p w:rsidR="00C2724C" w:rsidRPr="005966E3" w:rsidRDefault="00C2724C" w:rsidP="00C52E0D">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485C9A">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rPr>
            </w:pPr>
            <w:r w:rsidRPr="005966E3">
              <w:rPr>
                <w:sz w:val="24"/>
                <w:szCs w:val="24"/>
              </w:rPr>
              <w:t>208205,20</w:t>
            </w:r>
          </w:p>
        </w:tc>
      </w:tr>
    </w:tbl>
    <w:p w:rsidR="00C2724C" w:rsidRDefault="00C2724C" w:rsidP="00C52E0D">
      <w:pPr>
        <w:jc w:val="center"/>
        <w:rPr>
          <w:b/>
          <w:sz w:val="24"/>
          <w:szCs w:val="24"/>
        </w:rPr>
      </w:pPr>
    </w:p>
    <w:p w:rsidR="0060161F" w:rsidRPr="00A04C71" w:rsidRDefault="00A632EA" w:rsidP="004D3EBD">
      <w:pPr>
        <w:pStyle w:val="af4"/>
        <w:numPr>
          <w:ilvl w:val="0"/>
          <w:numId w:val="45"/>
        </w:numPr>
        <w:jc w:val="both"/>
        <w:rPr>
          <w:b/>
          <w:color w:val="000000" w:themeColor="text1"/>
          <w:sz w:val="24"/>
          <w:szCs w:val="24"/>
          <w:lang w:val="kk-KZ"/>
        </w:rPr>
      </w:pPr>
      <w:r>
        <w:rPr>
          <w:b/>
          <w:color w:val="000000" w:themeColor="text1"/>
          <w:sz w:val="24"/>
          <w:szCs w:val="24"/>
          <w:lang w:val="kk-KZ"/>
        </w:rPr>
        <w:t xml:space="preserve">руководитель </w:t>
      </w:r>
      <w:r w:rsidR="0060161F">
        <w:rPr>
          <w:b/>
          <w:color w:val="000000" w:themeColor="text1"/>
          <w:sz w:val="24"/>
          <w:szCs w:val="24"/>
          <w:lang w:val="kk-KZ"/>
        </w:rPr>
        <w:t xml:space="preserve">Управления </w:t>
      </w:r>
      <w:r w:rsidR="00380F27">
        <w:rPr>
          <w:b/>
          <w:color w:val="000000" w:themeColor="text1"/>
          <w:sz w:val="24"/>
          <w:szCs w:val="24"/>
          <w:lang w:val="kk-KZ"/>
        </w:rPr>
        <w:t>по связя</w:t>
      </w:r>
      <w:r w:rsidR="00F147F0">
        <w:rPr>
          <w:b/>
          <w:color w:val="000000" w:themeColor="text1"/>
          <w:sz w:val="24"/>
          <w:szCs w:val="24"/>
          <w:lang w:val="kk-KZ"/>
        </w:rPr>
        <w:t>м</w:t>
      </w:r>
      <w:r w:rsidR="00380F27">
        <w:rPr>
          <w:b/>
          <w:color w:val="000000" w:themeColor="text1"/>
          <w:sz w:val="24"/>
          <w:szCs w:val="24"/>
          <w:lang w:val="kk-KZ"/>
        </w:rPr>
        <w:t xml:space="preserve"> с общественностью</w:t>
      </w:r>
      <w:r w:rsidR="0060161F" w:rsidRPr="00A04C71">
        <w:rPr>
          <w:rFonts w:eastAsia="Calibri"/>
          <w:b/>
          <w:color w:val="000000" w:themeColor="text1"/>
          <w:sz w:val="24"/>
          <w:szCs w:val="24"/>
          <w:lang w:val="kk-KZ"/>
        </w:rPr>
        <w:t xml:space="preserve">, </w:t>
      </w:r>
      <w:r w:rsidR="0060161F" w:rsidRPr="00A04C71">
        <w:rPr>
          <w:b/>
          <w:bCs/>
          <w:sz w:val="24"/>
          <w:szCs w:val="24"/>
        </w:rPr>
        <w:t>категория С-</w:t>
      </w:r>
      <w:r>
        <w:rPr>
          <w:b/>
          <w:bCs/>
          <w:sz w:val="24"/>
          <w:szCs w:val="24"/>
          <w:lang w:val="kk-KZ"/>
        </w:rPr>
        <w:t>3</w:t>
      </w:r>
    </w:p>
    <w:p w:rsidR="00380F27" w:rsidRDefault="0060161F" w:rsidP="00380F27">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380F27" w:rsidRPr="002C7A83">
        <w:rPr>
          <w:color w:val="000000" w:themeColor="text1"/>
          <w:sz w:val="24"/>
          <w:szCs w:val="24"/>
          <w:lang w:val="kk-KZ"/>
        </w:rPr>
        <w:t>О</w:t>
      </w:r>
      <w:r w:rsidR="00380F27" w:rsidRPr="002C7A83">
        <w:rPr>
          <w:color w:val="000000" w:themeColor="text1"/>
          <w:sz w:val="24"/>
          <w:szCs w:val="24"/>
        </w:rPr>
        <w:t>бщее руководство и организация деятельности Управления; выступление в качестве официального представителя Комитета; обеспечение взаимодействия Управления с другими структурными подразделениями Комитета; обеспечение и контроль за качественным выполнением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организация взаимодействия со СМИ по вопросам освещение деятельности Комитета;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 организация разработки планов работы Управления, медиа-планов, а также графиков встреч, поездок и других вопросов, касающихся сферы государственных доходов и обеспеч</w:t>
      </w:r>
      <w:r w:rsidR="00380F27" w:rsidRPr="002C7A83">
        <w:rPr>
          <w:color w:val="000000" w:themeColor="text1"/>
          <w:sz w:val="24"/>
          <w:szCs w:val="24"/>
          <w:lang w:val="kk-KZ"/>
        </w:rPr>
        <w:t>ение</w:t>
      </w:r>
      <w:r w:rsidR="00380F27" w:rsidRPr="002C7A83">
        <w:rPr>
          <w:color w:val="000000" w:themeColor="text1"/>
          <w:sz w:val="24"/>
          <w:szCs w:val="24"/>
        </w:rPr>
        <w:t xml:space="preserve"> их исполнени</w:t>
      </w:r>
      <w:r w:rsidR="00380F27" w:rsidRPr="002C7A83">
        <w:rPr>
          <w:color w:val="000000" w:themeColor="text1"/>
          <w:sz w:val="24"/>
          <w:szCs w:val="24"/>
          <w:lang w:val="kk-KZ"/>
        </w:rPr>
        <w:t>я</w:t>
      </w:r>
      <w:r w:rsidR="00380F27" w:rsidRPr="002C7A83">
        <w:rPr>
          <w:color w:val="000000" w:themeColor="text1"/>
          <w:sz w:val="24"/>
          <w:szCs w:val="24"/>
        </w:rPr>
        <w:t>; организация разработки нормативных правовых актов по вопросам, входящим в компетенцию Управления</w:t>
      </w:r>
      <w:r w:rsidR="00380F27">
        <w:rPr>
          <w:color w:val="000000" w:themeColor="text1"/>
          <w:sz w:val="24"/>
          <w:szCs w:val="24"/>
          <w:lang w:val="kk-KZ"/>
        </w:rPr>
        <w:t>.</w:t>
      </w:r>
    </w:p>
    <w:p w:rsidR="00AA1CAD" w:rsidRDefault="0060161F" w:rsidP="00380F27">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380F27" w:rsidRPr="002C7A83">
        <w:rPr>
          <w:color w:val="000000" w:themeColor="text1"/>
          <w:sz w:val="24"/>
          <w:szCs w:val="24"/>
        </w:rPr>
        <w:t>гуманитарные</w:t>
      </w:r>
      <w:r w:rsidR="00380F27" w:rsidRPr="002C7A83">
        <w:rPr>
          <w:color w:val="000000" w:themeColor="text1"/>
          <w:sz w:val="24"/>
          <w:szCs w:val="24"/>
          <w:lang w:val="kk-KZ"/>
        </w:rPr>
        <w:t xml:space="preserve"> науки (международные отношения),</w:t>
      </w:r>
      <w:r w:rsidR="00380F27" w:rsidRPr="002C7A83">
        <w:rPr>
          <w:color w:val="000000" w:themeColor="text1"/>
          <w:sz w:val="24"/>
          <w:szCs w:val="24"/>
        </w:rPr>
        <w:t xml:space="preserve"> социальные науки, экономика и бизнес</w:t>
      </w:r>
      <w:r w:rsidR="00380F27" w:rsidRPr="002C7A83">
        <w:rPr>
          <w:color w:val="000000" w:themeColor="text1"/>
          <w:sz w:val="24"/>
          <w:szCs w:val="24"/>
          <w:lang w:val="kk-KZ"/>
        </w:rPr>
        <w:t xml:space="preserve"> (политология, журналистика, социология, государственное и местное управление, связь с общественностью, экономика, менеджмент)</w:t>
      </w:r>
      <w:r w:rsidR="00380F27" w:rsidRPr="002C7A83">
        <w:rPr>
          <w:color w:val="000000" w:themeColor="text1"/>
          <w:sz w:val="24"/>
          <w:szCs w:val="24"/>
        </w:rPr>
        <w:t>, образование (казахский язык и литература, русский язык и литература, иностранный язык).</w:t>
      </w:r>
      <w:proofErr w:type="gramEnd"/>
      <w:r w:rsidR="00380F27">
        <w:rPr>
          <w:color w:val="000000" w:themeColor="text1"/>
          <w:sz w:val="24"/>
          <w:szCs w:val="24"/>
          <w:lang w:val="kk-KZ"/>
        </w:rPr>
        <w:t xml:space="preserve"> </w:t>
      </w:r>
      <w:r w:rsidR="00380F27" w:rsidRPr="002C7A83">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380F27" w:rsidRPr="002C7A83">
        <w:rPr>
          <w:color w:val="000000" w:themeColor="text1"/>
          <w:sz w:val="24"/>
          <w:szCs w:val="24"/>
        </w:rPr>
        <w:t xml:space="preserve">Желательно </w:t>
      </w:r>
      <w:r w:rsidR="00380F27" w:rsidRPr="002C7A83">
        <w:rPr>
          <w:color w:val="000000" w:themeColor="text1"/>
          <w:sz w:val="24"/>
          <w:szCs w:val="24"/>
          <w:lang w:val="kk-KZ"/>
        </w:rPr>
        <w:t>з</w:t>
      </w:r>
      <w:r w:rsidR="00380F27" w:rsidRPr="002C7A83">
        <w:rPr>
          <w:color w:val="000000" w:themeColor="text1"/>
          <w:sz w:val="24"/>
          <w:szCs w:val="24"/>
        </w:rPr>
        <w:t>нание налогового и таможенного законодательства</w:t>
      </w:r>
      <w:r w:rsidR="00380F27">
        <w:rPr>
          <w:color w:val="000000" w:themeColor="text1"/>
          <w:sz w:val="24"/>
          <w:szCs w:val="24"/>
          <w:lang w:val="kk-KZ"/>
        </w:rPr>
        <w:t>.</w:t>
      </w:r>
    </w:p>
    <w:p w:rsidR="00380F27" w:rsidRDefault="00380F27" w:rsidP="00AA1CAD">
      <w:pPr>
        <w:jc w:val="both"/>
        <w:rPr>
          <w:sz w:val="24"/>
          <w:szCs w:val="24"/>
          <w:lang w:val="kk-KZ"/>
        </w:rPr>
      </w:pPr>
    </w:p>
    <w:p w:rsidR="004D3EBD" w:rsidRPr="00A04C71" w:rsidRDefault="004D3EBD" w:rsidP="004D3EBD">
      <w:pPr>
        <w:pStyle w:val="af4"/>
        <w:numPr>
          <w:ilvl w:val="0"/>
          <w:numId w:val="45"/>
        </w:numPr>
        <w:jc w:val="both"/>
        <w:rPr>
          <w:b/>
          <w:color w:val="000000" w:themeColor="text1"/>
          <w:sz w:val="24"/>
          <w:szCs w:val="24"/>
          <w:lang w:val="kk-KZ"/>
        </w:rPr>
      </w:pPr>
      <w:r>
        <w:rPr>
          <w:b/>
          <w:color w:val="000000" w:themeColor="text1"/>
          <w:sz w:val="24"/>
          <w:szCs w:val="24"/>
          <w:lang w:val="kk-KZ"/>
        </w:rPr>
        <w:t xml:space="preserve">руководитель Управления </w:t>
      </w:r>
      <w:r>
        <w:rPr>
          <w:b/>
          <w:color w:val="000000" w:themeColor="text1"/>
          <w:sz w:val="24"/>
          <w:szCs w:val="24"/>
          <w:lang w:val="kk-KZ"/>
        </w:rPr>
        <w:t>– Секретариат Председателя</w:t>
      </w:r>
      <w:r w:rsidRPr="00A04C71">
        <w:rPr>
          <w:rFonts w:eastAsia="Calibri"/>
          <w:b/>
          <w:color w:val="000000" w:themeColor="text1"/>
          <w:sz w:val="24"/>
          <w:szCs w:val="24"/>
          <w:lang w:val="kk-KZ"/>
        </w:rPr>
        <w:t xml:space="preserve">, </w:t>
      </w:r>
      <w:r w:rsidRPr="00A04C71">
        <w:rPr>
          <w:b/>
          <w:bCs/>
          <w:sz w:val="24"/>
          <w:szCs w:val="24"/>
        </w:rPr>
        <w:t>категория С-</w:t>
      </w:r>
      <w:r>
        <w:rPr>
          <w:b/>
          <w:bCs/>
          <w:sz w:val="24"/>
          <w:szCs w:val="24"/>
          <w:lang w:val="kk-KZ"/>
        </w:rPr>
        <w:t>3</w:t>
      </w:r>
    </w:p>
    <w:p w:rsidR="004D3EBD" w:rsidRDefault="004D3EBD" w:rsidP="004D3EBD">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color w:val="000000" w:themeColor="text1"/>
          <w:sz w:val="24"/>
          <w:szCs w:val="24"/>
        </w:rPr>
        <w:t xml:space="preserve">Осуществление общего руководства за организационной, </w:t>
      </w:r>
      <w:proofErr w:type="gramStart"/>
      <w:r w:rsidRPr="002C7A83">
        <w:rPr>
          <w:color w:val="000000" w:themeColor="text1"/>
          <w:sz w:val="24"/>
          <w:szCs w:val="24"/>
        </w:rPr>
        <w:t>информационной-аналитической</w:t>
      </w:r>
      <w:proofErr w:type="gramEnd"/>
      <w:r w:rsidRPr="002C7A83">
        <w:rPr>
          <w:color w:val="000000" w:themeColor="text1"/>
          <w:sz w:val="24"/>
          <w:szCs w:val="24"/>
        </w:rPr>
        <w:t xml:space="preserve"> и консультационной деятельностью управления. </w:t>
      </w:r>
      <w:proofErr w:type="gramStart"/>
      <w:r w:rsidRPr="002C7A83">
        <w:rPr>
          <w:color w:val="000000" w:themeColor="text1"/>
          <w:sz w:val="24"/>
          <w:szCs w:val="24"/>
        </w:rPr>
        <w:t>Контроль за</w:t>
      </w:r>
      <w:proofErr w:type="gramEnd"/>
      <w:r w:rsidRPr="002C7A83">
        <w:rPr>
          <w:color w:val="000000" w:themeColor="text1"/>
          <w:sz w:val="24"/>
          <w:szCs w:val="24"/>
        </w:rPr>
        <w:t xml:space="preserve"> обеспечением аналитическими, справочными и информационными материалами, организацией аппаратных совещаний и других мероприятий Руководителя Комитета. Общий </w:t>
      </w:r>
      <w:proofErr w:type="gramStart"/>
      <w:r w:rsidRPr="002C7A83">
        <w:rPr>
          <w:color w:val="000000" w:themeColor="text1"/>
          <w:sz w:val="24"/>
          <w:szCs w:val="24"/>
        </w:rPr>
        <w:t>контроль за</w:t>
      </w:r>
      <w:proofErr w:type="gramEnd"/>
      <w:r w:rsidRPr="002C7A83">
        <w:rPr>
          <w:color w:val="000000" w:themeColor="text1"/>
          <w:sz w:val="24"/>
          <w:szCs w:val="24"/>
        </w:rPr>
        <w:t xml:space="preserve"> своевременным исполнением поручений Руководителя Комитета, контроль за соблюдением полноты, актуальности, четкости изложения документов и материалов, поступающих на имя Руководителя Комитета и исходящих документов за подписью Руководителя Комитета. Осуществление общего </w:t>
      </w:r>
      <w:proofErr w:type="gramStart"/>
      <w:r w:rsidRPr="002C7A83">
        <w:rPr>
          <w:color w:val="000000" w:themeColor="text1"/>
          <w:sz w:val="24"/>
          <w:szCs w:val="24"/>
        </w:rPr>
        <w:t>контроля за</w:t>
      </w:r>
      <w:proofErr w:type="gramEnd"/>
      <w:r w:rsidRPr="002C7A83">
        <w:rPr>
          <w:color w:val="000000" w:themeColor="text1"/>
          <w:sz w:val="24"/>
          <w:szCs w:val="24"/>
        </w:rPr>
        <w:t xml:space="preserve"> работой управления по обеспечению организации рабочего графика Руководителя Комитета. Консультационная помощь структурным подразделениям и разработка рекомендаций по повышению эффективности  и оптимизации деятельности Комитета в пределах полномочий управления.</w:t>
      </w:r>
    </w:p>
    <w:p w:rsidR="004D3EBD" w:rsidRPr="004D3EBD" w:rsidRDefault="004D3EBD" w:rsidP="004D3EBD">
      <w:pPr>
        <w:tabs>
          <w:tab w:val="left" w:pos="252"/>
        </w:tabs>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2C7A83">
        <w:rPr>
          <w:color w:val="000000" w:themeColor="text1"/>
          <w:sz w:val="24"/>
          <w:szCs w:val="24"/>
          <w:lang w:val="kk-KZ"/>
        </w:rPr>
        <w:t xml:space="preserve">право или социальные науки,  </w:t>
      </w:r>
      <w:r w:rsidRPr="002C7A83">
        <w:rPr>
          <w:color w:val="000000" w:themeColor="text1"/>
          <w:sz w:val="24"/>
          <w:szCs w:val="24"/>
        </w:rPr>
        <w:t xml:space="preserve">экономика и бизнес </w:t>
      </w:r>
      <w:r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Pr="002C7A83">
        <w:rPr>
          <w:color w:val="000000" w:themeColor="text1"/>
          <w:sz w:val="24"/>
          <w:szCs w:val="24"/>
        </w:rPr>
        <w:t>или</w:t>
      </w:r>
      <w:r w:rsidRPr="002C7A83">
        <w:rPr>
          <w:color w:val="000000" w:themeColor="text1"/>
          <w:sz w:val="24"/>
          <w:szCs w:val="24"/>
          <w:lang w:val="kk-KZ"/>
        </w:rPr>
        <w:t xml:space="preserve"> гуманитарные науки (международные отношения)</w:t>
      </w:r>
      <w:r w:rsidRPr="002C7A83">
        <w:rPr>
          <w:color w:val="000000" w:themeColor="text1"/>
          <w:sz w:val="24"/>
          <w:szCs w:val="24"/>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Желательно</w:t>
      </w:r>
      <w:r w:rsidRPr="002C7A83">
        <w:rPr>
          <w:color w:val="000000" w:themeColor="text1"/>
          <w:sz w:val="24"/>
          <w:szCs w:val="24"/>
          <w:lang w:val="kk-KZ"/>
        </w:rPr>
        <w:t xml:space="preserve"> з</w:t>
      </w:r>
      <w:r w:rsidRPr="002C7A83">
        <w:rPr>
          <w:color w:val="000000" w:themeColor="text1"/>
          <w:sz w:val="24"/>
          <w:szCs w:val="24"/>
        </w:rPr>
        <w:t xml:space="preserve">нание </w:t>
      </w:r>
      <w:r w:rsidRPr="002C7A83">
        <w:rPr>
          <w:color w:val="000000" w:themeColor="text1"/>
          <w:sz w:val="24"/>
          <w:szCs w:val="24"/>
          <w:lang w:val="kk-KZ"/>
        </w:rPr>
        <w:t>таможенного и налогового законодательства.</w:t>
      </w:r>
      <w:r>
        <w:rPr>
          <w:color w:val="000000" w:themeColor="text1"/>
          <w:sz w:val="24"/>
          <w:szCs w:val="24"/>
          <w:lang w:val="kk-KZ"/>
        </w:rPr>
        <w:t xml:space="preserve"> </w:t>
      </w:r>
      <w:r w:rsidRPr="002C7A83">
        <w:rPr>
          <w:color w:val="000000" w:themeColor="text1"/>
          <w:sz w:val="24"/>
          <w:szCs w:val="24"/>
        </w:rPr>
        <w:t>Другие обязательные знания</w:t>
      </w:r>
    </w:p>
    <w:p w:rsidR="00575EA0" w:rsidRPr="004D0480" w:rsidRDefault="00AA1CAD" w:rsidP="00AA1CAD">
      <w:pPr>
        <w:jc w:val="both"/>
        <w:rPr>
          <w:b/>
          <w:i/>
          <w:iCs/>
          <w:sz w:val="24"/>
          <w:szCs w:val="24"/>
        </w:rPr>
      </w:pPr>
      <w:r>
        <w:rPr>
          <w:sz w:val="24"/>
          <w:szCs w:val="24"/>
          <w:lang w:val="kk-KZ"/>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lastRenderedPageBreak/>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lastRenderedPageBreak/>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bookmarkStart w:id="0" w:name="_GoBack"/>
      <w:bookmarkEnd w:id="0"/>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1F"/>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D331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F576596"/>
    <w:multiLevelType w:val="hybridMultilevel"/>
    <w:tmpl w:val="102CABFC"/>
    <w:lvl w:ilvl="0" w:tplc="FFD887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AE1F7F"/>
    <w:multiLevelType w:val="hybridMultilevel"/>
    <w:tmpl w:val="102CABFC"/>
    <w:lvl w:ilvl="0" w:tplc="FFD887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4AB959D5"/>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0F515F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72207F2"/>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E311DC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4"/>
  </w:num>
  <w:num w:numId="2">
    <w:abstractNumId w:val="13"/>
  </w:num>
  <w:num w:numId="3">
    <w:abstractNumId w:val="14"/>
  </w:num>
  <w:num w:numId="4">
    <w:abstractNumId w:val="9"/>
  </w:num>
  <w:num w:numId="5">
    <w:abstractNumId w:val="36"/>
  </w:num>
  <w:num w:numId="6">
    <w:abstractNumId w:val="17"/>
  </w:num>
  <w:num w:numId="7">
    <w:abstractNumId w:val="25"/>
  </w:num>
  <w:num w:numId="8">
    <w:abstractNumId w:val="29"/>
  </w:num>
  <w:num w:numId="9">
    <w:abstractNumId w:val="6"/>
  </w:num>
  <w:num w:numId="10">
    <w:abstractNumId w:val="41"/>
  </w:num>
  <w:num w:numId="11">
    <w:abstractNumId w:val="34"/>
  </w:num>
  <w:num w:numId="12">
    <w:abstractNumId w:val="7"/>
  </w:num>
  <w:num w:numId="13">
    <w:abstractNumId w:val="1"/>
  </w:num>
  <w:num w:numId="14">
    <w:abstractNumId w:val="5"/>
  </w:num>
  <w:num w:numId="15">
    <w:abstractNumId w:val="42"/>
  </w:num>
  <w:num w:numId="16">
    <w:abstractNumId w:val="11"/>
  </w:num>
  <w:num w:numId="17">
    <w:abstractNumId w:val="38"/>
  </w:num>
  <w:num w:numId="18">
    <w:abstractNumId w:val="12"/>
  </w:num>
  <w:num w:numId="19">
    <w:abstractNumId w:val="16"/>
  </w:num>
  <w:num w:numId="20">
    <w:abstractNumId w:val="45"/>
  </w:num>
  <w:num w:numId="21">
    <w:abstractNumId w:val="40"/>
  </w:num>
  <w:num w:numId="22">
    <w:abstractNumId w:val="2"/>
  </w:num>
  <w:num w:numId="23">
    <w:abstractNumId w:val="18"/>
  </w:num>
  <w:num w:numId="24">
    <w:abstractNumId w:val="8"/>
  </w:num>
  <w:num w:numId="25">
    <w:abstractNumId w:val="3"/>
  </w:num>
  <w:num w:numId="26">
    <w:abstractNumId w:val="43"/>
  </w:num>
  <w:num w:numId="27">
    <w:abstractNumId w:val="4"/>
  </w:num>
  <w:num w:numId="28">
    <w:abstractNumId w:val="19"/>
  </w:num>
  <w:num w:numId="29">
    <w:abstractNumId w:val="27"/>
  </w:num>
  <w:num w:numId="30">
    <w:abstractNumId w:val="35"/>
  </w:num>
  <w:num w:numId="31">
    <w:abstractNumId w:val="32"/>
  </w:num>
  <w:num w:numId="32">
    <w:abstractNumId w:val="21"/>
  </w:num>
  <w:num w:numId="33">
    <w:abstractNumId w:val="30"/>
  </w:num>
  <w:num w:numId="34">
    <w:abstractNumId w:val="33"/>
  </w:num>
  <w:num w:numId="35">
    <w:abstractNumId w:val="20"/>
  </w:num>
  <w:num w:numId="36">
    <w:abstractNumId w:val="28"/>
  </w:num>
  <w:num w:numId="37">
    <w:abstractNumId w:val="37"/>
  </w:num>
  <w:num w:numId="38">
    <w:abstractNumId w:val="24"/>
  </w:num>
  <w:num w:numId="39">
    <w:abstractNumId w:val="10"/>
  </w:num>
  <w:num w:numId="40">
    <w:abstractNumId w:val="23"/>
  </w:num>
  <w:num w:numId="41">
    <w:abstractNumId w:val="0"/>
  </w:num>
  <w:num w:numId="42">
    <w:abstractNumId w:val="39"/>
  </w:num>
  <w:num w:numId="43">
    <w:abstractNumId w:val="26"/>
  </w:num>
  <w:num w:numId="44">
    <w:abstractNumId w:val="31"/>
  </w:num>
  <w:num w:numId="45">
    <w:abstractNumId w:val="22"/>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109F"/>
    <w:rsid w:val="00076A8D"/>
    <w:rsid w:val="00077B2A"/>
    <w:rsid w:val="00080D4C"/>
    <w:rsid w:val="00081311"/>
    <w:rsid w:val="00081402"/>
    <w:rsid w:val="0008282E"/>
    <w:rsid w:val="000854E9"/>
    <w:rsid w:val="0008708A"/>
    <w:rsid w:val="0008727D"/>
    <w:rsid w:val="00091465"/>
    <w:rsid w:val="00091B3D"/>
    <w:rsid w:val="000929C7"/>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55E0"/>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67A"/>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00A2"/>
    <w:rsid w:val="00212A7C"/>
    <w:rsid w:val="00215B01"/>
    <w:rsid w:val="002161A0"/>
    <w:rsid w:val="00221E31"/>
    <w:rsid w:val="0022242D"/>
    <w:rsid w:val="00222B9A"/>
    <w:rsid w:val="0022310C"/>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71D"/>
    <w:rsid w:val="0028389C"/>
    <w:rsid w:val="002839F5"/>
    <w:rsid w:val="0028439C"/>
    <w:rsid w:val="0028647B"/>
    <w:rsid w:val="00286940"/>
    <w:rsid w:val="0029040B"/>
    <w:rsid w:val="00293398"/>
    <w:rsid w:val="0029708F"/>
    <w:rsid w:val="002A34D8"/>
    <w:rsid w:val="002A43C2"/>
    <w:rsid w:val="002A463B"/>
    <w:rsid w:val="002A5ADF"/>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0F27"/>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E7499"/>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57BB0"/>
    <w:rsid w:val="00461757"/>
    <w:rsid w:val="004628F0"/>
    <w:rsid w:val="00465100"/>
    <w:rsid w:val="00465C1B"/>
    <w:rsid w:val="004665C1"/>
    <w:rsid w:val="00470E49"/>
    <w:rsid w:val="004726F2"/>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3EBD"/>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172"/>
    <w:rsid w:val="0057375F"/>
    <w:rsid w:val="00575E15"/>
    <w:rsid w:val="00575EA0"/>
    <w:rsid w:val="00580160"/>
    <w:rsid w:val="00580715"/>
    <w:rsid w:val="00581B62"/>
    <w:rsid w:val="00582CD0"/>
    <w:rsid w:val="00583151"/>
    <w:rsid w:val="00585AF6"/>
    <w:rsid w:val="005866BA"/>
    <w:rsid w:val="0059370D"/>
    <w:rsid w:val="0059589D"/>
    <w:rsid w:val="00595F19"/>
    <w:rsid w:val="00597BF0"/>
    <w:rsid w:val="005A2341"/>
    <w:rsid w:val="005A2367"/>
    <w:rsid w:val="005A2D1B"/>
    <w:rsid w:val="005A5A4E"/>
    <w:rsid w:val="005B01B3"/>
    <w:rsid w:val="005B481D"/>
    <w:rsid w:val="005B75B4"/>
    <w:rsid w:val="005C0E51"/>
    <w:rsid w:val="005C15CF"/>
    <w:rsid w:val="005C1BF6"/>
    <w:rsid w:val="005C335B"/>
    <w:rsid w:val="005C3BC5"/>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161F"/>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8770E"/>
    <w:rsid w:val="0069004F"/>
    <w:rsid w:val="00690214"/>
    <w:rsid w:val="0069098F"/>
    <w:rsid w:val="00691D6A"/>
    <w:rsid w:val="00692DAF"/>
    <w:rsid w:val="00692F81"/>
    <w:rsid w:val="00695634"/>
    <w:rsid w:val="006965DA"/>
    <w:rsid w:val="00696B34"/>
    <w:rsid w:val="006A08F6"/>
    <w:rsid w:val="006A1222"/>
    <w:rsid w:val="006A431F"/>
    <w:rsid w:val="006A4746"/>
    <w:rsid w:val="006A5EB5"/>
    <w:rsid w:val="006A622D"/>
    <w:rsid w:val="006A7316"/>
    <w:rsid w:val="006B0E63"/>
    <w:rsid w:val="006B1034"/>
    <w:rsid w:val="006B2E38"/>
    <w:rsid w:val="006B3950"/>
    <w:rsid w:val="006B5DC9"/>
    <w:rsid w:val="006B639B"/>
    <w:rsid w:val="006B661F"/>
    <w:rsid w:val="006B72F8"/>
    <w:rsid w:val="006C08AA"/>
    <w:rsid w:val="006C2474"/>
    <w:rsid w:val="006C26BB"/>
    <w:rsid w:val="006C55DD"/>
    <w:rsid w:val="006C71BC"/>
    <w:rsid w:val="006D3E31"/>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26BA"/>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B56"/>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4E56"/>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527C"/>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36C6"/>
    <w:rsid w:val="00A44719"/>
    <w:rsid w:val="00A4484A"/>
    <w:rsid w:val="00A50389"/>
    <w:rsid w:val="00A50AFE"/>
    <w:rsid w:val="00A519F7"/>
    <w:rsid w:val="00A522D1"/>
    <w:rsid w:val="00A53B05"/>
    <w:rsid w:val="00A57638"/>
    <w:rsid w:val="00A57733"/>
    <w:rsid w:val="00A60C16"/>
    <w:rsid w:val="00A623F5"/>
    <w:rsid w:val="00A632EA"/>
    <w:rsid w:val="00A63668"/>
    <w:rsid w:val="00A6593F"/>
    <w:rsid w:val="00A701A0"/>
    <w:rsid w:val="00A70250"/>
    <w:rsid w:val="00A71FD9"/>
    <w:rsid w:val="00A73810"/>
    <w:rsid w:val="00A74E21"/>
    <w:rsid w:val="00A7630E"/>
    <w:rsid w:val="00A76D0B"/>
    <w:rsid w:val="00A80CCA"/>
    <w:rsid w:val="00A81114"/>
    <w:rsid w:val="00A81763"/>
    <w:rsid w:val="00A82338"/>
    <w:rsid w:val="00A831E8"/>
    <w:rsid w:val="00A86B22"/>
    <w:rsid w:val="00A9454B"/>
    <w:rsid w:val="00A94A93"/>
    <w:rsid w:val="00AA1CAD"/>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0BF7"/>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13AB"/>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D10"/>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6C7"/>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39FE"/>
    <w:rsid w:val="00E23D83"/>
    <w:rsid w:val="00E252A8"/>
    <w:rsid w:val="00E25348"/>
    <w:rsid w:val="00E311A4"/>
    <w:rsid w:val="00E31553"/>
    <w:rsid w:val="00E31E7F"/>
    <w:rsid w:val="00E35067"/>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62A66"/>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1CA8"/>
    <w:rsid w:val="00ED3F84"/>
    <w:rsid w:val="00ED4769"/>
    <w:rsid w:val="00ED512F"/>
    <w:rsid w:val="00ED5961"/>
    <w:rsid w:val="00EE0358"/>
    <w:rsid w:val="00EE0E4D"/>
    <w:rsid w:val="00EE2421"/>
    <w:rsid w:val="00EE31B3"/>
    <w:rsid w:val="00EE3E55"/>
    <w:rsid w:val="00EE486B"/>
    <w:rsid w:val="00EE74B1"/>
    <w:rsid w:val="00EE7ABC"/>
    <w:rsid w:val="00EF0091"/>
    <w:rsid w:val="00EF36CB"/>
    <w:rsid w:val="00EF63B0"/>
    <w:rsid w:val="00F01C0B"/>
    <w:rsid w:val="00F02228"/>
    <w:rsid w:val="00F02468"/>
    <w:rsid w:val="00F0572B"/>
    <w:rsid w:val="00F060A3"/>
    <w:rsid w:val="00F11813"/>
    <w:rsid w:val="00F12235"/>
    <w:rsid w:val="00F1239D"/>
    <w:rsid w:val="00F12F6E"/>
    <w:rsid w:val="00F147F0"/>
    <w:rsid w:val="00F14AD8"/>
    <w:rsid w:val="00F14E86"/>
    <w:rsid w:val="00F15E1A"/>
    <w:rsid w:val="00F17220"/>
    <w:rsid w:val="00F2030F"/>
    <w:rsid w:val="00F220FC"/>
    <w:rsid w:val="00F231D9"/>
    <w:rsid w:val="00F2402A"/>
    <w:rsid w:val="00F241E9"/>
    <w:rsid w:val="00F24AFE"/>
    <w:rsid w:val="00F24CF3"/>
    <w:rsid w:val="00F27B7D"/>
    <w:rsid w:val="00F32614"/>
    <w:rsid w:val="00F32953"/>
    <w:rsid w:val="00F32DA0"/>
    <w:rsid w:val="00F32FE4"/>
    <w:rsid w:val="00F363B0"/>
    <w:rsid w:val="00F36EF5"/>
    <w:rsid w:val="00F36F8F"/>
    <w:rsid w:val="00F416C9"/>
    <w:rsid w:val="00F41C37"/>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66DD2"/>
    <w:rsid w:val="00F745F4"/>
    <w:rsid w:val="00F7531B"/>
    <w:rsid w:val="00F764CA"/>
    <w:rsid w:val="00F77A45"/>
    <w:rsid w:val="00F81DFC"/>
    <w:rsid w:val="00F82725"/>
    <w:rsid w:val="00F846A5"/>
    <w:rsid w:val="00F85FD5"/>
    <w:rsid w:val="00F86D1D"/>
    <w:rsid w:val="00F871CF"/>
    <w:rsid w:val="00F87E77"/>
    <w:rsid w:val="00F91846"/>
    <w:rsid w:val="00F91F11"/>
    <w:rsid w:val="00F92353"/>
    <w:rsid w:val="00F9660F"/>
    <w:rsid w:val="00F97E64"/>
    <w:rsid w:val="00FA00AA"/>
    <w:rsid w:val="00FA17EC"/>
    <w:rsid w:val="00FA1E54"/>
    <w:rsid w:val="00FA21A3"/>
    <w:rsid w:val="00FA24C7"/>
    <w:rsid w:val="00FA55DE"/>
    <w:rsid w:val="00FA5C68"/>
    <w:rsid w:val="00FA7596"/>
    <w:rsid w:val="00FB2969"/>
    <w:rsid w:val="00FB35E7"/>
    <w:rsid w:val="00FB50CA"/>
    <w:rsid w:val="00FB6FB9"/>
    <w:rsid w:val="00FB767B"/>
    <w:rsid w:val="00FC40AE"/>
    <w:rsid w:val="00FC56C0"/>
    <w:rsid w:val="00FD02E0"/>
    <w:rsid w:val="00FD0A0C"/>
    <w:rsid w:val="00FD58F3"/>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9621-1EA3-4DAC-B574-07E5D187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4</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subject/>
  <dc:creator>Эльмира Гафиятулина</dc:creator>
  <cp:keywords/>
  <dc:description/>
  <cp:lastModifiedBy>Эльмира Гафиятулина</cp:lastModifiedBy>
  <cp:revision>27</cp:revision>
  <cp:lastPrinted>2018-06-04T10:11:00Z</cp:lastPrinted>
  <dcterms:created xsi:type="dcterms:W3CDTF">2017-07-12T03:04:00Z</dcterms:created>
  <dcterms:modified xsi:type="dcterms:W3CDTF">2018-10-26T06:28:00Z</dcterms:modified>
</cp:coreProperties>
</file>