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18699E">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18699E">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18699E">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C95DAE" w:rsidRPr="009E5700" w:rsidRDefault="00C95DAE" w:rsidP="005C5C99">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r w:rsidRPr="009E5700">
        <w:rPr>
          <w:rFonts w:ascii="Times New Roman" w:hAnsi="Times New Roman"/>
          <w:b/>
          <w:sz w:val="24"/>
          <w:szCs w:val="24"/>
        </w:rPr>
        <w:t>Управлени</w:t>
      </w:r>
      <w:r w:rsidRPr="009E5700">
        <w:rPr>
          <w:rFonts w:ascii="Times New Roman" w:hAnsi="Times New Roman"/>
          <w:b/>
          <w:sz w:val="24"/>
          <w:szCs w:val="24"/>
          <w:lang w:val="kk-KZ"/>
        </w:rPr>
        <w:t xml:space="preserve">я </w:t>
      </w:r>
      <w:r w:rsidR="007C1D36">
        <w:rPr>
          <w:rFonts w:ascii="Times New Roman" w:hAnsi="Times New Roman"/>
          <w:b/>
          <w:sz w:val="24"/>
          <w:szCs w:val="24"/>
          <w:lang w:val="kk-KZ"/>
        </w:rPr>
        <w:t>администрирования НДС</w:t>
      </w:r>
      <w:r w:rsidR="00B620A4">
        <w:rPr>
          <w:rFonts w:ascii="Times New Roman" w:hAnsi="Times New Roman"/>
          <w:b/>
          <w:sz w:val="24"/>
          <w:szCs w:val="24"/>
          <w:lang w:val="kk-KZ"/>
        </w:rPr>
        <w:t xml:space="preserve"> Департамента налогового контроля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sidR="0033088F">
        <w:rPr>
          <w:rFonts w:ascii="Times New Roman" w:hAnsi="Times New Roman"/>
          <w:b/>
          <w:bCs/>
          <w:sz w:val="24"/>
          <w:szCs w:val="24"/>
          <w:lang w:val="kk-KZ"/>
        </w:rPr>
        <w:t>1</w:t>
      </w:r>
      <w:r w:rsidR="00E23D83" w:rsidRPr="009E5700">
        <w:rPr>
          <w:rFonts w:ascii="Times New Roman" w:hAnsi="Times New Roman"/>
          <w:b/>
          <w:bCs/>
          <w:sz w:val="24"/>
          <w:szCs w:val="24"/>
          <w:lang w:val="kk-KZ"/>
        </w:rPr>
        <w:t xml:space="preserve"> единиц</w:t>
      </w:r>
      <w:r w:rsidR="0033088F">
        <w:rPr>
          <w:rFonts w:ascii="Times New Roman" w:hAnsi="Times New Roman"/>
          <w:b/>
          <w:bCs/>
          <w:sz w:val="24"/>
          <w:szCs w:val="24"/>
          <w:lang w:val="kk-KZ"/>
        </w:rPr>
        <w:t>а</w:t>
      </w:r>
    </w:p>
    <w:p w:rsidR="007C1D36" w:rsidRDefault="00FA5C68" w:rsidP="00BE3F7D">
      <w:pPr>
        <w:shd w:val="clear" w:color="auto" w:fill="FFFFFF"/>
        <w:tabs>
          <w:tab w:val="left" w:pos="252"/>
        </w:tabs>
        <w:snapToGrid w:val="0"/>
        <w:jc w:val="both"/>
        <w:rPr>
          <w:rFonts w:eastAsia="Calibri"/>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7C1D36" w:rsidRPr="00CB2CA1">
        <w:rPr>
          <w:rFonts w:eastAsia="Calibri"/>
          <w:color w:val="000000" w:themeColor="text1"/>
          <w:sz w:val="24"/>
          <w:szCs w:val="24"/>
        </w:rPr>
        <w:t xml:space="preserve">Организация и обеспечение в установленном </w:t>
      </w:r>
      <w:proofErr w:type="gramStart"/>
      <w:r w:rsidR="007C1D36" w:rsidRPr="00CB2CA1">
        <w:rPr>
          <w:rFonts w:eastAsia="Calibri"/>
          <w:color w:val="000000" w:themeColor="text1"/>
          <w:sz w:val="24"/>
          <w:szCs w:val="24"/>
        </w:rPr>
        <w:t>порядке</w:t>
      </w:r>
      <w:proofErr w:type="gramEnd"/>
      <w:r w:rsidR="007C1D36" w:rsidRPr="00CB2CA1">
        <w:rPr>
          <w:rFonts w:eastAsia="Calibri"/>
          <w:color w:val="000000" w:themeColor="text1"/>
          <w:sz w:val="24"/>
          <w:szCs w:val="24"/>
        </w:rPr>
        <w:t xml:space="preserve">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Министерства финансов Республики Казахстан (далее – МФ РК) и Комитета государственных доходов Министерства финансов Республики Казахстан (далее – Комитет), запросов налогоплательщиков; </w:t>
      </w:r>
      <w:proofErr w:type="gramStart"/>
      <w:r w:rsidR="007C1D36" w:rsidRPr="00CB2CA1">
        <w:rPr>
          <w:rFonts w:eastAsia="Calibri"/>
          <w:color w:val="000000" w:themeColor="text1"/>
          <w:sz w:val="24"/>
          <w:szCs w:val="24"/>
        </w:rPr>
        <w:t xml:space="preserve">осуществление и обеспечение участия в рабочих группах по разработке проектов законодательных актов Республики Казахстан, нормативных правовых актов в части совершенствования администрирования НДС; разработка методических рекомендаций по вопросам, входящим в компетенцию управления: администрирование возврата превышения НДС, НДС на импорт в рамках ТС; осуществление подготовки и освещения в средствах </w:t>
      </w:r>
      <w:r w:rsidR="007C1D36" w:rsidRPr="00CB2CA1">
        <w:rPr>
          <w:rFonts w:eastAsia="Calibri"/>
          <w:color w:val="000000" w:themeColor="text1"/>
          <w:sz w:val="24"/>
          <w:szCs w:val="24"/>
        </w:rPr>
        <w:lastRenderedPageBreak/>
        <w:t>массовой информации вопросов по налогообложению в пределах компетенции управления;</w:t>
      </w:r>
      <w:proofErr w:type="gramEnd"/>
      <w:r w:rsidR="007C1D36" w:rsidRPr="00CB2CA1">
        <w:rPr>
          <w:rFonts w:eastAsia="Calibri"/>
          <w:color w:val="000000" w:themeColor="text1"/>
          <w:sz w:val="24"/>
          <w:szCs w:val="24"/>
        </w:rPr>
        <w:t xml:space="preserve">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Республики Казахстан,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рассмотрение обращений налогоплательщиков по вопросам, входящим в компетенцию Управления; </w:t>
      </w:r>
      <w:proofErr w:type="gramStart"/>
      <w:r w:rsidR="007C1D36" w:rsidRPr="00CB2CA1">
        <w:rPr>
          <w:rFonts w:eastAsia="Calibri"/>
          <w:color w:val="000000" w:themeColor="text1"/>
          <w:sz w:val="24"/>
          <w:szCs w:val="24"/>
        </w:rPr>
        <w:t>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w:t>
      </w:r>
      <w:proofErr w:type="gramEnd"/>
      <w:r w:rsidR="007C1D36" w:rsidRPr="00CB2CA1">
        <w:rPr>
          <w:rFonts w:eastAsia="Calibri"/>
          <w:color w:val="000000" w:themeColor="text1"/>
          <w:sz w:val="24"/>
          <w:szCs w:val="24"/>
        </w:rPr>
        <w:t xml:space="preserve"> осуществление аналитического контроля в пределах компетенции управления, в том числе путем проведения налоговых проверок в территориальных органах государственных доходов.</w:t>
      </w:r>
    </w:p>
    <w:p w:rsidR="00BE3F7D" w:rsidRDefault="00FA5C68" w:rsidP="00BE3F7D">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7C1D36" w:rsidRPr="001B7BC4">
        <w:rPr>
          <w:color w:val="000000" w:themeColor="text1"/>
          <w:sz w:val="24"/>
        </w:rPr>
        <w:t xml:space="preserve">социальные науки, экономика и бизнес </w:t>
      </w:r>
      <w:r w:rsidR="007C1D36" w:rsidRPr="001B7BC4">
        <w:rPr>
          <w:color w:val="000000" w:themeColor="text1"/>
          <w:sz w:val="24"/>
          <w:lang w:val="kk-KZ"/>
        </w:rPr>
        <w:t xml:space="preserve">(экономика, менеджмент, </w:t>
      </w:r>
      <w:r w:rsidR="007C1D36" w:rsidRPr="001B7BC4">
        <w:rPr>
          <w:color w:val="000000" w:themeColor="text1"/>
          <w:sz w:val="24"/>
        </w:rPr>
        <w:t>учет и аудит</w:t>
      </w:r>
      <w:r w:rsidR="007C1D36" w:rsidRPr="001B7BC4">
        <w:rPr>
          <w:color w:val="000000" w:themeColor="text1"/>
          <w:sz w:val="24"/>
          <w:lang w:val="kk-KZ"/>
        </w:rPr>
        <w:t xml:space="preserve">, финансы, государственное и местное управление) </w:t>
      </w:r>
      <w:r w:rsidR="007C1D36" w:rsidRPr="001B7BC4">
        <w:rPr>
          <w:color w:val="000000" w:themeColor="text1"/>
          <w:sz w:val="24"/>
        </w:rPr>
        <w:t>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BE3F7D" w:rsidRPr="00CB2CA1">
        <w:rPr>
          <w:color w:val="000000" w:themeColor="text1"/>
          <w:sz w:val="24"/>
          <w:szCs w:val="24"/>
          <w:lang w:val="kk-KZ"/>
        </w:rPr>
        <w:t>Кодекс «О налогах и других обязательных платежах в бюджет» (Налоговый кодекс)</w:t>
      </w:r>
      <w:r w:rsidR="00BE3F7D">
        <w:rPr>
          <w:color w:val="000000" w:themeColor="text1"/>
          <w:sz w:val="24"/>
          <w:szCs w:val="24"/>
          <w:lang w:val="kk-KZ"/>
        </w:rPr>
        <w:t xml:space="preserve">. </w:t>
      </w:r>
      <w:r w:rsidR="00BE3F7D" w:rsidRPr="00CB2CA1">
        <w:rPr>
          <w:color w:val="000000" w:themeColor="text1"/>
          <w:sz w:val="24"/>
          <w:szCs w:val="24"/>
        </w:rPr>
        <w:t>Другие обязательные знания (МСФО, управленческий учет, аудит, бухгалтерский учет).</w:t>
      </w:r>
      <w:r w:rsidR="00BE3F7D">
        <w:rPr>
          <w:color w:val="000000" w:themeColor="text1"/>
          <w:sz w:val="24"/>
          <w:szCs w:val="24"/>
          <w:lang w:val="kk-KZ"/>
        </w:rPr>
        <w:t xml:space="preserve"> </w:t>
      </w:r>
    </w:p>
    <w:p w:rsidR="00BE3F7D" w:rsidRDefault="00BE3F7D" w:rsidP="00BE3F7D">
      <w:pPr>
        <w:jc w:val="both"/>
        <w:rPr>
          <w:color w:val="000000" w:themeColor="text1"/>
          <w:sz w:val="24"/>
          <w:szCs w:val="24"/>
          <w:lang w:val="kk-KZ"/>
        </w:rPr>
      </w:pPr>
      <w:r>
        <w:rPr>
          <w:color w:val="000000" w:themeColor="text1"/>
          <w:sz w:val="24"/>
          <w:szCs w:val="24"/>
          <w:lang w:val="kk-KZ"/>
        </w:rPr>
        <w:t xml:space="preserve">            </w:t>
      </w:r>
    </w:p>
    <w:p w:rsidR="007A5D1A" w:rsidRPr="00BE3F7D" w:rsidRDefault="007A5D1A" w:rsidP="00BE3F7D">
      <w:pPr>
        <w:pStyle w:val="af4"/>
        <w:numPr>
          <w:ilvl w:val="0"/>
          <w:numId w:val="2"/>
        </w:numPr>
        <w:jc w:val="center"/>
        <w:rPr>
          <w:b/>
          <w:color w:val="000000" w:themeColor="text1"/>
          <w:sz w:val="24"/>
          <w:szCs w:val="24"/>
        </w:rPr>
      </w:pPr>
      <w:r w:rsidRPr="00BE3F7D">
        <w:rPr>
          <w:b/>
          <w:bCs/>
          <w:sz w:val="24"/>
          <w:szCs w:val="24"/>
          <w:lang w:val="kk-KZ"/>
        </w:rPr>
        <w:t xml:space="preserve">Главный эксперт </w:t>
      </w:r>
      <w:r w:rsidRPr="00BE3F7D">
        <w:rPr>
          <w:b/>
          <w:color w:val="000000" w:themeColor="text1"/>
          <w:sz w:val="24"/>
          <w:szCs w:val="24"/>
        </w:rPr>
        <w:t>Управления информационных технологий Департамента</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3061DA">
        <w:rPr>
          <w:rFonts w:ascii="Times New Roman" w:hAnsi="Times New Roman"/>
          <w:b/>
          <w:bCs/>
          <w:sz w:val="24"/>
          <w:szCs w:val="24"/>
          <w:lang w:val="kk-KZ"/>
        </w:rPr>
        <w:t>1</w:t>
      </w:r>
      <w:r w:rsidRPr="004D509E">
        <w:rPr>
          <w:rFonts w:ascii="Times New Roman" w:hAnsi="Times New Roman"/>
          <w:b/>
          <w:bCs/>
          <w:sz w:val="24"/>
          <w:szCs w:val="24"/>
          <w:lang w:val="kk-KZ"/>
        </w:rPr>
        <w:t xml:space="preserve"> единиц</w:t>
      </w:r>
      <w:r w:rsidR="003061DA">
        <w:rPr>
          <w:rFonts w:ascii="Times New Roman" w:hAnsi="Times New Roman"/>
          <w:b/>
          <w:bCs/>
          <w:sz w:val="24"/>
          <w:szCs w:val="24"/>
          <w:lang w:val="kk-KZ"/>
        </w:rPr>
        <w:t>а</w:t>
      </w:r>
      <w:r w:rsidR="00A7630E">
        <w:rPr>
          <w:rFonts w:ascii="Times New Roman" w:hAnsi="Times New Roman"/>
          <w:b/>
          <w:bCs/>
          <w:sz w:val="24"/>
          <w:szCs w:val="24"/>
          <w:lang w:val="kk-KZ"/>
        </w:rPr>
        <w:t xml:space="preserve"> </w:t>
      </w:r>
      <w:r w:rsidR="00151054">
        <w:rPr>
          <w:rFonts w:ascii="Times New Roman" w:hAnsi="Times New Roman"/>
          <w:b/>
          <w:bCs/>
          <w:sz w:val="24"/>
          <w:szCs w:val="24"/>
          <w:lang w:val="kk-KZ"/>
        </w:rPr>
        <w:t>временная до 23.11.2019г.</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Default="007A5D1A" w:rsidP="007A5D1A">
      <w:pPr>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r w:rsidRPr="004D509E">
        <w:rPr>
          <w:sz w:val="24"/>
          <w:szCs w:val="24"/>
        </w:rPr>
        <w:t xml:space="preserve">нание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A7630E" w:rsidRPr="004D509E" w:rsidRDefault="00A7630E" w:rsidP="007A5D1A">
      <w:pPr>
        <w:jc w:val="both"/>
        <w:rPr>
          <w:color w:val="000000" w:themeColor="text1"/>
        </w:rPr>
      </w:pPr>
    </w:p>
    <w:p w:rsidR="00E404D2" w:rsidRPr="00E404D2" w:rsidRDefault="00E404D2" w:rsidP="005C5C99">
      <w:pPr>
        <w:pStyle w:val="af4"/>
        <w:numPr>
          <w:ilvl w:val="0"/>
          <w:numId w:val="2"/>
        </w:numPr>
        <w:ind w:left="0" w:firstLine="708"/>
        <w:jc w:val="both"/>
        <w:rPr>
          <w:b/>
          <w:color w:val="000000" w:themeColor="text1"/>
          <w:sz w:val="24"/>
          <w:szCs w:val="24"/>
          <w:lang w:val="kk-KZ"/>
        </w:rPr>
      </w:pPr>
      <w:r w:rsidRPr="00E404D2">
        <w:rPr>
          <w:b/>
          <w:color w:val="000000" w:themeColor="text1"/>
          <w:sz w:val="24"/>
          <w:szCs w:val="24"/>
          <w:lang w:val="kk-KZ"/>
        </w:rPr>
        <w:t xml:space="preserve">Главный эксперт </w:t>
      </w:r>
      <w:r w:rsidRPr="00E404D2">
        <w:rPr>
          <w:b/>
          <w:color w:val="000000" w:themeColor="text1"/>
          <w:sz w:val="24"/>
          <w:szCs w:val="24"/>
        </w:rPr>
        <w:t>Управлени</w:t>
      </w:r>
      <w:r>
        <w:rPr>
          <w:b/>
          <w:color w:val="000000" w:themeColor="text1"/>
          <w:sz w:val="24"/>
          <w:szCs w:val="24"/>
          <w:lang w:val="kk-KZ"/>
        </w:rPr>
        <w:t>я</w:t>
      </w:r>
      <w:r w:rsidRPr="00E404D2">
        <w:rPr>
          <w:b/>
          <w:color w:val="000000" w:themeColor="text1"/>
          <w:sz w:val="24"/>
          <w:szCs w:val="24"/>
          <w:lang w:val="kk-KZ"/>
        </w:rPr>
        <w:t xml:space="preserve"> </w:t>
      </w:r>
      <w:r w:rsidR="003061DA">
        <w:rPr>
          <w:b/>
          <w:color w:val="000000" w:themeColor="text1"/>
          <w:sz w:val="24"/>
          <w:szCs w:val="24"/>
          <w:lang w:val="kk-KZ"/>
        </w:rPr>
        <w:t>по работе с задолженностью</w:t>
      </w:r>
      <w:r w:rsidRPr="00E404D2">
        <w:rPr>
          <w:rFonts w:eastAsia="Calibri"/>
          <w:b/>
          <w:color w:val="000000" w:themeColor="text1"/>
          <w:sz w:val="24"/>
          <w:szCs w:val="24"/>
          <w:lang w:val="kk-KZ"/>
        </w:rPr>
        <w:t xml:space="preserve">, </w:t>
      </w:r>
      <w:r w:rsidRPr="00E404D2">
        <w:rPr>
          <w:b/>
          <w:bCs/>
          <w:sz w:val="24"/>
          <w:szCs w:val="24"/>
        </w:rPr>
        <w:t>категория С-</w:t>
      </w:r>
      <w:r w:rsidRPr="00E404D2">
        <w:rPr>
          <w:b/>
          <w:bCs/>
          <w:sz w:val="24"/>
          <w:szCs w:val="24"/>
          <w:lang w:val="kk-KZ"/>
        </w:rPr>
        <w:t>4</w:t>
      </w:r>
      <w:r w:rsidR="00151054">
        <w:rPr>
          <w:b/>
          <w:bCs/>
          <w:sz w:val="24"/>
          <w:szCs w:val="24"/>
          <w:lang w:val="kk-KZ"/>
        </w:rPr>
        <w:t xml:space="preserve"> 1 единица </w:t>
      </w:r>
    </w:p>
    <w:p w:rsidR="003061DA" w:rsidRDefault="00E404D2" w:rsidP="003061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404D2">
        <w:rPr>
          <w:b/>
          <w:sz w:val="24"/>
          <w:szCs w:val="24"/>
        </w:rPr>
        <w:t xml:space="preserve">Функциональные обязанности: </w:t>
      </w:r>
      <w:r w:rsidR="003061DA" w:rsidRPr="00CB2CA1">
        <w:rPr>
          <w:color w:val="000000" w:themeColor="text1"/>
          <w:sz w:val="24"/>
          <w:szCs w:val="24"/>
        </w:rPr>
        <w:t xml:space="preserve">Организация и обеспечение качественного выполнения поручений руководства; </w:t>
      </w:r>
      <w:proofErr w:type="gramStart"/>
      <w:r w:rsidR="003061DA" w:rsidRPr="00CB2CA1">
        <w:rPr>
          <w:color w:val="000000" w:themeColor="text1"/>
          <w:sz w:val="24"/>
          <w:szCs w:val="24"/>
        </w:rPr>
        <w:t xml:space="preserve">организация и обеспечение своевременности и полноты применения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w:t>
      </w:r>
      <w:r w:rsidR="003061DA" w:rsidRPr="00CB2CA1">
        <w:rPr>
          <w:color w:val="000000" w:themeColor="text1"/>
          <w:sz w:val="24"/>
          <w:szCs w:val="24"/>
        </w:rPr>
        <w:lastRenderedPageBreak/>
        <w:t>накопительный пенсионный фонд и социальным отчислениям в Государственный фонд социального страхования, а также</w:t>
      </w:r>
      <w:r w:rsidR="003061DA" w:rsidRPr="00CB2CA1">
        <w:rPr>
          <w:color w:val="000000" w:themeColor="text1"/>
          <w:sz w:val="24"/>
          <w:szCs w:val="24"/>
          <w:lang w:val="kk-KZ"/>
        </w:rPr>
        <w:t xml:space="preserve"> отчислениям и </w:t>
      </w:r>
      <w:r w:rsidR="003061DA" w:rsidRPr="00CB2CA1">
        <w:rPr>
          <w:color w:val="000000" w:themeColor="text1"/>
          <w:sz w:val="24"/>
          <w:szCs w:val="24"/>
        </w:rPr>
        <w:t xml:space="preserve">(или) </w:t>
      </w:r>
      <w:r w:rsidR="003061DA" w:rsidRPr="00CB2CA1">
        <w:rPr>
          <w:color w:val="000000" w:themeColor="text1"/>
          <w:sz w:val="24"/>
          <w:szCs w:val="24"/>
          <w:lang w:val="kk-KZ"/>
        </w:rPr>
        <w:t xml:space="preserve">взносам на обязательное социальное медицинское страхование в Фонд социального медицинского страхования </w:t>
      </w:r>
      <w:r w:rsidR="003061DA" w:rsidRPr="00CB2CA1">
        <w:rPr>
          <w:color w:val="000000" w:themeColor="text1"/>
          <w:sz w:val="24"/>
          <w:szCs w:val="24"/>
        </w:rPr>
        <w:t>(далее</w:t>
      </w:r>
      <w:proofErr w:type="gramEnd"/>
      <w:r w:rsidR="003061DA" w:rsidRPr="00CB2CA1">
        <w:rPr>
          <w:color w:val="000000" w:themeColor="text1"/>
          <w:sz w:val="24"/>
          <w:szCs w:val="24"/>
        </w:rPr>
        <w:t xml:space="preserve"> – </w:t>
      </w:r>
      <w:proofErr w:type="gramStart"/>
      <w:r w:rsidR="003061DA" w:rsidRPr="00CB2CA1">
        <w:rPr>
          <w:color w:val="000000" w:themeColor="text1"/>
          <w:sz w:val="24"/>
          <w:szCs w:val="24"/>
        </w:rPr>
        <w:t>задолженность); осуществление аналитической работы на предмет выявления потенциальных резервов для взыскания задолженности; организация работы по оптимизации процедур применения способов и мер принудительного взыскания задолженности в автоматизированном порядке; внесение изменений и дополнений в нормативные правовые акты, разрабатываемые Комитетом государственных доходов; вынесение на рассмотрение руководства Управления предложений по вопросам, относящимся к компетенции Управления;</w:t>
      </w:r>
      <w:proofErr w:type="gramEnd"/>
      <w:r w:rsidR="003061DA" w:rsidRPr="00CB2CA1">
        <w:rPr>
          <w:color w:val="000000" w:themeColor="text1"/>
          <w:sz w:val="24"/>
          <w:szCs w:val="24"/>
        </w:rPr>
        <w:t xml:space="preserve">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8" w:anchor="z5" w:history="1">
        <w:r w:rsidR="003061DA" w:rsidRPr="00CB2CA1">
          <w:rPr>
            <w:bCs/>
            <w:color w:val="000000" w:themeColor="text1"/>
            <w:sz w:val="24"/>
            <w:szCs w:val="24"/>
          </w:rPr>
          <w:t xml:space="preserve">Этического </w:t>
        </w:r>
        <w:proofErr w:type="gramStart"/>
        <w:r w:rsidR="003061DA" w:rsidRPr="00CB2CA1">
          <w:rPr>
            <w:bCs/>
            <w:color w:val="000000" w:themeColor="text1"/>
            <w:sz w:val="24"/>
            <w:szCs w:val="24"/>
          </w:rPr>
          <w:t>кодек</w:t>
        </w:r>
        <w:r w:rsidR="003061DA" w:rsidRPr="00CB2CA1">
          <w:rPr>
            <w:color w:val="000000" w:themeColor="text1"/>
            <w:sz w:val="24"/>
            <w:szCs w:val="24"/>
          </w:rPr>
          <w:t>с</w:t>
        </w:r>
        <w:proofErr w:type="gramEnd"/>
      </w:hyperlink>
      <w:r w:rsidR="003061DA"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r w:rsidR="003061DA">
        <w:rPr>
          <w:color w:val="000000" w:themeColor="text1"/>
          <w:sz w:val="24"/>
          <w:szCs w:val="24"/>
          <w:lang w:val="kk-KZ"/>
        </w:rPr>
        <w:t>.</w:t>
      </w:r>
    </w:p>
    <w:p w:rsidR="00AE0767" w:rsidRDefault="00E404D2" w:rsidP="003061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3061DA">
        <w:rPr>
          <w:b/>
          <w:sz w:val="24"/>
          <w:szCs w:val="24"/>
        </w:rPr>
        <w:t xml:space="preserve">Требования к участникам конкурса:  </w:t>
      </w:r>
      <w:proofErr w:type="gramStart"/>
      <w:r w:rsidRPr="003061DA">
        <w:rPr>
          <w:sz w:val="24"/>
          <w:szCs w:val="24"/>
        </w:rPr>
        <w:t xml:space="preserve">Образование высшее: </w:t>
      </w:r>
      <w:r w:rsidR="003061DA" w:rsidRPr="003061DA">
        <w:rPr>
          <w:color w:val="000000" w:themeColor="text1"/>
          <w:sz w:val="24"/>
          <w:szCs w:val="24"/>
          <w:lang w:val="kk-KZ"/>
        </w:rPr>
        <w:t xml:space="preserve">социальные науки, </w:t>
      </w:r>
      <w:r w:rsidR="003061DA" w:rsidRPr="003061DA">
        <w:rPr>
          <w:color w:val="000000" w:themeColor="text1"/>
          <w:sz w:val="24"/>
          <w:szCs w:val="24"/>
        </w:rPr>
        <w:t xml:space="preserve">экономика и бизнес </w:t>
      </w:r>
      <w:r w:rsidR="003061DA" w:rsidRPr="003061DA">
        <w:rPr>
          <w:color w:val="000000" w:themeColor="text1"/>
          <w:sz w:val="24"/>
          <w:szCs w:val="24"/>
          <w:lang w:val="kk-KZ"/>
        </w:rPr>
        <w:t xml:space="preserve">(экономика, менеджмент, учет и аудит, финансы, государственное и местное управление) </w:t>
      </w:r>
      <w:r w:rsidR="003061DA" w:rsidRPr="003061DA">
        <w:rPr>
          <w:color w:val="000000" w:themeColor="text1"/>
          <w:sz w:val="24"/>
          <w:szCs w:val="24"/>
        </w:rPr>
        <w:t>или право.</w:t>
      </w:r>
      <w:proofErr w:type="gramEnd"/>
      <w:r w:rsidRPr="003061DA">
        <w:rPr>
          <w:sz w:val="24"/>
          <w:szCs w:val="24"/>
          <w:lang w:val="kk-KZ"/>
        </w:rPr>
        <w:t xml:space="preserve"> </w:t>
      </w:r>
      <w:r w:rsidRPr="003061DA">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3061DA">
        <w:rPr>
          <w:color w:val="000000"/>
          <w:sz w:val="24"/>
          <w:szCs w:val="24"/>
          <w:lang w:val="kk-KZ"/>
        </w:rPr>
        <w:t xml:space="preserve"> </w:t>
      </w:r>
      <w:r w:rsidRPr="003061DA">
        <w:rPr>
          <w:sz w:val="24"/>
          <w:szCs w:val="24"/>
        </w:rPr>
        <w:t xml:space="preserve"> </w:t>
      </w:r>
      <w:r w:rsidRPr="003061DA">
        <w:rPr>
          <w:sz w:val="24"/>
          <w:szCs w:val="24"/>
          <w:lang w:val="kk-KZ"/>
        </w:rPr>
        <w:t xml:space="preserve"> </w:t>
      </w:r>
      <w:r w:rsidRPr="003061DA">
        <w:rPr>
          <w:sz w:val="24"/>
          <w:szCs w:val="24"/>
        </w:rPr>
        <w:t xml:space="preserve">Стратегии «Казахстан – 2050»: новый политический курс состоявшегося государства. </w:t>
      </w:r>
      <w:r w:rsidR="003061DA" w:rsidRPr="003061DA">
        <w:rPr>
          <w:color w:val="000000" w:themeColor="text1"/>
          <w:sz w:val="24"/>
          <w:szCs w:val="24"/>
        </w:rPr>
        <w:t>Желательно</w:t>
      </w:r>
      <w:r w:rsidR="003061DA" w:rsidRPr="003061DA">
        <w:rPr>
          <w:color w:val="000000" w:themeColor="text1"/>
          <w:sz w:val="24"/>
          <w:szCs w:val="24"/>
          <w:lang w:val="kk-KZ"/>
        </w:rPr>
        <w:t xml:space="preserve"> з</w:t>
      </w:r>
      <w:r w:rsidR="003061DA" w:rsidRPr="003061DA">
        <w:rPr>
          <w:color w:val="000000" w:themeColor="text1"/>
          <w:sz w:val="24"/>
          <w:szCs w:val="24"/>
        </w:rPr>
        <w:t>нание налогового, таможенного законодательства, а также законодательства о реабилитации и банкротстве</w:t>
      </w:r>
      <w:r w:rsidR="003061DA" w:rsidRPr="003061DA">
        <w:rPr>
          <w:color w:val="000000" w:themeColor="text1"/>
          <w:sz w:val="24"/>
          <w:szCs w:val="24"/>
          <w:lang w:val="kk-KZ"/>
        </w:rPr>
        <w:t xml:space="preserve">. </w:t>
      </w:r>
      <w:r w:rsidR="003061DA" w:rsidRPr="003061DA">
        <w:rPr>
          <w:color w:val="000000" w:themeColor="text1"/>
          <w:sz w:val="24"/>
          <w:szCs w:val="24"/>
        </w:rPr>
        <w:t>Другие обязательные знания</w:t>
      </w:r>
      <w:r w:rsidR="003061DA" w:rsidRPr="003061DA">
        <w:rPr>
          <w:color w:val="000000" w:themeColor="text1"/>
          <w:sz w:val="24"/>
          <w:szCs w:val="24"/>
          <w:lang w:val="kk-KZ"/>
        </w:rPr>
        <w:t>.</w:t>
      </w:r>
    </w:p>
    <w:p w:rsidR="00151054" w:rsidRDefault="00151054" w:rsidP="003061DA">
      <w:pPr>
        <w:shd w:val="clear" w:color="auto" w:fill="FFFFFF"/>
        <w:tabs>
          <w:tab w:val="left" w:pos="252"/>
        </w:tabs>
        <w:snapToGrid w:val="0"/>
        <w:jc w:val="both"/>
        <w:rPr>
          <w:color w:val="000000" w:themeColor="text1"/>
          <w:sz w:val="24"/>
          <w:szCs w:val="24"/>
          <w:lang w:val="kk-KZ"/>
        </w:rPr>
      </w:pPr>
    </w:p>
    <w:p w:rsidR="00151054" w:rsidRPr="00A519F7" w:rsidRDefault="00151054" w:rsidP="00151054">
      <w:pPr>
        <w:pStyle w:val="af4"/>
        <w:numPr>
          <w:ilvl w:val="0"/>
          <w:numId w:val="2"/>
        </w:numPr>
        <w:jc w:val="both"/>
        <w:rPr>
          <w:b/>
          <w:color w:val="000000" w:themeColor="text1"/>
          <w:sz w:val="24"/>
          <w:szCs w:val="24"/>
          <w:lang w:val="kk-KZ"/>
        </w:rPr>
      </w:pPr>
      <w:r w:rsidRPr="00A519F7">
        <w:rPr>
          <w:b/>
          <w:color w:val="000000" w:themeColor="text1"/>
          <w:sz w:val="24"/>
          <w:szCs w:val="24"/>
          <w:lang w:val="kk-KZ"/>
        </w:rPr>
        <w:t xml:space="preserve">Главный эксперт </w:t>
      </w:r>
      <w:r w:rsidRPr="00A519F7">
        <w:rPr>
          <w:b/>
          <w:color w:val="000000" w:themeColor="text1"/>
          <w:sz w:val="24"/>
          <w:szCs w:val="24"/>
        </w:rPr>
        <w:t>Управлени</w:t>
      </w:r>
      <w:r w:rsidRPr="00A519F7">
        <w:rPr>
          <w:b/>
          <w:color w:val="000000" w:themeColor="text1"/>
          <w:sz w:val="24"/>
          <w:szCs w:val="24"/>
          <w:lang w:val="kk-KZ"/>
        </w:rPr>
        <w:t xml:space="preserve">я </w:t>
      </w:r>
      <w:r>
        <w:rPr>
          <w:b/>
          <w:color w:val="000000" w:themeColor="text1"/>
          <w:sz w:val="24"/>
          <w:szCs w:val="24"/>
          <w:lang w:val="kk-KZ"/>
        </w:rPr>
        <w:t xml:space="preserve">по работе с налогоплательщиками </w:t>
      </w:r>
      <w:r w:rsidRPr="00A519F7">
        <w:rPr>
          <w:b/>
          <w:bCs/>
          <w:sz w:val="24"/>
          <w:szCs w:val="24"/>
        </w:rPr>
        <w:t>С-</w:t>
      </w:r>
      <w:r w:rsidRPr="00A519F7">
        <w:rPr>
          <w:b/>
          <w:bCs/>
          <w:sz w:val="24"/>
          <w:szCs w:val="24"/>
          <w:lang w:val="kk-KZ"/>
        </w:rPr>
        <w:t>4</w:t>
      </w:r>
      <w:r w:rsidRPr="00A519F7">
        <w:rPr>
          <w:b/>
          <w:bCs/>
          <w:sz w:val="24"/>
          <w:szCs w:val="24"/>
        </w:rPr>
        <w:t xml:space="preserve">, </w:t>
      </w:r>
      <w:r w:rsidR="004A76ED">
        <w:rPr>
          <w:b/>
          <w:bCs/>
          <w:sz w:val="24"/>
          <w:szCs w:val="24"/>
          <w:lang w:val="kk-KZ"/>
        </w:rPr>
        <w:t xml:space="preserve">2 единицы </w:t>
      </w:r>
      <w:r w:rsidRPr="00A519F7">
        <w:rPr>
          <w:b/>
          <w:bCs/>
          <w:sz w:val="24"/>
          <w:szCs w:val="24"/>
          <w:lang w:val="kk-KZ"/>
        </w:rPr>
        <w:t>(</w:t>
      </w:r>
      <w:r>
        <w:rPr>
          <w:b/>
          <w:bCs/>
          <w:sz w:val="24"/>
          <w:szCs w:val="24"/>
          <w:lang w:val="kk-KZ"/>
        </w:rPr>
        <w:t xml:space="preserve">1 единица временная до </w:t>
      </w:r>
      <w:r w:rsidR="004A76ED">
        <w:rPr>
          <w:b/>
          <w:bCs/>
          <w:sz w:val="24"/>
          <w:szCs w:val="24"/>
          <w:lang w:val="kk-KZ"/>
        </w:rPr>
        <w:t>23</w:t>
      </w:r>
      <w:r>
        <w:rPr>
          <w:b/>
          <w:bCs/>
          <w:sz w:val="24"/>
          <w:szCs w:val="24"/>
          <w:lang w:val="kk-KZ"/>
        </w:rPr>
        <w:t>.0</w:t>
      </w:r>
      <w:r w:rsidR="004A76ED">
        <w:rPr>
          <w:b/>
          <w:bCs/>
          <w:sz w:val="24"/>
          <w:szCs w:val="24"/>
          <w:lang w:val="kk-KZ"/>
        </w:rPr>
        <w:t>7</w:t>
      </w:r>
      <w:r>
        <w:rPr>
          <w:b/>
          <w:bCs/>
          <w:sz w:val="24"/>
          <w:szCs w:val="24"/>
          <w:lang w:val="kk-KZ"/>
        </w:rPr>
        <w:t>.20</w:t>
      </w:r>
      <w:r w:rsidR="004A76ED">
        <w:rPr>
          <w:b/>
          <w:bCs/>
          <w:sz w:val="24"/>
          <w:szCs w:val="24"/>
          <w:lang w:val="kk-KZ"/>
        </w:rPr>
        <w:t>19</w:t>
      </w:r>
      <w:r>
        <w:rPr>
          <w:b/>
          <w:bCs/>
          <w:sz w:val="24"/>
          <w:szCs w:val="24"/>
          <w:lang w:val="kk-KZ"/>
        </w:rPr>
        <w:t>г.</w:t>
      </w:r>
      <w:r w:rsidR="004A76ED">
        <w:rPr>
          <w:b/>
          <w:bCs/>
          <w:sz w:val="24"/>
          <w:szCs w:val="24"/>
          <w:lang w:val="kk-KZ"/>
        </w:rPr>
        <w:t xml:space="preserve"> и 1 постоянная</w:t>
      </w:r>
      <w:r w:rsidRPr="00A519F7">
        <w:rPr>
          <w:b/>
          <w:bCs/>
          <w:sz w:val="24"/>
          <w:szCs w:val="24"/>
          <w:lang w:val="kk-KZ"/>
        </w:rPr>
        <w:t>)</w:t>
      </w:r>
    </w:p>
    <w:p w:rsidR="00151054" w:rsidRDefault="00151054" w:rsidP="00151054">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Функциональные обязанности: </w:t>
      </w:r>
      <w:r w:rsidRPr="00B24888">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B24888">
        <w:rPr>
          <w:sz w:val="24"/>
          <w:szCs w:val="24"/>
        </w:rPr>
        <w:t>контролю за</w:t>
      </w:r>
      <w:proofErr w:type="gramEnd"/>
      <w:r w:rsidRPr="00B24888">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w:t>
      </w:r>
      <w:proofErr w:type="gramStart"/>
      <w:r w:rsidRPr="00B24888">
        <w:rPr>
          <w:sz w:val="24"/>
          <w:szCs w:val="24"/>
        </w:rPr>
        <w:t>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Pr="00B24888">
        <w:rPr>
          <w:sz w:val="24"/>
          <w:szCs w:val="24"/>
        </w:rPr>
        <w:t xml:space="preserve"> </w:t>
      </w:r>
      <w:proofErr w:type="gramStart"/>
      <w:r w:rsidRPr="00B24888">
        <w:rPr>
          <w:sz w:val="24"/>
          <w:szCs w:val="24"/>
        </w:rPr>
        <w:t xml:space="preserve">страхования и информационных систем КГД </w:t>
      </w:r>
      <w:r w:rsidRPr="00B24888">
        <w:rPr>
          <w:sz w:val="24"/>
          <w:szCs w:val="24"/>
          <w:lang w:val="kk-KZ"/>
        </w:rPr>
        <w:t>РК</w:t>
      </w:r>
      <w:r w:rsidRPr="00B24888">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Pr="00B24888">
        <w:rPr>
          <w:sz w:val="24"/>
          <w:szCs w:val="24"/>
        </w:rPr>
        <w:t xml:space="preserve">  </w:t>
      </w:r>
      <w:proofErr w:type="gramStart"/>
      <w:r w:rsidRPr="00B24888">
        <w:rPr>
          <w:sz w:val="24"/>
          <w:szCs w:val="24"/>
        </w:rPr>
        <w:t xml:space="preserve">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 </w:t>
      </w:r>
      <w:proofErr w:type="gramEnd"/>
    </w:p>
    <w:p w:rsidR="00151054" w:rsidRDefault="00151054" w:rsidP="00151054">
      <w:pPr>
        <w:shd w:val="clear" w:color="auto" w:fill="FFFFFF"/>
        <w:tabs>
          <w:tab w:val="left" w:pos="252"/>
        </w:tabs>
        <w:snapToGrid w:val="0"/>
        <w:jc w:val="both"/>
        <w:rPr>
          <w:sz w:val="24"/>
          <w:szCs w:val="24"/>
          <w:lang w:val="kk-KZ"/>
        </w:rPr>
      </w:pPr>
      <w:r>
        <w:rPr>
          <w:b/>
          <w:sz w:val="24"/>
          <w:szCs w:val="24"/>
          <w:lang w:val="kk-KZ"/>
        </w:rPr>
        <w:lastRenderedPageBreak/>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1B7BC4">
        <w:rPr>
          <w:color w:val="000000" w:themeColor="text1"/>
          <w:sz w:val="24"/>
        </w:rPr>
        <w:t xml:space="preserve">социальные науки, экономика и бизнес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xml:space="preserve">, финансы, государственное и местное управление) </w:t>
      </w:r>
      <w:r w:rsidRPr="001B7BC4">
        <w:rPr>
          <w:color w:val="000000" w:themeColor="text1"/>
          <w:sz w:val="24"/>
        </w:rPr>
        <w:t>или право</w:t>
      </w:r>
      <w:r>
        <w:rPr>
          <w:color w:val="000000"/>
          <w:sz w:val="24"/>
          <w:szCs w:val="24"/>
        </w:rPr>
        <w:t xml:space="preserve"> </w:t>
      </w:r>
      <w:r>
        <w:rPr>
          <w:color w:val="000000"/>
          <w:sz w:val="24"/>
          <w:szCs w:val="24"/>
          <w:lang w:val="kk-KZ"/>
        </w:rPr>
        <w:t>или технические науки и технологии (в</w:t>
      </w:r>
      <w:r w:rsidRPr="008A0F13">
        <w:rPr>
          <w:color w:val="000000"/>
          <w:sz w:val="24"/>
          <w:szCs w:val="24"/>
        </w:rPr>
        <w:t>ычислительная техника и программное обеспечение</w:t>
      </w:r>
      <w:r>
        <w:rPr>
          <w:color w:val="000000"/>
          <w:sz w:val="24"/>
          <w:szCs w:val="24"/>
          <w:lang w:val="kk-KZ"/>
        </w:rPr>
        <w:t>) или образование (профессиональное обучение)</w:t>
      </w:r>
      <w:r>
        <w:rPr>
          <w:color w:val="000000" w:themeColor="text1"/>
          <w:sz w:val="24"/>
          <w:szCs w:val="24"/>
          <w:lang w:val="kk-KZ"/>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B24888">
        <w:rPr>
          <w:color w:val="000000" w:themeColor="text1"/>
          <w:sz w:val="24"/>
          <w:szCs w:val="24"/>
        </w:rPr>
        <w:t xml:space="preserve">Знание налогового и </w:t>
      </w:r>
      <w:r w:rsidRPr="00B24888">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Pr>
          <w:sz w:val="24"/>
          <w:szCs w:val="24"/>
          <w:lang w:val="kk-KZ"/>
        </w:rPr>
        <w:t xml:space="preserve"> </w:t>
      </w:r>
      <w:r w:rsidRPr="00B24888">
        <w:rPr>
          <w:sz w:val="24"/>
          <w:szCs w:val="24"/>
        </w:rPr>
        <w:t>Знание государственного языка (обязательно), иностранных языков (желательно)</w:t>
      </w:r>
      <w:r>
        <w:rPr>
          <w:sz w:val="24"/>
          <w:szCs w:val="24"/>
          <w:lang w:val="kk-KZ"/>
        </w:rPr>
        <w:t>.</w:t>
      </w:r>
    </w:p>
    <w:p w:rsidR="000365EC" w:rsidRPr="003061DA" w:rsidRDefault="000365EC" w:rsidP="003061DA">
      <w:pPr>
        <w:shd w:val="clear" w:color="auto" w:fill="FFFFFF"/>
        <w:tabs>
          <w:tab w:val="left" w:pos="252"/>
        </w:tabs>
        <w:snapToGrid w:val="0"/>
        <w:jc w:val="both"/>
        <w:rPr>
          <w:color w:val="000000" w:themeColor="text1"/>
          <w:sz w:val="24"/>
          <w:szCs w:val="24"/>
          <w:lang w:val="kk-KZ"/>
        </w:rPr>
      </w:pPr>
    </w:p>
    <w:p w:rsidR="000365EC" w:rsidRPr="00A04C71" w:rsidRDefault="000365EC" w:rsidP="00A04C71">
      <w:pPr>
        <w:pStyle w:val="af4"/>
        <w:numPr>
          <w:ilvl w:val="0"/>
          <w:numId w:val="2"/>
        </w:numPr>
        <w:jc w:val="both"/>
        <w:rPr>
          <w:b/>
          <w:color w:val="000000" w:themeColor="text1"/>
          <w:sz w:val="24"/>
          <w:szCs w:val="24"/>
          <w:lang w:val="kk-KZ"/>
        </w:rPr>
      </w:pPr>
      <w:r w:rsidRPr="000365EC">
        <w:rPr>
          <w:b/>
          <w:color w:val="000000" w:themeColor="text1"/>
          <w:sz w:val="24"/>
          <w:szCs w:val="24"/>
          <w:lang w:val="kk-KZ"/>
        </w:rPr>
        <w:t xml:space="preserve">Главный эксперт </w:t>
      </w:r>
      <w:r w:rsidRPr="000365EC">
        <w:rPr>
          <w:b/>
          <w:color w:val="000000" w:themeColor="text1"/>
          <w:sz w:val="24"/>
          <w:szCs w:val="24"/>
        </w:rPr>
        <w:t>Управлени</w:t>
      </w:r>
      <w:r w:rsidRPr="000365EC">
        <w:rPr>
          <w:b/>
          <w:color w:val="000000" w:themeColor="text1"/>
          <w:sz w:val="24"/>
          <w:szCs w:val="24"/>
          <w:lang w:val="kk-KZ"/>
        </w:rPr>
        <w:t xml:space="preserve">я </w:t>
      </w:r>
      <w:r w:rsidR="00A04C71">
        <w:rPr>
          <w:b/>
          <w:color w:val="000000" w:themeColor="text1"/>
          <w:sz w:val="24"/>
          <w:szCs w:val="24"/>
          <w:lang w:val="kk-KZ"/>
        </w:rPr>
        <w:t>методологии Департамента методологии налогообложения</w:t>
      </w:r>
      <w:r w:rsidRPr="00A04C71">
        <w:rPr>
          <w:rFonts w:eastAsia="Calibri"/>
          <w:b/>
          <w:color w:val="000000" w:themeColor="text1"/>
          <w:sz w:val="24"/>
          <w:szCs w:val="24"/>
          <w:lang w:val="kk-KZ"/>
        </w:rPr>
        <w:t xml:space="preserve">, </w:t>
      </w:r>
      <w:r w:rsidRPr="00A04C71">
        <w:rPr>
          <w:b/>
          <w:bCs/>
          <w:sz w:val="24"/>
          <w:szCs w:val="24"/>
        </w:rPr>
        <w:t>категория С-</w:t>
      </w:r>
      <w:r w:rsidRPr="00A04C71">
        <w:rPr>
          <w:b/>
          <w:bCs/>
          <w:sz w:val="24"/>
          <w:szCs w:val="24"/>
          <w:lang w:val="kk-KZ"/>
        </w:rPr>
        <w:t xml:space="preserve">4, 1 единица </w:t>
      </w:r>
    </w:p>
    <w:p w:rsidR="00A04C71" w:rsidRDefault="000365EC" w:rsidP="00A04C71">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404D2">
        <w:rPr>
          <w:b/>
          <w:sz w:val="24"/>
          <w:szCs w:val="24"/>
        </w:rPr>
        <w:t xml:space="preserve">Функциональные обязанности: </w:t>
      </w:r>
      <w:proofErr w:type="gramStart"/>
      <w:r w:rsidR="00A04C71" w:rsidRPr="00CB2CA1">
        <w:rPr>
          <w:color w:val="000000" w:themeColor="text1"/>
          <w:sz w:val="24"/>
          <w:szCs w:val="24"/>
        </w:rPr>
        <w:t>Обеспечение подготовке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w:t>
      </w:r>
      <w:proofErr w:type="gramEnd"/>
      <w:r w:rsidR="00A04C71" w:rsidRPr="00CB2CA1">
        <w:rPr>
          <w:color w:val="000000" w:themeColor="text1"/>
          <w:sz w:val="24"/>
          <w:szCs w:val="24"/>
        </w:rPr>
        <w:t xml:space="preserve"> разработка форм налоговой отчетности по компетенции</w:t>
      </w:r>
      <w:r w:rsidR="00A04C71" w:rsidRPr="00CB2CA1">
        <w:rPr>
          <w:color w:val="000000" w:themeColor="text1"/>
          <w:sz w:val="24"/>
          <w:szCs w:val="24"/>
          <w:lang w:val="kk-KZ"/>
        </w:rPr>
        <w:t xml:space="preserve">; </w:t>
      </w:r>
      <w:r w:rsidR="00A04C71" w:rsidRPr="00CB2CA1">
        <w:rPr>
          <w:color w:val="000000" w:themeColor="text1"/>
          <w:sz w:val="24"/>
          <w:szCs w:val="24"/>
        </w:rPr>
        <w:t>участие в организации и проведении семинаров по вопросам налогового законодательства.</w:t>
      </w:r>
    </w:p>
    <w:p w:rsidR="000365EC" w:rsidRDefault="000365EC" w:rsidP="00A04C71">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3061DA">
        <w:rPr>
          <w:b/>
          <w:sz w:val="24"/>
          <w:szCs w:val="24"/>
        </w:rPr>
        <w:t xml:space="preserve">Требования к участникам конкурса:  </w:t>
      </w:r>
      <w:proofErr w:type="gramStart"/>
      <w:r w:rsidRPr="003061DA">
        <w:rPr>
          <w:sz w:val="24"/>
          <w:szCs w:val="24"/>
        </w:rPr>
        <w:t xml:space="preserve">Образование высшее: </w:t>
      </w:r>
      <w:r w:rsidR="00A04C71" w:rsidRPr="00CB2CA1">
        <w:rPr>
          <w:color w:val="000000" w:themeColor="text1"/>
          <w:sz w:val="24"/>
          <w:szCs w:val="24"/>
        </w:rPr>
        <w:t>социальные науки, экономика и бизнес</w:t>
      </w:r>
      <w:r w:rsidR="00A04C71">
        <w:rPr>
          <w:color w:val="000000" w:themeColor="text1"/>
          <w:sz w:val="24"/>
          <w:szCs w:val="24"/>
          <w:lang w:val="kk-KZ"/>
        </w:rPr>
        <w:t xml:space="preserve"> (экономика, менеджмент, учет и аудит, финансы, государственное и местное управление)</w:t>
      </w:r>
      <w:r w:rsidR="00A04C71" w:rsidRPr="00CB2CA1">
        <w:rPr>
          <w:color w:val="000000" w:themeColor="text1"/>
          <w:sz w:val="24"/>
          <w:szCs w:val="24"/>
        </w:rPr>
        <w:t xml:space="preserve"> или право</w:t>
      </w:r>
      <w:r w:rsidRPr="00CB2CA1">
        <w:rPr>
          <w:color w:val="000000" w:themeColor="text1"/>
          <w:sz w:val="24"/>
          <w:szCs w:val="24"/>
        </w:rPr>
        <w:t>.</w:t>
      </w:r>
      <w:proofErr w:type="gramEnd"/>
      <w:r w:rsidRPr="003061DA">
        <w:rPr>
          <w:sz w:val="24"/>
          <w:szCs w:val="24"/>
          <w:lang w:val="kk-KZ"/>
        </w:rPr>
        <w:t xml:space="preserve"> </w:t>
      </w:r>
      <w:r w:rsidRPr="003061DA">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3061DA">
        <w:rPr>
          <w:color w:val="000000"/>
          <w:sz w:val="24"/>
          <w:szCs w:val="24"/>
          <w:lang w:val="kk-KZ"/>
        </w:rPr>
        <w:t xml:space="preserve"> </w:t>
      </w:r>
      <w:r w:rsidRPr="003061DA">
        <w:rPr>
          <w:sz w:val="24"/>
          <w:szCs w:val="24"/>
        </w:rPr>
        <w:t xml:space="preserve"> </w:t>
      </w:r>
      <w:r w:rsidRPr="003061DA">
        <w:rPr>
          <w:sz w:val="24"/>
          <w:szCs w:val="24"/>
          <w:lang w:val="kk-KZ"/>
        </w:rPr>
        <w:t xml:space="preserve"> </w:t>
      </w:r>
      <w:r w:rsidRPr="003061DA">
        <w:rPr>
          <w:sz w:val="24"/>
          <w:szCs w:val="24"/>
        </w:rPr>
        <w:t xml:space="preserve">Стратегии «Казахстан – 2050»: новый политический курс состоявшегося государства. </w:t>
      </w:r>
      <w:r w:rsidR="00A04C71" w:rsidRPr="00CB2CA1">
        <w:rPr>
          <w:color w:val="000000" w:themeColor="text1"/>
          <w:sz w:val="24"/>
          <w:szCs w:val="24"/>
        </w:rPr>
        <w:t xml:space="preserve">Желательно </w:t>
      </w:r>
      <w:r w:rsidR="00A04C71" w:rsidRPr="00CB2CA1">
        <w:rPr>
          <w:color w:val="000000" w:themeColor="text1"/>
          <w:sz w:val="24"/>
          <w:szCs w:val="24"/>
          <w:lang w:val="kk-KZ"/>
        </w:rPr>
        <w:t>з</w:t>
      </w:r>
      <w:r w:rsidR="00A04C71" w:rsidRPr="00CB2CA1">
        <w:rPr>
          <w:color w:val="000000" w:themeColor="text1"/>
          <w:sz w:val="24"/>
          <w:szCs w:val="24"/>
        </w:rPr>
        <w:t xml:space="preserve">нание налогового </w:t>
      </w:r>
      <w:r w:rsidR="00A04C71" w:rsidRPr="00CB2CA1">
        <w:rPr>
          <w:color w:val="000000" w:themeColor="text1"/>
          <w:sz w:val="24"/>
          <w:szCs w:val="24"/>
          <w:lang w:val="kk-KZ"/>
        </w:rPr>
        <w:t xml:space="preserve">и таможенного </w:t>
      </w:r>
      <w:r w:rsidR="00A04C71" w:rsidRPr="00CB2CA1">
        <w:rPr>
          <w:color w:val="000000" w:themeColor="text1"/>
          <w:sz w:val="24"/>
          <w:szCs w:val="24"/>
        </w:rPr>
        <w:t>законодательства</w:t>
      </w:r>
      <w:r w:rsidR="00A04C71">
        <w:rPr>
          <w:color w:val="000000" w:themeColor="text1"/>
          <w:sz w:val="24"/>
          <w:szCs w:val="24"/>
          <w:lang w:val="kk-KZ"/>
        </w:rPr>
        <w:t xml:space="preserve">. </w:t>
      </w:r>
      <w:r w:rsidR="00A04C71" w:rsidRPr="00CB2CA1">
        <w:rPr>
          <w:color w:val="000000" w:themeColor="text1"/>
          <w:sz w:val="24"/>
          <w:szCs w:val="24"/>
        </w:rPr>
        <w:t>Другие обязательные знания</w:t>
      </w:r>
      <w:r w:rsidR="00A04C71">
        <w:rPr>
          <w:color w:val="000000" w:themeColor="text1"/>
          <w:sz w:val="24"/>
          <w:szCs w:val="24"/>
          <w:lang w:val="kk-KZ"/>
        </w:rPr>
        <w:t>.</w:t>
      </w:r>
    </w:p>
    <w:p w:rsidR="00A04C71" w:rsidRPr="00A04C71" w:rsidRDefault="00A04C71" w:rsidP="00A04C71">
      <w:pPr>
        <w:shd w:val="clear" w:color="auto" w:fill="FFFFFF"/>
        <w:tabs>
          <w:tab w:val="left" w:pos="252"/>
        </w:tabs>
        <w:snapToGrid w:val="0"/>
        <w:jc w:val="both"/>
        <w:rPr>
          <w:b/>
          <w:sz w:val="24"/>
          <w:szCs w:val="24"/>
          <w:lang w:val="kk-KZ"/>
        </w:rPr>
      </w:pPr>
    </w:p>
    <w:p w:rsidR="00A519F7" w:rsidRPr="00A519F7" w:rsidRDefault="00A519F7" w:rsidP="000365EC">
      <w:pPr>
        <w:pStyle w:val="af4"/>
        <w:numPr>
          <w:ilvl w:val="0"/>
          <w:numId w:val="2"/>
        </w:numPr>
        <w:ind w:left="0" w:firstLine="708"/>
        <w:jc w:val="both"/>
        <w:rPr>
          <w:b/>
          <w:color w:val="000000" w:themeColor="text1"/>
          <w:sz w:val="24"/>
          <w:szCs w:val="24"/>
          <w:lang w:val="kk-KZ"/>
        </w:rPr>
      </w:pPr>
      <w:r w:rsidRPr="00A519F7">
        <w:rPr>
          <w:b/>
          <w:color w:val="000000" w:themeColor="text1"/>
          <w:sz w:val="24"/>
          <w:szCs w:val="24"/>
          <w:lang w:val="kk-KZ"/>
        </w:rPr>
        <w:t xml:space="preserve">Главный эксперт </w:t>
      </w:r>
      <w:r w:rsidRPr="00A519F7">
        <w:rPr>
          <w:b/>
          <w:color w:val="000000" w:themeColor="text1"/>
          <w:sz w:val="24"/>
          <w:szCs w:val="24"/>
        </w:rPr>
        <w:t>Управлени</w:t>
      </w:r>
      <w:r w:rsidRPr="00A519F7">
        <w:rPr>
          <w:b/>
          <w:color w:val="000000" w:themeColor="text1"/>
          <w:sz w:val="24"/>
          <w:szCs w:val="24"/>
          <w:lang w:val="kk-KZ"/>
        </w:rPr>
        <w:t xml:space="preserve">я </w:t>
      </w:r>
      <w:r w:rsidR="000854E9">
        <w:rPr>
          <w:b/>
          <w:color w:val="000000" w:themeColor="text1"/>
          <w:sz w:val="24"/>
          <w:szCs w:val="24"/>
          <w:lang w:val="kk-KZ"/>
        </w:rPr>
        <w:t>оперативного мониторинга</w:t>
      </w:r>
      <w:r w:rsidR="000365EC">
        <w:rPr>
          <w:b/>
          <w:color w:val="000000" w:themeColor="text1"/>
          <w:sz w:val="24"/>
          <w:szCs w:val="24"/>
          <w:lang w:val="kk-KZ"/>
        </w:rPr>
        <w:t xml:space="preserve"> </w:t>
      </w:r>
      <w:r w:rsidRPr="00A519F7">
        <w:rPr>
          <w:b/>
          <w:color w:val="000000" w:themeColor="text1"/>
          <w:sz w:val="24"/>
          <w:szCs w:val="24"/>
          <w:lang w:val="kk-KZ"/>
        </w:rPr>
        <w:t xml:space="preserve">Департамента </w:t>
      </w:r>
      <w:r w:rsidR="000854E9">
        <w:rPr>
          <w:b/>
          <w:color w:val="000000" w:themeColor="text1"/>
          <w:sz w:val="24"/>
          <w:szCs w:val="24"/>
          <w:lang w:val="kk-KZ"/>
        </w:rPr>
        <w:t>анализа, статистики и управления рисками</w:t>
      </w:r>
      <w:r w:rsidRPr="00A519F7">
        <w:rPr>
          <w:b/>
          <w:color w:val="000000" w:themeColor="text1"/>
          <w:sz w:val="24"/>
          <w:szCs w:val="24"/>
          <w:lang w:val="kk-KZ"/>
        </w:rPr>
        <w:t xml:space="preserve">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w:t>
      </w:r>
      <w:r w:rsidR="00AE0767">
        <w:rPr>
          <w:b/>
          <w:bCs/>
          <w:sz w:val="24"/>
          <w:szCs w:val="24"/>
          <w:lang w:val="kk-KZ"/>
        </w:rPr>
        <w:t>1</w:t>
      </w:r>
      <w:r w:rsidR="00173B99">
        <w:rPr>
          <w:b/>
          <w:bCs/>
          <w:sz w:val="24"/>
          <w:szCs w:val="24"/>
          <w:lang w:val="kk-KZ"/>
        </w:rPr>
        <w:t xml:space="preserve"> единиц</w:t>
      </w:r>
      <w:r w:rsidR="00AE0767">
        <w:rPr>
          <w:b/>
          <w:bCs/>
          <w:sz w:val="24"/>
          <w:szCs w:val="24"/>
          <w:lang w:val="kk-KZ"/>
        </w:rPr>
        <w:t>а</w:t>
      </w:r>
      <w:r w:rsidRPr="00A519F7">
        <w:rPr>
          <w:b/>
          <w:bCs/>
          <w:sz w:val="24"/>
          <w:szCs w:val="24"/>
          <w:lang w:val="kk-KZ"/>
        </w:rPr>
        <w:t>)</w:t>
      </w:r>
    </w:p>
    <w:p w:rsidR="00CC5AB1" w:rsidRDefault="00E1488E" w:rsidP="00CC5AB1">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CC5AB1" w:rsidRPr="00CB2CA1">
        <w:rPr>
          <w:color w:val="000000" w:themeColor="text1"/>
          <w:sz w:val="24"/>
          <w:szCs w:val="24"/>
        </w:rPr>
        <w:t>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функционирования и развития  управления рисками</w:t>
      </w:r>
      <w:proofErr w:type="gramStart"/>
      <w:r w:rsidR="00CC5AB1" w:rsidRPr="00CB2CA1">
        <w:rPr>
          <w:color w:val="000000" w:themeColor="text1"/>
          <w:sz w:val="24"/>
          <w:szCs w:val="24"/>
        </w:rPr>
        <w:t>.</w:t>
      </w:r>
      <w:proofErr w:type="gramEnd"/>
      <w:r w:rsidR="00CC5AB1" w:rsidRPr="00CB2CA1">
        <w:rPr>
          <w:color w:val="000000" w:themeColor="text1"/>
          <w:sz w:val="24"/>
          <w:szCs w:val="24"/>
        </w:rPr>
        <w:t xml:space="preserve">  </w:t>
      </w:r>
      <w:proofErr w:type="gramStart"/>
      <w:r w:rsidR="00CC5AB1" w:rsidRPr="00CB2CA1">
        <w:rPr>
          <w:color w:val="000000" w:themeColor="text1"/>
          <w:sz w:val="24"/>
          <w:szCs w:val="24"/>
        </w:rPr>
        <w:t>р</w:t>
      </w:r>
      <w:proofErr w:type="gramEnd"/>
      <w:r w:rsidR="00CC5AB1" w:rsidRPr="00CB2CA1">
        <w:rPr>
          <w:color w:val="000000" w:themeColor="text1"/>
          <w:sz w:val="24"/>
          <w:szCs w:val="24"/>
        </w:rPr>
        <w:t xml:space="preserve">азработка и участие в разработке проектов правовых актов, международных договоров по вопросам прослеживаемости товаров в рамках ЕАЭС, контроля за ввозом и обращением отдельных видов товаров на таможенной территории ЕАЭС в связи с присоединением Республики Казахстан к ВТО, приведение в соответствии с нормами международных договоров законодательства Республики Казахстан; подготовка предложений по вопросам сотрудничества и осуществление взаимодействия с государствами-членами ЕАЭС. Разработка ведомственных инструкций; участие в разработке </w:t>
      </w:r>
      <w:r w:rsidR="00CC5AB1" w:rsidRPr="00CB2CA1">
        <w:rPr>
          <w:color w:val="000000" w:themeColor="text1"/>
          <w:sz w:val="24"/>
          <w:szCs w:val="24"/>
          <w:lang w:val="kk-KZ"/>
        </w:rPr>
        <w:t>проектов нормативных правовых и правовых  актов Республики Казахстан</w:t>
      </w:r>
      <w:r w:rsidR="00CC5AB1" w:rsidRPr="00CB2CA1">
        <w:rPr>
          <w:color w:val="000000" w:themeColor="text1"/>
          <w:sz w:val="24"/>
          <w:szCs w:val="24"/>
        </w:rPr>
        <w:t xml:space="preserve"> по компетенции управления, выполнение различных видов анализа данных.</w:t>
      </w:r>
    </w:p>
    <w:p w:rsidR="00E404D2" w:rsidRDefault="00E1488E" w:rsidP="00CC5AB1">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0854E9" w:rsidRPr="00CB2CA1">
        <w:rPr>
          <w:color w:val="000000" w:themeColor="text1"/>
          <w:sz w:val="24"/>
          <w:szCs w:val="24"/>
        </w:rPr>
        <w:t xml:space="preserve">технические науки и технологии </w:t>
      </w:r>
      <w:r w:rsidR="000854E9">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0854E9" w:rsidRPr="00CB2CA1">
        <w:rPr>
          <w:color w:val="000000" w:themeColor="text1"/>
          <w:sz w:val="24"/>
          <w:szCs w:val="24"/>
          <w:lang w:val="kk-KZ"/>
        </w:rPr>
        <w:t xml:space="preserve">и </w:t>
      </w:r>
      <w:r w:rsidR="000854E9" w:rsidRPr="00CB2CA1">
        <w:rPr>
          <w:color w:val="000000" w:themeColor="text1"/>
          <w:sz w:val="24"/>
          <w:szCs w:val="24"/>
        </w:rPr>
        <w:t xml:space="preserve">естественные науки </w:t>
      </w:r>
      <w:r w:rsidR="000854E9">
        <w:rPr>
          <w:color w:val="000000" w:themeColor="text1"/>
          <w:sz w:val="24"/>
          <w:szCs w:val="24"/>
          <w:lang w:val="kk-KZ"/>
        </w:rPr>
        <w:t xml:space="preserve">(математика, информатика, физика) </w:t>
      </w:r>
      <w:r w:rsidR="000854E9" w:rsidRPr="00CB2CA1">
        <w:rPr>
          <w:color w:val="000000" w:themeColor="text1"/>
          <w:sz w:val="24"/>
          <w:szCs w:val="24"/>
        </w:rPr>
        <w:t>или социальные науки, экономика и бизнес</w:t>
      </w:r>
      <w:r w:rsidR="000854E9">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0854E9" w:rsidRPr="00CB2CA1">
        <w:rPr>
          <w:color w:val="000000" w:themeColor="text1"/>
          <w:sz w:val="24"/>
          <w:szCs w:val="24"/>
        </w:rPr>
        <w:t xml:space="preserve">  ил</w:t>
      </w:r>
      <w:r w:rsidR="000854E9">
        <w:rPr>
          <w:color w:val="000000" w:themeColor="text1"/>
          <w:sz w:val="24"/>
          <w:szCs w:val="24"/>
        </w:rPr>
        <w:t>и право</w:t>
      </w:r>
      <w:r w:rsidR="000365EC" w:rsidRPr="0006603E">
        <w:rPr>
          <w:color w:val="000000" w:themeColor="text1"/>
          <w:sz w:val="24"/>
          <w:szCs w:val="24"/>
          <w:lang w:val="kk-KZ"/>
        </w:rPr>
        <w:t>)</w:t>
      </w:r>
      <w:r w:rsidR="000365EC">
        <w:rPr>
          <w:color w:val="000000" w:themeColor="text1"/>
          <w:sz w:val="24"/>
          <w:szCs w:val="24"/>
          <w:lang w:val="kk-KZ"/>
        </w:rPr>
        <w:t>.</w:t>
      </w:r>
      <w:proofErr w:type="gramEnd"/>
      <w:r w:rsidRPr="00E1488E">
        <w:rPr>
          <w:sz w:val="24"/>
          <w:szCs w:val="24"/>
          <w:lang w:val="kk-KZ"/>
        </w:rPr>
        <w:t xml:space="preserve"> </w:t>
      </w:r>
      <w:r w:rsidRPr="00E1488E">
        <w:rPr>
          <w:color w:val="000000"/>
          <w:sz w:val="24"/>
          <w:szCs w:val="24"/>
        </w:rPr>
        <w:t xml:space="preserve">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w:t>
      </w:r>
      <w:r w:rsidRPr="00E1488E">
        <w:rPr>
          <w:color w:val="000000"/>
          <w:sz w:val="24"/>
          <w:szCs w:val="24"/>
        </w:rPr>
        <w:lastRenderedPageBreak/>
        <w:t>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CC5AB1" w:rsidRPr="00CB2CA1">
        <w:rPr>
          <w:color w:val="000000" w:themeColor="text1"/>
          <w:sz w:val="24"/>
          <w:szCs w:val="24"/>
        </w:rPr>
        <w:t xml:space="preserve">Желательно знание </w:t>
      </w:r>
      <w:r w:rsidR="00CC5AB1" w:rsidRPr="00CB2CA1">
        <w:rPr>
          <w:rFonts w:eastAsia="Calibri"/>
          <w:color w:val="000000" w:themeColor="text1"/>
          <w:sz w:val="24"/>
          <w:szCs w:val="24"/>
        </w:rPr>
        <w:t>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it-технологий, продвинутый пользователь программ MS Office</w:t>
      </w:r>
      <w:r w:rsidR="00CC5AB1" w:rsidRPr="00CB2CA1">
        <w:rPr>
          <w:color w:val="000000" w:themeColor="text1"/>
          <w:sz w:val="24"/>
          <w:szCs w:val="24"/>
          <w:lang w:val="kk-KZ"/>
        </w:rPr>
        <w:t>.</w:t>
      </w:r>
      <w:r w:rsidR="00CC5AB1">
        <w:rPr>
          <w:color w:val="000000" w:themeColor="text1"/>
          <w:sz w:val="24"/>
          <w:szCs w:val="24"/>
          <w:lang w:val="kk-KZ"/>
        </w:rPr>
        <w:t xml:space="preserve"> </w:t>
      </w:r>
      <w:r w:rsidR="00CC5AB1" w:rsidRPr="00CB2CA1">
        <w:rPr>
          <w:color w:val="000000" w:themeColor="text1"/>
          <w:sz w:val="24"/>
          <w:szCs w:val="24"/>
        </w:rPr>
        <w:t>Другие обязательные знания</w:t>
      </w:r>
      <w:r w:rsidR="00CC5AB1">
        <w:rPr>
          <w:color w:val="000000" w:themeColor="text1"/>
          <w:sz w:val="24"/>
          <w:szCs w:val="24"/>
          <w:lang w:val="kk-KZ"/>
        </w:rPr>
        <w:t>.</w:t>
      </w:r>
      <w:r>
        <w:rPr>
          <w:color w:val="000000" w:themeColor="text1"/>
          <w:sz w:val="24"/>
          <w:szCs w:val="24"/>
          <w:lang w:val="kk-KZ"/>
        </w:rPr>
        <w:t xml:space="preserve"> </w:t>
      </w:r>
    </w:p>
    <w:p w:rsidR="000365EC" w:rsidRDefault="000365EC" w:rsidP="00E1488E">
      <w:pPr>
        <w:shd w:val="clear" w:color="auto" w:fill="FFFFFF"/>
        <w:tabs>
          <w:tab w:val="left" w:pos="252"/>
        </w:tabs>
        <w:snapToGrid w:val="0"/>
        <w:jc w:val="both"/>
        <w:rPr>
          <w:sz w:val="24"/>
          <w:szCs w:val="24"/>
          <w:lang w:val="kk-KZ"/>
        </w:rPr>
      </w:pPr>
    </w:p>
    <w:p w:rsidR="00CC5AB1" w:rsidRPr="00E1488E" w:rsidRDefault="00CC5AB1" w:rsidP="00E1488E">
      <w:pPr>
        <w:shd w:val="clear" w:color="auto" w:fill="FFFFFF"/>
        <w:tabs>
          <w:tab w:val="left" w:pos="252"/>
        </w:tabs>
        <w:snapToGrid w:val="0"/>
        <w:jc w:val="both"/>
        <w:rPr>
          <w:sz w:val="24"/>
          <w:szCs w:val="24"/>
          <w:lang w:val="kk-KZ"/>
        </w:rPr>
      </w:pPr>
    </w:p>
    <w:p w:rsidR="00CC5AB1" w:rsidRPr="00A04C71" w:rsidRDefault="000365EC" w:rsidP="00CC5AB1">
      <w:pPr>
        <w:pStyle w:val="af4"/>
        <w:numPr>
          <w:ilvl w:val="0"/>
          <w:numId w:val="2"/>
        </w:numPr>
        <w:jc w:val="both"/>
        <w:rPr>
          <w:b/>
          <w:color w:val="000000" w:themeColor="text1"/>
          <w:sz w:val="24"/>
          <w:szCs w:val="24"/>
          <w:lang w:val="kk-KZ"/>
        </w:rPr>
      </w:pPr>
      <w:r w:rsidRPr="00CC5AB1">
        <w:rPr>
          <w:b/>
          <w:color w:val="000000" w:themeColor="text1"/>
          <w:sz w:val="24"/>
          <w:szCs w:val="24"/>
          <w:lang w:val="kk-KZ"/>
        </w:rPr>
        <w:t xml:space="preserve">Главный эксперт </w:t>
      </w:r>
      <w:r w:rsidRPr="00CC5AB1">
        <w:rPr>
          <w:b/>
          <w:color w:val="000000" w:themeColor="text1"/>
          <w:sz w:val="24"/>
          <w:szCs w:val="24"/>
        </w:rPr>
        <w:t>Управлени</w:t>
      </w:r>
      <w:r w:rsidRPr="00CC5AB1">
        <w:rPr>
          <w:b/>
          <w:color w:val="000000" w:themeColor="text1"/>
          <w:sz w:val="24"/>
          <w:szCs w:val="24"/>
          <w:lang w:val="kk-KZ"/>
        </w:rPr>
        <w:t xml:space="preserve">я </w:t>
      </w:r>
      <w:r w:rsidR="00CC5AB1">
        <w:rPr>
          <w:b/>
          <w:color w:val="000000" w:themeColor="text1"/>
          <w:sz w:val="24"/>
          <w:szCs w:val="24"/>
          <w:lang w:val="kk-KZ"/>
        </w:rPr>
        <w:t>налогообложения нерезидентов</w:t>
      </w:r>
      <w:r w:rsidRPr="00CC5AB1">
        <w:rPr>
          <w:b/>
          <w:color w:val="000000" w:themeColor="text1"/>
          <w:sz w:val="24"/>
          <w:szCs w:val="24"/>
          <w:lang w:val="kk-KZ"/>
        </w:rPr>
        <w:t xml:space="preserve"> </w:t>
      </w:r>
      <w:r w:rsidR="00CC5AB1">
        <w:rPr>
          <w:b/>
          <w:color w:val="000000" w:themeColor="text1"/>
          <w:sz w:val="24"/>
          <w:szCs w:val="24"/>
          <w:lang w:val="kk-KZ"/>
        </w:rPr>
        <w:t>Департамента методологии налогообложения</w:t>
      </w:r>
      <w:r w:rsidR="00CC5AB1" w:rsidRPr="00A04C71">
        <w:rPr>
          <w:rFonts w:eastAsia="Calibri"/>
          <w:b/>
          <w:color w:val="000000" w:themeColor="text1"/>
          <w:sz w:val="24"/>
          <w:szCs w:val="24"/>
          <w:lang w:val="kk-KZ"/>
        </w:rPr>
        <w:t xml:space="preserve">, </w:t>
      </w:r>
      <w:r w:rsidR="00CC5AB1" w:rsidRPr="00A04C71">
        <w:rPr>
          <w:b/>
          <w:bCs/>
          <w:sz w:val="24"/>
          <w:szCs w:val="24"/>
        </w:rPr>
        <w:t>категория С-</w:t>
      </w:r>
      <w:r w:rsidR="00CC5AB1" w:rsidRPr="00A04C71">
        <w:rPr>
          <w:b/>
          <w:bCs/>
          <w:sz w:val="24"/>
          <w:szCs w:val="24"/>
          <w:lang w:val="kk-KZ"/>
        </w:rPr>
        <w:t xml:space="preserve">4, 1 единица </w:t>
      </w:r>
    </w:p>
    <w:p w:rsidR="00186933" w:rsidRDefault="000365EC" w:rsidP="00186933">
      <w:pPr>
        <w:shd w:val="clear" w:color="auto" w:fill="FFFFFF"/>
        <w:tabs>
          <w:tab w:val="left" w:pos="252"/>
        </w:tabs>
        <w:snapToGrid w:val="0"/>
        <w:jc w:val="both"/>
        <w:rPr>
          <w:color w:val="000000" w:themeColor="text1"/>
          <w:sz w:val="24"/>
          <w:szCs w:val="24"/>
          <w:lang w:val="kk-KZ"/>
        </w:rPr>
      </w:pPr>
      <w:r w:rsidRPr="00CC5AB1">
        <w:rPr>
          <w:b/>
          <w:sz w:val="24"/>
          <w:szCs w:val="24"/>
          <w:lang w:val="kk-KZ"/>
        </w:rPr>
        <w:t xml:space="preserve">             </w:t>
      </w:r>
      <w:r w:rsidRPr="00CC5AB1">
        <w:rPr>
          <w:b/>
          <w:sz w:val="24"/>
          <w:szCs w:val="24"/>
        </w:rPr>
        <w:t xml:space="preserve">Функциональные обязанности: </w:t>
      </w:r>
      <w:proofErr w:type="gramStart"/>
      <w:r w:rsidR="00186933" w:rsidRPr="00CB2CA1">
        <w:rPr>
          <w:color w:val="000000" w:themeColor="text1"/>
          <w:sz w:val="24"/>
          <w:szCs w:val="24"/>
        </w:rPr>
        <w:t>Подготовка предложений по совершенствованию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w:t>
      </w:r>
      <w:proofErr w:type="gramEnd"/>
      <w:r w:rsidR="00186933" w:rsidRPr="00CB2CA1">
        <w:rPr>
          <w:color w:val="000000" w:themeColor="text1"/>
          <w:sz w:val="24"/>
          <w:szCs w:val="24"/>
        </w:rPr>
        <w:t xml:space="preserve"> проведение налоговой экспертизы проектов международных договоров; рассмотрение иных вопросов, связанных с вопросами международного налогообложения; </w:t>
      </w:r>
      <w:r w:rsidR="00186933" w:rsidRPr="00CB2CA1">
        <w:rPr>
          <w:color w:val="000000" w:themeColor="text1"/>
          <w:sz w:val="24"/>
          <w:szCs w:val="24"/>
          <w:lang w:val="kk-KZ"/>
        </w:rPr>
        <w:t>желательно</w:t>
      </w:r>
      <w:r w:rsidR="00186933" w:rsidRPr="00CB2CA1">
        <w:rPr>
          <w:color w:val="000000" w:themeColor="text1"/>
          <w:sz w:val="24"/>
          <w:szCs w:val="24"/>
        </w:rPr>
        <w:t xml:space="preserve"> знание иностранных языков. </w:t>
      </w:r>
    </w:p>
    <w:p w:rsidR="00186933" w:rsidRPr="00186933" w:rsidRDefault="000365EC" w:rsidP="00186933">
      <w:pPr>
        <w:shd w:val="clear" w:color="auto" w:fill="FFFFFF"/>
        <w:tabs>
          <w:tab w:val="left" w:pos="252"/>
        </w:tabs>
        <w:snapToGrid w:val="0"/>
        <w:jc w:val="both"/>
        <w:rPr>
          <w:b/>
          <w:color w:val="000000" w:themeColor="text1"/>
          <w:sz w:val="24"/>
          <w:szCs w:val="24"/>
          <w:lang w:val="kk-KZ"/>
        </w:rPr>
      </w:pPr>
      <w:r>
        <w:rPr>
          <w:b/>
          <w:sz w:val="24"/>
          <w:szCs w:val="24"/>
          <w:lang w:val="kk-KZ"/>
        </w:rPr>
        <w:t xml:space="preserve">           </w:t>
      </w:r>
      <w:r w:rsidRPr="00186933">
        <w:rPr>
          <w:b/>
          <w:sz w:val="24"/>
          <w:szCs w:val="24"/>
        </w:rPr>
        <w:t xml:space="preserve">Требования к участникам конкурса:  </w:t>
      </w:r>
      <w:proofErr w:type="gramStart"/>
      <w:r w:rsidRPr="00186933">
        <w:rPr>
          <w:sz w:val="24"/>
          <w:szCs w:val="24"/>
        </w:rPr>
        <w:t xml:space="preserve">Образование высшее: </w:t>
      </w:r>
      <w:r w:rsidR="00CC5AB1" w:rsidRPr="00186933">
        <w:rPr>
          <w:color w:val="000000" w:themeColor="text1"/>
          <w:sz w:val="24"/>
          <w:szCs w:val="24"/>
        </w:rPr>
        <w:t>социальные науки, экономика и бизнес</w:t>
      </w:r>
      <w:r w:rsidR="00CC5AB1" w:rsidRPr="00186933">
        <w:rPr>
          <w:color w:val="000000" w:themeColor="text1"/>
          <w:sz w:val="24"/>
          <w:szCs w:val="24"/>
          <w:lang w:val="kk-KZ"/>
        </w:rPr>
        <w:t xml:space="preserve"> (экономика, менеджмент, учет и аудит, финансы, государственное и местное управление)</w:t>
      </w:r>
      <w:r w:rsidR="00CC5AB1" w:rsidRPr="00186933">
        <w:rPr>
          <w:color w:val="000000" w:themeColor="text1"/>
          <w:sz w:val="24"/>
          <w:szCs w:val="24"/>
        </w:rPr>
        <w:t xml:space="preserve"> или право</w:t>
      </w:r>
      <w:r w:rsidRPr="00186933">
        <w:rPr>
          <w:color w:val="000000" w:themeColor="text1"/>
          <w:sz w:val="24"/>
          <w:szCs w:val="24"/>
          <w:lang w:val="kk-KZ"/>
        </w:rPr>
        <w:t>.</w:t>
      </w:r>
      <w:proofErr w:type="gramEnd"/>
      <w:r w:rsidRPr="00186933">
        <w:rPr>
          <w:sz w:val="24"/>
          <w:szCs w:val="24"/>
          <w:lang w:val="kk-KZ"/>
        </w:rPr>
        <w:t xml:space="preserve"> </w:t>
      </w:r>
      <w:r w:rsidRPr="00186933">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186933">
        <w:rPr>
          <w:color w:val="000000"/>
          <w:sz w:val="24"/>
          <w:szCs w:val="24"/>
          <w:lang w:val="kk-KZ"/>
        </w:rPr>
        <w:t xml:space="preserve"> </w:t>
      </w:r>
      <w:r w:rsidRPr="00186933">
        <w:rPr>
          <w:sz w:val="24"/>
          <w:szCs w:val="24"/>
        </w:rPr>
        <w:t xml:space="preserve"> </w:t>
      </w:r>
      <w:r w:rsidRPr="00186933">
        <w:rPr>
          <w:sz w:val="24"/>
          <w:szCs w:val="24"/>
          <w:lang w:val="kk-KZ"/>
        </w:rPr>
        <w:t xml:space="preserve"> </w:t>
      </w:r>
      <w:r w:rsidRPr="00186933">
        <w:rPr>
          <w:sz w:val="24"/>
          <w:szCs w:val="24"/>
        </w:rPr>
        <w:t xml:space="preserve">Стратегии «Казахстан – 2050»: новый политический курс состоявшегося государства. </w:t>
      </w:r>
      <w:r w:rsidR="00186933" w:rsidRPr="00186933">
        <w:rPr>
          <w:color w:val="000000" w:themeColor="text1"/>
          <w:sz w:val="24"/>
          <w:szCs w:val="24"/>
          <w:lang w:val="kk-KZ"/>
        </w:rPr>
        <w:t>З</w:t>
      </w:r>
      <w:r w:rsidR="00186933" w:rsidRPr="00186933">
        <w:rPr>
          <w:color w:val="000000" w:themeColor="text1"/>
          <w:sz w:val="24"/>
          <w:szCs w:val="24"/>
        </w:rPr>
        <w:t xml:space="preserve">нание </w:t>
      </w:r>
      <w:r w:rsidR="00186933" w:rsidRPr="00186933">
        <w:rPr>
          <w:color w:val="000000" w:themeColor="text1"/>
          <w:sz w:val="24"/>
          <w:szCs w:val="24"/>
          <w:lang w:val="kk-KZ"/>
        </w:rPr>
        <w:t>налогового или таможенного законодательства.</w:t>
      </w:r>
      <w:r w:rsidR="00186933">
        <w:rPr>
          <w:color w:val="000000" w:themeColor="text1"/>
          <w:sz w:val="24"/>
          <w:szCs w:val="24"/>
          <w:lang w:val="kk-KZ"/>
        </w:rPr>
        <w:t xml:space="preserve"> </w:t>
      </w:r>
      <w:r w:rsidR="00186933" w:rsidRPr="00186933">
        <w:rPr>
          <w:color w:val="000000" w:themeColor="text1"/>
          <w:sz w:val="24"/>
          <w:szCs w:val="24"/>
        </w:rPr>
        <w:t>Другие обязательные знания</w:t>
      </w:r>
      <w:r w:rsidR="00186933" w:rsidRPr="00186933">
        <w:rPr>
          <w:b/>
          <w:color w:val="000000" w:themeColor="text1"/>
          <w:sz w:val="24"/>
          <w:szCs w:val="24"/>
          <w:lang w:val="kk-KZ"/>
        </w:rPr>
        <w:t xml:space="preserve"> </w:t>
      </w:r>
    </w:p>
    <w:p w:rsidR="00186933" w:rsidRDefault="00186933" w:rsidP="00186933">
      <w:pPr>
        <w:shd w:val="clear" w:color="auto" w:fill="FFFFFF"/>
        <w:tabs>
          <w:tab w:val="left" w:pos="252"/>
        </w:tabs>
        <w:snapToGrid w:val="0"/>
        <w:jc w:val="both"/>
        <w:rPr>
          <w:b/>
          <w:color w:val="000000" w:themeColor="text1"/>
          <w:sz w:val="24"/>
          <w:szCs w:val="24"/>
          <w:lang w:val="kk-KZ"/>
        </w:rPr>
      </w:pPr>
    </w:p>
    <w:p w:rsidR="00186933" w:rsidRPr="00A04C71" w:rsidRDefault="00186933" w:rsidP="00186933">
      <w:pPr>
        <w:pStyle w:val="af4"/>
        <w:numPr>
          <w:ilvl w:val="0"/>
          <w:numId w:val="2"/>
        </w:numPr>
        <w:jc w:val="both"/>
        <w:rPr>
          <w:b/>
          <w:color w:val="000000" w:themeColor="text1"/>
          <w:sz w:val="24"/>
          <w:szCs w:val="24"/>
          <w:lang w:val="kk-KZ"/>
        </w:rPr>
      </w:pPr>
      <w:r>
        <w:rPr>
          <w:b/>
          <w:color w:val="000000" w:themeColor="text1"/>
          <w:sz w:val="24"/>
          <w:szCs w:val="24"/>
          <w:lang w:val="kk-KZ"/>
        </w:rPr>
        <w:t xml:space="preserve">     </w:t>
      </w:r>
      <w:r w:rsidRPr="00CC5AB1">
        <w:rPr>
          <w:b/>
          <w:color w:val="000000" w:themeColor="text1"/>
          <w:sz w:val="24"/>
          <w:szCs w:val="24"/>
          <w:lang w:val="kk-KZ"/>
        </w:rPr>
        <w:t xml:space="preserve">Главный эксперт </w:t>
      </w:r>
      <w:r w:rsidRPr="00CC5AB1">
        <w:rPr>
          <w:b/>
          <w:color w:val="000000" w:themeColor="text1"/>
          <w:sz w:val="24"/>
          <w:szCs w:val="24"/>
        </w:rPr>
        <w:t>Управлени</w:t>
      </w:r>
      <w:r w:rsidRPr="00CC5AB1">
        <w:rPr>
          <w:b/>
          <w:color w:val="000000" w:themeColor="text1"/>
          <w:sz w:val="24"/>
          <w:szCs w:val="24"/>
          <w:lang w:val="kk-KZ"/>
        </w:rPr>
        <w:t xml:space="preserve">я </w:t>
      </w:r>
      <w:r>
        <w:rPr>
          <w:b/>
          <w:color w:val="000000" w:themeColor="text1"/>
          <w:sz w:val="24"/>
          <w:szCs w:val="24"/>
          <w:lang w:val="kk-KZ"/>
        </w:rPr>
        <w:t>непроизводственных платежей Департамента методологии налогообложения</w:t>
      </w:r>
      <w:r w:rsidRPr="00A04C71">
        <w:rPr>
          <w:rFonts w:eastAsia="Calibri"/>
          <w:b/>
          <w:color w:val="000000" w:themeColor="text1"/>
          <w:sz w:val="24"/>
          <w:szCs w:val="24"/>
          <w:lang w:val="kk-KZ"/>
        </w:rPr>
        <w:t xml:space="preserve">, </w:t>
      </w:r>
      <w:r w:rsidRPr="00A04C71">
        <w:rPr>
          <w:b/>
          <w:bCs/>
          <w:sz w:val="24"/>
          <w:szCs w:val="24"/>
        </w:rPr>
        <w:t>категория С-</w:t>
      </w:r>
      <w:r w:rsidRPr="00A04C71">
        <w:rPr>
          <w:b/>
          <w:bCs/>
          <w:sz w:val="24"/>
          <w:szCs w:val="24"/>
          <w:lang w:val="kk-KZ"/>
        </w:rPr>
        <w:t xml:space="preserve">4, </w:t>
      </w:r>
      <w:r>
        <w:rPr>
          <w:b/>
          <w:bCs/>
          <w:sz w:val="24"/>
          <w:szCs w:val="24"/>
          <w:lang w:val="kk-KZ"/>
        </w:rPr>
        <w:t>2</w:t>
      </w:r>
      <w:r w:rsidRPr="00A04C71">
        <w:rPr>
          <w:b/>
          <w:bCs/>
          <w:sz w:val="24"/>
          <w:szCs w:val="24"/>
          <w:lang w:val="kk-KZ"/>
        </w:rPr>
        <w:t xml:space="preserve"> единиц</w:t>
      </w:r>
      <w:r>
        <w:rPr>
          <w:b/>
          <w:bCs/>
          <w:sz w:val="24"/>
          <w:szCs w:val="24"/>
          <w:lang w:val="kk-KZ"/>
        </w:rPr>
        <w:t>ы</w:t>
      </w:r>
      <w:r w:rsidRPr="00A04C71">
        <w:rPr>
          <w:b/>
          <w:bCs/>
          <w:sz w:val="24"/>
          <w:szCs w:val="24"/>
          <w:lang w:val="kk-KZ"/>
        </w:rPr>
        <w:t xml:space="preserve"> </w:t>
      </w:r>
    </w:p>
    <w:p w:rsidR="00186933" w:rsidRDefault="00D53CDA" w:rsidP="00D53CDA">
      <w:pPr>
        <w:shd w:val="clear" w:color="auto" w:fill="FFFFFF"/>
        <w:tabs>
          <w:tab w:val="left" w:pos="252"/>
        </w:tabs>
        <w:snapToGrid w:val="0"/>
        <w:jc w:val="both"/>
        <w:rPr>
          <w:rFonts w:eastAsia="Calibri"/>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00186933" w:rsidRPr="00CB2CA1">
        <w:rPr>
          <w:rFonts w:eastAsia="Calibri"/>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других обязательных платежей в бюджет, применения специальных налоговых режимов;</w:t>
      </w:r>
      <w:proofErr w:type="gramEnd"/>
      <w:r w:rsidR="00186933" w:rsidRPr="00CB2CA1">
        <w:rPr>
          <w:rFonts w:eastAsia="Calibri"/>
          <w:sz w:val="24"/>
          <w:szCs w:val="24"/>
        </w:rPr>
        <w:t xml:space="preserve">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w:t>
      </w:r>
      <w:proofErr w:type="gramStart"/>
      <w:r w:rsidR="00186933" w:rsidRPr="00CB2CA1">
        <w:rPr>
          <w:rFonts w:eastAsia="Calibri"/>
          <w:sz w:val="24"/>
          <w:szCs w:val="24"/>
        </w:rPr>
        <w:t>,Р</w:t>
      </w:r>
      <w:proofErr w:type="gramEnd"/>
      <w:r w:rsidR="00186933" w:rsidRPr="00CB2CA1">
        <w:rPr>
          <w:rFonts w:eastAsia="Calibri"/>
          <w:sz w:val="24"/>
          <w:szCs w:val="24"/>
        </w:rPr>
        <w:t>НИОН) налога на имущество, земельного налога, налога на транспортные средства, на игорный бизнес, фиксированного налога,</w:t>
      </w:r>
      <w:r w:rsidR="00186933" w:rsidRPr="00CB2CA1">
        <w:rPr>
          <w:sz w:val="24"/>
          <w:szCs w:val="24"/>
        </w:rPr>
        <w:t xml:space="preserve"> </w:t>
      </w:r>
      <w:r w:rsidR="00186933" w:rsidRPr="00CB2CA1">
        <w:rPr>
          <w:rFonts w:eastAsia="Calibri"/>
          <w:sz w:val="24"/>
          <w:szCs w:val="24"/>
        </w:rPr>
        <w:t xml:space="preserve">единого земельного налога, специальных налоговых режимов и других обязательных платежей в бюджет; </w:t>
      </w:r>
      <w:proofErr w:type="gramStart"/>
      <w:r w:rsidR="00186933" w:rsidRPr="00CB2CA1">
        <w:rPr>
          <w:rFonts w:eastAsia="Calibri"/>
          <w:sz w:val="24"/>
          <w:szCs w:val="24"/>
        </w:rPr>
        <w:t>контроля за</w:t>
      </w:r>
      <w:proofErr w:type="gramEnd"/>
      <w:r w:rsidR="00186933" w:rsidRPr="00CB2CA1">
        <w:rPr>
          <w:rFonts w:eastAsia="Calibri"/>
          <w:sz w:val="24"/>
          <w:szCs w:val="24"/>
        </w:rPr>
        <w:t xml:space="preserve"> деятельностью уполномоченных государственных и местных исполнительных органов, разработки форм налоговой отчетности по компетенции.</w:t>
      </w:r>
    </w:p>
    <w:p w:rsidR="00D53CDA" w:rsidRDefault="00D53CDA" w:rsidP="00D53C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186933" w:rsidRPr="00CB2CA1">
        <w:rPr>
          <w:color w:val="000000" w:themeColor="text1"/>
          <w:sz w:val="24"/>
          <w:szCs w:val="24"/>
        </w:rPr>
        <w:t>социальные науки, экономика и бизнес</w:t>
      </w:r>
      <w:r w:rsidR="00186933">
        <w:rPr>
          <w:color w:val="000000" w:themeColor="text1"/>
          <w:sz w:val="24"/>
          <w:szCs w:val="24"/>
          <w:lang w:val="kk-KZ"/>
        </w:rPr>
        <w:t xml:space="preserve"> (экономика, менеджмент, учет и аудит, финансы, государственное и местное управление)</w:t>
      </w:r>
      <w:r w:rsidR="00186933" w:rsidRPr="00CB2CA1">
        <w:rPr>
          <w:color w:val="000000" w:themeColor="text1"/>
          <w:sz w:val="24"/>
          <w:szCs w:val="24"/>
        </w:rPr>
        <w:t xml:space="preserve"> или право</w:t>
      </w:r>
      <w:r>
        <w:rPr>
          <w:color w:val="000000" w:themeColor="text1"/>
          <w:sz w:val="24"/>
          <w:szCs w:val="24"/>
          <w:lang w:val="kk-KZ"/>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Другие обязательные знания</w:t>
      </w:r>
    </w:p>
    <w:p w:rsidR="00D53CDA" w:rsidRDefault="00D53CDA" w:rsidP="00D53CDA">
      <w:pPr>
        <w:shd w:val="clear" w:color="auto" w:fill="FFFFFF"/>
        <w:tabs>
          <w:tab w:val="left" w:pos="252"/>
        </w:tabs>
        <w:snapToGrid w:val="0"/>
        <w:jc w:val="both"/>
        <w:rPr>
          <w:sz w:val="24"/>
          <w:szCs w:val="24"/>
          <w:lang w:val="kk-KZ"/>
        </w:rPr>
      </w:pPr>
    </w:p>
    <w:p w:rsidR="00D53CDA" w:rsidRPr="00A519F7" w:rsidRDefault="00D53CDA" w:rsidP="00D53CDA">
      <w:pPr>
        <w:pStyle w:val="af4"/>
        <w:numPr>
          <w:ilvl w:val="0"/>
          <w:numId w:val="2"/>
        </w:numPr>
        <w:jc w:val="both"/>
        <w:rPr>
          <w:b/>
          <w:color w:val="000000" w:themeColor="text1"/>
          <w:sz w:val="24"/>
          <w:szCs w:val="24"/>
          <w:lang w:val="kk-KZ"/>
        </w:rPr>
      </w:pPr>
      <w:r>
        <w:rPr>
          <w:b/>
          <w:color w:val="000000" w:themeColor="text1"/>
          <w:sz w:val="24"/>
          <w:szCs w:val="24"/>
          <w:lang w:val="kk-KZ"/>
        </w:rPr>
        <w:t xml:space="preserve">Заместитель руководителя </w:t>
      </w:r>
      <w:r w:rsidRPr="00A519F7">
        <w:rPr>
          <w:b/>
          <w:color w:val="000000" w:themeColor="text1"/>
          <w:sz w:val="24"/>
          <w:szCs w:val="24"/>
        </w:rPr>
        <w:t>Управлени</w:t>
      </w:r>
      <w:r w:rsidRPr="00A519F7">
        <w:rPr>
          <w:b/>
          <w:color w:val="000000" w:themeColor="text1"/>
          <w:sz w:val="24"/>
          <w:szCs w:val="24"/>
          <w:lang w:val="kk-KZ"/>
        </w:rPr>
        <w:t xml:space="preserve">я </w:t>
      </w:r>
      <w:r w:rsidR="00E43026">
        <w:rPr>
          <w:b/>
          <w:color w:val="000000" w:themeColor="text1"/>
          <w:sz w:val="24"/>
          <w:szCs w:val="24"/>
          <w:lang w:val="kk-KZ"/>
        </w:rPr>
        <w:t>налогообложения нерезидентов</w:t>
      </w:r>
      <w:r>
        <w:rPr>
          <w:b/>
          <w:color w:val="000000" w:themeColor="text1"/>
          <w:sz w:val="24"/>
          <w:szCs w:val="24"/>
          <w:lang w:val="kk-KZ"/>
        </w:rPr>
        <w:t xml:space="preserve"> Департамента методологии налогообложения </w:t>
      </w:r>
      <w:r w:rsidRPr="00A519F7">
        <w:rPr>
          <w:b/>
          <w:bCs/>
          <w:sz w:val="24"/>
          <w:szCs w:val="24"/>
        </w:rPr>
        <w:t>С-</w:t>
      </w:r>
      <w:r>
        <w:rPr>
          <w:b/>
          <w:bCs/>
          <w:sz w:val="24"/>
          <w:szCs w:val="24"/>
          <w:lang w:val="kk-KZ"/>
        </w:rPr>
        <w:t>3</w:t>
      </w:r>
      <w:r w:rsidRPr="00A519F7">
        <w:rPr>
          <w:b/>
          <w:bCs/>
          <w:sz w:val="24"/>
          <w:szCs w:val="24"/>
        </w:rPr>
        <w:t xml:space="preserve">, </w:t>
      </w:r>
      <w:r>
        <w:rPr>
          <w:b/>
          <w:bCs/>
          <w:sz w:val="24"/>
          <w:szCs w:val="24"/>
          <w:lang w:val="kk-KZ"/>
        </w:rPr>
        <w:t xml:space="preserve">1 единица временная до </w:t>
      </w:r>
      <w:r w:rsidR="00E43026">
        <w:rPr>
          <w:b/>
          <w:bCs/>
          <w:sz w:val="24"/>
          <w:szCs w:val="24"/>
          <w:lang w:val="kk-KZ"/>
        </w:rPr>
        <w:t>16</w:t>
      </w:r>
      <w:r>
        <w:rPr>
          <w:b/>
          <w:bCs/>
          <w:sz w:val="24"/>
          <w:szCs w:val="24"/>
          <w:lang w:val="kk-KZ"/>
        </w:rPr>
        <w:t>.0</w:t>
      </w:r>
      <w:r w:rsidR="00E43026">
        <w:rPr>
          <w:b/>
          <w:bCs/>
          <w:sz w:val="24"/>
          <w:szCs w:val="24"/>
          <w:lang w:val="kk-KZ"/>
        </w:rPr>
        <w:t>1</w:t>
      </w:r>
      <w:r>
        <w:rPr>
          <w:b/>
          <w:bCs/>
          <w:sz w:val="24"/>
          <w:szCs w:val="24"/>
          <w:lang w:val="kk-KZ"/>
        </w:rPr>
        <w:t>.202</w:t>
      </w:r>
      <w:r w:rsidR="00E43026">
        <w:rPr>
          <w:b/>
          <w:bCs/>
          <w:sz w:val="24"/>
          <w:szCs w:val="24"/>
          <w:lang w:val="kk-KZ"/>
        </w:rPr>
        <w:t>1</w:t>
      </w:r>
      <w:r>
        <w:rPr>
          <w:b/>
          <w:bCs/>
          <w:sz w:val="24"/>
          <w:szCs w:val="24"/>
          <w:lang w:val="kk-KZ"/>
        </w:rPr>
        <w:t>г.</w:t>
      </w:r>
    </w:p>
    <w:p w:rsidR="00E43026" w:rsidRDefault="00D53CDA" w:rsidP="00D53CDA">
      <w:pPr>
        <w:shd w:val="clear" w:color="auto" w:fill="FFFFFF"/>
        <w:tabs>
          <w:tab w:val="left" w:pos="252"/>
        </w:tabs>
        <w:snapToGrid w:val="0"/>
        <w:jc w:val="both"/>
        <w:rPr>
          <w:color w:val="000000" w:themeColor="text1"/>
          <w:sz w:val="24"/>
          <w:szCs w:val="24"/>
          <w:lang w:val="kk-KZ"/>
        </w:rPr>
      </w:pPr>
      <w:r>
        <w:rPr>
          <w:b/>
          <w:sz w:val="24"/>
          <w:szCs w:val="24"/>
          <w:lang w:val="kk-KZ"/>
        </w:rPr>
        <w:lastRenderedPageBreak/>
        <w:t xml:space="preserve">             </w:t>
      </w:r>
      <w:r w:rsidRPr="00E1488E">
        <w:rPr>
          <w:b/>
          <w:sz w:val="24"/>
          <w:szCs w:val="24"/>
        </w:rPr>
        <w:t xml:space="preserve">Функциональные обязанности: </w:t>
      </w:r>
      <w:proofErr w:type="gramStart"/>
      <w:r w:rsidR="00E43026" w:rsidRPr="00CB2CA1">
        <w:rPr>
          <w:color w:val="000000" w:themeColor="text1"/>
          <w:sz w:val="24"/>
          <w:szCs w:val="24"/>
        </w:rPr>
        <w:t>Контроль за</w:t>
      </w:r>
      <w:proofErr w:type="gramEnd"/>
      <w:r w:rsidR="00E43026" w:rsidRPr="00CB2CA1">
        <w:rPr>
          <w:color w:val="000000" w:themeColor="text1"/>
          <w:sz w:val="24"/>
          <w:szCs w:val="24"/>
        </w:rPr>
        <w:t xml:space="preserve"> деятельностью определенного направления; совершенствование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совершенствование налогового администрирования международного налогообложения и международных договоров об избежании двойного налогообложения; разработка нормативных правовых актов по вопросам международного налогообложения и администрирования международных договоров; совершенствование взаимодействия с налоговыми службами иностранных государств;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 подготовка руководству Управления и Комитета материалов к совещаниям и предложений по вопросам международного налогообложения; </w:t>
      </w:r>
      <w:r w:rsidR="00E43026" w:rsidRPr="00CB2CA1">
        <w:rPr>
          <w:color w:val="000000" w:themeColor="text1"/>
          <w:sz w:val="24"/>
          <w:szCs w:val="24"/>
          <w:lang w:val="kk-KZ"/>
        </w:rPr>
        <w:t>желательно</w:t>
      </w:r>
      <w:r w:rsidR="00E43026" w:rsidRPr="00CB2CA1">
        <w:rPr>
          <w:color w:val="000000" w:themeColor="text1"/>
          <w:sz w:val="24"/>
          <w:szCs w:val="24"/>
        </w:rPr>
        <w:t xml:space="preserve"> знание иностранных языков. </w:t>
      </w:r>
      <w:r w:rsidR="00E43026" w:rsidRPr="00CB2CA1">
        <w:rPr>
          <w:color w:val="000000" w:themeColor="text1"/>
          <w:sz w:val="24"/>
          <w:szCs w:val="24"/>
          <w:lang w:val="kk-KZ"/>
        </w:rPr>
        <w:t xml:space="preserve"> </w:t>
      </w:r>
    </w:p>
    <w:p w:rsidR="00DD4EAE" w:rsidRDefault="00D53CDA" w:rsidP="00E43026">
      <w:pPr>
        <w:pStyle w:val="12"/>
        <w:jc w:val="both"/>
        <w:rPr>
          <w:rFonts w:ascii="Times New Roman" w:hAnsi="Times New Roman"/>
          <w:color w:val="000000" w:themeColor="text1"/>
          <w:sz w:val="24"/>
          <w:szCs w:val="24"/>
          <w:lang w:val="kk-KZ"/>
        </w:rPr>
      </w:pPr>
      <w:r>
        <w:rPr>
          <w:b/>
          <w:sz w:val="24"/>
          <w:szCs w:val="24"/>
          <w:lang w:val="kk-KZ"/>
        </w:rPr>
        <w:t xml:space="preserve">           </w:t>
      </w:r>
      <w:r w:rsidRPr="00E43026">
        <w:rPr>
          <w:rFonts w:ascii="Times New Roman" w:hAnsi="Times New Roman"/>
          <w:b/>
          <w:sz w:val="24"/>
          <w:szCs w:val="24"/>
        </w:rPr>
        <w:t xml:space="preserve">Требования к участникам конкурса:  </w:t>
      </w:r>
      <w:proofErr w:type="gramStart"/>
      <w:r w:rsidRPr="00E43026">
        <w:rPr>
          <w:rFonts w:ascii="Times New Roman" w:hAnsi="Times New Roman"/>
          <w:sz w:val="24"/>
          <w:szCs w:val="24"/>
        </w:rPr>
        <w:t xml:space="preserve">Образование высшее: </w:t>
      </w:r>
      <w:r w:rsidR="00E43026" w:rsidRPr="00E43026">
        <w:rPr>
          <w:rFonts w:ascii="Times New Roman" w:hAnsi="Times New Roman"/>
          <w:color w:val="000000" w:themeColor="text1"/>
          <w:sz w:val="24"/>
          <w:szCs w:val="24"/>
        </w:rPr>
        <w:t>социальные науки, экономика и бизнес</w:t>
      </w:r>
      <w:r w:rsidR="00E43026" w:rsidRPr="00E43026">
        <w:rPr>
          <w:rFonts w:ascii="Times New Roman" w:hAnsi="Times New Roman"/>
          <w:color w:val="000000" w:themeColor="text1"/>
          <w:sz w:val="24"/>
          <w:szCs w:val="24"/>
          <w:lang w:val="kk-KZ"/>
        </w:rPr>
        <w:t xml:space="preserve"> (экономика, менеджмент, учет и аудит, финансы, государственное и местное управление)</w:t>
      </w:r>
      <w:r w:rsidR="00E43026" w:rsidRPr="00E43026">
        <w:rPr>
          <w:rFonts w:ascii="Times New Roman" w:hAnsi="Times New Roman"/>
          <w:color w:val="000000" w:themeColor="text1"/>
          <w:sz w:val="24"/>
          <w:szCs w:val="24"/>
        </w:rPr>
        <w:t xml:space="preserve"> или право</w:t>
      </w:r>
      <w:r w:rsidRPr="00E43026">
        <w:rPr>
          <w:rFonts w:ascii="Times New Roman" w:hAnsi="Times New Roman"/>
          <w:color w:val="000000" w:themeColor="text1"/>
          <w:sz w:val="24"/>
          <w:szCs w:val="24"/>
          <w:lang w:val="kk-KZ"/>
        </w:rPr>
        <w:t>.</w:t>
      </w:r>
      <w:proofErr w:type="gramEnd"/>
      <w:r w:rsidRPr="00E43026">
        <w:rPr>
          <w:rFonts w:ascii="Times New Roman" w:hAnsi="Times New Roman"/>
          <w:sz w:val="24"/>
          <w:szCs w:val="24"/>
          <w:lang w:val="kk-KZ"/>
        </w:rPr>
        <w:t xml:space="preserve"> </w:t>
      </w:r>
      <w:r w:rsidRPr="00E43026">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43026">
        <w:rPr>
          <w:rFonts w:ascii="Times New Roman" w:hAnsi="Times New Roman"/>
          <w:color w:val="000000"/>
          <w:sz w:val="24"/>
          <w:szCs w:val="24"/>
          <w:lang w:val="kk-KZ"/>
        </w:rPr>
        <w:t xml:space="preserve"> </w:t>
      </w:r>
      <w:r w:rsidRPr="00E43026">
        <w:rPr>
          <w:rFonts w:ascii="Times New Roman" w:hAnsi="Times New Roman"/>
          <w:sz w:val="24"/>
          <w:szCs w:val="24"/>
        </w:rPr>
        <w:t xml:space="preserve"> </w:t>
      </w:r>
      <w:r w:rsidRPr="00E43026">
        <w:rPr>
          <w:rFonts w:ascii="Times New Roman" w:hAnsi="Times New Roman"/>
          <w:sz w:val="24"/>
          <w:szCs w:val="24"/>
          <w:lang w:val="kk-KZ"/>
        </w:rPr>
        <w:t xml:space="preserve"> </w:t>
      </w:r>
      <w:r w:rsidRPr="00E43026">
        <w:rPr>
          <w:rFonts w:ascii="Times New Roman" w:hAnsi="Times New Roman"/>
          <w:sz w:val="24"/>
          <w:szCs w:val="24"/>
        </w:rPr>
        <w:t xml:space="preserve">Стратегии «Казахстан – 2050»: новый политический курс состоявшегося государства. </w:t>
      </w:r>
      <w:r w:rsidR="00E43026" w:rsidRPr="00E43026">
        <w:rPr>
          <w:rFonts w:ascii="Times New Roman" w:eastAsia="Times New Roman" w:hAnsi="Times New Roman"/>
          <w:color w:val="000000" w:themeColor="text1"/>
          <w:sz w:val="24"/>
          <w:szCs w:val="24"/>
          <w:lang w:val="kk-KZ"/>
        </w:rPr>
        <w:t>З</w:t>
      </w:r>
      <w:r w:rsidR="00E43026" w:rsidRPr="00E43026">
        <w:rPr>
          <w:rFonts w:ascii="Times New Roman" w:eastAsia="Times New Roman" w:hAnsi="Times New Roman"/>
          <w:color w:val="000000" w:themeColor="text1"/>
          <w:sz w:val="24"/>
          <w:szCs w:val="24"/>
        </w:rPr>
        <w:t xml:space="preserve">нание </w:t>
      </w:r>
      <w:r w:rsidR="00E43026" w:rsidRPr="00E43026">
        <w:rPr>
          <w:rFonts w:ascii="Times New Roman" w:eastAsia="Times New Roman" w:hAnsi="Times New Roman"/>
          <w:color w:val="000000" w:themeColor="text1"/>
          <w:sz w:val="24"/>
          <w:szCs w:val="24"/>
          <w:lang w:val="kk-KZ"/>
        </w:rPr>
        <w:t xml:space="preserve">налогового или таможенного законодательства. </w:t>
      </w:r>
      <w:r w:rsidR="00E43026" w:rsidRPr="00E43026">
        <w:rPr>
          <w:rFonts w:ascii="Times New Roman" w:hAnsi="Times New Roman"/>
          <w:color w:val="000000" w:themeColor="text1"/>
          <w:sz w:val="24"/>
          <w:szCs w:val="24"/>
        </w:rPr>
        <w:t>Другие обязательные знания</w:t>
      </w:r>
      <w:r w:rsidR="00E43026">
        <w:rPr>
          <w:rFonts w:ascii="Times New Roman" w:hAnsi="Times New Roman"/>
          <w:color w:val="000000" w:themeColor="text1"/>
          <w:sz w:val="24"/>
          <w:szCs w:val="24"/>
          <w:lang w:val="kk-KZ"/>
        </w:rPr>
        <w:t>.</w:t>
      </w:r>
    </w:p>
    <w:p w:rsidR="00E43026" w:rsidRPr="00E43026" w:rsidRDefault="00E43026" w:rsidP="00E43026">
      <w:pPr>
        <w:pStyle w:val="12"/>
        <w:jc w:val="both"/>
        <w:rPr>
          <w:rFonts w:ascii="Times New Roman" w:hAnsi="Times New Roman"/>
          <w:color w:val="000000" w:themeColor="text1"/>
          <w:sz w:val="24"/>
          <w:szCs w:val="24"/>
          <w:lang w:val="kk-KZ"/>
        </w:rPr>
      </w:pPr>
    </w:p>
    <w:p w:rsidR="00DD4EAE" w:rsidRPr="00E43026" w:rsidRDefault="00DD4EAE" w:rsidP="00DD4EAE">
      <w:pPr>
        <w:pStyle w:val="af4"/>
        <w:numPr>
          <w:ilvl w:val="0"/>
          <w:numId w:val="2"/>
        </w:numPr>
        <w:jc w:val="both"/>
        <w:rPr>
          <w:b/>
          <w:color w:val="000000" w:themeColor="text1"/>
          <w:sz w:val="24"/>
          <w:szCs w:val="24"/>
          <w:lang w:val="kk-KZ"/>
        </w:rPr>
      </w:pPr>
      <w:r w:rsidRPr="00E43026">
        <w:rPr>
          <w:b/>
          <w:color w:val="000000" w:themeColor="text1"/>
          <w:sz w:val="24"/>
          <w:szCs w:val="24"/>
          <w:lang w:val="kk-KZ"/>
        </w:rPr>
        <w:t xml:space="preserve">Главный эксперт </w:t>
      </w:r>
      <w:r w:rsidRPr="00E43026">
        <w:rPr>
          <w:b/>
          <w:color w:val="000000" w:themeColor="text1"/>
          <w:sz w:val="24"/>
          <w:szCs w:val="24"/>
        </w:rPr>
        <w:t>Управлени</w:t>
      </w:r>
      <w:r w:rsidRPr="00E43026">
        <w:rPr>
          <w:b/>
          <w:color w:val="000000" w:themeColor="text1"/>
          <w:sz w:val="24"/>
          <w:szCs w:val="24"/>
          <w:lang w:val="kk-KZ"/>
        </w:rPr>
        <w:t xml:space="preserve">я по рассмотрению предварительных актов проверок Департамента методологии налогообложения </w:t>
      </w:r>
      <w:r w:rsidRPr="00E43026">
        <w:rPr>
          <w:b/>
          <w:bCs/>
          <w:sz w:val="24"/>
          <w:szCs w:val="24"/>
        </w:rPr>
        <w:t>С-</w:t>
      </w:r>
      <w:r w:rsidRPr="00E43026">
        <w:rPr>
          <w:b/>
          <w:bCs/>
          <w:sz w:val="24"/>
          <w:szCs w:val="24"/>
          <w:lang w:val="kk-KZ"/>
        </w:rPr>
        <w:t>4</w:t>
      </w:r>
      <w:r w:rsidRPr="00E43026">
        <w:rPr>
          <w:b/>
          <w:bCs/>
          <w:sz w:val="24"/>
          <w:szCs w:val="24"/>
        </w:rPr>
        <w:t xml:space="preserve">, </w:t>
      </w:r>
      <w:r w:rsidRPr="00E43026">
        <w:rPr>
          <w:b/>
          <w:bCs/>
          <w:sz w:val="24"/>
          <w:szCs w:val="24"/>
          <w:lang w:val="kk-KZ"/>
        </w:rPr>
        <w:t>(1 единица)</w:t>
      </w:r>
    </w:p>
    <w:p w:rsidR="00DD4EAE" w:rsidRPr="00E43026" w:rsidRDefault="00DD4EAE" w:rsidP="00DD4EAE">
      <w:pPr>
        <w:shd w:val="clear" w:color="auto" w:fill="FFFFFF"/>
        <w:tabs>
          <w:tab w:val="left" w:pos="252"/>
        </w:tabs>
        <w:snapToGrid w:val="0"/>
        <w:jc w:val="both"/>
        <w:rPr>
          <w:rFonts w:eastAsia="Calibri"/>
          <w:color w:val="000000" w:themeColor="text1"/>
          <w:sz w:val="24"/>
          <w:szCs w:val="24"/>
          <w:lang w:val="kk-KZ"/>
        </w:rPr>
      </w:pPr>
      <w:r w:rsidRPr="00E43026">
        <w:rPr>
          <w:b/>
          <w:sz w:val="24"/>
          <w:szCs w:val="24"/>
          <w:lang w:val="kk-KZ"/>
        </w:rPr>
        <w:t xml:space="preserve">             </w:t>
      </w:r>
      <w:r w:rsidRPr="00E43026">
        <w:rPr>
          <w:b/>
          <w:sz w:val="24"/>
          <w:szCs w:val="24"/>
        </w:rPr>
        <w:t xml:space="preserve">Функциональные обязанности: </w:t>
      </w:r>
      <w:r w:rsidRPr="00E43026">
        <w:rPr>
          <w:rFonts w:eastAsia="Calibri"/>
          <w:color w:val="000000" w:themeColor="text1"/>
          <w:sz w:val="24"/>
          <w:szCs w:val="24"/>
        </w:rPr>
        <w:t>Организация и обеспечение качественного выполнения поручений руководства;</w:t>
      </w:r>
      <w:r w:rsidRPr="00E43026">
        <w:rPr>
          <w:color w:val="000000" w:themeColor="text1"/>
          <w:sz w:val="24"/>
          <w:szCs w:val="24"/>
        </w:rPr>
        <w:t xml:space="preserve"> р</w:t>
      </w:r>
      <w:r w:rsidRPr="00E43026">
        <w:rPr>
          <w:rFonts w:eastAsia="Calibri"/>
          <w:color w:val="000000" w:themeColor="text1"/>
          <w:sz w:val="24"/>
          <w:szCs w:val="24"/>
        </w:rPr>
        <w:t xml:space="preserve">ассмотрение предварительных актов  налоговых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рассмотрения предварительных актов  налоговых проверок. </w:t>
      </w:r>
      <w:proofErr w:type="gramStart"/>
      <w:r w:rsidRPr="00E43026">
        <w:rPr>
          <w:rFonts w:eastAsia="Calibri"/>
          <w:color w:val="000000" w:themeColor="text1"/>
          <w:sz w:val="24"/>
          <w:szCs w:val="24"/>
        </w:rPr>
        <w:t>Подготовка предложений по совершенствованию налогового законодательства; участие в разработке нормативных правовых актов по совершенствованию налогового администрирования;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w:t>
      </w:r>
      <w:proofErr w:type="gramEnd"/>
      <w:r w:rsidRPr="00E43026">
        <w:rPr>
          <w:rFonts w:eastAsia="Calibri"/>
          <w:color w:val="000000" w:themeColor="text1"/>
          <w:sz w:val="24"/>
          <w:szCs w:val="24"/>
        </w:rPr>
        <w:t xml:space="preserve"> соблюдение трудовой дисциплины и </w:t>
      </w:r>
      <w:hyperlink r:id="rId9" w:anchor="z5" w:history="1">
        <w:r w:rsidRPr="00E43026">
          <w:rPr>
            <w:rFonts w:eastAsia="Calibri"/>
            <w:color w:val="000000" w:themeColor="text1"/>
            <w:sz w:val="24"/>
            <w:szCs w:val="24"/>
          </w:rPr>
          <w:t xml:space="preserve">Этического </w:t>
        </w:r>
        <w:proofErr w:type="gramStart"/>
        <w:r w:rsidRPr="00E43026">
          <w:rPr>
            <w:rFonts w:eastAsia="Calibri"/>
            <w:color w:val="000000" w:themeColor="text1"/>
            <w:sz w:val="24"/>
            <w:szCs w:val="24"/>
          </w:rPr>
          <w:t>кодекс</w:t>
        </w:r>
        <w:proofErr w:type="gramEnd"/>
      </w:hyperlink>
      <w:r w:rsidRPr="00E43026">
        <w:rPr>
          <w:rFonts w:eastAsia="Calibri"/>
          <w:color w:val="000000" w:themeColor="text1"/>
          <w:sz w:val="24"/>
          <w:szCs w:val="24"/>
        </w:rPr>
        <w:t>а государственного служащего; неразглашение сведений, составляющих государственную и служебную тайну.</w:t>
      </w:r>
    </w:p>
    <w:p w:rsidR="00DD4EAE" w:rsidRPr="00DD4EAE" w:rsidRDefault="00DD4EAE" w:rsidP="00DD4EAE">
      <w:pPr>
        <w:shd w:val="clear" w:color="auto" w:fill="FFFFFF"/>
        <w:tabs>
          <w:tab w:val="left" w:pos="252"/>
        </w:tabs>
        <w:snapToGrid w:val="0"/>
        <w:jc w:val="both"/>
        <w:rPr>
          <w:color w:val="000000" w:themeColor="text1"/>
          <w:sz w:val="24"/>
          <w:szCs w:val="24"/>
          <w:lang w:val="kk-KZ"/>
        </w:rPr>
      </w:pPr>
      <w:r w:rsidRPr="00E43026">
        <w:rPr>
          <w:b/>
          <w:sz w:val="24"/>
          <w:szCs w:val="24"/>
          <w:lang w:val="kk-KZ"/>
        </w:rPr>
        <w:t xml:space="preserve">           </w:t>
      </w:r>
      <w:r w:rsidRPr="00E43026">
        <w:rPr>
          <w:b/>
          <w:sz w:val="24"/>
          <w:szCs w:val="24"/>
        </w:rPr>
        <w:t xml:space="preserve">Требования к участникам конкурса:  </w:t>
      </w:r>
      <w:proofErr w:type="gramStart"/>
      <w:r w:rsidRPr="00E43026">
        <w:rPr>
          <w:sz w:val="24"/>
          <w:szCs w:val="24"/>
        </w:rPr>
        <w:t xml:space="preserve">Образование высшее: </w:t>
      </w:r>
      <w:r w:rsidRPr="00E43026">
        <w:rPr>
          <w:color w:val="000000" w:themeColor="text1"/>
          <w:sz w:val="24"/>
          <w:szCs w:val="24"/>
        </w:rPr>
        <w:t>социальные науки, экономика и бизнес</w:t>
      </w:r>
      <w:r w:rsidRPr="00E43026">
        <w:rPr>
          <w:color w:val="000000" w:themeColor="text1"/>
          <w:sz w:val="24"/>
          <w:szCs w:val="24"/>
          <w:lang w:val="kk-KZ"/>
        </w:rPr>
        <w:t xml:space="preserve"> (экономика, менеджмент, учет и аудит, финансы, государственное и местное управление)</w:t>
      </w:r>
      <w:r w:rsidRPr="00E43026">
        <w:rPr>
          <w:color w:val="000000" w:themeColor="text1"/>
          <w:sz w:val="24"/>
          <w:szCs w:val="24"/>
        </w:rPr>
        <w:t xml:space="preserve"> или право</w:t>
      </w:r>
      <w:r w:rsidRPr="00E43026">
        <w:rPr>
          <w:color w:val="000000" w:themeColor="text1"/>
          <w:sz w:val="24"/>
          <w:szCs w:val="24"/>
          <w:lang w:val="kk-KZ"/>
        </w:rPr>
        <w:t>.</w:t>
      </w:r>
      <w:proofErr w:type="gramEnd"/>
      <w:r w:rsidRPr="00E43026">
        <w:rPr>
          <w:sz w:val="24"/>
          <w:szCs w:val="24"/>
          <w:lang w:val="kk-KZ"/>
        </w:rPr>
        <w:t xml:space="preserve"> </w:t>
      </w:r>
      <w:r w:rsidRPr="00E43026">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43026">
        <w:rPr>
          <w:color w:val="000000"/>
          <w:sz w:val="24"/>
          <w:szCs w:val="24"/>
          <w:lang w:val="kk-KZ"/>
        </w:rPr>
        <w:t xml:space="preserve"> </w:t>
      </w:r>
      <w:r w:rsidRPr="00E43026">
        <w:rPr>
          <w:sz w:val="24"/>
          <w:szCs w:val="24"/>
        </w:rPr>
        <w:t xml:space="preserve"> </w:t>
      </w:r>
      <w:r w:rsidRPr="00E43026">
        <w:rPr>
          <w:sz w:val="24"/>
          <w:szCs w:val="24"/>
          <w:lang w:val="kk-KZ"/>
        </w:rPr>
        <w:t xml:space="preserve"> </w:t>
      </w:r>
      <w:r w:rsidRPr="00E43026">
        <w:rPr>
          <w:sz w:val="24"/>
          <w:szCs w:val="24"/>
        </w:rPr>
        <w:t xml:space="preserve">Стратегии «Казахстан – 2050»: новый политический курс состоявшегося государства. </w:t>
      </w:r>
      <w:r w:rsidRPr="00E43026">
        <w:rPr>
          <w:color w:val="000000" w:themeColor="text1"/>
          <w:sz w:val="24"/>
          <w:szCs w:val="24"/>
          <w:lang w:val="kk-KZ"/>
        </w:rPr>
        <w:t>З</w:t>
      </w:r>
      <w:r w:rsidRPr="00E43026">
        <w:rPr>
          <w:color w:val="000000" w:themeColor="text1"/>
          <w:sz w:val="24"/>
          <w:szCs w:val="24"/>
        </w:rPr>
        <w:t xml:space="preserve">нание </w:t>
      </w:r>
      <w:r w:rsidRPr="00E43026">
        <w:rPr>
          <w:color w:val="000000" w:themeColor="text1"/>
          <w:sz w:val="24"/>
          <w:szCs w:val="24"/>
          <w:lang w:val="kk-KZ"/>
        </w:rPr>
        <w:t>налогового или таможенного законодательства. Ж</w:t>
      </w:r>
      <w:r w:rsidRPr="00E43026">
        <w:rPr>
          <w:rFonts w:eastAsia="Calibri"/>
          <w:color w:val="000000" w:themeColor="text1"/>
          <w:sz w:val="24"/>
          <w:szCs w:val="24"/>
        </w:rPr>
        <w:t>елательно знание иностранных языков</w:t>
      </w:r>
      <w:r w:rsidRPr="00E43026">
        <w:rPr>
          <w:rFonts w:eastAsia="Calibri"/>
          <w:color w:val="000000" w:themeColor="text1"/>
          <w:sz w:val="24"/>
          <w:szCs w:val="24"/>
          <w:lang w:val="kk-KZ"/>
        </w:rPr>
        <w:t>,</w:t>
      </w:r>
      <w:r w:rsidRPr="00E43026">
        <w:rPr>
          <w:color w:val="000000" w:themeColor="text1"/>
          <w:sz w:val="24"/>
          <w:szCs w:val="24"/>
        </w:rPr>
        <w:t xml:space="preserve"> </w:t>
      </w:r>
      <w:r w:rsidRPr="00E43026">
        <w:rPr>
          <w:color w:val="000000" w:themeColor="text1"/>
          <w:sz w:val="24"/>
          <w:szCs w:val="24"/>
          <w:lang w:val="kk-KZ"/>
        </w:rPr>
        <w:t>д</w:t>
      </w:r>
      <w:r w:rsidRPr="00E43026">
        <w:rPr>
          <w:color w:val="000000" w:themeColor="text1"/>
          <w:sz w:val="24"/>
          <w:szCs w:val="24"/>
        </w:rPr>
        <w:t>ругие обязательные знания</w:t>
      </w:r>
      <w:r w:rsidRPr="00E43026">
        <w:rPr>
          <w:color w:val="000000" w:themeColor="text1"/>
          <w:sz w:val="24"/>
          <w:szCs w:val="24"/>
          <w:lang w:val="kk-KZ"/>
        </w:rPr>
        <w:t>.</w:t>
      </w:r>
    </w:p>
    <w:p w:rsidR="00D53CDA" w:rsidRPr="00D53CDA" w:rsidRDefault="00D53CDA" w:rsidP="00D53CDA">
      <w:pPr>
        <w:shd w:val="clear" w:color="auto" w:fill="FFFFFF"/>
        <w:tabs>
          <w:tab w:val="left" w:pos="252"/>
        </w:tabs>
        <w:snapToGrid w:val="0"/>
        <w:jc w:val="both"/>
        <w:rPr>
          <w:sz w:val="24"/>
          <w:szCs w:val="24"/>
          <w:lang w:val="kk-KZ"/>
        </w:rPr>
      </w:pPr>
    </w:p>
    <w:p w:rsidR="0038147A" w:rsidRPr="004D509E" w:rsidRDefault="0038147A" w:rsidP="00E43026">
      <w:pPr>
        <w:pStyle w:val="af4"/>
        <w:numPr>
          <w:ilvl w:val="0"/>
          <w:numId w:val="2"/>
        </w:numPr>
        <w:jc w:val="center"/>
        <w:rPr>
          <w:b/>
          <w:bCs/>
          <w:sz w:val="24"/>
          <w:szCs w:val="24"/>
          <w:lang w:val="kk-KZ"/>
        </w:rPr>
      </w:pPr>
      <w:r>
        <w:rPr>
          <w:b/>
          <w:bCs/>
          <w:sz w:val="24"/>
          <w:szCs w:val="24"/>
          <w:lang w:val="kk-KZ"/>
        </w:rPr>
        <w:t xml:space="preserve">Заместитель руководителя </w:t>
      </w:r>
      <w:r w:rsidRPr="00BE3F7D">
        <w:rPr>
          <w:b/>
          <w:color w:val="000000" w:themeColor="text1"/>
          <w:sz w:val="24"/>
          <w:szCs w:val="24"/>
        </w:rPr>
        <w:t xml:space="preserve">Управления </w:t>
      </w:r>
      <w:r w:rsidR="00E43026">
        <w:rPr>
          <w:b/>
          <w:color w:val="000000" w:themeColor="text1"/>
          <w:sz w:val="24"/>
          <w:szCs w:val="24"/>
          <w:lang w:val="kk-KZ"/>
        </w:rPr>
        <w:t>по работе с налогоплательщиками</w:t>
      </w:r>
      <w:r w:rsidRPr="004D509E">
        <w:rPr>
          <w:b/>
          <w:bCs/>
          <w:sz w:val="24"/>
          <w:szCs w:val="24"/>
        </w:rPr>
        <w:t>, категория С-</w:t>
      </w:r>
      <w:r>
        <w:rPr>
          <w:b/>
          <w:bCs/>
          <w:sz w:val="24"/>
          <w:szCs w:val="24"/>
          <w:lang w:val="kk-KZ"/>
        </w:rPr>
        <w:t>3</w:t>
      </w:r>
      <w:r w:rsidRPr="004D509E">
        <w:rPr>
          <w:b/>
          <w:bCs/>
          <w:sz w:val="24"/>
          <w:szCs w:val="24"/>
        </w:rPr>
        <w:t xml:space="preserve">, </w:t>
      </w:r>
      <w:r>
        <w:rPr>
          <w:b/>
          <w:bCs/>
          <w:sz w:val="24"/>
          <w:szCs w:val="24"/>
          <w:lang w:val="kk-KZ"/>
        </w:rPr>
        <w:t>1</w:t>
      </w:r>
      <w:r w:rsidRPr="004D509E">
        <w:rPr>
          <w:b/>
          <w:bCs/>
          <w:sz w:val="24"/>
          <w:szCs w:val="24"/>
          <w:lang w:val="kk-KZ"/>
        </w:rPr>
        <w:t xml:space="preserve"> единиц</w:t>
      </w:r>
      <w:r>
        <w:rPr>
          <w:b/>
          <w:bCs/>
          <w:sz w:val="24"/>
          <w:szCs w:val="24"/>
          <w:lang w:val="kk-KZ"/>
        </w:rPr>
        <w:t xml:space="preserve">а </w:t>
      </w:r>
      <w:r w:rsidRPr="004D509E">
        <w:rPr>
          <w:b/>
          <w:bCs/>
          <w:sz w:val="24"/>
          <w:szCs w:val="24"/>
          <w:lang w:val="kk-KZ"/>
        </w:rPr>
        <w:t xml:space="preserve"> </w:t>
      </w:r>
    </w:p>
    <w:p w:rsidR="00E43026" w:rsidRDefault="0038147A" w:rsidP="00E43026">
      <w:pPr>
        <w:shd w:val="clear" w:color="auto" w:fill="FFFFFF"/>
        <w:tabs>
          <w:tab w:val="left" w:pos="252"/>
        </w:tabs>
        <w:snapToGrid w:val="0"/>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E43026" w:rsidRPr="00B24888">
        <w:rPr>
          <w:sz w:val="24"/>
          <w:szCs w:val="24"/>
        </w:rPr>
        <w:t>Осуществление организации деятельности работников Управления по закрепленным направлениям; вынесение на рассмотрение руководства предложений по вопросам оказания государственных услуг, оказываемых органами государственных доходов, организации работы по формированию государственной базы данных налогоплательщиков, по контролю за приемом, обработки ФНО, за исключением отчетности по мониторингу и отчетностью, представляемой в рамках Таможенного союза; моделирования бизнес процессов органов государственных доходов;</w:t>
      </w:r>
      <w:proofErr w:type="gramEnd"/>
      <w:r w:rsidR="00E43026" w:rsidRPr="00B24888">
        <w:rPr>
          <w:sz w:val="24"/>
          <w:szCs w:val="24"/>
        </w:rPr>
        <w:t xml:space="preserve"> разработка предложений </w:t>
      </w:r>
      <w:r w:rsidR="00E43026" w:rsidRPr="00B24888">
        <w:rPr>
          <w:sz w:val="24"/>
          <w:szCs w:val="24"/>
        </w:rPr>
        <w:lastRenderedPageBreak/>
        <w:t>по улучшению работы,</w:t>
      </w:r>
      <w:r w:rsidR="00E43026" w:rsidRPr="00B24888">
        <w:rPr>
          <w:color w:val="FF0000"/>
          <w:sz w:val="24"/>
          <w:szCs w:val="24"/>
        </w:rPr>
        <w:t xml:space="preserve"> </w:t>
      </w:r>
      <w:r w:rsidR="00E43026" w:rsidRPr="00B24888">
        <w:rPr>
          <w:sz w:val="24"/>
          <w:szCs w:val="24"/>
        </w:rPr>
        <w:t xml:space="preserve">вопросам контроля ведения учета лицевых счетов, учетных форм и отчетности; разработка методологии по вопросам учета, отчетности, контроля ведения лицевых счетов; контроль правомерности проведения зачетов и возвратов налоговых, таможенных и неналоговых платежей; </w:t>
      </w:r>
      <w:proofErr w:type="gramStart"/>
      <w:r w:rsidR="00E43026" w:rsidRPr="00B24888">
        <w:rPr>
          <w:sz w:val="24"/>
          <w:szCs w:val="24"/>
        </w:rPr>
        <w:t>организация работы по осуществлению взаимодействия Управления с другими управлениями Комитета и структурными подразделениями МФ РК, ведение разъяснительной работы с территориальными органами государственных доходов и налогоплательщиками по вопросам, входящим в компетенцию Управления,  участие в разработке налогового, таможенного, бюджетного, банковского</w:t>
      </w:r>
      <w:r w:rsidR="00E43026" w:rsidRPr="00B24888">
        <w:rPr>
          <w:color w:val="FF0000"/>
          <w:sz w:val="24"/>
          <w:szCs w:val="24"/>
        </w:rPr>
        <w:t xml:space="preserve">, </w:t>
      </w:r>
      <w:r w:rsidR="00E43026" w:rsidRPr="00B24888">
        <w:rPr>
          <w:sz w:val="24"/>
          <w:szCs w:val="24"/>
        </w:rPr>
        <w:t>законодательства, участие в развитии и реализации, а также методологическом сопровождении информационных систем органов государственных доходов.</w:t>
      </w:r>
      <w:proofErr w:type="gramEnd"/>
    </w:p>
    <w:p w:rsidR="00D53CDA" w:rsidRDefault="0038147A" w:rsidP="00E43026">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E43026" w:rsidRPr="001B7BC4">
        <w:rPr>
          <w:color w:val="000000" w:themeColor="text1"/>
          <w:sz w:val="24"/>
        </w:rPr>
        <w:t xml:space="preserve">социальные науки, экономика и бизнес </w:t>
      </w:r>
      <w:r w:rsidR="00E43026" w:rsidRPr="001B7BC4">
        <w:rPr>
          <w:color w:val="000000" w:themeColor="text1"/>
          <w:sz w:val="24"/>
          <w:lang w:val="kk-KZ"/>
        </w:rPr>
        <w:t xml:space="preserve">(экономика, менеджмент, </w:t>
      </w:r>
      <w:r w:rsidR="00E43026" w:rsidRPr="001B7BC4">
        <w:rPr>
          <w:color w:val="000000" w:themeColor="text1"/>
          <w:sz w:val="24"/>
        </w:rPr>
        <w:t>учет и аудит</w:t>
      </w:r>
      <w:r w:rsidR="00E43026" w:rsidRPr="001B7BC4">
        <w:rPr>
          <w:color w:val="000000" w:themeColor="text1"/>
          <w:sz w:val="24"/>
          <w:lang w:val="kk-KZ"/>
        </w:rPr>
        <w:t xml:space="preserve">, финансы, государственное и местное управление) </w:t>
      </w:r>
      <w:r w:rsidR="00E43026" w:rsidRPr="001B7BC4">
        <w:rPr>
          <w:color w:val="000000" w:themeColor="text1"/>
          <w:sz w:val="24"/>
        </w:rPr>
        <w:t>или право</w:t>
      </w:r>
      <w:r w:rsidRPr="00CB2CA1">
        <w:rPr>
          <w:color w:val="000000" w:themeColor="text1"/>
          <w:sz w:val="24"/>
          <w:szCs w:val="24"/>
        </w:rPr>
        <w:t>.</w:t>
      </w:r>
      <w:proofErr w:type="gramEnd"/>
      <w:r>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E43026" w:rsidRPr="00B24888">
        <w:rPr>
          <w:color w:val="000000" w:themeColor="text1"/>
          <w:sz w:val="24"/>
          <w:szCs w:val="24"/>
        </w:rPr>
        <w:t xml:space="preserve">Знание налогового и </w:t>
      </w:r>
      <w:r w:rsidR="00E43026" w:rsidRPr="00B24888">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00E43026">
        <w:rPr>
          <w:sz w:val="24"/>
          <w:szCs w:val="24"/>
          <w:lang w:val="kk-KZ"/>
        </w:rPr>
        <w:t xml:space="preserve"> </w:t>
      </w:r>
      <w:r w:rsidR="00E43026" w:rsidRPr="00B24888">
        <w:rPr>
          <w:sz w:val="24"/>
          <w:szCs w:val="24"/>
        </w:rPr>
        <w:t>Знание государственного языка (обязательно), иностранных языков (желательно)</w:t>
      </w:r>
      <w:r w:rsidR="00E43026">
        <w:rPr>
          <w:sz w:val="24"/>
          <w:szCs w:val="24"/>
          <w:lang w:val="kk-KZ"/>
        </w:rPr>
        <w:t>.</w:t>
      </w:r>
    </w:p>
    <w:p w:rsidR="00E43026" w:rsidRPr="00E43026" w:rsidRDefault="00E43026" w:rsidP="00E43026">
      <w:pPr>
        <w:jc w:val="both"/>
        <w:rPr>
          <w:color w:val="000000" w:themeColor="text1"/>
          <w:sz w:val="24"/>
          <w:szCs w:val="24"/>
          <w:lang w:val="kk-KZ"/>
        </w:rPr>
      </w:pPr>
    </w:p>
    <w:p w:rsidR="00531D50" w:rsidRPr="00531D50" w:rsidRDefault="00531D50" w:rsidP="00531D50">
      <w:pPr>
        <w:pStyle w:val="af4"/>
        <w:numPr>
          <w:ilvl w:val="0"/>
          <w:numId w:val="2"/>
        </w:numPr>
        <w:jc w:val="both"/>
        <w:rPr>
          <w:b/>
          <w:bCs/>
          <w:sz w:val="24"/>
          <w:szCs w:val="24"/>
          <w:lang w:val="kk-KZ"/>
        </w:rPr>
      </w:pPr>
      <w:r w:rsidRPr="00531D50">
        <w:rPr>
          <w:b/>
          <w:bCs/>
          <w:sz w:val="24"/>
          <w:szCs w:val="24"/>
          <w:lang w:val="kk-KZ"/>
        </w:rPr>
        <w:t xml:space="preserve">Заместитель руководителя </w:t>
      </w:r>
      <w:r w:rsidRPr="00531D50">
        <w:rPr>
          <w:b/>
          <w:color w:val="000000" w:themeColor="text1"/>
          <w:sz w:val="24"/>
          <w:szCs w:val="24"/>
        </w:rPr>
        <w:t xml:space="preserve">Управления </w:t>
      </w:r>
      <w:r w:rsidR="00E43026">
        <w:rPr>
          <w:b/>
          <w:color w:val="000000" w:themeColor="text1"/>
          <w:sz w:val="24"/>
          <w:szCs w:val="24"/>
          <w:lang w:val="kk-KZ"/>
        </w:rPr>
        <w:t>организации таможенного контроля Департамента таможенного контроля</w:t>
      </w:r>
      <w:r w:rsidRPr="00531D50">
        <w:rPr>
          <w:b/>
          <w:bCs/>
          <w:sz w:val="24"/>
          <w:szCs w:val="24"/>
        </w:rPr>
        <w:t>, категория С-</w:t>
      </w:r>
      <w:r w:rsidRPr="00531D50">
        <w:rPr>
          <w:b/>
          <w:bCs/>
          <w:sz w:val="24"/>
          <w:szCs w:val="24"/>
          <w:lang w:val="kk-KZ"/>
        </w:rPr>
        <w:t>3</w:t>
      </w:r>
      <w:r w:rsidRPr="00531D50">
        <w:rPr>
          <w:b/>
          <w:bCs/>
          <w:sz w:val="24"/>
          <w:szCs w:val="24"/>
        </w:rPr>
        <w:t xml:space="preserve">, </w:t>
      </w:r>
      <w:r w:rsidRPr="00531D50">
        <w:rPr>
          <w:b/>
          <w:bCs/>
          <w:sz w:val="24"/>
          <w:szCs w:val="24"/>
          <w:lang w:val="kk-KZ"/>
        </w:rPr>
        <w:t xml:space="preserve">1 единица  </w:t>
      </w:r>
    </w:p>
    <w:p w:rsidR="005D4683" w:rsidRDefault="00531D50" w:rsidP="005D4683">
      <w:pPr>
        <w:shd w:val="clear" w:color="auto" w:fill="FFFFFF"/>
        <w:tabs>
          <w:tab w:val="left" w:pos="252"/>
        </w:tabs>
        <w:snapToGrid w:val="0"/>
        <w:jc w:val="both"/>
        <w:rPr>
          <w:rFonts w:eastAsia="Calibri"/>
          <w:color w:val="000000" w:themeColor="text1"/>
          <w:sz w:val="24"/>
          <w:szCs w:val="24"/>
          <w:lang w:val="kk-KZ" w:eastAsia="en-US"/>
        </w:rPr>
      </w:pPr>
      <w:r w:rsidRPr="004D509E">
        <w:rPr>
          <w:b/>
          <w:sz w:val="24"/>
          <w:szCs w:val="24"/>
          <w:lang w:val="kk-KZ"/>
        </w:rPr>
        <w:t xml:space="preserve">            </w:t>
      </w:r>
      <w:r w:rsidRPr="004D509E">
        <w:rPr>
          <w:b/>
          <w:sz w:val="24"/>
          <w:szCs w:val="24"/>
        </w:rPr>
        <w:t xml:space="preserve">Функциональные обязанности: </w:t>
      </w:r>
      <w:r w:rsidR="005D4683" w:rsidRPr="00CB2CA1">
        <w:rPr>
          <w:rFonts w:eastAsia="Calibri"/>
          <w:color w:val="000000" w:themeColor="text1"/>
          <w:sz w:val="24"/>
          <w:szCs w:val="24"/>
          <w:lang w:val="kk-KZ" w:eastAsia="en-US"/>
        </w:rPr>
        <w:t>Обеспечение исполнения задач и функций, возложенных на Управление</w:t>
      </w:r>
      <w:r w:rsidR="005D4683" w:rsidRPr="00CB2CA1">
        <w:rPr>
          <w:rFonts w:eastAsia="Calibri"/>
          <w:color w:val="000000" w:themeColor="text1"/>
          <w:sz w:val="24"/>
          <w:szCs w:val="24"/>
          <w:lang w:eastAsia="en-US"/>
        </w:rPr>
        <w:t xml:space="preserve">; </w:t>
      </w:r>
      <w:r w:rsidR="005D4683" w:rsidRPr="00CB2CA1">
        <w:rPr>
          <w:rFonts w:eastAsia="Calibri"/>
          <w:color w:val="000000" w:themeColor="text1"/>
          <w:sz w:val="24"/>
          <w:szCs w:val="24"/>
          <w:lang w:val="kk-KZ" w:eastAsia="en-US"/>
        </w:rPr>
        <w:t xml:space="preserve">организация исполнения поручений руководства Комитета; </w:t>
      </w:r>
      <w:r w:rsidR="005D4683" w:rsidRPr="00CB2CA1">
        <w:rPr>
          <w:rFonts w:eastAsia="Calibri"/>
          <w:color w:val="000000" w:themeColor="text1"/>
          <w:sz w:val="24"/>
          <w:szCs w:val="24"/>
          <w:lang w:eastAsia="en-US"/>
        </w:rPr>
        <w:t>организация и совершенствование технологии таможенного контроля, в том числе с использованием информационных технологий, контроль применения таможенных процедур, контроль таможенной очистки товаров, контроль соблюдения запретов и ограничений, контроль за объектами интеллектуальной собственности, контроль за деятельностью в сфере таможенного дела; контроль за таможенным декларированием и таможенной очисткой товаров 27 группы</w:t>
      </w:r>
      <w:r w:rsidR="005D4683" w:rsidRPr="00CB2CA1">
        <w:rPr>
          <w:rFonts w:eastAsia="Calibri"/>
          <w:color w:val="000000" w:themeColor="text1"/>
          <w:sz w:val="24"/>
          <w:szCs w:val="24"/>
          <w:lang w:val="kk-KZ" w:eastAsia="en-US"/>
        </w:rPr>
        <w:t xml:space="preserve"> </w:t>
      </w:r>
      <w:r w:rsidR="005D4683" w:rsidRPr="00CB2CA1">
        <w:rPr>
          <w:rFonts w:eastAsia="Calibri"/>
          <w:color w:val="000000" w:themeColor="text1"/>
          <w:sz w:val="24"/>
          <w:szCs w:val="24"/>
          <w:lang w:eastAsia="en-US"/>
        </w:rPr>
        <w:t>ТН ВЭД и товаров, перемещаемых в рамках инвестиционных контрактов на недропользование;</w:t>
      </w:r>
      <w:r w:rsidR="005D4683" w:rsidRPr="00CB2CA1">
        <w:rPr>
          <w:rFonts w:eastAsia="Calibri"/>
          <w:color w:val="000000" w:themeColor="text1"/>
          <w:sz w:val="24"/>
          <w:szCs w:val="24"/>
          <w:lang w:val="kk-KZ" w:eastAsia="en-US"/>
        </w:rPr>
        <w:t xml:space="preserve"> контроль за применением таможенной процедуры таможенного транзита; </w:t>
      </w:r>
      <w:r w:rsidR="005D4683" w:rsidRPr="00CB2CA1">
        <w:rPr>
          <w:rFonts w:eastAsia="Calibri"/>
          <w:color w:val="000000" w:themeColor="text1"/>
          <w:sz w:val="24"/>
          <w:szCs w:val="24"/>
          <w:lang w:eastAsia="en-US"/>
        </w:rPr>
        <w:t xml:space="preserve"> проведение проверок территориальных подразделений государственных доходов по вопросам, входящим в компетенцию Управления. </w:t>
      </w:r>
    </w:p>
    <w:p w:rsidR="00531D50" w:rsidRDefault="00531D50" w:rsidP="005D4683">
      <w:pPr>
        <w:shd w:val="clear" w:color="auto" w:fill="FFFFFF"/>
        <w:tabs>
          <w:tab w:val="left" w:pos="252"/>
        </w:tabs>
        <w:snapToGrid w:val="0"/>
        <w:jc w:val="both"/>
        <w:rPr>
          <w:color w:val="000000" w:themeColor="text1"/>
          <w:sz w:val="24"/>
          <w:szCs w:val="24"/>
          <w:lang w:val="kk-KZ"/>
        </w:rPr>
      </w:pPr>
      <w:r w:rsidRPr="00531D50">
        <w:rPr>
          <w:sz w:val="24"/>
          <w:szCs w:val="24"/>
          <w:lang w:val="kk-KZ"/>
        </w:rPr>
        <w:t xml:space="preserve">           </w:t>
      </w:r>
      <w:r w:rsidRPr="00531D50">
        <w:rPr>
          <w:b/>
          <w:sz w:val="24"/>
          <w:szCs w:val="24"/>
          <w:lang w:val="kk-KZ"/>
        </w:rPr>
        <w:t xml:space="preserve"> </w:t>
      </w:r>
      <w:r w:rsidRPr="00531D50">
        <w:rPr>
          <w:b/>
          <w:sz w:val="24"/>
          <w:szCs w:val="24"/>
        </w:rPr>
        <w:t xml:space="preserve">Требования к участникам конкурса:  </w:t>
      </w:r>
      <w:r w:rsidRPr="00531D50">
        <w:rPr>
          <w:sz w:val="24"/>
          <w:szCs w:val="24"/>
        </w:rPr>
        <w:t xml:space="preserve">Образование высшее: </w:t>
      </w:r>
      <w:r w:rsidR="00E43026" w:rsidRPr="00CB2CA1">
        <w:rPr>
          <w:rFonts w:eastAsia="Calibri"/>
          <w:color w:val="000000" w:themeColor="text1"/>
          <w:sz w:val="24"/>
          <w:szCs w:val="24"/>
          <w:lang w:eastAsia="en-US"/>
        </w:rPr>
        <w:t>социальные науки, экономика и бизнес</w:t>
      </w:r>
      <w:r w:rsidR="00E43026" w:rsidRPr="00CB2CA1">
        <w:rPr>
          <w:rFonts w:eastAsia="Calibri"/>
          <w:color w:val="000000" w:themeColor="text1"/>
          <w:sz w:val="24"/>
          <w:szCs w:val="24"/>
          <w:lang w:val="kk-KZ" w:eastAsia="en-US"/>
        </w:rPr>
        <w:t xml:space="preserve">, </w:t>
      </w:r>
      <w:r w:rsidR="00E43026">
        <w:rPr>
          <w:color w:val="000000" w:themeColor="text1"/>
          <w:sz w:val="24"/>
          <w:szCs w:val="24"/>
          <w:lang w:val="kk-KZ"/>
        </w:rPr>
        <w:t xml:space="preserve">(экономика, менеджмент, учет и аудит, финансы, государственное и местное управление) </w:t>
      </w:r>
      <w:r w:rsidR="00E43026" w:rsidRPr="00CB2CA1">
        <w:rPr>
          <w:rFonts w:eastAsia="Calibri"/>
          <w:color w:val="000000" w:themeColor="text1"/>
          <w:sz w:val="24"/>
          <w:szCs w:val="24"/>
          <w:lang w:eastAsia="en-US"/>
        </w:rPr>
        <w:t xml:space="preserve">или право или  </w:t>
      </w:r>
      <w:r w:rsidR="00E43026">
        <w:rPr>
          <w:color w:val="000000" w:themeColor="text1"/>
          <w:sz w:val="24"/>
          <w:szCs w:val="24"/>
        </w:rPr>
        <w:t>гуманитарные</w:t>
      </w:r>
      <w:r w:rsidR="00E43026">
        <w:rPr>
          <w:color w:val="000000" w:themeColor="text1"/>
          <w:sz w:val="24"/>
          <w:szCs w:val="24"/>
          <w:lang w:val="kk-KZ"/>
        </w:rPr>
        <w:t xml:space="preserve"> науки (международные отношения)</w:t>
      </w:r>
      <w:r w:rsidRPr="00531D50">
        <w:rPr>
          <w:color w:val="000000" w:themeColor="text1"/>
          <w:sz w:val="24"/>
          <w:szCs w:val="24"/>
        </w:rPr>
        <w:t>.</w:t>
      </w:r>
      <w:r w:rsidRPr="00531D50">
        <w:rPr>
          <w:color w:val="000000" w:themeColor="text1"/>
          <w:sz w:val="24"/>
          <w:szCs w:val="24"/>
          <w:lang w:val="kk-KZ"/>
        </w:rPr>
        <w:t xml:space="preserve"> </w:t>
      </w:r>
      <w:r w:rsidRPr="00531D50">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531D50">
        <w:rPr>
          <w:sz w:val="24"/>
          <w:szCs w:val="24"/>
          <w:lang w:val="kk-KZ"/>
        </w:rPr>
        <w:t xml:space="preserve"> </w:t>
      </w:r>
      <w:r w:rsidRPr="00531D5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531D50">
        <w:rPr>
          <w:color w:val="000000"/>
          <w:sz w:val="24"/>
          <w:szCs w:val="24"/>
          <w:lang w:val="kk-KZ"/>
        </w:rPr>
        <w:t xml:space="preserve"> </w:t>
      </w:r>
      <w:r w:rsidRPr="00531D50">
        <w:rPr>
          <w:sz w:val="24"/>
          <w:szCs w:val="24"/>
        </w:rPr>
        <w:t xml:space="preserve"> </w:t>
      </w:r>
      <w:r w:rsidRPr="00531D50">
        <w:rPr>
          <w:sz w:val="24"/>
          <w:szCs w:val="24"/>
          <w:lang w:val="kk-KZ"/>
        </w:rPr>
        <w:t xml:space="preserve"> </w:t>
      </w:r>
      <w:r w:rsidRPr="00531D50">
        <w:rPr>
          <w:sz w:val="24"/>
          <w:szCs w:val="24"/>
        </w:rPr>
        <w:t xml:space="preserve">Стратегии «Казахстан – 2050»: новый политический курс состоявшегося государства. </w:t>
      </w:r>
      <w:r w:rsidR="005D4683" w:rsidRPr="00CB2CA1">
        <w:rPr>
          <w:color w:val="000000" w:themeColor="text1"/>
          <w:sz w:val="24"/>
          <w:szCs w:val="24"/>
          <w:lang w:val="kk-KZ"/>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w:t>
      </w:r>
      <w:r w:rsidR="005D4683">
        <w:rPr>
          <w:color w:val="000000" w:themeColor="text1"/>
          <w:sz w:val="24"/>
          <w:szCs w:val="24"/>
          <w:lang w:val="kk-KZ"/>
        </w:rPr>
        <w:t xml:space="preserve"> </w:t>
      </w:r>
      <w:r w:rsidR="005D4683" w:rsidRPr="00CB2CA1">
        <w:rPr>
          <w:color w:val="000000" w:themeColor="text1"/>
          <w:sz w:val="24"/>
          <w:szCs w:val="24"/>
          <w:lang w:val="kk-KZ"/>
        </w:rPr>
        <w:t>Знание других отраслей законодательства, относящихся к компетенции Управления.</w:t>
      </w:r>
    </w:p>
    <w:p w:rsidR="005D4683" w:rsidRDefault="005D4683" w:rsidP="005D4683">
      <w:pPr>
        <w:pStyle w:val="12"/>
        <w:jc w:val="both"/>
        <w:rPr>
          <w:sz w:val="24"/>
          <w:szCs w:val="24"/>
          <w:lang w:val="kk-KZ"/>
        </w:rPr>
      </w:pPr>
    </w:p>
    <w:p w:rsidR="00905A91" w:rsidRPr="00531D50" w:rsidRDefault="005D4683" w:rsidP="00905A91">
      <w:pPr>
        <w:pStyle w:val="af4"/>
        <w:numPr>
          <w:ilvl w:val="0"/>
          <w:numId w:val="2"/>
        </w:numPr>
        <w:jc w:val="both"/>
        <w:rPr>
          <w:b/>
          <w:bCs/>
          <w:sz w:val="24"/>
          <w:szCs w:val="24"/>
          <w:lang w:val="kk-KZ"/>
        </w:rPr>
      </w:pPr>
      <w:r>
        <w:rPr>
          <w:b/>
          <w:bCs/>
          <w:sz w:val="24"/>
          <w:szCs w:val="24"/>
          <w:lang w:val="kk-KZ"/>
        </w:rPr>
        <w:t xml:space="preserve">Главный эксперт </w:t>
      </w:r>
      <w:r w:rsidR="00905A91" w:rsidRPr="00531D50">
        <w:rPr>
          <w:b/>
          <w:color w:val="000000" w:themeColor="text1"/>
          <w:sz w:val="24"/>
          <w:szCs w:val="24"/>
        </w:rPr>
        <w:t xml:space="preserve">Управления </w:t>
      </w:r>
      <w:r>
        <w:rPr>
          <w:b/>
          <w:color w:val="000000" w:themeColor="text1"/>
          <w:sz w:val="24"/>
          <w:szCs w:val="24"/>
          <w:lang w:val="kk-KZ"/>
        </w:rPr>
        <w:t>экспортного контроля</w:t>
      </w:r>
      <w:r w:rsidR="00905A91">
        <w:rPr>
          <w:b/>
          <w:color w:val="000000" w:themeColor="text1"/>
          <w:sz w:val="24"/>
          <w:szCs w:val="24"/>
          <w:lang w:val="kk-KZ"/>
        </w:rPr>
        <w:t>, к</w:t>
      </w:r>
      <w:r w:rsidR="00905A91" w:rsidRPr="00531D50">
        <w:rPr>
          <w:b/>
          <w:bCs/>
          <w:sz w:val="24"/>
          <w:szCs w:val="24"/>
        </w:rPr>
        <w:t>атегория С-</w:t>
      </w:r>
      <w:r>
        <w:rPr>
          <w:b/>
          <w:bCs/>
          <w:sz w:val="24"/>
          <w:szCs w:val="24"/>
          <w:lang w:val="kk-KZ"/>
        </w:rPr>
        <w:t>4</w:t>
      </w:r>
      <w:r w:rsidR="00905A91" w:rsidRPr="00531D50">
        <w:rPr>
          <w:b/>
          <w:bCs/>
          <w:sz w:val="24"/>
          <w:szCs w:val="24"/>
        </w:rPr>
        <w:t xml:space="preserve">, </w:t>
      </w:r>
      <w:r w:rsidR="00905A91" w:rsidRPr="00531D50">
        <w:rPr>
          <w:b/>
          <w:bCs/>
          <w:sz w:val="24"/>
          <w:szCs w:val="24"/>
          <w:lang w:val="kk-KZ"/>
        </w:rPr>
        <w:t xml:space="preserve">1 единица  </w:t>
      </w:r>
    </w:p>
    <w:p w:rsidR="005D4683" w:rsidRDefault="00905A91" w:rsidP="00905A91">
      <w:pPr>
        <w:shd w:val="clear" w:color="auto" w:fill="FFFFFF"/>
        <w:tabs>
          <w:tab w:val="left" w:pos="252"/>
        </w:tabs>
        <w:snapToGrid w:val="0"/>
        <w:jc w:val="both"/>
        <w:rPr>
          <w:rFonts w:eastAsia="Calibri"/>
          <w:color w:val="000000" w:themeColor="text1"/>
          <w:sz w:val="24"/>
          <w:szCs w:val="24"/>
          <w:lang w:val="kk-KZ" w:eastAsia="en-US"/>
        </w:rPr>
      </w:pPr>
      <w:r w:rsidRPr="004D509E">
        <w:rPr>
          <w:b/>
          <w:sz w:val="24"/>
          <w:szCs w:val="24"/>
          <w:lang w:val="kk-KZ"/>
        </w:rPr>
        <w:t xml:space="preserve">            </w:t>
      </w:r>
      <w:r w:rsidRPr="004D509E">
        <w:rPr>
          <w:b/>
          <w:sz w:val="24"/>
          <w:szCs w:val="24"/>
        </w:rPr>
        <w:t xml:space="preserve">Функциональные обязанности: </w:t>
      </w:r>
      <w:r w:rsidR="005D4683" w:rsidRPr="00CB2CA1">
        <w:rPr>
          <w:rFonts w:eastAsia="Calibri"/>
          <w:color w:val="000000" w:themeColor="text1"/>
          <w:sz w:val="24"/>
          <w:szCs w:val="24"/>
          <w:lang w:eastAsia="en-US"/>
        </w:rPr>
        <w:t xml:space="preserve">Обеспечение администрирования экспортного </w:t>
      </w:r>
      <w:proofErr w:type="gramStart"/>
      <w:r w:rsidR="005D4683" w:rsidRPr="00CB2CA1">
        <w:rPr>
          <w:rFonts w:eastAsia="Calibri"/>
          <w:color w:val="000000" w:themeColor="text1"/>
          <w:sz w:val="24"/>
          <w:szCs w:val="24"/>
          <w:lang w:eastAsia="en-US"/>
        </w:rPr>
        <w:t>контроля за</w:t>
      </w:r>
      <w:proofErr w:type="gramEnd"/>
      <w:r w:rsidR="005D4683" w:rsidRPr="00CB2CA1">
        <w:rPr>
          <w:rFonts w:eastAsia="Calibri"/>
          <w:color w:val="000000" w:themeColor="text1"/>
          <w:sz w:val="24"/>
          <w:szCs w:val="24"/>
          <w:lang w:eastAsia="en-US"/>
        </w:rPr>
        <w:t xml:space="preserve"> перемещением продукции через Государственную границу Республики Казахстан с государствами – членами Евразийского экономического союза. Организация, координация и мониторинг деятельности территориальных органов государственных доходов, по экспортному контролю, в том числе в отношении продукции военного назначения в </w:t>
      </w:r>
      <w:r w:rsidR="005D4683" w:rsidRPr="00CB2CA1">
        <w:rPr>
          <w:rFonts w:eastAsia="Calibri"/>
          <w:color w:val="000000" w:themeColor="text1"/>
          <w:sz w:val="24"/>
          <w:szCs w:val="24"/>
          <w:lang w:eastAsia="en-US"/>
        </w:rPr>
        <w:lastRenderedPageBreak/>
        <w:t xml:space="preserve">соответствии с международными договорами принятыми Республикой Казахстан, а также законодательством Республики Казахстан. Участие в разработке нормативно-правовых и правовых актов по вопросам экспортного контроля. Осуществление тематической проверки по вопросу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 при перемещении товаров через государственную границу РК, не совпадающей с таможенной границей ЕАЭС. Осуществление тематической проверки по вопросу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 </w:t>
      </w:r>
    </w:p>
    <w:p w:rsidR="00531D50" w:rsidRDefault="00905A91" w:rsidP="005D4683">
      <w:pPr>
        <w:shd w:val="clear" w:color="auto" w:fill="FFFFFF"/>
        <w:tabs>
          <w:tab w:val="left" w:pos="252"/>
        </w:tabs>
        <w:snapToGrid w:val="0"/>
        <w:jc w:val="both"/>
        <w:rPr>
          <w:color w:val="000000" w:themeColor="text1"/>
          <w:sz w:val="24"/>
          <w:szCs w:val="24"/>
          <w:lang w:val="kk-KZ"/>
        </w:rPr>
      </w:pPr>
      <w:r w:rsidRPr="00531D50">
        <w:rPr>
          <w:sz w:val="24"/>
          <w:szCs w:val="24"/>
          <w:lang w:val="kk-KZ"/>
        </w:rPr>
        <w:t xml:space="preserve">           </w:t>
      </w:r>
      <w:r w:rsidRPr="00531D50">
        <w:rPr>
          <w:b/>
          <w:sz w:val="24"/>
          <w:szCs w:val="24"/>
          <w:lang w:val="kk-KZ"/>
        </w:rPr>
        <w:t xml:space="preserve"> </w:t>
      </w:r>
      <w:r w:rsidRPr="00531D50">
        <w:rPr>
          <w:b/>
          <w:sz w:val="24"/>
          <w:szCs w:val="24"/>
        </w:rPr>
        <w:t xml:space="preserve">Требования к участникам конкурса:  </w:t>
      </w:r>
      <w:proofErr w:type="gramStart"/>
      <w:r w:rsidRPr="00531D50">
        <w:rPr>
          <w:sz w:val="24"/>
          <w:szCs w:val="24"/>
        </w:rPr>
        <w:t xml:space="preserve">Образование высшее: </w:t>
      </w:r>
      <w:r w:rsidR="005D4683" w:rsidRPr="00CB2CA1">
        <w:rPr>
          <w:color w:val="000000" w:themeColor="text1"/>
          <w:sz w:val="24"/>
          <w:szCs w:val="24"/>
        </w:rPr>
        <w:t>право, социальные науки, экономика и бизнес</w:t>
      </w:r>
      <w:r w:rsidR="005D4683">
        <w:rPr>
          <w:color w:val="000000" w:themeColor="text1"/>
          <w:sz w:val="24"/>
          <w:szCs w:val="24"/>
          <w:lang w:val="kk-KZ"/>
        </w:rPr>
        <w:t xml:space="preserve"> (экономика, менеджмент, учет и аудит, финансы, государственное и местное управление)</w:t>
      </w:r>
      <w:r w:rsidR="005D4683" w:rsidRPr="00CB2CA1">
        <w:rPr>
          <w:color w:val="000000" w:themeColor="text1"/>
          <w:sz w:val="24"/>
          <w:szCs w:val="24"/>
          <w:lang w:val="kk-KZ"/>
        </w:rPr>
        <w:t>, технические науки и технологии</w:t>
      </w:r>
      <w:r w:rsidR="005D4683">
        <w:rPr>
          <w:color w:val="000000" w:themeColor="text1"/>
          <w:sz w:val="24"/>
          <w:szCs w:val="24"/>
          <w:lang w:val="kk-KZ"/>
        </w:rPr>
        <w:t xml:space="preserve"> (автоматизация и управление)</w:t>
      </w:r>
      <w:r w:rsidRPr="00531D50">
        <w:rPr>
          <w:color w:val="000000" w:themeColor="text1"/>
          <w:sz w:val="24"/>
          <w:szCs w:val="24"/>
        </w:rPr>
        <w:t>.</w:t>
      </w:r>
      <w:proofErr w:type="gramEnd"/>
      <w:r w:rsidRPr="00531D50">
        <w:rPr>
          <w:color w:val="000000" w:themeColor="text1"/>
          <w:sz w:val="24"/>
          <w:szCs w:val="24"/>
          <w:lang w:val="kk-KZ"/>
        </w:rPr>
        <w:t xml:space="preserve"> </w:t>
      </w:r>
      <w:r w:rsidRPr="00531D50">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531D50">
        <w:rPr>
          <w:sz w:val="24"/>
          <w:szCs w:val="24"/>
          <w:lang w:val="kk-KZ"/>
        </w:rPr>
        <w:t xml:space="preserve"> </w:t>
      </w:r>
      <w:r w:rsidRPr="00531D5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531D50">
        <w:rPr>
          <w:color w:val="000000"/>
          <w:sz w:val="24"/>
          <w:szCs w:val="24"/>
          <w:lang w:val="kk-KZ"/>
        </w:rPr>
        <w:t xml:space="preserve"> </w:t>
      </w:r>
      <w:r w:rsidRPr="00531D50">
        <w:rPr>
          <w:sz w:val="24"/>
          <w:szCs w:val="24"/>
        </w:rPr>
        <w:t xml:space="preserve"> </w:t>
      </w:r>
      <w:r w:rsidRPr="00531D50">
        <w:rPr>
          <w:sz w:val="24"/>
          <w:szCs w:val="24"/>
          <w:lang w:val="kk-KZ"/>
        </w:rPr>
        <w:t xml:space="preserve"> </w:t>
      </w:r>
      <w:r w:rsidRPr="00531D50">
        <w:rPr>
          <w:sz w:val="24"/>
          <w:szCs w:val="24"/>
        </w:rPr>
        <w:t xml:space="preserve">Стратегии «Казахстан – 2050»: новый политический курс состоявшегося государства. </w:t>
      </w:r>
      <w:r w:rsidR="005D4683" w:rsidRPr="00CB2CA1">
        <w:rPr>
          <w:color w:val="000000" w:themeColor="text1"/>
          <w:sz w:val="24"/>
          <w:szCs w:val="24"/>
        </w:rPr>
        <w:t>Знание налогового и (или) таможенного законодательства.</w:t>
      </w:r>
    </w:p>
    <w:p w:rsidR="005D4683" w:rsidRPr="005D4683" w:rsidRDefault="005D4683" w:rsidP="005D4683">
      <w:pPr>
        <w:shd w:val="clear" w:color="auto" w:fill="FFFFFF"/>
        <w:tabs>
          <w:tab w:val="left" w:pos="252"/>
        </w:tabs>
        <w:snapToGrid w:val="0"/>
        <w:jc w:val="both"/>
        <w:rPr>
          <w:sz w:val="24"/>
          <w:szCs w:val="24"/>
          <w:lang w:val="kk-KZ"/>
        </w:rPr>
      </w:pPr>
    </w:p>
    <w:p w:rsidR="0037495D" w:rsidRPr="00531D50" w:rsidRDefault="005D4683" w:rsidP="0037495D">
      <w:pPr>
        <w:pStyle w:val="af4"/>
        <w:numPr>
          <w:ilvl w:val="0"/>
          <w:numId w:val="2"/>
        </w:numPr>
        <w:jc w:val="both"/>
        <w:rPr>
          <w:b/>
          <w:bCs/>
          <w:sz w:val="24"/>
          <w:szCs w:val="24"/>
          <w:lang w:val="kk-KZ"/>
        </w:rPr>
      </w:pPr>
      <w:r>
        <w:rPr>
          <w:b/>
          <w:bCs/>
          <w:sz w:val="24"/>
          <w:szCs w:val="24"/>
          <w:lang w:val="kk-KZ"/>
        </w:rPr>
        <w:t xml:space="preserve">Главный эксперт </w:t>
      </w:r>
      <w:r w:rsidR="0037495D" w:rsidRPr="0037495D">
        <w:rPr>
          <w:b/>
          <w:color w:val="000000" w:themeColor="text1"/>
          <w:sz w:val="24"/>
          <w:szCs w:val="24"/>
        </w:rPr>
        <w:t xml:space="preserve">Управление </w:t>
      </w:r>
      <w:r>
        <w:rPr>
          <w:b/>
          <w:color w:val="000000" w:themeColor="text1"/>
          <w:sz w:val="24"/>
          <w:szCs w:val="24"/>
          <w:lang w:val="kk-KZ"/>
        </w:rPr>
        <w:t xml:space="preserve">методологии таможенных процедур и декларирования </w:t>
      </w:r>
      <w:r w:rsidR="0037495D">
        <w:rPr>
          <w:b/>
          <w:color w:val="000000" w:themeColor="text1"/>
          <w:sz w:val="24"/>
          <w:szCs w:val="24"/>
          <w:lang w:val="kk-KZ"/>
        </w:rPr>
        <w:t xml:space="preserve">Департамента </w:t>
      </w:r>
      <w:r>
        <w:rPr>
          <w:b/>
          <w:color w:val="000000" w:themeColor="text1"/>
          <w:sz w:val="24"/>
          <w:szCs w:val="24"/>
          <w:lang w:val="kk-KZ"/>
        </w:rPr>
        <w:t>методологии налогообложения</w:t>
      </w:r>
      <w:r w:rsidR="0037495D">
        <w:rPr>
          <w:b/>
          <w:color w:val="000000" w:themeColor="text1"/>
          <w:sz w:val="24"/>
          <w:szCs w:val="24"/>
          <w:lang w:val="kk-KZ"/>
        </w:rPr>
        <w:t>, к</w:t>
      </w:r>
      <w:r w:rsidR="0037495D" w:rsidRPr="00531D50">
        <w:rPr>
          <w:b/>
          <w:bCs/>
          <w:sz w:val="24"/>
          <w:szCs w:val="24"/>
        </w:rPr>
        <w:t>атегория С-</w:t>
      </w:r>
      <w:r>
        <w:rPr>
          <w:b/>
          <w:bCs/>
          <w:sz w:val="24"/>
          <w:szCs w:val="24"/>
          <w:lang w:val="kk-KZ"/>
        </w:rPr>
        <w:t>4</w:t>
      </w:r>
      <w:r w:rsidR="0037495D" w:rsidRPr="00531D50">
        <w:rPr>
          <w:b/>
          <w:bCs/>
          <w:sz w:val="24"/>
          <w:szCs w:val="24"/>
        </w:rPr>
        <w:t xml:space="preserve">, </w:t>
      </w:r>
      <w:r>
        <w:rPr>
          <w:b/>
          <w:bCs/>
          <w:sz w:val="24"/>
          <w:szCs w:val="24"/>
          <w:lang w:val="kk-KZ"/>
        </w:rPr>
        <w:t>2 единицы (1 постоянная и 1</w:t>
      </w:r>
      <w:r w:rsidR="0037495D" w:rsidRPr="00531D50">
        <w:rPr>
          <w:b/>
          <w:bCs/>
          <w:sz w:val="24"/>
          <w:szCs w:val="24"/>
          <w:lang w:val="kk-KZ"/>
        </w:rPr>
        <w:t xml:space="preserve">  </w:t>
      </w:r>
      <w:r>
        <w:rPr>
          <w:b/>
          <w:bCs/>
          <w:sz w:val="24"/>
          <w:szCs w:val="24"/>
          <w:lang w:val="kk-KZ"/>
        </w:rPr>
        <w:t>временная до 15.01.2021г)</w:t>
      </w:r>
    </w:p>
    <w:p w:rsidR="00124F71" w:rsidRDefault="0037495D" w:rsidP="00124F71">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124F71" w:rsidRPr="00CB2CA1">
        <w:rPr>
          <w:rFonts w:eastAsia="Calibri"/>
          <w:color w:val="000000" w:themeColor="text1"/>
          <w:sz w:val="24"/>
          <w:szCs w:val="24"/>
        </w:rPr>
        <w:t>Разработка методологии таможенных операций, методологии осуществления технологии таможенной очистки товаров, методологии применения таможенных процедур, их совершенствования, методологии декларирования товаров, вопросы совершенствования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w:t>
      </w:r>
      <w:r w:rsidR="00124F71" w:rsidRPr="00CB2CA1">
        <w:rPr>
          <w:color w:val="000000" w:themeColor="text1"/>
          <w:sz w:val="24"/>
          <w:szCs w:val="24"/>
        </w:rPr>
        <w:t xml:space="preserve"> </w:t>
      </w:r>
    </w:p>
    <w:p w:rsidR="0037495D" w:rsidRDefault="0037495D" w:rsidP="00124F71">
      <w:pPr>
        <w:shd w:val="clear" w:color="auto" w:fill="FFFFFF"/>
        <w:tabs>
          <w:tab w:val="left" w:pos="252"/>
        </w:tabs>
        <w:snapToGrid w:val="0"/>
        <w:jc w:val="both"/>
        <w:rPr>
          <w:sz w:val="24"/>
          <w:szCs w:val="24"/>
          <w:lang w:val="kk-KZ"/>
        </w:rPr>
      </w:pPr>
      <w:r w:rsidRPr="00531D50">
        <w:rPr>
          <w:sz w:val="24"/>
          <w:szCs w:val="24"/>
          <w:lang w:val="kk-KZ"/>
        </w:rPr>
        <w:t xml:space="preserve">           </w:t>
      </w:r>
      <w:r w:rsidRPr="00531D50">
        <w:rPr>
          <w:b/>
          <w:sz w:val="24"/>
          <w:szCs w:val="24"/>
          <w:lang w:val="kk-KZ"/>
        </w:rPr>
        <w:t xml:space="preserve"> </w:t>
      </w:r>
      <w:r w:rsidRPr="00531D50">
        <w:rPr>
          <w:b/>
          <w:sz w:val="24"/>
          <w:szCs w:val="24"/>
        </w:rPr>
        <w:t xml:space="preserve">Требования к участникам конкурса:  </w:t>
      </w:r>
      <w:proofErr w:type="gramStart"/>
      <w:r w:rsidRPr="00531D50">
        <w:rPr>
          <w:sz w:val="24"/>
          <w:szCs w:val="24"/>
        </w:rPr>
        <w:t xml:space="preserve">Образование высшее: </w:t>
      </w:r>
      <w:r w:rsidR="00124F71" w:rsidRPr="00CB2CA1">
        <w:rPr>
          <w:rFonts w:eastAsia="Calibri"/>
          <w:color w:val="000000" w:themeColor="text1"/>
          <w:sz w:val="24"/>
          <w:szCs w:val="24"/>
          <w:lang w:eastAsia="en-US"/>
        </w:rPr>
        <w:t>социальные науки, экономика и бизнес</w:t>
      </w:r>
      <w:r w:rsidR="00124F71" w:rsidRPr="00CB2CA1">
        <w:rPr>
          <w:rFonts w:eastAsia="Calibri"/>
          <w:color w:val="000000" w:themeColor="text1"/>
          <w:sz w:val="24"/>
          <w:szCs w:val="24"/>
          <w:lang w:val="kk-KZ" w:eastAsia="en-US"/>
        </w:rPr>
        <w:t xml:space="preserve">, </w:t>
      </w:r>
      <w:r w:rsidR="00124F71">
        <w:rPr>
          <w:color w:val="000000" w:themeColor="text1"/>
          <w:sz w:val="24"/>
          <w:szCs w:val="24"/>
          <w:lang w:val="kk-KZ"/>
        </w:rPr>
        <w:t xml:space="preserve">(экономика, менеджмент, учет и аудит, финансы, государственное и местное управление) </w:t>
      </w:r>
      <w:r w:rsidR="00124F71" w:rsidRPr="00CB2CA1">
        <w:rPr>
          <w:rFonts w:eastAsia="Calibri"/>
          <w:color w:val="000000" w:themeColor="text1"/>
          <w:sz w:val="24"/>
          <w:szCs w:val="24"/>
          <w:lang w:eastAsia="en-US"/>
        </w:rPr>
        <w:t xml:space="preserve">или право или  </w:t>
      </w:r>
      <w:r w:rsidR="00124F71">
        <w:rPr>
          <w:color w:val="000000" w:themeColor="text1"/>
          <w:sz w:val="24"/>
          <w:szCs w:val="24"/>
        </w:rPr>
        <w:t>гуманитарные</w:t>
      </w:r>
      <w:r w:rsidR="00124F71">
        <w:rPr>
          <w:color w:val="000000" w:themeColor="text1"/>
          <w:sz w:val="24"/>
          <w:szCs w:val="24"/>
          <w:lang w:val="kk-KZ"/>
        </w:rPr>
        <w:t xml:space="preserve"> науки (международные отношения) или </w:t>
      </w:r>
      <w:r w:rsidR="00124F71" w:rsidRPr="00CB2CA1">
        <w:rPr>
          <w:color w:val="000000" w:themeColor="text1"/>
          <w:sz w:val="24"/>
          <w:szCs w:val="24"/>
        </w:rPr>
        <w:t>технические науки и технологии</w:t>
      </w:r>
      <w:r w:rsidR="00124F71" w:rsidRPr="00CB2CA1">
        <w:rPr>
          <w:color w:val="000000" w:themeColor="text1"/>
          <w:sz w:val="24"/>
          <w:szCs w:val="24"/>
          <w:lang w:val="kk-KZ"/>
        </w:rPr>
        <w:t xml:space="preserve"> </w:t>
      </w:r>
      <w:r w:rsidR="00124F71">
        <w:rPr>
          <w:color w:val="000000" w:themeColor="text1"/>
          <w:sz w:val="24"/>
          <w:szCs w:val="24"/>
          <w:lang w:val="kk-KZ"/>
        </w:rPr>
        <w:t>(информационные системы).</w:t>
      </w:r>
      <w:proofErr w:type="gramEnd"/>
      <w:r>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531D50">
        <w:rPr>
          <w:sz w:val="24"/>
          <w:szCs w:val="24"/>
          <w:lang w:val="kk-KZ"/>
        </w:rPr>
        <w:t xml:space="preserve"> </w:t>
      </w:r>
      <w:r w:rsidRPr="00531D5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531D50">
        <w:rPr>
          <w:color w:val="000000"/>
          <w:sz w:val="24"/>
          <w:szCs w:val="24"/>
          <w:lang w:val="kk-KZ"/>
        </w:rPr>
        <w:t xml:space="preserve"> </w:t>
      </w:r>
      <w:r w:rsidRPr="00531D50">
        <w:rPr>
          <w:sz w:val="24"/>
          <w:szCs w:val="24"/>
        </w:rPr>
        <w:t xml:space="preserve"> </w:t>
      </w:r>
      <w:r w:rsidRPr="00531D50">
        <w:rPr>
          <w:sz w:val="24"/>
          <w:szCs w:val="24"/>
          <w:lang w:val="kk-KZ"/>
        </w:rPr>
        <w:t xml:space="preserve"> </w:t>
      </w:r>
      <w:r w:rsidRPr="00531D50">
        <w:rPr>
          <w:sz w:val="24"/>
          <w:szCs w:val="24"/>
        </w:rPr>
        <w:t xml:space="preserve">Стратегии «Казахстан – 2050»: новый политический курс состоявшегося государства. </w:t>
      </w:r>
      <w:r w:rsidR="00124F71" w:rsidRPr="00CB2CA1">
        <w:rPr>
          <w:color w:val="000000" w:themeColor="text1"/>
          <w:sz w:val="24"/>
          <w:szCs w:val="24"/>
        </w:rPr>
        <w:t xml:space="preserve">Знание </w:t>
      </w:r>
      <w:r w:rsidR="00124F71" w:rsidRPr="00CB2CA1">
        <w:rPr>
          <w:color w:val="000000" w:themeColor="text1"/>
          <w:sz w:val="24"/>
          <w:szCs w:val="24"/>
          <w:lang w:val="kk-KZ"/>
        </w:rPr>
        <w:t xml:space="preserve">законодательства Евразийского экономического союза в сфере таможенного дела и </w:t>
      </w:r>
      <w:r w:rsidR="00124F71" w:rsidRPr="00CB2CA1">
        <w:rPr>
          <w:color w:val="000000" w:themeColor="text1"/>
          <w:sz w:val="24"/>
          <w:szCs w:val="24"/>
        </w:rPr>
        <w:t>таможенного законодательства</w:t>
      </w:r>
      <w:r w:rsidR="00124F71" w:rsidRPr="00CB2CA1">
        <w:rPr>
          <w:color w:val="000000" w:themeColor="text1"/>
          <w:sz w:val="24"/>
          <w:szCs w:val="24"/>
          <w:lang w:val="kk-KZ"/>
        </w:rPr>
        <w:t xml:space="preserve"> Республики Казахстан.</w:t>
      </w:r>
      <w:r w:rsidR="00124F71">
        <w:rPr>
          <w:color w:val="000000" w:themeColor="text1"/>
          <w:sz w:val="24"/>
          <w:szCs w:val="24"/>
          <w:lang w:val="kk-KZ"/>
        </w:rPr>
        <w:t xml:space="preserve"> </w:t>
      </w:r>
      <w:r w:rsidR="00124F71" w:rsidRPr="00CB2CA1">
        <w:rPr>
          <w:color w:val="000000" w:themeColor="text1"/>
          <w:sz w:val="24"/>
          <w:szCs w:val="24"/>
          <w:lang w:val="kk-KZ"/>
        </w:rPr>
        <w:t>Знание других отраслей законодательства</w:t>
      </w:r>
      <w:r w:rsidR="00124F71" w:rsidRPr="00CB2CA1">
        <w:rPr>
          <w:color w:val="000000" w:themeColor="text1"/>
          <w:sz w:val="24"/>
          <w:szCs w:val="24"/>
        </w:rPr>
        <w:t>, относящихся к компетенции Департамента.</w:t>
      </w:r>
    </w:p>
    <w:p w:rsidR="00692F81" w:rsidRDefault="00692F81" w:rsidP="00692F81">
      <w:pPr>
        <w:pStyle w:val="12"/>
        <w:jc w:val="both"/>
        <w:rPr>
          <w:rFonts w:ascii="Times New Roman" w:hAnsi="Times New Roman"/>
          <w:b/>
          <w:color w:val="000000" w:themeColor="text1"/>
          <w:sz w:val="24"/>
          <w:szCs w:val="24"/>
          <w:lang w:val="kk-KZ"/>
        </w:rPr>
      </w:pPr>
    </w:p>
    <w:p w:rsidR="00692F81" w:rsidRPr="009E5700" w:rsidRDefault="00692F81" w:rsidP="00692F81">
      <w:pPr>
        <w:pStyle w:val="12"/>
        <w:numPr>
          <w:ilvl w:val="0"/>
          <w:numId w:val="2"/>
        </w:numPr>
        <w:jc w:val="both"/>
        <w:rPr>
          <w:rFonts w:ascii="Times New Roman" w:hAnsi="Times New Roman"/>
          <w:b/>
          <w:bCs/>
          <w:sz w:val="24"/>
          <w:szCs w:val="24"/>
        </w:rPr>
      </w:pPr>
      <w:bookmarkStart w:id="1" w:name="_GoBack"/>
      <w:bookmarkEnd w:id="1"/>
      <w:r>
        <w:rPr>
          <w:rFonts w:ascii="Times New Roman" w:hAnsi="Times New Roman"/>
          <w:b/>
          <w:color w:val="000000" w:themeColor="text1"/>
          <w:sz w:val="24"/>
          <w:szCs w:val="24"/>
          <w:lang w:val="kk-KZ"/>
        </w:rPr>
        <w:t xml:space="preserve">Заместитель руководителя </w:t>
      </w:r>
      <w:r>
        <w:rPr>
          <w:rFonts w:ascii="Times New Roman" w:hAnsi="Times New Roman"/>
          <w:b/>
          <w:color w:val="000000" w:themeColor="text1"/>
          <w:sz w:val="24"/>
          <w:szCs w:val="24"/>
        </w:rPr>
        <w:t>Управлени</w:t>
      </w:r>
      <w:r>
        <w:rPr>
          <w:rFonts w:ascii="Times New Roman" w:hAnsi="Times New Roman"/>
          <w:b/>
          <w:color w:val="000000" w:themeColor="text1"/>
          <w:sz w:val="24"/>
          <w:szCs w:val="24"/>
          <w:lang w:val="kk-KZ"/>
        </w:rPr>
        <w:t>я</w:t>
      </w:r>
      <w:r w:rsidRPr="00CB2CA1">
        <w:rPr>
          <w:rFonts w:ascii="Times New Roman" w:hAnsi="Times New Roman"/>
          <w:b/>
          <w:color w:val="000000" w:themeColor="text1"/>
          <w:sz w:val="24"/>
          <w:szCs w:val="24"/>
          <w:lang w:val="kk-KZ"/>
        </w:rPr>
        <w:t xml:space="preserve"> тарифного регулирования и посттаможенного контроля  Департамента таможенного контроля</w:t>
      </w:r>
      <w:r w:rsidRPr="009E5700">
        <w:rPr>
          <w:rFonts w:ascii="Times New Roman" w:hAnsi="Times New Roman"/>
          <w:b/>
          <w:bCs/>
          <w:sz w:val="24"/>
          <w:szCs w:val="24"/>
        </w:rPr>
        <w:t>, категория С-</w:t>
      </w:r>
      <w:r>
        <w:rPr>
          <w:rFonts w:ascii="Times New Roman" w:hAnsi="Times New Roman"/>
          <w:b/>
          <w:bCs/>
          <w:sz w:val="24"/>
          <w:szCs w:val="24"/>
          <w:lang w:val="kk-KZ"/>
        </w:rPr>
        <w:t>3</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 временная до 10.02.2021</w:t>
      </w:r>
    </w:p>
    <w:p w:rsidR="00692F81" w:rsidRDefault="00692F81" w:rsidP="00692F81">
      <w:pPr>
        <w:shd w:val="clear" w:color="auto" w:fill="FFFFFF"/>
        <w:tabs>
          <w:tab w:val="left" w:pos="252"/>
        </w:tabs>
        <w:snapToGrid w:val="0"/>
        <w:jc w:val="both"/>
        <w:rPr>
          <w:rFonts w:eastAsia="Calibri"/>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pacing w:val="-2"/>
          <w:sz w:val="24"/>
          <w:szCs w:val="24"/>
        </w:rPr>
        <w:t xml:space="preserve">Организация работы в Управлении; Организация таможенного контроля, </w:t>
      </w:r>
      <w:r w:rsidRPr="00CB2CA1">
        <w:rPr>
          <w:color w:val="000000" w:themeColor="text1"/>
          <w:sz w:val="24"/>
          <w:szCs w:val="24"/>
        </w:rPr>
        <w:t xml:space="preserve">взаимодействие в пределах компетенции с Всемирной таможенной организацией; Евразийской экономической комиссией и таможенными органами других стран; осуществление в пределах компетенции таможенного администрирования в соответствии с таможенным законодательством Таможенного союза и Республики Казахстан; </w:t>
      </w:r>
      <w:r w:rsidRPr="00CB2CA1">
        <w:rPr>
          <w:color w:val="000000" w:themeColor="text1"/>
          <w:spacing w:val="-2"/>
          <w:sz w:val="24"/>
          <w:szCs w:val="24"/>
        </w:rPr>
        <w:t xml:space="preserve">обеспечение исполнения таможенного законодательства ЕАЭС, таможенного законодательства Республики Казахстан и иного законодательства Республики Казахстан в части соблюдения </w:t>
      </w:r>
      <w:r w:rsidRPr="00CB2CA1">
        <w:rPr>
          <w:color w:val="000000" w:themeColor="text1"/>
          <w:sz w:val="24"/>
          <w:szCs w:val="24"/>
        </w:rPr>
        <w:t xml:space="preserve">правил определения таможенной стоимости товаров, </w:t>
      </w:r>
      <w:r w:rsidRPr="00CB2CA1">
        <w:rPr>
          <w:color w:val="000000" w:themeColor="text1"/>
          <w:spacing w:val="-2"/>
          <w:sz w:val="24"/>
          <w:szCs w:val="24"/>
        </w:rPr>
        <w:t xml:space="preserve">классификации </w:t>
      </w:r>
      <w:r w:rsidRPr="00CB2CA1">
        <w:rPr>
          <w:color w:val="000000" w:themeColor="text1"/>
          <w:sz w:val="24"/>
          <w:szCs w:val="24"/>
        </w:rPr>
        <w:t>и определения страны происхождения товаров, тарифного регулирования;</w:t>
      </w:r>
      <w:r w:rsidRPr="00CB2CA1">
        <w:rPr>
          <w:rFonts w:eastAsia="Calibri"/>
          <w:color w:val="000000" w:themeColor="text1"/>
          <w:sz w:val="24"/>
          <w:szCs w:val="24"/>
        </w:rPr>
        <w:t xml:space="preserve"> организация работы по осуществлению таможенного администрирования в части проведения таможенных проверок, </w:t>
      </w:r>
      <w:r w:rsidRPr="00CB2CA1">
        <w:rPr>
          <w:rFonts w:eastAsia="Calibri"/>
          <w:color w:val="000000" w:themeColor="text1"/>
          <w:sz w:val="24"/>
          <w:szCs w:val="24"/>
        </w:rPr>
        <w:lastRenderedPageBreak/>
        <w:t>совершенствование таможенного администрирования по вопросам таможенных проверок, и выявления, предупреждения и пресечения таможенных правонарушений, осуществление таможенного контроля после выпуска товаров.</w:t>
      </w:r>
    </w:p>
    <w:p w:rsidR="00692F81" w:rsidRDefault="00692F81" w:rsidP="00692F81">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w:t>
      </w:r>
      <w:r>
        <w:rPr>
          <w:color w:val="000000" w:themeColor="text1"/>
          <w:sz w:val="24"/>
          <w:szCs w:val="24"/>
          <w:lang w:val="kk-KZ"/>
        </w:rPr>
        <w:t>или технические науки и технологии или естественные науки (математика, информатика)</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 xml:space="preserve">знание таможенного и </w:t>
      </w:r>
      <w:r w:rsidRPr="00CB2CA1">
        <w:rPr>
          <w:color w:val="000000" w:themeColor="text1"/>
          <w:sz w:val="24"/>
          <w:szCs w:val="24"/>
        </w:rPr>
        <w:t xml:space="preserve"> налогового законодательства</w:t>
      </w:r>
      <w:r>
        <w:rPr>
          <w:color w:val="000000" w:themeColor="text1"/>
          <w:sz w:val="24"/>
          <w:szCs w:val="24"/>
          <w:lang w:val="kk-KZ"/>
        </w:rPr>
        <w:t>. Д</w:t>
      </w:r>
      <w:r w:rsidRPr="00CB2CA1">
        <w:rPr>
          <w:color w:val="000000" w:themeColor="text1"/>
          <w:spacing w:val="2"/>
          <w:sz w:val="24"/>
          <w:szCs w:val="24"/>
        </w:rPr>
        <w:t>ругие обязательные знания, необходимые для исполнения функциональных обязанностей по должностям данной категории</w:t>
      </w:r>
      <w:r>
        <w:rPr>
          <w:color w:val="000000" w:themeColor="text1"/>
          <w:sz w:val="24"/>
          <w:szCs w:val="24"/>
          <w:lang w:val="kk-KZ"/>
        </w:rPr>
        <w:t xml:space="preserve">.      </w:t>
      </w:r>
    </w:p>
    <w:p w:rsidR="0037495D" w:rsidRDefault="0037495D" w:rsidP="00575EA0">
      <w:pPr>
        <w:tabs>
          <w:tab w:val="left" w:pos="9923"/>
        </w:tabs>
        <w:ind w:firstLine="709"/>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lastRenderedPageBreak/>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11"/>
  </w:num>
  <w:num w:numId="3">
    <w:abstractNumId w:val="12"/>
  </w:num>
  <w:num w:numId="4">
    <w:abstractNumId w:val="8"/>
  </w:num>
  <w:num w:numId="5">
    <w:abstractNumId w:val="27"/>
  </w:num>
  <w:num w:numId="6">
    <w:abstractNumId w:val="14"/>
  </w:num>
  <w:num w:numId="7">
    <w:abstractNumId w:val="19"/>
  </w:num>
  <w:num w:numId="8">
    <w:abstractNumId w:val="21"/>
  </w:num>
  <w:num w:numId="9">
    <w:abstractNumId w:val="5"/>
  </w:num>
  <w:num w:numId="10">
    <w:abstractNumId w:val="30"/>
  </w:num>
  <w:num w:numId="11">
    <w:abstractNumId w:val="25"/>
  </w:num>
  <w:num w:numId="12">
    <w:abstractNumId w:val="6"/>
  </w:num>
  <w:num w:numId="13">
    <w:abstractNumId w:val="0"/>
  </w:num>
  <w:num w:numId="14">
    <w:abstractNumId w:val="4"/>
  </w:num>
  <w:num w:numId="15">
    <w:abstractNumId w:val="31"/>
  </w:num>
  <w:num w:numId="16">
    <w:abstractNumId w:val="9"/>
  </w:num>
  <w:num w:numId="17">
    <w:abstractNumId w:val="28"/>
  </w:num>
  <w:num w:numId="18">
    <w:abstractNumId w:val="10"/>
  </w:num>
  <w:num w:numId="19">
    <w:abstractNumId w:val="13"/>
  </w:num>
  <w:num w:numId="20">
    <w:abstractNumId w:val="34"/>
  </w:num>
  <w:num w:numId="21">
    <w:abstractNumId w:val="29"/>
  </w:num>
  <w:num w:numId="22">
    <w:abstractNumId w:val="1"/>
  </w:num>
  <w:num w:numId="23">
    <w:abstractNumId w:val="15"/>
  </w:num>
  <w:num w:numId="24">
    <w:abstractNumId w:val="7"/>
  </w:num>
  <w:num w:numId="25">
    <w:abstractNumId w:val="2"/>
  </w:num>
  <w:num w:numId="26">
    <w:abstractNumId w:val="32"/>
  </w:num>
  <w:num w:numId="27">
    <w:abstractNumId w:val="3"/>
  </w:num>
  <w:num w:numId="28">
    <w:abstractNumId w:val="16"/>
  </w:num>
  <w:num w:numId="29">
    <w:abstractNumId w:val="20"/>
  </w:num>
  <w:num w:numId="30">
    <w:abstractNumId w:val="26"/>
  </w:num>
  <w:num w:numId="31">
    <w:abstractNumId w:val="23"/>
  </w:num>
  <w:num w:numId="32">
    <w:abstractNumId w:val="18"/>
  </w:num>
  <w:num w:numId="33">
    <w:abstractNumId w:val="22"/>
  </w:num>
  <w:num w:numId="34">
    <w:abstractNumId w:val="24"/>
  </w:num>
  <w:num w:numId="3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54E9"/>
    <w:rsid w:val="0008727D"/>
    <w:rsid w:val="00091465"/>
    <w:rsid w:val="00091B3D"/>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1757"/>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2F81"/>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5DD"/>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1D36"/>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57733"/>
    <w:rsid w:val="00A60C16"/>
    <w:rsid w:val="00A623F5"/>
    <w:rsid w:val="00A63668"/>
    <w:rsid w:val="00A701A0"/>
    <w:rsid w:val="00A71FD9"/>
    <w:rsid w:val="00A73810"/>
    <w:rsid w:val="00A74E21"/>
    <w:rsid w:val="00A7630E"/>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3.123/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971E-F8BA-48EC-B7CD-0933753C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12</Pages>
  <Words>6403</Words>
  <Characters>36502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25</cp:revision>
  <cp:lastPrinted>2017-06-15T03:06:00Z</cp:lastPrinted>
  <dcterms:created xsi:type="dcterms:W3CDTF">2017-07-12T03:04:00Z</dcterms:created>
  <dcterms:modified xsi:type="dcterms:W3CDTF">2018-06-04T02:58:00Z</dcterms:modified>
</cp:coreProperties>
</file>