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7C1459" w:rsidTr="007C1459">
        <w:tc>
          <w:tcPr>
            <w:tcW w:w="9855" w:type="dxa"/>
            <w:shd w:val="clear" w:color="auto" w:fill="auto"/>
          </w:tcPr>
          <w:p w:rsidR="007C1459" w:rsidRPr="007C1459" w:rsidRDefault="007C1459" w:rsidP="00934587">
            <w:pPr>
              <w:rPr>
                <w:color w:val="0C0000"/>
                <w:sz w:val="24"/>
                <w:lang w:val="kk-KZ"/>
              </w:rPr>
            </w:pPr>
            <w:bookmarkStart w:id="0" w:name="_GoBack"/>
            <w:bookmarkEnd w:id="0"/>
          </w:p>
        </w:tc>
      </w:tr>
    </w:tbl>
    <w:p w:rsidR="00866964"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Pr="002B0122" w:rsidRDefault="00642211" w:rsidP="00934587">
      <w:pPr>
        <w:rPr>
          <w:color w:val="3399FF"/>
          <w:sz w:val="28"/>
          <w:szCs w:val="28"/>
          <w:lang w:val="kk-KZ"/>
        </w:rPr>
      </w:pPr>
    </w:p>
    <w:tbl>
      <w:tblPr>
        <w:tblW w:w="19278" w:type="dxa"/>
        <w:tblInd w:w="108" w:type="dxa"/>
        <w:tblLayout w:type="fixed"/>
        <w:tblLook w:val="01E0" w:firstRow="1" w:lastRow="1" w:firstColumn="1" w:lastColumn="1" w:noHBand="0" w:noVBand="0"/>
      </w:tblPr>
      <w:tblGrid>
        <w:gridCol w:w="9639"/>
        <w:gridCol w:w="4680"/>
        <w:gridCol w:w="4959"/>
      </w:tblGrid>
      <w:tr w:rsidR="00660FD2" w:rsidRPr="00A254BC" w:rsidTr="00721DFE">
        <w:tc>
          <w:tcPr>
            <w:tcW w:w="9639" w:type="dxa"/>
          </w:tcPr>
          <w:p w:rsidR="00660FD2" w:rsidRPr="002B0122" w:rsidRDefault="00660FD2" w:rsidP="00721DFE">
            <w:pPr>
              <w:overflowPunct/>
              <w:autoSpaceDE/>
              <w:autoSpaceDN/>
              <w:adjustRightInd/>
              <w:contextualSpacing/>
              <w:jc w:val="center"/>
              <w:rPr>
                <w:sz w:val="28"/>
                <w:szCs w:val="28"/>
                <w:lang w:val="kk-KZ" w:eastAsia="en-US"/>
              </w:rPr>
            </w:pPr>
          </w:p>
          <w:p w:rsidR="00660FD2" w:rsidRPr="002B0122" w:rsidRDefault="00660FD2" w:rsidP="00721DFE">
            <w:pPr>
              <w:overflowPunct/>
              <w:autoSpaceDE/>
              <w:autoSpaceDN/>
              <w:adjustRightInd/>
              <w:contextualSpacing/>
              <w:jc w:val="center"/>
              <w:rPr>
                <w:sz w:val="28"/>
                <w:szCs w:val="28"/>
                <w:lang w:val="kk-KZ" w:eastAsia="en-US"/>
              </w:rPr>
            </w:pPr>
          </w:p>
          <w:p w:rsidR="00660FD2" w:rsidRPr="002B0122" w:rsidRDefault="00660FD2" w:rsidP="00721DFE">
            <w:pPr>
              <w:overflowPunct/>
              <w:autoSpaceDE/>
              <w:autoSpaceDN/>
              <w:adjustRightInd/>
              <w:contextualSpacing/>
              <w:jc w:val="center"/>
              <w:rPr>
                <w:sz w:val="28"/>
                <w:szCs w:val="28"/>
                <w:lang w:val="kk-KZ" w:eastAsia="en-US"/>
              </w:rPr>
            </w:pPr>
          </w:p>
          <w:p w:rsidR="00660FD2" w:rsidRPr="002B0122" w:rsidRDefault="00660FD2" w:rsidP="00721DFE">
            <w:pPr>
              <w:overflowPunct/>
              <w:autoSpaceDE/>
              <w:autoSpaceDN/>
              <w:adjustRightInd/>
              <w:contextualSpacing/>
              <w:jc w:val="center"/>
              <w:rPr>
                <w:sz w:val="28"/>
                <w:szCs w:val="28"/>
                <w:lang w:val="kk-KZ" w:eastAsia="en-US"/>
              </w:rPr>
            </w:pPr>
          </w:p>
          <w:p w:rsidR="00660FD2" w:rsidRDefault="00660FD2" w:rsidP="00721DFE">
            <w:pPr>
              <w:overflowPunct/>
              <w:autoSpaceDE/>
              <w:autoSpaceDN/>
              <w:adjustRightInd/>
              <w:contextualSpacing/>
              <w:jc w:val="center"/>
              <w:rPr>
                <w:b/>
                <w:sz w:val="28"/>
                <w:szCs w:val="28"/>
                <w:lang w:val="kk-KZ" w:eastAsia="en-US"/>
              </w:rPr>
            </w:pPr>
            <w:r w:rsidRPr="00C419FA">
              <w:rPr>
                <w:b/>
                <w:sz w:val="28"/>
                <w:szCs w:val="28"/>
                <w:lang w:val="kk-KZ" w:eastAsia="en-US"/>
              </w:rPr>
              <w:t xml:space="preserve">Қазақстан Республикасы Қаржы министрiнiң кейбiр </w:t>
            </w:r>
          </w:p>
          <w:p w:rsidR="00660FD2" w:rsidRPr="00C419FA" w:rsidRDefault="00660FD2" w:rsidP="00721DFE">
            <w:pPr>
              <w:overflowPunct/>
              <w:autoSpaceDE/>
              <w:autoSpaceDN/>
              <w:adjustRightInd/>
              <w:contextualSpacing/>
              <w:jc w:val="center"/>
              <w:rPr>
                <w:b/>
                <w:sz w:val="28"/>
                <w:szCs w:val="28"/>
                <w:lang w:val="kk-KZ" w:eastAsia="en-US"/>
              </w:rPr>
            </w:pPr>
            <w:r w:rsidRPr="00C419FA">
              <w:rPr>
                <w:b/>
                <w:sz w:val="28"/>
                <w:szCs w:val="28"/>
                <w:lang w:val="kk-KZ" w:eastAsia="en-US"/>
              </w:rPr>
              <w:t>бұйрықтарына өзгерістер енгізу туралы</w:t>
            </w:r>
          </w:p>
        </w:tc>
        <w:tc>
          <w:tcPr>
            <w:tcW w:w="4680" w:type="dxa"/>
          </w:tcPr>
          <w:p w:rsidR="00660FD2" w:rsidRPr="00C419FA" w:rsidRDefault="00660FD2" w:rsidP="00721DFE">
            <w:pPr>
              <w:overflowPunct/>
              <w:autoSpaceDE/>
              <w:autoSpaceDN/>
              <w:adjustRightInd/>
              <w:contextualSpacing/>
              <w:jc w:val="both"/>
              <w:rPr>
                <w:b/>
                <w:color w:val="000000"/>
                <w:sz w:val="28"/>
                <w:szCs w:val="28"/>
                <w:lang w:val="kk-KZ" w:eastAsia="en-US"/>
              </w:rPr>
            </w:pPr>
          </w:p>
          <w:p w:rsidR="00660FD2" w:rsidRPr="00C419FA" w:rsidRDefault="00660FD2" w:rsidP="00721DFE">
            <w:pPr>
              <w:overflowPunct/>
              <w:autoSpaceDE/>
              <w:autoSpaceDN/>
              <w:adjustRightInd/>
              <w:contextualSpacing/>
              <w:jc w:val="both"/>
              <w:rPr>
                <w:b/>
                <w:color w:val="000000"/>
                <w:sz w:val="28"/>
                <w:szCs w:val="28"/>
                <w:lang w:val="kk-KZ" w:eastAsia="en-US"/>
              </w:rPr>
            </w:pPr>
          </w:p>
        </w:tc>
        <w:tc>
          <w:tcPr>
            <w:tcW w:w="4959" w:type="dxa"/>
          </w:tcPr>
          <w:p w:rsidR="00660FD2" w:rsidRPr="00C419FA" w:rsidRDefault="00660FD2" w:rsidP="00721DFE">
            <w:pPr>
              <w:overflowPunct/>
              <w:autoSpaceDE/>
              <w:autoSpaceDN/>
              <w:adjustRightInd/>
              <w:ind w:left="4710" w:right="-3724" w:firstLine="529"/>
              <w:contextualSpacing/>
              <w:jc w:val="both"/>
              <w:rPr>
                <w:b/>
                <w:color w:val="000000"/>
                <w:sz w:val="28"/>
                <w:szCs w:val="28"/>
                <w:lang w:val="kk-KZ" w:eastAsia="en-US"/>
              </w:rPr>
            </w:pPr>
            <w:r w:rsidRPr="00C419FA">
              <w:rPr>
                <w:b/>
                <w:color w:val="000000"/>
                <w:sz w:val="28"/>
                <w:szCs w:val="28"/>
                <w:lang w:val="kk-KZ" w:eastAsia="en-US"/>
              </w:rPr>
              <w:t xml:space="preserve">        </w:t>
            </w:r>
          </w:p>
        </w:tc>
      </w:tr>
    </w:tbl>
    <w:p w:rsidR="00660FD2" w:rsidRPr="00C419FA" w:rsidRDefault="00660FD2" w:rsidP="00660FD2">
      <w:pPr>
        <w:tabs>
          <w:tab w:val="right" w:pos="9637"/>
        </w:tabs>
        <w:overflowPunct/>
        <w:autoSpaceDE/>
        <w:autoSpaceDN/>
        <w:adjustRightInd/>
        <w:ind w:firstLine="709"/>
        <w:contextualSpacing/>
        <w:jc w:val="both"/>
        <w:rPr>
          <w:b/>
          <w:color w:val="000000"/>
          <w:sz w:val="28"/>
          <w:szCs w:val="28"/>
          <w:lang w:val="kk-KZ" w:eastAsia="en-US"/>
        </w:rPr>
      </w:pPr>
      <w:r w:rsidRPr="00C419FA">
        <w:rPr>
          <w:b/>
          <w:color w:val="000000"/>
          <w:sz w:val="28"/>
          <w:szCs w:val="28"/>
          <w:lang w:val="kk-KZ" w:eastAsia="en-US"/>
        </w:rPr>
        <w:t xml:space="preserve"> </w:t>
      </w:r>
      <w:r w:rsidRPr="00C419FA">
        <w:rPr>
          <w:b/>
          <w:color w:val="000000"/>
          <w:sz w:val="28"/>
          <w:szCs w:val="28"/>
          <w:lang w:val="kk-KZ" w:eastAsia="en-US"/>
        </w:rPr>
        <w:tab/>
      </w:r>
    </w:p>
    <w:p w:rsidR="00660FD2" w:rsidRPr="00C419FA" w:rsidRDefault="00660FD2" w:rsidP="00660FD2">
      <w:pPr>
        <w:tabs>
          <w:tab w:val="left" w:pos="9540"/>
          <w:tab w:val="right" w:pos="9637"/>
        </w:tabs>
        <w:overflowPunct/>
        <w:autoSpaceDE/>
        <w:autoSpaceDN/>
        <w:adjustRightInd/>
        <w:ind w:firstLine="709"/>
        <w:contextualSpacing/>
        <w:jc w:val="both"/>
        <w:rPr>
          <w:b/>
          <w:color w:val="000000"/>
          <w:sz w:val="28"/>
          <w:szCs w:val="28"/>
          <w:lang w:val="kk-KZ" w:eastAsia="en-US"/>
        </w:rPr>
      </w:pPr>
      <w:r w:rsidRPr="00C419FA">
        <w:rPr>
          <w:b/>
          <w:color w:val="000000"/>
          <w:sz w:val="28"/>
          <w:szCs w:val="28"/>
          <w:lang w:val="kk-KZ" w:eastAsia="en-US"/>
        </w:rPr>
        <w:t xml:space="preserve">       </w:t>
      </w:r>
      <w:r w:rsidRPr="00C419FA">
        <w:rPr>
          <w:b/>
          <w:color w:val="000000"/>
          <w:sz w:val="28"/>
          <w:szCs w:val="28"/>
          <w:lang w:val="kk-KZ" w:eastAsia="en-US"/>
        </w:rPr>
        <w:tab/>
      </w:r>
      <w:r w:rsidRPr="00C419FA">
        <w:rPr>
          <w:b/>
          <w:color w:val="000000"/>
          <w:sz w:val="28"/>
          <w:szCs w:val="28"/>
          <w:lang w:val="kk-KZ" w:eastAsia="en-US"/>
        </w:rPr>
        <w:tab/>
      </w:r>
    </w:p>
    <w:p w:rsidR="00660FD2" w:rsidRPr="00C419FA" w:rsidRDefault="00660FD2" w:rsidP="00660FD2">
      <w:pPr>
        <w:tabs>
          <w:tab w:val="left" w:pos="4320"/>
        </w:tabs>
        <w:overflowPunct/>
        <w:autoSpaceDE/>
        <w:autoSpaceDN/>
        <w:adjustRightInd/>
        <w:ind w:right="-83" w:firstLine="709"/>
        <w:contextualSpacing/>
        <w:jc w:val="both"/>
        <w:rPr>
          <w:b/>
          <w:color w:val="000000"/>
          <w:sz w:val="28"/>
          <w:szCs w:val="28"/>
          <w:lang w:val="kk-KZ"/>
        </w:rPr>
      </w:pPr>
      <w:r w:rsidRPr="00C419FA">
        <w:rPr>
          <w:b/>
          <w:color w:val="000000"/>
          <w:sz w:val="28"/>
          <w:szCs w:val="28"/>
          <w:lang w:val="kk-KZ"/>
        </w:rPr>
        <w:t>БҰЙЫРАМЫН:</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1. «Қазақстан Республикасының Бірыңғай бюджеттік сыныптамасының кейбір мәселелері» Қазақстан Республикасы Қаржы министрінің</w:t>
      </w:r>
      <w:r w:rsidRPr="00C419FA">
        <w:rPr>
          <w:color w:val="000000"/>
          <w:sz w:val="28"/>
          <w:szCs w:val="28"/>
          <w:lang w:val="kk-KZ"/>
        </w:rPr>
        <w:br/>
        <w:t xml:space="preserve">2014 жылғы 18 қыркүйектегі № 403 </w:t>
      </w:r>
      <w:r w:rsidR="00CB7737">
        <w:fldChar w:fldCharType="begin"/>
      </w:r>
      <w:r w:rsidR="00CB7737" w:rsidRPr="0071300B">
        <w:rPr>
          <w:lang w:val="kk-KZ"/>
        </w:rPr>
        <w:instrText xml:space="preserve"> HYPERLINK "http://urist/kaz/docs/V14E0009756" \l "z0" </w:instrText>
      </w:r>
      <w:r w:rsidR="00CB7737">
        <w:fldChar w:fldCharType="separate"/>
      </w:r>
      <w:r w:rsidRPr="00C419FA">
        <w:rPr>
          <w:color w:val="000000"/>
          <w:sz w:val="28"/>
          <w:szCs w:val="28"/>
          <w:lang w:val="kk-KZ"/>
        </w:rPr>
        <w:t>бұйрығына</w:t>
      </w:r>
      <w:r w:rsidR="00CB7737">
        <w:rPr>
          <w:color w:val="000000"/>
          <w:sz w:val="28"/>
          <w:szCs w:val="28"/>
          <w:lang w:val="kk-KZ"/>
        </w:rPr>
        <w:fldChar w:fldCharType="end"/>
      </w:r>
      <w:r w:rsidRPr="00C419FA">
        <w:rPr>
          <w:color w:val="000000"/>
          <w:sz w:val="28"/>
          <w:szCs w:val="28"/>
          <w:lang w:val="kk-KZ"/>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енгізілсін:</w:t>
      </w:r>
      <w:bookmarkStart w:id="1" w:name="z3"/>
      <w:bookmarkEnd w:id="1"/>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көрсетілген бұйрықпен бекітілген Қазақстан Республикасының Бірыңғай бюджеттік сыныптамасында:</w:t>
      </w:r>
    </w:p>
    <w:p w:rsidR="00660FD2" w:rsidRPr="00C419FA" w:rsidRDefault="00660FD2" w:rsidP="00660FD2">
      <w:pPr>
        <w:overflowPunct/>
        <w:autoSpaceDE/>
        <w:autoSpaceDN/>
        <w:adjustRightInd/>
        <w:spacing w:line="285" w:lineRule="atLeast"/>
        <w:ind w:firstLine="708"/>
        <w:jc w:val="both"/>
        <w:rPr>
          <w:color w:val="000000"/>
          <w:spacing w:val="2"/>
          <w:sz w:val="28"/>
          <w:szCs w:val="28"/>
          <w:lang w:val="kk-KZ"/>
        </w:rPr>
      </w:pPr>
      <w:r w:rsidRPr="00C419FA">
        <w:rPr>
          <w:color w:val="000000"/>
          <w:spacing w:val="2"/>
          <w:sz w:val="28"/>
          <w:szCs w:val="28"/>
          <w:lang w:val="kk-KZ"/>
        </w:rPr>
        <w:t xml:space="preserve">бюджет түсiмдерiнiң </w:t>
      </w:r>
      <w:r w:rsidR="00CB7737">
        <w:fldChar w:fldCharType="begin"/>
      </w:r>
      <w:r w:rsidR="00CB7737" w:rsidRPr="0071300B">
        <w:rPr>
          <w:lang w:val="kk-KZ"/>
        </w:rPr>
        <w:instrText xml:space="preserve"> HYPERLINK "http://www.adilet.zan.kz/kaz/docs/V14E0009756" \l "z15" </w:instrText>
      </w:r>
      <w:r w:rsidR="00CB7737">
        <w:fldChar w:fldCharType="separate"/>
      </w:r>
      <w:r w:rsidRPr="00C419FA">
        <w:rPr>
          <w:color w:val="000000"/>
          <w:spacing w:val="2"/>
          <w:sz w:val="28"/>
          <w:szCs w:val="28"/>
          <w:lang w:val="kk-KZ"/>
        </w:rPr>
        <w:t>сыныптамасын</w:t>
      </w:r>
      <w:r w:rsidR="00CB7737">
        <w:rPr>
          <w:color w:val="000000"/>
          <w:spacing w:val="2"/>
          <w:sz w:val="28"/>
          <w:szCs w:val="28"/>
          <w:lang w:val="kk-KZ"/>
        </w:rPr>
        <w:fldChar w:fldCharType="end"/>
      </w:r>
      <w:r w:rsidRPr="00C419FA">
        <w:rPr>
          <w:color w:val="000000"/>
          <w:spacing w:val="2"/>
          <w:sz w:val="28"/>
          <w:szCs w:val="28"/>
          <w:lang w:val="kk-KZ"/>
        </w:rPr>
        <w:t>да:</w:t>
      </w:r>
    </w:p>
    <w:p w:rsidR="00660FD2" w:rsidRPr="00C419FA" w:rsidRDefault="00660FD2" w:rsidP="00660FD2">
      <w:pPr>
        <w:overflowPunct/>
        <w:autoSpaceDE/>
        <w:autoSpaceDN/>
        <w:adjustRightInd/>
        <w:spacing w:line="285" w:lineRule="atLeast"/>
        <w:ind w:firstLine="708"/>
        <w:jc w:val="both"/>
        <w:rPr>
          <w:color w:val="000000"/>
          <w:spacing w:val="2"/>
          <w:sz w:val="28"/>
          <w:szCs w:val="28"/>
          <w:lang w:val="kk-KZ"/>
        </w:rPr>
      </w:pPr>
      <w:r w:rsidRPr="00C419FA">
        <w:rPr>
          <w:color w:val="000000"/>
          <w:spacing w:val="2"/>
          <w:sz w:val="28"/>
          <w:szCs w:val="28"/>
          <w:lang w:val="kk-KZ"/>
        </w:rPr>
        <w:t>1 «</w:t>
      </w:r>
      <w:r w:rsidRPr="008B6213">
        <w:rPr>
          <w:color w:val="000000"/>
          <w:spacing w:val="2"/>
          <w:sz w:val="28"/>
          <w:szCs w:val="28"/>
          <w:lang w:val="kk-KZ"/>
        </w:rPr>
        <w:t>Салықтық түсімдер</w:t>
      </w:r>
      <w:r w:rsidRPr="00C419FA">
        <w:rPr>
          <w:color w:val="000000"/>
          <w:spacing w:val="2"/>
          <w:sz w:val="28"/>
          <w:szCs w:val="28"/>
          <w:lang w:val="kk-KZ"/>
        </w:rPr>
        <w:t>» санатында:</w:t>
      </w:r>
      <w:r>
        <w:rPr>
          <w:color w:val="000000"/>
          <w:spacing w:val="2"/>
          <w:sz w:val="28"/>
          <w:szCs w:val="28"/>
          <w:lang w:val="kk-KZ"/>
        </w:rPr>
        <w:t xml:space="preserve"> </w:t>
      </w:r>
    </w:p>
    <w:p w:rsidR="00660FD2" w:rsidRPr="00C419FA" w:rsidRDefault="00660FD2" w:rsidP="00660FD2">
      <w:pPr>
        <w:overflowPunct/>
        <w:ind w:firstLine="708"/>
        <w:jc w:val="both"/>
        <w:rPr>
          <w:sz w:val="28"/>
          <w:szCs w:val="28"/>
          <w:lang w:val="kk-KZ"/>
        </w:rPr>
      </w:pPr>
      <w:r>
        <w:rPr>
          <w:sz w:val="28"/>
          <w:szCs w:val="28"/>
          <w:lang w:val="kk-KZ"/>
        </w:rPr>
        <w:t xml:space="preserve">04 </w:t>
      </w:r>
      <w:r w:rsidRPr="00C419FA">
        <w:rPr>
          <w:sz w:val="28"/>
          <w:szCs w:val="28"/>
          <w:lang w:val="kk-KZ"/>
        </w:rPr>
        <w:t>«</w:t>
      </w:r>
      <w:r w:rsidRPr="00D72B29">
        <w:rPr>
          <w:sz w:val="28"/>
          <w:szCs w:val="28"/>
          <w:lang w:val="kk-KZ"/>
        </w:rPr>
        <w:t>Меншiкке салынатын салықтар</w:t>
      </w:r>
      <w:r w:rsidRPr="00C419FA">
        <w:rPr>
          <w:sz w:val="28"/>
          <w:szCs w:val="28"/>
          <w:lang w:val="kk-KZ"/>
        </w:rPr>
        <w:t>» сыныбында:</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3 «</w:t>
      </w:r>
      <w:r w:rsidRPr="00524733">
        <w:rPr>
          <w:color w:val="000000"/>
          <w:sz w:val="28"/>
          <w:szCs w:val="28"/>
          <w:lang w:val="kk-KZ"/>
        </w:rPr>
        <w:t>Жер салығы</w:t>
      </w:r>
      <w:r w:rsidRPr="00C419FA">
        <w:rPr>
          <w:color w:val="000000"/>
          <w:sz w:val="28"/>
          <w:szCs w:val="28"/>
          <w:lang w:val="kk-KZ"/>
        </w:rPr>
        <w:t>» кіші сыныбында:</w:t>
      </w:r>
      <w:r>
        <w:rPr>
          <w:color w:val="000000"/>
          <w:sz w:val="28"/>
          <w:szCs w:val="28"/>
          <w:lang w:val="kk-KZ"/>
        </w:rPr>
        <w:t xml:space="preserve"> </w:t>
      </w:r>
    </w:p>
    <w:p w:rsidR="00660FD2" w:rsidRPr="00726164" w:rsidRDefault="00660FD2" w:rsidP="00660FD2">
      <w:pPr>
        <w:overflowPunct/>
        <w:autoSpaceDE/>
        <w:autoSpaceDN/>
        <w:adjustRightInd/>
        <w:spacing w:line="285" w:lineRule="atLeast"/>
        <w:ind w:firstLine="708"/>
        <w:jc w:val="both"/>
        <w:rPr>
          <w:color w:val="000000"/>
          <w:spacing w:val="2"/>
          <w:sz w:val="28"/>
          <w:szCs w:val="28"/>
          <w:lang w:val="kk-KZ"/>
        </w:rPr>
      </w:pPr>
      <w:r>
        <w:rPr>
          <w:color w:val="000000"/>
          <w:spacing w:val="2"/>
          <w:sz w:val="28"/>
          <w:szCs w:val="28"/>
          <w:lang w:val="kk-KZ"/>
        </w:rPr>
        <w:t xml:space="preserve">02 </w:t>
      </w:r>
      <w:r w:rsidRPr="00726164">
        <w:rPr>
          <w:color w:val="000000"/>
          <w:spacing w:val="2"/>
          <w:sz w:val="28"/>
          <w:szCs w:val="28"/>
          <w:lang w:val="kk-KZ"/>
        </w:rPr>
        <w:t>«</w:t>
      </w:r>
      <w:r w:rsidRPr="00561FA1">
        <w:rPr>
          <w:color w:val="000000"/>
          <w:spacing w:val="2"/>
          <w:sz w:val="28"/>
          <w:szCs w:val="28"/>
          <w:lang w:val="kk-KZ"/>
        </w:rPr>
        <w:t>Елдi мекендер жерлерiне алынатын жер салығы</w:t>
      </w:r>
      <w:r w:rsidRPr="00726164">
        <w:rPr>
          <w:color w:val="000000"/>
          <w:spacing w:val="2"/>
          <w:sz w:val="28"/>
          <w:szCs w:val="28"/>
          <w:lang w:val="kk-KZ"/>
        </w:rPr>
        <w:t xml:space="preserve">» ерекшелігі мынадай редакцияда жазылсын: </w:t>
      </w:r>
    </w:p>
    <w:p w:rsidR="00660FD2" w:rsidRPr="00726164" w:rsidRDefault="00660FD2" w:rsidP="00660FD2">
      <w:pPr>
        <w:overflowPunct/>
        <w:autoSpaceDE/>
        <w:autoSpaceDN/>
        <w:adjustRightInd/>
        <w:spacing w:line="285" w:lineRule="atLeast"/>
        <w:ind w:firstLine="708"/>
        <w:jc w:val="both"/>
        <w:rPr>
          <w:color w:val="000000"/>
          <w:spacing w:val="2"/>
          <w:sz w:val="28"/>
          <w:szCs w:val="28"/>
          <w:lang w:val="kk-KZ"/>
        </w:rPr>
      </w:pPr>
      <w:r w:rsidRPr="00726164">
        <w:rPr>
          <w:color w:val="000000"/>
          <w:spacing w:val="2"/>
          <w:sz w:val="28"/>
          <w:szCs w:val="28"/>
          <w:lang w:val="kk-KZ"/>
        </w:rPr>
        <w:t>«</w:t>
      </w:r>
      <w:r>
        <w:rPr>
          <w:color w:val="000000"/>
          <w:spacing w:val="2"/>
          <w:sz w:val="28"/>
          <w:szCs w:val="28"/>
          <w:lang w:val="kk-KZ"/>
        </w:rPr>
        <w:t>02 Ж</w:t>
      </w:r>
      <w:r w:rsidRPr="00561FA1">
        <w:rPr>
          <w:color w:val="000000"/>
          <w:spacing w:val="2"/>
          <w:sz w:val="28"/>
          <w:szCs w:val="28"/>
          <w:lang w:val="kk-KZ"/>
        </w:rPr>
        <w:t>ер салығы</w:t>
      </w:r>
      <w:r w:rsidRPr="00726164">
        <w:rPr>
          <w:color w:val="000000"/>
          <w:spacing w:val="2"/>
          <w:sz w:val="28"/>
          <w:szCs w:val="28"/>
          <w:lang w:val="kk-KZ"/>
        </w:rPr>
        <w:t xml:space="preserve">»;  </w:t>
      </w:r>
    </w:p>
    <w:p w:rsidR="00660FD2" w:rsidRDefault="00660FD2" w:rsidP="00660FD2">
      <w:pPr>
        <w:overflowPunct/>
        <w:ind w:firstLine="708"/>
        <w:jc w:val="both"/>
        <w:rPr>
          <w:color w:val="000000"/>
          <w:sz w:val="28"/>
          <w:szCs w:val="28"/>
          <w:lang w:val="kk-KZ"/>
        </w:rPr>
      </w:pPr>
      <w:r w:rsidRPr="00A85E28">
        <w:rPr>
          <w:color w:val="000000"/>
          <w:sz w:val="28"/>
          <w:szCs w:val="28"/>
          <w:lang w:val="kk-KZ"/>
        </w:rPr>
        <w:t>«</w:t>
      </w:r>
      <w:r>
        <w:rPr>
          <w:color w:val="000000"/>
          <w:sz w:val="28"/>
          <w:szCs w:val="28"/>
          <w:lang w:val="kk-KZ"/>
        </w:rPr>
        <w:t xml:space="preserve">09 </w:t>
      </w:r>
      <w:r w:rsidRPr="00F20192">
        <w:rPr>
          <w:color w:val="000000"/>
          <w:sz w:val="28"/>
          <w:szCs w:val="28"/>
          <w:lang w:val="kk-KZ"/>
        </w:rPr>
        <w:t>Елдi мекендердің жерлерiне алынатын жер салығын қоспағанда, жер салығы</w:t>
      </w:r>
      <w:r w:rsidRPr="00A85E28">
        <w:rPr>
          <w:color w:val="000000"/>
          <w:sz w:val="28"/>
          <w:szCs w:val="28"/>
          <w:lang w:val="kk-KZ"/>
        </w:rPr>
        <w:t>» ерекшелігі алынып тасталсын;</w:t>
      </w:r>
      <w:r>
        <w:rPr>
          <w:color w:val="000000"/>
          <w:sz w:val="28"/>
          <w:szCs w:val="28"/>
          <w:lang w:val="kk-KZ"/>
        </w:rPr>
        <w:t xml:space="preserve"> </w:t>
      </w:r>
    </w:p>
    <w:p w:rsidR="00660FD2" w:rsidRPr="00863656" w:rsidRDefault="00660FD2" w:rsidP="00660FD2">
      <w:pPr>
        <w:overflowPunct/>
        <w:ind w:firstLine="708"/>
        <w:jc w:val="both"/>
        <w:rPr>
          <w:sz w:val="28"/>
          <w:szCs w:val="28"/>
          <w:lang w:val="kk-KZ"/>
        </w:rPr>
      </w:pPr>
      <w:r>
        <w:rPr>
          <w:sz w:val="28"/>
          <w:szCs w:val="28"/>
          <w:lang w:val="kk-KZ"/>
        </w:rPr>
        <w:t xml:space="preserve">05 </w:t>
      </w:r>
      <w:r w:rsidRPr="00863656">
        <w:rPr>
          <w:sz w:val="28"/>
          <w:szCs w:val="28"/>
          <w:lang w:val="kk-KZ"/>
        </w:rPr>
        <w:t>«</w:t>
      </w:r>
      <w:r w:rsidRPr="00D50EC1">
        <w:rPr>
          <w:sz w:val="28"/>
          <w:szCs w:val="28"/>
          <w:lang w:val="kk-KZ"/>
        </w:rPr>
        <w:t>Тауарларға, жұмыстарға және қызметтерге салынатын iшкi салықтар</w:t>
      </w:r>
      <w:r w:rsidRPr="00863656">
        <w:rPr>
          <w:sz w:val="28"/>
          <w:szCs w:val="28"/>
          <w:lang w:val="kk-KZ"/>
        </w:rPr>
        <w:t xml:space="preserve">» сыныбында:  </w:t>
      </w:r>
    </w:p>
    <w:p w:rsidR="00660FD2" w:rsidRPr="00863656" w:rsidRDefault="00660FD2" w:rsidP="00660FD2">
      <w:pPr>
        <w:overflowPunct/>
        <w:autoSpaceDE/>
        <w:autoSpaceDN/>
        <w:adjustRightInd/>
        <w:ind w:firstLine="709"/>
        <w:contextualSpacing/>
        <w:jc w:val="both"/>
        <w:rPr>
          <w:color w:val="000000"/>
          <w:sz w:val="28"/>
          <w:szCs w:val="28"/>
          <w:lang w:val="kk-KZ" w:eastAsia="en-US"/>
        </w:rPr>
      </w:pPr>
      <w:r>
        <w:rPr>
          <w:color w:val="000000"/>
          <w:sz w:val="28"/>
          <w:szCs w:val="28"/>
          <w:lang w:val="kk-KZ" w:eastAsia="en-US"/>
        </w:rPr>
        <w:t xml:space="preserve">1 </w:t>
      </w:r>
      <w:r w:rsidRPr="00863656">
        <w:rPr>
          <w:color w:val="000000"/>
          <w:sz w:val="28"/>
          <w:szCs w:val="28"/>
          <w:lang w:val="kk-KZ" w:eastAsia="en-US"/>
        </w:rPr>
        <w:t>«</w:t>
      </w:r>
      <w:r w:rsidRPr="00457679">
        <w:rPr>
          <w:color w:val="000000"/>
          <w:sz w:val="28"/>
          <w:szCs w:val="28"/>
          <w:lang w:val="kk-KZ" w:eastAsia="en-US"/>
        </w:rPr>
        <w:t>Қосылған құн салығы</w:t>
      </w:r>
      <w:r w:rsidRPr="00863656">
        <w:rPr>
          <w:color w:val="000000"/>
          <w:sz w:val="28"/>
          <w:szCs w:val="28"/>
          <w:lang w:val="kk-KZ" w:eastAsia="en-US"/>
        </w:rPr>
        <w:t xml:space="preserve">» кіші сыныбында:  </w:t>
      </w:r>
    </w:p>
    <w:p w:rsidR="00660FD2" w:rsidRDefault="00660FD2" w:rsidP="00660FD2">
      <w:pPr>
        <w:overflowPunct/>
        <w:ind w:firstLine="708"/>
        <w:jc w:val="both"/>
        <w:rPr>
          <w:color w:val="000000"/>
          <w:sz w:val="28"/>
          <w:szCs w:val="28"/>
          <w:lang w:val="kk-KZ"/>
        </w:rPr>
      </w:pPr>
      <w:r w:rsidRPr="00863656">
        <w:rPr>
          <w:color w:val="000000"/>
          <w:sz w:val="28"/>
          <w:szCs w:val="28"/>
          <w:lang w:val="kk-KZ"/>
        </w:rPr>
        <w:t>«</w:t>
      </w:r>
      <w:r>
        <w:rPr>
          <w:color w:val="000000"/>
          <w:sz w:val="28"/>
          <w:szCs w:val="28"/>
          <w:lang w:val="kk-KZ"/>
        </w:rPr>
        <w:t xml:space="preserve">13 </w:t>
      </w:r>
      <w:r w:rsidRPr="00EE1299">
        <w:rPr>
          <w:color w:val="000000"/>
          <w:sz w:val="28"/>
          <w:szCs w:val="28"/>
          <w:lang w:val="kk-KZ"/>
        </w:rPr>
        <w:t>Kеден одағының бірыңғай кеден аумағы құрылғанға дейін Ресей Федерациясының және Беларусь Республикасының аумағынан шығарылатын және импортталатын тауарларға салынатын қосылған құн салығы</w:t>
      </w:r>
      <w:r w:rsidRPr="00863656">
        <w:rPr>
          <w:color w:val="000000"/>
          <w:sz w:val="28"/>
          <w:szCs w:val="28"/>
          <w:lang w:val="kk-KZ"/>
        </w:rPr>
        <w:t>» ерекшелігі алынып тасталсын;</w:t>
      </w:r>
      <w:r>
        <w:rPr>
          <w:color w:val="000000"/>
          <w:sz w:val="28"/>
          <w:szCs w:val="28"/>
          <w:lang w:val="kk-KZ"/>
        </w:rPr>
        <w:t xml:space="preserve"> </w:t>
      </w:r>
    </w:p>
    <w:p w:rsidR="00660FD2" w:rsidRPr="00367B1A" w:rsidRDefault="00660FD2" w:rsidP="00660FD2">
      <w:pPr>
        <w:overflowPunct/>
        <w:autoSpaceDE/>
        <w:autoSpaceDN/>
        <w:adjustRightInd/>
        <w:ind w:firstLine="709"/>
        <w:contextualSpacing/>
        <w:jc w:val="both"/>
        <w:rPr>
          <w:color w:val="000000"/>
          <w:sz w:val="28"/>
          <w:szCs w:val="28"/>
          <w:lang w:val="kk-KZ" w:eastAsia="en-US"/>
        </w:rPr>
      </w:pPr>
      <w:r>
        <w:rPr>
          <w:color w:val="000000"/>
          <w:sz w:val="28"/>
          <w:szCs w:val="28"/>
          <w:lang w:val="kk-KZ" w:eastAsia="en-US"/>
        </w:rPr>
        <w:t xml:space="preserve">2 </w:t>
      </w:r>
      <w:r w:rsidRPr="00367B1A">
        <w:rPr>
          <w:color w:val="000000"/>
          <w:sz w:val="28"/>
          <w:szCs w:val="28"/>
          <w:lang w:val="kk-KZ" w:eastAsia="en-US"/>
        </w:rPr>
        <w:t>«</w:t>
      </w:r>
      <w:r w:rsidRPr="00CC02EB">
        <w:rPr>
          <w:color w:val="000000"/>
          <w:sz w:val="28"/>
          <w:szCs w:val="28"/>
          <w:lang w:val="kk-KZ" w:eastAsia="en-US"/>
        </w:rPr>
        <w:t>Акциздер</w:t>
      </w:r>
      <w:r w:rsidRPr="00367B1A">
        <w:rPr>
          <w:color w:val="000000"/>
          <w:sz w:val="28"/>
          <w:szCs w:val="28"/>
          <w:lang w:val="kk-KZ" w:eastAsia="en-US"/>
        </w:rPr>
        <w:t xml:space="preserve">» кіші сыныбында:  </w:t>
      </w:r>
    </w:p>
    <w:p w:rsidR="00660FD2" w:rsidRPr="00367B1A" w:rsidRDefault="00660FD2" w:rsidP="00660FD2">
      <w:pPr>
        <w:overflowPunct/>
        <w:ind w:firstLine="708"/>
        <w:jc w:val="both"/>
        <w:rPr>
          <w:color w:val="000000"/>
          <w:sz w:val="28"/>
          <w:szCs w:val="28"/>
          <w:lang w:val="kk-KZ"/>
        </w:rPr>
      </w:pPr>
      <w:r>
        <w:rPr>
          <w:color w:val="000000"/>
          <w:sz w:val="28"/>
          <w:szCs w:val="28"/>
          <w:lang w:val="kk-KZ"/>
        </w:rPr>
        <w:lastRenderedPageBreak/>
        <w:t xml:space="preserve">81 </w:t>
      </w:r>
      <w:r w:rsidRPr="00367B1A">
        <w:rPr>
          <w:color w:val="000000"/>
          <w:sz w:val="28"/>
          <w:szCs w:val="28"/>
          <w:lang w:val="kk-KZ"/>
        </w:rPr>
        <w:t>«</w:t>
      </w:r>
      <w:r w:rsidRPr="000579D7">
        <w:rPr>
          <w:color w:val="000000"/>
          <w:sz w:val="28"/>
          <w:szCs w:val="28"/>
          <w:lang w:val="kk-KZ"/>
        </w:rPr>
        <w:t>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темекі өнімдері</w:t>
      </w:r>
      <w:r w:rsidRPr="00367B1A">
        <w:rPr>
          <w:color w:val="000000"/>
          <w:sz w:val="28"/>
          <w:szCs w:val="28"/>
          <w:lang w:val="kk-KZ"/>
        </w:rPr>
        <w:t xml:space="preserve">» ерекшелігі мынадай редакцияда жазылсын: </w:t>
      </w:r>
    </w:p>
    <w:p w:rsidR="00660FD2" w:rsidRDefault="00660FD2" w:rsidP="00660FD2">
      <w:pPr>
        <w:overflowPunct/>
        <w:ind w:firstLine="708"/>
        <w:jc w:val="both"/>
        <w:rPr>
          <w:color w:val="000000"/>
          <w:sz w:val="28"/>
          <w:szCs w:val="28"/>
          <w:lang w:val="kk-KZ"/>
        </w:rPr>
      </w:pPr>
      <w:r w:rsidRPr="00367B1A">
        <w:rPr>
          <w:color w:val="000000"/>
          <w:sz w:val="28"/>
          <w:szCs w:val="28"/>
          <w:lang w:val="kk-KZ"/>
        </w:rPr>
        <w:t>«</w:t>
      </w:r>
      <w:r>
        <w:rPr>
          <w:color w:val="000000"/>
          <w:sz w:val="28"/>
          <w:szCs w:val="28"/>
          <w:lang w:val="kk-KZ"/>
        </w:rPr>
        <w:t xml:space="preserve">81 </w:t>
      </w:r>
      <w:r w:rsidRPr="00152D13">
        <w:rPr>
          <w:color w:val="000000"/>
          <w:sz w:val="28"/>
          <w:szCs w:val="28"/>
          <w:lang w:val="kk-KZ"/>
        </w:rPr>
        <w:t>Кеден одағына мүше болып табылмайтын мемлекеттердің аумағынан әкелінетін,</w:t>
      </w:r>
      <w:r>
        <w:rPr>
          <w:color w:val="000000"/>
          <w:sz w:val="28"/>
          <w:szCs w:val="28"/>
          <w:lang w:val="kk-KZ"/>
        </w:rPr>
        <w:t xml:space="preserve"> </w:t>
      </w:r>
      <w:r w:rsidRPr="000579D7">
        <w:rPr>
          <w:color w:val="000000"/>
          <w:sz w:val="28"/>
          <w:szCs w:val="28"/>
          <w:lang w:val="kk-KZ"/>
        </w:rPr>
        <w:t>Қазақстан Республикасының аумағына импортталатын темекі өнімдері</w:t>
      </w:r>
      <w:r w:rsidRPr="00367B1A">
        <w:rPr>
          <w:color w:val="000000"/>
          <w:sz w:val="28"/>
          <w:szCs w:val="28"/>
          <w:lang w:val="kk-KZ"/>
        </w:rPr>
        <w:t>»;</w:t>
      </w:r>
      <w:r>
        <w:rPr>
          <w:color w:val="000000"/>
          <w:sz w:val="28"/>
          <w:szCs w:val="28"/>
          <w:lang w:val="kk-KZ"/>
        </w:rPr>
        <w:t xml:space="preserve">  </w:t>
      </w:r>
    </w:p>
    <w:p w:rsidR="00660FD2" w:rsidRPr="00367B1A" w:rsidRDefault="00660FD2" w:rsidP="00660FD2">
      <w:pPr>
        <w:overflowPunct/>
        <w:ind w:firstLine="708"/>
        <w:jc w:val="both"/>
        <w:rPr>
          <w:color w:val="000000"/>
          <w:sz w:val="28"/>
          <w:szCs w:val="28"/>
          <w:lang w:val="kk-KZ"/>
        </w:rPr>
      </w:pPr>
      <w:r>
        <w:rPr>
          <w:color w:val="000000"/>
          <w:sz w:val="28"/>
          <w:szCs w:val="28"/>
          <w:lang w:val="kk-KZ"/>
        </w:rPr>
        <w:t xml:space="preserve">82 </w:t>
      </w:r>
      <w:r w:rsidRPr="00367B1A">
        <w:rPr>
          <w:color w:val="000000"/>
          <w:sz w:val="28"/>
          <w:szCs w:val="28"/>
          <w:lang w:val="kk-KZ"/>
        </w:rPr>
        <w:t>«</w:t>
      </w:r>
      <w:r w:rsidRPr="0093136B">
        <w:rPr>
          <w:color w:val="000000"/>
          <w:sz w:val="28"/>
          <w:szCs w:val="28"/>
          <w:lang w:val="kk-KZ"/>
        </w:rPr>
        <w:t>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басқа да акцизделетін өнімдердің түрлері</w:t>
      </w:r>
      <w:r w:rsidRPr="00367B1A">
        <w:rPr>
          <w:color w:val="000000"/>
          <w:sz w:val="28"/>
          <w:szCs w:val="28"/>
          <w:lang w:val="kk-KZ"/>
        </w:rPr>
        <w:t xml:space="preserve">» ерекшелігі мынадай редакцияда жазылсын: </w:t>
      </w:r>
    </w:p>
    <w:p w:rsidR="00660FD2" w:rsidRDefault="00660FD2" w:rsidP="00660FD2">
      <w:pPr>
        <w:overflowPunct/>
        <w:ind w:firstLine="708"/>
        <w:jc w:val="both"/>
        <w:rPr>
          <w:color w:val="000000"/>
          <w:sz w:val="28"/>
          <w:szCs w:val="28"/>
          <w:lang w:val="kk-KZ"/>
        </w:rPr>
      </w:pPr>
      <w:r w:rsidRPr="00367B1A">
        <w:rPr>
          <w:color w:val="000000"/>
          <w:sz w:val="28"/>
          <w:szCs w:val="28"/>
          <w:lang w:val="kk-KZ"/>
        </w:rPr>
        <w:t>«</w:t>
      </w:r>
      <w:r>
        <w:rPr>
          <w:color w:val="000000"/>
          <w:sz w:val="28"/>
          <w:szCs w:val="28"/>
          <w:lang w:val="kk-KZ"/>
        </w:rPr>
        <w:t xml:space="preserve">82 </w:t>
      </w:r>
      <w:r w:rsidRPr="00704FCF">
        <w:rPr>
          <w:color w:val="000000"/>
          <w:sz w:val="28"/>
          <w:szCs w:val="28"/>
          <w:lang w:val="kk-KZ"/>
        </w:rPr>
        <w:t>Кеден одағына мүше болып табылмайтын мемлекеттердің аумағынан әкелінетін,</w:t>
      </w:r>
      <w:r>
        <w:rPr>
          <w:color w:val="000000"/>
          <w:sz w:val="28"/>
          <w:szCs w:val="28"/>
          <w:lang w:val="kk-KZ"/>
        </w:rPr>
        <w:t xml:space="preserve"> </w:t>
      </w:r>
      <w:r w:rsidRPr="0093136B">
        <w:rPr>
          <w:color w:val="000000"/>
          <w:sz w:val="28"/>
          <w:szCs w:val="28"/>
          <w:lang w:val="kk-KZ"/>
        </w:rPr>
        <w:t>Қазақстан Республикасының аумағына импортталатын акцизделетін өнімдердің</w:t>
      </w:r>
      <w:r>
        <w:rPr>
          <w:color w:val="000000"/>
          <w:sz w:val="28"/>
          <w:szCs w:val="28"/>
          <w:lang w:val="kk-KZ"/>
        </w:rPr>
        <w:t xml:space="preserve"> өзге</w:t>
      </w:r>
      <w:r w:rsidRPr="0093136B">
        <w:rPr>
          <w:color w:val="000000"/>
          <w:sz w:val="28"/>
          <w:szCs w:val="28"/>
          <w:lang w:val="kk-KZ"/>
        </w:rPr>
        <w:t xml:space="preserve"> түрлері</w:t>
      </w:r>
      <w:r w:rsidRPr="00367B1A">
        <w:rPr>
          <w:color w:val="000000"/>
          <w:sz w:val="28"/>
          <w:szCs w:val="28"/>
          <w:lang w:val="kk-KZ"/>
        </w:rPr>
        <w:t>»</w:t>
      </w:r>
      <w:r>
        <w:rPr>
          <w:color w:val="000000"/>
          <w:sz w:val="28"/>
          <w:szCs w:val="28"/>
          <w:lang w:val="kk-KZ"/>
        </w:rPr>
        <w:t xml:space="preserve">.  </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бұйрығына (Нормативтік құқықтық актілерді мемлекеттік тіркеу тізілімінде № 9760 болып тіркелген, 2014 жылғы 15 қазанда «Әділет» ақпараттық-құқықтық жүйесінде жарияланған) мынадай өзгерістер</w:t>
      </w:r>
      <w:r>
        <w:rPr>
          <w:color w:val="000000"/>
          <w:sz w:val="28"/>
          <w:szCs w:val="28"/>
          <w:lang w:val="kk-KZ"/>
        </w:rPr>
        <w:t xml:space="preserve"> </w:t>
      </w:r>
      <w:r w:rsidRPr="00C419FA">
        <w:rPr>
          <w:color w:val="000000"/>
          <w:sz w:val="28"/>
          <w:szCs w:val="28"/>
          <w:lang w:val="kk-KZ"/>
        </w:rPr>
        <w:t>енгізілсін:</w:t>
      </w:r>
      <w:r>
        <w:rPr>
          <w:color w:val="000000"/>
          <w:sz w:val="28"/>
          <w:szCs w:val="28"/>
          <w:lang w:val="kk-KZ"/>
        </w:rPr>
        <w:t xml:space="preserve"> </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көрсетілген бұйрықпен бекітілген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кестесінде:</w:t>
      </w:r>
    </w:p>
    <w:p w:rsidR="00660FD2" w:rsidRPr="00C419FA" w:rsidRDefault="00660FD2" w:rsidP="00660FD2">
      <w:pPr>
        <w:overflowPunct/>
        <w:autoSpaceDE/>
        <w:autoSpaceDN/>
        <w:adjustRightInd/>
        <w:spacing w:line="285" w:lineRule="atLeast"/>
        <w:ind w:firstLine="708"/>
        <w:jc w:val="both"/>
        <w:rPr>
          <w:color w:val="000000"/>
          <w:spacing w:val="2"/>
          <w:sz w:val="28"/>
          <w:szCs w:val="28"/>
          <w:lang w:val="kk-KZ"/>
        </w:rPr>
      </w:pPr>
      <w:r w:rsidRPr="00C419FA">
        <w:rPr>
          <w:color w:val="000000"/>
          <w:spacing w:val="2"/>
          <w:sz w:val="28"/>
          <w:szCs w:val="28"/>
          <w:lang w:val="kk-KZ"/>
        </w:rPr>
        <w:t>1 «</w:t>
      </w:r>
      <w:r w:rsidRPr="008B6213">
        <w:rPr>
          <w:color w:val="000000"/>
          <w:spacing w:val="2"/>
          <w:sz w:val="28"/>
          <w:szCs w:val="28"/>
          <w:lang w:val="kk-KZ"/>
        </w:rPr>
        <w:t>Салықтық түсімдер</w:t>
      </w:r>
      <w:r w:rsidRPr="00C419FA">
        <w:rPr>
          <w:color w:val="000000"/>
          <w:spacing w:val="2"/>
          <w:sz w:val="28"/>
          <w:szCs w:val="28"/>
          <w:lang w:val="kk-KZ"/>
        </w:rPr>
        <w:t>» санатында:</w:t>
      </w:r>
    </w:p>
    <w:p w:rsidR="00660FD2" w:rsidRPr="00C419FA" w:rsidRDefault="00660FD2" w:rsidP="00660FD2">
      <w:pPr>
        <w:overflowPunct/>
        <w:ind w:firstLine="708"/>
        <w:jc w:val="both"/>
        <w:rPr>
          <w:sz w:val="28"/>
          <w:szCs w:val="28"/>
          <w:lang w:val="kk-KZ"/>
        </w:rPr>
      </w:pPr>
      <w:r>
        <w:rPr>
          <w:sz w:val="28"/>
          <w:szCs w:val="28"/>
          <w:lang w:val="kk-KZ"/>
        </w:rPr>
        <w:t xml:space="preserve">04 </w:t>
      </w:r>
      <w:r w:rsidRPr="00C419FA">
        <w:rPr>
          <w:sz w:val="28"/>
          <w:szCs w:val="28"/>
          <w:lang w:val="kk-KZ"/>
        </w:rPr>
        <w:t>«</w:t>
      </w:r>
      <w:r w:rsidRPr="00D72B29">
        <w:rPr>
          <w:sz w:val="28"/>
          <w:szCs w:val="28"/>
          <w:lang w:val="kk-KZ"/>
        </w:rPr>
        <w:t>Меншiкке салынатын салықтар</w:t>
      </w:r>
      <w:r w:rsidRPr="00C419FA">
        <w:rPr>
          <w:sz w:val="28"/>
          <w:szCs w:val="28"/>
          <w:lang w:val="kk-KZ"/>
        </w:rPr>
        <w:t>» сыныбында:</w:t>
      </w:r>
      <w:r>
        <w:rPr>
          <w:sz w:val="28"/>
          <w:szCs w:val="28"/>
          <w:lang w:val="kk-KZ"/>
        </w:rPr>
        <w:t xml:space="preserve"> </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3 «</w:t>
      </w:r>
      <w:r w:rsidRPr="00524733">
        <w:rPr>
          <w:color w:val="000000"/>
          <w:sz w:val="28"/>
          <w:szCs w:val="28"/>
          <w:lang w:val="kk-KZ"/>
        </w:rPr>
        <w:t>Жер салығы</w:t>
      </w:r>
      <w:r w:rsidRPr="00C419FA">
        <w:rPr>
          <w:color w:val="000000"/>
          <w:sz w:val="28"/>
          <w:szCs w:val="28"/>
          <w:lang w:val="kk-KZ"/>
        </w:rPr>
        <w:t>» кіші сыныбында:</w:t>
      </w:r>
      <w:r>
        <w:rPr>
          <w:color w:val="000000"/>
          <w:sz w:val="28"/>
          <w:szCs w:val="28"/>
          <w:lang w:val="kk-KZ"/>
        </w:rPr>
        <w:t xml:space="preserve"> </w:t>
      </w:r>
    </w:p>
    <w:p w:rsidR="00660FD2" w:rsidRPr="00726164" w:rsidRDefault="00660FD2" w:rsidP="00660FD2">
      <w:pPr>
        <w:overflowPunct/>
        <w:autoSpaceDE/>
        <w:autoSpaceDN/>
        <w:adjustRightInd/>
        <w:spacing w:line="285" w:lineRule="atLeast"/>
        <w:ind w:firstLine="708"/>
        <w:jc w:val="both"/>
        <w:rPr>
          <w:color w:val="000000"/>
          <w:spacing w:val="2"/>
          <w:sz w:val="28"/>
          <w:szCs w:val="28"/>
          <w:lang w:val="kk-KZ"/>
        </w:rPr>
      </w:pPr>
      <w:r>
        <w:rPr>
          <w:color w:val="000000"/>
          <w:spacing w:val="2"/>
          <w:sz w:val="28"/>
          <w:szCs w:val="28"/>
          <w:lang w:val="kk-KZ"/>
        </w:rPr>
        <w:t xml:space="preserve">02 </w:t>
      </w:r>
      <w:r w:rsidRPr="00726164">
        <w:rPr>
          <w:color w:val="000000"/>
          <w:spacing w:val="2"/>
          <w:sz w:val="28"/>
          <w:szCs w:val="28"/>
          <w:lang w:val="kk-KZ"/>
        </w:rPr>
        <w:t>«</w:t>
      </w:r>
      <w:r w:rsidRPr="00561FA1">
        <w:rPr>
          <w:color w:val="000000"/>
          <w:spacing w:val="2"/>
          <w:sz w:val="28"/>
          <w:szCs w:val="28"/>
          <w:lang w:val="kk-KZ"/>
        </w:rPr>
        <w:t>Елдi мекендер жерлерiне алынатын жер салығы</w:t>
      </w:r>
      <w:r w:rsidRPr="00726164">
        <w:rPr>
          <w:color w:val="000000"/>
          <w:spacing w:val="2"/>
          <w:sz w:val="28"/>
          <w:szCs w:val="28"/>
          <w:lang w:val="kk-KZ"/>
        </w:rPr>
        <w:t xml:space="preserve">» ерекшелігі мынадай редакцияда жазылсын: </w:t>
      </w:r>
      <w:r>
        <w:rPr>
          <w:color w:val="000000"/>
          <w:spacing w:val="2"/>
          <w:sz w:val="28"/>
          <w:szCs w:val="28"/>
          <w:lang w:val="kk-KZ"/>
        </w:rPr>
        <w:t xml:space="preserve">  </w:t>
      </w:r>
    </w:p>
    <w:p w:rsidR="00660FD2" w:rsidRPr="00C419FA" w:rsidRDefault="00660FD2" w:rsidP="00660FD2">
      <w:pPr>
        <w:tabs>
          <w:tab w:val="right" w:pos="9637"/>
        </w:tabs>
        <w:overflowPunct/>
        <w:autoSpaceDE/>
        <w:autoSpaceDN/>
        <w:adjustRightInd/>
        <w:ind w:firstLine="708"/>
        <w:contextualSpacing/>
        <w:jc w:val="both"/>
        <w:rPr>
          <w:rFonts w:eastAsia="SimSun"/>
          <w:color w:val="000000"/>
          <w:sz w:val="28"/>
          <w:szCs w:val="28"/>
          <w:lang w:val="kk-KZ" w:eastAsia="zh-CN"/>
        </w:rPr>
      </w:pPr>
      <w:r>
        <w:rPr>
          <w:rFonts w:eastAsia="SimSun"/>
          <w:color w:val="000000"/>
          <w:sz w:val="28"/>
          <w:szCs w:val="28"/>
          <w:lang w:val="kk-KZ" w:eastAsia="zh-CN"/>
        </w:rPr>
        <w:t xml:space="preserve">« </w:t>
      </w:r>
    </w:p>
    <w:tbl>
      <w:tblPr>
        <w:tblW w:w="949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559"/>
        <w:gridCol w:w="699"/>
        <w:gridCol w:w="559"/>
        <w:gridCol w:w="525"/>
        <w:gridCol w:w="493"/>
        <w:gridCol w:w="567"/>
        <w:gridCol w:w="652"/>
        <w:gridCol w:w="708"/>
        <w:gridCol w:w="709"/>
        <w:gridCol w:w="483"/>
        <w:gridCol w:w="567"/>
      </w:tblGrid>
      <w:tr w:rsidR="00660FD2" w:rsidRPr="00C419FA" w:rsidTr="00721DFE">
        <w:trPr>
          <w:trHeight w:val="512"/>
        </w:trPr>
        <w:tc>
          <w:tcPr>
            <w:tcW w:w="2970" w:type="dxa"/>
          </w:tcPr>
          <w:p w:rsidR="00660FD2" w:rsidRPr="00C419FA" w:rsidRDefault="00660FD2" w:rsidP="00721DFE">
            <w:pPr>
              <w:overflowPunct/>
              <w:autoSpaceDE/>
              <w:autoSpaceDN/>
              <w:adjustRightInd/>
              <w:contextualSpacing/>
              <w:jc w:val="both"/>
              <w:rPr>
                <w:rFonts w:eastAsia="SimSun"/>
                <w:color w:val="000000"/>
                <w:sz w:val="28"/>
                <w:szCs w:val="28"/>
                <w:lang w:val="kk-KZ" w:eastAsia="zh-CN"/>
              </w:rPr>
            </w:pPr>
            <w:r>
              <w:rPr>
                <w:color w:val="000000"/>
                <w:spacing w:val="2"/>
                <w:sz w:val="28"/>
                <w:szCs w:val="28"/>
                <w:lang w:val="kk-KZ"/>
              </w:rPr>
              <w:t>Ж</w:t>
            </w:r>
            <w:r w:rsidRPr="00561FA1">
              <w:rPr>
                <w:color w:val="000000"/>
                <w:spacing w:val="2"/>
                <w:sz w:val="28"/>
                <w:szCs w:val="28"/>
                <w:lang w:val="kk-KZ"/>
              </w:rPr>
              <w:t>ер салығы</w:t>
            </w:r>
            <w:r>
              <w:rPr>
                <w:color w:val="000000"/>
                <w:spacing w:val="2"/>
                <w:sz w:val="28"/>
                <w:szCs w:val="28"/>
                <w:lang w:val="kk-KZ"/>
              </w:rPr>
              <w:t xml:space="preserve"> </w:t>
            </w:r>
          </w:p>
        </w:tc>
        <w:tc>
          <w:tcPr>
            <w:tcW w:w="559"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w:t>
            </w:r>
          </w:p>
        </w:tc>
        <w:tc>
          <w:tcPr>
            <w:tcW w:w="699"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04</w:t>
            </w:r>
          </w:p>
        </w:tc>
        <w:tc>
          <w:tcPr>
            <w:tcW w:w="559"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3</w:t>
            </w:r>
          </w:p>
        </w:tc>
        <w:tc>
          <w:tcPr>
            <w:tcW w:w="525"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02</w:t>
            </w:r>
          </w:p>
        </w:tc>
        <w:tc>
          <w:tcPr>
            <w:tcW w:w="493"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652"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100</w:t>
            </w:r>
          </w:p>
        </w:tc>
        <w:tc>
          <w:tcPr>
            <w:tcW w:w="708" w:type="dxa"/>
          </w:tcPr>
          <w:p w:rsidR="00660FD2" w:rsidRPr="00C419FA" w:rsidRDefault="00660FD2" w:rsidP="00721DFE">
            <w:pPr>
              <w:overflowPunct/>
              <w:autoSpaceDE/>
              <w:autoSpaceDN/>
              <w:adjustRightInd/>
              <w:ind w:left="20"/>
              <w:jc w:val="both"/>
              <w:rPr>
                <w:rFonts w:eastAsia="SimSun"/>
                <w:color w:val="000000"/>
                <w:sz w:val="28"/>
                <w:szCs w:val="28"/>
                <w:lang w:val="kk-KZ" w:eastAsia="zh-CN"/>
              </w:rPr>
            </w:pPr>
            <w:r>
              <w:rPr>
                <w:rFonts w:eastAsia="SimSun"/>
                <w:color w:val="000000"/>
                <w:sz w:val="28"/>
                <w:szCs w:val="28"/>
                <w:lang w:val="kk-KZ" w:eastAsia="zh-CN"/>
              </w:rPr>
              <w:t>100</w:t>
            </w:r>
          </w:p>
        </w:tc>
        <w:tc>
          <w:tcPr>
            <w:tcW w:w="709"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100</w:t>
            </w:r>
          </w:p>
        </w:tc>
        <w:tc>
          <w:tcPr>
            <w:tcW w:w="483"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r>
    </w:tbl>
    <w:p w:rsidR="00660FD2" w:rsidRDefault="00660FD2" w:rsidP="00660FD2">
      <w:pPr>
        <w:overflowPunct/>
        <w:autoSpaceDE/>
        <w:autoSpaceDN/>
        <w:adjustRightInd/>
        <w:ind w:firstLine="708"/>
        <w:contextualSpacing/>
        <w:jc w:val="right"/>
        <w:rPr>
          <w:noProof/>
          <w:color w:val="000000"/>
          <w:kern w:val="36"/>
          <w:sz w:val="28"/>
          <w:szCs w:val="28"/>
        </w:rPr>
      </w:pPr>
      <w:r w:rsidRPr="00C419FA">
        <w:rPr>
          <w:noProof/>
          <w:color w:val="000000"/>
          <w:kern w:val="36"/>
          <w:sz w:val="28"/>
          <w:szCs w:val="28"/>
        </w:rPr>
        <w:t>»</w:t>
      </w:r>
      <w:r>
        <w:rPr>
          <w:noProof/>
          <w:color w:val="000000"/>
          <w:kern w:val="36"/>
          <w:sz w:val="28"/>
          <w:szCs w:val="28"/>
        </w:rPr>
        <w:t xml:space="preserve">; </w:t>
      </w:r>
    </w:p>
    <w:p w:rsidR="00660FD2" w:rsidRPr="001D201F" w:rsidRDefault="00660FD2" w:rsidP="00660FD2">
      <w:pPr>
        <w:overflowPunct/>
        <w:autoSpaceDE/>
        <w:autoSpaceDN/>
        <w:adjustRightInd/>
        <w:ind w:firstLine="709"/>
        <w:contextualSpacing/>
        <w:jc w:val="both"/>
        <w:rPr>
          <w:color w:val="000000"/>
          <w:sz w:val="28"/>
          <w:szCs w:val="28"/>
          <w:lang w:val="kk-KZ" w:eastAsia="en-US"/>
        </w:rPr>
      </w:pPr>
      <w:r>
        <w:rPr>
          <w:color w:val="000000"/>
          <w:sz w:val="28"/>
          <w:szCs w:val="28"/>
          <w:lang w:val="kk-KZ" w:eastAsia="en-US"/>
        </w:rPr>
        <w:t>09</w:t>
      </w:r>
      <w:r w:rsidRPr="001D201F">
        <w:rPr>
          <w:color w:val="000000"/>
          <w:sz w:val="28"/>
          <w:szCs w:val="28"/>
          <w:lang w:val="kk-KZ" w:eastAsia="en-US"/>
        </w:rPr>
        <w:t>-ерекшелігі</w:t>
      </w:r>
    </w:p>
    <w:p w:rsidR="00660FD2" w:rsidRPr="001D201F" w:rsidRDefault="00660FD2" w:rsidP="00660FD2">
      <w:pPr>
        <w:overflowPunct/>
        <w:autoSpaceDE/>
        <w:autoSpaceDN/>
        <w:adjustRightInd/>
        <w:ind w:firstLine="709"/>
        <w:contextualSpacing/>
        <w:jc w:val="both"/>
        <w:rPr>
          <w:rFonts w:eastAsia="SimSun"/>
          <w:color w:val="000000"/>
          <w:sz w:val="28"/>
          <w:szCs w:val="28"/>
          <w:lang w:val="kk-KZ" w:eastAsia="zh-CN"/>
        </w:rPr>
      </w:pPr>
      <w:r w:rsidRPr="001D201F">
        <w:rPr>
          <w:rFonts w:eastAsia="SimSun"/>
          <w:color w:val="000000"/>
          <w:sz w:val="28"/>
          <w:szCs w:val="28"/>
          <w:lang w:val="kk-KZ" w:eastAsia="zh-CN"/>
        </w:rPr>
        <w:t>«</w:t>
      </w:r>
    </w:p>
    <w:tbl>
      <w:tblPr>
        <w:tblW w:w="95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585"/>
        <w:gridCol w:w="676"/>
        <w:gridCol w:w="538"/>
        <w:gridCol w:w="572"/>
        <w:gridCol w:w="482"/>
        <w:gridCol w:w="619"/>
        <w:gridCol w:w="636"/>
        <w:gridCol w:w="730"/>
        <w:gridCol w:w="610"/>
        <w:gridCol w:w="598"/>
        <w:gridCol w:w="525"/>
      </w:tblGrid>
      <w:tr w:rsidR="00660FD2" w:rsidRPr="001D201F" w:rsidTr="00721DFE">
        <w:trPr>
          <w:trHeight w:val="512"/>
        </w:trPr>
        <w:tc>
          <w:tcPr>
            <w:tcW w:w="2952" w:type="dxa"/>
          </w:tcPr>
          <w:p w:rsidR="00660FD2" w:rsidRPr="00A458BF" w:rsidRDefault="00A458BF" w:rsidP="00A458BF">
            <w:pPr>
              <w:overflowPunct/>
              <w:jc w:val="both"/>
              <w:rPr>
                <w:rFonts w:eastAsia="SimSun"/>
                <w:color w:val="000000"/>
                <w:sz w:val="28"/>
                <w:szCs w:val="28"/>
                <w:lang w:val="kk-KZ" w:eastAsia="zh-CN"/>
              </w:rPr>
            </w:pPr>
            <w:r w:rsidRPr="00A458BF">
              <w:rPr>
                <w:sz w:val="28"/>
                <w:szCs w:val="28"/>
                <w:lang w:val="kk-KZ"/>
              </w:rPr>
              <w:t>Елдi мекендердің жерлерiне алынатын жер салығын қоспағанда, жер салығы</w:t>
            </w:r>
          </w:p>
        </w:tc>
        <w:tc>
          <w:tcPr>
            <w:tcW w:w="585"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w:t>
            </w:r>
          </w:p>
        </w:tc>
        <w:tc>
          <w:tcPr>
            <w:tcW w:w="676"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04</w:t>
            </w:r>
          </w:p>
        </w:tc>
        <w:tc>
          <w:tcPr>
            <w:tcW w:w="538"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3</w:t>
            </w:r>
          </w:p>
        </w:tc>
        <w:tc>
          <w:tcPr>
            <w:tcW w:w="572"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09</w:t>
            </w:r>
          </w:p>
        </w:tc>
        <w:tc>
          <w:tcPr>
            <w:tcW w:w="482"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c>
          <w:tcPr>
            <w:tcW w:w="619"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c>
          <w:tcPr>
            <w:tcW w:w="636"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100</w:t>
            </w:r>
          </w:p>
        </w:tc>
        <w:tc>
          <w:tcPr>
            <w:tcW w:w="730" w:type="dxa"/>
          </w:tcPr>
          <w:p w:rsidR="00660FD2" w:rsidRPr="001D201F" w:rsidRDefault="00660FD2" w:rsidP="00721DFE">
            <w:pPr>
              <w:overflowPunct/>
              <w:autoSpaceDE/>
              <w:autoSpaceDN/>
              <w:adjustRightInd/>
              <w:ind w:left="20"/>
              <w:jc w:val="both"/>
              <w:rPr>
                <w:rFonts w:eastAsia="SimSun"/>
                <w:color w:val="000000"/>
                <w:sz w:val="28"/>
                <w:szCs w:val="28"/>
                <w:lang w:val="kk-KZ" w:eastAsia="zh-CN"/>
              </w:rPr>
            </w:pPr>
            <w:r>
              <w:rPr>
                <w:rFonts w:eastAsia="SimSun"/>
                <w:color w:val="000000"/>
                <w:sz w:val="28"/>
                <w:szCs w:val="28"/>
                <w:lang w:val="kk-KZ" w:eastAsia="zh-CN"/>
              </w:rPr>
              <w:t>100</w:t>
            </w:r>
          </w:p>
        </w:tc>
        <w:tc>
          <w:tcPr>
            <w:tcW w:w="610"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c>
          <w:tcPr>
            <w:tcW w:w="598"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c>
          <w:tcPr>
            <w:tcW w:w="525"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r>
    </w:tbl>
    <w:p w:rsidR="00660FD2" w:rsidRPr="001D201F" w:rsidRDefault="00660FD2" w:rsidP="00660FD2">
      <w:pPr>
        <w:overflowPunct/>
        <w:autoSpaceDE/>
        <w:autoSpaceDN/>
        <w:adjustRightInd/>
        <w:ind w:firstLine="709"/>
        <w:contextualSpacing/>
        <w:jc w:val="right"/>
        <w:rPr>
          <w:color w:val="000000"/>
          <w:sz w:val="28"/>
          <w:szCs w:val="28"/>
          <w:lang w:val="kk-KZ" w:eastAsia="en-US"/>
        </w:rPr>
      </w:pPr>
      <w:r w:rsidRPr="001D201F">
        <w:rPr>
          <w:rFonts w:eastAsia="SimSun"/>
          <w:color w:val="000000"/>
          <w:sz w:val="28"/>
          <w:szCs w:val="28"/>
          <w:lang w:val="kk-KZ" w:eastAsia="zh-CN"/>
        </w:rPr>
        <w:t>»</w:t>
      </w:r>
    </w:p>
    <w:p w:rsidR="00660FD2" w:rsidRPr="00921BB0" w:rsidRDefault="00660FD2" w:rsidP="00660FD2">
      <w:pPr>
        <w:overflowPunct/>
        <w:autoSpaceDE/>
        <w:autoSpaceDN/>
        <w:adjustRightInd/>
        <w:ind w:firstLine="708"/>
        <w:contextualSpacing/>
        <w:rPr>
          <w:noProof/>
          <w:color w:val="000000"/>
          <w:kern w:val="36"/>
          <w:sz w:val="28"/>
          <w:szCs w:val="28"/>
          <w:lang w:val="kk-KZ"/>
        </w:rPr>
      </w:pPr>
      <w:r w:rsidRPr="001D201F">
        <w:rPr>
          <w:color w:val="000000"/>
          <w:sz w:val="28"/>
          <w:szCs w:val="28"/>
          <w:lang w:val="kk-KZ"/>
        </w:rPr>
        <w:t>алынып тасталсын</w:t>
      </w:r>
      <w:r w:rsidRPr="001D201F">
        <w:rPr>
          <w:rFonts w:eastAsia="SimSun"/>
          <w:color w:val="000000"/>
          <w:sz w:val="28"/>
          <w:szCs w:val="28"/>
          <w:lang w:val="kk-KZ" w:eastAsia="zh-CN"/>
        </w:rPr>
        <w:t xml:space="preserve">;   </w:t>
      </w:r>
    </w:p>
    <w:p w:rsidR="00660FD2" w:rsidRDefault="00660FD2" w:rsidP="00660FD2">
      <w:pPr>
        <w:overflowPunct/>
        <w:ind w:firstLine="708"/>
        <w:jc w:val="both"/>
        <w:rPr>
          <w:sz w:val="28"/>
          <w:szCs w:val="28"/>
          <w:lang w:val="kk-KZ"/>
        </w:rPr>
      </w:pPr>
      <w:r>
        <w:rPr>
          <w:sz w:val="28"/>
          <w:szCs w:val="28"/>
          <w:lang w:val="kk-KZ"/>
        </w:rPr>
        <w:lastRenderedPageBreak/>
        <w:t xml:space="preserve">05 </w:t>
      </w:r>
      <w:r w:rsidRPr="00C419FA">
        <w:rPr>
          <w:sz w:val="28"/>
          <w:szCs w:val="28"/>
          <w:lang w:val="kk-KZ"/>
        </w:rPr>
        <w:t>«</w:t>
      </w:r>
      <w:r w:rsidRPr="00D50EC1">
        <w:rPr>
          <w:sz w:val="28"/>
          <w:szCs w:val="28"/>
          <w:lang w:val="kk-KZ"/>
        </w:rPr>
        <w:t>Тауарларға, жұмыстарға және қызметтерге салынатын iшкi салықтар</w:t>
      </w:r>
      <w:r w:rsidRPr="00C419FA">
        <w:rPr>
          <w:sz w:val="28"/>
          <w:szCs w:val="28"/>
          <w:lang w:val="kk-KZ"/>
        </w:rPr>
        <w:t>» сыныбында:</w:t>
      </w:r>
      <w:r>
        <w:rPr>
          <w:sz w:val="28"/>
          <w:szCs w:val="28"/>
          <w:lang w:val="kk-KZ"/>
        </w:rPr>
        <w:t xml:space="preserve"> </w:t>
      </w:r>
    </w:p>
    <w:p w:rsidR="00660FD2" w:rsidRPr="008A7D37" w:rsidRDefault="00660FD2" w:rsidP="00660FD2">
      <w:pPr>
        <w:overflowPunct/>
        <w:ind w:firstLine="708"/>
        <w:jc w:val="both"/>
        <w:rPr>
          <w:noProof/>
          <w:color w:val="000000"/>
          <w:kern w:val="36"/>
          <w:sz w:val="28"/>
          <w:szCs w:val="28"/>
          <w:lang w:val="kk-KZ"/>
        </w:rPr>
      </w:pPr>
      <w:r>
        <w:rPr>
          <w:color w:val="000000"/>
          <w:sz w:val="28"/>
          <w:szCs w:val="28"/>
          <w:lang w:val="kk-KZ"/>
        </w:rPr>
        <w:t xml:space="preserve">1 </w:t>
      </w:r>
      <w:r w:rsidRPr="00C419FA">
        <w:rPr>
          <w:color w:val="000000"/>
          <w:sz w:val="28"/>
          <w:szCs w:val="28"/>
          <w:lang w:val="kk-KZ"/>
        </w:rPr>
        <w:t>«</w:t>
      </w:r>
      <w:r w:rsidRPr="00457679">
        <w:rPr>
          <w:color w:val="000000"/>
          <w:sz w:val="28"/>
          <w:szCs w:val="28"/>
          <w:lang w:val="kk-KZ" w:eastAsia="en-US"/>
        </w:rPr>
        <w:t>Қосылған құн салығы</w:t>
      </w:r>
      <w:r w:rsidRPr="00C419FA">
        <w:rPr>
          <w:color w:val="000000"/>
          <w:sz w:val="28"/>
          <w:szCs w:val="28"/>
          <w:lang w:val="kk-KZ"/>
        </w:rPr>
        <w:t>» кіші сыныбында:</w:t>
      </w:r>
      <w:r>
        <w:rPr>
          <w:color w:val="000000"/>
          <w:sz w:val="28"/>
          <w:szCs w:val="28"/>
          <w:lang w:val="kk-KZ"/>
        </w:rPr>
        <w:t xml:space="preserve">  </w:t>
      </w:r>
      <w:r w:rsidRPr="008A7D37">
        <w:rPr>
          <w:noProof/>
          <w:color w:val="000000"/>
          <w:kern w:val="36"/>
          <w:sz w:val="28"/>
          <w:szCs w:val="28"/>
          <w:lang w:val="kk-KZ"/>
        </w:rPr>
        <w:t xml:space="preserve">     </w:t>
      </w:r>
    </w:p>
    <w:p w:rsidR="00660FD2" w:rsidRPr="001D201F" w:rsidRDefault="00660FD2" w:rsidP="00660FD2">
      <w:pPr>
        <w:overflowPunct/>
        <w:autoSpaceDE/>
        <w:autoSpaceDN/>
        <w:adjustRightInd/>
        <w:ind w:firstLine="709"/>
        <w:contextualSpacing/>
        <w:jc w:val="both"/>
        <w:rPr>
          <w:color w:val="000000"/>
          <w:sz w:val="28"/>
          <w:szCs w:val="28"/>
          <w:lang w:val="kk-KZ" w:eastAsia="en-US"/>
        </w:rPr>
      </w:pPr>
      <w:r>
        <w:rPr>
          <w:color w:val="000000"/>
          <w:sz w:val="28"/>
          <w:szCs w:val="28"/>
          <w:lang w:val="kk-KZ" w:eastAsia="en-US"/>
        </w:rPr>
        <w:t>13</w:t>
      </w:r>
      <w:r w:rsidRPr="001D201F">
        <w:rPr>
          <w:color w:val="000000"/>
          <w:sz w:val="28"/>
          <w:szCs w:val="28"/>
          <w:lang w:val="kk-KZ" w:eastAsia="en-US"/>
        </w:rPr>
        <w:t>-ерекшелігі</w:t>
      </w:r>
    </w:p>
    <w:p w:rsidR="00660FD2" w:rsidRPr="001D201F" w:rsidRDefault="00660FD2" w:rsidP="00660FD2">
      <w:pPr>
        <w:overflowPunct/>
        <w:autoSpaceDE/>
        <w:autoSpaceDN/>
        <w:adjustRightInd/>
        <w:ind w:firstLine="709"/>
        <w:contextualSpacing/>
        <w:jc w:val="both"/>
        <w:rPr>
          <w:rFonts w:eastAsia="SimSun"/>
          <w:color w:val="000000"/>
          <w:sz w:val="28"/>
          <w:szCs w:val="28"/>
          <w:lang w:val="kk-KZ" w:eastAsia="zh-CN"/>
        </w:rPr>
      </w:pPr>
      <w:r w:rsidRPr="001D201F">
        <w:rPr>
          <w:rFonts w:eastAsia="SimSun"/>
          <w:color w:val="000000"/>
          <w:sz w:val="28"/>
          <w:szCs w:val="28"/>
          <w:lang w:val="kk-KZ" w:eastAsia="zh-CN"/>
        </w:rPr>
        <w:t>«</w:t>
      </w:r>
    </w:p>
    <w:tbl>
      <w:tblPr>
        <w:tblW w:w="95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567"/>
        <w:gridCol w:w="679"/>
        <w:gridCol w:w="541"/>
        <w:gridCol w:w="573"/>
        <w:gridCol w:w="636"/>
        <w:gridCol w:w="625"/>
        <w:gridCol w:w="625"/>
        <w:gridCol w:w="644"/>
        <w:gridCol w:w="615"/>
        <w:gridCol w:w="530"/>
        <w:gridCol w:w="530"/>
      </w:tblGrid>
      <w:tr w:rsidR="00660FD2" w:rsidRPr="001D201F" w:rsidTr="00721DFE">
        <w:trPr>
          <w:trHeight w:val="512"/>
        </w:trPr>
        <w:tc>
          <w:tcPr>
            <w:tcW w:w="2970" w:type="dxa"/>
          </w:tcPr>
          <w:p w:rsidR="00660FD2" w:rsidRPr="001D201F" w:rsidRDefault="00660FD2" w:rsidP="00721DFE">
            <w:pPr>
              <w:overflowPunct/>
              <w:autoSpaceDE/>
              <w:autoSpaceDN/>
              <w:adjustRightInd/>
              <w:ind w:left="20"/>
              <w:jc w:val="both"/>
              <w:rPr>
                <w:rFonts w:eastAsia="SimSun"/>
                <w:color w:val="000000"/>
                <w:sz w:val="28"/>
                <w:szCs w:val="28"/>
                <w:lang w:val="kk-KZ" w:eastAsia="zh-CN"/>
              </w:rPr>
            </w:pPr>
            <w:r w:rsidRPr="00EE1299">
              <w:rPr>
                <w:color w:val="000000"/>
                <w:sz w:val="28"/>
                <w:szCs w:val="28"/>
                <w:lang w:val="kk-KZ"/>
              </w:rPr>
              <w:t>Kеден одағының бірыңғай кеден аумағы құрылғанға дейін Ресей Федерациясының және Беларусь Республикасының аумағынан шығарылатын және импортталатын тауарларға салынатын қосылған құн салығы</w:t>
            </w:r>
            <w:r>
              <w:rPr>
                <w:color w:val="000000"/>
                <w:sz w:val="28"/>
                <w:szCs w:val="28"/>
                <w:lang w:val="kk-KZ"/>
              </w:rPr>
              <w:t xml:space="preserve"> </w:t>
            </w:r>
          </w:p>
        </w:tc>
        <w:tc>
          <w:tcPr>
            <w:tcW w:w="567"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w:t>
            </w:r>
          </w:p>
        </w:tc>
        <w:tc>
          <w:tcPr>
            <w:tcW w:w="679"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05</w:t>
            </w:r>
          </w:p>
        </w:tc>
        <w:tc>
          <w:tcPr>
            <w:tcW w:w="541"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w:t>
            </w:r>
          </w:p>
        </w:tc>
        <w:tc>
          <w:tcPr>
            <w:tcW w:w="573"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13</w:t>
            </w:r>
          </w:p>
        </w:tc>
        <w:tc>
          <w:tcPr>
            <w:tcW w:w="636" w:type="dxa"/>
          </w:tcPr>
          <w:p w:rsidR="00660FD2" w:rsidRPr="001D201F"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100</w:t>
            </w:r>
          </w:p>
        </w:tc>
        <w:tc>
          <w:tcPr>
            <w:tcW w:w="625"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c>
          <w:tcPr>
            <w:tcW w:w="625"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c>
          <w:tcPr>
            <w:tcW w:w="644" w:type="dxa"/>
          </w:tcPr>
          <w:p w:rsidR="00660FD2" w:rsidRPr="001D201F" w:rsidRDefault="00660FD2" w:rsidP="00721DFE">
            <w:pPr>
              <w:overflowPunct/>
              <w:autoSpaceDE/>
              <w:autoSpaceDN/>
              <w:adjustRightInd/>
              <w:ind w:left="20"/>
              <w:jc w:val="both"/>
              <w:rPr>
                <w:rFonts w:eastAsia="SimSun"/>
                <w:color w:val="000000"/>
                <w:sz w:val="28"/>
                <w:szCs w:val="28"/>
                <w:lang w:val="kk-KZ" w:eastAsia="zh-CN"/>
              </w:rPr>
            </w:pPr>
          </w:p>
        </w:tc>
        <w:tc>
          <w:tcPr>
            <w:tcW w:w="615"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c>
          <w:tcPr>
            <w:tcW w:w="530"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c>
          <w:tcPr>
            <w:tcW w:w="530" w:type="dxa"/>
          </w:tcPr>
          <w:p w:rsidR="00660FD2" w:rsidRPr="001D201F" w:rsidRDefault="00660FD2" w:rsidP="00721DFE">
            <w:pPr>
              <w:overflowPunct/>
              <w:autoSpaceDE/>
              <w:autoSpaceDN/>
              <w:adjustRightInd/>
              <w:jc w:val="both"/>
              <w:rPr>
                <w:rFonts w:eastAsia="SimSun"/>
                <w:color w:val="000000"/>
                <w:sz w:val="28"/>
                <w:szCs w:val="28"/>
                <w:lang w:val="kk-KZ" w:eastAsia="zh-CN"/>
              </w:rPr>
            </w:pPr>
          </w:p>
        </w:tc>
      </w:tr>
    </w:tbl>
    <w:p w:rsidR="00660FD2" w:rsidRDefault="00660FD2" w:rsidP="00660FD2">
      <w:pPr>
        <w:overflowPunct/>
        <w:autoSpaceDE/>
        <w:autoSpaceDN/>
        <w:adjustRightInd/>
        <w:ind w:firstLine="708"/>
        <w:contextualSpacing/>
        <w:jc w:val="right"/>
        <w:rPr>
          <w:noProof/>
          <w:color w:val="000000"/>
          <w:kern w:val="36"/>
          <w:sz w:val="28"/>
          <w:szCs w:val="28"/>
        </w:rPr>
      </w:pPr>
      <w:r w:rsidRPr="001D201F">
        <w:rPr>
          <w:rFonts w:eastAsia="SimSun"/>
          <w:color w:val="000000"/>
          <w:sz w:val="28"/>
          <w:szCs w:val="28"/>
          <w:lang w:val="kk-KZ" w:eastAsia="zh-CN"/>
        </w:rPr>
        <w:t>»</w:t>
      </w:r>
    </w:p>
    <w:p w:rsidR="00660FD2" w:rsidRDefault="00660FD2" w:rsidP="00660FD2">
      <w:pPr>
        <w:overflowPunct/>
        <w:autoSpaceDE/>
        <w:autoSpaceDN/>
        <w:adjustRightInd/>
        <w:ind w:firstLine="708"/>
        <w:contextualSpacing/>
        <w:rPr>
          <w:rFonts w:eastAsia="SimSun"/>
          <w:color w:val="000000"/>
          <w:sz w:val="28"/>
          <w:szCs w:val="28"/>
          <w:lang w:val="kk-KZ" w:eastAsia="zh-CN"/>
        </w:rPr>
      </w:pPr>
      <w:r w:rsidRPr="001D201F">
        <w:rPr>
          <w:color w:val="000000"/>
          <w:sz w:val="28"/>
          <w:szCs w:val="28"/>
          <w:lang w:val="kk-KZ"/>
        </w:rPr>
        <w:t>алынып тасталсын</w:t>
      </w:r>
      <w:r w:rsidRPr="001D201F">
        <w:rPr>
          <w:rFonts w:eastAsia="SimSun"/>
          <w:color w:val="000000"/>
          <w:sz w:val="28"/>
          <w:szCs w:val="28"/>
          <w:lang w:val="kk-KZ" w:eastAsia="zh-CN"/>
        </w:rPr>
        <w:t xml:space="preserve">;   </w:t>
      </w:r>
    </w:p>
    <w:p w:rsidR="00660FD2" w:rsidRPr="00C419FA" w:rsidRDefault="00660FD2" w:rsidP="00660FD2">
      <w:pPr>
        <w:overflowPunct/>
        <w:autoSpaceDE/>
        <w:autoSpaceDN/>
        <w:adjustRightInd/>
        <w:ind w:firstLine="709"/>
        <w:contextualSpacing/>
        <w:jc w:val="both"/>
        <w:rPr>
          <w:color w:val="000000"/>
          <w:sz w:val="28"/>
          <w:szCs w:val="28"/>
          <w:lang w:val="kk-KZ"/>
        </w:rPr>
      </w:pPr>
      <w:r>
        <w:rPr>
          <w:color w:val="000000"/>
          <w:sz w:val="28"/>
          <w:szCs w:val="28"/>
          <w:lang w:val="kk-KZ"/>
        </w:rPr>
        <w:t xml:space="preserve">2 </w:t>
      </w:r>
      <w:r w:rsidRPr="00C419FA">
        <w:rPr>
          <w:color w:val="000000"/>
          <w:sz w:val="28"/>
          <w:szCs w:val="28"/>
          <w:lang w:val="kk-KZ"/>
        </w:rPr>
        <w:t>«</w:t>
      </w:r>
      <w:r w:rsidRPr="00CC02EB">
        <w:rPr>
          <w:color w:val="000000"/>
          <w:sz w:val="28"/>
          <w:szCs w:val="28"/>
          <w:lang w:val="kk-KZ" w:eastAsia="en-US"/>
        </w:rPr>
        <w:t>Акциздер</w:t>
      </w:r>
      <w:r w:rsidRPr="00C419FA">
        <w:rPr>
          <w:color w:val="000000"/>
          <w:sz w:val="28"/>
          <w:szCs w:val="28"/>
          <w:lang w:val="kk-KZ"/>
        </w:rPr>
        <w:t>» кіші сыныбында:</w:t>
      </w:r>
      <w:r>
        <w:rPr>
          <w:color w:val="000000"/>
          <w:sz w:val="28"/>
          <w:szCs w:val="28"/>
          <w:lang w:val="kk-KZ"/>
        </w:rPr>
        <w:t xml:space="preserve"> </w:t>
      </w:r>
    </w:p>
    <w:p w:rsidR="00660FD2" w:rsidRPr="00726164" w:rsidRDefault="00660FD2" w:rsidP="00660FD2">
      <w:pPr>
        <w:overflowPunct/>
        <w:autoSpaceDE/>
        <w:autoSpaceDN/>
        <w:adjustRightInd/>
        <w:spacing w:line="285" w:lineRule="atLeast"/>
        <w:ind w:firstLine="708"/>
        <w:jc w:val="both"/>
        <w:rPr>
          <w:color w:val="000000"/>
          <w:spacing w:val="2"/>
          <w:sz w:val="28"/>
          <w:szCs w:val="28"/>
          <w:lang w:val="kk-KZ"/>
        </w:rPr>
      </w:pPr>
      <w:r>
        <w:rPr>
          <w:color w:val="000000"/>
          <w:spacing w:val="2"/>
          <w:sz w:val="28"/>
          <w:szCs w:val="28"/>
          <w:lang w:val="kk-KZ"/>
        </w:rPr>
        <w:t xml:space="preserve">81 </w:t>
      </w:r>
      <w:r w:rsidRPr="00726164">
        <w:rPr>
          <w:color w:val="000000"/>
          <w:spacing w:val="2"/>
          <w:sz w:val="28"/>
          <w:szCs w:val="28"/>
          <w:lang w:val="kk-KZ"/>
        </w:rPr>
        <w:t>«</w:t>
      </w:r>
      <w:r w:rsidRPr="000579D7">
        <w:rPr>
          <w:color w:val="000000"/>
          <w:sz w:val="28"/>
          <w:szCs w:val="28"/>
          <w:lang w:val="kk-KZ"/>
        </w:rPr>
        <w:t>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темекі өнімдері</w:t>
      </w:r>
      <w:r w:rsidRPr="00726164">
        <w:rPr>
          <w:color w:val="000000"/>
          <w:spacing w:val="2"/>
          <w:sz w:val="28"/>
          <w:szCs w:val="28"/>
          <w:lang w:val="kk-KZ"/>
        </w:rPr>
        <w:t xml:space="preserve">» ерекшелігі мынадай редакцияда жазылсын: </w:t>
      </w:r>
      <w:r>
        <w:rPr>
          <w:color w:val="000000"/>
          <w:spacing w:val="2"/>
          <w:sz w:val="28"/>
          <w:szCs w:val="28"/>
          <w:lang w:val="kk-KZ"/>
        </w:rPr>
        <w:t xml:space="preserve"> </w:t>
      </w:r>
    </w:p>
    <w:p w:rsidR="00660FD2" w:rsidRPr="00C419FA" w:rsidRDefault="00660FD2" w:rsidP="00660FD2">
      <w:pPr>
        <w:tabs>
          <w:tab w:val="right" w:pos="9637"/>
        </w:tabs>
        <w:overflowPunct/>
        <w:autoSpaceDE/>
        <w:autoSpaceDN/>
        <w:adjustRightInd/>
        <w:ind w:firstLine="708"/>
        <w:contextualSpacing/>
        <w:jc w:val="both"/>
        <w:rPr>
          <w:rFonts w:eastAsia="SimSun"/>
          <w:color w:val="000000"/>
          <w:sz w:val="28"/>
          <w:szCs w:val="28"/>
          <w:lang w:val="kk-KZ" w:eastAsia="zh-CN"/>
        </w:rPr>
      </w:pPr>
      <w:r>
        <w:rPr>
          <w:rFonts w:eastAsia="SimSun"/>
          <w:color w:val="000000"/>
          <w:sz w:val="28"/>
          <w:szCs w:val="28"/>
          <w:lang w:val="kk-KZ" w:eastAsia="zh-CN"/>
        </w:rPr>
        <w:t xml:space="preserve">« </w:t>
      </w:r>
    </w:p>
    <w:tbl>
      <w:tblPr>
        <w:tblW w:w="949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559"/>
        <w:gridCol w:w="699"/>
        <w:gridCol w:w="559"/>
        <w:gridCol w:w="525"/>
        <w:gridCol w:w="777"/>
        <w:gridCol w:w="567"/>
        <w:gridCol w:w="567"/>
        <w:gridCol w:w="567"/>
        <w:gridCol w:w="567"/>
        <w:gridCol w:w="567"/>
        <w:gridCol w:w="567"/>
      </w:tblGrid>
      <w:tr w:rsidR="00660FD2" w:rsidRPr="00C419FA" w:rsidTr="00721DFE">
        <w:trPr>
          <w:trHeight w:val="512"/>
        </w:trPr>
        <w:tc>
          <w:tcPr>
            <w:tcW w:w="2970" w:type="dxa"/>
          </w:tcPr>
          <w:p w:rsidR="00660FD2" w:rsidRPr="00C419FA" w:rsidRDefault="00660FD2" w:rsidP="00721DFE">
            <w:pPr>
              <w:overflowPunct/>
              <w:autoSpaceDE/>
              <w:autoSpaceDN/>
              <w:adjustRightInd/>
              <w:contextualSpacing/>
              <w:jc w:val="both"/>
              <w:rPr>
                <w:rFonts w:eastAsia="SimSun"/>
                <w:color w:val="000000"/>
                <w:sz w:val="28"/>
                <w:szCs w:val="28"/>
                <w:lang w:val="kk-KZ" w:eastAsia="zh-CN"/>
              </w:rPr>
            </w:pPr>
            <w:r w:rsidRPr="00152D13">
              <w:rPr>
                <w:color w:val="000000"/>
                <w:sz w:val="28"/>
                <w:szCs w:val="28"/>
                <w:lang w:val="kk-KZ"/>
              </w:rPr>
              <w:t>Кеден одағына мүше болып табылмайтын мемлекеттердің аумағынан әкелінетін,</w:t>
            </w:r>
            <w:r>
              <w:rPr>
                <w:color w:val="000000"/>
                <w:sz w:val="28"/>
                <w:szCs w:val="28"/>
                <w:lang w:val="kk-KZ"/>
              </w:rPr>
              <w:t xml:space="preserve"> </w:t>
            </w:r>
            <w:r w:rsidRPr="000579D7">
              <w:rPr>
                <w:color w:val="000000"/>
                <w:sz w:val="28"/>
                <w:szCs w:val="28"/>
                <w:lang w:val="kk-KZ"/>
              </w:rPr>
              <w:t>Қазақстан Республикасының аумағына импортталатын темекі өнімдері</w:t>
            </w:r>
          </w:p>
        </w:tc>
        <w:tc>
          <w:tcPr>
            <w:tcW w:w="559"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w:t>
            </w:r>
          </w:p>
        </w:tc>
        <w:tc>
          <w:tcPr>
            <w:tcW w:w="699"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05</w:t>
            </w:r>
          </w:p>
        </w:tc>
        <w:tc>
          <w:tcPr>
            <w:tcW w:w="559"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2</w:t>
            </w:r>
          </w:p>
        </w:tc>
        <w:tc>
          <w:tcPr>
            <w:tcW w:w="525"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81</w:t>
            </w:r>
          </w:p>
        </w:tc>
        <w:tc>
          <w:tcPr>
            <w:tcW w:w="777"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100</w:t>
            </w: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ind w:left="20"/>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r>
    </w:tbl>
    <w:p w:rsidR="00660FD2" w:rsidRDefault="00660FD2" w:rsidP="00660FD2">
      <w:pPr>
        <w:overflowPunct/>
        <w:autoSpaceDE/>
        <w:autoSpaceDN/>
        <w:adjustRightInd/>
        <w:ind w:firstLine="708"/>
        <w:contextualSpacing/>
        <w:jc w:val="right"/>
        <w:rPr>
          <w:noProof/>
          <w:color w:val="000000"/>
          <w:kern w:val="36"/>
          <w:sz w:val="28"/>
          <w:szCs w:val="28"/>
        </w:rPr>
      </w:pPr>
      <w:r w:rsidRPr="00C419FA">
        <w:rPr>
          <w:noProof/>
          <w:color w:val="000000"/>
          <w:kern w:val="36"/>
          <w:sz w:val="28"/>
          <w:szCs w:val="28"/>
        </w:rPr>
        <w:t>»</w:t>
      </w:r>
      <w:r>
        <w:rPr>
          <w:noProof/>
          <w:color w:val="000000"/>
          <w:kern w:val="36"/>
          <w:sz w:val="28"/>
          <w:szCs w:val="28"/>
        </w:rPr>
        <w:t xml:space="preserve">; </w:t>
      </w:r>
    </w:p>
    <w:p w:rsidR="00660FD2" w:rsidRPr="00726164" w:rsidRDefault="00660FD2" w:rsidP="00660FD2">
      <w:pPr>
        <w:overflowPunct/>
        <w:autoSpaceDE/>
        <w:autoSpaceDN/>
        <w:adjustRightInd/>
        <w:spacing w:line="285" w:lineRule="atLeast"/>
        <w:ind w:firstLine="708"/>
        <w:jc w:val="both"/>
        <w:rPr>
          <w:color w:val="000000"/>
          <w:spacing w:val="2"/>
          <w:sz w:val="28"/>
          <w:szCs w:val="28"/>
          <w:lang w:val="kk-KZ"/>
        </w:rPr>
      </w:pPr>
      <w:r>
        <w:rPr>
          <w:color w:val="000000"/>
          <w:spacing w:val="2"/>
          <w:sz w:val="28"/>
          <w:szCs w:val="28"/>
          <w:lang w:val="kk-KZ"/>
        </w:rPr>
        <w:t xml:space="preserve">82 </w:t>
      </w:r>
      <w:r w:rsidRPr="00726164">
        <w:rPr>
          <w:color w:val="000000"/>
          <w:spacing w:val="2"/>
          <w:sz w:val="28"/>
          <w:szCs w:val="28"/>
          <w:lang w:val="kk-KZ"/>
        </w:rPr>
        <w:t>«</w:t>
      </w:r>
      <w:r w:rsidRPr="0093136B">
        <w:rPr>
          <w:color w:val="000000"/>
          <w:sz w:val="28"/>
          <w:szCs w:val="28"/>
          <w:lang w:val="kk-KZ"/>
        </w:rPr>
        <w:t>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басқа да акцизделетін өнімдердің түрлері</w:t>
      </w:r>
      <w:r w:rsidRPr="00726164">
        <w:rPr>
          <w:color w:val="000000"/>
          <w:spacing w:val="2"/>
          <w:sz w:val="28"/>
          <w:szCs w:val="28"/>
          <w:lang w:val="kk-KZ"/>
        </w:rPr>
        <w:t xml:space="preserve">» ерекшелігі мынадай редакцияда жазылсын: </w:t>
      </w:r>
      <w:r>
        <w:rPr>
          <w:color w:val="000000"/>
          <w:spacing w:val="2"/>
          <w:sz w:val="28"/>
          <w:szCs w:val="28"/>
          <w:lang w:val="kk-KZ"/>
        </w:rPr>
        <w:t xml:space="preserve"> </w:t>
      </w:r>
    </w:p>
    <w:p w:rsidR="00660FD2" w:rsidRPr="00C419FA" w:rsidRDefault="00660FD2" w:rsidP="00660FD2">
      <w:pPr>
        <w:tabs>
          <w:tab w:val="right" w:pos="9637"/>
        </w:tabs>
        <w:overflowPunct/>
        <w:autoSpaceDE/>
        <w:autoSpaceDN/>
        <w:adjustRightInd/>
        <w:ind w:firstLine="708"/>
        <w:contextualSpacing/>
        <w:jc w:val="both"/>
        <w:rPr>
          <w:rFonts w:eastAsia="SimSun"/>
          <w:color w:val="000000"/>
          <w:sz w:val="28"/>
          <w:szCs w:val="28"/>
          <w:lang w:val="kk-KZ" w:eastAsia="zh-CN"/>
        </w:rPr>
      </w:pPr>
      <w:r>
        <w:rPr>
          <w:rFonts w:eastAsia="SimSun"/>
          <w:color w:val="000000"/>
          <w:sz w:val="28"/>
          <w:szCs w:val="28"/>
          <w:lang w:val="kk-KZ" w:eastAsia="zh-CN"/>
        </w:rPr>
        <w:t xml:space="preserve">« </w:t>
      </w:r>
    </w:p>
    <w:tbl>
      <w:tblPr>
        <w:tblW w:w="949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2"/>
        <w:gridCol w:w="559"/>
        <w:gridCol w:w="575"/>
        <w:gridCol w:w="559"/>
        <w:gridCol w:w="525"/>
        <w:gridCol w:w="777"/>
        <w:gridCol w:w="690"/>
        <w:gridCol w:w="567"/>
        <w:gridCol w:w="567"/>
        <w:gridCol w:w="567"/>
        <w:gridCol w:w="426"/>
        <w:gridCol w:w="567"/>
      </w:tblGrid>
      <w:tr w:rsidR="00660FD2" w:rsidRPr="00C419FA" w:rsidTr="00721DFE">
        <w:trPr>
          <w:trHeight w:val="512"/>
        </w:trPr>
        <w:tc>
          <w:tcPr>
            <w:tcW w:w="3112" w:type="dxa"/>
          </w:tcPr>
          <w:p w:rsidR="00660FD2" w:rsidRPr="00C419FA" w:rsidRDefault="00660FD2" w:rsidP="00721DFE">
            <w:pPr>
              <w:overflowPunct/>
              <w:autoSpaceDE/>
              <w:autoSpaceDN/>
              <w:adjustRightInd/>
              <w:contextualSpacing/>
              <w:jc w:val="both"/>
              <w:rPr>
                <w:rFonts w:eastAsia="SimSun"/>
                <w:color w:val="000000"/>
                <w:sz w:val="28"/>
                <w:szCs w:val="28"/>
                <w:lang w:val="kk-KZ" w:eastAsia="zh-CN"/>
              </w:rPr>
            </w:pPr>
            <w:r w:rsidRPr="00704FCF">
              <w:rPr>
                <w:color w:val="000000"/>
                <w:sz w:val="28"/>
                <w:szCs w:val="28"/>
                <w:lang w:val="kk-KZ"/>
              </w:rPr>
              <w:t>Кеден одағына мүше болып табылмайтын мемлекеттердің аумағынан әкелінетін,</w:t>
            </w:r>
            <w:r>
              <w:rPr>
                <w:color w:val="000000"/>
                <w:sz w:val="28"/>
                <w:szCs w:val="28"/>
                <w:lang w:val="kk-KZ"/>
              </w:rPr>
              <w:t xml:space="preserve"> </w:t>
            </w:r>
            <w:r w:rsidRPr="0093136B">
              <w:rPr>
                <w:color w:val="000000"/>
                <w:sz w:val="28"/>
                <w:szCs w:val="28"/>
                <w:lang w:val="kk-KZ"/>
              </w:rPr>
              <w:lastRenderedPageBreak/>
              <w:t>Қазақстан Республикасының аумағына импортталатын акцизделетін өнімдердің</w:t>
            </w:r>
            <w:r>
              <w:rPr>
                <w:color w:val="000000"/>
                <w:sz w:val="28"/>
                <w:szCs w:val="28"/>
                <w:lang w:val="kk-KZ"/>
              </w:rPr>
              <w:t xml:space="preserve"> өзге</w:t>
            </w:r>
            <w:r w:rsidRPr="0093136B">
              <w:rPr>
                <w:color w:val="000000"/>
                <w:sz w:val="28"/>
                <w:szCs w:val="28"/>
                <w:lang w:val="kk-KZ"/>
              </w:rPr>
              <w:t xml:space="preserve"> түрлері</w:t>
            </w:r>
            <w:r>
              <w:rPr>
                <w:color w:val="000000"/>
                <w:sz w:val="28"/>
                <w:szCs w:val="28"/>
                <w:lang w:val="kk-KZ"/>
              </w:rPr>
              <w:t xml:space="preserve"> </w:t>
            </w:r>
          </w:p>
        </w:tc>
        <w:tc>
          <w:tcPr>
            <w:tcW w:w="559"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lastRenderedPageBreak/>
              <w:t>1</w:t>
            </w:r>
          </w:p>
        </w:tc>
        <w:tc>
          <w:tcPr>
            <w:tcW w:w="575"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05</w:t>
            </w:r>
          </w:p>
        </w:tc>
        <w:tc>
          <w:tcPr>
            <w:tcW w:w="559"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2</w:t>
            </w:r>
          </w:p>
        </w:tc>
        <w:tc>
          <w:tcPr>
            <w:tcW w:w="525"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82</w:t>
            </w:r>
          </w:p>
        </w:tc>
        <w:tc>
          <w:tcPr>
            <w:tcW w:w="777"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100</w:t>
            </w:r>
          </w:p>
        </w:tc>
        <w:tc>
          <w:tcPr>
            <w:tcW w:w="690"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ind w:left="20"/>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426"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7"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r>
    </w:tbl>
    <w:p w:rsidR="00660FD2" w:rsidRDefault="00660FD2" w:rsidP="00660FD2">
      <w:pPr>
        <w:overflowPunct/>
        <w:autoSpaceDE/>
        <w:autoSpaceDN/>
        <w:adjustRightInd/>
        <w:ind w:firstLine="708"/>
        <w:contextualSpacing/>
        <w:jc w:val="right"/>
        <w:rPr>
          <w:noProof/>
          <w:color w:val="000000"/>
          <w:kern w:val="36"/>
          <w:sz w:val="28"/>
          <w:szCs w:val="28"/>
        </w:rPr>
      </w:pPr>
      <w:r w:rsidRPr="00C419FA">
        <w:rPr>
          <w:noProof/>
          <w:color w:val="000000"/>
          <w:kern w:val="36"/>
          <w:sz w:val="28"/>
          <w:szCs w:val="28"/>
        </w:rPr>
        <w:lastRenderedPageBreak/>
        <w:t>»</w:t>
      </w:r>
      <w:r>
        <w:rPr>
          <w:noProof/>
          <w:color w:val="000000"/>
          <w:kern w:val="36"/>
          <w:sz w:val="28"/>
          <w:szCs w:val="28"/>
        </w:rPr>
        <w:t>;</w:t>
      </w:r>
    </w:p>
    <w:p w:rsidR="00660FD2" w:rsidRPr="00C419FA" w:rsidRDefault="00660FD2" w:rsidP="00660FD2">
      <w:pPr>
        <w:overflowPunct/>
        <w:autoSpaceDE/>
        <w:autoSpaceDN/>
        <w:adjustRightInd/>
        <w:ind w:firstLine="709"/>
        <w:contextualSpacing/>
        <w:jc w:val="both"/>
        <w:rPr>
          <w:color w:val="000000"/>
          <w:sz w:val="28"/>
          <w:szCs w:val="28"/>
          <w:lang w:val="kk-KZ"/>
        </w:rPr>
      </w:pPr>
      <w:r>
        <w:rPr>
          <w:color w:val="000000"/>
          <w:sz w:val="28"/>
          <w:szCs w:val="28"/>
          <w:lang w:val="kk-KZ"/>
        </w:rPr>
        <w:t xml:space="preserve">3 </w:t>
      </w:r>
      <w:r w:rsidRPr="00C419FA">
        <w:rPr>
          <w:color w:val="000000"/>
          <w:sz w:val="28"/>
          <w:szCs w:val="28"/>
          <w:lang w:val="kk-KZ"/>
        </w:rPr>
        <w:t>«</w:t>
      </w:r>
      <w:r w:rsidRPr="00C46F69">
        <w:rPr>
          <w:color w:val="000000"/>
          <w:sz w:val="28"/>
          <w:szCs w:val="28"/>
          <w:lang w:val="kk-KZ"/>
        </w:rPr>
        <w:t>Табиғи және басқа да ресурстарды пайдаланғаны үшiн түсетiн түсiмдер</w:t>
      </w:r>
      <w:r w:rsidRPr="00C419FA">
        <w:rPr>
          <w:color w:val="000000"/>
          <w:sz w:val="28"/>
          <w:szCs w:val="28"/>
          <w:lang w:val="kk-KZ"/>
        </w:rPr>
        <w:t>» кіші сыныбында:</w:t>
      </w:r>
      <w:r>
        <w:rPr>
          <w:color w:val="000000"/>
          <w:sz w:val="28"/>
          <w:szCs w:val="28"/>
          <w:lang w:val="kk-KZ"/>
        </w:rPr>
        <w:t xml:space="preserve"> </w:t>
      </w:r>
    </w:p>
    <w:p w:rsidR="00660FD2" w:rsidRPr="00726164" w:rsidRDefault="00660FD2" w:rsidP="00660FD2">
      <w:pPr>
        <w:overflowPunct/>
        <w:autoSpaceDE/>
        <w:autoSpaceDN/>
        <w:adjustRightInd/>
        <w:spacing w:line="285" w:lineRule="atLeast"/>
        <w:ind w:firstLine="708"/>
        <w:jc w:val="both"/>
        <w:rPr>
          <w:color w:val="000000"/>
          <w:spacing w:val="2"/>
          <w:sz w:val="28"/>
          <w:szCs w:val="28"/>
          <w:lang w:val="kk-KZ"/>
        </w:rPr>
      </w:pPr>
      <w:r>
        <w:rPr>
          <w:color w:val="000000"/>
          <w:spacing w:val="2"/>
          <w:sz w:val="28"/>
          <w:szCs w:val="28"/>
          <w:lang w:val="kk-KZ"/>
        </w:rPr>
        <w:t xml:space="preserve">30 </w:t>
      </w:r>
      <w:r w:rsidRPr="00726164">
        <w:rPr>
          <w:color w:val="000000"/>
          <w:spacing w:val="2"/>
          <w:sz w:val="28"/>
          <w:szCs w:val="28"/>
          <w:lang w:val="kk-KZ"/>
        </w:rPr>
        <w:t>«</w:t>
      </w:r>
      <w:r w:rsidRPr="00084876">
        <w:rPr>
          <w:color w:val="000000"/>
          <w:spacing w:val="2"/>
          <w:sz w:val="28"/>
          <w:szCs w:val="28"/>
          <w:lang w:val="kk-KZ"/>
        </w:rPr>
        <w:t>Жер қойнауын пайдаланушылардың басқа түсімдері</w:t>
      </w:r>
      <w:r w:rsidRPr="00726164">
        <w:rPr>
          <w:color w:val="000000"/>
          <w:spacing w:val="2"/>
          <w:sz w:val="28"/>
          <w:szCs w:val="28"/>
          <w:lang w:val="kk-KZ"/>
        </w:rPr>
        <w:t xml:space="preserve">» ерекшелігі мынадай редакцияда жазылсын: </w:t>
      </w:r>
      <w:r>
        <w:rPr>
          <w:color w:val="000000"/>
          <w:spacing w:val="2"/>
          <w:sz w:val="28"/>
          <w:szCs w:val="28"/>
          <w:lang w:val="kk-KZ"/>
        </w:rPr>
        <w:t xml:space="preserve"> </w:t>
      </w:r>
    </w:p>
    <w:p w:rsidR="00660FD2" w:rsidRPr="00C419FA" w:rsidRDefault="00660FD2" w:rsidP="00660FD2">
      <w:pPr>
        <w:tabs>
          <w:tab w:val="right" w:pos="9637"/>
        </w:tabs>
        <w:overflowPunct/>
        <w:autoSpaceDE/>
        <w:autoSpaceDN/>
        <w:adjustRightInd/>
        <w:ind w:firstLine="708"/>
        <w:contextualSpacing/>
        <w:jc w:val="both"/>
        <w:rPr>
          <w:rFonts w:eastAsia="SimSun"/>
          <w:color w:val="000000"/>
          <w:sz w:val="28"/>
          <w:szCs w:val="28"/>
          <w:lang w:val="kk-KZ" w:eastAsia="zh-CN"/>
        </w:rPr>
      </w:pPr>
      <w:r>
        <w:rPr>
          <w:rFonts w:eastAsia="SimSun"/>
          <w:color w:val="000000"/>
          <w:sz w:val="28"/>
          <w:szCs w:val="28"/>
          <w:lang w:val="kk-KZ" w:eastAsia="zh-CN"/>
        </w:rPr>
        <w:t xml:space="preserve">« </w:t>
      </w:r>
    </w:p>
    <w:tbl>
      <w:tblPr>
        <w:tblW w:w="95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5"/>
        <w:gridCol w:w="560"/>
        <w:gridCol w:w="700"/>
        <w:gridCol w:w="560"/>
        <w:gridCol w:w="526"/>
        <w:gridCol w:w="778"/>
        <w:gridCol w:w="568"/>
        <w:gridCol w:w="568"/>
        <w:gridCol w:w="568"/>
        <w:gridCol w:w="568"/>
        <w:gridCol w:w="568"/>
        <w:gridCol w:w="568"/>
      </w:tblGrid>
      <w:tr w:rsidR="00660FD2" w:rsidRPr="00C419FA" w:rsidTr="00721DFE">
        <w:trPr>
          <w:trHeight w:val="629"/>
        </w:trPr>
        <w:tc>
          <w:tcPr>
            <w:tcW w:w="2975" w:type="dxa"/>
          </w:tcPr>
          <w:p w:rsidR="00660FD2" w:rsidRPr="00C419FA" w:rsidRDefault="00660FD2" w:rsidP="00721DFE">
            <w:pPr>
              <w:overflowPunct/>
              <w:autoSpaceDE/>
              <w:autoSpaceDN/>
              <w:adjustRightInd/>
              <w:contextualSpacing/>
              <w:jc w:val="both"/>
              <w:rPr>
                <w:rFonts w:eastAsia="SimSun"/>
                <w:color w:val="000000"/>
                <w:sz w:val="28"/>
                <w:szCs w:val="28"/>
                <w:lang w:val="kk-KZ" w:eastAsia="zh-CN"/>
              </w:rPr>
            </w:pPr>
            <w:r w:rsidRPr="00084876">
              <w:rPr>
                <w:rFonts w:eastAsia="SimSun"/>
                <w:color w:val="000000"/>
                <w:sz w:val="28"/>
                <w:szCs w:val="28"/>
                <w:lang w:val="kk-KZ" w:eastAsia="zh-CN"/>
              </w:rPr>
              <w:t>Жер қойнауын пайдаланушылардың басқа түсімдері</w:t>
            </w:r>
            <w:r>
              <w:rPr>
                <w:rFonts w:eastAsia="SimSun"/>
                <w:color w:val="000000"/>
                <w:sz w:val="28"/>
                <w:szCs w:val="28"/>
                <w:lang w:val="kk-KZ" w:eastAsia="zh-CN"/>
              </w:rPr>
              <w:t xml:space="preserve"> </w:t>
            </w:r>
          </w:p>
        </w:tc>
        <w:tc>
          <w:tcPr>
            <w:tcW w:w="560"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w:t>
            </w:r>
          </w:p>
        </w:tc>
        <w:tc>
          <w:tcPr>
            <w:tcW w:w="700"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05</w:t>
            </w:r>
          </w:p>
        </w:tc>
        <w:tc>
          <w:tcPr>
            <w:tcW w:w="560"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3</w:t>
            </w:r>
          </w:p>
        </w:tc>
        <w:tc>
          <w:tcPr>
            <w:tcW w:w="526"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30</w:t>
            </w:r>
          </w:p>
        </w:tc>
        <w:tc>
          <w:tcPr>
            <w:tcW w:w="778" w:type="dxa"/>
          </w:tcPr>
          <w:p w:rsidR="00660FD2" w:rsidRPr="00C419FA" w:rsidRDefault="00660FD2" w:rsidP="00721DFE">
            <w:pPr>
              <w:overflowPunct/>
              <w:autoSpaceDE/>
              <w:autoSpaceDN/>
              <w:adjustRightInd/>
              <w:jc w:val="both"/>
              <w:rPr>
                <w:rFonts w:eastAsia="SimSun"/>
                <w:color w:val="000000"/>
                <w:sz w:val="28"/>
                <w:szCs w:val="28"/>
                <w:lang w:val="kk-KZ" w:eastAsia="zh-CN"/>
              </w:rPr>
            </w:pPr>
            <w:r>
              <w:rPr>
                <w:rFonts w:eastAsia="SimSun"/>
                <w:color w:val="000000"/>
                <w:sz w:val="28"/>
                <w:szCs w:val="28"/>
                <w:lang w:val="kk-KZ" w:eastAsia="zh-CN"/>
              </w:rPr>
              <w:t>100</w:t>
            </w:r>
          </w:p>
        </w:tc>
        <w:tc>
          <w:tcPr>
            <w:tcW w:w="568"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8"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8" w:type="dxa"/>
          </w:tcPr>
          <w:p w:rsidR="00660FD2" w:rsidRPr="00C419FA" w:rsidRDefault="00660FD2" w:rsidP="00721DFE">
            <w:pPr>
              <w:overflowPunct/>
              <w:autoSpaceDE/>
              <w:autoSpaceDN/>
              <w:adjustRightInd/>
              <w:ind w:left="20"/>
              <w:jc w:val="both"/>
              <w:rPr>
                <w:rFonts w:eastAsia="SimSun"/>
                <w:color w:val="000000"/>
                <w:sz w:val="28"/>
                <w:szCs w:val="28"/>
                <w:lang w:val="kk-KZ" w:eastAsia="zh-CN"/>
              </w:rPr>
            </w:pPr>
          </w:p>
        </w:tc>
        <w:tc>
          <w:tcPr>
            <w:tcW w:w="568"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8"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c>
          <w:tcPr>
            <w:tcW w:w="568" w:type="dxa"/>
          </w:tcPr>
          <w:p w:rsidR="00660FD2" w:rsidRPr="00C419FA" w:rsidRDefault="00660FD2" w:rsidP="00721DFE">
            <w:pPr>
              <w:overflowPunct/>
              <w:autoSpaceDE/>
              <w:autoSpaceDN/>
              <w:adjustRightInd/>
              <w:jc w:val="both"/>
              <w:rPr>
                <w:rFonts w:eastAsia="SimSun"/>
                <w:color w:val="000000"/>
                <w:sz w:val="28"/>
                <w:szCs w:val="28"/>
                <w:lang w:val="kk-KZ" w:eastAsia="zh-CN"/>
              </w:rPr>
            </w:pPr>
          </w:p>
        </w:tc>
      </w:tr>
    </w:tbl>
    <w:p w:rsidR="00660FD2" w:rsidRDefault="00660FD2" w:rsidP="00660FD2">
      <w:pPr>
        <w:overflowPunct/>
        <w:autoSpaceDE/>
        <w:autoSpaceDN/>
        <w:adjustRightInd/>
        <w:ind w:firstLine="708"/>
        <w:contextualSpacing/>
        <w:jc w:val="right"/>
        <w:rPr>
          <w:noProof/>
          <w:color w:val="000000"/>
          <w:kern w:val="36"/>
          <w:sz w:val="28"/>
          <w:szCs w:val="28"/>
        </w:rPr>
      </w:pPr>
      <w:r w:rsidRPr="00C419FA">
        <w:rPr>
          <w:noProof/>
          <w:color w:val="000000"/>
          <w:kern w:val="36"/>
          <w:sz w:val="28"/>
          <w:szCs w:val="28"/>
        </w:rPr>
        <w:t>»</w:t>
      </w:r>
      <w:r>
        <w:rPr>
          <w:noProof/>
          <w:color w:val="000000"/>
          <w:kern w:val="36"/>
          <w:sz w:val="28"/>
          <w:szCs w:val="28"/>
        </w:rPr>
        <w:t xml:space="preserve">.   </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3. Қазақстан Республикасы Қаржы министрлігінің Бюджет заңнамасы департаменті (З.А. Ерназарова) заңнамада белгіленген тәртіппен:</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1) осы бұйрықтың Қазақстан Республикасы Әдiлет министрлiгiнде мемлекеттік тіркелуін;</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2) осы бұйрықты мемлекеттік тіркеген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3) осы бұйрықтың Қазақстан Республикасы Қаржы министрлігінің интернет-ресурсында орналастырылуын;</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660FD2" w:rsidRPr="00C419FA" w:rsidRDefault="00660FD2" w:rsidP="00660FD2">
      <w:pPr>
        <w:overflowPunct/>
        <w:autoSpaceDE/>
        <w:autoSpaceDN/>
        <w:adjustRightInd/>
        <w:ind w:firstLine="709"/>
        <w:contextualSpacing/>
        <w:jc w:val="both"/>
        <w:rPr>
          <w:color w:val="000000"/>
          <w:sz w:val="28"/>
          <w:szCs w:val="28"/>
          <w:lang w:val="kk-KZ"/>
        </w:rPr>
      </w:pPr>
      <w:r w:rsidRPr="00C419FA">
        <w:rPr>
          <w:color w:val="000000"/>
          <w:sz w:val="28"/>
          <w:szCs w:val="28"/>
          <w:lang w:val="kk-KZ"/>
        </w:rPr>
        <w:t xml:space="preserve">4. Осы бұйрық </w:t>
      </w:r>
      <w:r>
        <w:rPr>
          <w:color w:val="000000"/>
          <w:sz w:val="28"/>
          <w:szCs w:val="28"/>
          <w:lang w:val="kk-KZ"/>
        </w:rPr>
        <w:t xml:space="preserve">2019 жылдың 1 қаңтарынан </w:t>
      </w:r>
      <w:r w:rsidRPr="00C419FA">
        <w:rPr>
          <w:color w:val="000000"/>
          <w:sz w:val="28"/>
          <w:szCs w:val="28"/>
          <w:lang w:val="kk-KZ"/>
        </w:rPr>
        <w:t xml:space="preserve">бастап қолданысқа енгізіледі және ресми жариялануға жатады. </w:t>
      </w:r>
    </w:p>
    <w:p w:rsidR="00660FD2" w:rsidRPr="00C419FA" w:rsidRDefault="00660FD2" w:rsidP="00660FD2">
      <w:pPr>
        <w:overflowPunct/>
        <w:autoSpaceDE/>
        <w:autoSpaceDN/>
        <w:adjustRightInd/>
        <w:ind w:firstLine="720"/>
        <w:contextualSpacing/>
        <w:jc w:val="both"/>
        <w:rPr>
          <w:rFonts w:eastAsia="SimSun"/>
          <w:color w:val="000000"/>
          <w:sz w:val="28"/>
          <w:szCs w:val="28"/>
          <w:lang w:val="kk-KZ" w:eastAsia="zh-CN"/>
        </w:rPr>
      </w:pPr>
    </w:p>
    <w:p w:rsidR="00660FD2" w:rsidRPr="00C419FA" w:rsidRDefault="00660FD2" w:rsidP="00660FD2">
      <w:pPr>
        <w:overflowPunct/>
        <w:autoSpaceDE/>
        <w:autoSpaceDN/>
        <w:adjustRightInd/>
        <w:ind w:firstLine="720"/>
        <w:contextualSpacing/>
        <w:jc w:val="both"/>
        <w:rPr>
          <w:rFonts w:eastAsia="SimSun"/>
          <w:color w:val="000000"/>
          <w:sz w:val="28"/>
          <w:szCs w:val="28"/>
          <w:lang w:val="kk-KZ" w:eastAsia="zh-CN"/>
        </w:rPr>
      </w:pPr>
    </w:p>
    <w:p w:rsidR="00660FD2" w:rsidRPr="00C419FA" w:rsidRDefault="00660FD2" w:rsidP="00660FD2">
      <w:pPr>
        <w:overflowPunct/>
        <w:autoSpaceDE/>
        <w:autoSpaceDN/>
        <w:adjustRightInd/>
        <w:ind w:firstLine="708"/>
        <w:jc w:val="both"/>
        <w:rPr>
          <w:b/>
          <w:color w:val="000000"/>
          <w:spacing w:val="2"/>
          <w:sz w:val="28"/>
          <w:szCs w:val="28"/>
          <w:lang w:val="kk-KZ"/>
        </w:rPr>
      </w:pPr>
      <w:r w:rsidRPr="00C419FA">
        <w:rPr>
          <w:b/>
          <w:color w:val="000000"/>
          <w:spacing w:val="2"/>
          <w:sz w:val="28"/>
          <w:szCs w:val="28"/>
          <w:lang w:val="kk-KZ"/>
        </w:rPr>
        <w:t>Қазақстан Республикасының</w:t>
      </w:r>
    </w:p>
    <w:p w:rsidR="00660FD2" w:rsidRDefault="00660FD2" w:rsidP="00660FD2">
      <w:pPr>
        <w:tabs>
          <w:tab w:val="left" w:pos="7230"/>
        </w:tabs>
        <w:overflowPunct/>
        <w:autoSpaceDE/>
        <w:autoSpaceDN/>
        <w:adjustRightInd/>
        <w:ind w:firstLine="708"/>
        <w:jc w:val="both"/>
        <w:rPr>
          <w:rFonts w:ascii="Arial" w:hAnsi="Arial"/>
          <w:b/>
          <w:color w:val="000000"/>
          <w:spacing w:val="2"/>
          <w:lang w:val="kk-KZ"/>
        </w:rPr>
      </w:pPr>
      <w:r w:rsidRPr="00C419FA">
        <w:rPr>
          <w:b/>
          <w:color w:val="000000"/>
          <w:spacing w:val="2"/>
          <w:sz w:val="28"/>
          <w:szCs w:val="28"/>
          <w:lang w:val="kk-KZ"/>
        </w:rPr>
        <w:t>Қаржы министрі</w:t>
      </w:r>
      <w:r w:rsidRPr="00C419FA">
        <w:rPr>
          <w:b/>
          <w:color w:val="000000"/>
          <w:spacing w:val="2"/>
          <w:sz w:val="28"/>
          <w:szCs w:val="28"/>
          <w:lang w:val="kk-KZ"/>
        </w:rPr>
        <w:tab/>
        <w:t xml:space="preserve">        Ә. Смайылов</w:t>
      </w:r>
    </w:p>
    <w:p w:rsidR="00660FD2" w:rsidRDefault="00660FD2" w:rsidP="00660FD2">
      <w:pPr>
        <w:rPr>
          <w:rFonts w:ascii="Arial" w:hAnsi="Arial"/>
          <w:lang w:val="kk-KZ"/>
        </w:rPr>
      </w:pPr>
    </w:p>
    <w:p w:rsidR="00660FD2" w:rsidRDefault="00660FD2" w:rsidP="00660FD2">
      <w:pPr>
        <w:rPr>
          <w:lang w:val="kk-KZ"/>
        </w:rPr>
      </w:pPr>
    </w:p>
    <w:p w:rsidR="00D878AE" w:rsidRDefault="00D878AE" w:rsidP="006340C9">
      <w:pPr>
        <w:overflowPunct/>
        <w:autoSpaceDE/>
        <w:autoSpaceDN/>
        <w:adjustRightInd/>
        <w:rPr>
          <w:lang w:val="kk-KZ"/>
        </w:rPr>
      </w:pPr>
    </w:p>
    <w:p w:rsidR="00D878AE" w:rsidRPr="00D878AE" w:rsidRDefault="00D878AE" w:rsidP="00D878AE">
      <w:pPr>
        <w:rPr>
          <w:lang w:val="kk-KZ"/>
        </w:rPr>
      </w:pPr>
    </w:p>
    <w:p w:rsidR="00D878AE" w:rsidRDefault="00D878AE" w:rsidP="00D878AE">
      <w:pPr>
        <w:rPr>
          <w:lang w:val="kk-KZ"/>
        </w:rPr>
      </w:pPr>
    </w:p>
    <w:p w:rsidR="00642211" w:rsidRPr="00D878AE" w:rsidRDefault="00642211" w:rsidP="00D878AE">
      <w:pPr>
        <w:jc w:val="right"/>
        <w:rPr>
          <w:lang w:val="kk-KZ"/>
        </w:rPr>
      </w:pPr>
    </w:p>
    <w:p w:rsidR="00B71F48" w:rsidRDefault="00B71F48"/>
    <w:p w:rsidR="00B71F48" w:rsidRDefault="008C797B">
      <w:proofErr w:type="spellStart"/>
      <w:r>
        <w:rPr>
          <w:u w:val="single"/>
        </w:rPr>
        <w:lastRenderedPageBreak/>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rsidR="00B71F48" w:rsidRDefault="008C797B">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rsidR="00B71F48" w:rsidRDefault="008C797B">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20.12.2018</w:t>
      </w:r>
    </w:p>
    <w:p w:rsidR="00B71F48" w:rsidRDefault="008C797B">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w:t>
      </w:r>
      <w:proofErr w:type="gramStart"/>
      <w:r>
        <w:rPr>
          <w:u w:val="single"/>
        </w:rPr>
        <w:t>к</w:t>
      </w:r>
      <w:proofErr w:type="spellEnd"/>
      <w:proofErr w:type="gramEnd"/>
    </w:p>
    <w:p w:rsidR="00B71F48" w:rsidRDefault="008C797B">
      <w:pPr>
        <w:rPr>
          <w:u w:val="single"/>
        </w:rPr>
      </w:pPr>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17970 </w:t>
      </w:r>
      <w:proofErr w:type="spellStart"/>
      <w:r>
        <w:rPr>
          <w:u w:val="single"/>
        </w:rPr>
        <w:t>болып</w:t>
      </w:r>
      <w:proofErr w:type="spellEnd"/>
      <w:r>
        <w:rPr>
          <w:u w:val="single"/>
        </w:rPr>
        <w:t xml:space="preserve"> </w:t>
      </w:r>
      <w:proofErr w:type="spellStart"/>
      <w:r>
        <w:rPr>
          <w:u w:val="single"/>
        </w:rPr>
        <w:t>енгізілді</w:t>
      </w:r>
      <w:proofErr w:type="spellEnd"/>
    </w:p>
    <w:p w:rsidR="00A254BC" w:rsidRDefault="00A254BC"/>
    <w:sectPr w:rsidR="00A254BC"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A2" w:rsidRDefault="004D2DA2">
      <w:r>
        <w:separator/>
      </w:r>
    </w:p>
  </w:endnote>
  <w:endnote w:type="continuationSeparator" w:id="0">
    <w:p w:rsidR="004D2DA2" w:rsidRDefault="004D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48" w:rsidRDefault="00A254B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6275070</wp:posOffset>
              </wp:positionH>
              <wp:positionV relativeFrom="paragraph">
                <wp:posOffset>-8734552</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54BC" w:rsidRPr="00A254BC" w:rsidRDefault="00A254BC">
                          <w:pPr>
                            <w:rPr>
                              <w:color w:val="0C0000"/>
                              <w:sz w:val="14"/>
                            </w:rPr>
                          </w:pPr>
                          <w:r>
                            <w:rPr>
                              <w:color w:val="0C0000"/>
                              <w:sz w:val="14"/>
                            </w:rPr>
                            <w:t xml:space="preserve">27.12.2018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4.1pt;margin-top:-687.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" filled="f" stroked="f" strokeweight=".5pt">
              <v:fill o:detectmouseclick="t"/>
              <v:textbox style="layout-flow:vertical;mso-layout-flow-alt:bottom-to-top">
                <w:txbxContent>
                  <w:p w:rsidR="00A254BC" w:rsidRPr="00A254BC" w:rsidRDefault="00A254BC">
                    <w:pPr>
                      <w:rPr>
                        <w:color w:val="0C0000"/>
                        <w:sz w:val="14"/>
                      </w:rPr>
                    </w:pPr>
                    <w:r>
                      <w:rPr>
                        <w:color w:val="0C0000"/>
                        <w:sz w:val="14"/>
                      </w:rPr>
                      <w:t xml:space="preserve">27.12.2018    Копия электронного документа. </w:t>
                    </w:r>
                  </w:p>
                </w:txbxContent>
              </v:textbox>
            </v:shape>
          </w:pict>
        </mc:Fallback>
      </mc:AlternateContent>
    </w:r>
    <w:r w:rsidR="007C1459">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-8734552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1459" w:rsidRPr="007C1459" w:rsidRDefault="007C1459">
                          <w:pPr>
                            <w:rPr>
                              <w:color w:val="0C0000"/>
                              <w:sz w:val="14"/>
                            </w:rPr>
                          </w:pPr>
                          <w:r>
                            <w:rPr>
                              <w:color w:val="0C0000"/>
                              <w:sz w:val="14"/>
                            </w:rPr>
                            <w:t xml:space="preserve">21.12.2018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94.4pt;margin-top:-687.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" filled="f" stroked="f" strokeweight=".5pt">
              <v:fill o:detectmouseclick="t"/>
              <v:textbox style="layout-flow:vertical;mso-layout-flow-alt:bottom-to-top">
                <w:txbxContent>
                  <w:p w:rsidR="007C1459" w:rsidRPr="007C1459" w:rsidRDefault="007C1459">
                    <w:pPr>
                      <w:rPr>
                        <w:color w:val="0C0000"/>
                        <w:sz w:val="14"/>
                      </w:rPr>
                    </w:pPr>
                    <w:r>
                      <w:rPr>
                        <w:color w:val="0C0000"/>
                        <w:sz w:val="14"/>
                      </w:rPr>
                      <w:t xml:space="preserve">21.12.2018 ЕСЭДО ГО (версия 7.23.0)  </w:t>
                    </w:r>
                  </w:p>
                </w:txbxContent>
              </v:textbox>
            </v:shape>
          </w:pict>
        </mc:Fallback>
      </mc:AlternateContent>
    </w:r>
    <w:proofErr w:type="spellStart"/>
    <w:r w:rsidR="008C797B">
      <w:t>Нормативтік</w:t>
    </w:r>
    <w:proofErr w:type="spellEnd"/>
    <w:r w:rsidR="008C797B">
      <w:t xml:space="preserve"> </w:t>
    </w:r>
    <w:proofErr w:type="spellStart"/>
    <w:r w:rsidR="008C797B">
      <w:t>құқықтық</w:t>
    </w:r>
    <w:proofErr w:type="spellEnd"/>
    <w:r w:rsidR="008C797B">
      <w:t xml:space="preserve"> </w:t>
    </w:r>
    <w:proofErr w:type="spellStart"/>
    <w:r w:rsidR="008C797B">
      <w:t>актілерді</w:t>
    </w:r>
    <w:proofErr w:type="spellEnd"/>
    <w:r w:rsidR="008C797B">
      <w:t xml:space="preserve"> </w:t>
    </w:r>
    <w:proofErr w:type="spellStart"/>
    <w:r w:rsidR="008C797B">
      <w:t>мемлекеттік</w:t>
    </w:r>
    <w:proofErr w:type="spellEnd"/>
    <w:r w:rsidR="008C797B">
      <w:t xml:space="preserve"> </w:t>
    </w:r>
    <w:proofErr w:type="spellStart"/>
    <w:r w:rsidR="008C797B">
      <w:t>тіркеудің</w:t>
    </w:r>
    <w:proofErr w:type="spellEnd"/>
    <w:r w:rsidR="008C797B">
      <w:t xml:space="preserve"> </w:t>
    </w:r>
    <w:proofErr w:type="spellStart"/>
    <w:r w:rsidR="008C797B">
      <w:t>тізіліміне</w:t>
    </w:r>
    <w:proofErr w:type="spellEnd"/>
    <w:r w:rsidR="008C797B">
      <w:t xml:space="preserve"> № 17970 </w:t>
    </w:r>
    <w:proofErr w:type="spellStart"/>
    <w:r w:rsidR="008C797B">
      <w:t>болып</w:t>
    </w:r>
    <w:proofErr w:type="spellEnd"/>
    <w:r w:rsidR="008C797B">
      <w:t xml:space="preserve"> </w:t>
    </w:r>
    <w:proofErr w:type="spellStart"/>
    <w:r w:rsidR="008C797B">
      <w:t>енгізілді</w:t>
    </w:r>
    <w:proofErr w:type="spellEnd"/>
  </w:p>
  <w:p w:rsidR="005F7DDD" w:rsidRDefault="005F7DDD"/>
  <w:p w:rsidR="00B71F48" w:rsidRDefault="008C797B">
    <w:pPr>
      <w:jc w:val="center"/>
    </w:pPr>
    <w:r>
      <w:t>ИС «ИПГО». Копия электронного документа. Дата  21.12.2018.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48" w:rsidRDefault="008C797B">
    <w:pPr>
      <w:jc w:val="center"/>
    </w:pPr>
    <w:r>
      <w:t>ИС «ИПГО». Копия электронного документа. Дата  21.12.2018.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A2" w:rsidRDefault="004D2DA2">
      <w:r>
        <w:separator/>
      </w:r>
    </w:p>
  </w:footnote>
  <w:footnote w:type="continuationSeparator" w:id="0">
    <w:p w:rsidR="004D2DA2" w:rsidRDefault="004D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254BC">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0A4D9D" w:rsidRPr="00D100F6" w:rsidTr="00073119">
      <w:trPr>
        <w:trHeight w:val="1348"/>
      </w:trPr>
      <w:tc>
        <w:tcPr>
          <w:tcW w:w="3936" w:type="dxa"/>
          <w:shd w:val="clear" w:color="auto" w:fill="auto"/>
        </w:tcPr>
        <w:p w:rsidR="000A4D9D" w:rsidRPr="000C11F5" w:rsidRDefault="000A4D9D" w:rsidP="00721DFE">
          <w:pPr>
            <w:widowControl w:val="0"/>
            <w:ind w:right="459"/>
            <w:jc w:val="center"/>
          </w:pPr>
          <w:r>
            <w:rPr>
              <w:b/>
              <w:bCs/>
              <w:color w:val="3399FF"/>
            </w:rPr>
            <w:t xml:space="preserve">ҚАЗАҚСТАН </w:t>
          </w:r>
          <w:r w:rsidRPr="000C11F5">
            <w:rPr>
              <w:b/>
              <w:bCs/>
              <w:color w:val="3399FF"/>
            </w:rPr>
            <w:t>РЕСПУБЛИКАСЫ</w:t>
          </w:r>
        </w:p>
        <w:p w:rsidR="000A4D9D" w:rsidRPr="00D100F6" w:rsidRDefault="000A4D9D" w:rsidP="00721DFE">
          <w:pPr>
            <w:spacing w:line="288" w:lineRule="auto"/>
            <w:ind w:right="459"/>
            <w:jc w:val="center"/>
            <w:rPr>
              <w:b/>
              <w:color w:val="3A7298"/>
              <w:sz w:val="32"/>
              <w:szCs w:val="32"/>
              <w:lang w:val="kk-KZ"/>
            </w:rPr>
          </w:pPr>
          <w:r>
            <w:rPr>
              <w:b/>
              <w:bCs/>
              <w:color w:val="3399FF"/>
              <w:lang w:val="kk-KZ"/>
            </w:rPr>
            <w:t>ҚАРЖЫ МИНИСТРЛІГІ</w:t>
          </w:r>
        </w:p>
      </w:tc>
      <w:tc>
        <w:tcPr>
          <w:tcW w:w="2126" w:type="dxa"/>
          <w:shd w:val="clear" w:color="auto" w:fill="auto"/>
        </w:tcPr>
        <w:p w:rsidR="000A4D9D" w:rsidRPr="00D100F6" w:rsidRDefault="000A4D9D" w:rsidP="00721DFE">
          <w:pPr>
            <w:jc w:val="center"/>
            <w:rPr>
              <w:sz w:val="22"/>
              <w:szCs w:val="22"/>
              <w:lang w:val="kk-KZ"/>
            </w:rPr>
          </w:pPr>
          <w:r>
            <w:rPr>
              <w:noProof/>
              <w:sz w:val="22"/>
              <w:szCs w:val="22"/>
            </w:rPr>
            <w:drawing>
              <wp:inline distT="0" distB="0" distL="0" distR="0" wp14:anchorId="483AFBE0" wp14:editId="19DD913A">
                <wp:extent cx="981075" cy="971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0A4D9D" w:rsidRPr="00D100F6" w:rsidRDefault="000A4D9D" w:rsidP="00721DFE">
          <w:pPr>
            <w:spacing w:line="288" w:lineRule="auto"/>
            <w:jc w:val="center"/>
            <w:rPr>
              <w:b/>
              <w:color w:val="3A7298"/>
              <w:sz w:val="29"/>
              <w:szCs w:val="29"/>
              <w:lang w:val="kk-KZ"/>
            </w:rPr>
          </w:pPr>
          <w:r>
            <w:rPr>
              <w:b/>
              <w:bCs/>
              <w:color w:val="3399FF"/>
              <w:lang w:val="kk-KZ"/>
            </w:rPr>
            <w:t>МИНИСТЕРСТВО ФИНАНСОВ</w:t>
          </w:r>
          <w:r w:rsidRPr="000C11F5">
            <w:rPr>
              <w:b/>
              <w:bCs/>
              <w:color w:val="3399FF"/>
            </w:rPr>
            <w:t xml:space="preserve"> РЕСПУБЛИКИ</w:t>
          </w:r>
          <w:r>
            <w:rPr>
              <w:b/>
              <w:bCs/>
              <w:color w:val="3399FF"/>
              <w:lang w:val="kk-KZ"/>
            </w:rPr>
            <w:t xml:space="preserve"> </w:t>
          </w:r>
          <w:r w:rsidRPr="000C11F5">
            <w:rPr>
              <w:b/>
              <w:bCs/>
              <w:color w:val="3399FF"/>
            </w:rPr>
            <w:t>КАЗАХСТАН</w:t>
          </w:r>
        </w:p>
      </w:tc>
    </w:tr>
    <w:tr w:rsidR="000A4D9D" w:rsidRPr="00D100F6" w:rsidTr="00073119">
      <w:trPr>
        <w:trHeight w:val="591"/>
      </w:trPr>
      <w:tc>
        <w:tcPr>
          <w:tcW w:w="3936" w:type="dxa"/>
          <w:shd w:val="clear" w:color="auto" w:fill="auto"/>
        </w:tcPr>
        <w:p w:rsidR="000A4D9D" w:rsidRDefault="000A4D9D" w:rsidP="00642211">
          <w:pPr>
            <w:widowControl w:val="0"/>
            <w:ind w:right="459"/>
            <w:jc w:val="center"/>
            <w:rPr>
              <w:b/>
              <w:bCs/>
              <w:color w:val="3399FF"/>
              <w:sz w:val="22"/>
              <w:szCs w:val="22"/>
            </w:rPr>
          </w:pPr>
        </w:p>
        <w:p w:rsidR="000A4D9D" w:rsidRPr="00642211" w:rsidRDefault="000A4D9D"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0A4D9D" w:rsidRDefault="000A4D9D" w:rsidP="00782A16">
          <w:pPr>
            <w:jc w:val="center"/>
            <w:rPr>
              <w:sz w:val="22"/>
              <w:szCs w:val="22"/>
              <w:lang w:val="kk-KZ"/>
            </w:rPr>
          </w:pPr>
        </w:p>
      </w:tc>
      <w:tc>
        <w:tcPr>
          <w:tcW w:w="4263" w:type="dxa"/>
          <w:shd w:val="clear" w:color="auto" w:fill="auto"/>
        </w:tcPr>
        <w:p w:rsidR="000A4D9D" w:rsidRDefault="000A4D9D" w:rsidP="001A1881">
          <w:pPr>
            <w:spacing w:line="288" w:lineRule="auto"/>
            <w:jc w:val="center"/>
            <w:rPr>
              <w:b/>
              <w:bCs/>
              <w:color w:val="3399FF"/>
              <w:sz w:val="22"/>
              <w:szCs w:val="22"/>
            </w:rPr>
          </w:pPr>
        </w:p>
        <w:p w:rsidR="000A4D9D" w:rsidRDefault="000A4D9D"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65FE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2018 жылғы 19 желтоқсаны</w:t>
    </w:r>
    <w:r w:rsidR="006340C9">
      <w:rPr>
        <w:b/>
        <w:color w:val="3399FF"/>
        <w:sz w:val="22"/>
        <w:szCs w:val="22"/>
        <w:lang w:val="kk-KZ"/>
      </w:rPr>
      <w:t xml:space="preserve">                                                                    </w:t>
    </w:r>
    <w:r w:rsidR="006340C9" w:rsidRPr="0087566C">
      <w:rPr>
        <w:b/>
        <w:bCs/>
        <w:color w:val="3399FF"/>
        <w:sz w:val="22"/>
        <w:szCs w:val="22"/>
      </w:rPr>
      <w:t xml:space="preserve">№ 1093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73119"/>
    <w:rsid w:val="000870F9"/>
    <w:rsid w:val="000922AA"/>
    <w:rsid w:val="000A4D9D"/>
    <w:rsid w:val="000D4DAC"/>
    <w:rsid w:val="000F48E7"/>
    <w:rsid w:val="001319EE"/>
    <w:rsid w:val="00143292"/>
    <w:rsid w:val="001763DE"/>
    <w:rsid w:val="001A1881"/>
    <w:rsid w:val="001B61C1"/>
    <w:rsid w:val="001F4925"/>
    <w:rsid w:val="001F64CB"/>
    <w:rsid w:val="002000F4"/>
    <w:rsid w:val="002059CC"/>
    <w:rsid w:val="0022101F"/>
    <w:rsid w:val="0023374B"/>
    <w:rsid w:val="00251F3F"/>
    <w:rsid w:val="002A394A"/>
    <w:rsid w:val="002B0122"/>
    <w:rsid w:val="00320F73"/>
    <w:rsid w:val="003433E3"/>
    <w:rsid w:val="00364E0B"/>
    <w:rsid w:val="003F241E"/>
    <w:rsid w:val="00423754"/>
    <w:rsid w:val="00430E89"/>
    <w:rsid w:val="004726FE"/>
    <w:rsid w:val="0049623C"/>
    <w:rsid w:val="004B400D"/>
    <w:rsid w:val="004C34B8"/>
    <w:rsid w:val="004D2DA2"/>
    <w:rsid w:val="004E49BE"/>
    <w:rsid w:val="004F3375"/>
    <w:rsid w:val="005D1BD9"/>
    <w:rsid w:val="005F582C"/>
    <w:rsid w:val="005F7DDD"/>
    <w:rsid w:val="006340C9"/>
    <w:rsid w:val="00642211"/>
    <w:rsid w:val="00660FD2"/>
    <w:rsid w:val="006B6938"/>
    <w:rsid w:val="007006E3"/>
    <w:rsid w:val="007111E8"/>
    <w:rsid w:val="0071300B"/>
    <w:rsid w:val="00731B2A"/>
    <w:rsid w:val="00740441"/>
    <w:rsid w:val="007767CD"/>
    <w:rsid w:val="00782A16"/>
    <w:rsid w:val="007C1459"/>
    <w:rsid w:val="007E588D"/>
    <w:rsid w:val="0081000A"/>
    <w:rsid w:val="008344F2"/>
    <w:rsid w:val="008436CA"/>
    <w:rsid w:val="00866964"/>
    <w:rsid w:val="00867FA4"/>
    <w:rsid w:val="008C797B"/>
    <w:rsid w:val="008E1395"/>
    <w:rsid w:val="0090436A"/>
    <w:rsid w:val="009139A9"/>
    <w:rsid w:val="00914138"/>
    <w:rsid w:val="00915A4B"/>
    <w:rsid w:val="00934587"/>
    <w:rsid w:val="009924CE"/>
    <w:rsid w:val="009B69F4"/>
    <w:rsid w:val="00A10052"/>
    <w:rsid w:val="00A17FE7"/>
    <w:rsid w:val="00A254BC"/>
    <w:rsid w:val="00A338BC"/>
    <w:rsid w:val="00A458BF"/>
    <w:rsid w:val="00A47D62"/>
    <w:rsid w:val="00AA225A"/>
    <w:rsid w:val="00AC76FB"/>
    <w:rsid w:val="00B71F48"/>
    <w:rsid w:val="00B86340"/>
    <w:rsid w:val="00BC51B2"/>
    <w:rsid w:val="00BE3CFA"/>
    <w:rsid w:val="00BE78CA"/>
    <w:rsid w:val="00C47719"/>
    <w:rsid w:val="00C7780A"/>
    <w:rsid w:val="00C966FF"/>
    <w:rsid w:val="00CA1875"/>
    <w:rsid w:val="00CB1B16"/>
    <w:rsid w:val="00CB7737"/>
    <w:rsid w:val="00CC7D90"/>
    <w:rsid w:val="00CE6A1B"/>
    <w:rsid w:val="00D03D0C"/>
    <w:rsid w:val="00D11982"/>
    <w:rsid w:val="00D14F06"/>
    <w:rsid w:val="00D878AE"/>
    <w:rsid w:val="00E43190"/>
    <w:rsid w:val="00E57A5B"/>
    <w:rsid w:val="00E866E0"/>
    <w:rsid w:val="00EB54A3"/>
    <w:rsid w:val="00EC2486"/>
    <w:rsid w:val="00EC3C11"/>
    <w:rsid w:val="00EE1A3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EC2486"/>
    <w:rPr>
      <w:rFonts w:ascii="Tahoma" w:hAnsi="Tahoma" w:cs="Tahoma"/>
      <w:sz w:val="16"/>
      <w:szCs w:val="16"/>
    </w:rPr>
  </w:style>
  <w:style w:type="character" w:customStyle="1" w:styleId="af8">
    <w:name w:val="Текст выноски Знак"/>
    <w:basedOn w:val="a0"/>
    <w:link w:val="af7"/>
    <w:semiHidden/>
    <w:rsid w:val="00EC2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EC2486"/>
    <w:rPr>
      <w:rFonts w:ascii="Tahoma" w:hAnsi="Tahoma" w:cs="Tahoma"/>
      <w:sz w:val="16"/>
      <w:szCs w:val="16"/>
    </w:rPr>
  </w:style>
  <w:style w:type="character" w:customStyle="1" w:styleId="af8">
    <w:name w:val="Текст выноски Знак"/>
    <w:basedOn w:val="a0"/>
    <w:link w:val="af7"/>
    <w:semiHidden/>
    <w:rsid w:val="00EC2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Сартаева Айнур Нурлашевна</cp:lastModifiedBy>
  <cp:revision>2</cp:revision>
  <dcterms:created xsi:type="dcterms:W3CDTF">2018-12-27T10:25:00Z</dcterms:created>
  <dcterms:modified xsi:type="dcterms:W3CDTF">2018-12-27T10:25:00Z</dcterms:modified>
</cp:coreProperties>
</file>