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  <w:bookmarkStart w:id="0" w:name="_GoBack"/>
      <w:bookmarkEnd w:id="0"/>
    </w:p>
    <w:p w:rsidR="00C0459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</w:p>
    <w:p w:rsidR="00656BEC" w:rsidRPr="00C0459C" w:rsidRDefault="00C0459C" w:rsidP="00C0459C">
      <w:pPr>
        <w:spacing w:after="0"/>
        <w:jc w:val="center"/>
        <w:rPr>
          <w:lang w:val="ru-RU"/>
        </w:rPr>
      </w:pPr>
      <w:r w:rsidRPr="00C0459C">
        <w:rPr>
          <w:b/>
          <w:color w:val="000000"/>
          <w:sz w:val="28"/>
          <w:lang w:val="ru-RU"/>
        </w:rPr>
        <w:t>Об утверждении Правил отзыва заявления о ввозе товаров и уплате косвенных налогов</w:t>
      </w:r>
    </w:p>
    <w:p w:rsidR="00C0459C" w:rsidRDefault="00C0459C">
      <w:pPr>
        <w:spacing w:after="0"/>
        <w:jc w:val="both"/>
        <w:rPr>
          <w:i/>
          <w:color w:val="000000"/>
          <w:sz w:val="28"/>
          <w:lang w:val="ru-RU"/>
        </w:rPr>
      </w:pPr>
    </w:p>
    <w:p w:rsidR="00656BEC" w:rsidRDefault="00C0459C">
      <w:pPr>
        <w:spacing w:after="0"/>
        <w:jc w:val="both"/>
        <w:rPr>
          <w:i/>
          <w:color w:val="000000"/>
          <w:sz w:val="28"/>
          <w:lang w:val="ru-RU"/>
        </w:rPr>
      </w:pPr>
      <w:r w:rsidRPr="00C0459C">
        <w:rPr>
          <w:i/>
          <w:color w:val="000000"/>
          <w:sz w:val="28"/>
          <w:lang w:val="ru-RU"/>
        </w:rPr>
        <w:t>Приказ Министра финансов Республики К</w:t>
      </w:r>
      <w:r>
        <w:rPr>
          <w:i/>
          <w:color w:val="000000"/>
          <w:sz w:val="28"/>
          <w:lang w:val="ru-RU"/>
        </w:rPr>
        <w:t>азахстан от 6 февраля 2018 года</w:t>
      </w:r>
      <w:r>
        <w:rPr>
          <w:i/>
          <w:color w:val="000000"/>
          <w:sz w:val="28"/>
          <w:lang w:val="ru-RU"/>
        </w:rPr>
        <w:br/>
      </w:r>
      <w:r w:rsidRPr="00C0459C">
        <w:rPr>
          <w:i/>
          <w:color w:val="000000"/>
          <w:sz w:val="28"/>
          <w:lang w:val="ru-RU"/>
        </w:rPr>
        <w:t>№ 133. Зарегистрирован в Министерстве юстиции Республики Казахстан 22 февраля 2018 года № 16414.</w:t>
      </w:r>
    </w:p>
    <w:p w:rsidR="00C0459C" w:rsidRPr="00C0459C" w:rsidRDefault="00C0459C">
      <w:pPr>
        <w:spacing w:after="0"/>
        <w:jc w:val="both"/>
        <w:rPr>
          <w:i/>
          <w:lang w:val="ru-RU"/>
        </w:rPr>
      </w:pPr>
    </w:p>
    <w:p w:rsidR="00656BEC" w:rsidRPr="00C0459C" w:rsidRDefault="00C0459C">
      <w:pPr>
        <w:spacing w:after="0"/>
        <w:jc w:val="both"/>
        <w:rPr>
          <w:lang w:val="ru-RU"/>
        </w:rPr>
      </w:pPr>
      <w:bookmarkStart w:id="1" w:name="z3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В соответствии с пунктом 6 статьи 458 Кодекса Республики Казахстан от 25 декабря 2017 года "О налогах и других обязательных платежах в бюджет" (Налоговый кодекс) </w:t>
      </w:r>
      <w:r w:rsidRPr="00C0459C">
        <w:rPr>
          <w:b/>
          <w:color w:val="000000"/>
          <w:sz w:val="28"/>
          <w:lang w:val="ru-RU"/>
        </w:rPr>
        <w:t>ПРИКАЗЫВАЮ: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2" w:name="z4"/>
      <w:bookmarkEnd w:id="1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1. Утвердить прилагаемые Правила отзыва заявления о ввозе товаров и уплате косвенных налогов.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3" w:name="z5"/>
      <w:bookmarkEnd w:id="2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2. Признать утратившим силу приказ Министра финансов Республики Казахстан от 13 января 2015 года № 16 "Об утверждении Правил отзыва заявления о ввозе товаров и уплате косвенных налогов" (зарегистрированный в Реестре государственной регистрации нормативных правовых актов под № 10246, опубликованный 13 марта 2015 года в информационно-правовой системе "</w:t>
      </w:r>
      <w:proofErr w:type="spellStart"/>
      <w:r w:rsidRPr="00C0459C">
        <w:rPr>
          <w:color w:val="000000"/>
          <w:sz w:val="28"/>
          <w:lang w:val="ru-RU"/>
        </w:rPr>
        <w:t>Әділет</w:t>
      </w:r>
      <w:proofErr w:type="spellEnd"/>
      <w:r w:rsidRPr="00C0459C">
        <w:rPr>
          <w:color w:val="000000"/>
          <w:sz w:val="28"/>
          <w:lang w:val="ru-RU"/>
        </w:rPr>
        <w:t>").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Казахстан (</w:t>
      </w:r>
      <w:proofErr w:type="spellStart"/>
      <w:r w:rsidRPr="00C0459C">
        <w:rPr>
          <w:color w:val="000000"/>
          <w:sz w:val="28"/>
          <w:lang w:val="ru-RU"/>
        </w:rPr>
        <w:t>Тенгебаев</w:t>
      </w:r>
      <w:proofErr w:type="spellEnd"/>
      <w:r w:rsidRPr="00C0459C">
        <w:rPr>
          <w:color w:val="000000"/>
          <w:sz w:val="28"/>
          <w:lang w:val="ru-RU"/>
        </w:rPr>
        <w:t xml:space="preserve"> А.М.) в установленном законодательном порядке обеспечить: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2) в течени</w:t>
      </w:r>
      <w:proofErr w:type="gramStart"/>
      <w:r w:rsidRPr="00C0459C">
        <w:rPr>
          <w:color w:val="000000"/>
          <w:sz w:val="28"/>
          <w:lang w:val="ru-RU"/>
        </w:rPr>
        <w:t>и</w:t>
      </w:r>
      <w:proofErr w:type="gramEnd"/>
      <w:r w:rsidRPr="00C0459C">
        <w:rPr>
          <w:color w:val="000000"/>
          <w:sz w:val="28"/>
          <w:lang w:val="ru-RU"/>
        </w:rPr>
        <w:t xml:space="preserve">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C0459C">
        <w:rPr>
          <w:color w:val="000000"/>
          <w:sz w:val="28"/>
          <w:lang w:val="ru-RU"/>
        </w:rPr>
        <w:t>интернет-ресурсе</w:t>
      </w:r>
      <w:proofErr w:type="spellEnd"/>
      <w:r w:rsidRPr="00C0459C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4) в течени</w:t>
      </w:r>
      <w:proofErr w:type="gramStart"/>
      <w:r w:rsidRPr="00C0459C">
        <w:rPr>
          <w:color w:val="000000"/>
          <w:sz w:val="28"/>
          <w:lang w:val="ru-RU"/>
        </w:rPr>
        <w:t>и</w:t>
      </w:r>
      <w:proofErr w:type="gramEnd"/>
      <w:r w:rsidRPr="00C0459C">
        <w:rPr>
          <w:color w:val="000000"/>
          <w:sz w:val="28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</w:t>
      </w:r>
      <w:r w:rsidRPr="00C0459C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1), 2) и 3) настоящего пункта.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4. Настоящий приказ вводится в действие по </w:t>
      </w:r>
      <w:proofErr w:type="gramStart"/>
      <w:r w:rsidRPr="00C0459C">
        <w:rPr>
          <w:color w:val="000000"/>
          <w:sz w:val="28"/>
          <w:lang w:val="ru-RU"/>
        </w:rPr>
        <w:t>истечении</w:t>
      </w:r>
      <w:proofErr w:type="gramEnd"/>
      <w:r w:rsidRPr="00C0459C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4"/>
        <w:gridCol w:w="13"/>
        <w:gridCol w:w="3392"/>
        <w:gridCol w:w="278"/>
      </w:tblGrid>
      <w:tr w:rsidR="00656BE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56BEC" w:rsidRPr="00C0459C" w:rsidRDefault="00C0459C">
            <w:pPr>
              <w:spacing w:after="0"/>
              <w:rPr>
                <w:sz w:val="28"/>
              </w:rPr>
            </w:pPr>
            <w:r w:rsidRPr="00C0459C">
              <w:rPr>
                <w:i/>
                <w:color w:val="000000"/>
                <w:sz w:val="28"/>
              </w:rPr>
              <w:t>     </w:t>
            </w:r>
            <w:r w:rsidRPr="00C0459C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C0459C">
              <w:rPr>
                <w:i/>
                <w:color w:val="000000"/>
                <w:sz w:val="28"/>
              </w:rPr>
              <w:t>Министр</w:t>
            </w:r>
            <w:proofErr w:type="spellEnd"/>
            <w:r w:rsidRPr="00C0459C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C0459C">
              <w:rPr>
                <w:i/>
                <w:color w:val="000000"/>
                <w:sz w:val="28"/>
              </w:rPr>
              <w:t>финансов</w:t>
            </w:r>
            <w:proofErr w:type="spellEnd"/>
            <w:r w:rsidRPr="00C0459C">
              <w:rPr>
                <w:sz w:val="28"/>
              </w:rPr>
              <w:br/>
            </w:r>
            <w:proofErr w:type="spellStart"/>
            <w:r w:rsidRPr="00C0459C">
              <w:rPr>
                <w:i/>
                <w:color w:val="000000"/>
                <w:sz w:val="28"/>
              </w:rPr>
              <w:t>Республики</w:t>
            </w:r>
            <w:proofErr w:type="spellEnd"/>
            <w:r w:rsidRPr="00C0459C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C0459C">
              <w:rPr>
                <w:i/>
                <w:color w:val="000000"/>
                <w:sz w:val="28"/>
              </w:rPr>
              <w:t>Казахстан</w:t>
            </w:r>
            <w:proofErr w:type="spellEnd"/>
            <w:r w:rsidRPr="00C0459C">
              <w:rPr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BEC" w:rsidRPr="00C0459C" w:rsidRDefault="00C0459C">
            <w:pPr>
              <w:spacing w:after="0"/>
              <w:rPr>
                <w:sz w:val="28"/>
              </w:rPr>
            </w:pPr>
            <w:r w:rsidRPr="00C0459C">
              <w:rPr>
                <w:i/>
                <w:color w:val="000000"/>
                <w:sz w:val="28"/>
              </w:rPr>
              <w:t xml:space="preserve">Б. </w:t>
            </w:r>
            <w:proofErr w:type="spellStart"/>
            <w:r w:rsidRPr="00C0459C">
              <w:rPr>
                <w:i/>
                <w:color w:val="000000"/>
                <w:sz w:val="28"/>
              </w:rPr>
              <w:t>Султанов</w:t>
            </w:r>
            <w:proofErr w:type="spellEnd"/>
          </w:p>
        </w:tc>
      </w:tr>
      <w:tr w:rsidR="00C0459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59C" w:rsidRPr="00C0459C" w:rsidRDefault="00C0459C">
            <w:pPr>
              <w:spacing w:after="0"/>
              <w:rPr>
                <w:i/>
                <w:color w:val="000000"/>
                <w:sz w:val="28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C0459C" w:rsidRPr="00C0459C" w:rsidRDefault="00C0459C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</w:tc>
      </w:tr>
      <w:tr w:rsidR="00656BEC" w:rsidRPr="00D042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BEC" w:rsidRDefault="00C04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59C" w:rsidRDefault="00C0459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459C" w:rsidRDefault="00C0459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56BEC" w:rsidRPr="00C0459C" w:rsidRDefault="00C0459C">
            <w:pPr>
              <w:spacing w:after="0"/>
              <w:jc w:val="center"/>
              <w:rPr>
                <w:lang w:val="ru-RU"/>
              </w:rPr>
            </w:pPr>
            <w:r w:rsidRPr="00C0459C">
              <w:rPr>
                <w:color w:val="000000"/>
                <w:sz w:val="20"/>
                <w:lang w:val="ru-RU"/>
              </w:rPr>
              <w:t>Утверждены</w:t>
            </w:r>
            <w:r w:rsidRPr="00C0459C">
              <w:rPr>
                <w:lang w:val="ru-RU"/>
              </w:rPr>
              <w:br/>
            </w:r>
            <w:r w:rsidRPr="00C0459C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C0459C">
              <w:rPr>
                <w:lang w:val="ru-RU"/>
              </w:rPr>
              <w:br/>
            </w:r>
            <w:r w:rsidRPr="00C0459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0459C">
              <w:rPr>
                <w:lang w:val="ru-RU"/>
              </w:rPr>
              <w:br/>
            </w:r>
            <w:r w:rsidRPr="00C0459C">
              <w:rPr>
                <w:color w:val="000000"/>
                <w:sz w:val="20"/>
                <w:lang w:val="ru-RU"/>
              </w:rPr>
              <w:t>от 6 февраля 2018 года № 133</w:t>
            </w:r>
          </w:p>
        </w:tc>
      </w:tr>
    </w:tbl>
    <w:p w:rsidR="00C0459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  <w:bookmarkStart w:id="10" w:name="z14"/>
    </w:p>
    <w:p w:rsidR="00C0459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</w:p>
    <w:p w:rsidR="00656BEC" w:rsidRPr="00C0459C" w:rsidRDefault="00C0459C" w:rsidP="00C0459C">
      <w:pPr>
        <w:spacing w:after="0"/>
        <w:jc w:val="center"/>
        <w:rPr>
          <w:sz w:val="28"/>
          <w:lang w:val="ru-RU"/>
        </w:rPr>
      </w:pPr>
      <w:r w:rsidRPr="00C0459C">
        <w:rPr>
          <w:b/>
          <w:color w:val="000000"/>
          <w:sz w:val="28"/>
          <w:lang w:val="ru-RU"/>
        </w:rPr>
        <w:t>Правила</w:t>
      </w:r>
      <w:r w:rsidRPr="00C0459C">
        <w:rPr>
          <w:sz w:val="28"/>
          <w:lang w:val="ru-RU"/>
        </w:rPr>
        <w:br/>
      </w:r>
      <w:r w:rsidRPr="00C0459C">
        <w:rPr>
          <w:b/>
          <w:color w:val="000000"/>
          <w:sz w:val="28"/>
          <w:lang w:val="ru-RU"/>
        </w:rPr>
        <w:t>отзыва заявления о ввозе товаров и уплате косвенных налогов</w:t>
      </w:r>
    </w:p>
    <w:p w:rsidR="00C0459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  <w:bookmarkStart w:id="11" w:name="z15"/>
      <w:bookmarkEnd w:id="10"/>
    </w:p>
    <w:p w:rsidR="00C0459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</w:p>
    <w:p w:rsidR="00656BE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  <w:r w:rsidRPr="00C0459C">
        <w:rPr>
          <w:b/>
          <w:color w:val="000000"/>
          <w:sz w:val="28"/>
          <w:lang w:val="ru-RU"/>
        </w:rPr>
        <w:t>Глава 1. Общие положения</w:t>
      </w:r>
    </w:p>
    <w:p w:rsidR="00C0459C" w:rsidRPr="00C0459C" w:rsidRDefault="00C0459C" w:rsidP="00C0459C">
      <w:pPr>
        <w:spacing w:after="0"/>
        <w:jc w:val="center"/>
        <w:rPr>
          <w:sz w:val="28"/>
          <w:lang w:val="ru-RU"/>
        </w:rPr>
      </w:pPr>
    </w:p>
    <w:p w:rsidR="00656BEC" w:rsidRPr="00C0459C" w:rsidRDefault="00C0459C">
      <w:pPr>
        <w:spacing w:after="0"/>
        <w:jc w:val="both"/>
        <w:rPr>
          <w:lang w:val="ru-RU"/>
        </w:rPr>
      </w:pPr>
      <w:bookmarkStart w:id="12" w:name="z16"/>
      <w:bookmarkEnd w:id="11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1. </w:t>
      </w:r>
      <w:proofErr w:type="gramStart"/>
      <w:r w:rsidRPr="00C0459C">
        <w:rPr>
          <w:color w:val="000000"/>
          <w:sz w:val="28"/>
          <w:lang w:val="ru-RU"/>
        </w:rPr>
        <w:t>Настоящие Правила отзыва заявления о ввозе товаров и уплате косвенных налогов (далее – Правила) разработаны в соответствии с пунктом 6 статьи 458 Кодекса Республики Казахстан от 25 декабря 2017 года "О налогах и других обязательных платежах в бюджет" (Налоговый кодекс) и определяют порядок отзыва заявления о ввозе товаров и уплате косвенных налогов (далее – Заявление).</w:t>
      </w:r>
      <w:proofErr w:type="gramEnd"/>
    </w:p>
    <w:p w:rsidR="00656BEC" w:rsidRPr="00C0459C" w:rsidRDefault="00C0459C">
      <w:pPr>
        <w:spacing w:after="0"/>
        <w:jc w:val="both"/>
        <w:rPr>
          <w:lang w:val="ru-RU"/>
        </w:rPr>
      </w:pPr>
      <w:bookmarkStart w:id="13" w:name="z17"/>
      <w:bookmarkEnd w:id="12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2. Заявление подлежит отзыву из органов государственных доходов на основании налогового заявления, представленного налогоплательщиком в орган государственных доходов по месту нахождения (жительства) по форме согласно приложению к настоящим Правилам.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14" w:name="z46"/>
      <w:bookmarkEnd w:id="13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3. Налогоплательщик представляет налоговое заявление, указанное в пункте 2 настоящих Правил, в случаях: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15" w:name="z47"/>
      <w:bookmarkEnd w:id="14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1) ошибочного представления Заявления;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16" w:name="z48"/>
      <w:bookmarkEnd w:id="15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2) полного возврата товаров по причине ненадлежащих качества и (или) комплектации в соответствии с пунктом 3 статьи 459 Налогового кодекса.</w:t>
      </w:r>
    </w:p>
    <w:bookmarkEnd w:id="16"/>
    <w:p w:rsidR="00656BEC" w:rsidRPr="00C0459C" w:rsidRDefault="00C0459C" w:rsidP="00C045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0459C">
        <w:rPr>
          <w:color w:val="FF0000"/>
          <w:sz w:val="28"/>
          <w:lang w:val="ru-RU"/>
        </w:rPr>
        <w:t xml:space="preserve"> </w:t>
      </w:r>
      <w:bookmarkStart w:id="17" w:name="z22"/>
      <w:r w:rsidRPr="00C0459C">
        <w:rPr>
          <w:color w:val="000000"/>
          <w:sz w:val="28"/>
          <w:lang w:val="ru-RU"/>
        </w:rPr>
        <w:t xml:space="preserve"> 4. Для целей настоящих Правил Заявление считается ошибочно представленным в случае, если обязанность по представлению такого Заявления Налоговым кодексом не предусмотрена.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5. Внесение изменений и дополнений в Заявление осуществляется в случаях: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1) изменения и дополнения сведений, указанных в Заявлении, не влияющих на размер налоговой базы для исчисления сумм косвенных налогов;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20" w:name="z25"/>
      <w:bookmarkEnd w:id="19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2) изменения и дополнения сведений, указанных в Заявлении, влияющих на размер налоговой базы для исчисления сумм косвенных налогов, в том числе в случае, предусмотренном пунктом 2 статьи 459 Налогового кодекса.</w:t>
      </w:r>
    </w:p>
    <w:p w:rsidR="00C0459C" w:rsidRDefault="00C0459C">
      <w:pPr>
        <w:spacing w:after="0"/>
        <w:rPr>
          <w:b/>
          <w:color w:val="000000"/>
          <w:lang w:val="ru-RU"/>
        </w:rPr>
      </w:pPr>
      <w:bookmarkStart w:id="21" w:name="z26"/>
      <w:bookmarkEnd w:id="20"/>
    </w:p>
    <w:p w:rsidR="00C0459C" w:rsidRDefault="00C0459C">
      <w:pPr>
        <w:spacing w:after="0"/>
        <w:rPr>
          <w:b/>
          <w:color w:val="000000"/>
          <w:lang w:val="ru-RU"/>
        </w:rPr>
      </w:pPr>
    </w:p>
    <w:p w:rsidR="00656BEC" w:rsidRDefault="00C0459C" w:rsidP="00C0459C">
      <w:pPr>
        <w:spacing w:after="0"/>
        <w:jc w:val="center"/>
        <w:rPr>
          <w:b/>
          <w:color w:val="000000"/>
          <w:sz w:val="28"/>
          <w:lang w:val="ru-RU"/>
        </w:rPr>
      </w:pPr>
      <w:r w:rsidRPr="00C0459C">
        <w:rPr>
          <w:b/>
          <w:color w:val="000000"/>
          <w:sz w:val="28"/>
          <w:lang w:val="ru-RU"/>
        </w:rPr>
        <w:t>Глава 2. Порядок отзыва Заявления</w:t>
      </w:r>
    </w:p>
    <w:p w:rsidR="00C0459C" w:rsidRPr="00C0459C" w:rsidRDefault="00C0459C">
      <w:pPr>
        <w:spacing w:after="0"/>
        <w:rPr>
          <w:sz w:val="28"/>
          <w:lang w:val="ru-RU"/>
        </w:rPr>
      </w:pPr>
    </w:p>
    <w:p w:rsidR="00656BEC" w:rsidRPr="00C0459C" w:rsidRDefault="00C0459C">
      <w:pPr>
        <w:spacing w:after="0"/>
        <w:jc w:val="both"/>
        <w:rPr>
          <w:lang w:val="ru-RU"/>
        </w:rPr>
      </w:pPr>
      <w:bookmarkStart w:id="22" w:name="z49"/>
      <w:bookmarkEnd w:id="21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6. Отзыв Заявления производится одним из следующих методов: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23" w:name="z50"/>
      <w:bookmarkEnd w:id="22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1) удаления из центрального узла системы приема и обработки налоговой отчетности, который применяется по Заявлениям, представленным ошибочно или представленным по импортированным товарам, которые в полном объеме были возвращены по причине </w:t>
      </w:r>
      <w:proofErr w:type="gramStart"/>
      <w:r w:rsidRPr="00C0459C">
        <w:rPr>
          <w:color w:val="000000"/>
          <w:sz w:val="28"/>
          <w:lang w:val="ru-RU"/>
        </w:rPr>
        <w:t>ненадлежащих</w:t>
      </w:r>
      <w:proofErr w:type="gramEnd"/>
      <w:r w:rsidRPr="00C0459C">
        <w:rPr>
          <w:color w:val="000000"/>
          <w:sz w:val="28"/>
          <w:lang w:val="ru-RU"/>
        </w:rPr>
        <w:t xml:space="preserve"> качества и (или) комплектации, а также при установлении налоговым органом факта отсутствия импорта товара; 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24" w:name="z51"/>
      <w:bookmarkEnd w:id="23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2) замены, при котором внесение изменений и дополнений в Заявление производится </w:t>
      </w:r>
      <w:proofErr w:type="gramStart"/>
      <w:r w:rsidRPr="00C0459C">
        <w:rPr>
          <w:color w:val="000000"/>
          <w:sz w:val="28"/>
          <w:lang w:val="ru-RU"/>
        </w:rPr>
        <w:t>налогоплательщиком</w:t>
      </w:r>
      <w:proofErr w:type="gramEnd"/>
      <w:r w:rsidRPr="00C0459C">
        <w:rPr>
          <w:color w:val="000000"/>
          <w:sz w:val="28"/>
          <w:lang w:val="ru-RU"/>
        </w:rPr>
        <w:t xml:space="preserve"> путем отзыва ранее представленного заявления с одновременным представлением нового Заявления;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25" w:name="z52"/>
      <w:bookmarkEnd w:id="24"/>
      <w:r w:rsidRPr="00C045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3) изменения в случае направления Заявления в налоговый орган не по месту нахождения (жительства).</w:t>
      </w:r>
      <w:proofErr w:type="gramStart"/>
      <w:r w:rsidRPr="00C0459C">
        <w:rPr>
          <w:color w:val="000000"/>
          <w:sz w:val="28"/>
          <w:lang w:val="ru-RU"/>
        </w:rPr>
        <w:t xml:space="preserve">  .</w:t>
      </w:r>
      <w:proofErr w:type="gramEnd"/>
    </w:p>
    <w:bookmarkEnd w:id="25"/>
    <w:p w:rsidR="00656BEC" w:rsidRPr="00C0459C" w:rsidRDefault="00C0459C" w:rsidP="00C045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0459C">
        <w:rPr>
          <w:color w:val="FF0000"/>
          <w:sz w:val="28"/>
          <w:lang w:val="ru-RU"/>
        </w:rPr>
        <w:t xml:space="preserve"> </w:t>
      </w:r>
      <w:bookmarkStart w:id="26" w:name="z53"/>
      <w:r>
        <w:rPr>
          <w:color w:val="000000"/>
          <w:sz w:val="28"/>
        </w:rPr>
        <w:t>   </w:t>
      </w:r>
      <w:r w:rsidRPr="00C0459C">
        <w:rPr>
          <w:color w:val="000000"/>
          <w:sz w:val="28"/>
          <w:lang w:val="ru-RU"/>
        </w:rPr>
        <w:t xml:space="preserve"> 7. При отзыве ошибочно представленного Заявления в лицевых счетах налогоплательщика сторнирование начисленных сумм косвенных налогов производится органом государственных доходов.</w:t>
      </w:r>
    </w:p>
    <w:bookmarkEnd w:id="26"/>
    <w:p w:rsidR="00656BEC" w:rsidRDefault="00C0459C" w:rsidP="00C0459C">
      <w:pPr>
        <w:spacing w:after="0"/>
        <w:rPr>
          <w:color w:val="000000"/>
          <w:sz w:val="28"/>
          <w:lang w:val="ru-RU"/>
        </w:rPr>
      </w:pPr>
      <w:r>
        <w:rPr>
          <w:color w:val="FF0000"/>
          <w:sz w:val="28"/>
        </w:rPr>
        <w:t>     </w:t>
      </w:r>
      <w:r w:rsidRPr="00C0459C">
        <w:rPr>
          <w:color w:val="FF0000"/>
          <w:sz w:val="28"/>
          <w:lang w:val="ru-RU"/>
        </w:rPr>
        <w:t xml:space="preserve"> </w:t>
      </w:r>
      <w:bookmarkStart w:id="27" w:name="z33"/>
      <w:r>
        <w:rPr>
          <w:color w:val="000000"/>
          <w:sz w:val="28"/>
        </w:rPr>
        <w:t>   </w:t>
      </w:r>
      <w:r w:rsidRPr="00C0459C">
        <w:rPr>
          <w:color w:val="000000"/>
          <w:sz w:val="28"/>
          <w:lang w:val="ru-RU"/>
        </w:rPr>
        <w:t xml:space="preserve"> 8. Внесение изменений и дополнений в Заявление налогоплательщиком производится путем их отражения в Заявлении, представленного взамен отозванного Заявления с учетом положений пункта 2 статьи 459 Налогового кодекса.</w:t>
      </w:r>
    </w:p>
    <w:p w:rsidR="00D04245" w:rsidRPr="00D04245" w:rsidRDefault="00D04245" w:rsidP="00D04245">
      <w:pPr>
        <w:spacing w:after="0"/>
        <w:ind w:firstLine="284"/>
        <w:jc w:val="both"/>
        <w:rPr>
          <w:color w:val="FF0000"/>
          <w:sz w:val="28"/>
          <w:lang w:val="ru-RU"/>
        </w:rPr>
      </w:pPr>
      <w:r w:rsidRPr="00D04245">
        <w:rPr>
          <w:rStyle w:val="note"/>
          <w:color w:val="FF0000"/>
          <w:sz w:val="28"/>
        </w:rPr>
        <w:t>  </w:t>
      </w:r>
      <w:r w:rsidRPr="00D04245">
        <w:rPr>
          <w:rStyle w:val="note"/>
          <w:color w:val="FF0000"/>
          <w:sz w:val="28"/>
          <w:lang w:val="ru-RU"/>
        </w:rPr>
        <w:t xml:space="preserve"> </w:t>
      </w:r>
      <w:bookmarkStart w:id="28" w:name="z35"/>
      <w:bookmarkEnd w:id="28"/>
      <w:r w:rsidRPr="00D04245">
        <w:rPr>
          <w:rStyle w:val="note"/>
          <w:color w:val="FF0000"/>
          <w:sz w:val="28"/>
          <w:lang w:val="ru-RU"/>
        </w:rPr>
        <w:t xml:space="preserve">9. Исключен приказом Министра финансов РК от 31.03.2021 </w:t>
      </w:r>
      <w:hyperlink r:id="rId5" w:anchor="z17" w:history="1">
        <w:r w:rsidRPr="00D04245">
          <w:rPr>
            <w:rStyle w:val="ab"/>
            <w:color w:val="FF0000"/>
            <w:sz w:val="28"/>
            <w:lang w:val="ru-RU"/>
          </w:rPr>
          <w:t>№ 276</w:t>
        </w:r>
      </w:hyperlink>
      <w:r w:rsidRPr="00D04245">
        <w:rPr>
          <w:rStyle w:val="note"/>
          <w:color w:val="FF0000"/>
          <w:sz w:val="28"/>
          <w:lang w:val="ru-RU"/>
        </w:rPr>
        <w:t xml:space="preserve"> (вводится в действие по </w:t>
      </w:r>
      <w:proofErr w:type="gramStart"/>
      <w:r w:rsidRPr="00D04245">
        <w:rPr>
          <w:rStyle w:val="note"/>
          <w:color w:val="FF0000"/>
          <w:sz w:val="28"/>
          <w:lang w:val="ru-RU"/>
        </w:rPr>
        <w:t>истечении</w:t>
      </w:r>
      <w:proofErr w:type="gramEnd"/>
      <w:r w:rsidRPr="00D04245">
        <w:rPr>
          <w:rStyle w:val="note"/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29" w:name="z54"/>
      <w:bookmarkEnd w:id="27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10. </w:t>
      </w:r>
      <w:proofErr w:type="gramStart"/>
      <w:r w:rsidRPr="00C0459C">
        <w:rPr>
          <w:color w:val="000000"/>
          <w:sz w:val="28"/>
          <w:lang w:val="ru-RU"/>
        </w:rPr>
        <w:t>В случае отзыва Заявления в связи с внесением изменений и дополнений при осуществлении частичного возврата товаров, импортированных на территорию Республики Казахстан с территории государств-членов Евразийского экономического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отражению в Заявлении, представленном взамен отозванного Заявления.</w:t>
      </w:r>
      <w:proofErr w:type="gramEnd"/>
    </w:p>
    <w:p w:rsidR="00656BEC" w:rsidRPr="00C0459C" w:rsidRDefault="00C0459C">
      <w:pPr>
        <w:spacing w:after="0"/>
        <w:jc w:val="both"/>
        <w:rPr>
          <w:lang w:val="ru-RU"/>
        </w:rPr>
      </w:pPr>
      <w:bookmarkStart w:id="30" w:name="z55"/>
      <w:bookmarkEnd w:id="29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11. В случае полного возврата товаров импортированных на территорию Республики Казахстан с территории государств-членов Евразийского экономического союза по причине ненадлежащих качества и (или) комплектации после истечения месяца, в котором такие товары ввезены,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31" w:name="z56"/>
      <w:bookmarkEnd w:id="30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Заявление, представленное по таким товарам, отзывается методом удаления в соответствии с подпунктом 1) пункта 4 статьи 458 Налогового кодекса.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12. При отзыве Заявления в случаях, предусмотренных в пунктах 10 и 11 настоящих Правил, кроме документов, предусмотренных пунктом 2 статьи 456 Налогового кодекса, </w:t>
      </w:r>
      <w:proofErr w:type="gramStart"/>
      <w:r w:rsidRPr="00C0459C">
        <w:rPr>
          <w:color w:val="000000"/>
          <w:sz w:val="28"/>
          <w:lang w:val="ru-RU"/>
        </w:rPr>
        <w:t>предоставляются документы</w:t>
      </w:r>
      <w:proofErr w:type="gramEnd"/>
      <w:r w:rsidRPr="00C0459C">
        <w:rPr>
          <w:color w:val="000000"/>
          <w:sz w:val="28"/>
          <w:lang w:val="ru-RU"/>
        </w:rPr>
        <w:t>, предусмотренные пунктом 4 статьи 459 Налогового кодекса, подтверждающие обоснованность вносимых изменений и дополнений.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13. В случае отзыва Заявления с целью внесения изменений и дополнений в лицевые счета налогоплательщика органом государственных доходов производится начисление (уменьшение) соответствующих сумм косвенных налогов на основании предоставленного заявления на отзыв.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14. В соответствии с пунктом 5 статьи 458 Налогового кодекса не допускается внесение налогоплательщиком изменений и дополнений в Заявление:</w:t>
      </w:r>
    </w:p>
    <w:p w:rsidR="00656BEC" w:rsidRPr="00C0459C" w:rsidRDefault="00C0459C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1) проверяемого налогового периода – в период проведения комплексных проверок и тематических проверок по налогу на добавленную стоимость и акцизам, указанным в предписании на проведение налоговой проверки;</w:t>
      </w:r>
    </w:p>
    <w:p w:rsidR="00656BEC" w:rsidRDefault="00C0459C">
      <w:pPr>
        <w:spacing w:after="0"/>
        <w:jc w:val="both"/>
        <w:rPr>
          <w:color w:val="000000"/>
          <w:sz w:val="28"/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2) обжалуемого налогового периода – в период срока подачи и рассмотрения жалобы на уведомление о результатах налоговой проверки и (или) решение вышестоящего органа государственных доходов, вынесенное по результатам рассмотрения жалобы на уведомление, с учетом восстановленного срока подачи жалобы по налогу на добавленную стоимость и акцизам, указанным в жалобе налогоплательщика.</w:t>
      </w: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Default="00C0459C">
      <w:pPr>
        <w:spacing w:after="0"/>
        <w:jc w:val="both"/>
        <w:rPr>
          <w:color w:val="000000"/>
          <w:sz w:val="28"/>
          <w:lang w:val="ru-RU"/>
        </w:rPr>
      </w:pPr>
    </w:p>
    <w:p w:rsidR="00C0459C" w:rsidRPr="00C0459C" w:rsidRDefault="00C0459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56BEC" w:rsidRPr="00D042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656BEC" w:rsidRPr="00C0459C" w:rsidRDefault="00C0459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BEC" w:rsidRPr="00C0459C" w:rsidRDefault="00C0459C">
            <w:pPr>
              <w:spacing w:after="0"/>
              <w:jc w:val="center"/>
              <w:rPr>
                <w:lang w:val="ru-RU"/>
              </w:rPr>
            </w:pPr>
            <w:r w:rsidRPr="00C0459C">
              <w:rPr>
                <w:color w:val="000000"/>
                <w:sz w:val="20"/>
                <w:lang w:val="ru-RU"/>
              </w:rPr>
              <w:t>Приложение к Правилам отзыва</w:t>
            </w:r>
            <w:r w:rsidRPr="00C0459C">
              <w:rPr>
                <w:lang w:val="ru-RU"/>
              </w:rPr>
              <w:br/>
            </w:r>
            <w:r w:rsidRPr="00C0459C">
              <w:rPr>
                <w:color w:val="000000"/>
                <w:sz w:val="20"/>
                <w:lang w:val="ru-RU"/>
              </w:rPr>
              <w:t>заявления о ввозе товаров</w:t>
            </w:r>
            <w:r w:rsidRPr="00C0459C">
              <w:rPr>
                <w:lang w:val="ru-RU"/>
              </w:rPr>
              <w:br/>
            </w:r>
            <w:r w:rsidRPr="00C0459C">
              <w:rPr>
                <w:color w:val="000000"/>
                <w:sz w:val="20"/>
                <w:lang w:val="ru-RU"/>
              </w:rPr>
              <w:t>уплате и косвенных налогов</w:t>
            </w:r>
          </w:p>
        </w:tc>
      </w:tr>
    </w:tbl>
    <w:p w:rsidR="00656BEC" w:rsidRPr="00C0459C" w:rsidRDefault="00C0459C" w:rsidP="00C0459C">
      <w:pPr>
        <w:spacing w:after="0"/>
        <w:jc w:val="both"/>
        <w:rPr>
          <w:lang w:val="ru-RU"/>
        </w:rPr>
      </w:pPr>
      <w:r w:rsidRPr="00C045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0459C">
        <w:rPr>
          <w:color w:val="FF0000"/>
          <w:sz w:val="28"/>
          <w:lang w:val="ru-RU"/>
        </w:rPr>
        <w:t xml:space="preserve"> </w:t>
      </w:r>
      <w:bookmarkStart w:id="37" w:name="z58"/>
    </w:p>
    <w:bookmarkEnd w:id="37"/>
    <w:p w:rsidR="00656BEC" w:rsidRDefault="00C0459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570738" cy="673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738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C" w:rsidRDefault="00C0459C" w:rsidP="00C0459C">
      <w:pPr>
        <w:spacing w:after="0"/>
        <w:rPr>
          <w:color w:val="000000"/>
          <w:sz w:val="28"/>
          <w:lang w:val="ru-RU"/>
        </w:rPr>
      </w:pPr>
      <w:r w:rsidRPr="00C0459C">
        <w:rPr>
          <w:lang w:val="ru-RU"/>
        </w:rPr>
        <w:br/>
      </w:r>
      <w:bookmarkStart w:id="38" w:name="z59"/>
      <w:r>
        <w:rPr>
          <w:color w:val="000000"/>
          <w:sz w:val="28"/>
        </w:rPr>
        <w:t>     </w:t>
      </w:r>
      <w:r w:rsidRPr="00C0459C">
        <w:rPr>
          <w:color w:val="000000"/>
          <w:sz w:val="28"/>
          <w:lang w:val="ru-RU"/>
        </w:rPr>
        <w:t xml:space="preserve"> Примечание: * за исключением юридических лиц, относящихся к субъектам частного   предпринимательства.</w:t>
      </w:r>
      <w:bookmarkEnd w:id="38"/>
    </w:p>
    <w:p w:rsidR="00656BEC" w:rsidRPr="00C0459C" w:rsidRDefault="00C0459C" w:rsidP="00C0459C">
      <w:pPr>
        <w:spacing w:after="0"/>
        <w:jc w:val="both"/>
        <w:rPr>
          <w:lang w:val="ru-RU"/>
        </w:rPr>
      </w:pPr>
      <w:r w:rsidRPr="00C0459C">
        <w:rPr>
          <w:lang w:val="ru-RU"/>
        </w:rPr>
        <w:br/>
      </w:r>
      <w:r w:rsidRPr="00C0459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56BEC" w:rsidRPr="00C045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C"/>
    <w:rsid w:val="00656BEC"/>
    <w:rsid w:val="00C0459C"/>
    <w:rsid w:val="00D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459C"/>
    <w:rPr>
      <w:rFonts w:ascii="Tahoma" w:eastAsia="Times New Roman" w:hAnsi="Tahoma" w:cs="Tahoma"/>
      <w:sz w:val="16"/>
      <w:szCs w:val="16"/>
    </w:rPr>
  </w:style>
  <w:style w:type="character" w:customStyle="1" w:styleId="note">
    <w:name w:val="note"/>
    <w:basedOn w:val="a0"/>
    <w:rsid w:val="00D04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459C"/>
    <w:rPr>
      <w:rFonts w:ascii="Tahoma" w:eastAsia="Times New Roman" w:hAnsi="Tahoma" w:cs="Tahoma"/>
      <w:sz w:val="16"/>
      <w:szCs w:val="16"/>
    </w:rPr>
  </w:style>
  <w:style w:type="character" w:customStyle="1" w:styleId="note">
    <w:name w:val="note"/>
    <w:basedOn w:val="a0"/>
    <w:rsid w:val="00D0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0.61.42.188/rus/docs/V2100022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3</cp:revision>
  <dcterms:created xsi:type="dcterms:W3CDTF">2021-10-27T11:34:00Z</dcterms:created>
  <dcterms:modified xsi:type="dcterms:W3CDTF">2021-10-27T12:12:00Z</dcterms:modified>
</cp:coreProperties>
</file>