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1" w:rsidRDefault="00DD3A51" w:rsidP="00043D33">
      <w:pPr>
        <w:spacing w:after="0" w:line="240" w:lineRule="auto"/>
        <w:ind w:left="9639"/>
        <w:jc w:val="center"/>
        <w:rPr>
          <w:rFonts w:ascii="Times New Roman" w:hAnsi="Times New Roman" w:cs="Times New Roman"/>
          <w:szCs w:val="24"/>
          <w:lang w:val="kk-KZ"/>
        </w:rPr>
      </w:pPr>
      <w:r w:rsidRPr="00DD3A51">
        <w:rPr>
          <w:rFonts w:ascii="Times New Roman" w:hAnsi="Times New Roman" w:cs="Times New Roman"/>
          <w:szCs w:val="24"/>
          <w:lang w:val="kk-KZ"/>
        </w:rPr>
        <w:t xml:space="preserve">Қазақстан </w:t>
      </w:r>
      <w:r w:rsidR="009C3643">
        <w:rPr>
          <w:rFonts w:ascii="Times New Roman" w:hAnsi="Times New Roman" w:cs="Times New Roman"/>
          <w:szCs w:val="24"/>
          <w:lang w:val="kk-KZ"/>
        </w:rPr>
        <w:t>Республикасы Қаржы министрлігіні</w:t>
      </w:r>
      <w:r w:rsidRPr="00DD3A51">
        <w:rPr>
          <w:rFonts w:ascii="Times New Roman" w:hAnsi="Times New Roman" w:cs="Times New Roman"/>
          <w:szCs w:val="24"/>
          <w:lang w:val="kk-KZ"/>
        </w:rPr>
        <w:t xml:space="preserve">ң Мемлекеттік кірістер комитеті төрағасының               </w:t>
      </w:r>
      <w:r w:rsidRPr="004D0CB2">
        <w:rPr>
          <w:rFonts w:ascii="Times New Roman" w:hAnsi="Times New Roman" w:cs="Times New Roman"/>
          <w:szCs w:val="24"/>
          <w:lang w:val="kk-KZ"/>
        </w:rPr>
        <w:t>201_</w:t>
      </w:r>
      <w:r>
        <w:rPr>
          <w:rFonts w:ascii="Times New Roman" w:hAnsi="Times New Roman" w:cs="Times New Roman"/>
          <w:szCs w:val="24"/>
          <w:lang w:val="kk-KZ"/>
        </w:rPr>
        <w:t xml:space="preserve"> </w:t>
      </w:r>
      <w:r w:rsidRPr="00DD3A51">
        <w:rPr>
          <w:rFonts w:ascii="Times New Roman" w:hAnsi="Times New Roman" w:cs="Times New Roman"/>
          <w:szCs w:val="24"/>
          <w:lang w:val="kk-KZ"/>
        </w:rPr>
        <w:t xml:space="preserve"> </w:t>
      </w:r>
      <w:r w:rsidRPr="004D0CB2">
        <w:rPr>
          <w:rFonts w:ascii="Times New Roman" w:hAnsi="Times New Roman" w:cs="Times New Roman"/>
          <w:szCs w:val="24"/>
          <w:lang w:val="kk-KZ"/>
        </w:rPr>
        <w:t>________</w:t>
      </w:r>
      <w:r>
        <w:rPr>
          <w:rFonts w:ascii="Times New Roman" w:hAnsi="Times New Roman" w:cs="Times New Roman"/>
          <w:szCs w:val="24"/>
          <w:lang w:val="kk-KZ"/>
        </w:rPr>
        <w:t xml:space="preserve"> </w:t>
      </w:r>
      <w:r w:rsidRPr="004D0CB2">
        <w:rPr>
          <w:rFonts w:ascii="Times New Roman" w:hAnsi="Times New Roman" w:cs="Times New Roman"/>
          <w:szCs w:val="24"/>
          <w:lang w:val="kk-KZ"/>
        </w:rPr>
        <w:t>№__</w:t>
      </w:r>
      <w:r>
        <w:rPr>
          <w:rFonts w:ascii="Times New Roman" w:hAnsi="Times New Roman" w:cs="Times New Roman"/>
          <w:szCs w:val="24"/>
          <w:lang w:val="kk-KZ"/>
        </w:rPr>
        <w:t xml:space="preserve"> бұйрығына </w:t>
      </w:r>
    </w:p>
    <w:p w:rsidR="004D0CB2" w:rsidRPr="004D0CB2" w:rsidRDefault="009C3643" w:rsidP="00043D33">
      <w:pPr>
        <w:spacing w:after="0" w:line="240" w:lineRule="auto"/>
        <w:ind w:left="9639"/>
        <w:jc w:val="center"/>
        <w:rPr>
          <w:rFonts w:cstheme="minorHAnsi"/>
          <w:b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 xml:space="preserve">                  </w:t>
      </w:r>
      <w:r w:rsidR="00DD3A51">
        <w:rPr>
          <w:rFonts w:ascii="Times New Roman" w:hAnsi="Times New Roman" w:cs="Times New Roman"/>
          <w:szCs w:val="24"/>
          <w:lang w:val="kk-KZ"/>
        </w:rPr>
        <w:t>1- қосымша</w:t>
      </w:r>
      <w:r w:rsidR="00256696" w:rsidRPr="00DD3A51">
        <w:rPr>
          <w:rFonts w:ascii="Times New Roman" w:hAnsi="Times New Roman" w:cs="Times New Roman"/>
          <w:szCs w:val="24"/>
          <w:lang w:val="kk-KZ"/>
        </w:rPr>
        <w:tab/>
      </w:r>
      <w:r w:rsidR="004D0CB2" w:rsidRPr="004D0CB2">
        <w:rPr>
          <w:rFonts w:cstheme="minorHAnsi"/>
          <w:b/>
          <w:szCs w:val="24"/>
          <w:lang w:val="kk-KZ"/>
        </w:rPr>
        <w:tab/>
      </w:r>
    </w:p>
    <w:p w:rsidR="00DD3A51" w:rsidRPr="007E554C" w:rsidRDefault="00DD3A51" w:rsidP="00043D3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18"/>
          <w:szCs w:val="24"/>
          <w:lang w:val="kk-KZ"/>
        </w:rPr>
      </w:pPr>
    </w:p>
    <w:p w:rsidR="00DD3A51" w:rsidRDefault="00DD3A51" w:rsidP="00DD3A51">
      <w:pPr>
        <w:spacing w:after="0" w:line="240" w:lineRule="auto"/>
        <w:ind w:left="9639"/>
        <w:jc w:val="center"/>
        <w:rPr>
          <w:rFonts w:ascii="Times New Roman" w:hAnsi="Times New Roman" w:cs="Times New Roman"/>
          <w:szCs w:val="24"/>
          <w:lang w:val="kk-KZ"/>
        </w:rPr>
      </w:pPr>
      <w:r w:rsidRPr="00C74FD6">
        <w:rPr>
          <w:rFonts w:ascii="Times New Roman" w:hAnsi="Times New Roman" w:cs="Times New Roman"/>
          <w:szCs w:val="24"/>
          <w:lang w:val="kk-KZ"/>
        </w:rPr>
        <w:t>Қазақстан</w:t>
      </w:r>
      <w:r w:rsidR="009C3643">
        <w:rPr>
          <w:rFonts w:ascii="Times New Roman" w:hAnsi="Times New Roman" w:cs="Times New Roman"/>
          <w:szCs w:val="24"/>
          <w:lang w:val="kk-KZ"/>
        </w:rPr>
        <w:t xml:space="preserve"> Республикасының</w:t>
      </w:r>
      <w:r w:rsidRPr="00C74FD6">
        <w:rPr>
          <w:rFonts w:ascii="Times New Roman" w:hAnsi="Times New Roman" w:cs="Times New Roman"/>
          <w:szCs w:val="24"/>
          <w:lang w:val="kk-KZ"/>
        </w:rPr>
        <w:t xml:space="preserve"> </w:t>
      </w:r>
    </w:p>
    <w:p w:rsidR="00DD3A51" w:rsidRDefault="00DD3A51" w:rsidP="00DD3A51">
      <w:pPr>
        <w:spacing w:after="0" w:line="240" w:lineRule="auto"/>
        <w:ind w:left="9639"/>
        <w:jc w:val="center"/>
        <w:rPr>
          <w:rFonts w:ascii="Times New Roman" w:hAnsi="Times New Roman" w:cs="Times New Roman"/>
          <w:szCs w:val="24"/>
          <w:lang w:val="kk-KZ"/>
        </w:rPr>
      </w:pPr>
      <w:r w:rsidRPr="00C74FD6">
        <w:rPr>
          <w:rFonts w:ascii="Times New Roman" w:hAnsi="Times New Roman" w:cs="Times New Roman"/>
          <w:szCs w:val="24"/>
          <w:lang w:val="kk-KZ"/>
        </w:rPr>
        <w:t xml:space="preserve">мемлекеттік кіріс органдарының </w:t>
      </w:r>
    </w:p>
    <w:p w:rsidR="004D0CB2" w:rsidRPr="004D0CB2" w:rsidRDefault="00DD3A51" w:rsidP="00DD3A51">
      <w:pPr>
        <w:spacing w:after="0" w:line="240" w:lineRule="auto"/>
        <w:ind w:left="9639"/>
        <w:jc w:val="center"/>
        <w:rPr>
          <w:rFonts w:ascii="Times New Roman" w:hAnsi="Times New Roman" w:cs="Times New Roman"/>
          <w:szCs w:val="24"/>
          <w:lang w:val="kk-KZ"/>
        </w:rPr>
      </w:pPr>
      <w:r w:rsidRPr="00C74FD6">
        <w:rPr>
          <w:rFonts w:ascii="Times New Roman" w:hAnsi="Times New Roman" w:cs="Times New Roman"/>
          <w:szCs w:val="24"/>
          <w:lang w:val="kk-KZ"/>
        </w:rPr>
        <w:t>2019</w:t>
      </w:r>
      <w:r w:rsidRPr="00DD3A51">
        <w:rPr>
          <w:rFonts w:ascii="Times New Roman" w:hAnsi="Times New Roman" w:cs="Times New Roman"/>
          <w:szCs w:val="24"/>
          <w:lang w:val="kk-KZ"/>
        </w:rPr>
        <w:t xml:space="preserve"> – </w:t>
      </w:r>
      <w:r w:rsidRPr="00C74FD6">
        <w:rPr>
          <w:rFonts w:ascii="Times New Roman" w:hAnsi="Times New Roman" w:cs="Times New Roman"/>
          <w:szCs w:val="24"/>
          <w:lang w:val="kk-KZ"/>
        </w:rPr>
        <w:t>2021 жылдарға арналған даму стратегиясын</w:t>
      </w:r>
      <w:r>
        <w:rPr>
          <w:rFonts w:ascii="Times New Roman" w:hAnsi="Times New Roman" w:cs="Times New Roman"/>
          <w:szCs w:val="24"/>
          <w:lang w:val="kk-KZ"/>
        </w:rPr>
        <w:t xml:space="preserve">а 1-қосымша </w:t>
      </w:r>
      <w:r w:rsidRPr="00C74FD6">
        <w:rPr>
          <w:rFonts w:ascii="Times New Roman" w:hAnsi="Times New Roman" w:cs="Times New Roman"/>
          <w:szCs w:val="24"/>
          <w:lang w:val="kk-KZ"/>
        </w:rPr>
        <w:t xml:space="preserve"> </w:t>
      </w:r>
    </w:p>
    <w:p w:rsidR="00F735A8" w:rsidRPr="007E554C" w:rsidRDefault="00F735A8" w:rsidP="004D0CB2">
      <w:pPr>
        <w:tabs>
          <w:tab w:val="left" w:pos="4806"/>
          <w:tab w:val="left" w:pos="12023"/>
        </w:tabs>
        <w:spacing w:after="0"/>
        <w:rPr>
          <w:rFonts w:cstheme="minorHAnsi"/>
          <w:b/>
          <w:sz w:val="12"/>
          <w:szCs w:val="24"/>
          <w:lang w:val="kk-KZ"/>
        </w:rPr>
      </w:pPr>
    </w:p>
    <w:p w:rsidR="004D0CB2" w:rsidRDefault="00DD3A51" w:rsidP="00F735A8">
      <w:pPr>
        <w:spacing w:after="0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4"/>
          <w:lang w:val="kk-KZ"/>
        </w:rPr>
        <w:t xml:space="preserve">ҚАЗАҚСТАН РЕСПУБЛИКАСЫ ҚАРЖЫ МИНИСТРЛІГІ МЕМЛЕКЕТТІК КІРІСТЕР КОМИТЕТІНІҢ СТРАТЕГИЯЛЫҚ КАРТАСЫ </w:t>
      </w:r>
    </w:p>
    <w:p w:rsidR="00F735A8" w:rsidRPr="007E554C" w:rsidRDefault="00F735A8" w:rsidP="00F735A8">
      <w:pPr>
        <w:spacing w:after="0"/>
        <w:jc w:val="center"/>
        <w:rPr>
          <w:rFonts w:ascii="Times New Roman" w:hAnsi="Times New Roman" w:cs="Times New Roman"/>
          <w:sz w:val="8"/>
          <w:szCs w:val="24"/>
          <w:lang w:val="kk-KZ"/>
        </w:rPr>
      </w:pPr>
    </w:p>
    <w:p w:rsidR="007E554C" w:rsidRDefault="007E554C" w:rsidP="00F735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3786CD15" wp14:editId="49767672">
            <wp:extent cx="8775510" cy="3835021"/>
            <wp:effectExtent l="0" t="0" r="698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510" cy="3835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54C" w:rsidRDefault="008C5071" w:rsidP="008C5071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7E554C">
        <w:rPr>
          <w:rFonts w:ascii="Times New Roman" w:hAnsi="Times New Roman" w:cs="Times New Roman"/>
          <w:iCs/>
          <w:sz w:val="24"/>
          <w:szCs w:val="28"/>
          <w:lang w:val="kk-KZ"/>
        </w:rPr>
        <w:lastRenderedPageBreak/>
        <w:t xml:space="preserve">    </w:t>
      </w:r>
      <w:r w:rsidR="00043D33" w:rsidRPr="007E554C">
        <w:rPr>
          <w:rFonts w:ascii="Times New Roman" w:hAnsi="Times New Roman" w:cs="Times New Roman"/>
          <w:iCs/>
          <w:sz w:val="24"/>
          <w:szCs w:val="28"/>
          <w:lang w:val="kk-KZ"/>
        </w:rPr>
        <w:t xml:space="preserve"> </w:t>
      </w:r>
      <w:r w:rsidRPr="007E554C">
        <w:rPr>
          <w:rFonts w:ascii="Times New Roman" w:hAnsi="Times New Roman" w:cs="Times New Roman"/>
          <w:iCs/>
          <w:sz w:val="24"/>
          <w:szCs w:val="28"/>
          <w:lang w:val="kk-KZ"/>
        </w:rPr>
        <w:t xml:space="preserve"> </w:t>
      </w:r>
    </w:p>
    <w:p w:rsidR="009E19B8" w:rsidRPr="00865CA3" w:rsidRDefault="009E19B8" w:rsidP="009E19B8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lang w:val="kk-KZ"/>
        </w:rPr>
      </w:pPr>
      <w:r>
        <w:rPr>
          <w:rFonts w:ascii="Times New Roman" w:hAnsi="Times New Roman" w:cs="Times New Roman"/>
          <w:iCs/>
          <w:sz w:val="24"/>
          <w:szCs w:val="28"/>
          <w:lang w:val="kk-KZ"/>
        </w:rPr>
        <w:t xml:space="preserve">      </w:t>
      </w: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Аббревиатураларды ашып жазу: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FATCA – шет елдер үшін салық есептілігі туралы заң (Foreign Account Tax Complain ACT);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АЖ – ақпараттық жүйе;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БКМ – бақылау-кассалық машинасы;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БСӘЖ – біріктірілген салық әкімшілендіру жүйесі;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ЕБҚ – есеп бақылау құралы;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ЖБО – жедел басқару орталығы;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БД</w:t>
      </w:r>
      <w:r>
        <w:rPr>
          <w:rFonts w:ascii="Times New Roman" w:hAnsi="Times New Roman" w:cs="Times New Roman"/>
          <w:iCs/>
          <w:sz w:val="24"/>
          <w:szCs w:val="28"/>
          <w:lang w:val="kk-KZ"/>
        </w:rPr>
        <w:t>Б</w:t>
      </w: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 xml:space="preserve"> – біріктірілген деректер базасы;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ҚҚС – қосылған құн салығы;</w:t>
      </w:r>
    </w:p>
    <w:p w:rsidR="009E19B8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>
        <w:rPr>
          <w:rFonts w:ascii="Times New Roman" w:hAnsi="Times New Roman" w:cs="Times New Roman"/>
          <w:iCs/>
          <w:sz w:val="24"/>
          <w:szCs w:val="28"/>
          <w:lang w:val="kk-KZ"/>
        </w:rPr>
        <w:t>ҚР НҚА – Қазақстан Республикасынанң нормативтік құқықтық акті;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МКД – мемлекеттік кірістер департаменті;</w:t>
      </w:r>
    </w:p>
    <w:p w:rsidR="009E19B8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>
        <w:rPr>
          <w:rFonts w:ascii="Times New Roman" w:hAnsi="Times New Roman" w:cs="Times New Roman"/>
          <w:iCs/>
          <w:sz w:val="24"/>
          <w:szCs w:val="28"/>
          <w:lang w:val="kk-KZ"/>
        </w:rPr>
        <w:t>МКК – мемлекеттік кірістер комитеті;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СЭҚ – сыртқы экономикалық қызмет;</w:t>
      </w:r>
    </w:p>
    <w:p w:rsidR="009E19B8" w:rsidRPr="00865CA3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ТБЖ – тәуекелдерді басқару жүйесі;</w:t>
      </w:r>
    </w:p>
    <w:p w:rsidR="009E19B8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ХҚКО – халық қызмет көрсету орталығы;</w:t>
      </w:r>
    </w:p>
    <w:p w:rsidR="00F735A8" w:rsidRPr="009E19B8" w:rsidRDefault="009E19B8" w:rsidP="009E19B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  <w:lang w:val="kk-KZ"/>
        </w:rPr>
      </w:pPr>
      <w:r w:rsidRPr="00865CA3">
        <w:rPr>
          <w:rFonts w:ascii="Times New Roman" w:hAnsi="Times New Roman" w:cs="Times New Roman"/>
          <w:iCs/>
          <w:sz w:val="24"/>
          <w:szCs w:val="28"/>
          <w:lang w:val="kk-KZ"/>
        </w:rPr>
        <w:t>ЭШФ – электрондық шот-фактура.</w:t>
      </w: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35A8" w:rsidRDefault="00F735A8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3A51" w:rsidRDefault="00DD3A51" w:rsidP="00DD3A51">
      <w:pPr>
        <w:spacing w:after="0" w:line="240" w:lineRule="auto"/>
        <w:ind w:left="9639"/>
        <w:jc w:val="center"/>
        <w:rPr>
          <w:rFonts w:ascii="Times New Roman" w:hAnsi="Times New Roman" w:cs="Times New Roman"/>
          <w:szCs w:val="24"/>
          <w:lang w:val="kk-KZ"/>
        </w:rPr>
      </w:pPr>
      <w:r w:rsidRPr="00DD3A51">
        <w:rPr>
          <w:rFonts w:ascii="Times New Roman" w:hAnsi="Times New Roman" w:cs="Times New Roman"/>
          <w:szCs w:val="24"/>
          <w:lang w:val="kk-KZ"/>
        </w:rPr>
        <w:lastRenderedPageBreak/>
        <w:t xml:space="preserve">Қазақстан Республикасы Қаржы министрлігіның Мемлекеттік кірістер комитеті төрағасының               </w:t>
      </w:r>
      <w:r w:rsidRPr="004D0CB2">
        <w:rPr>
          <w:rFonts w:ascii="Times New Roman" w:hAnsi="Times New Roman" w:cs="Times New Roman"/>
          <w:szCs w:val="24"/>
          <w:lang w:val="kk-KZ"/>
        </w:rPr>
        <w:t>201_</w:t>
      </w:r>
      <w:r>
        <w:rPr>
          <w:rFonts w:ascii="Times New Roman" w:hAnsi="Times New Roman" w:cs="Times New Roman"/>
          <w:szCs w:val="24"/>
          <w:lang w:val="kk-KZ"/>
        </w:rPr>
        <w:t xml:space="preserve"> </w:t>
      </w:r>
      <w:r w:rsidRPr="00DD3A51">
        <w:rPr>
          <w:rFonts w:ascii="Times New Roman" w:hAnsi="Times New Roman" w:cs="Times New Roman"/>
          <w:szCs w:val="24"/>
          <w:lang w:val="kk-KZ"/>
        </w:rPr>
        <w:t xml:space="preserve"> </w:t>
      </w:r>
      <w:r w:rsidRPr="004D0CB2">
        <w:rPr>
          <w:rFonts w:ascii="Times New Roman" w:hAnsi="Times New Roman" w:cs="Times New Roman"/>
          <w:szCs w:val="24"/>
          <w:lang w:val="kk-KZ"/>
        </w:rPr>
        <w:t>________</w:t>
      </w:r>
      <w:r>
        <w:rPr>
          <w:rFonts w:ascii="Times New Roman" w:hAnsi="Times New Roman" w:cs="Times New Roman"/>
          <w:szCs w:val="24"/>
          <w:lang w:val="kk-KZ"/>
        </w:rPr>
        <w:t xml:space="preserve"> </w:t>
      </w:r>
      <w:r w:rsidRPr="004D0CB2">
        <w:rPr>
          <w:rFonts w:ascii="Times New Roman" w:hAnsi="Times New Roman" w:cs="Times New Roman"/>
          <w:szCs w:val="24"/>
          <w:lang w:val="kk-KZ"/>
        </w:rPr>
        <w:t>№__</w:t>
      </w:r>
      <w:r>
        <w:rPr>
          <w:rFonts w:ascii="Times New Roman" w:hAnsi="Times New Roman" w:cs="Times New Roman"/>
          <w:szCs w:val="24"/>
          <w:lang w:val="kk-KZ"/>
        </w:rPr>
        <w:t xml:space="preserve"> бұйрығына </w:t>
      </w:r>
    </w:p>
    <w:p w:rsidR="00DD3A51" w:rsidRPr="004D0CB2" w:rsidRDefault="009C3643" w:rsidP="00DD3A51">
      <w:pPr>
        <w:spacing w:after="0" w:line="240" w:lineRule="auto"/>
        <w:ind w:left="9639"/>
        <w:jc w:val="center"/>
        <w:rPr>
          <w:rFonts w:cstheme="minorHAnsi"/>
          <w:b/>
          <w:szCs w:val="24"/>
          <w:lang w:val="kk-KZ"/>
        </w:rPr>
      </w:pPr>
      <w:r>
        <w:rPr>
          <w:rFonts w:ascii="Times New Roman" w:hAnsi="Times New Roman" w:cs="Times New Roman"/>
          <w:szCs w:val="24"/>
          <w:lang w:val="kk-KZ"/>
        </w:rPr>
        <w:t xml:space="preserve">          </w:t>
      </w:r>
      <w:r w:rsidR="00DD3A51">
        <w:rPr>
          <w:rFonts w:ascii="Times New Roman" w:hAnsi="Times New Roman" w:cs="Times New Roman"/>
          <w:szCs w:val="24"/>
          <w:lang w:val="kk-KZ"/>
        </w:rPr>
        <w:t>2- қосымша</w:t>
      </w:r>
      <w:r w:rsidR="00DD3A51" w:rsidRPr="00DD3A51">
        <w:rPr>
          <w:rFonts w:ascii="Times New Roman" w:hAnsi="Times New Roman" w:cs="Times New Roman"/>
          <w:szCs w:val="24"/>
          <w:lang w:val="kk-KZ"/>
        </w:rPr>
        <w:tab/>
      </w:r>
      <w:r w:rsidR="00DD3A51" w:rsidRPr="004D0CB2">
        <w:rPr>
          <w:rFonts w:cstheme="minorHAnsi"/>
          <w:b/>
          <w:szCs w:val="24"/>
          <w:lang w:val="kk-KZ"/>
        </w:rPr>
        <w:tab/>
      </w:r>
    </w:p>
    <w:p w:rsidR="00DD3A51" w:rsidRDefault="00DD3A51" w:rsidP="00DD3A51">
      <w:pPr>
        <w:spacing w:after="0" w:line="240" w:lineRule="auto"/>
        <w:ind w:left="9639"/>
        <w:jc w:val="center"/>
        <w:rPr>
          <w:rFonts w:ascii="Times New Roman" w:hAnsi="Times New Roman" w:cs="Times New Roman"/>
          <w:szCs w:val="24"/>
          <w:lang w:val="kk-KZ"/>
        </w:rPr>
      </w:pPr>
    </w:p>
    <w:p w:rsidR="00DD3A51" w:rsidRDefault="00DD3A51" w:rsidP="00DD3A51">
      <w:pPr>
        <w:spacing w:after="0" w:line="240" w:lineRule="auto"/>
        <w:ind w:left="9639"/>
        <w:jc w:val="center"/>
        <w:rPr>
          <w:rFonts w:ascii="Times New Roman" w:hAnsi="Times New Roman" w:cs="Times New Roman"/>
          <w:szCs w:val="24"/>
          <w:lang w:val="kk-KZ"/>
        </w:rPr>
      </w:pPr>
      <w:r w:rsidRPr="00C74FD6">
        <w:rPr>
          <w:rFonts w:ascii="Times New Roman" w:hAnsi="Times New Roman" w:cs="Times New Roman"/>
          <w:szCs w:val="24"/>
          <w:lang w:val="kk-KZ"/>
        </w:rPr>
        <w:t xml:space="preserve">Қазақстан Республикасының </w:t>
      </w:r>
    </w:p>
    <w:p w:rsidR="00DD3A51" w:rsidRDefault="00DD3A51" w:rsidP="00DD3A51">
      <w:pPr>
        <w:spacing w:after="0" w:line="240" w:lineRule="auto"/>
        <w:ind w:left="9639"/>
        <w:jc w:val="center"/>
        <w:rPr>
          <w:rFonts w:ascii="Times New Roman" w:hAnsi="Times New Roman" w:cs="Times New Roman"/>
          <w:szCs w:val="24"/>
          <w:lang w:val="kk-KZ"/>
        </w:rPr>
      </w:pPr>
      <w:r w:rsidRPr="00C74FD6">
        <w:rPr>
          <w:rFonts w:ascii="Times New Roman" w:hAnsi="Times New Roman" w:cs="Times New Roman"/>
          <w:szCs w:val="24"/>
          <w:lang w:val="kk-KZ"/>
        </w:rPr>
        <w:t xml:space="preserve">мемлекеттік кіріс органдарының </w:t>
      </w:r>
    </w:p>
    <w:p w:rsidR="00DD3A51" w:rsidRPr="004D0CB2" w:rsidRDefault="00DD3A51" w:rsidP="00DD3A51">
      <w:pPr>
        <w:spacing w:after="0" w:line="240" w:lineRule="auto"/>
        <w:ind w:left="9639"/>
        <w:jc w:val="center"/>
        <w:rPr>
          <w:rFonts w:ascii="Times New Roman" w:hAnsi="Times New Roman" w:cs="Times New Roman"/>
          <w:szCs w:val="24"/>
          <w:lang w:val="kk-KZ"/>
        </w:rPr>
      </w:pPr>
      <w:r w:rsidRPr="00C74FD6">
        <w:rPr>
          <w:rFonts w:ascii="Times New Roman" w:hAnsi="Times New Roman" w:cs="Times New Roman"/>
          <w:szCs w:val="24"/>
          <w:lang w:val="kk-KZ"/>
        </w:rPr>
        <w:t>2019</w:t>
      </w:r>
      <w:r w:rsidRPr="00DD3A51">
        <w:rPr>
          <w:rFonts w:ascii="Times New Roman" w:hAnsi="Times New Roman" w:cs="Times New Roman"/>
          <w:szCs w:val="24"/>
          <w:lang w:val="kk-KZ"/>
        </w:rPr>
        <w:t xml:space="preserve"> – </w:t>
      </w:r>
      <w:r w:rsidRPr="00C74FD6">
        <w:rPr>
          <w:rFonts w:ascii="Times New Roman" w:hAnsi="Times New Roman" w:cs="Times New Roman"/>
          <w:szCs w:val="24"/>
          <w:lang w:val="kk-KZ"/>
        </w:rPr>
        <w:t>2021 жылдарға арналған даму стратегиясын</w:t>
      </w:r>
      <w:r>
        <w:rPr>
          <w:rFonts w:ascii="Times New Roman" w:hAnsi="Times New Roman" w:cs="Times New Roman"/>
          <w:szCs w:val="24"/>
          <w:lang w:val="kk-KZ"/>
        </w:rPr>
        <w:t xml:space="preserve">а 2-қосымша </w:t>
      </w:r>
      <w:r w:rsidRPr="00C74FD6">
        <w:rPr>
          <w:rFonts w:ascii="Times New Roman" w:hAnsi="Times New Roman" w:cs="Times New Roman"/>
          <w:szCs w:val="24"/>
          <w:lang w:val="kk-KZ"/>
        </w:rPr>
        <w:t xml:space="preserve"> </w:t>
      </w:r>
    </w:p>
    <w:p w:rsidR="00EB0676" w:rsidRPr="00ED7A87" w:rsidRDefault="00EB0676" w:rsidP="00AE75A5">
      <w:pPr>
        <w:widowControl w:val="0"/>
        <w:pBdr>
          <w:bottom w:val="single" w:sz="4" w:space="3" w:color="FFFFFF"/>
        </w:pBdr>
        <w:spacing w:after="0"/>
        <w:ind w:left="8364"/>
        <w:jc w:val="both"/>
        <w:rPr>
          <w:rFonts w:ascii="Times New Roman" w:hAnsi="Times New Roman" w:cs="Times New Roman"/>
          <w:szCs w:val="24"/>
          <w:lang w:val="kk-KZ"/>
        </w:rPr>
      </w:pPr>
    </w:p>
    <w:p w:rsidR="009E19B8" w:rsidRPr="00D83D64" w:rsidRDefault="009E19B8" w:rsidP="009E19B8">
      <w:pPr>
        <w:widowControl w:val="0"/>
        <w:pBdr>
          <w:bottom w:val="single" w:sz="4" w:space="3" w:color="FFFFFF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83D6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Мемлекеттік кірістер органдарының </w:t>
      </w:r>
    </w:p>
    <w:p w:rsidR="009E19B8" w:rsidRDefault="009E19B8" w:rsidP="009E19B8">
      <w:pPr>
        <w:widowControl w:val="0"/>
        <w:pBdr>
          <w:bottom w:val="single" w:sz="4" w:space="3" w:color="FFFFFF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83D64">
        <w:rPr>
          <w:rFonts w:ascii="Times New Roman" w:hAnsi="Times New Roman" w:cs="Times New Roman"/>
          <w:b/>
          <w:sz w:val="28"/>
          <w:szCs w:val="24"/>
          <w:lang w:val="kk-KZ"/>
        </w:rPr>
        <w:t>стратегиялық мақсаты мен нысаналы индикаторлары</w:t>
      </w:r>
    </w:p>
    <w:p w:rsidR="00AE75A5" w:rsidRPr="00ED7A87" w:rsidRDefault="00AE75A5" w:rsidP="00AE75A5">
      <w:pPr>
        <w:widowControl w:val="0"/>
        <w:pBdr>
          <w:bottom w:val="single" w:sz="4" w:space="3" w:color="FFFFFF"/>
        </w:pBdr>
        <w:spacing w:after="0"/>
        <w:jc w:val="center"/>
        <w:rPr>
          <w:rFonts w:ascii="Times New Roman" w:hAnsi="Times New Roman" w:cs="Times New Roman"/>
          <w:b/>
          <w:sz w:val="12"/>
          <w:szCs w:val="24"/>
          <w:lang w:val="kk-KZ"/>
        </w:rPr>
      </w:pPr>
    </w:p>
    <w:tbl>
      <w:tblPr>
        <w:tblStyle w:val="ac"/>
        <w:tblpPr w:leftFromText="180" w:rightFromText="180" w:vertAnchor="text" w:tblpX="-211" w:tblpY="1"/>
        <w:tblOverlap w:val="never"/>
        <w:tblW w:w="1443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614"/>
        <w:gridCol w:w="56"/>
        <w:gridCol w:w="6063"/>
        <w:gridCol w:w="1021"/>
        <w:gridCol w:w="25"/>
        <w:gridCol w:w="30"/>
        <w:gridCol w:w="12"/>
        <w:gridCol w:w="979"/>
        <w:gridCol w:w="25"/>
        <w:gridCol w:w="28"/>
        <w:gridCol w:w="12"/>
        <w:gridCol w:w="1354"/>
        <w:gridCol w:w="1219"/>
        <w:gridCol w:w="1321"/>
        <w:gridCol w:w="19"/>
        <w:gridCol w:w="13"/>
        <w:gridCol w:w="290"/>
        <w:gridCol w:w="1353"/>
      </w:tblGrid>
      <w:tr w:rsidR="009E19B8" w:rsidRPr="00D83D64" w:rsidTr="00C91107">
        <w:trPr>
          <w:trHeight w:val="154"/>
          <w:tblHeader/>
        </w:trPr>
        <w:tc>
          <w:tcPr>
            <w:tcW w:w="670" w:type="dxa"/>
            <w:gridSpan w:val="2"/>
            <w:vMerge w:val="restart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6063" w:type="dxa"/>
            <w:vMerge w:val="restart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Нысаналы индикатор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 бір.</w:t>
            </w:r>
          </w:p>
        </w:tc>
        <w:tc>
          <w:tcPr>
            <w:tcW w:w="1046" w:type="dxa"/>
            <w:gridSpan w:val="4"/>
            <w:vMerge w:val="restart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ind w:left="-128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жылғы факт</w:t>
            </w:r>
          </w:p>
        </w:tc>
        <w:tc>
          <w:tcPr>
            <w:tcW w:w="3934" w:type="dxa"/>
            <w:gridSpan w:val="5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Жоспарлау кезеңі</w:t>
            </w:r>
          </w:p>
        </w:tc>
        <w:tc>
          <w:tcPr>
            <w:tcW w:w="1675" w:type="dxa"/>
            <w:gridSpan w:val="4"/>
            <w:vMerge w:val="restart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МКК жауаптылар </w:t>
            </w:r>
          </w:p>
        </w:tc>
      </w:tr>
      <w:tr w:rsidR="009E19B8" w:rsidRPr="00D83D64" w:rsidTr="008155F4">
        <w:trPr>
          <w:trHeight w:val="154"/>
        </w:trPr>
        <w:tc>
          <w:tcPr>
            <w:tcW w:w="670" w:type="dxa"/>
            <w:gridSpan w:val="2"/>
            <w:vMerge/>
          </w:tcPr>
          <w:p w:rsidR="009E19B8" w:rsidRPr="00D83D64" w:rsidRDefault="009E19B8" w:rsidP="008155F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3" w:type="dxa"/>
            <w:vMerge/>
          </w:tcPr>
          <w:p w:rsidR="009E19B8" w:rsidRPr="00D83D64" w:rsidRDefault="009E19B8" w:rsidP="008155F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6" w:type="dxa"/>
            <w:gridSpan w:val="2"/>
            <w:vMerge/>
          </w:tcPr>
          <w:p w:rsidR="009E19B8" w:rsidRPr="00D83D64" w:rsidRDefault="009E19B8" w:rsidP="008155F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6" w:type="dxa"/>
            <w:gridSpan w:val="4"/>
            <w:vMerge/>
          </w:tcPr>
          <w:p w:rsidR="009E19B8" w:rsidRPr="00D83D64" w:rsidRDefault="009E19B8" w:rsidP="008155F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</w:t>
            </w:r>
          </w:p>
        </w:tc>
        <w:tc>
          <w:tcPr>
            <w:tcW w:w="1675" w:type="dxa"/>
            <w:gridSpan w:val="4"/>
            <w:vMerge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E19B8" w:rsidRPr="00D83D64" w:rsidTr="00C91107">
        <w:trPr>
          <w:trHeight w:val="721"/>
        </w:trPr>
        <w:tc>
          <w:tcPr>
            <w:tcW w:w="14434" w:type="dxa"/>
            <w:gridSpan w:val="18"/>
            <w:vAlign w:val="center"/>
          </w:tcPr>
          <w:p w:rsidR="009E19B8" w:rsidRPr="00D83D64" w:rsidRDefault="009E19B8" w:rsidP="008155F4">
            <w:pPr>
              <w:pStyle w:val="HTML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D83D64">
              <w:rPr>
                <w:lang w:val="kk-KZ"/>
              </w:rPr>
              <w:t xml:space="preserve"> </w:t>
            </w: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Стратегиялық мақсат </w:t>
            </w:r>
            <w:r w:rsidRPr="00D83D64">
              <w:rPr>
                <w:rFonts w:ascii="Times New Roman" w:eastAsiaTheme="minorHAnsi" w:hAnsi="Times New Roman" w:cs="Times New Roman"/>
                <w:bCs/>
                <w:sz w:val="24"/>
                <w:szCs w:val="22"/>
                <w:lang w:val="kk-KZ" w:eastAsia="en-US"/>
              </w:rPr>
              <w:t>Қолайлы бизнес-ортаны құру және бизнес пен халық үшін әкімшілік кедергілерді азайту</w:t>
            </w:r>
          </w:p>
        </w:tc>
      </w:tr>
      <w:tr w:rsidR="009E19B8" w:rsidRPr="0071779A" w:rsidTr="00C91107">
        <w:trPr>
          <w:trHeight w:val="688"/>
        </w:trPr>
        <w:tc>
          <w:tcPr>
            <w:tcW w:w="14434" w:type="dxa"/>
            <w:gridSpan w:val="18"/>
            <w:vAlign w:val="center"/>
          </w:tcPr>
          <w:p w:rsidR="009E19B8" w:rsidRPr="00D83D64" w:rsidRDefault="009E19B8" w:rsidP="009E19B8">
            <w:pPr>
              <w:pStyle w:val="a5"/>
              <w:widowControl w:val="0"/>
              <w:numPr>
                <w:ilvl w:val="1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Нысаналы индикатор </w:t>
            </w:r>
            <w:r w:rsidRPr="00D83D64">
              <w:rPr>
                <w:rFonts w:ascii="Times New Roman" w:hAnsi="Times New Roman" w:cs="Times New Roman"/>
                <w:bCs/>
                <w:sz w:val="24"/>
                <w:lang w:val="kk-KZ"/>
              </w:rPr>
              <w:t>«Клиенттердің мемлекеттік кірістер органдарының мемлекеттік қызметтерді көрсету сапасымен қанағаттану деңгейі»</w:t>
            </w:r>
          </w:p>
        </w:tc>
      </w:tr>
      <w:tr w:rsidR="009E19B8" w:rsidRPr="00D83D64" w:rsidTr="008155F4">
        <w:trPr>
          <w:trHeight w:val="572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мемлекеттік  қызметтердің үлесі</w:t>
            </w:r>
          </w:p>
        </w:tc>
        <w:tc>
          <w:tcPr>
            <w:tcW w:w="104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53" w:type="dxa"/>
            <w:tcBorders>
              <w:left w:val="nil"/>
            </w:tcBorders>
            <w:vAlign w:val="center"/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ЦМҚД</w:t>
            </w:r>
          </w:p>
        </w:tc>
      </w:tr>
      <w:tr w:rsidR="009E19B8" w:rsidRPr="00D83D64" w:rsidTr="008155F4">
        <w:trPr>
          <w:trHeight w:val="567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төлемдерді алу үшін уақытты қысқарту</w:t>
            </w:r>
          </w:p>
        </w:tc>
        <w:tc>
          <w:tcPr>
            <w:tcW w:w="104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мин.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  <w:vAlign w:val="center"/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ЦМҚД</w:t>
            </w:r>
          </w:p>
        </w:tc>
      </w:tr>
      <w:tr w:rsidR="009E19B8" w:rsidRPr="00D83D64" w:rsidTr="008155F4">
        <w:trPr>
          <w:trHeight w:val="546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Кезекті күту уақытын қысқарту </w:t>
            </w:r>
          </w:p>
        </w:tc>
        <w:tc>
          <w:tcPr>
            <w:tcW w:w="104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мин.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  <w:vAlign w:val="center"/>
          </w:tcPr>
          <w:p w:rsidR="009E19B8" w:rsidRPr="00D83D64" w:rsidRDefault="009E19B8" w:rsidP="008155F4"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ЦМҚД</w:t>
            </w:r>
          </w:p>
        </w:tc>
      </w:tr>
      <w:tr w:rsidR="009E19B8" w:rsidRPr="00D83D64" w:rsidTr="008155F4">
        <w:trPr>
          <w:trHeight w:val="837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</w:t>
            </w: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ӘЖ жаңа жүйесі шеңберінде СЕН қысқарту </w:t>
            </w:r>
          </w:p>
        </w:tc>
        <w:tc>
          <w:tcPr>
            <w:tcW w:w="104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  <w:vAlign w:val="center"/>
          </w:tcPr>
          <w:p w:rsidR="009E19B8" w:rsidRPr="00D83D64" w:rsidRDefault="009E19B8" w:rsidP="008155F4"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ЦМҚД</w:t>
            </w:r>
          </w:p>
        </w:tc>
      </w:tr>
      <w:tr w:rsidR="009E19B8" w:rsidRPr="00D83D64" w:rsidTr="008155F4">
        <w:trPr>
          <w:trHeight w:val="816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пункттерінде кедендік операциялардан өту уақытын қысқарту</w:t>
            </w:r>
          </w:p>
        </w:tc>
        <w:tc>
          <w:tcPr>
            <w:tcW w:w="104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мин.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  <w:vAlign w:val="center"/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ЖБД</w:t>
            </w:r>
          </w:p>
        </w:tc>
      </w:tr>
      <w:tr w:rsidR="009E19B8" w:rsidRPr="00D83D64" w:rsidTr="00C91107">
        <w:trPr>
          <w:trHeight w:val="514"/>
        </w:trPr>
        <w:tc>
          <w:tcPr>
            <w:tcW w:w="14434" w:type="dxa"/>
            <w:gridSpan w:val="18"/>
            <w:vAlign w:val="center"/>
          </w:tcPr>
          <w:p w:rsidR="009E19B8" w:rsidRPr="00D83D64" w:rsidRDefault="009E19B8" w:rsidP="008155F4">
            <w:pPr>
              <w:pStyle w:val="HTML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1.2. </w:t>
            </w:r>
            <w:r w:rsidRPr="00D83D64">
              <w:rPr>
                <w:lang w:val="kk-KZ"/>
              </w:rPr>
              <w:t xml:space="preserve"> </w:t>
            </w: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Нысаналы  индикатор </w:t>
            </w:r>
            <w:r w:rsidRPr="00D83D6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Салық және кеден мәселелері бойынша қоғамды ақпараттандыру деңгейін арттыру</w:t>
            </w:r>
          </w:p>
        </w:tc>
      </w:tr>
      <w:tr w:rsidR="009E19B8" w:rsidRPr="00D83D64" w:rsidTr="008155F4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9E19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pStyle w:val="HTML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Консультациялық қызмет көрсетудің нәтижесі бойынша клиенттердің қанағаттану деңгейі (FAQ қосымшалары, Байланыс орталығы)</w:t>
            </w:r>
          </w:p>
        </w:tc>
        <w:tc>
          <w:tcPr>
            <w:tcW w:w="104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19B8" w:rsidRPr="00D83D64" w:rsidRDefault="009E19B8" w:rsidP="008155F4">
            <w:pPr>
              <w:widowControl w:val="0"/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ЦМҚД, КӘД</w:t>
            </w:r>
          </w:p>
        </w:tc>
      </w:tr>
      <w:tr w:rsidR="009E19B8" w:rsidRPr="00D83D64" w:rsidTr="008155F4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9E19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pStyle w:val="HTML"/>
              <w:jc w:val="both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СМС арқылы салықтық міндеттемелері туралы жеке тұлғаларды хабардар ету мәселелерін пысықтау</w:t>
            </w:r>
          </w:p>
        </w:tc>
        <w:tc>
          <w:tcPr>
            <w:tcW w:w="104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tabs>
                <w:tab w:val="left" w:pos="139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СӘД</w:t>
            </w:r>
          </w:p>
        </w:tc>
      </w:tr>
      <w:tr w:rsidR="009E19B8" w:rsidRPr="00D83D64" w:rsidTr="008155F4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9E19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pStyle w:val="HTML"/>
              <w:jc w:val="both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мектептерінің жоғарғы сыныптарында салық және кеден заңнамасының негіздерін енгізу</w:t>
            </w:r>
          </w:p>
        </w:tc>
        <w:tc>
          <w:tcPr>
            <w:tcW w:w="104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</w:p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сағат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tabs>
                <w:tab w:val="left" w:pos="139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</w:t>
            </w:r>
          </w:p>
        </w:tc>
      </w:tr>
      <w:tr w:rsidR="009E19B8" w:rsidRPr="00D83D64" w:rsidTr="008155F4">
        <w:trPr>
          <w:trHeight w:val="69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9E19B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Нормалады түсіндіру, сондай-ақ салық және кеден заңнамасының өзекті мәселелерін жариялау үшін тележоба әзірлеу мәселелерін пысықтау</w:t>
            </w:r>
          </w:p>
        </w:tc>
        <w:tc>
          <w:tcPr>
            <w:tcW w:w="104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 на сағат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94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</w:t>
            </w:r>
          </w:p>
        </w:tc>
      </w:tr>
      <w:tr w:rsidR="009E19B8" w:rsidRPr="00D83D64" w:rsidTr="008155F4">
        <w:trPr>
          <w:trHeight w:val="154"/>
        </w:trPr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9E19B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063" w:type="dxa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 арасында, оның ішінде әлеуметтік желілерде  (Facebook, What’s App, Twitter) салықтық және кедендік сауаттылығын арттыру үшін кең ауқымды түсіндіру жұмыстарын жүргізу 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6" w:type="dxa"/>
            <w:gridSpan w:val="4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322" w:type="dxa"/>
            <w:gridSpan w:val="3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  <w:bottom w:val="single" w:sz="4" w:space="0" w:color="auto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</w:t>
            </w:r>
          </w:p>
        </w:tc>
      </w:tr>
      <w:tr w:rsidR="009E19B8" w:rsidRPr="00D83D64" w:rsidTr="00C91107">
        <w:trPr>
          <w:trHeight w:val="580"/>
        </w:trPr>
        <w:tc>
          <w:tcPr>
            <w:tcW w:w="14434" w:type="dxa"/>
            <w:gridSpan w:val="18"/>
            <w:tcBorders>
              <w:top w:val="nil"/>
            </w:tcBorders>
            <w:vAlign w:val="center"/>
          </w:tcPr>
          <w:p w:rsidR="009E19B8" w:rsidRPr="00D83D64" w:rsidRDefault="009E19B8" w:rsidP="008155F4">
            <w:pPr>
              <w:pStyle w:val="HTML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1.3.</w:t>
            </w:r>
            <w:r w:rsidRPr="00D83D6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Нысаналы индикатор </w:t>
            </w:r>
            <w:r w:rsidRPr="00D83D6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Бюджетке төленетін міндетті төлемдерді ерікті түрде төлеу деңгейін арттыру </w:t>
            </w:r>
          </w:p>
        </w:tc>
      </w:tr>
      <w:tr w:rsidR="009E19B8" w:rsidRPr="00D83D64" w:rsidTr="00C91107">
        <w:trPr>
          <w:trHeight w:val="595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 құралдарын өндіріп алу есебінен бересіні төмендетудің үлес салмағы</w:t>
            </w:r>
          </w:p>
        </w:tc>
        <w:tc>
          <w:tcPr>
            <w:tcW w:w="1076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6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03" w:type="dxa"/>
            <w:gridSpan w:val="2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tabs>
                <w:tab w:val="left" w:pos="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</w:t>
            </w:r>
          </w:p>
        </w:tc>
      </w:tr>
      <w:tr w:rsidR="009E19B8" w:rsidRPr="00D83D64" w:rsidTr="00C91107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 рәсімдерде кредиторлардың талаптарын өтеу коэффициенті</w:t>
            </w:r>
          </w:p>
        </w:tc>
        <w:tc>
          <w:tcPr>
            <w:tcW w:w="1076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36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4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03" w:type="dxa"/>
            <w:gridSpan w:val="2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</w:t>
            </w:r>
          </w:p>
        </w:tc>
      </w:tr>
      <w:tr w:rsidR="009E19B8" w:rsidRPr="00D83D64" w:rsidTr="00C91107">
        <w:trPr>
          <w:trHeight w:val="52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бойынша дебеттік сальдоны төмендету</w:t>
            </w:r>
          </w:p>
        </w:tc>
        <w:tc>
          <w:tcPr>
            <w:tcW w:w="1076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6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4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3" w:type="dxa"/>
            <w:gridSpan w:val="2"/>
            <w:tcBorders>
              <w:right w:val="nil"/>
            </w:tcBorders>
          </w:tcPr>
          <w:p w:rsidR="009E19B8" w:rsidRPr="00D83D64" w:rsidRDefault="009E19B8" w:rsidP="008155F4">
            <w:pPr>
              <w:pStyle w:val="a5"/>
              <w:widowControl w:val="0"/>
              <w:tabs>
                <w:tab w:val="left" w:pos="110"/>
              </w:tabs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</w:t>
            </w:r>
          </w:p>
        </w:tc>
      </w:tr>
      <w:tr w:rsidR="009E19B8" w:rsidRPr="00D83D64" w:rsidTr="00C91107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 күнінде жыл басынан бері ТВП-та ҚҚС бойынша артық төлеуді есепке алмағанда, салық түсімдерінің артық төленуі өсімін азайту</w:t>
            </w:r>
          </w:p>
        </w:tc>
        <w:tc>
          <w:tcPr>
            <w:tcW w:w="1076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4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3" w:type="dxa"/>
            <w:gridSpan w:val="2"/>
            <w:tcBorders>
              <w:right w:val="nil"/>
            </w:tcBorders>
          </w:tcPr>
          <w:p w:rsidR="009E19B8" w:rsidRPr="00D83D64" w:rsidRDefault="009E19B8" w:rsidP="008155F4">
            <w:pPr>
              <w:pStyle w:val="a5"/>
              <w:widowControl w:val="0"/>
              <w:tabs>
                <w:tab w:val="left" w:pos="110"/>
              </w:tabs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</w:t>
            </w:r>
          </w:p>
        </w:tc>
      </w:tr>
      <w:tr w:rsidR="009E19B8" w:rsidRPr="00D83D64" w:rsidTr="00C91107">
        <w:trPr>
          <w:trHeight w:val="602"/>
        </w:trPr>
        <w:tc>
          <w:tcPr>
            <w:tcW w:w="14434" w:type="dxa"/>
            <w:gridSpan w:val="18"/>
            <w:vAlign w:val="center"/>
          </w:tcPr>
          <w:p w:rsidR="009E19B8" w:rsidRPr="00D83D64" w:rsidRDefault="009E19B8" w:rsidP="009E19B8">
            <w:pPr>
              <w:pStyle w:val="a5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Стратегиялық мақсат </w:t>
            </w: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Әкімшілендіру тиімділігін жақсарту</w:t>
            </w:r>
          </w:p>
        </w:tc>
      </w:tr>
      <w:tr w:rsidR="009E19B8" w:rsidRPr="00D83D64" w:rsidTr="00C91107">
        <w:trPr>
          <w:trHeight w:val="683"/>
        </w:trPr>
        <w:tc>
          <w:tcPr>
            <w:tcW w:w="14434" w:type="dxa"/>
            <w:gridSpan w:val="18"/>
            <w:vAlign w:val="center"/>
          </w:tcPr>
          <w:p w:rsidR="009E19B8" w:rsidRPr="00D83D64" w:rsidRDefault="009E19B8" w:rsidP="008155F4">
            <w:pPr>
              <w:pStyle w:val="HTML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2.1. Нысаналы индикатор </w:t>
            </w:r>
            <w:r w:rsidRPr="00D83D6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« Салық жинауды ЭЫДҰ елдерінің деңгейіне дейін арттыру»</w:t>
            </w:r>
          </w:p>
        </w:tc>
      </w:tr>
      <w:tr w:rsidR="009E19B8" w:rsidRPr="00D83D64" w:rsidTr="00C91107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ЖІӨ-де шоғырландырылған бюджеттің салық түсімдерінің үлесі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18,6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18,7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18,9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19,5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tabs>
                <w:tab w:val="left" w:pos="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ТСжТБД</w:t>
            </w:r>
          </w:p>
        </w:tc>
      </w:tr>
      <w:tr w:rsidR="009E19B8" w:rsidRPr="00D83D64" w:rsidTr="00C91107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Тауарларды тазарту кезеңінде ТБЖ қолданудың  тиімділігі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ТСжТБД</w:t>
            </w:r>
          </w:p>
        </w:tc>
      </w:tr>
      <w:tr w:rsidR="009E19B8" w:rsidRPr="00D83D64" w:rsidTr="00C91107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Тауарларды кедендік тазарту кезіндегі құндық индикаторлардың тиімділігі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КӘД</w:t>
            </w:r>
          </w:p>
        </w:tc>
      </w:tr>
      <w:tr w:rsidR="009E19B8" w:rsidRPr="00D83D64" w:rsidTr="00C91107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бақылаудың тиімділігі (есептелген/өндіріп алынған)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354" w:type="dxa"/>
            <w:vAlign w:val="center"/>
          </w:tcPr>
          <w:p w:rsidR="009E19B8" w:rsidRPr="00D83D64" w:rsidRDefault="0071779A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19" w:type="dxa"/>
            <w:vAlign w:val="center"/>
          </w:tcPr>
          <w:p w:rsidR="009E19B8" w:rsidRPr="00D83D64" w:rsidRDefault="0071779A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71779A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bookmarkStart w:id="0" w:name="_GoBack"/>
            <w:bookmarkEnd w:id="0"/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</w:t>
            </w:r>
          </w:p>
        </w:tc>
      </w:tr>
      <w:tr w:rsidR="009E19B8" w:rsidRPr="00D83D64" w:rsidTr="00C91107">
        <w:trPr>
          <w:trHeight w:val="479"/>
        </w:trPr>
        <w:tc>
          <w:tcPr>
            <w:tcW w:w="14434" w:type="dxa"/>
            <w:gridSpan w:val="18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2.2.</w:t>
            </w: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Нысаналы индикатор </w:t>
            </w: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Көлеңкелі айналымды қысқарту </w:t>
            </w:r>
          </w:p>
        </w:tc>
      </w:tr>
      <w:tr w:rsidR="009E19B8" w:rsidRPr="00D83D64" w:rsidTr="008155F4">
        <w:trPr>
          <w:trHeight w:val="605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Көлеңкелі айналым тәуекелі бар салық төлеушілердің  айналымын төмендету</w:t>
            </w:r>
          </w:p>
        </w:tc>
        <w:tc>
          <w:tcPr>
            <w:tcW w:w="10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млрд. теңге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419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19B8" w:rsidRPr="00D83D64" w:rsidRDefault="009E19B8" w:rsidP="008155F4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ТСжТБД</w:t>
            </w:r>
          </w:p>
        </w:tc>
      </w:tr>
      <w:tr w:rsidR="009E19B8" w:rsidRPr="00D83D64" w:rsidTr="008155F4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ЭШФ АЖ  пайдаланушы - салық төлеушілер айналымының өсу қарқыны</w:t>
            </w:r>
          </w:p>
        </w:tc>
        <w:tc>
          <w:tcPr>
            <w:tcW w:w="10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419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ЦМКД,  ТСжТБД</w:t>
            </w:r>
          </w:p>
        </w:tc>
      </w:tr>
      <w:tr w:rsidR="009E19B8" w:rsidRPr="00D83D64" w:rsidTr="008155F4">
        <w:trPr>
          <w:trHeight w:val="154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BEPS ұсынымдарын орындау арқылы трансферттік баға белгілеу саласындағы жетілдіру</w:t>
            </w:r>
          </w:p>
        </w:tc>
        <w:tc>
          <w:tcPr>
            <w:tcW w:w="10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млрд. тенге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</w:t>
            </w:r>
          </w:p>
        </w:tc>
        <w:tc>
          <w:tcPr>
            <w:tcW w:w="1419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7,6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9,3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</w:t>
            </w:r>
          </w:p>
        </w:tc>
      </w:tr>
      <w:tr w:rsidR="009E19B8" w:rsidRPr="00D83D64" w:rsidTr="008155F4">
        <w:trPr>
          <w:trHeight w:val="838"/>
        </w:trPr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063" w:type="dxa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онлайн-БKM қолданудың үлес салмағы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6" w:type="dxa"/>
            <w:gridSpan w:val="4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53" w:type="dxa"/>
            <w:gridSpan w:val="3"/>
            <w:tcBorders>
              <w:bottom w:val="single" w:sz="4" w:space="0" w:color="auto"/>
            </w:tcBorders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  <w:bottom w:val="single" w:sz="4" w:space="0" w:color="auto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ЦМКД</w:t>
            </w:r>
          </w:p>
        </w:tc>
      </w:tr>
      <w:tr w:rsidR="009E19B8" w:rsidRPr="00D83D64" w:rsidTr="008155F4">
        <w:trPr>
          <w:trHeight w:val="293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тұлғалардың табыстар мен шығыстарын жалпыға бірдей декларациялауды қамту</w:t>
            </w:r>
          </w:p>
        </w:tc>
        <w:tc>
          <w:tcPr>
            <w:tcW w:w="10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19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  <w:tc>
          <w:tcPr>
            <w:tcW w:w="290" w:type="dxa"/>
            <w:tcBorders>
              <w:right w:val="nil"/>
            </w:tcBorders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  <w:vAlign w:val="center"/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ЦМКД</w:t>
            </w:r>
          </w:p>
        </w:tc>
      </w:tr>
      <w:tr w:rsidR="009E19B8" w:rsidRPr="00D83D64" w:rsidTr="008155F4">
        <w:trPr>
          <w:trHeight w:val="719"/>
        </w:trPr>
        <w:tc>
          <w:tcPr>
            <w:tcW w:w="670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063" w:type="dxa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 кеден статистикасымен алшақтықты қысқарту</w:t>
            </w:r>
          </w:p>
        </w:tc>
        <w:tc>
          <w:tcPr>
            <w:tcW w:w="1021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6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419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50,4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47,8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90" w:type="dxa"/>
            <w:tcBorders>
              <w:right w:val="nil"/>
            </w:tcBorders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  <w:vAlign w:val="center"/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ТСжТБД</w:t>
            </w:r>
          </w:p>
        </w:tc>
      </w:tr>
      <w:tr w:rsidR="009E19B8" w:rsidRPr="00D83D64" w:rsidTr="00C91107">
        <w:trPr>
          <w:trHeight w:val="469"/>
        </w:trPr>
        <w:tc>
          <w:tcPr>
            <w:tcW w:w="14434" w:type="dxa"/>
            <w:gridSpan w:val="18"/>
            <w:vAlign w:val="center"/>
          </w:tcPr>
          <w:p w:rsidR="009E19B8" w:rsidRPr="00D83D64" w:rsidRDefault="009E19B8" w:rsidP="008155F4">
            <w:pPr>
              <w:pStyle w:val="HTML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2.3. </w:t>
            </w:r>
            <w:r w:rsidRPr="00D83D64">
              <w:rPr>
                <w:lang w:val="kk-KZ"/>
              </w:rPr>
              <w:t xml:space="preserve"> </w:t>
            </w: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Нысаналы индикатор </w:t>
            </w:r>
            <w:r w:rsidRPr="00D83D6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Әкімшілік және бақылау рәсімдерін жетілдіру</w:t>
            </w:r>
          </w:p>
        </w:tc>
      </w:tr>
      <w:tr w:rsidR="009E19B8" w:rsidRPr="00D83D64" w:rsidTr="00C91107">
        <w:trPr>
          <w:trHeight w:val="717"/>
        </w:trPr>
        <w:tc>
          <w:tcPr>
            <w:tcW w:w="61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6119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 жылмен салыстырғанда  салықтық тексерулер санын 3% -ға  азайту  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мың 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38,1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35,9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34,9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</w:t>
            </w:r>
          </w:p>
        </w:tc>
      </w:tr>
      <w:tr w:rsidR="009E19B8" w:rsidRPr="00D83D64" w:rsidTr="00C91107">
        <w:trPr>
          <w:trHeight w:val="719"/>
        </w:trPr>
        <w:tc>
          <w:tcPr>
            <w:tcW w:w="61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6119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 нәтижесі бойынша өндіріп алу сапасын арттыру </w:t>
            </w:r>
            <w:r w:rsidRPr="00D83D6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(Салық кодексінің 159-бабы 4-тармағы шеңберінде шағымдану,   банкрот деп тану, табыс етілмеген хабарламалар сомасын қоспағанда, өндіріліп алынған/қоса есептелген)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ind w:left="-94" w:firstLine="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</w:t>
            </w:r>
          </w:p>
        </w:tc>
      </w:tr>
      <w:tr w:rsidR="009E19B8" w:rsidRPr="00D83D64" w:rsidTr="00C91107">
        <w:trPr>
          <w:trHeight w:val="1161"/>
        </w:trPr>
        <w:tc>
          <w:tcPr>
            <w:tcW w:w="61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6119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Blockchain қолданумен бақылау шоттарын ҚҚС төлеушілер пайдаланған кезде ҚҚС қайтару мерзімін қысқарту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күндері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ind w:left="-94" w:firstLine="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БД,  ЦМКД  </w:t>
            </w:r>
          </w:p>
        </w:tc>
      </w:tr>
      <w:tr w:rsidR="009E19B8" w:rsidRPr="00D83D64" w:rsidTr="00C91107">
        <w:trPr>
          <w:trHeight w:val="560"/>
        </w:trPr>
        <w:tc>
          <w:tcPr>
            <w:tcW w:w="61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6119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Банкроттық рәсімін жүргізудің орташа уақытын қысқарту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ind w:left="-94" w:firstLine="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</w:t>
            </w:r>
          </w:p>
        </w:tc>
      </w:tr>
      <w:tr w:rsidR="009E19B8" w:rsidRPr="00D83D64" w:rsidTr="00C91107">
        <w:trPr>
          <w:trHeight w:val="341"/>
        </w:trPr>
        <w:tc>
          <w:tcPr>
            <w:tcW w:w="61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119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Көлденең мониторингке қатысушылардың саны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ind w:left="-94" w:firstLine="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</w:t>
            </w:r>
          </w:p>
        </w:tc>
      </w:tr>
      <w:tr w:rsidR="009E19B8" w:rsidRPr="00D83D64" w:rsidTr="00C91107">
        <w:trPr>
          <w:trHeight w:val="396"/>
        </w:trPr>
        <w:tc>
          <w:tcPr>
            <w:tcW w:w="61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6119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Шоғырландырылған бюджетке түсетін кірістердің жалпы көлемінде  есепті жылы қалыптасқан бересінің үлесі 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D83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D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ind w:left="-94" w:firstLine="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ӘД,</w:t>
            </w:r>
          </w:p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ТСжТБД</w:t>
            </w:r>
          </w:p>
        </w:tc>
      </w:tr>
      <w:tr w:rsidR="00C91107" w:rsidRPr="00D83D64" w:rsidTr="00875B53">
        <w:trPr>
          <w:trHeight w:val="362"/>
        </w:trPr>
        <w:tc>
          <w:tcPr>
            <w:tcW w:w="14434" w:type="dxa"/>
            <w:gridSpan w:val="18"/>
            <w:tcBorders>
              <w:bottom w:val="single" w:sz="4" w:space="0" w:color="auto"/>
            </w:tcBorders>
            <w:vAlign w:val="center"/>
          </w:tcPr>
          <w:p w:rsidR="00C91107" w:rsidRPr="00D83D64" w:rsidRDefault="00C91107" w:rsidP="008155F4">
            <w:pPr>
              <w:pStyle w:val="HTML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3D64">
              <w:rPr>
                <w:lang w:val="kk-KZ"/>
              </w:rPr>
              <w:t xml:space="preserve"> </w:t>
            </w: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Стратегиялық мақсат </w:t>
            </w:r>
            <w:r w:rsidRPr="00D83D6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Институционалдық ортаны жақсарту</w:t>
            </w:r>
          </w:p>
        </w:tc>
      </w:tr>
      <w:tr w:rsidR="00C91107" w:rsidRPr="009C3643" w:rsidTr="00142FC5">
        <w:trPr>
          <w:trHeight w:val="409"/>
        </w:trPr>
        <w:tc>
          <w:tcPr>
            <w:tcW w:w="14434" w:type="dxa"/>
            <w:gridSpan w:val="18"/>
            <w:tcBorders>
              <w:bottom w:val="single" w:sz="4" w:space="0" w:color="auto"/>
            </w:tcBorders>
            <w:vAlign w:val="center"/>
          </w:tcPr>
          <w:p w:rsidR="00C91107" w:rsidRPr="00D83D64" w:rsidRDefault="00C91107" w:rsidP="008155F4">
            <w:pPr>
              <w:pStyle w:val="HTML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D83D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1.</w:t>
            </w:r>
            <w:r w:rsidRPr="00D83D6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Нысаналы индикатор </w:t>
            </w:r>
            <w:r w:rsidRPr="00D83D6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Басқарудың корпоративтік жүйесін жетілдіру</w:t>
            </w:r>
          </w:p>
        </w:tc>
      </w:tr>
      <w:tr w:rsidR="009E19B8" w:rsidRPr="00D83D64" w:rsidTr="00C91107">
        <w:trPr>
          <w:trHeight w:val="605"/>
        </w:trPr>
        <w:tc>
          <w:tcPr>
            <w:tcW w:w="614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  <w:p w:rsidR="009E19B8" w:rsidRPr="00D83D64" w:rsidRDefault="009E19B8" w:rsidP="008155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19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Біліктілігін арттырудан өткен мемлекеттік кірістер органдары қызметкерлерінің үлес салмағы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 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tabs>
                <w:tab w:val="left" w:pos="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</w:t>
            </w:r>
          </w:p>
        </w:tc>
      </w:tr>
      <w:tr w:rsidR="009E19B8" w:rsidRPr="00D83D64" w:rsidTr="00C91107">
        <w:trPr>
          <w:trHeight w:val="605"/>
        </w:trPr>
        <w:tc>
          <w:tcPr>
            <w:tcW w:w="614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119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миллион фискальды төлемдерді жинауға мемлекеттік кірістер органдарының әкімшілік шығындарын  төмендету 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%, көм емес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0" w:type="dxa"/>
            <w:tcBorders>
              <w:right w:val="nil"/>
            </w:tcBorders>
          </w:tcPr>
          <w:p w:rsidR="009E19B8" w:rsidRPr="00D83D64" w:rsidRDefault="009E19B8" w:rsidP="008155F4">
            <w:pPr>
              <w:widowControl w:val="0"/>
              <w:tabs>
                <w:tab w:val="left" w:pos="1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9E19B8" w:rsidRPr="00D83D64" w:rsidRDefault="009E19B8" w:rsidP="008155F4">
            <w:pPr>
              <w:widowControl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СДБ,</w:t>
            </w:r>
          </w:p>
          <w:p w:rsidR="009E19B8" w:rsidRPr="00D83D64" w:rsidRDefault="009E19B8" w:rsidP="008155F4">
            <w:pPr>
              <w:widowControl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ТСжТБД ,</w:t>
            </w:r>
          </w:p>
          <w:p w:rsidR="009E19B8" w:rsidRPr="00D83D64" w:rsidRDefault="009E19B8" w:rsidP="008155F4">
            <w:pPr>
              <w:widowControl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ЖБД</w:t>
            </w:r>
          </w:p>
        </w:tc>
      </w:tr>
      <w:tr w:rsidR="00C91107" w:rsidRPr="00C91107" w:rsidTr="002C651C">
        <w:trPr>
          <w:trHeight w:val="456"/>
        </w:trPr>
        <w:tc>
          <w:tcPr>
            <w:tcW w:w="14434" w:type="dxa"/>
            <w:gridSpan w:val="18"/>
            <w:vAlign w:val="center"/>
          </w:tcPr>
          <w:p w:rsidR="00C91107" w:rsidRPr="00D83D64" w:rsidRDefault="00C91107" w:rsidP="008155F4">
            <w:pPr>
              <w:pStyle w:val="HTML"/>
              <w:rPr>
                <w:lang w:val="kk-KZ"/>
              </w:rPr>
            </w:pPr>
            <w:r w:rsidRPr="00D83D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3.2. Нысаналы индикатор </w:t>
            </w:r>
            <w:r w:rsidRPr="00D83D6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IT-инфрақұрылымын дамыту</w:t>
            </w:r>
          </w:p>
        </w:tc>
      </w:tr>
      <w:tr w:rsidR="009E19B8" w:rsidRPr="00D83D64" w:rsidTr="00C91107">
        <w:trPr>
          <w:trHeight w:val="797"/>
        </w:trPr>
        <w:tc>
          <w:tcPr>
            <w:tcW w:w="614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6119" w:type="dxa"/>
            <w:gridSpan w:val="2"/>
            <w:vAlign w:val="center"/>
          </w:tcPr>
          <w:p w:rsidR="009E19B8" w:rsidRPr="00D83D64" w:rsidRDefault="009E19B8" w:rsidP="008155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АЖ өнеркәсіптік пайдалануға енгізу (Астана-1, Е-терезе, ЭШФ, БДБ, СӘАЖ) </w:t>
            </w:r>
          </w:p>
        </w:tc>
        <w:tc>
          <w:tcPr>
            <w:tcW w:w="1088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044" w:type="dxa"/>
            <w:gridSpan w:val="4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54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19" w:type="dxa"/>
            <w:vAlign w:val="center"/>
          </w:tcPr>
          <w:p w:rsidR="009E19B8" w:rsidRPr="00D83D64" w:rsidRDefault="009E19B8" w:rsidP="00815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53" w:type="dxa"/>
            <w:gridSpan w:val="3"/>
            <w:vAlign w:val="center"/>
          </w:tcPr>
          <w:p w:rsidR="009E19B8" w:rsidRPr="00D83D64" w:rsidRDefault="009E19B8" w:rsidP="008155F4">
            <w:pPr>
              <w:widowControl w:val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43" w:type="dxa"/>
            <w:gridSpan w:val="2"/>
          </w:tcPr>
          <w:p w:rsidR="009E19B8" w:rsidRPr="00D83D64" w:rsidRDefault="009E19B8" w:rsidP="008155F4">
            <w:pPr>
              <w:widowControl w:val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D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АТД</w:t>
            </w:r>
          </w:p>
        </w:tc>
      </w:tr>
    </w:tbl>
    <w:p w:rsidR="00AE75A5" w:rsidRDefault="00AE75A5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4BE5" w:rsidRPr="006132E5" w:rsidRDefault="00994BE5" w:rsidP="00AE75A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1C7B" w:rsidRPr="00CE1C7B" w:rsidRDefault="00EB0676" w:rsidP="00CE1C7B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     </w:t>
      </w:r>
      <w:r w:rsidR="00CE1C7B" w:rsidRPr="00CE1C7B">
        <w:rPr>
          <w:rFonts w:ascii="Times New Roman" w:hAnsi="Times New Roman" w:cs="Times New Roman"/>
          <w:iCs/>
          <w:sz w:val="24"/>
          <w:szCs w:val="28"/>
        </w:rPr>
        <w:t>Примечание: расшифровка аббревиатур: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BEPS – размывание налоговой/налогооблагаемой базы и вывод доходов/прибыли из-под налогообложения;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ДА – Департамент аудита;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ИС – информационная система;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ДИТ – Департамент информационных технологий;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ДК – Департамент контроля;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ККМ – контрольно-кассовая машина;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 xml:space="preserve">ИСНА – интегрированная система налогового администрирования; 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Ед. – единица</w:t>
      </w:r>
      <w:r w:rsidR="00ED7A87">
        <w:rPr>
          <w:rFonts w:ascii="Times New Roman" w:hAnsi="Times New Roman" w:cs="Times New Roman"/>
          <w:iCs/>
          <w:sz w:val="24"/>
          <w:szCs w:val="28"/>
        </w:rPr>
        <w:t>;</w:t>
      </w:r>
      <w:r w:rsidRPr="007E5296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УСО – Управление по связям с общественностью;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ДОК – Департамент оперативного контроля;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ВВП – валовый внутренний продукт;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ДТМ – Департамент таможенной методологии;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НДС – налог на добавленную стоимость</w:t>
      </w:r>
      <w:r w:rsidR="00ED7A87">
        <w:rPr>
          <w:rFonts w:ascii="Times New Roman" w:hAnsi="Times New Roman" w:cs="Times New Roman"/>
          <w:iCs/>
          <w:sz w:val="24"/>
          <w:szCs w:val="28"/>
        </w:rPr>
        <w:t>;</w:t>
      </w:r>
      <w:r w:rsidRPr="007E5296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СУ – специализированное управление;</w:t>
      </w:r>
    </w:p>
    <w:p w:rsidR="00CE1C7B" w:rsidRPr="007E5296" w:rsidRDefault="00CE1C7B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КГД – комитет государственных доходов</w:t>
      </w:r>
      <w:r w:rsidR="00ED7A87">
        <w:rPr>
          <w:rFonts w:ascii="Times New Roman" w:hAnsi="Times New Roman" w:cs="Times New Roman"/>
          <w:iCs/>
          <w:sz w:val="24"/>
          <w:szCs w:val="28"/>
        </w:rPr>
        <w:t>;</w:t>
      </w:r>
      <w:r w:rsidRPr="007E5296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Млн. – миллион;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Из</w:t>
      </w:r>
      <w:proofErr w:type="gramStart"/>
      <w:r w:rsidRPr="007E5296">
        <w:rPr>
          <w:rFonts w:ascii="Times New Roman" w:hAnsi="Times New Roman" w:cs="Times New Roman"/>
          <w:iCs/>
          <w:sz w:val="24"/>
          <w:szCs w:val="28"/>
        </w:rPr>
        <w:t>.</w:t>
      </w:r>
      <w:proofErr w:type="gramEnd"/>
      <w:r w:rsidRPr="007E5296">
        <w:rPr>
          <w:rFonts w:ascii="Times New Roman" w:hAnsi="Times New Roman" w:cs="Times New Roman"/>
          <w:iCs/>
          <w:sz w:val="24"/>
          <w:szCs w:val="28"/>
        </w:rPr>
        <w:t xml:space="preserve"> – </w:t>
      </w:r>
      <w:proofErr w:type="gramStart"/>
      <w:r w:rsidRPr="007E5296">
        <w:rPr>
          <w:rFonts w:ascii="Times New Roman" w:hAnsi="Times New Roman" w:cs="Times New Roman"/>
          <w:iCs/>
          <w:sz w:val="24"/>
          <w:szCs w:val="28"/>
        </w:rPr>
        <w:t>и</w:t>
      </w:r>
      <w:proofErr w:type="gramEnd"/>
      <w:r w:rsidRPr="007E5296">
        <w:rPr>
          <w:rFonts w:ascii="Times New Roman" w:hAnsi="Times New Roman" w:cs="Times New Roman"/>
          <w:iCs/>
          <w:sz w:val="24"/>
          <w:szCs w:val="28"/>
        </w:rPr>
        <w:t>змерения</w:t>
      </w:r>
      <w:r w:rsidR="00ED7A87">
        <w:rPr>
          <w:rFonts w:ascii="Times New Roman" w:hAnsi="Times New Roman" w:cs="Times New Roman"/>
          <w:iCs/>
          <w:sz w:val="24"/>
          <w:szCs w:val="28"/>
        </w:rPr>
        <w:t>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ДНМ – Департамент налоговой методологии;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ИБД – интегрированная база данных;</w:t>
      </w:r>
    </w:p>
    <w:p w:rsidR="00CE1C7B" w:rsidRPr="007E5296" w:rsidRDefault="00CE1C7B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 xml:space="preserve">ФНО – </w:t>
      </w:r>
      <w:r w:rsidR="00B849ED" w:rsidRPr="007E5296">
        <w:rPr>
          <w:rFonts w:ascii="Times New Roman" w:hAnsi="Times New Roman" w:cs="Times New Roman"/>
          <w:iCs/>
          <w:sz w:val="24"/>
          <w:szCs w:val="28"/>
        </w:rPr>
        <w:t>форма налоговой отчетности</w:t>
      </w:r>
      <w:r w:rsidR="00ED7A87">
        <w:rPr>
          <w:rFonts w:ascii="Times New Roman" w:hAnsi="Times New Roman" w:cs="Times New Roman"/>
          <w:iCs/>
          <w:sz w:val="24"/>
          <w:szCs w:val="28"/>
        </w:rPr>
        <w:t>;</w:t>
      </w:r>
      <w:r w:rsidR="00B849ED" w:rsidRPr="007E5296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НК – Кодекс Республики Казахстан от 25 декабря 2017 года «О налогах и других обязательных платежах в бюджет» (Налоговый Кодекс);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СМС – служба коротки</w:t>
      </w:r>
      <w:r w:rsidR="00EB0676">
        <w:rPr>
          <w:rFonts w:ascii="Times New Roman" w:hAnsi="Times New Roman" w:cs="Times New Roman"/>
          <w:iCs/>
          <w:sz w:val="24"/>
          <w:szCs w:val="28"/>
        </w:rPr>
        <w:t>х</w:t>
      </w:r>
      <w:r w:rsidRPr="007E5296">
        <w:rPr>
          <w:rFonts w:ascii="Times New Roman" w:hAnsi="Times New Roman" w:cs="Times New Roman"/>
          <w:iCs/>
          <w:sz w:val="24"/>
          <w:szCs w:val="28"/>
        </w:rPr>
        <w:t xml:space="preserve"> сообщений; 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СУР – система управление рисками</w:t>
      </w:r>
      <w:r w:rsidR="00ED7A87">
        <w:rPr>
          <w:rFonts w:ascii="Times New Roman" w:hAnsi="Times New Roman" w:cs="Times New Roman"/>
          <w:iCs/>
          <w:sz w:val="24"/>
          <w:szCs w:val="28"/>
        </w:rPr>
        <w:t>;</w:t>
      </w:r>
      <w:r w:rsidRPr="007E5296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ДАСУР – департамент анализа, статистики и управления рисками;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 xml:space="preserve">ДЦГУ – Департамент </w:t>
      </w:r>
      <w:proofErr w:type="spellStart"/>
      <w:r w:rsidRPr="007E5296">
        <w:rPr>
          <w:rFonts w:ascii="Times New Roman" w:hAnsi="Times New Roman" w:cs="Times New Roman"/>
          <w:iCs/>
          <w:sz w:val="24"/>
          <w:szCs w:val="28"/>
        </w:rPr>
        <w:t>цифровизации</w:t>
      </w:r>
      <w:proofErr w:type="spellEnd"/>
      <w:r w:rsidRPr="007E5296">
        <w:rPr>
          <w:rFonts w:ascii="Times New Roman" w:hAnsi="Times New Roman" w:cs="Times New Roman"/>
          <w:iCs/>
          <w:sz w:val="24"/>
          <w:szCs w:val="28"/>
        </w:rPr>
        <w:t xml:space="preserve"> и государственных услуг;</w:t>
      </w:r>
    </w:p>
    <w:p w:rsidR="00DC45EC" w:rsidRPr="007E5296" w:rsidRDefault="00DC45EC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>ТВП – товар внутреннего потребления;</w:t>
      </w:r>
    </w:p>
    <w:p w:rsidR="00CE1C7B" w:rsidRPr="007E5296" w:rsidRDefault="00CE1C7B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 xml:space="preserve">ЭСФ – </w:t>
      </w:r>
      <w:r w:rsidR="00B849ED" w:rsidRPr="007E5296">
        <w:rPr>
          <w:rFonts w:ascii="Times New Roman" w:hAnsi="Times New Roman" w:cs="Times New Roman"/>
          <w:iCs/>
          <w:sz w:val="24"/>
          <w:szCs w:val="28"/>
        </w:rPr>
        <w:t>электронный счет фактура;</w:t>
      </w:r>
    </w:p>
    <w:p w:rsidR="00CE1C7B" w:rsidRPr="007E5296" w:rsidRDefault="00CE1C7B" w:rsidP="007E529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8"/>
        </w:rPr>
      </w:pPr>
      <w:r w:rsidRPr="007E5296">
        <w:rPr>
          <w:rFonts w:ascii="Times New Roman" w:hAnsi="Times New Roman" w:cs="Times New Roman"/>
          <w:iCs/>
          <w:sz w:val="24"/>
          <w:szCs w:val="28"/>
        </w:rPr>
        <w:t xml:space="preserve">ОЭСР – </w:t>
      </w:r>
      <w:r w:rsidR="00B849ED" w:rsidRPr="007E5296">
        <w:rPr>
          <w:rFonts w:ascii="Times New Roman" w:hAnsi="Times New Roman" w:cs="Times New Roman"/>
          <w:iCs/>
          <w:sz w:val="24"/>
          <w:szCs w:val="28"/>
        </w:rPr>
        <w:t>организация экономиче</w:t>
      </w:r>
      <w:r w:rsidR="00DC45EC" w:rsidRPr="007E5296">
        <w:rPr>
          <w:rFonts w:ascii="Times New Roman" w:hAnsi="Times New Roman" w:cs="Times New Roman"/>
          <w:iCs/>
          <w:sz w:val="24"/>
          <w:szCs w:val="28"/>
        </w:rPr>
        <w:t>ского сотрудничества и развития.</w:t>
      </w:r>
    </w:p>
    <w:p w:rsidR="00CE1C7B" w:rsidRPr="00DC45EC" w:rsidRDefault="00CE1C7B" w:rsidP="00DC45EC">
      <w:pPr>
        <w:pStyle w:val="a5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</w:p>
    <w:sectPr w:rsidR="00CE1C7B" w:rsidRPr="00DC45EC" w:rsidSect="007E554C">
      <w:headerReference w:type="default" r:id="rId10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00" w:rsidRDefault="00431200" w:rsidP="009A4DC0">
      <w:pPr>
        <w:spacing w:after="0" w:line="240" w:lineRule="auto"/>
      </w:pPr>
      <w:r>
        <w:separator/>
      </w:r>
    </w:p>
  </w:endnote>
  <w:endnote w:type="continuationSeparator" w:id="0">
    <w:p w:rsidR="00431200" w:rsidRDefault="00431200" w:rsidP="009A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00" w:rsidRDefault="00431200" w:rsidP="009A4DC0">
      <w:pPr>
        <w:spacing w:after="0" w:line="240" w:lineRule="auto"/>
      </w:pPr>
      <w:r>
        <w:separator/>
      </w:r>
    </w:p>
  </w:footnote>
  <w:footnote w:type="continuationSeparator" w:id="0">
    <w:p w:rsidR="00431200" w:rsidRDefault="00431200" w:rsidP="009A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736101"/>
      <w:docPartObj>
        <w:docPartGallery w:val="Page Numbers (Top of Page)"/>
        <w:docPartUnique/>
      </w:docPartObj>
    </w:sdtPr>
    <w:sdtEndPr/>
    <w:sdtContent>
      <w:p w:rsidR="00BC564B" w:rsidRDefault="00BC56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9A">
          <w:rPr>
            <w:noProof/>
          </w:rPr>
          <w:t>5</w:t>
        </w:r>
        <w:r>
          <w:fldChar w:fldCharType="end"/>
        </w:r>
      </w:p>
    </w:sdtContent>
  </w:sdt>
  <w:p w:rsidR="004D0CB2" w:rsidRDefault="004D0C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DD3"/>
    <w:multiLevelType w:val="hybridMultilevel"/>
    <w:tmpl w:val="EEE0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7A0"/>
    <w:multiLevelType w:val="hybridMultilevel"/>
    <w:tmpl w:val="10525588"/>
    <w:lvl w:ilvl="0" w:tplc="28E682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53EF"/>
    <w:multiLevelType w:val="hybridMultilevel"/>
    <w:tmpl w:val="95AA2C9C"/>
    <w:lvl w:ilvl="0" w:tplc="A9186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CF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64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4D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A1A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2B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4D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85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E7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D715FC"/>
    <w:multiLevelType w:val="hybridMultilevel"/>
    <w:tmpl w:val="3F32D614"/>
    <w:lvl w:ilvl="0" w:tplc="77683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0F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EA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8E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C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2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C7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222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68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225C9D"/>
    <w:multiLevelType w:val="hybridMultilevel"/>
    <w:tmpl w:val="161A63DE"/>
    <w:lvl w:ilvl="0" w:tplc="FD4034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668E0"/>
    <w:multiLevelType w:val="hybridMultilevel"/>
    <w:tmpl w:val="6CE2A3D2"/>
    <w:lvl w:ilvl="0" w:tplc="34DE7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C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2F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EA4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09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6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A6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CE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856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A42636"/>
    <w:multiLevelType w:val="multilevel"/>
    <w:tmpl w:val="5CE43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F97A25"/>
    <w:multiLevelType w:val="hybridMultilevel"/>
    <w:tmpl w:val="311C4840"/>
    <w:lvl w:ilvl="0" w:tplc="FDF68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779D6"/>
    <w:multiLevelType w:val="hybridMultilevel"/>
    <w:tmpl w:val="AA0075D8"/>
    <w:lvl w:ilvl="0" w:tplc="776837F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475A81"/>
    <w:multiLevelType w:val="hybridMultilevel"/>
    <w:tmpl w:val="99E680EA"/>
    <w:lvl w:ilvl="0" w:tplc="0DD60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66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4D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0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EE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6D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6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03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85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1050D8"/>
    <w:multiLevelType w:val="hybridMultilevel"/>
    <w:tmpl w:val="6EE01F9A"/>
    <w:lvl w:ilvl="0" w:tplc="A6662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04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CE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65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E5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0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2F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46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C9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F239F4"/>
    <w:multiLevelType w:val="hybridMultilevel"/>
    <w:tmpl w:val="0CE6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4731"/>
    <w:multiLevelType w:val="hybridMultilevel"/>
    <w:tmpl w:val="D2A0E6BC"/>
    <w:lvl w:ilvl="0" w:tplc="468C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8D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4F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C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4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2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0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F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2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542B27"/>
    <w:multiLevelType w:val="hybridMultilevel"/>
    <w:tmpl w:val="A36AC0FA"/>
    <w:lvl w:ilvl="0" w:tplc="E5F472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5D0596"/>
    <w:multiLevelType w:val="hybridMultilevel"/>
    <w:tmpl w:val="D59A1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9401D7"/>
    <w:multiLevelType w:val="hybridMultilevel"/>
    <w:tmpl w:val="54B2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C5EA4"/>
    <w:multiLevelType w:val="hybridMultilevel"/>
    <w:tmpl w:val="8DD8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34CE"/>
    <w:multiLevelType w:val="hybridMultilevel"/>
    <w:tmpl w:val="FB48B914"/>
    <w:lvl w:ilvl="0" w:tplc="37762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62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C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6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2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C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4C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732714"/>
    <w:multiLevelType w:val="hybridMultilevel"/>
    <w:tmpl w:val="B58EAD6C"/>
    <w:lvl w:ilvl="0" w:tplc="94E81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22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8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0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A5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0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E2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AE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0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555978"/>
    <w:multiLevelType w:val="hybridMultilevel"/>
    <w:tmpl w:val="4F6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5950"/>
    <w:multiLevelType w:val="hybridMultilevel"/>
    <w:tmpl w:val="4AE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57D1C"/>
    <w:multiLevelType w:val="hybridMultilevel"/>
    <w:tmpl w:val="B9C0A096"/>
    <w:lvl w:ilvl="0" w:tplc="6C0EF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A014C"/>
    <w:multiLevelType w:val="multilevel"/>
    <w:tmpl w:val="26700D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3">
    <w:nsid w:val="4C13287F"/>
    <w:multiLevelType w:val="hybridMultilevel"/>
    <w:tmpl w:val="9A1CC67A"/>
    <w:lvl w:ilvl="0" w:tplc="C682E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2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C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6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2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C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4C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7A37F0"/>
    <w:multiLevelType w:val="hybridMultilevel"/>
    <w:tmpl w:val="4D727D2A"/>
    <w:lvl w:ilvl="0" w:tplc="4FA0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0D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E0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28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4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6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64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4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1946C8"/>
    <w:multiLevelType w:val="hybridMultilevel"/>
    <w:tmpl w:val="183893B0"/>
    <w:lvl w:ilvl="0" w:tplc="52C4AB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4A609F"/>
    <w:multiLevelType w:val="hybridMultilevel"/>
    <w:tmpl w:val="4204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C6961"/>
    <w:multiLevelType w:val="hybridMultilevel"/>
    <w:tmpl w:val="F78A005A"/>
    <w:lvl w:ilvl="0" w:tplc="D30863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42F6A"/>
    <w:multiLevelType w:val="hybridMultilevel"/>
    <w:tmpl w:val="4D1462D4"/>
    <w:lvl w:ilvl="0" w:tplc="F58C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C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6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67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28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A3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21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C5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A674A81"/>
    <w:multiLevelType w:val="hybridMultilevel"/>
    <w:tmpl w:val="1BD2CEF2"/>
    <w:lvl w:ilvl="0" w:tplc="9A22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A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65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E8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E8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01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0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A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CC14A3"/>
    <w:multiLevelType w:val="hybridMultilevel"/>
    <w:tmpl w:val="B46C47EE"/>
    <w:lvl w:ilvl="0" w:tplc="E228D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40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2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0C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4E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40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C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64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0A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E53102"/>
    <w:multiLevelType w:val="hybridMultilevel"/>
    <w:tmpl w:val="8AD48144"/>
    <w:lvl w:ilvl="0" w:tplc="71845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C7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0A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47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A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4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4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67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285329D"/>
    <w:multiLevelType w:val="hybridMultilevel"/>
    <w:tmpl w:val="9CDE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A3C"/>
    <w:multiLevelType w:val="hybridMultilevel"/>
    <w:tmpl w:val="35DC8D26"/>
    <w:lvl w:ilvl="0" w:tplc="D0C6E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90794D"/>
    <w:multiLevelType w:val="hybridMultilevel"/>
    <w:tmpl w:val="9FD43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2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C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6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2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C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4C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B47F98"/>
    <w:multiLevelType w:val="hybridMultilevel"/>
    <w:tmpl w:val="45C2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3"/>
  </w:num>
  <w:num w:numId="5">
    <w:abstractNumId w:val="11"/>
  </w:num>
  <w:num w:numId="6">
    <w:abstractNumId w:val="14"/>
  </w:num>
  <w:num w:numId="7">
    <w:abstractNumId w:val="25"/>
  </w:num>
  <w:num w:numId="8">
    <w:abstractNumId w:val="23"/>
  </w:num>
  <w:num w:numId="9">
    <w:abstractNumId w:val="34"/>
  </w:num>
  <w:num w:numId="10">
    <w:abstractNumId w:val="12"/>
  </w:num>
  <w:num w:numId="11">
    <w:abstractNumId w:val="22"/>
  </w:num>
  <w:num w:numId="12">
    <w:abstractNumId w:val="10"/>
  </w:num>
  <w:num w:numId="13">
    <w:abstractNumId w:val="8"/>
  </w:num>
  <w:num w:numId="14">
    <w:abstractNumId w:val="30"/>
  </w:num>
  <w:num w:numId="15">
    <w:abstractNumId w:val="31"/>
  </w:num>
  <w:num w:numId="16">
    <w:abstractNumId w:val="9"/>
  </w:num>
  <w:num w:numId="17">
    <w:abstractNumId w:val="24"/>
  </w:num>
  <w:num w:numId="18">
    <w:abstractNumId w:val="29"/>
  </w:num>
  <w:num w:numId="19">
    <w:abstractNumId w:val="28"/>
  </w:num>
  <w:num w:numId="20">
    <w:abstractNumId w:val="18"/>
  </w:num>
  <w:num w:numId="21">
    <w:abstractNumId w:val="20"/>
  </w:num>
  <w:num w:numId="22">
    <w:abstractNumId w:val="13"/>
  </w:num>
  <w:num w:numId="23">
    <w:abstractNumId w:val="17"/>
  </w:num>
  <w:num w:numId="24">
    <w:abstractNumId w:val="27"/>
  </w:num>
  <w:num w:numId="25">
    <w:abstractNumId w:val="1"/>
  </w:num>
  <w:num w:numId="26">
    <w:abstractNumId w:val="7"/>
  </w:num>
  <w:num w:numId="27">
    <w:abstractNumId w:val="26"/>
  </w:num>
  <w:num w:numId="28">
    <w:abstractNumId w:val="32"/>
  </w:num>
  <w:num w:numId="29">
    <w:abstractNumId w:val="0"/>
  </w:num>
  <w:num w:numId="30">
    <w:abstractNumId w:val="16"/>
  </w:num>
  <w:num w:numId="31">
    <w:abstractNumId w:val="21"/>
  </w:num>
  <w:num w:numId="32">
    <w:abstractNumId w:val="4"/>
  </w:num>
  <w:num w:numId="33">
    <w:abstractNumId w:val="15"/>
  </w:num>
  <w:num w:numId="34">
    <w:abstractNumId w:val="35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3E"/>
    <w:rsid w:val="0000520D"/>
    <w:rsid w:val="000167FE"/>
    <w:rsid w:val="00016EAC"/>
    <w:rsid w:val="000255CB"/>
    <w:rsid w:val="00035ED4"/>
    <w:rsid w:val="00040CFC"/>
    <w:rsid w:val="000426CD"/>
    <w:rsid w:val="00043D33"/>
    <w:rsid w:val="000456DA"/>
    <w:rsid w:val="00062DD6"/>
    <w:rsid w:val="00092C47"/>
    <w:rsid w:val="00095292"/>
    <w:rsid w:val="000A5DA0"/>
    <w:rsid w:val="000A733D"/>
    <w:rsid w:val="000B4CC3"/>
    <w:rsid w:val="000C024A"/>
    <w:rsid w:val="000C19CC"/>
    <w:rsid w:val="000C6D59"/>
    <w:rsid w:val="000D31C2"/>
    <w:rsid w:val="000D4936"/>
    <w:rsid w:val="000E42B8"/>
    <w:rsid w:val="000E42F7"/>
    <w:rsid w:val="000F0CF4"/>
    <w:rsid w:val="000F0F5A"/>
    <w:rsid w:val="001147E6"/>
    <w:rsid w:val="0014517D"/>
    <w:rsid w:val="0014783E"/>
    <w:rsid w:val="0016055A"/>
    <w:rsid w:val="00171331"/>
    <w:rsid w:val="00195A6C"/>
    <w:rsid w:val="001A0F9D"/>
    <w:rsid w:val="001B06A7"/>
    <w:rsid w:val="001B14D8"/>
    <w:rsid w:val="001B610E"/>
    <w:rsid w:val="001D1E73"/>
    <w:rsid w:val="001E1B4A"/>
    <w:rsid w:val="00213998"/>
    <w:rsid w:val="00221463"/>
    <w:rsid w:val="00225CC0"/>
    <w:rsid w:val="00235217"/>
    <w:rsid w:val="00237423"/>
    <w:rsid w:val="00246921"/>
    <w:rsid w:val="00250183"/>
    <w:rsid w:val="00256696"/>
    <w:rsid w:val="00262381"/>
    <w:rsid w:val="002A2643"/>
    <w:rsid w:val="002B0787"/>
    <w:rsid w:val="002B1029"/>
    <w:rsid w:val="002D4953"/>
    <w:rsid w:val="002E4A7F"/>
    <w:rsid w:val="002F0174"/>
    <w:rsid w:val="002F0892"/>
    <w:rsid w:val="002F68FB"/>
    <w:rsid w:val="003014EF"/>
    <w:rsid w:val="00301789"/>
    <w:rsid w:val="00305B2A"/>
    <w:rsid w:val="0031597D"/>
    <w:rsid w:val="0032286F"/>
    <w:rsid w:val="003242D7"/>
    <w:rsid w:val="0032510E"/>
    <w:rsid w:val="00334478"/>
    <w:rsid w:val="00353BD9"/>
    <w:rsid w:val="00353D7E"/>
    <w:rsid w:val="00355FBA"/>
    <w:rsid w:val="00361F98"/>
    <w:rsid w:val="003621C6"/>
    <w:rsid w:val="00366FBF"/>
    <w:rsid w:val="00373D91"/>
    <w:rsid w:val="00381B2E"/>
    <w:rsid w:val="00382B42"/>
    <w:rsid w:val="0038702D"/>
    <w:rsid w:val="00392225"/>
    <w:rsid w:val="003B1D75"/>
    <w:rsid w:val="003B71C8"/>
    <w:rsid w:val="003C0967"/>
    <w:rsid w:val="003C13B6"/>
    <w:rsid w:val="003C71EF"/>
    <w:rsid w:val="003D4950"/>
    <w:rsid w:val="003D4A5D"/>
    <w:rsid w:val="003E3D08"/>
    <w:rsid w:val="003E3F1C"/>
    <w:rsid w:val="003E737F"/>
    <w:rsid w:val="004074AE"/>
    <w:rsid w:val="0041176D"/>
    <w:rsid w:val="00414B09"/>
    <w:rsid w:val="00416CF9"/>
    <w:rsid w:val="00417036"/>
    <w:rsid w:val="00417B60"/>
    <w:rsid w:val="004207CD"/>
    <w:rsid w:val="00425389"/>
    <w:rsid w:val="004275DC"/>
    <w:rsid w:val="00431200"/>
    <w:rsid w:val="00436D5B"/>
    <w:rsid w:val="004464B2"/>
    <w:rsid w:val="00451CDC"/>
    <w:rsid w:val="00457BCE"/>
    <w:rsid w:val="00484E1A"/>
    <w:rsid w:val="00487CF8"/>
    <w:rsid w:val="00490459"/>
    <w:rsid w:val="00491A3D"/>
    <w:rsid w:val="00495E5B"/>
    <w:rsid w:val="004B3D82"/>
    <w:rsid w:val="004B7932"/>
    <w:rsid w:val="004C0FF8"/>
    <w:rsid w:val="004C339D"/>
    <w:rsid w:val="004D0CB2"/>
    <w:rsid w:val="004D1C08"/>
    <w:rsid w:val="004D25C2"/>
    <w:rsid w:val="004E7834"/>
    <w:rsid w:val="004F0AA6"/>
    <w:rsid w:val="00504426"/>
    <w:rsid w:val="00506056"/>
    <w:rsid w:val="00511A96"/>
    <w:rsid w:val="00512771"/>
    <w:rsid w:val="00513724"/>
    <w:rsid w:val="00515D5A"/>
    <w:rsid w:val="005162A7"/>
    <w:rsid w:val="00522C9A"/>
    <w:rsid w:val="005242FA"/>
    <w:rsid w:val="00527F97"/>
    <w:rsid w:val="0053189D"/>
    <w:rsid w:val="00532F66"/>
    <w:rsid w:val="005347F2"/>
    <w:rsid w:val="00536453"/>
    <w:rsid w:val="005526A1"/>
    <w:rsid w:val="00556BC0"/>
    <w:rsid w:val="0056687C"/>
    <w:rsid w:val="0056780E"/>
    <w:rsid w:val="005728F3"/>
    <w:rsid w:val="00575955"/>
    <w:rsid w:val="005778FF"/>
    <w:rsid w:val="00586105"/>
    <w:rsid w:val="00592708"/>
    <w:rsid w:val="005A527A"/>
    <w:rsid w:val="005F3EAF"/>
    <w:rsid w:val="005F4D18"/>
    <w:rsid w:val="005F5C17"/>
    <w:rsid w:val="005F79A6"/>
    <w:rsid w:val="00600813"/>
    <w:rsid w:val="00603665"/>
    <w:rsid w:val="006039D8"/>
    <w:rsid w:val="00614FE3"/>
    <w:rsid w:val="0061525E"/>
    <w:rsid w:val="00615D67"/>
    <w:rsid w:val="006208C5"/>
    <w:rsid w:val="00620999"/>
    <w:rsid w:val="006305C5"/>
    <w:rsid w:val="00630A85"/>
    <w:rsid w:val="006336BD"/>
    <w:rsid w:val="006427BA"/>
    <w:rsid w:val="0064343D"/>
    <w:rsid w:val="00662C93"/>
    <w:rsid w:val="00665F33"/>
    <w:rsid w:val="006704F2"/>
    <w:rsid w:val="00670593"/>
    <w:rsid w:val="006767AA"/>
    <w:rsid w:val="00695B92"/>
    <w:rsid w:val="00697E5E"/>
    <w:rsid w:val="006A1D9D"/>
    <w:rsid w:val="006A4ADD"/>
    <w:rsid w:val="006D3B0E"/>
    <w:rsid w:val="006D51DE"/>
    <w:rsid w:val="006E1E72"/>
    <w:rsid w:val="006E30D2"/>
    <w:rsid w:val="006E52B5"/>
    <w:rsid w:val="006E59A9"/>
    <w:rsid w:val="006F5EEF"/>
    <w:rsid w:val="00704F83"/>
    <w:rsid w:val="007141A6"/>
    <w:rsid w:val="0071779A"/>
    <w:rsid w:val="007310A8"/>
    <w:rsid w:val="0073172B"/>
    <w:rsid w:val="007530FE"/>
    <w:rsid w:val="007661E0"/>
    <w:rsid w:val="00770A5E"/>
    <w:rsid w:val="00772D14"/>
    <w:rsid w:val="00781B36"/>
    <w:rsid w:val="007831B3"/>
    <w:rsid w:val="00791160"/>
    <w:rsid w:val="0079493E"/>
    <w:rsid w:val="00795B79"/>
    <w:rsid w:val="007A54E1"/>
    <w:rsid w:val="007A7E13"/>
    <w:rsid w:val="007B2C3A"/>
    <w:rsid w:val="007C0D73"/>
    <w:rsid w:val="007D4CB8"/>
    <w:rsid w:val="007D71A8"/>
    <w:rsid w:val="007E2CED"/>
    <w:rsid w:val="007E5296"/>
    <w:rsid w:val="007E554C"/>
    <w:rsid w:val="007F0A2C"/>
    <w:rsid w:val="007F75A3"/>
    <w:rsid w:val="00802DEE"/>
    <w:rsid w:val="00810FC4"/>
    <w:rsid w:val="00811925"/>
    <w:rsid w:val="008217BD"/>
    <w:rsid w:val="008265B5"/>
    <w:rsid w:val="008273F4"/>
    <w:rsid w:val="00833D7C"/>
    <w:rsid w:val="00841DFF"/>
    <w:rsid w:val="00860603"/>
    <w:rsid w:val="00860C64"/>
    <w:rsid w:val="00867613"/>
    <w:rsid w:val="008748A1"/>
    <w:rsid w:val="00877E32"/>
    <w:rsid w:val="00886235"/>
    <w:rsid w:val="00892AD5"/>
    <w:rsid w:val="00894D2E"/>
    <w:rsid w:val="008A052E"/>
    <w:rsid w:val="008A37C4"/>
    <w:rsid w:val="008A7045"/>
    <w:rsid w:val="008B77D4"/>
    <w:rsid w:val="008B7E88"/>
    <w:rsid w:val="008C5071"/>
    <w:rsid w:val="008D0203"/>
    <w:rsid w:val="008D249A"/>
    <w:rsid w:val="008F0727"/>
    <w:rsid w:val="008F0ADE"/>
    <w:rsid w:val="00915BB8"/>
    <w:rsid w:val="00930872"/>
    <w:rsid w:val="009309EA"/>
    <w:rsid w:val="00932985"/>
    <w:rsid w:val="0093711D"/>
    <w:rsid w:val="00940D42"/>
    <w:rsid w:val="00945766"/>
    <w:rsid w:val="009473B9"/>
    <w:rsid w:val="0095159E"/>
    <w:rsid w:val="00953E88"/>
    <w:rsid w:val="009556AC"/>
    <w:rsid w:val="00960DD3"/>
    <w:rsid w:val="009635C8"/>
    <w:rsid w:val="00966D8B"/>
    <w:rsid w:val="00984A7F"/>
    <w:rsid w:val="00985644"/>
    <w:rsid w:val="0098720E"/>
    <w:rsid w:val="00990840"/>
    <w:rsid w:val="00994BE5"/>
    <w:rsid w:val="009A4DC0"/>
    <w:rsid w:val="009C0D11"/>
    <w:rsid w:val="009C3643"/>
    <w:rsid w:val="009C6C4E"/>
    <w:rsid w:val="009E19B8"/>
    <w:rsid w:val="009F01AF"/>
    <w:rsid w:val="009F1958"/>
    <w:rsid w:val="009F7ECA"/>
    <w:rsid w:val="00A0240F"/>
    <w:rsid w:val="00A058ED"/>
    <w:rsid w:val="00A14B69"/>
    <w:rsid w:val="00A155CD"/>
    <w:rsid w:val="00A15EBD"/>
    <w:rsid w:val="00A2010F"/>
    <w:rsid w:val="00A20684"/>
    <w:rsid w:val="00A218D0"/>
    <w:rsid w:val="00A21D76"/>
    <w:rsid w:val="00A21F52"/>
    <w:rsid w:val="00A25F95"/>
    <w:rsid w:val="00A54C80"/>
    <w:rsid w:val="00A647B9"/>
    <w:rsid w:val="00A738D1"/>
    <w:rsid w:val="00A77473"/>
    <w:rsid w:val="00A834D3"/>
    <w:rsid w:val="00A85FE3"/>
    <w:rsid w:val="00A86F78"/>
    <w:rsid w:val="00A9338A"/>
    <w:rsid w:val="00A96CF2"/>
    <w:rsid w:val="00AB2200"/>
    <w:rsid w:val="00AC131C"/>
    <w:rsid w:val="00AD0A00"/>
    <w:rsid w:val="00AE3939"/>
    <w:rsid w:val="00AE39AA"/>
    <w:rsid w:val="00AE75A5"/>
    <w:rsid w:val="00AF0CBE"/>
    <w:rsid w:val="00AF115D"/>
    <w:rsid w:val="00AF2975"/>
    <w:rsid w:val="00AF3CED"/>
    <w:rsid w:val="00B0139F"/>
    <w:rsid w:val="00B05E80"/>
    <w:rsid w:val="00B10492"/>
    <w:rsid w:val="00B138E1"/>
    <w:rsid w:val="00B36E76"/>
    <w:rsid w:val="00B4213F"/>
    <w:rsid w:val="00B4774B"/>
    <w:rsid w:val="00B52BF3"/>
    <w:rsid w:val="00B57042"/>
    <w:rsid w:val="00B57607"/>
    <w:rsid w:val="00B62E0A"/>
    <w:rsid w:val="00B6647D"/>
    <w:rsid w:val="00B8061F"/>
    <w:rsid w:val="00B80FCE"/>
    <w:rsid w:val="00B81D4F"/>
    <w:rsid w:val="00B849ED"/>
    <w:rsid w:val="00B86B5C"/>
    <w:rsid w:val="00B9061C"/>
    <w:rsid w:val="00B919B8"/>
    <w:rsid w:val="00B94A88"/>
    <w:rsid w:val="00B979CD"/>
    <w:rsid w:val="00B97A43"/>
    <w:rsid w:val="00BA2BD7"/>
    <w:rsid w:val="00BA2D70"/>
    <w:rsid w:val="00BA7974"/>
    <w:rsid w:val="00BB2D35"/>
    <w:rsid w:val="00BC564B"/>
    <w:rsid w:val="00BC7B20"/>
    <w:rsid w:val="00BD0CD9"/>
    <w:rsid w:val="00BD7118"/>
    <w:rsid w:val="00BE4410"/>
    <w:rsid w:val="00C06232"/>
    <w:rsid w:val="00C067F9"/>
    <w:rsid w:val="00C12C7E"/>
    <w:rsid w:val="00C148DC"/>
    <w:rsid w:val="00C23ED9"/>
    <w:rsid w:val="00C264D8"/>
    <w:rsid w:val="00C27EB6"/>
    <w:rsid w:val="00C36345"/>
    <w:rsid w:val="00C40EC2"/>
    <w:rsid w:val="00C4158B"/>
    <w:rsid w:val="00C41F2C"/>
    <w:rsid w:val="00C43C9A"/>
    <w:rsid w:val="00C55F52"/>
    <w:rsid w:val="00C623BA"/>
    <w:rsid w:val="00C66CC2"/>
    <w:rsid w:val="00C7368D"/>
    <w:rsid w:val="00C87CE8"/>
    <w:rsid w:val="00C91107"/>
    <w:rsid w:val="00C95620"/>
    <w:rsid w:val="00C97C34"/>
    <w:rsid w:val="00CA241C"/>
    <w:rsid w:val="00CA58B1"/>
    <w:rsid w:val="00CA7BDE"/>
    <w:rsid w:val="00CC3D2F"/>
    <w:rsid w:val="00CC63CE"/>
    <w:rsid w:val="00CC6BF1"/>
    <w:rsid w:val="00CE1C7B"/>
    <w:rsid w:val="00CE3D50"/>
    <w:rsid w:val="00CF6D5A"/>
    <w:rsid w:val="00D047F2"/>
    <w:rsid w:val="00D07D9F"/>
    <w:rsid w:val="00D11593"/>
    <w:rsid w:val="00D141DA"/>
    <w:rsid w:val="00D14492"/>
    <w:rsid w:val="00D20E8B"/>
    <w:rsid w:val="00D2191D"/>
    <w:rsid w:val="00D26F29"/>
    <w:rsid w:val="00D2792F"/>
    <w:rsid w:val="00D33AEB"/>
    <w:rsid w:val="00D3475E"/>
    <w:rsid w:val="00D352F6"/>
    <w:rsid w:val="00D422C4"/>
    <w:rsid w:val="00D42CA4"/>
    <w:rsid w:val="00D44DA7"/>
    <w:rsid w:val="00D53AF5"/>
    <w:rsid w:val="00D53C18"/>
    <w:rsid w:val="00D543CA"/>
    <w:rsid w:val="00D75E34"/>
    <w:rsid w:val="00D80D60"/>
    <w:rsid w:val="00D830E9"/>
    <w:rsid w:val="00D84F10"/>
    <w:rsid w:val="00D85D63"/>
    <w:rsid w:val="00D90A3E"/>
    <w:rsid w:val="00D910AB"/>
    <w:rsid w:val="00D918FC"/>
    <w:rsid w:val="00D96DF0"/>
    <w:rsid w:val="00DB0307"/>
    <w:rsid w:val="00DC1721"/>
    <w:rsid w:val="00DC2C91"/>
    <w:rsid w:val="00DC45EC"/>
    <w:rsid w:val="00DC5A1E"/>
    <w:rsid w:val="00DC6832"/>
    <w:rsid w:val="00DD3A51"/>
    <w:rsid w:val="00DD60CF"/>
    <w:rsid w:val="00DD640E"/>
    <w:rsid w:val="00DF0B54"/>
    <w:rsid w:val="00DF2843"/>
    <w:rsid w:val="00DF5E26"/>
    <w:rsid w:val="00E01D8B"/>
    <w:rsid w:val="00E17FDE"/>
    <w:rsid w:val="00E31029"/>
    <w:rsid w:val="00E35F57"/>
    <w:rsid w:val="00E37367"/>
    <w:rsid w:val="00E455C4"/>
    <w:rsid w:val="00E45C33"/>
    <w:rsid w:val="00E45C39"/>
    <w:rsid w:val="00E5707B"/>
    <w:rsid w:val="00E577DD"/>
    <w:rsid w:val="00E612BF"/>
    <w:rsid w:val="00E6352E"/>
    <w:rsid w:val="00E65BD6"/>
    <w:rsid w:val="00E92FA1"/>
    <w:rsid w:val="00E95B33"/>
    <w:rsid w:val="00E9750E"/>
    <w:rsid w:val="00EA3B8B"/>
    <w:rsid w:val="00EB0676"/>
    <w:rsid w:val="00EB75F7"/>
    <w:rsid w:val="00EC0A77"/>
    <w:rsid w:val="00EC726A"/>
    <w:rsid w:val="00ED7A87"/>
    <w:rsid w:val="00ED7FD3"/>
    <w:rsid w:val="00EE0F84"/>
    <w:rsid w:val="00EF22BD"/>
    <w:rsid w:val="00EF4FBF"/>
    <w:rsid w:val="00EF5800"/>
    <w:rsid w:val="00F01326"/>
    <w:rsid w:val="00F02442"/>
    <w:rsid w:val="00F037CB"/>
    <w:rsid w:val="00F04774"/>
    <w:rsid w:val="00F05228"/>
    <w:rsid w:val="00F11527"/>
    <w:rsid w:val="00F14B46"/>
    <w:rsid w:val="00F155DB"/>
    <w:rsid w:val="00F230BA"/>
    <w:rsid w:val="00F36629"/>
    <w:rsid w:val="00F525A9"/>
    <w:rsid w:val="00F55EDC"/>
    <w:rsid w:val="00F62BA5"/>
    <w:rsid w:val="00F67355"/>
    <w:rsid w:val="00F724FD"/>
    <w:rsid w:val="00F735A8"/>
    <w:rsid w:val="00F76234"/>
    <w:rsid w:val="00F80CC5"/>
    <w:rsid w:val="00F93F86"/>
    <w:rsid w:val="00F9670D"/>
    <w:rsid w:val="00FA02D5"/>
    <w:rsid w:val="00FA216C"/>
    <w:rsid w:val="00FA4783"/>
    <w:rsid w:val="00FA54B9"/>
    <w:rsid w:val="00FC4795"/>
    <w:rsid w:val="00FC5C75"/>
    <w:rsid w:val="00FD70D2"/>
    <w:rsid w:val="00FE4D5B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C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DC0"/>
  </w:style>
  <w:style w:type="paragraph" w:styleId="a8">
    <w:name w:val="footer"/>
    <w:basedOn w:val="a"/>
    <w:link w:val="a9"/>
    <w:uiPriority w:val="99"/>
    <w:unhideWhenUsed/>
    <w:rsid w:val="009A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DC0"/>
  </w:style>
  <w:style w:type="paragraph" w:styleId="aa">
    <w:name w:val="Normal (Web)"/>
    <w:basedOn w:val="a"/>
    <w:uiPriority w:val="99"/>
    <w:semiHidden/>
    <w:unhideWhenUsed/>
    <w:rsid w:val="00AF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ез интервала Знак Знак Знак Знак Знак Знак Знак"/>
    <w:qFormat/>
    <w:rsid w:val="00614F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23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BA797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A797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A7974"/>
    <w:rPr>
      <w:vertAlign w:val="superscript"/>
    </w:rPr>
  </w:style>
  <w:style w:type="paragraph" w:styleId="af0">
    <w:name w:val="No Spacing"/>
    <w:aliases w:val="мелкий,мой рабочий"/>
    <w:link w:val="af1"/>
    <w:uiPriority w:val="1"/>
    <w:qFormat/>
    <w:rsid w:val="00F73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aliases w:val="мелкий Знак,мой рабочий Знак"/>
    <w:link w:val="af0"/>
    <w:uiPriority w:val="1"/>
    <w:locked/>
    <w:rsid w:val="00F735A8"/>
    <w:rPr>
      <w:rFonts w:ascii="Calibri" w:eastAsia="Calibri" w:hAnsi="Calibri" w:cs="Times New Roman"/>
    </w:rPr>
  </w:style>
  <w:style w:type="character" w:styleId="af2">
    <w:name w:val="Subtle Emphasis"/>
    <w:basedOn w:val="a0"/>
    <w:uiPriority w:val="19"/>
    <w:qFormat/>
    <w:rsid w:val="00F735A8"/>
    <w:rPr>
      <w:i/>
      <w:iCs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9E1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19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C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DC0"/>
  </w:style>
  <w:style w:type="paragraph" w:styleId="a8">
    <w:name w:val="footer"/>
    <w:basedOn w:val="a"/>
    <w:link w:val="a9"/>
    <w:uiPriority w:val="99"/>
    <w:unhideWhenUsed/>
    <w:rsid w:val="009A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DC0"/>
  </w:style>
  <w:style w:type="paragraph" w:styleId="aa">
    <w:name w:val="Normal (Web)"/>
    <w:basedOn w:val="a"/>
    <w:uiPriority w:val="99"/>
    <w:semiHidden/>
    <w:unhideWhenUsed/>
    <w:rsid w:val="00AF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ез интервала Знак Знак Знак Знак Знак Знак Знак"/>
    <w:qFormat/>
    <w:rsid w:val="00614F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23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BA797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A797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A7974"/>
    <w:rPr>
      <w:vertAlign w:val="superscript"/>
    </w:rPr>
  </w:style>
  <w:style w:type="paragraph" w:styleId="af0">
    <w:name w:val="No Spacing"/>
    <w:aliases w:val="мелкий,мой рабочий"/>
    <w:link w:val="af1"/>
    <w:uiPriority w:val="1"/>
    <w:qFormat/>
    <w:rsid w:val="00F73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aliases w:val="мелкий Знак,мой рабочий Знак"/>
    <w:link w:val="af0"/>
    <w:uiPriority w:val="1"/>
    <w:locked/>
    <w:rsid w:val="00F735A8"/>
    <w:rPr>
      <w:rFonts w:ascii="Calibri" w:eastAsia="Calibri" w:hAnsi="Calibri" w:cs="Times New Roman"/>
    </w:rPr>
  </w:style>
  <w:style w:type="character" w:styleId="af2">
    <w:name w:val="Subtle Emphasis"/>
    <w:basedOn w:val="a0"/>
    <w:uiPriority w:val="19"/>
    <w:qFormat/>
    <w:rsid w:val="00F735A8"/>
    <w:rPr>
      <w:i/>
      <w:iCs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9E1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19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3242-66EC-46F8-A1D6-A9349106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7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Чектибаев Берик Тастемирович</dc:creator>
  <cp:lastModifiedBy>Кумекова Арайлым Аскаровна</cp:lastModifiedBy>
  <cp:revision>106</cp:revision>
  <cp:lastPrinted>2019-06-28T03:37:00Z</cp:lastPrinted>
  <dcterms:created xsi:type="dcterms:W3CDTF">2019-05-20T12:35:00Z</dcterms:created>
  <dcterms:modified xsi:type="dcterms:W3CDTF">2019-07-02T11:33:00Z</dcterms:modified>
</cp:coreProperties>
</file>