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40" w:rsidRPr="000664C6" w:rsidRDefault="000664C6">
      <w:pPr>
        <w:spacing w:after="0"/>
        <w:rPr>
          <w:lang w:val="ru-RU"/>
        </w:rPr>
      </w:pPr>
      <w:bookmarkStart w:id="0" w:name="_GoBack"/>
      <w:r w:rsidRPr="000664C6">
        <w:rPr>
          <w:b/>
          <w:color w:val="000000"/>
          <w:sz w:val="28"/>
          <w:lang w:val="ru-RU"/>
        </w:rPr>
        <w:t>Об утверждении критериев оценки степени рисков и проверочных листов в области реабилитации и банкротства</w:t>
      </w:r>
    </w:p>
    <w:bookmarkEnd w:id="0"/>
    <w:p w:rsidR="000B3740" w:rsidRDefault="000664C6">
      <w:pPr>
        <w:spacing w:after="0"/>
        <w:jc w:val="both"/>
        <w:rPr>
          <w:color w:val="000000"/>
          <w:sz w:val="24"/>
          <w:lang w:val="ru-RU"/>
        </w:rPr>
      </w:pPr>
      <w:r w:rsidRPr="000664C6">
        <w:rPr>
          <w:color w:val="000000"/>
          <w:sz w:val="24"/>
          <w:lang w:val="ru-RU"/>
        </w:rPr>
        <w:t xml:space="preserve">Совместный приказ Первого заместителя Премьер-Министра Республики Казахстан – Министра финансов Республики Казахстан от 11 мая 2020 года № 469 и </w:t>
      </w:r>
      <w:r w:rsidRPr="000664C6">
        <w:rPr>
          <w:color w:val="000000"/>
          <w:sz w:val="24"/>
          <w:lang w:val="ru-RU"/>
        </w:rPr>
        <w:t>Министра национальной экономики Республики Казахстан от 11 мая 2020 года № 38. Зарегистрирован в Министерстве юстиции Республики Казахстан 11 мая 2020 года № 20614.</w:t>
      </w:r>
    </w:p>
    <w:p w:rsidR="000664C6" w:rsidRPr="000664C6" w:rsidRDefault="000664C6">
      <w:pPr>
        <w:spacing w:after="0"/>
        <w:jc w:val="both"/>
        <w:rPr>
          <w:sz w:val="20"/>
          <w:lang w:val="ru-RU"/>
        </w:rPr>
      </w:pPr>
    </w:p>
    <w:p w:rsidR="000B3740" w:rsidRPr="000664C6" w:rsidRDefault="000664C6">
      <w:pPr>
        <w:spacing w:after="0"/>
        <w:jc w:val="both"/>
        <w:rPr>
          <w:lang w:val="ru-RU"/>
        </w:rPr>
      </w:pPr>
      <w:bookmarkStart w:id="1" w:name="z4"/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В соответствии с пунктом 5 статьи 141 Предпринимательского кодекса Республики Казахс</w:t>
      </w:r>
      <w:r w:rsidRPr="000664C6">
        <w:rPr>
          <w:color w:val="000000"/>
          <w:sz w:val="28"/>
          <w:lang w:val="ru-RU"/>
        </w:rPr>
        <w:t>тан, а также пунктом 4 Правил формирования регулирующими государственными органами системы оценки и управления рисками, утвержденных приказом исполняющего обязанности Министра национальной экономики Республики Казахстан от 22 июня 2022 года № 48 "Об утверж</w:t>
      </w:r>
      <w:r w:rsidRPr="000664C6">
        <w:rPr>
          <w:color w:val="000000"/>
          <w:sz w:val="28"/>
          <w:lang w:val="ru-RU"/>
        </w:rPr>
        <w:t>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</w:t>
      </w:r>
      <w:r w:rsidRPr="000664C6">
        <w:rPr>
          <w:color w:val="000000"/>
          <w:sz w:val="28"/>
          <w:lang w:val="ru-RU"/>
        </w:rPr>
        <w:t xml:space="preserve">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под № 28577) и приказом исполняющего обязанности Министра национальной экономики </w:t>
      </w:r>
      <w:r w:rsidRPr="000664C6">
        <w:rPr>
          <w:color w:val="000000"/>
          <w:sz w:val="28"/>
          <w:lang w:val="ru-RU"/>
        </w:rPr>
        <w:t xml:space="preserve">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17371), </w:t>
      </w:r>
      <w:r w:rsidRPr="000664C6">
        <w:rPr>
          <w:b/>
          <w:color w:val="000000"/>
          <w:sz w:val="28"/>
          <w:lang w:val="ru-RU"/>
        </w:rPr>
        <w:t>ПРИКАЗЫВАЕМ:</w:t>
      </w:r>
    </w:p>
    <w:bookmarkEnd w:id="1"/>
    <w:p w:rsidR="000B3740" w:rsidRPr="000664C6" w:rsidRDefault="000664C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664C6">
        <w:rPr>
          <w:color w:val="FF0000"/>
          <w:sz w:val="28"/>
          <w:lang w:val="ru-RU"/>
        </w:rPr>
        <w:t xml:space="preserve"> Сноска. Преамбула - в редакции </w:t>
      </w:r>
      <w:r>
        <w:rPr>
          <w:color w:val="000000"/>
          <w:sz w:val="28"/>
        </w:rPr>
        <w:t>c</w:t>
      </w:r>
      <w:proofErr w:type="spellStart"/>
      <w:r w:rsidRPr="000664C6">
        <w:rPr>
          <w:color w:val="000000"/>
          <w:sz w:val="28"/>
          <w:lang w:val="ru-RU"/>
        </w:rPr>
        <w:t>овместного</w:t>
      </w:r>
      <w:proofErr w:type="spellEnd"/>
      <w:r w:rsidRPr="000664C6">
        <w:rPr>
          <w:color w:val="000000"/>
          <w:sz w:val="28"/>
          <w:lang w:val="ru-RU"/>
        </w:rPr>
        <w:t xml:space="preserve"> приказа</w:t>
      </w:r>
      <w:r w:rsidRPr="000664C6">
        <w:rPr>
          <w:color w:val="FF0000"/>
          <w:sz w:val="28"/>
          <w:lang w:val="ru-RU"/>
        </w:rPr>
        <w:t xml:space="preserve"> </w:t>
      </w:r>
      <w:proofErr w:type="spellStart"/>
      <w:r w:rsidRPr="000664C6">
        <w:rPr>
          <w:color w:val="FF0000"/>
          <w:sz w:val="28"/>
          <w:lang w:val="ru-RU"/>
        </w:rPr>
        <w:t>и.</w:t>
      </w:r>
      <w:r w:rsidRPr="000664C6">
        <w:rPr>
          <w:color w:val="FF0000"/>
          <w:sz w:val="28"/>
          <w:lang w:val="ru-RU"/>
        </w:rPr>
        <w:t>о</w:t>
      </w:r>
      <w:proofErr w:type="spellEnd"/>
      <w:r w:rsidRPr="000664C6">
        <w:rPr>
          <w:color w:val="FF0000"/>
          <w:sz w:val="28"/>
          <w:lang w:val="ru-RU"/>
        </w:rPr>
        <w:t>. Министра финансов РК от 29.12.2022 № 1342 и Министра национальной экономики РК от 29.12.2022 № 139 (вводится в действие с 01.01.2023).</w:t>
      </w:r>
      <w:r w:rsidRPr="000664C6">
        <w:rPr>
          <w:lang w:val="ru-RU"/>
        </w:rPr>
        <w:br/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2" w:name="z5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1. Утвердить:</w:t>
      </w:r>
    </w:p>
    <w:p w:rsidR="000B3740" w:rsidRPr="000664C6" w:rsidRDefault="000664C6" w:rsidP="000664C6">
      <w:pPr>
        <w:spacing w:after="0"/>
        <w:ind w:firstLine="426"/>
        <w:jc w:val="both"/>
        <w:rPr>
          <w:lang w:val="ru-RU"/>
        </w:rPr>
      </w:pPr>
      <w:bookmarkStart w:id="3" w:name="z115"/>
      <w:bookmarkEnd w:id="2"/>
      <w:r w:rsidRPr="000664C6">
        <w:rPr>
          <w:color w:val="000000"/>
          <w:sz w:val="28"/>
          <w:lang w:val="ru-RU"/>
        </w:rPr>
        <w:t>1) критерии оценки степени рисков в области реабилитации и банкротства согласно приложению</w:t>
      </w:r>
      <w:r w:rsidRPr="000664C6">
        <w:rPr>
          <w:color w:val="000000"/>
          <w:sz w:val="28"/>
          <w:lang w:val="ru-RU"/>
        </w:rPr>
        <w:t xml:space="preserve"> 1 к настоящему совместному приказу;</w:t>
      </w:r>
    </w:p>
    <w:p w:rsidR="000B3740" w:rsidRPr="000664C6" w:rsidRDefault="000664C6" w:rsidP="000664C6">
      <w:pPr>
        <w:spacing w:after="0"/>
        <w:ind w:firstLine="426"/>
        <w:jc w:val="both"/>
        <w:rPr>
          <w:lang w:val="ru-RU"/>
        </w:rPr>
      </w:pPr>
      <w:bookmarkStart w:id="4" w:name="z116"/>
      <w:bookmarkEnd w:id="3"/>
      <w:r w:rsidRPr="000664C6">
        <w:rPr>
          <w:color w:val="000000"/>
          <w:sz w:val="28"/>
          <w:lang w:val="ru-RU"/>
        </w:rPr>
        <w:t>2) проверочный лист за соблюдением законодательства Республики Казахстан о реабилитации и банкротстве в отношении временного администратора в период рассмотрения в суде дела о реабилитации согласно приложению 2 к</w:t>
      </w:r>
      <w:r w:rsidRPr="000664C6">
        <w:rPr>
          <w:color w:val="000000"/>
          <w:sz w:val="28"/>
          <w:lang w:val="ru-RU"/>
        </w:rPr>
        <w:t xml:space="preserve"> настоящему совместному приказу;</w:t>
      </w:r>
    </w:p>
    <w:p w:rsidR="000B3740" w:rsidRPr="000664C6" w:rsidRDefault="000664C6" w:rsidP="000664C6">
      <w:pPr>
        <w:spacing w:after="0"/>
        <w:ind w:firstLine="426"/>
        <w:jc w:val="both"/>
        <w:rPr>
          <w:lang w:val="ru-RU"/>
        </w:rPr>
      </w:pPr>
      <w:bookmarkStart w:id="5" w:name="z117"/>
      <w:bookmarkEnd w:id="4"/>
      <w:r w:rsidRPr="000664C6">
        <w:rPr>
          <w:color w:val="000000"/>
          <w:sz w:val="28"/>
          <w:lang w:val="ru-RU"/>
        </w:rPr>
        <w:t xml:space="preserve">3) проверочный лист за соблюдением законодательства Республики Казахстан о реабилитации и банкротстве в отношении реабилитационного управляющего (лица, осуществляющего полномочия реабилитационного </w:t>
      </w:r>
      <w:r w:rsidRPr="000664C6">
        <w:rPr>
          <w:color w:val="000000"/>
          <w:sz w:val="28"/>
          <w:lang w:val="ru-RU"/>
        </w:rPr>
        <w:lastRenderedPageBreak/>
        <w:t>управляющего) в пер</w:t>
      </w:r>
      <w:r w:rsidRPr="000664C6">
        <w:rPr>
          <w:color w:val="000000"/>
          <w:sz w:val="28"/>
          <w:lang w:val="ru-RU"/>
        </w:rPr>
        <w:t>иод проведения реабилитационной процедуры согласно приложению 3 к настоящему совместному приказу;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6" w:name="z118"/>
      <w:bookmarkEnd w:id="5"/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4) проверочный лист за соблюдением законодательства Республики Казахстан о реабилитации и банкротстве в отношении временного управляющего в период расс</w:t>
      </w:r>
      <w:r w:rsidRPr="000664C6">
        <w:rPr>
          <w:color w:val="000000"/>
          <w:sz w:val="28"/>
          <w:lang w:val="ru-RU"/>
        </w:rPr>
        <w:t>мотрения в суде дела о банкротстве и процедуры банкротства согласно приложению 4 к настоящему совместному приказу;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7" w:name="z119"/>
      <w:bookmarkEnd w:id="6"/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5) проверочный лист за соблюдением законодательства Республики Казахстан о реабилитации и банкротстве в отношении </w:t>
      </w:r>
      <w:proofErr w:type="spellStart"/>
      <w:r w:rsidRPr="000664C6">
        <w:rPr>
          <w:color w:val="000000"/>
          <w:sz w:val="28"/>
          <w:lang w:val="ru-RU"/>
        </w:rPr>
        <w:t>банкротного</w:t>
      </w:r>
      <w:proofErr w:type="spellEnd"/>
      <w:r w:rsidRPr="000664C6">
        <w:rPr>
          <w:color w:val="000000"/>
          <w:sz w:val="28"/>
          <w:lang w:val="ru-RU"/>
        </w:rPr>
        <w:t xml:space="preserve"> управляю</w:t>
      </w:r>
      <w:r w:rsidRPr="000664C6">
        <w:rPr>
          <w:color w:val="000000"/>
          <w:sz w:val="28"/>
          <w:lang w:val="ru-RU"/>
        </w:rPr>
        <w:t>щего в период проведения процедуры банкротства согласно приложению 5 к настоящему совместному приказу.</w:t>
      </w:r>
    </w:p>
    <w:bookmarkEnd w:id="7"/>
    <w:p w:rsidR="000B3740" w:rsidRPr="000664C6" w:rsidRDefault="000664C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664C6">
        <w:rPr>
          <w:color w:val="FF0000"/>
          <w:sz w:val="28"/>
          <w:lang w:val="ru-RU"/>
        </w:rPr>
        <w:t xml:space="preserve"> Сноска. Пункт 1 - в редакции </w:t>
      </w:r>
      <w:r>
        <w:rPr>
          <w:color w:val="000000"/>
          <w:sz w:val="28"/>
        </w:rPr>
        <w:t>c</w:t>
      </w:r>
      <w:proofErr w:type="spellStart"/>
      <w:r w:rsidRPr="000664C6">
        <w:rPr>
          <w:color w:val="000000"/>
          <w:sz w:val="28"/>
          <w:lang w:val="ru-RU"/>
        </w:rPr>
        <w:t>овместного</w:t>
      </w:r>
      <w:proofErr w:type="spellEnd"/>
      <w:r w:rsidRPr="000664C6">
        <w:rPr>
          <w:color w:val="000000"/>
          <w:sz w:val="28"/>
          <w:lang w:val="ru-RU"/>
        </w:rPr>
        <w:t xml:space="preserve"> приказа</w:t>
      </w:r>
      <w:r w:rsidRPr="000664C6">
        <w:rPr>
          <w:color w:val="FF0000"/>
          <w:sz w:val="28"/>
          <w:lang w:val="ru-RU"/>
        </w:rPr>
        <w:t xml:space="preserve"> </w:t>
      </w:r>
      <w:proofErr w:type="spellStart"/>
      <w:r w:rsidRPr="000664C6">
        <w:rPr>
          <w:color w:val="FF0000"/>
          <w:sz w:val="28"/>
          <w:lang w:val="ru-RU"/>
        </w:rPr>
        <w:t>и.о</w:t>
      </w:r>
      <w:proofErr w:type="spellEnd"/>
      <w:r w:rsidRPr="000664C6">
        <w:rPr>
          <w:color w:val="FF0000"/>
          <w:sz w:val="28"/>
          <w:lang w:val="ru-RU"/>
        </w:rPr>
        <w:t xml:space="preserve">. Министра финансов РК от 29.12.2022 № 1342 и Министра национальной экономики РК от 29.12.2022 </w:t>
      </w:r>
      <w:r w:rsidRPr="000664C6">
        <w:rPr>
          <w:color w:val="FF0000"/>
          <w:sz w:val="28"/>
          <w:lang w:val="ru-RU"/>
        </w:rPr>
        <w:t>№ 139 (вводится в действие с 01.01.2023).</w:t>
      </w:r>
      <w:r w:rsidRPr="000664C6">
        <w:rPr>
          <w:lang w:val="ru-RU"/>
        </w:rPr>
        <w:br/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8" w:name="z11"/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2. Признать утратившим силу совместный приказ Министра финансов Республики Казахстан от 22 января 2018 года № 41 и Министра национальной экономики Республики Казахстан от 19 марта 2018 года № 115 "Об утверж</w:t>
      </w:r>
      <w:r w:rsidRPr="000664C6">
        <w:rPr>
          <w:color w:val="000000"/>
          <w:sz w:val="28"/>
          <w:lang w:val="ru-RU"/>
        </w:rPr>
        <w:t>дении проверочных листов за соблюдением законодательства в сфере реабилитации и банкротства" (зарегистрирован в Реестре государственной регистрации нормативных правовых актов под № 16734, опубликован 24 апреля 2018 года в Эталонном контрольном банке нормат</w:t>
      </w:r>
      <w:r w:rsidRPr="000664C6">
        <w:rPr>
          <w:color w:val="000000"/>
          <w:sz w:val="28"/>
          <w:lang w:val="ru-RU"/>
        </w:rPr>
        <w:t>ивных правовых актов Республики Казахстан).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3.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>1) государственную регистрацию настоящего совместного приказа в Мин</w:t>
      </w:r>
      <w:r w:rsidRPr="000664C6">
        <w:rPr>
          <w:color w:val="000000"/>
          <w:sz w:val="28"/>
          <w:lang w:val="ru-RU"/>
        </w:rPr>
        <w:t>истерстве юстиции Республики Казахстан;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11" w:name="z14"/>
      <w:bookmarkEnd w:id="10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2) размещение настоящего совместного приказа на </w:t>
      </w:r>
      <w:proofErr w:type="spellStart"/>
      <w:r w:rsidRPr="000664C6">
        <w:rPr>
          <w:color w:val="000000"/>
          <w:sz w:val="28"/>
          <w:lang w:val="ru-RU"/>
        </w:rPr>
        <w:t>интернет-ресурсе</w:t>
      </w:r>
      <w:proofErr w:type="spellEnd"/>
      <w:r w:rsidRPr="000664C6">
        <w:rPr>
          <w:color w:val="000000"/>
          <w:sz w:val="28"/>
          <w:lang w:val="ru-RU"/>
        </w:rPr>
        <w:t xml:space="preserve"> Министерства финансов Республики Казахстан;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12" w:name="z15"/>
      <w:bookmarkEnd w:id="11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>3) в течение десяти рабочих дней после государственной регистрации настоящего совместного прика</w:t>
      </w:r>
      <w:r w:rsidRPr="000664C6">
        <w:rPr>
          <w:color w:val="000000"/>
          <w:sz w:val="28"/>
          <w:lang w:val="ru-RU"/>
        </w:rPr>
        <w:t>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13" w:name="z16"/>
      <w:bookmarkEnd w:id="12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>4. Настоящий совместны</w:t>
      </w:r>
      <w:r w:rsidRPr="000664C6">
        <w:rPr>
          <w:color w:val="000000"/>
          <w:sz w:val="28"/>
          <w:lang w:val="ru-RU"/>
        </w:rPr>
        <w:t>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0B3740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0B3740" w:rsidRPr="000664C6" w:rsidRDefault="000664C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664C6">
              <w:rPr>
                <w:i/>
                <w:color w:val="000000"/>
                <w:sz w:val="20"/>
                <w:lang w:val="ru-RU"/>
              </w:rPr>
              <w:t xml:space="preserve"> Министр национальной экономики</w:t>
            </w: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0"/>
              <w:rPr>
                <w:lang w:val="ru-RU"/>
              </w:rPr>
            </w:pPr>
          </w:p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i/>
                <w:color w:val="000000"/>
                <w:sz w:val="20"/>
                <w:lang w:val="ru-RU"/>
              </w:rPr>
              <w:lastRenderedPageBreak/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 xml:space="preserve">__________Р. </w:t>
            </w:r>
            <w:proofErr w:type="spellStart"/>
            <w:r>
              <w:rPr>
                <w:i/>
                <w:color w:val="000000"/>
                <w:sz w:val="20"/>
              </w:rPr>
              <w:t>Даленов</w:t>
            </w:r>
            <w:proofErr w:type="spellEnd"/>
          </w:p>
        </w:tc>
      </w:tr>
      <w:tr w:rsidR="000B3740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664C6">
              <w:rPr>
                <w:i/>
                <w:color w:val="000000"/>
                <w:sz w:val="20"/>
                <w:lang w:val="ru-RU"/>
              </w:rPr>
              <w:t xml:space="preserve"> Первый Заместитель Премьер-Министра</w:t>
            </w: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0"/>
              <w:rPr>
                <w:lang w:val="ru-RU"/>
              </w:rPr>
            </w:pPr>
          </w:p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i/>
                <w:color w:val="000000"/>
                <w:sz w:val="20"/>
                <w:lang w:val="ru-RU"/>
              </w:rPr>
              <w:t xml:space="preserve">Республики Казахстан-Министр финансов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__________А. </w:t>
            </w:r>
            <w:proofErr w:type="spellStart"/>
            <w:r>
              <w:rPr>
                <w:i/>
                <w:color w:val="000000"/>
                <w:sz w:val="20"/>
              </w:rPr>
              <w:t>Смаилов</w:t>
            </w:r>
            <w:proofErr w:type="spellEnd"/>
          </w:p>
        </w:tc>
      </w:tr>
    </w:tbl>
    <w:p w:rsidR="000B3740" w:rsidRDefault="000664C6">
      <w:pPr>
        <w:spacing w:after="0"/>
        <w:jc w:val="both"/>
      </w:pPr>
      <w:r>
        <w:rPr>
          <w:color w:val="000000"/>
          <w:sz w:val="28"/>
        </w:rPr>
        <w:t>      "СОГЛАСОВАН"</w:t>
      </w:r>
    </w:p>
    <w:p w:rsidR="000B3740" w:rsidRDefault="000664C6">
      <w:pPr>
        <w:spacing w:after="0"/>
        <w:jc w:val="both"/>
      </w:pPr>
      <w:proofErr w:type="spellStart"/>
      <w:r>
        <w:rPr>
          <w:color w:val="000000"/>
          <w:sz w:val="28"/>
        </w:rPr>
        <w:t>Комитет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статистике</w:t>
      </w:r>
      <w:proofErr w:type="spellEnd"/>
    </w:p>
    <w:p w:rsidR="000B3740" w:rsidRDefault="000664C6">
      <w:pPr>
        <w:spacing w:after="0"/>
        <w:jc w:val="both"/>
      </w:pPr>
      <w:r>
        <w:rPr>
          <w:color w:val="000000"/>
          <w:sz w:val="28"/>
        </w:rPr>
        <w:t xml:space="preserve">и </w:t>
      </w:r>
      <w:proofErr w:type="spellStart"/>
      <w:r>
        <w:rPr>
          <w:color w:val="000000"/>
          <w:sz w:val="28"/>
        </w:rPr>
        <w:t>специальным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учетам</w:t>
      </w:r>
      <w:proofErr w:type="spellEnd"/>
    </w:p>
    <w:p w:rsidR="000B3740" w:rsidRDefault="000664C6">
      <w:pPr>
        <w:spacing w:after="0"/>
        <w:jc w:val="both"/>
      </w:pPr>
      <w:proofErr w:type="spellStart"/>
      <w:r>
        <w:rPr>
          <w:color w:val="000000"/>
          <w:sz w:val="28"/>
        </w:rPr>
        <w:t>Генеральной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прокуратуры</w:t>
      </w:r>
      <w:proofErr w:type="spellEnd"/>
    </w:p>
    <w:p w:rsidR="000B3740" w:rsidRDefault="000664C6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1"/>
        <w:gridCol w:w="3750"/>
      </w:tblGrid>
      <w:tr w:rsidR="000B3740" w:rsidRPr="00066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0"/>
              <w:jc w:val="center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Приложение 1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к совместному приказу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Первого заместителя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Премьер-Министра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Республики Казахстан –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Министра финансов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от 11 мая 2020 года № 469 и</w:t>
            </w:r>
          </w:p>
        </w:tc>
      </w:tr>
      <w:tr w:rsidR="000B3740" w:rsidRPr="00066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0"/>
              <w:jc w:val="center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Министра национальной 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экономики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от 11 мая 2020 года № 38</w:t>
            </w:r>
          </w:p>
        </w:tc>
      </w:tr>
    </w:tbl>
    <w:p w:rsidR="000B3740" w:rsidRPr="000664C6" w:rsidRDefault="000664C6">
      <w:pPr>
        <w:spacing w:after="0"/>
        <w:rPr>
          <w:lang w:val="ru-RU"/>
        </w:rPr>
      </w:pPr>
      <w:bookmarkStart w:id="14" w:name="z121"/>
      <w:r w:rsidRPr="000664C6">
        <w:rPr>
          <w:b/>
          <w:color w:val="000000"/>
          <w:lang w:val="ru-RU"/>
        </w:rPr>
        <w:t xml:space="preserve"> Критерии оценки степени рисков в области реабилитации и банкротства</w:t>
      </w:r>
    </w:p>
    <w:bookmarkEnd w:id="14"/>
    <w:p w:rsidR="000B3740" w:rsidRDefault="000664C6">
      <w:pPr>
        <w:spacing w:after="0"/>
        <w:jc w:val="both"/>
        <w:rPr>
          <w:color w:val="FF0000"/>
          <w:sz w:val="24"/>
          <w:lang w:val="ru-RU"/>
        </w:rPr>
      </w:pPr>
      <w:r w:rsidRPr="000664C6">
        <w:rPr>
          <w:color w:val="FF0000"/>
          <w:sz w:val="24"/>
          <w:lang w:val="ru-RU"/>
        </w:rPr>
        <w:t xml:space="preserve"> </w:t>
      </w:r>
      <w:r w:rsidRPr="000664C6">
        <w:rPr>
          <w:color w:val="FF0000"/>
          <w:sz w:val="24"/>
        </w:rPr>
        <w:t>     </w:t>
      </w:r>
      <w:r w:rsidRPr="000664C6">
        <w:rPr>
          <w:color w:val="FF0000"/>
          <w:sz w:val="24"/>
          <w:lang w:val="ru-RU"/>
        </w:rPr>
        <w:t xml:space="preserve"> Сноска. Приложение 1 - в редакции </w:t>
      </w:r>
      <w:r w:rsidRPr="000664C6">
        <w:rPr>
          <w:color w:val="FF0000"/>
          <w:sz w:val="24"/>
        </w:rPr>
        <w:t>c</w:t>
      </w:r>
      <w:proofErr w:type="spellStart"/>
      <w:r w:rsidRPr="000664C6">
        <w:rPr>
          <w:color w:val="FF0000"/>
          <w:sz w:val="24"/>
          <w:lang w:val="ru-RU"/>
        </w:rPr>
        <w:t>овместного</w:t>
      </w:r>
      <w:proofErr w:type="spellEnd"/>
      <w:r w:rsidRPr="000664C6">
        <w:rPr>
          <w:color w:val="FF0000"/>
          <w:sz w:val="24"/>
          <w:lang w:val="ru-RU"/>
        </w:rPr>
        <w:t xml:space="preserve"> приказа </w:t>
      </w:r>
      <w:proofErr w:type="spellStart"/>
      <w:r w:rsidRPr="000664C6">
        <w:rPr>
          <w:color w:val="FF0000"/>
          <w:sz w:val="24"/>
          <w:lang w:val="ru-RU"/>
        </w:rPr>
        <w:t>и.о</w:t>
      </w:r>
      <w:proofErr w:type="spellEnd"/>
      <w:r w:rsidRPr="000664C6">
        <w:rPr>
          <w:color w:val="FF0000"/>
          <w:sz w:val="24"/>
          <w:lang w:val="ru-RU"/>
        </w:rPr>
        <w:t>. Министра финансов РК от 29.12.2022 № 1342 и Министра национальной экономики РК от 29.12.2022 № 139 (вводится в действие с 01.01.2023).</w:t>
      </w:r>
    </w:p>
    <w:p w:rsidR="000664C6" w:rsidRPr="000664C6" w:rsidRDefault="000664C6">
      <w:pPr>
        <w:spacing w:after="0"/>
        <w:jc w:val="both"/>
        <w:rPr>
          <w:sz w:val="20"/>
          <w:lang w:val="ru-RU"/>
        </w:rPr>
      </w:pPr>
    </w:p>
    <w:p w:rsidR="000B3740" w:rsidRPr="000664C6" w:rsidRDefault="000664C6">
      <w:pPr>
        <w:spacing w:after="0"/>
        <w:rPr>
          <w:lang w:val="ru-RU"/>
        </w:rPr>
      </w:pPr>
      <w:bookmarkStart w:id="15" w:name="z122"/>
      <w:r w:rsidRPr="000664C6">
        <w:rPr>
          <w:b/>
          <w:color w:val="000000"/>
          <w:lang w:val="ru-RU"/>
        </w:rPr>
        <w:t xml:space="preserve"> Глава 1. Общие положения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16" w:name="z123"/>
      <w:bookmarkEnd w:id="15"/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1. Настоящие критерии о</w:t>
      </w:r>
      <w:r w:rsidRPr="000664C6">
        <w:rPr>
          <w:color w:val="000000"/>
          <w:sz w:val="28"/>
          <w:lang w:val="ru-RU"/>
        </w:rPr>
        <w:t>ценки степени рисков в области реабилитации и банкротства (далее – Критерии) разработаны в соответствии с пунктом 5 статьи 141 Предпринимательского кодекса Республики Казахстан (далее – Кодекс), пунктом 2 статьи 17 Закона Республики Казахстан "О реабилитац</w:t>
      </w:r>
      <w:r w:rsidRPr="000664C6">
        <w:rPr>
          <w:color w:val="000000"/>
          <w:sz w:val="28"/>
          <w:lang w:val="ru-RU"/>
        </w:rPr>
        <w:t xml:space="preserve">ии и банкротстве" (далее – Закон), а также пунктом 4 Правил формирования регулирующими государственными органами системы оценки и управления рисками, утвержденных приказом исполняющего обязанности Министра национальной экономики Республики Казахстан от 22 </w:t>
      </w:r>
      <w:r w:rsidRPr="000664C6">
        <w:rPr>
          <w:color w:val="000000"/>
          <w:sz w:val="28"/>
          <w:lang w:val="ru-RU"/>
        </w:rPr>
        <w:t>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</w:t>
      </w:r>
      <w:r w:rsidRPr="000664C6">
        <w:rPr>
          <w:color w:val="000000"/>
          <w:sz w:val="28"/>
          <w:lang w:val="ru-RU"/>
        </w:rPr>
        <w:t>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под № 28577).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17" w:name="z124"/>
      <w:bookmarkEnd w:id="16"/>
      <w:r>
        <w:rPr>
          <w:color w:val="000000"/>
          <w:sz w:val="28"/>
        </w:rPr>
        <w:lastRenderedPageBreak/>
        <w:t>     </w:t>
      </w:r>
      <w:r w:rsidRPr="000664C6">
        <w:rPr>
          <w:color w:val="000000"/>
          <w:sz w:val="28"/>
          <w:lang w:val="ru-RU"/>
        </w:rPr>
        <w:t xml:space="preserve"> 2. Настоящие Критерии разработа</w:t>
      </w:r>
      <w:r w:rsidRPr="000664C6">
        <w:rPr>
          <w:color w:val="000000"/>
          <w:sz w:val="28"/>
          <w:lang w:val="ru-RU"/>
        </w:rPr>
        <w:t>ны для отнесения субъектов контроля к степеням риска (высокая, средняя и низкая) с целью их отбора для проведения профилактического контроля с посещением субъекта контроля.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18" w:name="z125"/>
      <w:bookmarkEnd w:id="17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3. В настоящих Критериях использованы следующие понятия: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19" w:name="z126"/>
      <w:bookmarkEnd w:id="18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1) субъект кон</w:t>
      </w:r>
      <w:r w:rsidRPr="000664C6">
        <w:rPr>
          <w:color w:val="000000"/>
          <w:sz w:val="28"/>
          <w:lang w:val="ru-RU"/>
        </w:rPr>
        <w:t xml:space="preserve">троля – временный администратор, реабилитационный (лицо, осуществляющее полномочия реабилитационного управляющего), временный и </w:t>
      </w:r>
      <w:proofErr w:type="spellStart"/>
      <w:r w:rsidRPr="000664C6">
        <w:rPr>
          <w:color w:val="000000"/>
          <w:sz w:val="28"/>
          <w:lang w:val="ru-RU"/>
        </w:rPr>
        <w:t>банкротный</w:t>
      </w:r>
      <w:proofErr w:type="spellEnd"/>
      <w:r w:rsidRPr="000664C6">
        <w:rPr>
          <w:color w:val="000000"/>
          <w:sz w:val="28"/>
          <w:lang w:val="ru-RU"/>
        </w:rPr>
        <w:t xml:space="preserve"> управляющие;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20" w:name="z127"/>
      <w:bookmarkEnd w:id="19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2) незначительные нарушения – нарушения требований, установленных законодательством Республики Каз</w:t>
      </w:r>
      <w:r w:rsidRPr="000664C6">
        <w:rPr>
          <w:color w:val="000000"/>
          <w:sz w:val="28"/>
          <w:lang w:val="ru-RU"/>
        </w:rPr>
        <w:t>ахстан, по представлению субъектом контроля текущей информации о ходе осуществления реабилитационной процедуры или процедуры банкротства в уполномоченный орган, допущение которых не влечет нарушение законных интересов и прав физических и юридических лиц, г</w:t>
      </w:r>
      <w:r w:rsidRPr="000664C6">
        <w:rPr>
          <w:color w:val="000000"/>
          <w:sz w:val="28"/>
          <w:lang w:val="ru-RU"/>
        </w:rPr>
        <w:t>осударства;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21" w:name="z128"/>
      <w:bookmarkEnd w:id="20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3) значительные нарушения – нарушения требований, установленных законодательством Республики Казахстан, по </w:t>
      </w:r>
      <w:proofErr w:type="spellStart"/>
      <w:r w:rsidRPr="000664C6">
        <w:rPr>
          <w:color w:val="000000"/>
          <w:sz w:val="28"/>
          <w:lang w:val="ru-RU"/>
        </w:rPr>
        <w:t>недостижению</w:t>
      </w:r>
      <w:proofErr w:type="spellEnd"/>
      <w:r w:rsidRPr="000664C6">
        <w:rPr>
          <w:color w:val="000000"/>
          <w:sz w:val="28"/>
          <w:lang w:val="ru-RU"/>
        </w:rPr>
        <w:t xml:space="preserve"> целей реабилитационной процедуры и процедуры банкротства, допущение которых влечет нарушение законных интересов и прав</w:t>
      </w:r>
      <w:r w:rsidRPr="000664C6">
        <w:rPr>
          <w:color w:val="000000"/>
          <w:sz w:val="28"/>
          <w:lang w:val="ru-RU"/>
        </w:rPr>
        <w:t xml:space="preserve"> физических и юридических лиц, государства;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22" w:name="z129"/>
      <w:bookmarkEnd w:id="21"/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4) грубые нарушения – наличие начатых в отношении субъекта контроля досудебных расследований либо досудебных расследований, по которым прерваны сроки, наличие судебных актов, подтверждающих неправомерность</w:t>
      </w:r>
      <w:r w:rsidRPr="000664C6">
        <w:rPr>
          <w:color w:val="000000"/>
          <w:sz w:val="28"/>
          <w:lang w:val="ru-RU"/>
        </w:rPr>
        <w:t xml:space="preserve"> действий/бездействия субъекта контроля, наличие нарушений требований, установленных законодательством Республики Казахстан, устранение которых невозможно, </w:t>
      </w:r>
      <w:proofErr w:type="spellStart"/>
      <w:r w:rsidRPr="000664C6">
        <w:rPr>
          <w:color w:val="000000"/>
          <w:sz w:val="28"/>
          <w:lang w:val="ru-RU"/>
        </w:rPr>
        <w:t>неустранение</w:t>
      </w:r>
      <w:proofErr w:type="spellEnd"/>
      <w:r w:rsidRPr="000664C6">
        <w:rPr>
          <w:color w:val="000000"/>
          <w:sz w:val="28"/>
          <w:lang w:val="ru-RU"/>
        </w:rPr>
        <w:t xml:space="preserve"> нарушений, выявленных по результатам профилактического контроля без посещения субъекта </w:t>
      </w:r>
      <w:r w:rsidRPr="000664C6">
        <w:rPr>
          <w:color w:val="000000"/>
          <w:sz w:val="28"/>
          <w:lang w:val="ru-RU"/>
        </w:rPr>
        <w:t>контроля, а также наличие нарушений прав кредиторов, установленных Законом;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23" w:name="z130"/>
      <w:bookmarkEnd w:id="22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5)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кредиторов с учето</w:t>
      </w:r>
      <w:r w:rsidRPr="000664C6">
        <w:rPr>
          <w:color w:val="000000"/>
          <w:sz w:val="28"/>
          <w:lang w:val="ru-RU"/>
        </w:rPr>
        <w:t>м степени тяжести его последствий;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24" w:name="z131"/>
      <w:bookmarkEnd w:id="23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6) критерии оценки степени рисков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</w:t>
      </w:r>
      <w:r w:rsidRPr="000664C6">
        <w:rPr>
          <w:color w:val="000000"/>
          <w:sz w:val="28"/>
          <w:lang w:val="ru-RU"/>
        </w:rPr>
        <w:t>это развитие, позволяющих отнести субъектов контроля к различным степеням риска;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25" w:name="z132"/>
      <w:bookmarkEnd w:id="24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7) объективные критерии оценки степени рисков (далее – объективные критерии) – критерии оценки степени рисков, используемые для отбора </w:t>
      </w:r>
      <w:r w:rsidRPr="000664C6">
        <w:rPr>
          <w:color w:val="000000"/>
          <w:sz w:val="28"/>
          <w:lang w:val="ru-RU"/>
        </w:rPr>
        <w:lastRenderedPageBreak/>
        <w:t>субъектов контроля в зависимости о</w:t>
      </w:r>
      <w:r w:rsidRPr="000664C6">
        <w:rPr>
          <w:color w:val="000000"/>
          <w:sz w:val="28"/>
          <w:lang w:val="ru-RU"/>
        </w:rPr>
        <w:t>т степени риска в области реабилитации и банкротства и не зависящие непосредственно от отдельного субъекта контроля;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26" w:name="z133"/>
      <w:bookmarkEnd w:id="25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8) субъективные критерии оценки степени рисков (далее – субъективные критерии) – критерии оценки степени рисков, используемые для отб</w:t>
      </w:r>
      <w:r w:rsidRPr="000664C6">
        <w:rPr>
          <w:color w:val="000000"/>
          <w:sz w:val="28"/>
          <w:lang w:val="ru-RU"/>
        </w:rPr>
        <w:t>ора субъектов контроля в зависимости от результатов деятельности конкретного субъекта контроля;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27" w:name="z134"/>
      <w:bookmarkEnd w:id="26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9)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</w:t>
      </w:r>
      <w:r w:rsidRPr="000664C6">
        <w:rPr>
          <w:color w:val="000000"/>
          <w:sz w:val="28"/>
          <w:lang w:val="ru-RU"/>
        </w:rPr>
        <w:t>в путем распределения субъектов контроля по степеням риска для последующего осуществления профилактического контроля с посещением субъекта контроля, а также направленных на изменение уровня риска для конкретного субъекта контроля;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28" w:name="z135"/>
      <w:bookmarkEnd w:id="27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10) проверочный лис</w:t>
      </w:r>
      <w:r w:rsidRPr="000664C6">
        <w:rPr>
          <w:color w:val="000000"/>
          <w:sz w:val="28"/>
          <w:lang w:val="ru-RU"/>
        </w:rPr>
        <w:t>т – перечень требований, предъявляемых к деятельности субъектов контроля, несоблюдение которых влечет за собой угрозу законным интересам физических и юридических лиц, государства.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29" w:name="z136"/>
      <w:bookmarkEnd w:id="28"/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4. Профилактический контроль с посещением субъекта контроля в отношении конкретного субъекта контроля проводится при условии, что в предшествующем данному контролю году проводился в отношении данного субъекта контроля профилактический контроль без по</w:t>
      </w:r>
      <w:r w:rsidRPr="000664C6">
        <w:rPr>
          <w:color w:val="000000"/>
          <w:sz w:val="28"/>
          <w:lang w:val="ru-RU"/>
        </w:rPr>
        <w:t>сещения субъекта контроля в соответствии с пунктом 5 статьи 131 и статьей 144-1 Кодекса.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30" w:name="z137"/>
      <w:bookmarkEnd w:id="29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5. Кратность профилактического контроля с посещением субъекта контроля определяется по результатам проводимого анализа в отношении субъектов контроля, отнесенных</w:t>
      </w:r>
      <w:r w:rsidRPr="000664C6">
        <w:rPr>
          <w:color w:val="000000"/>
          <w:sz w:val="28"/>
          <w:lang w:val="ru-RU"/>
        </w:rPr>
        <w:t xml:space="preserve"> к высокой и средней степеням риска, не чаще двух раз в год.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31" w:name="z138"/>
      <w:bookmarkEnd w:id="30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6. Основанием для назначения профилактического контроля с посещением субъекта контроля является полугодовой список субъектов контроля, утвержденный первым руководителем регулирующего госуда</w:t>
      </w:r>
      <w:r w:rsidRPr="000664C6">
        <w:rPr>
          <w:color w:val="000000"/>
          <w:sz w:val="28"/>
          <w:lang w:val="ru-RU"/>
        </w:rPr>
        <w:t>рственного органа.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32" w:name="z139"/>
      <w:bookmarkEnd w:id="31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Полугодовые списки проведения профилактического контроля с посещением субъекта контроля формируются в отношении субъектов контроля с обязательным указанием объектов, в отношении которых назначен профилактический контроль с посещени</w:t>
      </w:r>
      <w:r w:rsidRPr="000664C6">
        <w:rPr>
          <w:color w:val="000000"/>
          <w:sz w:val="28"/>
          <w:lang w:val="ru-RU"/>
        </w:rPr>
        <w:t>ем субъекта контроля.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33" w:name="z140"/>
      <w:bookmarkEnd w:id="32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7. Критерии оценки степени рисков для профилактического контроля с посещением субъекта контроля формируются посредством объективных и субъективных критериев.</w:t>
      </w:r>
    </w:p>
    <w:p w:rsidR="000B3740" w:rsidRPr="000664C6" w:rsidRDefault="000664C6">
      <w:pPr>
        <w:spacing w:after="0"/>
        <w:rPr>
          <w:lang w:val="ru-RU"/>
        </w:rPr>
      </w:pPr>
      <w:bookmarkStart w:id="34" w:name="z141"/>
      <w:bookmarkEnd w:id="33"/>
      <w:r w:rsidRPr="000664C6">
        <w:rPr>
          <w:b/>
          <w:color w:val="000000"/>
          <w:lang w:val="ru-RU"/>
        </w:rPr>
        <w:t xml:space="preserve"> Глава 2. Объективные критерии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35" w:name="z142"/>
      <w:bookmarkEnd w:id="34"/>
      <w:r>
        <w:rPr>
          <w:color w:val="000000"/>
          <w:sz w:val="28"/>
        </w:rPr>
        <w:lastRenderedPageBreak/>
        <w:t>     </w:t>
      </w:r>
      <w:r w:rsidRPr="000664C6">
        <w:rPr>
          <w:color w:val="000000"/>
          <w:sz w:val="28"/>
          <w:lang w:val="ru-RU"/>
        </w:rPr>
        <w:t xml:space="preserve"> 8. Определение объективных критер</w:t>
      </w:r>
      <w:r w:rsidRPr="000664C6">
        <w:rPr>
          <w:color w:val="000000"/>
          <w:sz w:val="28"/>
          <w:lang w:val="ru-RU"/>
        </w:rPr>
        <w:t>иев осуществляется посредством определения риска.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36" w:name="z143"/>
      <w:bookmarkEnd w:id="35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9. Определение риска осуществляется по объективным критериям на основании наибольшей вероятности причинения вреда законным интересам физических и юридических лиц, государства.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37" w:name="z144"/>
      <w:bookmarkEnd w:id="36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К высокой степени </w:t>
      </w:r>
      <w:r w:rsidRPr="000664C6">
        <w:rPr>
          <w:color w:val="000000"/>
          <w:sz w:val="28"/>
          <w:lang w:val="ru-RU"/>
        </w:rPr>
        <w:t>риска относятся следующие субъекты контроля: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38" w:name="z145"/>
      <w:bookmarkEnd w:id="37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1) субъекты контроля, проводящие реабилитационную процедуру и процедуру банкротства организаций и индивидуальных предпринимателей, являющихся субъектами </w:t>
      </w:r>
      <w:proofErr w:type="gramStart"/>
      <w:r w:rsidRPr="000664C6">
        <w:rPr>
          <w:color w:val="000000"/>
          <w:sz w:val="28"/>
          <w:lang w:val="ru-RU"/>
        </w:rPr>
        <w:t>естественных монополий</w:t>
      </w:r>
      <w:proofErr w:type="gramEnd"/>
      <w:r w:rsidRPr="000664C6">
        <w:rPr>
          <w:color w:val="000000"/>
          <w:sz w:val="28"/>
          <w:lang w:val="ru-RU"/>
        </w:rPr>
        <w:t xml:space="preserve"> либо имеющих важное стратегич</w:t>
      </w:r>
      <w:r w:rsidRPr="000664C6">
        <w:rPr>
          <w:color w:val="000000"/>
          <w:sz w:val="28"/>
          <w:lang w:val="ru-RU"/>
        </w:rPr>
        <w:t>еское значение для экономики Республики Казахстан, способных оказать влияние на жизнь, здоровье граждан, национальную безопасность или окружающую среду;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39" w:name="z146"/>
      <w:bookmarkEnd w:id="38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2) субъекты контроля, проводящие реабилитационную процедуру и процедуру банкротства организаций, </w:t>
      </w:r>
      <w:r w:rsidRPr="000664C6">
        <w:rPr>
          <w:color w:val="000000"/>
          <w:sz w:val="28"/>
          <w:lang w:val="ru-RU"/>
        </w:rPr>
        <w:t>являющихся градообразующими юридическими лицами;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40" w:name="z147"/>
      <w:bookmarkEnd w:id="39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3) субъекты контроля, проводящие реабилитационную процедуру и процедуру банкротства организаций и индивидуальных предпринимателей, являющихся </w:t>
      </w:r>
      <w:proofErr w:type="spellStart"/>
      <w:r w:rsidRPr="000664C6">
        <w:rPr>
          <w:color w:val="000000"/>
          <w:sz w:val="28"/>
          <w:lang w:val="ru-RU"/>
        </w:rPr>
        <w:t>недропользователями</w:t>
      </w:r>
      <w:proofErr w:type="spellEnd"/>
      <w:r w:rsidRPr="000664C6">
        <w:rPr>
          <w:color w:val="000000"/>
          <w:sz w:val="28"/>
          <w:lang w:val="ru-RU"/>
        </w:rPr>
        <w:t>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41" w:name="z148"/>
      <w:bookmarkEnd w:id="40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К средней степени риска относятс</w:t>
      </w:r>
      <w:r w:rsidRPr="000664C6">
        <w:rPr>
          <w:color w:val="000000"/>
          <w:sz w:val="28"/>
          <w:lang w:val="ru-RU"/>
        </w:rPr>
        <w:t>я следующие субъекты контроля: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42" w:name="z149"/>
      <w:bookmarkEnd w:id="41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1) субъекты контроля, проводящие процедуру банкротства организаций и индивидуальных предпринимателей, имеющих имущественную массу в сумме, превышающей 10 (десять) процентов от общей кредиторской задолженности, при этом </w:t>
      </w:r>
      <w:r w:rsidRPr="000664C6">
        <w:rPr>
          <w:color w:val="000000"/>
          <w:sz w:val="28"/>
          <w:lang w:val="ru-RU"/>
        </w:rPr>
        <w:t>общая сумма кредиторской задолженности, включенная в реестр требований кредиторов таких должников, превышает 100 (сто) миллиона тенге;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43" w:name="z150"/>
      <w:bookmarkEnd w:id="42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2) субъекты контроля, проводящие реабилитационную процедуру и процедуру банкротства организаций и индивидуальных </w:t>
      </w:r>
      <w:r w:rsidRPr="000664C6">
        <w:rPr>
          <w:color w:val="000000"/>
          <w:sz w:val="28"/>
          <w:lang w:val="ru-RU"/>
        </w:rPr>
        <w:t>предпринимателей, имеющих более 10 (десяти) кредиторов первой очереди;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44" w:name="z151"/>
      <w:bookmarkEnd w:id="43"/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3) субъекты контроля, проводящие реабилитационную процедуру организаций и индивидуальных предпринимателей, на которых возложены полномочия по управлению должником в соответствии </w:t>
      </w:r>
      <w:r w:rsidRPr="000664C6">
        <w:rPr>
          <w:color w:val="000000"/>
          <w:sz w:val="28"/>
          <w:lang w:val="ru-RU"/>
        </w:rPr>
        <w:t>с подпунктом 1) пункта 1 статьи 69 Закона.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45" w:name="z152"/>
      <w:bookmarkEnd w:id="44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Субъекты контроля, не отнесенные к высокой и средней степеням риска по объективным критериям, подлежат отнесению к низкой степени риска.</w:t>
      </w:r>
    </w:p>
    <w:p w:rsidR="000B3740" w:rsidRPr="000664C6" w:rsidRDefault="000664C6">
      <w:pPr>
        <w:spacing w:after="0"/>
        <w:rPr>
          <w:lang w:val="ru-RU"/>
        </w:rPr>
      </w:pPr>
      <w:bookmarkStart w:id="46" w:name="z153"/>
      <w:bookmarkEnd w:id="45"/>
      <w:r w:rsidRPr="000664C6">
        <w:rPr>
          <w:b/>
          <w:color w:val="000000"/>
          <w:lang w:val="ru-RU"/>
        </w:rPr>
        <w:t xml:space="preserve"> Глава 3. Субъективные критерии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47" w:name="z154"/>
      <w:bookmarkEnd w:id="46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10. Определение субъективных кри</w:t>
      </w:r>
      <w:r w:rsidRPr="000664C6">
        <w:rPr>
          <w:color w:val="000000"/>
          <w:sz w:val="28"/>
          <w:lang w:val="ru-RU"/>
        </w:rPr>
        <w:t>териев осуществляется с применением следующих этапов: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48" w:name="z155"/>
      <w:bookmarkEnd w:id="47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1) формирование базы данных и сбор информации;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49" w:name="z156"/>
      <w:bookmarkEnd w:id="48"/>
      <w:r>
        <w:rPr>
          <w:color w:val="000000"/>
          <w:sz w:val="28"/>
        </w:rPr>
        <w:lastRenderedPageBreak/>
        <w:t>     </w:t>
      </w:r>
      <w:r w:rsidRPr="000664C6">
        <w:rPr>
          <w:color w:val="000000"/>
          <w:sz w:val="28"/>
          <w:lang w:val="ru-RU"/>
        </w:rPr>
        <w:t xml:space="preserve"> 2) анализ информации и оценка рисков.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50" w:name="z157"/>
      <w:bookmarkEnd w:id="49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11. Формирование базы данных и сбор информации необходимы для выявления субъектов контроля, нарушаю</w:t>
      </w:r>
      <w:r w:rsidRPr="000664C6">
        <w:rPr>
          <w:color w:val="000000"/>
          <w:sz w:val="28"/>
          <w:lang w:val="ru-RU"/>
        </w:rPr>
        <w:t>щих законодательство Республики Казахстан.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51" w:name="z158"/>
      <w:bookmarkEnd w:id="50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Для оценки степени риска используются следующие источники информации: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52" w:name="z159"/>
      <w:bookmarkEnd w:id="51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1) результаты мониторинга отчетности и сведений, представляемых субъектом контроля;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53" w:name="z160"/>
      <w:bookmarkEnd w:id="52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2) результаты предыдущих внеплановых пров</w:t>
      </w:r>
      <w:r w:rsidRPr="000664C6">
        <w:rPr>
          <w:color w:val="000000"/>
          <w:sz w:val="28"/>
          <w:lang w:val="ru-RU"/>
        </w:rPr>
        <w:t>ерок и профилактического контроля с посещением субъектов контроля;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54" w:name="z161"/>
      <w:bookmarkEnd w:id="53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3) результаты профилактического контроля без посещения субъекта контроля;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55" w:name="z162"/>
      <w:bookmarkEnd w:id="54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4) наличие жалоб и обращений;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56" w:name="z163"/>
      <w:bookmarkEnd w:id="55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5) анализ официальных </w:t>
      </w:r>
      <w:proofErr w:type="spellStart"/>
      <w:r w:rsidRPr="000664C6">
        <w:rPr>
          <w:color w:val="000000"/>
          <w:sz w:val="28"/>
          <w:lang w:val="ru-RU"/>
        </w:rPr>
        <w:t>интернет-ресурсов</w:t>
      </w:r>
      <w:proofErr w:type="spellEnd"/>
      <w:r w:rsidRPr="000664C6">
        <w:rPr>
          <w:color w:val="000000"/>
          <w:sz w:val="28"/>
          <w:lang w:val="ru-RU"/>
        </w:rPr>
        <w:t xml:space="preserve"> государственных органов, ср</w:t>
      </w:r>
      <w:r w:rsidRPr="000664C6">
        <w:rPr>
          <w:color w:val="000000"/>
          <w:sz w:val="28"/>
          <w:lang w:val="ru-RU"/>
        </w:rPr>
        <w:t>едств массовой информации;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57" w:name="z164"/>
      <w:bookmarkEnd w:id="56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6) результаты анализа сведений, представляемых государственными органами и организациями.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58" w:name="z165"/>
      <w:bookmarkEnd w:id="57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12. При анализе и оценке не применяются данные субъективных критериев, ранее учтенные и использованные в отношении конкретного </w:t>
      </w:r>
      <w:r w:rsidRPr="000664C6">
        <w:rPr>
          <w:color w:val="000000"/>
          <w:sz w:val="28"/>
          <w:lang w:val="ru-RU"/>
        </w:rPr>
        <w:t>субъекта контроля либо данные, по которым истек срок исковой давности в соответствии с законодательством Республики Казахстан.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59" w:name="z166"/>
      <w:bookmarkEnd w:id="58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13. В зависимости от возможного риска и значимости проблемы, единичности или системности нарушения, анализа принятых ранее </w:t>
      </w:r>
      <w:r w:rsidRPr="000664C6">
        <w:rPr>
          <w:color w:val="000000"/>
          <w:sz w:val="28"/>
          <w:lang w:val="ru-RU"/>
        </w:rPr>
        <w:t>решений по каждому источнику информации определяются субъективные критерии, которые в соответствии с критериями оценки степени риска соответствуют степени нарушения – грубое, значительное и незначительное.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60" w:name="z167"/>
      <w:bookmarkEnd w:id="59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Субъективные критерии оценки степени рисков </w:t>
      </w:r>
      <w:r w:rsidRPr="000664C6">
        <w:rPr>
          <w:color w:val="000000"/>
          <w:sz w:val="28"/>
          <w:lang w:val="ru-RU"/>
        </w:rPr>
        <w:t>изложены в приложении к настоящим Критериям.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61" w:name="z168"/>
      <w:bookmarkEnd w:id="60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14.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</w:t>
      </w:r>
      <w:r w:rsidRPr="000664C6">
        <w:rPr>
          <w:color w:val="000000"/>
          <w:sz w:val="28"/>
          <w:lang w:val="ru-RU"/>
        </w:rPr>
        <w:t>убъективным критериям по шкале от 0 до 100.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62" w:name="z169"/>
      <w:bookmarkEnd w:id="61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По показателям степени риска субъект контроля относится: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63" w:name="z170"/>
      <w:bookmarkEnd w:id="62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1) к высокой степени риска – при показателе степени риска от 71 до 100 включительно;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64" w:name="z171"/>
      <w:bookmarkEnd w:id="63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2) к средней степени риска – при показателе степени </w:t>
      </w:r>
      <w:r w:rsidRPr="000664C6">
        <w:rPr>
          <w:color w:val="000000"/>
          <w:sz w:val="28"/>
          <w:lang w:val="ru-RU"/>
        </w:rPr>
        <w:t>риска от 31 до 70 включительно;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65" w:name="z172"/>
      <w:bookmarkEnd w:id="64"/>
      <w:r>
        <w:rPr>
          <w:color w:val="000000"/>
          <w:sz w:val="28"/>
        </w:rPr>
        <w:lastRenderedPageBreak/>
        <w:t>     </w:t>
      </w:r>
      <w:r w:rsidRPr="000664C6">
        <w:rPr>
          <w:color w:val="000000"/>
          <w:sz w:val="28"/>
          <w:lang w:val="ru-RU"/>
        </w:rPr>
        <w:t xml:space="preserve"> 3) к низкой степени риска – при показателе степени риска от 0 до 30 включительно.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66" w:name="z173"/>
      <w:bookmarkEnd w:id="65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15. Профилактический контроль с посещением субъекта контроля проводится в отношении конкретного субъекта контроля по его объектам,</w:t>
      </w:r>
      <w:r w:rsidRPr="000664C6">
        <w:rPr>
          <w:color w:val="000000"/>
          <w:sz w:val="28"/>
          <w:lang w:val="ru-RU"/>
        </w:rPr>
        <w:t xml:space="preserve"> находящимся в реабилитационной процедуре и процедуре банкротства, в которых по результатам анализа и оценки субъективных критериев установлены нарушения, за исключением требований, указанных в пункте 16 настоящих Критерий.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67" w:name="z174"/>
      <w:bookmarkEnd w:id="66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16. При установлении наруш</w:t>
      </w:r>
      <w:r w:rsidRPr="000664C6">
        <w:rPr>
          <w:color w:val="000000"/>
          <w:sz w:val="28"/>
          <w:lang w:val="ru-RU"/>
        </w:rPr>
        <w:t>ений по критериям, указанным в пунктах 33, 39 и 40 приложения к настоящим Критериям, профилактический контроль с посещением субъекта контроля проводится в отношении конкретного субъекта контроля по всем его объектам, в которых он назначен в качестве времен</w:t>
      </w:r>
      <w:r w:rsidRPr="000664C6">
        <w:rPr>
          <w:color w:val="000000"/>
          <w:sz w:val="28"/>
          <w:lang w:val="ru-RU"/>
        </w:rPr>
        <w:t xml:space="preserve">ного администратора, реабилитационного, временного и </w:t>
      </w:r>
      <w:proofErr w:type="spellStart"/>
      <w:r w:rsidRPr="000664C6">
        <w:rPr>
          <w:color w:val="000000"/>
          <w:sz w:val="28"/>
          <w:lang w:val="ru-RU"/>
        </w:rPr>
        <w:t>банкротного</w:t>
      </w:r>
      <w:proofErr w:type="spellEnd"/>
      <w:r w:rsidRPr="000664C6">
        <w:rPr>
          <w:color w:val="000000"/>
          <w:sz w:val="28"/>
          <w:lang w:val="ru-RU"/>
        </w:rPr>
        <w:t xml:space="preserve"> управляющих.</w:t>
      </w:r>
    </w:p>
    <w:p w:rsidR="000B3740" w:rsidRPr="000664C6" w:rsidRDefault="000664C6">
      <w:pPr>
        <w:spacing w:after="0"/>
        <w:rPr>
          <w:lang w:val="ru-RU"/>
        </w:rPr>
      </w:pPr>
      <w:bookmarkStart w:id="68" w:name="z175"/>
      <w:bookmarkEnd w:id="67"/>
      <w:r w:rsidRPr="000664C6">
        <w:rPr>
          <w:b/>
          <w:color w:val="000000"/>
          <w:lang w:val="ru-RU"/>
        </w:rPr>
        <w:t xml:space="preserve"> Глава 4. Управление рисками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69" w:name="z176"/>
      <w:bookmarkEnd w:id="68"/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17. </w:t>
      </w:r>
      <w:r>
        <w:rPr>
          <w:color w:val="000000"/>
          <w:sz w:val="28"/>
        </w:rPr>
        <w:t>C</w:t>
      </w:r>
      <w:proofErr w:type="spellStart"/>
      <w:r w:rsidRPr="000664C6">
        <w:rPr>
          <w:color w:val="000000"/>
          <w:sz w:val="28"/>
          <w:lang w:val="ru-RU"/>
        </w:rPr>
        <w:t>убъекты</w:t>
      </w:r>
      <w:proofErr w:type="spellEnd"/>
      <w:r w:rsidRPr="000664C6">
        <w:rPr>
          <w:color w:val="000000"/>
          <w:sz w:val="28"/>
          <w:lang w:val="ru-RU"/>
        </w:rPr>
        <w:t xml:space="preserve"> контроля, являющиеся членами саморегулируемой организации, основанной на добровольном членстве (участии) в соответствии с Законом</w:t>
      </w:r>
      <w:r w:rsidRPr="000664C6">
        <w:rPr>
          <w:color w:val="000000"/>
          <w:sz w:val="28"/>
          <w:lang w:val="ru-RU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организации, переводятся с применением информационной системы с высокой степени риска в среднюю степень риска или со средней с</w:t>
      </w:r>
      <w:r w:rsidRPr="000664C6">
        <w:rPr>
          <w:color w:val="000000"/>
          <w:sz w:val="28"/>
          <w:lang w:val="ru-RU"/>
        </w:rPr>
        <w:t>тепени риска в низкую степень риска.</w:t>
      </w:r>
    </w:p>
    <w:p w:rsidR="000B3740" w:rsidRPr="000664C6" w:rsidRDefault="000664C6">
      <w:pPr>
        <w:spacing w:after="0"/>
        <w:rPr>
          <w:lang w:val="ru-RU"/>
        </w:rPr>
      </w:pPr>
      <w:bookmarkStart w:id="70" w:name="z177"/>
      <w:bookmarkEnd w:id="69"/>
      <w:r w:rsidRPr="000664C6">
        <w:rPr>
          <w:b/>
          <w:color w:val="000000"/>
          <w:lang w:val="ru-RU"/>
        </w:rPr>
        <w:t xml:space="preserve"> Глава 5. Особенности формирования системы оценки и управления рисками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71" w:name="z178"/>
      <w:bookmarkEnd w:id="70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18. Система оценки и управления рисками ведется с использованием информационных систем, относящих субъекты контроля к конкретным степеням риск</w:t>
      </w:r>
      <w:r w:rsidRPr="000664C6">
        <w:rPr>
          <w:color w:val="000000"/>
          <w:sz w:val="28"/>
          <w:lang w:val="ru-RU"/>
        </w:rPr>
        <w:t>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72" w:name="z179"/>
      <w:bookmarkEnd w:id="71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19. При отсутствии информационной системы оценки и у</w:t>
      </w:r>
      <w:r w:rsidRPr="000664C6">
        <w:rPr>
          <w:color w:val="000000"/>
          <w:sz w:val="28"/>
          <w:lang w:val="ru-RU"/>
        </w:rPr>
        <w:t>правления рисками минимально допустимый порог количества субъектов, в отношении которых осуществляются профилактический контроль с посещением субъекта контроля, не должен превышать 5 (пяти) процентов от общего количества таких субъектов контроля.</w:t>
      </w:r>
    </w:p>
    <w:p w:rsidR="000B3740" w:rsidRPr="000664C6" w:rsidRDefault="000664C6">
      <w:pPr>
        <w:spacing w:after="0"/>
        <w:rPr>
          <w:lang w:val="ru-RU"/>
        </w:rPr>
      </w:pPr>
      <w:bookmarkStart w:id="73" w:name="z180"/>
      <w:bookmarkEnd w:id="72"/>
      <w:r w:rsidRPr="000664C6">
        <w:rPr>
          <w:b/>
          <w:color w:val="000000"/>
          <w:lang w:val="ru-RU"/>
        </w:rPr>
        <w:t xml:space="preserve"> Глава 6.</w:t>
      </w:r>
      <w:r w:rsidRPr="000664C6">
        <w:rPr>
          <w:b/>
          <w:color w:val="000000"/>
          <w:lang w:val="ru-RU"/>
        </w:rPr>
        <w:t xml:space="preserve"> Расчет общего показателя степени риска по субъективным критериям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74" w:name="z181"/>
      <w:bookmarkEnd w:id="73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20. Для отнесения субъекта контроля к степени риска применяется следующий порядок расчета показателя степени риска: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75" w:name="z182"/>
      <w:bookmarkEnd w:id="74"/>
      <w:r>
        <w:rPr>
          <w:color w:val="000000"/>
          <w:sz w:val="28"/>
        </w:rPr>
        <w:lastRenderedPageBreak/>
        <w:t>     </w:t>
      </w:r>
      <w:r w:rsidRPr="000664C6">
        <w:rPr>
          <w:color w:val="000000"/>
          <w:sz w:val="28"/>
          <w:lang w:val="ru-RU"/>
        </w:rPr>
        <w:t xml:space="preserve"> 1) при выявлении 1 (одного) грубого нарушения субъекту контрол</w:t>
      </w:r>
      <w:r w:rsidRPr="000664C6">
        <w:rPr>
          <w:color w:val="000000"/>
          <w:sz w:val="28"/>
          <w:lang w:val="ru-RU"/>
        </w:rPr>
        <w:t>я приравнивается показатель степени риска 100 и в отношении него проводится профилактический контроль с посещением субъекта контроля.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76" w:name="z183"/>
      <w:bookmarkEnd w:id="75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При не выявлении грубых нарушений определения показателя степени риска рассчитывается суммарным показателем по наруш</w:t>
      </w:r>
      <w:r w:rsidRPr="000664C6">
        <w:rPr>
          <w:color w:val="000000"/>
          <w:sz w:val="28"/>
          <w:lang w:val="ru-RU"/>
        </w:rPr>
        <w:t>ениям значительной и незначительной степени;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77" w:name="z184"/>
      <w:bookmarkEnd w:id="76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2) при определении показателя значительных нарушений применяется коэффициент 0,7 и рассчитывается по формуле: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78" w:name="z185"/>
      <w:bookmarkEnd w:id="77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proofErr w:type="spellStart"/>
      <w:r w:rsidRPr="000664C6">
        <w:rPr>
          <w:color w:val="000000"/>
          <w:sz w:val="28"/>
          <w:lang w:val="ru-RU"/>
        </w:rPr>
        <w:t>Рз</w:t>
      </w:r>
      <w:proofErr w:type="spellEnd"/>
      <w:r w:rsidRPr="000664C6">
        <w:rPr>
          <w:color w:val="000000"/>
          <w:sz w:val="28"/>
          <w:lang w:val="ru-RU"/>
        </w:rPr>
        <w:t xml:space="preserve"> = (</w:t>
      </w:r>
      <w:r>
        <w:rPr>
          <w:color w:val="000000"/>
          <w:sz w:val="28"/>
        </w:rPr>
        <w:t>S</w:t>
      </w:r>
      <w:r w:rsidRPr="000664C6">
        <w:rPr>
          <w:color w:val="000000"/>
          <w:sz w:val="28"/>
          <w:lang w:val="ru-RU"/>
        </w:rPr>
        <w:t>Р2 х 100/</w:t>
      </w:r>
      <w:r>
        <w:rPr>
          <w:color w:val="000000"/>
          <w:sz w:val="28"/>
        </w:rPr>
        <w:t>S</w:t>
      </w:r>
      <w:r w:rsidRPr="000664C6">
        <w:rPr>
          <w:color w:val="000000"/>
          <w:sz w:val="28"/>
          <w:lang w:val="ru-RU"/>
        </w:rPr>
        <w:t>Р1) х 0,7, где: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79" w:name="z186"/>
      <w:bookmarkEnd w:id="78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proofErr w:type="spellStart"/>
      <w:r w:rsidRPr="000664C6">
        <w:rPr>
          <w:color w:val="000000"/>
          <w:sz w:val="28"/>
          <w:lang w:val="ru-RU"/>
        </w:rPr>
        <w:t>Рз</w:t>
      </w:r>
      <w:proofErr w:type="spellEnd"/>
      <w:r w:rsidRPr="000664C6">
        <w:rPr>
          <w:color w:val="000000"/>
          <w:sz w:val="28"/>
          <w:lang w:val="ru-RU"/>
        </w:rPr>
        <w:t xml:space="preserve"> – показатель значительных нарушений;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80" w:name="z187"/>
      <w:bookmarkEnd w:id="79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0664C6">
        <w:rPr>
          <w:color w:val="000000"/>
          <w:sz w:val="28"/>
          <w:lang w:val="ru-RU"/>
        </w:rPr>
        <w:t>Р</w:t>
      </w:r>
      <w:r w:rsidRPr="000664C6">
        <w:rPr>
          <w:color w:val="000000"/>
          <w:sz w:val="28"/>
          <w:lang w:val="ru-RU"/>
        </w:rPr>
        <w:t>1 – требуемое количество значительных нарушений;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81" w:name="z188"/>
      <w:bookmarkEnd w:id="80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0664C6">
        <w:rPr>
          <w:color w:val="000000"/>
          <w:sz w:val="28"/>
          <w:lang w:val="ru-RU"/>
        </w:rPr>
        <w:t>Р2 – количество выявленных значительных нарушений;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82" w:name="z189"/>
      <w:bookmarkEnd w:id="81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3) при определении показателя незначительных нарушений применяется коэффициент 0,3 и рассчитывается по формуле: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83" w:name="z190"/>
      <w:bookmarkEnd w:id="82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proofErr w:type="spellStart"/>
      <w:r w:rsidRPr="000664C6">
        <w:rPr>
          <w:color w:val="000000"/>
          <w:sz w:val="28"/>
          <w:lang w:val="ru-RU"/>
        </w:rPr>
        <w:t>Рн</w:t>
      </w:r>
      <w:proofErr w:type="spellEnd"/>
      <w:r w:rsidRPr="000664C6">
        <w:rPr>
          <w:color w:val="000000"/>
          <w:sz w:val="28"/>
          <w:lang w:val="ru-RU"/>
        </w:rPr>
        <w:t xml:space="preserve"> = (</w:t>
      </w:r>
      <w:r>
        <w:rPr>
          <w:color w:val="000000"/>
          <w:sz w:val="28"/>
        </w:rPr>
        <w:t>S</w:t>
      </w:r>
      <w:r w:rsidRPr="000664C6">
        <w:rPr>
          <w:color w:val="000000"/>
          <w:sz w:val="28"/>
          <w:lang w:val="ru-RU"/>
        </w:rPr>
        <w:t>Р2 х 100/</w:t>
      </w:r>
      <w:r>
        <w:rPr>
          <w:color w:val="000000"/>
          <w:sz w:val="28"/>
        </w:rPr>
        <w:t>S</w:t>
      </w:r>
      <w:r w:rsidRPr="000664C6">
        <w:rPr>
          <w:color w:val="000000"/>
          <w:sz w:val="28"/>
          <w:lang w:val="ru-RU"/>
        </w:rPr>
        <w:t>Р1) х 0</w:t>
      </w:r>
      <w:r w:rsidRPr="000664C6">
        <w:rPr>
          <w:color w:val="000000"/>
          <w:sz w:val="28"/>
          <w:lang w:val="ru-RU"/>
        </w:rPr>
        <w:t>,3, где: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84" w:name="z191"/>
      <w:bookmarkEnd w:id="83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proofErr w:type="spellStart"/>
      <w:r w:rsidRPr="000664C6">
        <w:rPr>
          <w:color w:val="000000"/>
          <w:sz w:val="28"/>
          <w:lang w:val="ru-RU"/>
        </w:rPr>
        <w:t>Рн</w:t>
      </w:r>
      <w:proofErr w:type="spellEnd"/>
      <w:r w:rsidRPr="000664C6">
        <w:rPr>
          <w:color w:val="000000"/>
          <w:sz w:val="28"/>
          <w:lang w:val="ru-RU"/>
        </w:rPr>
        <w:t xml:space="preserve"> – показатель незначительных нарушений;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85" w:name="z192"/>
      <w:bookmarkEnd w:id="84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0664C6">
        <w:rPr>
          <w:color w:val="000000"/>
          <w:sz w:val="28"/>
          <w:lang w:val="ru-RU"/>
        </w:rPr>
        <w:t>Р1 – требуемое количество незначительных нарушений;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86" w:name="z193"/>
      <w:bookmarkEnd w:id="85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0664C6">
        <w:rPr>
          <w:color w:val="000000"/>
          <w:sz w:val="28"/>
          <w:lang w:val="ru-RU"/>
        </w:rPr>
        <w:t>Р2 – количество выявленных незначительных нарушений.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87" w:name="z194"/>
      <w:bookmarkEnd w:id="86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Общий показатель степени риска (</w:t>
      </w:r>
      <w:r>
        <w:rPr>
          <w:color w:val="000000"/>
          <w:sz w:val="28"/>
        </w:rPr>
        <w:t>S</w:t>
      </w:r>
      <w:r w:rsidRPr="000664C6">
        <w:rPr>
          <w:color w:val="000000"/>
          <w:sz w:val="28"/>
          <w:lang w:val="ru-RU"/>
        </w:rPr>
        <w:t>Р) рассчитывается по шкале от 0 до 100 и</w:t>
      </w:r>
      <w:r w:rsidRPr="000664C6">
        <w:rPr>
          <w:color w:val="000000"/>
          <w:sz w:val="28"/>
          <w:lang w:val="ru-RU"/>
        </w:rPr>
        <w:t xml:space="preserve"> определяется путем суммирования показателей значительных и незначительных нарушений согласно формуле: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88" w:name="z195"/>
      <w:bookmarkEnd w:id="87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0664C6">
        <w:rPr>
          <w:color w:val="000000"/>
          <w:sz w:val="28"/>
          <w:lang w:val="ru-RU"/>
        </w:rPr>
        <w:t xml:space="preserve">Р = </w:t>
      </w:r>
      <w:r>
        <w:rPr>
          <w:color w:val="000000"/>
          <w:sz w:val="28"/>
        </w:rPr>
        <w:t>S</w:t>
      </w:r>
      <w:proofErr w:type="spellStart"/>
      <w:r w:rsidRPr="000664C6">
        <w:rPr>
          <w:color w:val="000000"/>
          <w:sz w:val="28"/>
          <w:lang w:val="ru-RU"/>
        </w:rPr>
        <w:t>Рз</w:t>
      </w:r>
      <w:proofErr w:type="spellEnd"/>
      <w:r w:rsidRPr="000664C6">
        <w:rPr>
          <w:color w:val="000000"/>
          <w:sz w:val="28"/>
          <w:lang w:val="ru-RU"/>
        </w:rPr>
        <w:t xml:space="preserve"> + </w:t>
      </w:r>
      <w:r>
        <w:rPr>
          <w:color w:val="000000"/>
          <w:sz w:val="28"/>
        </w:rPr>
        <w:t>S</w:t>
      </w:r>
      <w:proofErr w:type="spellStart"/>
      <w:r w:rsidRPr="000664C6">
        <w:rPr>
          <w:color w:val="000000"/>
          <w:sz w:val="28"/>
          <w:lang w:val="ru-RU"/>
        </w:rPr>
        <w:t>Рн</w:t>
      </w:r>
      <w:proofErr w:type="spellEnd"/>
      <w:r w:rsidRPr="000664C6">
        <w:rPr>
          <w:color w:val="000000"/>
          <w:sz w:val="28"/>
          <w:lang w:val="ru-RU"/>
        </w:rPr>
        <w:t>,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89" w:name="z196"/>
      <w:bookmarkEnd w:id="88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где: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90" w:name="z197"/>
      <w:bookmarkEnd w:id="89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0664C6">
        <w:rPr>
          <w:color w:val="000000"/>
          <w:sz w:val="28"/>
          <w:lang w:val="ru-RU"/>
        </w:rPr>
        <w:t>Р – общий показатель степени риска;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91" w:name="z198"/>
      <w:bookmarkEnd w:id="90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proofErr w:type="spellStart"/>
      <w:r w:rsidRPr="000664C6">
        <w:rPr>
          <w:color w:val="000000"/>
          <w:sz w:val="28"/>
          <w:lang w:val="ru-RU"/>
        </w:rPr>
        <w:t>Рз</w:t>
      </w:r>
      <w:proofErr w:type="spellEnd"/>
      <w:r w:rsidRPr="000664C6">
        <w:rPr>
          <w:color w:val="000000"/>
          <w:sz w:val="28"/>
          <w:lang w:val="ru-RU"/>
        </w:rPr>
        <w:t xml:space="preserve"> – показатель значительных нарушений;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92" w:name="z199"/>
      <w:bookmarkEnd w:id="91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proofErr w:type="spellStart"/>
      <w:r w:rsidRPr="000664C6">
        <w:rPr>
          <w:color w:val="000000"/>
          <w:sz w:val="28"/>
          <w:lang w:val="ru-RU"/>
        </w:rPr>
        <w:t>Рн</w:t>
      </w:r>
      <w:proofErr w:type="spellEnd"/>
      <w:r w:rsidRPr="000664C6">
        <w:rPr>
          <w:color w:val="000000"/>
          <w:sz w:val="28"/>
          <w:lang w:val="ru-RU"/>
        </w:rPr>
        <w:t xml:space="preserve"> – показатель </w:t>
      </w:r>
      <w:r w:rsidRPr="000664C6">
        <w:rPr>
          <w:color w:val="000000"/>
          <w:sz w:val="28"/>
          <w:lang w:val="ru-RU"/>
        </w:rPr>
        <w:t>незначительных нарушений.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5"/>
        <w:gridCol w:w="3746"/>
      </w:tblGrid>
      <w:tr w:rsidR="000B3740" w:rsidRPr="00066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"/>
          <w:p w:rsidR="000B3740" w:rsidRPr="000664C6" w:rsidRDefault="000664C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0"/>
              <w:jc w:val="center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Приложение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 xml:space="preserve">к Критериям оценки степени 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 xml:space="preserve">рисков в области реабилитации 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и банкротства</w:t>
            </w:r>
          </w:p>
        </w:tc>
      </w:tr>
    </w:tbl>
    <w:p w:rsidR="000B3740" w:rsidRDefault="000664C6">
      <w:pPr>
        <w:spacing w:after="0"/>
      </w:pPr>
      <w:bookmarkStart w:id="93" w:name="z201"/>
      <w:r w:rsidRPr="000664C6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Субъективные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критерии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оценки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степени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рисков</w:t>
      </w:r>
      <w:proofErr w:type="spellEnd"/>
    </w:p>
    <w:tbl>
      <w:tblPr>
        <w:tblW w:w="912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3686"/>
        <w:gridCol w:w="1700"/>
        <w:gridCol w:w="2268"/>
        <w:gridCol w:w="6"/>
      </w:tblGrid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3"/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нарушения</w:t>
            </w:r>
            <w:proofErr w:type="spellEnd"/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912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Результаты мониторинга отчетности и сведений, представляемых </w:t>
            </w:r>
            <w:r w:rsidRPr="000664C6">
              <w:rPr>
                <w:color w:val="000000"/>
                <w:sz w:val="20"/>
                <w:lang w:val="ru-RU"/>
              </w:rPr>
              <w:t>субъектом контроля</w:t>
            </w:r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Обеспечение исполнения плана реабилитации (для реабилитационного управляющего)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Ведение реестра требований кредиторов (для реабилитационного и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управляющих)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Предоставление в уполномоченный орган </w:t>
            </w:r>
            <w:r w:rsidRPr="000664C6">
              <w:rPr>
                <w:color w:val="000000"/>
                <w:sz w:val="20"/>
                <w:lang w:val="ru-RU"/>
              </w:rPr>
              <w:t xml:space="preserve">текущей информации о ходе осуществления реабилитационной процедуры или процедуры банкротства (для </w:t>
            </w:r>
            <w:r w:rsidRPr="000664C6">
              <w:rPr>
                <w:color w:val="000000"/>
                <w:sz w:val="20"/>
                <w:lang w:val="ru-RU"/>
              </w:rPr>
              <w:lastRenderedPageBreak/>
              <w:t xml:space="preserve">реабилитационного и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управляющих)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Незначительное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Принятие от временного, реабилитационного управляющего или предыдущего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управляющего</w:t>
            </w:r>
            <w:r w:rsidRPr="000664C6">
              <w:rPr>
                <w:color w:val="000000"/>
                <w:sz w:val="20"/>
                <w:lang w:val="ru-RU"/>
              </w:rPr>
              <w:t xml:space="preserve"> учредительных документов, учетной документации, правоустанавливающих документов на имущество банкрота, печати (при его наличии), штампа, материальных и иных ценностей, принадлежащих банкроту в срок не позднее 3 (трех) рабочих дней со дня его назначения (д</w:t>
            </w:r>
            <w:r w:rsidRPr="000664C6">
              <w:rPr>
                <w:color w:val="000000"/>
                <w:sz w:val="20"/>
                <w:lang w:val="ru-RU"/>
              </w:rPr>
              <w:t xml:space="preserve">ля реабилитационного или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управляющего)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Обеспечение охраны и контроля за имуществом должника (для реабилитационного и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управляющих)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Оплата административных расходов по решению комитета кредиторов (для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</w:t>
            </w:r>
            <w:r w:rsidRPr="000664C6">
              <w:rPr>
                <w:color w:val="000000"/>
                <w:sz w:val="20"/>
                <w:lang w:val="ru-RU"/>
              </w:rPr>
              <w:t>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управляющего)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912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Результаты предыдущих внеплановых проверок и профилактического контроля с посещением субъекта контроля</w:t>
            </w:r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Принятие имущества должника в управление и обеспечение охраны и контроля имущества должника (для реабилитационного </w:t>
            </w:r>
            <w:r w:rsidRPr="000664C6">
              <w:rPr>
                <w:color w:val="000000"/>
                <w:sz w:val="20"/>
                <w:lang w:val="ru-RU"/>
              </w:rPr>
              <w:t>управляющего)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Уведомление кредиторов о дате, времени и месте проведения собрания кредиторов (для реабилитационного и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управляющих)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Уведомление кредиторов о дате, времени и месте проведения заседания комитета </w:t>
            </w:r>
            <w:r w:rsidRPr="000664C6">
              <w:rPr>
                <w:color w:val="000000"/>
                <w:sz w:val="20"/>
                <w:lang w:val="ru-RU"/>
              </w:rPr>
              <w:t xml:space="preserve">кредиторов (для реабилитационного и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управляющих)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Направление в течение 3 (трех) рабочих дней со дня подписания протокола заседания комитета кредиторов в уполномоченный орган, членам комитета кредиторов (для реабилитационного и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управляющих)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Обеспечение исполнения плана реабилитации (для реабилитационного управляющего)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Ведение реестра требований кредиторов (для реабилитационного и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управляющих)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Соблюдение </w:t>
            </w:r>
            <w:r w:rsidRPr="000664C6">
              <w:rPr>
                <w:color w:val="000000"/>
                <w:sz w:val="20"/>
                <w:lang w:val="ru-RU"/>
              </w:rPr>
              <w:t>очередности при удовлетворении требований кредиторов (для реабилитационного управляющего)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Согласование с собранием кредиторов сделок вне рамок обычных коммерческих операций (для реабилитационного управляющего)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Согласование с соб</w:t>
            </w:r>
            <w:r w:rsidRPr="000664C6">
              <w:rPr>
                <w:color w:val="000000"/>
                <w:sz w:val="20"/>
                <w:lang w:val="ru-RU"/>
              </w:rPr>
              <w:t>ранием кредиторов решений, влекущих за собой увеличение расходов должника, в том числе на оплату труда работников должника (для реабилитационного управляющего)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Соблюдение порядка проведения электронного аукциона по продаже имущества должни</w:t>
            </w:r>
            <w:r w:rsidRPr="000664C6">
              <w:rPr>
                <w:color w:val="000000"/>
                <w:sz w:val="20"/>
                <w:lang w:val="ru-RU"/>
              </w:rPr>
              <w:t>ка в ходе исполнения плана реабилитации (для реабилитационного управляющего)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Предоставление в уполномоченный орган текущей информации о ходе осуществления реабилитационной процедуры или процедуры банкротства (для реабилитационного и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</w:t>
            </w:r>
            <w:r w:rsidRPr="000664C6">
              <w:rPr>
                <w:color w:val="000000"/>
                <w:sz w:val="20"/>
                <w:lang w:val="ru-RU"/>
              </w:rPr>
              <w:t>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управляющих)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Незначительное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Доведение до сведения членов комитета кредиторов не позднее 15 (пятнадцатого) числа каждого месяца информации о финансовом состоянии, произведенных сделках за предыдущий месяц (для реабилитационного управляющего)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Принятие от временного управляющего учредительных документов, учетной документации, правоустанавливающих документов на имущество банкрота, печати (при его наличии), штампа, материальных и иных ценностей, принадлежащих банкроту в срок не по</w:t>
            </w:r>
            <w:r w:rsidRPr="000664C6">
              <w:rPr>
                <w:color w:val="000000"/>
                <w:sz w:val="20"/>
                <w:lang w:val="ru-RU"/>
              </w:rPr>
              <w:t xml:space="preserve">зднее 3 (трех) рабочих дней со дня его назначения (для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управляющего)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Истребование от государственных органов, физических и юридических лиц не позднее 7 (семи) рабочих дней после его назначения информации о банкроте, принадлежащ</w:t>
            </w:r>
            <w:r w:rsidRPr="000664C6">
              <w:rPr>
                <w:color w:val="000000"/>
                <w:sz w:val="20"/>
                <w:lang w:val="ru-RU"/>
              </w:rPr>
              <w:t xml:space="preserve">ем (принадлежавшем) ему имуществе и копий подтверждающих документов, если указанные информация и документы не переданы ему временным управляющим (для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управляющего)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Направление в уполномоченный орган не позднее 7 (семи) рабочих </w:t>
            </w:r>
            <w:r w:rsidRPr="000664C6">
              <w:rPr>
                <w:color w:val="000000"/>
                <w:sz w:val="20"/>
                <w:lang w:val="ru-RU"/>
              </w:rPr>
              <w:t xml:space="preserve">дней после его назначения запроса о предоставлении информации о наличии и номерах банковских счетов лица, по которому имеется вступившее в законную силу решение суда о признании банкротом, об остатках и о движении денег на этих счетах (для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</w:t>
            </w:r>
            <w:r w:rsidRPr="000664C6">
              <w:rPr>
                <w:color w:val="000000"/>
                <w:sz w:val="20"/>
                <w:lang w:val="ru-RU"/>
              </w:rPr>
              <w:t>вляющего)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Обеспечение охраны и контроля за имуществом банкрота (для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управляющего)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Заключение договора о проведении процедуры банкротства с комитетом кредиторов в течение 10 (десяти) рабочих дней с даты его </w:t>
            </w:r>
            <w:r w:rsidRPr="000664C6">
              <w:rPr>
                <w:color w:val="000000"/>
                <w:sz w:val="20"/>
                <w:lang w:val="ru-RU"/>
              </w:rPr>
              <w:t xml:space="preserve">назначения (для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управляющего)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Осуществление реализации имущества банкрота в соответствии с планом продажи (для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управляющего)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Осуществление расчета с кредиторами не позднее 5 (пяти) рабочих дней после пост</w:t>
            </w:r>
            <w:r w:rsidRPr="000664C6">
              <w:rPr>
                <w:color w:val="000000"/>
                <w:sz w:val="20"/>
                <w:lang w:val="ru-RU"/>
              </w:rPr>
              <w:t xml:space="preserve">упления денег в пользу должника (для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управляющего)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Проведение расчетов с кредиторами с соблюдением очередности удовлетворения требований кредиторов (для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управляющего)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Представление комитету кредиторов </w:t>
            </w:r>
            <w:r w:rsidRPr="000664C6">
              <w:rPr>
                <w:color w:val="000000"/>
                <w:sz w:val="20"/>
                <w:lang w:val="ru-RU"/>
              </w:rPr>
              <w:t xml:space="preserve">ежемесячного отчета о результатах работы с указанием сумм административных расходов, подлежащих оплате за отчетный месяц (для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управляющего)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Оплата административных расходов по решению комитетов кредиторов (для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</w:t>
            </w:r>
            <w:r w:rsidRPr="000664C6">
              <w:rPr>
                <w:color w:val="000000"/>
                <w:sz w:val="20"/>
                <w:lang w:val="ru-RU"/>
              </w:rPr>
              <w:t>ляющего)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912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Результаты профилактического контроля без посещения субъекта контроля</w:t>
            </w:r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</w:t>
            </w:r>
            <w:r w:rsidRPr="000664C6">
              <w:rPr>
                <w:color w:val="000000"/>
                <w:sz w:val="20"/>
                <w:lang w:val="ru-RU"/>
              </w:rPr>
              <w:t xml:space="preserve">Наличие нарушений норм Закона, которые невозможно устранить, по ликвидированным должникам, а также должникам, в отношении которых прекращена реабилитационная процедура 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Наличие нарушений норм Закона, которые невозможно </w:t>
            </w:r>
            <w:r w:rsidRPr="000664C6">
              <w:rPr>
                <w:color w:val="000000"/>
                <w:sz w:val="20"/>
                <w:lang w:val="ru-RU"/>
              </w:rPr>
              <w:lastRenderedPageBreak/>
              <w:t>устранить, по должникам, н</w:t>
            </w:r>
            <w:r w:rsidRPr="000664C6">
              <w:rPr>
                <w:color w:val="000000"/>
                <w:sz w:val="20"/>
                <w:lang w:val="ru-RU"/>
              </w:rPr>
              <w:t>аходящимся в процедуре банкротства или в реабилитационной процедуре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Грубое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0664C6">
              <w:rPr>
                <w:color w:val="000000"/>
                <w:sz w:val="20"/>
                <w:lang w:val="ru-RU"/>
              </w:rPr>
              <w:t>Неустранение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нарушений, выявленных по результатам профилактического контроля без посещения субъекта контроля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0B3740" w:rsidTr="000664C6">
        <w:trPr>
          <w:trHeight w:val="30"/>
          <w:tblCellSpacing w:w="0" w:type="auto"/>
        </w:trPr>
        <w:tc>
          <w:tcPr>
            <w:tcW w:w="912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жалоб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обращений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Наличие 2 (двух) и более жалоб</w:t>
            </w:r>
            <w:r w:rsidRPr="000664C6">
              <w:rPr>
                <w:color w:val="000000"/>
                <w:sz w:val="20"/>
                <w:lang w:val="ru-RU"/>
              </w:rPr>
              <w:t xml:space="preserve"> физических и (или) юридических лиц, по которым подтвержден факт нарушений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912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Анализ официальных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интернет-ресурсов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государственных органов, средств массовой информации</w:t>
            </w:r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Уведомление кредитора о дате, времени и месте проведения заседаний собрания </w:t>
            </w:r>
            <w:r w:rsidRPr="000664C6">
              <w:rPr>
                <w:color w:val="000000"/>
                <w:sz w:val="20"/>
                <w:lang w:val="ru-RU"/>
              </w:rPr>
              <w:t xml:space="preserve">кредиторов (для реабилитационного и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управляющих)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Соблюдение порядка проведения электронного аукциона по продаже имущества должника (для реабилитационного и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управляющих)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912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Результаты анализа сведений, </w:t>
            </w:r>
            <w:r w:rsidRPr="000664C6">
              <w:rPr>
                <w:color w:val="000000"/>
                <w:sz w:val="20"/>
                <w:lang w:val="ru-RU"/>
              </w:rPr>
              <w:t>представляемых государственными органами и организациями</w:t>
            </w:r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Наличие начатых в отношении субъекта контроля досудебных расследований либо досудебных расследований, по которым прерваны сроки, в сфере экономической деятельности, а также по факту совершения ко</w:t>
            </w:r>
            <w:r w:rsidRPr="000664C6">
              <w:rPr>
                <w:color w:val="000000"/>
                <w:sz w:val="20"/>
                <w:lang w:val="ru-RU"/>
              </w:rPr>
              <w:t xml:space="preserve">ррупционных и иных уголовных правонарушений против интересов государственной службы и государственного управления (для реабилитационного и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управляющих)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0B3740" w:rsidTr="000664C6">
        <w:trPr>
          <w:gridAfter w:val="1"/>
          <w:wAfter w:w="6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Наличие 2 (двух) и более вступивших в законную силу судебных актов (в том числе </w:t>
            </w:r>
            <w:r w:rsidRPr="000664C6">
              <w:rPr>
                <w:color w:val="000000"/>
                <w:sz w:val="20"/>
                <w:lang w:val="ru-RU"/>
              </w:rPr>
              <w:t xml:space="preserve">частных определений), подтверждающих неправомерность действий/бездействия субъекта контроля либо причинение ущерба интересам кредиторов или должника по результатам его действий/бездействия (для реабилитационного и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управляющих)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0B3740" w:rsidRPr="000664C6" w:rsidTr="00066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51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7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0"/>
              <w:jc w:val="center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Приложе</w:t>
            </w:r>
            <w:r w:rsidRPr="000664C6">
              <w:rPr>
                <w:color w:val="000000"/>
                <w:sz w:val="20"/>
                <w:lang w:val="ru-RU"/>
              </w:rPr>
              <w:t>ние 2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к совместному приказу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Первого заместителя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Премьер-Министра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Республики Казахстан –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Министра финансов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от 11 мая 2020 года № 469 и</w:t>
            </w:r>
          </w:p>
        </w:tc>
      </w:tr>
      <w:tr w:rsidR="000B3740" w:rsidRPr="000664C6" w:rsidTr="00066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51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7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0"/>
              <w:jc w:val="center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Министра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национальной экономики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от 11 мая 2020 года № 38</w:t>
            </w:r>
          </w:p>
        </w:tc>
      </w:tr>
    </w:tbl>
    <w:p w:rsidR="000B3740" w:rsidRPr="000664C6" w:rsidRDefault="000664C6">
      <w:pPr>
        <w:spacing w:after="0"/>
        <w:rPr>
          <w:lang w:val="ru-RU"/>
        </w:rPr>
      </w:pPr>
      <w:bookmarkStart w:id="94" w:name="z203"/>
      <w:r w:rsidRPr="000664C6">
        <w:rPr>
          <w:b/>
          <w:color w:val="000000"/>
          <w:lang w:val="ru-RU"/>
        </w:rPr>
        <w:t xml:space="preserve"> Проверочный лист за соблюдением законодательства Республики Казахстан о реабилитации и банкротстве в отношении временного администратора в период рассмотрения в суде дела о реабилитации</w:t>
      </w:r>
    </w:p>
    <w:bookmarkEnd w:id="94"/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664C6">
        <w:rPr>
          <w:color w:val="FF0000"/>
          <w:sz w:val="28"/>
          <w:lang w:val="ru-RU"/>
        </w:rPr>
        <w:t xml:space="preserve"> Сноска. Приложение 2 - в редакции </w:t>
      </w:r>
      <w:r>
        <w:rPr>
          <w:color w:val="FF0000"/>
          <w:sz w:val="28"/>
        </w:rPr>
        <w:t>c</w:t>
      </w:r>
      <w:proofErr w:type="spellStart"/>
      <w:r w:rsidRPr="000664C6">
        <w:rPr>
          <w:color w:val="FF0000"/>
          <w:sz w:val="28"/>
          <w:lang w:val="ru-RU"/>
        </w:rPr>
        <w:t>овместного</w:t>
      </w:r>
      <w:proofErr w:type="spellEnd"/>
      <w:r w:rsidRPr="000664C6">
        <w:rPr>
          <w:color w:val="FF0000"/>
          <w:sz w:val="28"/>
          <w:lang w:val="ru-RU"/>
        </w:rPr>
        <w:t xml:space="preserve"> приказа </w:t>
      </w:r>
      <w:proofErr w:type="spellStart"/>
      <w:r w:rsidRPr="000664C6">
        <w:rPr>
          <w:color w:val="FF0000"/>
          <w:sz w:val="28"/>
          <w:lang w:val="ru-RU"/>
        </w:rPr>
        <w:t>и.о</w:t>
      </w:r>
      <w:proofErr w:type="spellEnd"/>
      <w:r w:rsidRPr="000664C6">
        <w:rPr>
          <w:color w:val="FF0000"/>
          <w:sz w:val="28"/>
          <w:lang w:val="ru-RU"/>
        </w:rPr>
        <w:t>. Мин</w:t>
      </w:r>
      <w:r w:rsidRPr="000664C6">
        <w:rPr>
          <w:color w:val="FF0000"/>
          <w:sz w:val="28"/>
          <w:lang w:val="ru-RU"/>
        </w:rPr>
        <w:t>истра финансов РК от 29.12.2022 № 1342 и Министра национальной экономики РК от 29.12.2022 № 139 (вводится в действие с 01.01.2023).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95" w:name="z204"/>
      <w:r w:rsidRPr="000664C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Государственный орган, назначивший проверку/профилактический контроль с </w:t>
      </w:r>
    </w:p>
    <w:bookmarkEnd w:id="95"/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>посещением субъекта контроля _______________</w:t>
      </w:r>
      <w:r w:rsidRPr="000664C6">
        <w:rPr>
          <w:color w:val="000000"/>
          <w:sz w:val="28"/>
          <w:lang w:val="ru-RU"/>
        </w:rPr>
        <w:t>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Акт о назначении проверки/профилактического контроля с посещением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субъекта контроля 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(№, дата) _______</w:t>
      </w:r>
      <w:r w:rsidRPr="000664C6">
        <w:rPr>
          <w:color w:val="000000"/>
          <w:sz w:val="28"/>
          <w:lang w:val="ru-RU"/>
        </w:rPr>
        <w:t>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Фамилия, имя, отчество (если оно указано в документе, удостоверяющем личность)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(далее – Ф.И.О.) временного администратора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_____________________________________________________________</w:t>
      </w:r>
      <w:r w:rsidRPr="000664C6">
        <w:rPr>
          <w:color w:val="000000"/>
          <w:sz w:val="28"/>
          <w:lang w:val="ru-RU"/>
        </w:rPr>
        <w:t xml:space="preserve">___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Индивидуальный идентификационный номер временного администратора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Наименование объекта контро</w:t>
      </w:r>
      <w:r w:rsidRPr="000664C6">
        <w:rPr>
          <w:color w:val="000000"/>
          <w:sz w:val="28"/>
          <w:lang w:val="ru-RU"/>
        </w:rPr>
        <w:t xml:space="preserve">ля ___________________________________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Индивидуальный идентификационный номер/бизнес-идентификационный номер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объекта контроля 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Адрес места нахождения __________________________________________ </w:t>
      </w:r>
    </w:p>
    <w:p w:rsidR="000B3740" w:rsidRDefault="000664C6">
      <w:pPr>
        <w:spacing w:after="0"/>
        <w:jc w:val="both"/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________________________________________________________________</w:t>
      </w:r>
    </w:p>
    <w:tbl>
      <w:tblPr>
        <w:tblW w:w="948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4252"/>
        <w:gridCol w:w="2268"/>
        <w:gridCol w:w="2071"/>
      </w:tblGrid>
      <w:tr w:rsidR="000B3740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Соответствует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требованиям</w:t>
            </w:r>
            <w:proofErr w:type="spellEnd"/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соответствует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требованиям</w:t>
            </w:r>
            <w:proofErr w:type="spellEnd"/>
          </w:p>
        </w:tc>
      </w:tr>
      <w:tr w:rsidR="000B3740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</w:t>
            </w:r>
            <w:r w:rsidRPr="000664C6">
              <w:rPr>
                <w:color w:val="000000"/>
                <w:sz w:val="20"/>
                <w:lang w:val="ru-RU"/>
              </w:rPr>
              <w:t xml:space="preserve">Направление в уполномоченный орган объявления о возбуждении производства по делу о реабилитации и порядке заявления требований кредиторами для размещения на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уполномоченного органа на казахском и русском языках в течение 2 (двух) рабочих дн</w:t>
            </w:r>
            <w:r w:rsidRPr="000664C6">
              <w:rPr>
                <w:color w:val="000000"/>
                <w:sz w:val="20"/>
                <w:lang w:val="ru-RU"/>
              </w:rPr>
              <w:t xml:space="preserve">ей со дня возбуждения производства по делу о реабилитации 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Осуществление сбора сведений о финансовом состоянии должника на основании документов бухгалтерского учета и финансовой отчетности с целью составления заключения о финансовой устойчивости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Составление заключения о финансовой устойчивости должника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Представление в суд заключения о финансовой устойчивости должника в соответствии с типовой формой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Рассмотрение требований кредиторов и включение в реестр признанных требований в </w:t>
            </w:r>
            <w:r w:rsidRPr="000664C6">
              <w:rPr>
                <w:color w:val="000000"/>
                <w:sz w:val="20"/>
                <w:lang w:val="ru-RU"/>
              </w:rPr>
              <w:t>течение 10 (десяти) рабочих дней с момента их заявления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Уведомление кредитора о результатах рассмотрения его требований (о признании или непризнании в полном объеме или в части с указанием причин непризнания) в день, следующий за днем принятия </w:t>
            </w:r>
            <w:r w:rsidRPr="000664C6">
              <w:rPr>
                <w:color w:val="000000"/>
                <w:sz w:val="20"/>
                <w:lang w:val="ru-RU"/>
              </w:rPr>
              <w:t>решения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кредиторов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B3740">
            <w:pPr>
              <w:spacing w:after="20"/>
              <w:ind w:left="20"/>
              <w:jc w:val="both"/>
            </w:pPr>
          </w:p>
          <w:p w:rsidR="000B3740" w:rsidRDefault="000B3740">
            <w:pPr>
              <w:spacing w:after="20"/>
              <w:ind w:left="20"/>
              <w:jc w:val="both"/>
            </w:pP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B3740">
            <w:pPr>
              <w:spacing w:after="20"/>
              <w:ind w:left="20"/>
              <w:jc w:val="both"/>
            </w:pPr>
          </w:p>
          <w:p w:rsidR="000B3740" w:rsidRDefault="000B3740">
            <w:pPr>
              <w:spacing w:after="20"/>
              <w:ind w:left="20"/>
              <w:jc w:val="both"/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Направление в уполномоченный орган на казахском и русском языках реестра требований кредиторов, а также перечня кредиторов, чьи требования не признаны, для размещения на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</w:t>
            </w:r>
            <w:r w:rsidRPr="000664C6">
              <w:rPr>
                <w:color w:val="000000"/>
                <w:sz w:val="20"/>
                <w:lang w:val="ru-RU"/>
              </w:rPr>
              <w:t>уполномоченного органа в срок, не превышающий 2 (двух) месяцев со дня его назначения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Уведомление всех кредиторов о месте и дате проведения первого собрания кредиторов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Организация и проведение первого собрания кредиторов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Представление</w:t>
            </w:r>
            <w:r w:rsidRPr="000664C6">
              <w:rPr>
                <w:color w:val="000000"/>
                <w:sz w:val="20"/>
                <w:lang w:val="ru-RU"/>
              </w:rPr>
              <w:t xml:space="preserve"> протокола первого собрания кредиторов в уполномоченный орган в течение 3 (трех) рабочих дней со дня вынесения первым собранием кредиторов решения о возложении полномочий по управлению должником на реабилитационного управляющего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Обращение в суд при</w:t>
            </w:r>
            <w:r w:rsidRPr="000664C6">
              <w:rPr>
                <w:color w:val="000000"/>
                <w:sz w:val="20"/>
                <w:lang w:val="ru-RU"/>
              </w:rPr>
              <w:t xml:space="preserve"> выявлении сделок с заявлением о признании таких сделок недействительными, в том числе по ходатайству кредитора, выявившего такую сделку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0B3740" w:rsidRPr="000664C6" w:rsidRDefault="000664C6">
      <w:pPr>
        <w:spacing w:after="0"/>
        <w:jc w:val="both"/>
        <w:rPr>
          <w:lang w:val="ru-RU"/>
        </w:rPr>
      </w:pPr>
      <w:bookmarkStart w:id="96" w:name="z205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Должностное (</w:t>
      </w:r>
      <w:proofErr w:type="spellStart"/>
      <w:r w:rsidRPr="000664C6">
        <w:rPr>
          <w:color w:val="000000"/>
          <w:sz w:val="28"/>
          <w:lang w:val="ru-RU"/>
        </w:rPr>
        <w:t>ые</w:t>
      </w:r>
      <w:proofErr w:type="spellEnd"/>
      <w:r w:rsidRPr="000664C6">
        <w:rPr>
          <w:color w:val="000000"/>
          <w:sz w:val="28"/>
          <w:lang w:val="ru-RU"/>
        </w:rPr>
        <w:t>) лицо (а) уполномоченного органа:</w:t>
      </w:r>
    </w:p>
    <w:bookmarkEnd w:id="96"/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должность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подпись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Ф.И.О.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Отметка о полу</w:t>
      </w:r>
      <w:r w:rsidRPr="000664C6">
        <w:rPr>
          <w:color w:val="000000"/>
          <w:sz w:val="28"/>
          <w:lang w:val="ru-RU"/>
        </w:rPr>
        <w:t>чении проверочного листа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Временный администратор: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(Ф.И.О.)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(подпись)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Дата "____"_______________20______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1"/>
        <w:gridCol w:w="3750"/>
      </w:tblGrid>
      <w:tr w:rsidR="000B3740" w:rsidRPr="00066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0"/>
              <w:jc w:val="center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Приложение 3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к совм</w:t>
            </w:r>
            <w:r w:rsidRPr="000664C6">
              <w:rPr>
                <w:color w:val="000000"/>
                <w:sz w:val="20"/>
                <w:lang w:val="ru-RU"/>
              </w:rPr>
              <w:t>естному приказу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Первого заместителя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lastRenderedPageBreak/>
              <w:t>Премьер-Министра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Республики Казахстан –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Министра финансов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от 11 мая 2020 года № 469 и</w:t>
            </w:r>
          </w:p>
        </w:tc>
      </w:tr>
      <w:tr w:rsidR="000B3740" w:rsidRPr="00066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0"/>
              <w:jc w:val="center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Министра национальной 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экономики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от 11 мая 2020 года № 38</w:t>
            </w:r>
          </w:p>
        </w:tc>
      </w:tr>
    </w:tbl>
    <w:p w:rsidR="000B3740" w:rsidRPr="000664C6" w:rsidRDefault="000664C6">
      <w:pPr>
        <w:spacing w:after="0"/>
        <w:rPr>
          <w:lang w:val="ru-RU"/>
        </w:rPr>
      </w:pPr>
      <w:bookmarkStart w:id="97" w:name="z207"/>
      <w:r w:rsidRPr="000664C6">
        <w:rPr>
          <w:b/>
          <w:color w:val="000000"/>
          <w:lang w:val="ru-RU"/>
        </w:rPr>
        <w:t xml:space="preserve"> Проверочный лист за соблюдени</w:t>
      </w:r>
      <w:r w:rsidRPr="000664C6">
        <w:rPr>
          <w:b/>
          <w:color w:val="000000"/>
          <w:lang w:val="ru-RU"/>
        </w:rPr>
        <w:t>ем законодательства Республики Казахстан о реабилитации и банкротстве в отношении реабилитационного управляющего (лица, осуществляющего полномочия реабилитационного управляющего) в период проведения реабилитационной процедуры</w:t>
      </w:r>
    </w:p>
    <w:bookmarkEnd w:id="97"/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664C6">
        <w:rPr>
          <w:color w:val="FF0000"/>
          <w:sz w:val="28"/>
          <w:lang w:val="ru-RU"/>
        </w:rPr>
        <w:t xml:space="preserve"> Сноска. Приложение 3 - </w:t>
      </w:r>
      <w:r w:rsidRPr="000664C6">
        <w:rPr>
          <w:color w:val="FF0000"/>
          <w:sz w:val="28"/>
          <w:lang w:val="ru-RU"/>
        </w:rPr>
        <w:t xml:space="preserve">в редакции </w:t>
      </w:r>
      <w:r>
        <w:rPr>
          <w:color w:val="FF0000"/>
          <w:sz w:val="28"/>
        </w:rPr>
        <w:t>c</w:t>
      </w:r>
      <w:proofErr w:type="spellStart"/>
      <w:r w:rsidRPr="000664C6">
        <w:rPr>
          <w:color w:val="FF0000"/>
          <w:sz w:val="28"/>
          <w:lang w:val="ru-RU"/>
        </w:rPr>
        <w:t>овместного</w:t>
      </w:r>
      <w:proofErr w:type="spellEnd"/>
      <w:r w:rsidRPr="000664C6">
        <w:rPr>
          <w:color w:val="FF0000"/>
          <w:sz w:val="28"/>
          <w:lang w:val="ru-RU"/>
        </w:rPr>
        <w:t xml:space="preserve"> приказа </w:t>
      </w:r>
      <w:proofErr w:type="spellStart"/>
      <w:r w:rsidRPr="000664C6">
        <w:rPr>
          <w:color w:val="FF0000"/>
          <w:sz w:val="28"/>
          <w:lang w:val="ru-RU"/>
        </w:rPr>
        <w:t>и.о</w:t>
      </w:r>
      <w:proofErr w:type="spellEnd"/>
      <w:r w:rsidRPr="000664C6">
        <w:rPr>
          <w:color w:val="FF0000"/>
          <w:sz w:val="28"/>
          <w:lang w:val="ru-RU"/>
        </w:rPr>
        <w:t>. Министра финансов РК от 29.12.2022 № 1342 и Министра национальной экономики РК от 29.12.2022 № 139 (вводится в действие с 01.01.2023).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98" w:name="z208"/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Государственный орган, назначивший проверку/профилактический контроль с </w:t>
      </w:r>
    </w:p>
    <w:bookmarkEnd w:id="98"/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посещением субъекта контроля _____________________________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Акт о назначении проверки/профилактического контроля с посещением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субъекта контроля __________________________________________________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(№, дата) __________________________________________________________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Фамилия, имя, отчество (если оно указано в документе, удостоверяющем личность)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(далее – Ф</w:t>
      </w:r>
      <w:r w:rsidRPr="000664C6">
        <w:rPr>
          <w:color w:val="000000"/>
          <w:sz w:val="28"/>
          <w:lang w:val="ru-RU"/>
        </w:rPr>
        <w:t xml:space="preserve">.И.О.) реабилитационного управляющего (лица, осуществляющего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полномочия реабилитационного управляющего)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__________________________________________________________________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_____________________________________________________________</w:t>
      </w:r>
      <w:r w:rsidRPr="000664C6">
        <w:rPr>
          <w:color w:val="000000"/>
          <w:sz w:val="28"/>
          <w:lang w:val="ru-RU"/>
        </w:rPr>
        <w:t>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Индивидуальный идентификационный номер реабилитационного управляющего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(лица, осуществляющего полномочия реабилитационного управляющего)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Наименование объекта контроля _</w:t>
      </w:r>
      <w:r w:rsidRPr="000664C6">
        <w:rPr>
          <w:color w:val="000000"/>
          <w:sz w:val="28"/>
          <w:lang w:val="ru-RU"/>
        </w:rPr>
        <w:t xml:space="preserve">____________________________________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Индивидуальный идентификационный номер/бизнес-идентификационный номер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объекта контроля___________________________________________</w:t>
      </w:r>
      <w:r w:rsidRPr="000664C6">
        <w:rPr>
          <w:color w:val="000000"/>
          <w:sz w:val="28"/>
          <w:lang w:val="ru-RU"/>
        </w:rPr>
        <w:t>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Адрес места нахождения ____________________________________________ </w:t>
      </w:r>
    </w:p>
    <w:p w:rsidR="000B3740" w:rsidRDefault="000664C6">
      <w:pPr>
        <w:spacing w:after="0"/>
        <w:jc w:val="both"/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__________________________________________________________________</w:t>
      </w:r>
    </w:p>
    <w:tbl>
      <w:tblPr>
        <w:tblW w:w="972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4677"/>
        <w:gridCol w:w="2169"/>
        <w:gridCol w:w="1985"/>
      </w:tblGrid>
      <w:tr w:rsidR="000B3740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Соответствует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требованиям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соответствует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требованиям</w:t>
            </w:r>
            <w:proofErr w:type="spellEnd"/>
          </w:p>
        </w:tc>
      </w:tr>
      <w:tr w:rsidR="000B3740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</w:t>
            </w:r>
            <w:r w:rsidRPr="000664C6">
              <w:rPr>
                <w:color w:val="000000"/>
                <w:sz w:val="20"/>
                <w:lang w:val="ru-RU"/>
              </w:rPr>
              <w:t xml:space="preserve">Принятие имущества должника в управление и обеспечение охраны и контроля имущества должника 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Уведомление кредиторов о дате, времени и месте проведения собрания кредиторов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Уведомление о проведении заседания комитета кредиторов не позднее, чем </w:t>
            </w:r>
            <w:r w:rsidRPr="000664C6">
              <w:rPr>
                <w:color w:val="000000"/>
                <w:sz w:val="20"/>
                <w:lang w:val="ru-RU"/>
              </w:rPr>
              <w:t>за 5 (пять) рабочих дней до даты проведения заседания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Направление в течение 3 (трех) рабочих дней со дня подписания протокола заседания комитета кредиторов в уполномоченный орган, членам комитета кредиторов 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Обеспечение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реа</w:t>
            </w:r>
            <w:r>
              <w:rPr>
                <w:color w:val="000000"/>
                <w:sz w:val="20"/>
              </w:rPr>
              <w:t>билитации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B3740">
            <w:pPr>
              <w:spacing w:after="20"/>
              <w:ind w:left="20"/>
              <w:jc w:val="both"/>
            </w:pPr>
          </w:p>
          <w:p w:rsidR="000B3740" w:rsidRDefault="000B3740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B3740">
            <w:pPr>
              <w:spacing w:after="20"/>
              <w:ind w:left="20"/>
              <w:jc w:val="both"/>
            </w:pPr>
          </w:p>
          <w:p w:rsidR="000B3740" w:rsidRDefault="000B3740">
            <w:pPr>
              <w:spacing w:after="20"/>
              <w:ind w:left="20"/>
              <w:jc w:val="both"/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Согласование с собранием кредиторов внесения изменений и дополнений в план реабилитации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Направление в суд ходатайства о внесении изменений и дополнений в план реабилитации не позднее 5 (пяти) рабочих дней после согласования с </w:t>
            </w:r>
            <w:r w:rsidRPr="000664C6">
              <w:rPr>
                <w:color w:val="000000"/>
                <w:sz w:val="20"/>
                <w:lang w:val="ru-RU"/>
              </w:rPr>
              <w:t>собранием кредиторов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Ведение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кредиторов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B3740">
            <w:pPr>
              <w:spacing w:after="20"/>
              <w:ind w:left="20"/>
              <w:jc w:val="both"/>
            </w:pPr>
          </w:p>
          <w:p w:rsidR="000B3740" w:rsidRDefault="000B3740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B3740">
            <w:pPr>
              <w:spacing w:after="20"/>
              <w:ind w:left="20"/>
              <w:jc w:val="both"/>
            </w:pPr>
          </w:p>
          <w:p w:rsidR="000B3740" w:rsidRDefault="000B3740">
            <w:pPr>
              <w:spacing w:after="20"/>
              <w:ind w:left="20"/>
              <w:jc w:val="both"/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Внесение изменений и дополнений в сформированный реестр требований кредиторов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Соблюдение очередности при удовлетворении требований кредиторов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Согласование с </w:t>
            </w:r>
            <w:r w:rsidRPr="000664C6">
              <w:rPr>
                <w:color w:val="000000"/>
                <w:sz w:val="20"/>
                <w:lang w:val="ru-RU"/>
              </w:rPr>
              <w:t>собранием кредиторов сделок вне рамок обычных коммерческих операций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Согласование с собранием кредиторов решений, влекущих за собой увеличение расходов должника, в том числе на оплату труда работников должника 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Заявление кредитору о зачете </w:t>
            </w:r>
            <w:r w:rsidRPr="000664C6">
              <w:rPr>
                <w:color w:val="000000"/>
                <w:sz w:val="20"/>
                <w:lang w:val="ru-RU"/>
              </w:rPr>
              <w:t xml:space="preserve">требований, если зачет </w:t>
            </w:r>
            <w:r w:rsidRPr="000664C6">
              <w:rPr>
                <w:color w:val="000000"/>
                <w:sz w:val="20"/>
                <w:lang w:val="ru-RU"/>
              </w:rPr>
              <w:lastRenderedPageBreak/>
              <w:t>требований не нарушает очередность удовлетворения требований кредиторов, является прямым, взаимным, без привлечения других лиц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Выявление сделок, совершенных должником или уполномоченным им лицом в течение 3 (трех) лет до воз</w:t>
            </w:r>
            <w:r w:rsidRPr="000664C6">
              <w:rPr>
                <w:color w:val="000000"/>
                <w:sz w:val="20"/>
                <w:lang w:val="ru-RU"/>
              </w:rPr>
              <w:t xml:space="preserve">буждения дела о реабилитации 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Предъявление требований о признании сделок недействительными либо возврате имущества в судебном порядке, в том числе по ходатайству кредитора, выявившего такую сделку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Согласование с собранием кредиторов сделок,</w:t>
            </w:r>
            <w:r w:rsidRPr="000664C6">
              <w:rPr>
                <w:color w:val="000000"/>
                <w:sz w:val="20"/>
                <w:lang w:val="ru-RU"/>
              </w:rPr>
              <w:t xml:space="preserve"> влекущих возникновение новых денежных обязательств должника, если общая сумма денежных обязательств должника, возникшая после применения реабилитационной процедуры, превышает пять процентов от общей суммы кредиторской задолженности на дату принятия судом </w:t>
            </w:r>
            <w:r w:rsidRPr="000664C6">
              <w:rPr>
                <w:color w:val="000000"/>
                <w:sz w:val="20"/>
                <w:lang w:val="ru-RU"/>
              </w:rPr>
              <w:t>решения о применении реабилитационной процедуры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Представление собранию кредиторов на утверждение суммы дебиторской задолженности должника, невозможной к взысканию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Представление комитету кредиторов на утверждение сметы административных </w:t>
            </w:r>
            <w:r w:rsidRPr="000664C6">
              <w:rPr>
                <w:color w:val="000000"/>
                <w:sz w:val="20"/>
                <w:lang w:val="ru-RU"/>
              </w:rPr>
              <w:t>расходов и количества работников, привлекаемых для проведения реабилитационной процедуры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Соблюдение порядка проведения электронного аукциона по продаже имущества должника в ходе исполнения плана реабилитации 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Предоставление в уполномоченны</w:t>
            </w:r>
            <w:r w:rsidRPr="000664C6">
              <w:rPr>
                <w:color w:val="000000"/>
                <w:sz w:val="20"/>
                <w:lang w:val="ru-RU"/>
              </w:rPr>
              <w:t>й орган текущей информации о ходе осуществления реабилитационной процедуры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Доведение до сведения членов комитета кредиторов не позднее 15 (пятнадцатого) числа каждого месяца информации о финансовом состоянии, произведенных сделках за предыдущий </w:t>
            </w:r>
            <w:r w:rsidRPr="000664C6">
              <w:rPr>
                <w:color w:val="000000"/>
                <w:sz w:val="20"/>
                <w:lang w:val="ru-RU"/>
              </w:rPr>
              <w:t>месяц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Предоставление любой информации по требованию комитета кредиторов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Предоставление полной информации о ходе осуществления своей деятельности, финансовом состоянии должника любому кредитору должника на основании его письменного запроса н</w:t>
            </w:r>
            <w:r w:rsidRPr="000664C6">
              <w:rPr>
                <w:color w:val="000000"/>
                <w:sz w:val="20"/>
                <w:lang w:val="ru-RU"/>
              </w:rPr>
              <w:t>е позднее 10 (десяти) рабочих дней со дня его получения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</w:t>
            </w:r>
            <w:r w:rsidRPr="000664C6">
              <w:rPr>
                <w:color w:val="000000"/>
                <w:sz w:val="20"/>
                <w:lang w:val="ru-RU"/>
              </w:rPr>
              <w:t>Выявление факта совершения неправомерных действий в реабилитации при управлении ранее должником в реабилитационной процедуре осуществлялось индивидуальным предпринимателем – должником либо органом или лицом, уполномоченным собственником имущества, учредите</w:t>
            </w:r>
            <w:r w:rsidRPr="000664C6">
              <w:rPr>
                <w:color w:val="000000"/>
                <w:sz w:val="20"/>
                <w:lang w:val="ru-RU"/>
              </w:rPr>
              <w:t xml:space="preserve">лем (участником) юридического лица – </w:t>
            </w:r>
            <w:r w:rsidRPr="000664C6">
              <w:rPr>
                <w:color w:val="000000"/>
                <w:sz w:val="20"/>
                <w:lang w:val="ru-RU"/>
              </w:rPr>
              <w:lastRenderedPageBreak/>
              <w:t xml:space="preserve">должника либо отстраненным реабилитационным управляющим 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Передача вновь назначенному реабилитационному управляющему в течение 3 (трех) рабочих дней со дня его назначения учредительных документов, учетной докуме</w:t>
            </w:r>
            <w:r w:rsidRPr="000664C6">
              <w:rPr>
                <w:color w:val="000000"/>
                <w:sz w:val="20"/>
                <w:lang w:val="ru-RU"/>
              </w:rPr>
              <w:t xml:space="preserve">нтации, правоустанавливающих документов на имущество должника, печати (при наличии), штампов, материальных и иных ценностей, принадлежащих должнику, при отстранении (освобождении) реабилитационного управляющего 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Передача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банкротному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управляющему в </w:t>
            </w:r>
            <w:r w:rsidRPr="000664C6">
              <w:rPr>
                <w:color w:val="000000"/>
                <w:sz w:val="20"/>
                <w:lang w:val="ru-RU"/>
              </w:rPr>
              <w:t>течение 3 (трех) рабочих дней со дня его назначения – учредительных документов, печати (при наличии), штампы, в течение 10 (десяти) рабочих дней – учетной документации, в течение 20 (двадцати) рабочих дней – материальных и иных ценностей, принадлежащих бан</w:t>
            </w:r>
            <w:r w:rsidRPr="000664C6">
              <w:rPr>
                <w:color w:val="000000"/>
                <w:sz w:val="20"/>
                <w:lang w:val="ru-RU"/>
              </w:rPr>
              <w:t>кроту, при принятии судом решения о прекращении реабилитационной процедуры, признании должника банкротом и его ликвидации с возбуждением процедуры банкротства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Обращение в суд с заявлением о прекращении реабилитационной процедуры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Составлени</w:t>
            </w:r>
            <w:r w:rsidRPr="000664C6">
              <w:rPr>
                <w:color w:val="000000"/>
                <w:sz w:val="20"/>
                <w:lang w:val="ru-RU"/>
              </w:rPr>
              <w:t xml:space="preserve">е заключения о финансовой устойчивости должника 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Согласование с собранием кредиторов продления срока реабилитационной процедуры 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Подача ходатайства о продлении срока проведения реабилитационной процедуры за 20 (двадцать) дней до его </w:t>
            </w:r>
            <w:r w:rsidRPr="000664C6">
              <w:rPr>
                <w:color w:val="000000"/>
                <w:sz w:val="20"/>
                <w:lang w:val="ru-RU"/>
              </w:rPr>
              <w:t>истечения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 Согласование с собранием кредиторов заключительного отчета 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Представление в суд заключительного отчета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0B3740" w:rsidRPr="000664C6" w:rsidRDefault="000664C6">
      <w:pPr>
        <w:spacing w:after="0"/>
        <w:jc w:val="both"/>
        <w:rPr>
          <w:lang w:val="ru-RU"/>
        </w:rPr>
      </w:pPr>
      <w:bookmarkStart w:id="99" w:name="z209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Должностное (</w:t>
      </w:r>
      <w:proofErr w:type="spellStart"/>
      <w:r w:rsidRPr="000664C6">
        <w:rPr>
          <w:color w:val="000000"/>
          <w:sz w:val="28"/>
          <w:lang w:val="ru-RU"/>
        </w:rPr>
        <w:t>ые</w:t>
      </w:r>
      <w:proofErr w:type="spellEnd"/>
      <w:r w:rsidRPr="000664C6">
        <w:rPr>
          <w:color w:val="000000"/>
          <w:sz w:val="28"/>
          <w:lang w:val="ru-RU"/>
        </w:rPr>
        <w:t>) лицо (а) уполномоченного органа:</w:t>
      </w:r>
    </w:p>
    <w:bookmarkEnd w:id="99"/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______________________________________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</w:t>
      </w:r>
      <w:proofErr w:type="gramStart"/>
      <w:r w:rsidRPr="000664C6">
        <w:rPr>
          <w:color w:val="000000"/>
          <w:sz w:val="28"/>
          <w:lang w:val="ru-RU"/>
        </w:rPr>
        <w:t xml:space="preserve">должность)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(подпись)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(Ф.И.О.)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Отметка о получении проверочного листа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Реабилитационный управляющий (лицо, осуществляющее полномочия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реабилитационного управляющего):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______________________________________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</w:t>
      </w:r>
      <w:r w:rsidRPr="000664C6">
        <w:rPr>
          <w:color w:val="000000"/>
          <w:sz w:val="28"/>
          <w:lang w:val="ru-RU"/>
        </w:rPr>
        <w:t>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(Ф.И.О.)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(подпись)</w:t>
      </w:r>
    </w:p>
    <w:p w:rsidR="000B3740" w:rsidRDefault="000664C6">
      <w:pPr>
        <w:spacing w:after="0"/>
        <w:jc w:val="both"/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"____"_______________20______ </w:t>
      </w:r>
      <w:proofErr w:type="spellStart"/>
      <w:r>
        <w:rPr>
          <w:color w:val="000000"/>
          <w:sz w:val="28"/>
        </w:rPr>
        <w:t>года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1"/>
        <w:gridCol w:w="3750"/>
      </w:tblGrid>
      <w:tr w:rsidR="000B3740" w:rsidRPr="00066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0"/>
              <w:jc w:val="center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Приложение 4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к совместному приказу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Первого заместителя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Премьер-Министра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Республики Казахстан –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Министра финансов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Республ</w:t>
            </w:r>
            <w:r w:rsidRPr="000664C6">
              <w:rPr>
                <w:color w:val="000000"/>
                <w:sz w:val="20"/>
                <w:lang w:val="ru-RU"/>
              </w:rPr>
              <w:t>ики Казахстан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от 11 мая 2020 года № 469 и</w:t>
            </w:r>
          </w:p>
        </w:tc>
      </w:tr>
      <w:tr w:rsidR="000B3740" w:rsidRPr="00066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0"/>
              <w:jc w:val="center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Министра национальной 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экономики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от 11 мая 2020 года № 38</w:t>
            </w:r>
          </w:p>
        </w:tc>
      </w:tr>
    </w:tbl>
    <w:p w:rsidR="000B3740" w:rsidRPr="000664C6" w:rsidRDefault="000664C6">
      <w:pPr>
        <w:spacing w:after="0"/>
        <w:rPr>
          <w:lang w:val="ru-RU"/>
        </w:rPr>
      </w:pPr>
      <w:bookmarkStart w:id="100" w:name="z211"/>
      <w:r w:rsidRPr="000664C6">
        <w:rPr>
          <w:b/>
          <w:color w:val="000000"/>
          <w:lang w:val="ru-RU"/>
        </w:rPr>
        <w:t xml:space="preserve"> Проверочный лист за соблюдением законодательства Республики Казахстан о реабилитации и банкротстве в отношении временного управляю</w:t>
      </w:r>
      <w:r w:rsidRPr="000664C6">
        <w:rPr>
          <w:b/>
          <w:color w:val="000000"/>
          <w:lang w:val="ru-RU"/>
        </w:rPr>
        <w:t>щего в период рассмотрения в суде дела о банкротстве и процедуры банкротства</w:t>
      </w:r>
    </w:p>
    <w:bookmarkEnd w:id="100"/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664C6">
        <w:rPr>
          <w:color w:val="FF0000"/>
          <w:sz w:val="28"/>
          <w:lang w:val="ru-RU"/>
        </w:rPr>
        <w:t xml:space="preserve"> Сноска. Приложение 4 - в редакции </w:t>
      </w:r>
      <w:r>
        <w:rPr>
          <w:color w:val="FF0000"/>
          <w:sz w:val="28"/>
        </w:rPr>
        <w:t>c</w:t>
      </w:r>
      <w:proofErr w:type="spellStart"/>
      <w:r w:rsidRPr="000664C6">
        <w:rPr>
          <w:color w:val="FF0000"/>
          <w:sz w:val="28"/>
          <w:lang w:val="ru-RU"/>
        </w:rPr>
        <w:t>овместного</w:t>
      </w:r>
      <w:proofErr w:type="spellEnd"/>
      <w:r w:rsidRPr="000664C6">
        <w:rPr>
          <w:color w:val="FF0000"/>
          <w:sz w:val="28"/>
          <w:lang w:val="ru-RU"/>
        </w:rPr>
        <w:t xml:space="preserve"> приказа </w:t>
      </w:r>
      <w:proofErr w:type="spellStart"/>
      <w:r w:rsidRPr="000664C6">
        <w:rPr>
          <w:color w:val="FF0000"/>
          <w:sz w:val="28"/>
          <w:lang w:val="ru-RU"/>
        </w:rPr>
        <w:t>и.о</w:t>
      </w:r>
      <w:proofErr w:type="spellEnd"/>
      <w:r w:rsidRPr="000664C6">
        <w:rPr>
          <w:color w:val="FF0000"/>
          <w:sz w:val="28"/>
          <w:lang w:val="ru-RU"/>
        </w:rPr>
        <w:t>. Министра финансов РК от 29.12.2022 № 1342 и Министра национальной экономики РК от 29.12.2022 № 139 (вводится в де</w:t>
      </w:r>
      <w:r w:rsidRPr="000664C6">
        <w:rPr>
          <w:color w:val="FF0000"/>
          <w:sz w:val="28"/>
          <w:lang w:val="ru-RU"/>
        </w:rPr>
        <w:t>йствие с 01.01.2023).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101" w:name="z212"/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Государственный орган, назначивший проверку/профилактический контроль с </w:t>
      </w:r>
    </w:p>
    <w:bookmarkEnd w:id="101"/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посещением субъекта контроля ______________________________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Акт </w:t>
      </w:r>
      <w:r w:rsidRPr="000664C6">
        <w:rPr>
          <w:color w:val="000000"/>
          <w:sz w:val="28"/>
          <w:lang w:val="ru-RU"/>
        </w:rPr>
        <w:t>о назначении проверки/профилактического контроля с посещением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субъекта контроля ___________________________________________________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(№, дата) ___________________________________________________________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Фамилия, имя, отчество (если оно указано в документе, удостоверяющем личность)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временного управляющего (далее – Ф.И.О.) ____________________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Индивидуальный ид</w:t>
      </w:r>
      <w:r w:rsidRPr="000664C6">
        <w:rPr>
          <w:color w:val="000000"/>
          <w:sz w:val="28"/>
          <w:lang w:val="ru-RU"/>
        </w:rPr>
        <w:t xml:space="preserve">ентификационный номер временного управляющего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Наименование объекта контроля ______________________________________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Индивидуальный идентификационный номер/бизнес-идентификационный номер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объекта контроля 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Адрес места нахождения ___</w:t>
      </w:r>
      <w:r w:rsidRPr="000664C6">
        <w:rPr>
          <w:color w:val="000000"/>
          <w:sz w:val="28"/>
          <w:lang w:val="ru-RU"/>
        </w:rPr>
        <w:t xml:space="preserve">__________________________________________ </w:t>
      </w:r>
    </w:p>
    <w:p w:rsidR="000B3740" w:rsidRDefault="000664C6">
      <w:pPr>
        <w:spacing w:after="0"/>
        <w:jc w:val="both"/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___________________________________________________________________</w:t>
      </w: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3685"/>
        <w:gridCol w:w="3075"/>
        <w:gridCol w:w="2028"/>
      </w:tblGrid>
      <w:tr w:rsidR="000B3740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Соответствует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требованиям</w:t>
            </w:r>
            <w:proofErr w:type="spellEnd"/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соответствует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требованиям</w:t>
            </w:r>
            <w:proofErr w:type="spellEnd"/>
          </w:p>
        </w:tc>
      </w:tr>
      <w:tr w:rsidR="000B3740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Направление в уполномоченный орган в течение 2 </w:t>
            </w:r>
            <w:r w:rsidRPr="000664C6">
              <w:rPr>
                <w:color w:val="000000"/>
                <w:sz w:val="20"/>
                <w:lang w:val="ru-RU"/>
              </w:rPr>
              <w:t>(двух) рабочих дней со дня возбуждения дела о банкротстве, а если заявителем является кредитор по налогам и таможенным платежам, государственный орган или юридическое лицо с участием государства – со дня его назначения объявления о возбуждении производства</w:t>
            </w:r>
            <w:r w:rsidRPr="000664C6">
              <w:rPr>
                <w:color w:val="000000"/>
                <w:sz w:val="20"/>
                <w:lang w:val="ru-RU"/>
              </w:rPr>
              <w:t xml:space="preserve"> по делу о банкротстве и порядке заявления требований кредиторами на казахском и русском языках для размещения на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уполномоченного органа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Осуществление сбора сведений о финансовом состоянии должника на основании документов бухгалтерс</w:t>
            </w:r>
            <w:r w:rsidRPr="000664C6">
              <w:rPr>
                <w:color w:val="000000"/>
                <w:sz w:val="20"/>
                <w:lang w:val="ru-RU"/>
              </w:rPr>
              <w:t>кого учета и финансовой отчетности с целью составления заключения о финансовой устойчивости должника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Составление заключения о финансовой устойчивости должника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Представление в суд заключения о финансовой устойчивости должника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Рассмотрение требований кредиторов и включение в реестр признанных требований в течение 10 (десяти) рабочих дней с даты их заявления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Уведомление кредитора о результатах рассмотрения его требований (о признании или непризнании в полном объеме или в </w:t>
            </w:r>
            <w:r w:rsidRPr="000664C6">
              <w:rPr>
                <w:color w:val="000000"/>
                <w:sz w:val="20"/>
                <w:lang w:val="ru-RU"/>
              </w:rPr>
              <w:t>части с указанием причин непризнания) в день, следующий за днем принятия решения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Уведомление кредиторов в течение 2 (двух) рабочих дней со дня получения от судебных исполнителей вступившего в законную силу решения суда или </w:t>
            </w:r>
            <w:r w:rsidRPr="000664C6">
              <w:rPr>
                <w:color w:val="000000"/>
                <w:sz w:val="20"/>
                <w:lang w:val="ru-RU"/>
              </w:rPr>
              <w:lastRenderedPageBreak/>
              <w:t>исполнительных документов</w:t>
            </w:r>
            <w:r w:rsidRPr="000664C6">
              <w:rPr>
                <w:color w:val="000000"/>
                <w:sz w:val="20"/>
                <w:lang w:val="ru-RU"/>
              </w:rPr>
              <w:t xml:space="preserve"> о взыскании с должника денег о возбуждении дела о банкротстве (признании должника банкротом) и порядке заявления требований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Уведомление граждан, перед которыми должник несет ответственность за причинение вреда жизни или здоровью, о возбуждении </w:t>
            </w:r>
            <w:r w:rsidRPr="000664C6">
              <w:rPr>
                <w:color w:val="000000"/>
                <w:sz w:val="20"/>
                <w:lang w:val="ru-RU"/>
              </w:rPr>
              <w:t>дела о банкротстве (о признании должника банкротом) и порядке заявления требований в течение 2 (двух) рабочих дней со дня возбуждения дела о банкротстве, а если заявителем является кредитор по налогам и таможенным платежам, государственный орган или юридич</w:t>
            </w:r>
            <w:r w:rsidRPr="000664C6">
              <w:rPr>
                <w:color w:val="000000"/>
                <w:sz w:val="20"/>
                <w:lang w:val="ru-RU"/>
              </w:rPr>
              <w:t>еское лицо с участием государства, – со дня его назначения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Обеспечение учета в тенге требований кредиторов, выраженных в иностранной валюте, по официальному курсу, установленному Национальным Банком Республики Казахстан, на дату принятия судом решен</w:t>
            </w:r>
            <w:r w:rsidRPr="000664C6">
              <w:rPr>
                <w:color w:val="000000"/>
                <w:sz w:val="20"/>
                <w:lang w:val="ru-RU"/>
              </w:rPr>
              <w:t>ия о признании должника банкротом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кредиторов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B3740">
            <w:pPr>
              <w:spacing w:after="20"/>
              <w:ind w:left="20"/>
              <w:jc w:val="both"/>
            </w:pPr>
          </w:p>
          <w:p w:rsidR="000B3740" w:rsidRDefault="000B3740"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B3740">
            <w:pPr>
              <w:spacing w:after="20"/>
              <w:ind w:left="20"/>
              <w:jc w:val="both"/>
            </w:pPr>
          </w:p>
          <w:p w:rsidR="000B3740" w:rsidRDefault="000B3740">
            <w:pPr>
              <w:spacing w:after="20"/>
              <w:ind w:left="20"/>
              <w:jc w:val="both"/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Направление в уполномоченный орган сформированного реестра требований кредиторов, а также перечня кредиторов, чьи требования не признаны, для размещения на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уполномоченного органа в срок, не позднее 3 (трех) рабочих дней со дня его формирования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Направление в уполномоченный орган в течение 2 (двух) рабочих дней с даты признания должника банкротом на казахском и русском языках публикации</w:t>
            </w:r>
            <w:r w:rsidRPr="000664C6">
              <w:rPr>
                <w:color w:val="000000"/>
                <w:sz w:val="20"/>
                <w:lang w:val="ru-RU"/>
              </w:rPr>
              <w:t xml:space="preserve"> о признании должника банкротом для размещения на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уполномоченного органа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</w:t>
            </w:r>
            <w:r w:rsidRPr="000664C6">
              <w:rPr>
                <w:color w:val="000000"/>
                <w:sz w:val="20"/>
                <w:lang w:val="ru-RU"/>
              </w:rPr>
              <w:t xml:space="preserve">Принятие от должностных лиц банкрота учредительных документов, учетной документации, правоустанавливающих документов на имущество банкрота, печати (при их наличии), штампов, материальных и иных ценностей, принадлежащих банкроту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Направление в упол</w:t>
            </w:r>
            <w:r w:rsidRPr="000664C6">
              <w:rPr>
                <w:color w:val="000000"/>
                <w:sz w:val="20"/>
                <w:lang w:val="ru-RU"/>
              </w:rPr>
              <w:t xml:space="preserve">номоченный орган, в течение 7 (семи) рабочих дней с даты </w:t>
            </w:r>
            <w:r w:rsidRPr="000664C6">
              <w:rPr>
                <w:color w:val="000000"/>
                <w:sz w:val="20"/>
                <w:lang w:val="ru-RU"/>
              </w:rPr>
              <w:lastRenderedPageBreak/>
              <w:t>признания должника банкротом, запроса о предоставлении информации о наличии и номерах банковских счетов лица, по которому имеется вступившее в законную силу решение суда о признании банкротом, об ост</w:t>
            </w:r>
            <w:r w:rsidRPr="000664C6">
              <w:rPr>
                <w:color w:val="000000"/>
                <w:sz w:val="20"/>
                <w:lang w:val="ru-RU"/>
              </w:rPr>
              <w:t xml:space="preserve">атках и о движении денег на этих счетах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Уведомление работников банкрота о предстоящем прекращении трудового договора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Проведение инвентаризации имущественной массы банкрота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Предоставление отчета по инвентаризации первому собранию </w:t>
            </w:r>
            <w:r w:rsidRPr="000664C6">
              <w:rPr>
                <w:color w:val="000000"/>
                <w:sz w:val="20"/>
                <w:lang w:val="ru-RU"/>
              </w:rPr>
              <w:t>кредиторов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</w:t>
            </w:r>
            <w:r w:rsidRPr="000664C6">
              <w:rPr>
                <w:color w:val="000000"/>
                <w:sz w:val="20"/>
                <w:lang w:val="ru-RU"/>
              </w:rPr>
              <w:t xml:space="preserve">Составление плана продажи имущества банкрота, стоимость которого значительно снизится в течение срока до назначения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управляющего (скоропортящиеся товары, скот и прочие товары, требующие срочной реализации) и представление его в уполномоченный о</w:t>
            </w:r>
            <w:r w:rsidRPr="000664C6">
              <w:rPr>
                <w:color w:val="000000"/>
                <w:sz w:val="20"/>
                <w:lang w:val="ru-RU"/>
              </w:rPr>
              <w:t xml:space="preserve">рган на согласование в срок не позднее 3 (трех) рабочих дней со дня выявления такого имущества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Направление залоговому кредитору предложения о принятии заложенного имущества в натуре в течение 5 (пяти) рабочих дней со дня принятия судом решения о п</w:t>
            </w:r>
            <w:r w:rsidRPr="000664C6">
              <w:rPr>
                <w:color w:val="000000"/>
                <w:sz w:val="20"/>
                <w:lang w:val="ru-RU"/>
              </w:rPr>
              <w:t>ризнании должника банкротом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Уведомление кредиторов о дате, времени и месте проведения собрания кредиторов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Организация и проведение первого собрания кредиторов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Сообщение о ходе осуществления процедуры банкротства кредитору, </w:t>
            </w:r>
            <w:r w:rsidRPr="000664C6">
              <w:rPr>
                <w:color w:val="000000"/>
                <w:sz w:val="20"/>
                <w:lang w:val="ru-RU"/>
              </w:rPr>
              <w:t>индивидуальному предпринимателю – банкроту, собственнику имущества (уполномоченному им органу), учредителю (участнику) юридическому лицу – банкроту на основании письменного запроса, не позднее 3 (трех) рабочих дней со дня получения запроса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Предоста</w:t>
            </w:r>
            <w:r w:rsidRPr="000664C6">
              <w:rPr>
                <w:color w:val="000000"/>
                <w:sz w:val="20"/>
                <w:lang w:val="ru-RU"/>
              </w:rPr>
              <w:t>вление в уполномоченный орган текущей информации о ходе осуществления процедуры банкротства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Представление кредитору либо должнику, по заявлению которого возбуждено дело о </w:t>
            </w:r>
            <w:r w:rsidRPr="000664C6">
              <w:rPr>
                <w:color w:val="000000"/>
                <w:sz w:val="20"/>
                <w:lang w:val="ru-RU"/>
              </w:rPr>
              <w:lastRenderedPageBreak/>
              <w:t xml:space="preserve">банкротстве, копии судебного акта, затрагивающего интересы должника и его </w:t>
            </w:r>
            <w:r w:rsidRPr="000664C6">
              <w:rPr>
                <w:color w:val="000000"/>
                <w:sz w:val="20"/>
                <w:lang w:val="ru-RU"/>
              </w:rPr>
              <w:t>кредиторов в течение 3 (трех) рабочих дней со дня получения для рассмотрения вопроса об обжаловании данного судебного акта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Обращение в суд при выявлении сделок с заявлением о признании таких сделок недействительными, в том числе по ходатайству кред</w:t>
            </w:r>
            <w:r w:rsidRPr="000664C6">
              <w:rPr>
                <w:color w:val="000000"/>
                <w:sz w:val="20"/>
                <w:lang w:val="ru-RU"/>
              </w:rPr>
              <w:t>итора, выявившего такую сделку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</w:t>
            </w:r>
            <w:r w:rsidRPr="000664C6">
              <w:rPr>
                <w:color w:val="000000"/>
                <w:sz w:val="20"/>
                <w:lang w:val="ru-RU"/>
              </w:rPr>
              <w:t>Передача должнику в течение 3 (трех) рабочих дней со дня принятия соответствующего судебного акта учредительных документов, учетной документации, правоустанавливающих документов на имущество должника, печати (при их наличии), штампов, материальных и иных ц</w:t>
            </w:r>
            <w:r w:rsidRPr="000664C6">
              <w:rPr>
                <w:color w:val="000000"/>
                <w:sz w:val="20"/>
                <w:lang w:val="ru-RU"/>
              </w:rPr>
              <w:t xml:space="preserve">енностей, принадлежащих должнику, при отмене решения суда о признании должника банкротом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Передача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банкротному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управляющему в течение 3 (трех) рабочих дней со дня его назначения учредительных документов, учетной документации, правоустанавливающих </w:t>
            </w:r>
            <w:r w:rsidRPr="000664C6">
              <w:rPr>
                <w:color w:val="000000"/>
                <w:sz w:val="20"/>
                <w:lang w:val="ru-RU"/>
              </w:rPr>
              <w:t xml:space="preserve">документов на имущество банкрота, печати (при их наличии), штампов, материальных и иных ценностей, принадлежащих банкроту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0B3740" w:rsidRPr="000664C6" w:rsidRDefault="000664C6">
      <w:pPr>
        <w:spacing w:after="0"/>
        <w:jc w:val="both"/>
        <w:rPr>
          <w:lang w:val="ru-RU"/>
        </w:rPr>
      </w:pPr>
      <w:bookmarkStart w:id="102" w:name="z213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Должностное (</w:t>
      </w:r>
      <w:proofErr w:type="spellStart"/>
      <w:r w:rsidRPr="000664C6">
        <w:rPr>
          <w:color w:val="000000"/>
          <w:sz w:val="28"/>
          <w:lang w:val="ru-RU"/>
        </w:rPr>
        <w:t>ые</w:t>
      </w:r>
      <w:proofErr w:type="spellEnd"/>
      <w:r w:rsidRPr="000664C6">
        <w:rPr>
          <w:color w:val="000000"/>
          <w:sz w:val="28"/>
          <w:lang w:val="ru-RU"/>
        </w:rPr>
        <w:t>) лицо (а) уполномоченного органа:</w:t>
      </w:r>
    </w:p>
    <w:bookmarkEnd w:id="102"/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</w:t>
      </w:r>
      <w:proofErr w:type="gramStart"/>
      <w:r w:rsidRPr="000664C6">
        <w:rPr>
          <w:color w:val="000000"/>
          <w:sz w:val="28"/>
          <w:lang w:val="ru-RU"/>
        </w:rPr>
        <w:t xml:space="preserve">должность)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(подпись)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(Ф.И.О.)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Отметка о получении проверочного листа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Временный управляю</w:t>
      </w:r>
      <w:r w:rsidRPr="000664C6">
        <w:rPr>
          <w:color w:val="000000"/>
          <w:sz w:val="28"/>
          <w:lang w:val="ru-RU"/>
        </w:rPr>
        <w:t>щий: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(Ф.И.О.)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(подпись)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Дата "____"_______________20______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1"/>
        <w:gridCol w:w="3750"/>
      </w:tblGrid>
      <w:tr w:rsidR="000B3740" w:rsidRPr="00066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0"/>
              <w:jc w:val="center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Приложение 5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к совместному приказу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Первого заместителя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Премьер-М</w:t>
            </w:r>
            <w:r w:rsidRPr="000664C6">
              <w:rPr>
                <w:color w:val="000000"/>
                <w:sz w:val="20"/>
                <w:lang w:val="ru-RU"/>
              </w:rPr>
              <w:t>инистра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Республики Казахстан –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Министра финансов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lastRenderedPageBreak/>
              <w:t>от 11 мая 2020 года № 469 и</w:t>
            </w:r>
          </w:p>
        </w:tc>
      </w:tr>
      <w:tr w:rsidR="000B3740" w:rsidRPr="00066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0"/>
              <w:jc w:val="center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Министра национальной 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экономики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664C6">
              <w:rPr>
                <w:lang w:val="ru-RU"/>
              </w:rPr>
              <w:br/>
            </w:r>
            <w:r w:rsidRPr="000664C6">
              <w:rPr>
                <w:color w:val="000000"/>
                <w:sz w:val="20"/>
                <w:lang w:val="ru-RU"/>
              </w:rPr>
              <w:t>от 11 мая 2020 года № 38</w:t>
            </w:r>
          </w:p>
        </w:tc>
      </w:tr>
    </w:tbl>
    <w:p w:rsidR="000B3740" w:rsidRPr="000664C6" w:rsidRDefault="000664C6">
      <w:pPr>
        <w:spacing w:after="0"/>
        <w:rPr>
          <w:lang w:val="ru-RU"/>
        </w:rPr>
      </w:pPr>
      <w:bookmarkStart w:id="103" w:name="z215"/>
      <w:r w:rsidRPr="000664C6">
        <w:rPr>
          <w:b/>
          <w:color w:val="000000"/>
          <w:lang w:val="ru-RU"/>
        </w:rPr>
        <w:t xml:space="preserve"> Проверочный лист за соблюдением законодательства Республики Казахстан о реабилитации и банкротстве в отношении </w:t>
      </w:r>
      <w:proofErr w:type="spellStart"/>
      <w:r w:rsidRPr="000664C6">
        <w:rPr>
          <w:b/>
          <w:color w:val="000000"/>
          <w:lang w:val="ru-RU"/>
        </w:rPr>
        <w:t>банкротного</w:t>
      </w:r>
      <w:proofErr w:type="spellEnd"/>
      <w:r w:rsidRPr="000664C6">
        <w:rPr>
          <w:b/>
          <w:color w:val="000000"/>
          <w:lang w:val="ru-RU"/>
        </w:rPr>
        <w:t xml:space="preserve"> управляющего в период проведения процедуры банкротства</w:t>
      </w:r>
    </w:p>
    <w:bookmarkEnd w:id="103"/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664C6">
        <w:rPr>
          <w:color w:val="FF0000"/>
          <w:sz w:val="28"/>
          <w:lang w:val="ru-RU"/>
        </w:rPr>
        <w:t xml:space="preserve"> Сноска. Приложение 5 - в редакции </w:t>
      </w:r>
      <w:r>
        <w:rPr>
          <w:color w:val="FF0000"/>
          <w:sz w:val="28"/>
        </w:rPr>
        <w:t>c</w:t>
      </w:r>
      <w:proofErr w:type="spellStart"/>
      <w:r w:rsidRPr="000664C6">
        <w:rPr>
          <w:color w:val="FF0000"/>
          <w:sz w:val="28"/>
          <w:lang w:val="ru-RU"/>
        </w:rPr>
        <w:t>овместного</w:t>
      </w:r>
      <w:proofErr w:type="spellEnd"/>
      <w:r w:rsidRPr="000664C6">
        <w:rPr>
          <w:color w:val="FF0000"/>
          <w:sz w:val="28"/>
          <w:lang w:val="ru-RU"/>
        </w:rPr>
        <w:t xml:space="preserve"> приказа </w:t>
      </w:r>
      <w:proofErr w:type="spellStart"/>
      <w:r w:rsidRPr="000664C6">
        <w:rPr>
          <w:color w:val="FF0000"/>
          <w:sz w:val="28"/>
          <w:lang w:val="ru-RU"/>
        </w:rPr>
        <w:t>и.о</w:t>
      </w:r>
      <w:proofErr w:type="spellEnd"/>
      <w:r w:rsidRPr="000664C6">
        <w:rPr>
          <w:color w:val="FF0000"/>
          <w:sz w:val="28"/>
          <w:lang w:val="ru-RU"/>
        </w:rPr>
        <w:t>. Министра фи</w:t>
      </w:r>
      <w:r w:rsidRPr="000664C6">
        <w:rPr>
          <w:color w:val="FF0000"/>
          <w:sz w:val="28"/>
          <w:lang w:val="ru-RU"/>
        </w:rPr>
        <w:t>нансов РК от 29.12.2022 № 1342 и Министра национальной экономики РК от 29.12.2022 № 139 (вводится в действие с 01.01.2023).</w:t>
      </w:r>
    </w:p>
    <w:p w:rsidR="000B3740" w:rsidRPr="000664C6" w:rsidRDefault="000664C6">
      <w:pPr>
        <w:spacing w:after="0"/>
        <w:jc w:val="both"/>
        <w:rPr>
          <w:lang w:val="ru-RU"/>
        </w:rPr>
      </w:pPr>
      <w:bookmarkStart w:id="104" w:name="z216"/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Государственный орган, назначивший проверку/профилактический контроль с </w:t>
      </w:r>
    </w:p>
    <w:bookmarkEnd w:id="104"/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посещением субъекта контроля ________________</w:t>
      </w:r>
      <w:r w:rsidRPr="000664C6">
        <w:rPr>
          <w:color w:val="000000"/>
          <w:sz w:val="28"/>
          <w:lang w:val="ru-RU"/>
        </w:rPr>
        <w:t xml:space="preserve">_____________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Акт о назначении проверки/профилактического контроля с посещением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субъекта контроля __________________________________________________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(№, дата) __________________________________________________________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Фамилия, имя, отчество (если оно указано в документе, удостоверяющем личность)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(далее – Ф.И.О.) </w:t>
      </w:r>
      <w:proofErr w:type="spellStart"/>
      <w:r w:rsidRPr="000664C6">
        <w:rPr>
          <w:color w:val="000000"/>
          <w:sz w:val="28"/>
          <w:lang w:val="ru-RU"/>
        </w:rPr>
        <w:t>банкротного</w:t>
      </w:r>
      <w:proofErr w:type="spellEnd"/>
      <w:r w:rsidRPr="000664C6">
        <w:rPr>
          <w:color w:val="000000"/>
          <w:sz w:val="28"/>
          <w:lang w:val="ru-RU"/>
        </w:rPr>
        <w:t xml:space="preserve"> управляющего __________________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</w:t>
      </w:r>
      <w:r w:rsidRPr="000664C6">
        <w:rPr>
          <w:color w:val="000000"/>
          <w:sz w:val="28"/>
          <w:lang w:val="ru-RU"/>
        </w:rPr>
        <w:t>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Индивидуальный идентификационный номер </w:t>
      </w:r>
      <w:proofErr w:type="spellStart"/>
      <w:r w:rsidRPr="000664C6">
        <w:rPr>
          <w:color w:val="000000"/>
          <w:sz w:val="28"/>
          <w:lang w:val="ru-RU"/>
        </w:rPr>
        <w:t>банкротного</w:t>
      </w:r>
      <w:proofErr w:type="spellEnd"/>
      <w:r w:rsidRPr="000664C6">
        <w:rPr>
          <w:color w:val="000000"/>
          <w:sz w:val="28"/>
          <w:lang w:val="ru-RU"/>
        </w:rPr>
        <w:t xml:space="preserve"> управляющего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Наименование объекта контроля _______________________</w:t>
      </w:r>
      <w:r w:rsidRPr="000664C6">
        <w:rPr>
          <w:color w:val="000000"/>
          <w:sz w:val="28"/>
          <w:lang w:val="ru-RU"/>
        </w:rPr>
        <w:t xml:space="preserve">______________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Индивидуальный идентификационный номер/бизнес-идентификационный номер 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объекта контроля 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Адрес места</w:t>
      </w:r>
      <w:r w:rsidRPr="000664C6">
        <w:rPr>
          <w:color w:val="000000"/>
          <w:sz w:val="28"/>
          <w:lang w:val="ru-RU"/>
        </w:rPr>
        <w:t xml:space="preserve"> нахождения ____________________________________________ </w:t>
      </w:r>
    </w:p>
    <w:p w:rsidR="000B3740" w:rsidRDefault="000664C6">
      <w:pPr>
        <w:spacing w:after="0"/>
        <w:jc w:val="both"/>
      </w:pPr>
      <w:r w:rsidRPr="000664C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__________________________________________________________________</w:t>
      </w:r>
    </w:p>
    <w:tbl>
      <w:tblPr>
        <w:tblW w:w="966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5244"/>
        <w:gridCol w:w="1886"/>
        <w:gridCol w:w="1646"/>
      </w:tblGrid>
      <w:tr w:rsidR="000B3740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Соответствует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требованиям</w:t>
            </w:r>
            <w:proofErr w:type="spellEnd"/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соответствует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требованиям</w:t>
            </w:r>
            <w:proofErr w:type="spellEnd"/>
          </w:p>
        </w:tc>
      </w:tr>
      <w:tr w:rsidR="000B3740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Принятие от временного управляющего</w:t>
            </w:r>
            <w:r w:rsidRPr="000664C6">
              <w:rPr>
                <w:color w:val="000000"/>
                <w:sz w:val="20"/>
                <w:lang w:val="ru-RU"/>
              </w:rPr>
              <w:t xml:space="preserve"> учредительных документов, учетной документации, правоустанавливающих документов на имущество банкрота, печати (при его наличии), штампа, материальных и иных ценностей, принадлежащих банкроту в срок не позднее 3 (трех) рабочих дней со дня его назначения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Истребование от государственных органов, физических и юридических лиц не позднее 7 (семи) рабочих дней после его назначения информации о банкроте, принадлежащем (принадлежавшем) ему имуществе и копий подтверждающих документов, если указанные информац</w:t>
            </w:r>
            <w:r w:rsidRPr="000664C6">
              <w:rPr>
                <w:color w:val="000000"/>
                <w:sz w:val="20"/>
                <w:lang w:val="ru-RU"/>
              </w:rPr>
              <w:t xml:space="preserve">ия и документы не переданы ему временным управляющим 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</w:t>
            </w:r>
            <w:r w:rsidRPr="000664C6">
              <w:rPr>
                <w:color w:val="000000"/>
                <w:sz w:val="20"/>
                <w:lang w:val="ru-RU"/>
              </w:rPr>
              <w:t>Направление в уполномоченный орган не позднее 7 (семи) рабочих дней после его назначения запроса о предоставлении информации о наличии и номерах банковских счетов лица, по которому имеется вступившее в законную силу решение суда о признании банкротом, об о</w:t>
            </w:r>
            <w:r w:rsidRPr="000664C6">
              <w:rPr>
                <w:color w:val="000000"/>
                <w:sz w:val="20"/>
                <w:lang w:val="ru-RU"/>
              </w:rPr>
              <w:t xml:space="preserve">статках и о движении денег на этих счетах 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Обеспечение охраны и контроля за имуществом банкрота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Заключение договора о проведении процедуры банкротства с комитетом кредиторов в течение 10 (десяти) рабочих дней с даты его назначения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</w:t>
            </w:r>
            <w:r w:rsidRPr="000664C6">
              <w:rPr>
                <w:color w:val="000000"/>
                <w:sz w:val="20"/>
                <w:lang w:val="ru-RU"/>
              </w:rPr>
              <w:t xml:space="preserve">Уведомление кредиторов о дате, времени и месте проведения заседаний собрания кредиторов 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Уведомление кредиторов о дате, времени и месте проведения заседаний комитета кредиторов 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Направление в течение 3 (трех) рабочих дней с момента </w:t>
            </w:r>
            <w:r w:rsidRPr="000664C6">
              <w:rPr>
                <w:color w:val="000000"/>
                <w:sz w:val="20"/>
                <w:lang w:val="ru-RU"/>
              </w:rPr>
              <w:t>подписания протокола заседания комитета кредиторов в уполномоченный орган, членам комитета кредиторов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Предъявление к лицам, имеющим задолженность перед банкротом, в срок, не позднее 7 (семи) рабочих дней со дня установления таких лиц, требования о </w:t>
            </w:r>
            <w:r w:rsidRPr="000664C6">
              <w:rPr>
                <w:color w:val="000000"/>
                <w:sz w:val="20"/>
                <w:lang w:val="ru-RU"/>
              </w:rPr>
              <w:t xml:space="preserve">взыскании задолженности в судебном порядке, за исключением случаев, когда комитет кредиторов принял решение о продаже дебиторской задолженности или заключении договора факторинга 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Заключение договора реверсивного факторинга не позднее 7 (семи) раб</w:t>
            </w:r>
            <w:r w:rsidRPr="000664C6">
              <w:rPr>
                <w:color w:val="000000"/>
                <w:sz w:val="20"/>
                <w:lang w:val="ru-RU"/>
              </w:rPr>
              <w:t xml:space="preserve">очих дней со дня подписания протокола комитета кредиторов 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Выявление сделок, совершенных должником или уполномоченным им лицом в течение 3 (трех) лет до возбуждения дела о банкротстве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Предъявление требований о признании сделок </w:t>
            </w:r>
            <w:r w:rsidRPr="000664C6">
              <w:rPr>
                <w:color w:val="000000"/>
                <w:sz w:val="20"/>
                <w:lang w:val="ru-RU"/>
              </w:rPr>
              <w:t>недействительными либо возврате имущества в судебном порядке, в том числе по ходатайству кредитора, выявившего такую сделку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Изменение, расторжение, отказ от исполнения или оспаривание действительности договоров, заключенных должником до возбуждения</w:t>
            </w:r>
            <w:r w:rsidRPr="000664C6">
              <w:rPr>
                <w:color w:val="000000"/>
                <w:sz w:val="20"/>
                <w:lang w:val="ru-RU"/>
              </w:rPr>
              <w:t xml:space="preserve"> дела о банкротстве на основании решения комитета кредиторов не позднее 10 (десяти) рабочих дней со дня подписания протокола заседания комитета кредиторов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Ведение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кредиторов</w:t>
            </w:r>
            <w:proofErr w:type="spellEnd"/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B3740">
            <w:pPr>
              <w:spacing w:after="20"/>
              <w:ind w:left="20"/>
              <w:jc w:val="both"/>
            </w:pPr>
          </w:p>
          <w:p w:rsidR="000B3740" w:rsidRDefault="000B3740">
            <w:pPr>
              <w:spacing w:after="20"/>
              <w:ind w:left="20"/>
              <w:jc w:val="both"/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B3740">
            <w:pPr>
              <w:spacing w:after="20"/>
              <w:ind w:left="20"/>
              <w:jc w:val="both"/>
            </w:pPr>
          </w:p>
          <w:p w:rsidR="000B3740" w:rsidRDefault="000B3740">
            <w:pPr>
              <w:spacing w:after="20"/>
              <w:ind w:left="20"/>
              <w:jc w:val="both"/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Внесение изменений и дополнений в сформированн</w:t>
            </w:r>
            <w:r w:rsidRPr="000664C6">
              <w:rPr>
                <w:color w:val="000000"/>
                <w:sz w:val="20"/>
                <w:lang w:val="ru-RU"/>
              </w:rPr>
              <w:t xml:space="preserve">ый реестр требований кредиторов 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Составление плана продажи имущества банкрота 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Представление плана продажи комитету кредиторов для утверждения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Осуществление реализации имущества банкрота в соответствии с планом продажи 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Выявление лиц, подлежащих привлечению к субсидиарной ответственности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Обращение в суд с иском о привлечении лиц к субсидиарной ответственности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Осуществление расчета с кредиторами не позднее 5 (пяти) рабочих дней после поступления денег в </w:t>
            </w:r>
            <w:r w:rsidRPr="000664C6">
              <w:rPr>
                <w:color w:val="000000"/>
                <w:sz w:val="20"/>
                <w:lang w:val="ru-RU"/>
              </w:rPr>
              <w:t>пользу должника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Проведение расчетов с кредиторами с соблюдением очередности удовлетворения требований кредиторов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Сообщение о ходе осуществления процедуры банкротства, финансовом состоянии должника кредитору на основании его письменного запр</w:t>
            </w:r>
            <w:r w:rsidRPr="000664C6">
              <w:rPr>
                <w:color w:val="000000"/>
                <w:sz w:val="20"/>
                <w:lang w:val="ru-RU"/>
              </w:rPr>
              <w:t>оса в срок не позднее 3 (трех) рабочих дней со дня поступления запроса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Представление комитету кредиторов копии судебного акта, затрагивающего интересы банкрота и его кредиторов, для рассмотрения вопроса об обжаловании данного судебного акта, в </w:t>
            </w:r>
            <w:r w:rsidRPr="000664C6">
              <w:rPr>
                <w:color w:val="000000"/>
                <w:sz w:val="20"/>
                <w:lang w:val="ru-RU"/>
              </w:rPr>
              <w:t xml:space="preserve">течение 7 (семи) рабочих дней со дня его получения, если иное не установлено договором о проведении процедуры банкротства с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банкротным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управляющим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Представление комитету кредиторов ежемесячного отчета о результатах работы с указанием сумм администр</w:t>
            </w:r>
            <w:r w:rsidRPr="000664C6">
              <w:rPr>
                <w:color w:val="000000"/>
                <w:sz w:val="20"/>
                <w:lang w:val="ru-RU"/>
              </w:rPr>
              <w:t>ативных расходов, подлежащих оплате за отчетный месяц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Оплата административных расходов по решению комитетов кредиторов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Представление комитету кредиторов на утверждение суммы дебиторской задолженности должника, невозможной к взысканию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Проведение инвентаризации вновь выявленного либо возвращенного должнику имущества со дня принятия такого имущества под свою охрану и контроль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</w:t>
            </w:r>
            <w:r w:rsidRPr="000664C6">
              <w:rPr>
                <w:color w:val="000000"/>
                <w:sz w:val="20"/>
                <w:lang w:val="ru-RU"/>
              </w:rPr>
              <w:t xml:space="preserve"> Представление отчета об инвентаризации вновь выявленного либо возвращенного должнику имущества комитету кредиторов в течение 5 (пяти) рабочих дней с даты принятия данного имущества под свою охрану и контроль 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</w:t>
            </w:r>
            <w:r w:rsidRPr="000664C6">
              <w:rPr>
                <w:color w:val="000000"/>
                <w:sz w:val="20"/>
                <w:lang w:val="ru-RU"/>
              </w:rPr>
              <w:t xml:space="preserve">Представление комитету кредиторов плана мероприятий по проведению процедуры банкротства для утверждения 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Предоставление в уполномоченный орган текущей информации о ходе осуществления процедуры банкротства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Заявление кредитору не позднее </w:t>
            </w:r>
            <w:r w:rsidRPr="000664C6">
              <w:rPr>
                <w:color w:val="000000"/>
                <w:sz w:val="20"/>
                <w:lang w:val="ru-RU"/>
              </w:rPr>
              <w:t>десяти рабочих дней со дня принятия решения комитетом кредиторов о зачете требований, если зачет требований не нарушает очередность удовлетворения требований кредиторов, является прямым, взаимным, без привлечения других лиц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Обращение в суд с иском </w:t>
            </w:r>
            <w:r w:rsidRPr="000664C6">
              <w:rPr>
                <w:color w:val="000000"/>
                <w:sz w:val="20"/>
                <w:lang w:val="ru-RU"/>
              </w:rPr>
              <w:t>о привлечении к субсидиарной ответственности и взыскании с учредителя (участника) и (или) должностного лица, признанного виновным в преднамеренном банкротстве в порядке административного или уголовного судопроизводства суммы, равной размеру ущерба, установ</w:t>
            </w:r>
            <w:r w:rsidRPr="000664C6">
              <w:rPr>
                <w:color w:val="000000"/>
                <w:sz w:val="20"/>
                <w:lang w:val="ru-RU"/>
              </w:rPr>
              <w:t>ленного таким судебным актом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Сообщение в правоохранительные органы об имеющихся данных, указывающих на наличие признаков преднамеренного банкротства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Представление индивидуальному предпринимателю – должнику, собственнику имущества </w:t>
            </w:r>
            <w:r w:rsidRPr="000664C6">
              <w:rPr>
                <w:color w:val="000000"/>
                <w:sz w:val="20"/>
                <w:lang w:val="ru-RU"/>
              </w:rPr>
              <w:t>(уполномоченному им органу), учредителю (участнику) юридического лица заключения о финансовой устойчивости должника с учетом реализации мероприятий, предусмотренных планом реабилитации, не позднее 10 (десяти) рабочих дней со дня представления должником пла</w:t>
            </w:r>
            <w:r w:rsidRPr="000664C6">
              <w:rPr>
                <w:color w:val="000000"/>
                <w:sz w:val="20"/>
                <w:lang w:val="ru-RU"/>
              </w:rPr>
              <w:t>на реабилитации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Передача учредительных документов, учетной документации, правоустанавливающих документов на имущество, печати (при ее наличии), штампа, материальных и иных ценностей должнику или реабилитационному управляющему, покупателю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Направление в течение 3 (трех) рабочих дней после вступления в законную силу определения суда о завершении процедуры банкротства в банк, организацию, осуществляющую отдельные виды банковских операций, заявления о закрытии банковских счетов банкрота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 w:rsidRPr="000664C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8 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Уничтожение печати (при наличии) банкрота в течение 3 (трех) рабочих дней после вступления в законную силу определения суда о завершении процедуры банкротства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Согласование с собранием кредиторов заключительного отчета 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Представление в </w:t>
            </w:r>
            <w:r w:rsidRPr="000664C6">
              <w:rPr>
                <w:color w:val="000000"/>
                <w:sz w:val="20"/>
                <w:lang w:val="ru-RU"/>
              </w:rPr>
              <w:t>суд заключительного отчета о своей деятельности с приложением ликвидационного баланса и отчета об использовании имущества, оставшегося после удовлетворения требований кредиторов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Принятие от реабилитационного управляющего учредительных документов, </w:t>
            </w:r>
            <w:r w:rsidRPr="000664C6">
              <w:rPr>
                <w:color w:val="000000"/>
                <w:sz w:val="20"/>
                <w:lang w:val="ru-RU"/>
              </w:rPr>
              <w:t>учетной документации, правоустанавливающих документов на имущество банкрота, печатей (при их наличии), штампов, материальных и иных ценностей, принадлежащих банкроту, в течение 3 (трех) рабочих дней со дня своего назначения, при принятии судом решения о пр</w:t>
            </w:r>
            <w:r w:rsidRPr="000664C6">
              <w:rPr>
                <w:color w:val="000000"/>
                <w:sz w:val="20"/>
                <w:lang w:val="ru-RU"/>
              </w:rPr>
              <w:t xml:space="preserve">екращении реабилитационной процедуры, признании должника банкротом и его ликвидации с возбуждением процедуры банкротства 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Передача вновь назначенному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банкротному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управляющему в течение 3 (трех) рабочих дней со дня его назначения, учредительных </w:t>
            </w:r>
            <w:r w:rsidRPr="000664C6">
              <w:rPr>
                <w:color w:val="000000"/>
                <w:sz w:val="20"/>
                <w:lang w:val="ru-RU"/>
              </w:rPr>
              <w:t>документов, учетной документации, правоустанавливающих документов на имущество банкрота, печати (при их наличии), штампов, материальных и иных ценностей, принадлежащих банкроту, а также имеющуюся информацию о наличии и номерах банковских счетов банкрота, о</w:t>
            </w:r>
            <w:r w:rsidRPr="000664C6">
              <w:rPr>
                <w:color w:val="000000"/>
                <w:sz w:val="20"/>
                <w:lang w:val="ru-RU"/>
              </w:rPr>
              <w:t xml:space="preserve">б остатках и о движении денег на этих счетах, при отстранении (освобождении)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банкротного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управляющего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Направление в уполномоченный орган на казахском и русском языках объявления о признании должника банкротом и порядке заявления требований кредитор</w:t>
            </w:r>
            <w:r w:rsidRPr="000664C6">
              <w:rPr>
                <w:color w:val="000000"/>
                <w:sz w:val="20"/>
                <w:lang w:val="ru-RU"/>
              </w:rPr>
              <w:t xml:space="preserve">ами для размещения на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уполномоченного органа не позднее 2 (двух) рабочих дней со дня его назначения, при принятии судом решения о прекращении реабилитационной процедуры, признании должника банкротом и его ликвидации с возбуждением процедур</w:t>
            </w:r>
            <w:r w:rsidRPr="000664C6">
              <w:rPr>
                <w:color w:val="000000"/>
                <w:sz w:val="20"/>
                <w:lang w:val="ru-RU"/>
              </w:rPr>
              <w:t>ы банкротства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</w:t>
            </w:r>
            <w:r w:rsidRPr="000664C6">
              <w:rPr>
                <w:color w:val="000000"/>
                <w:sz w:val="20"/>
                <w:lang w:val="ru-RU"/>
              </w:rPr>
              <w:t xml:space="preserve">Направление в уполномоченный орган в течение 7 (семи) рабочих дней с даты признания должника банкротом, запроса о предоставлении информации о наличии и номерах банковских счетов лица, по которому имеется вступившее в законную силу решение суда о признании </w:t>
            </w:r>
            <w:r w:rsidRPr="000664C6">
              <w:rPr>
                <w:color w:val="000000"/>
                <w:sz w:val="20"/>
                <w:lang w:val="ru-RU"/>
              </w:rPr>
              <w:t xml:space="preserve">банкротом, об остатках и о движении денег на этих счетах, при принятии судом решения о прекращении реабилитационной процедуры, признании должника банкротом и его ликвидации с возбуждением процедуры банкротства 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 Уведомление работников банкрота о пр</w:t>
            </w:r>
            <w:r w:rsidRPr="000664C6">
              <w:rPr>
                <w:color w:val="000000"/>
                <w:sz w:val="20"/>
                <w:lang w:val="ru-RU"/>
              </w:rPr>
              <w:t xml:space="preserve">едстоящем прекращении трудового договора при принятии судом решения о прекращении реабилитационной процедуры, признании должника банкротом и его ликвидации с возбуждением процедуры банкротства 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Принятие от должностных лиц банкрота учредительных док</w:t>
            </w:r>
            <w:r w:rsidRPr="000664C6">
              <w:rPr>
                <w:color w:val="000000"/>
                <w:sz w:val="20"/>
                <w:lang w:val="ru-RU"/>
              </w:rPr>
              <w:t xml:space="preserve">ументов, учетной документации, правоустанавливающих документов на имущество банкрота, печати (при их наличии), штампов, материальных </w:t>
            </w:r>
            <w:r w:rsidRPr="000664C6">
              <w:rPr>
                <w:color w:val="000000"/>
                <w:sz w:val="20"/>
                <w:lang w:val="ru-RU"/>
              </w:rPr>
              <w:lastRenderedPageBreak/>
              <w:t>и иных ценностей, принадлежащих банкроту, при принятии судом решения о прекращении реабилитационной процедуры, признании до</w:t>
            </w:r>
            <w:r w:rsidRPr="000664C6">
              <w:rPr>
                <w:color w:val="000000"/>
                <w:sz w:val="20"/>
                <w:lang w:val="ru-RU"/>
              </w:rPr>
              <w:t>лжника банкротом и его ликвидации с возбуждением процедуры банкротства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Формирование реестра требований кредиторов при принятии судом решения о прекращении реабилитационной процедуры, признании должника банкротом и его ликвидации с возбуждением </w:t>
            </w:r>
            <w:r w:rsidRPr="000664C6">
              <w:rPr>
                <w:color w:val="000000"/>
                <w:sz w:val="20"/>
                <w:lang w:val="ru-RU"/>
              </w:rPr>
              <w:t>процедуры банкротства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Направление в уполномоченный орган сформированного реестра требований кредиторов, а также перечня кредиторов, чьи требования не признаны, для размещения на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уполномоченного органа в срок, не позднее 3 (трех) ра</w:t>
            </w:r>
            <w:r w:rsidRPr="000664C6">
              <w:rPr>
                <w:color w:val="000000"/>
                <w:sz w:val="20"/>
                <w:lang w:val="ru-RU"/>
              </w:rPr>
              <w:t>бочих дней со дня его формирования, при принятии судом решения о прекращении реабилитационной процедуры, признании должника банкротом и его ликвидации с возбуждением процедуры банкротства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Направление залоговому кредитору предложения о принятии </w:t>
            </w:r>
            <w:r w:rsidRPr="000664C6">
              <w:rPr>
                <w:color w:val="000000"/>
                <w:sz w:val="20"/>
                <w:lang w:val="ru-RU"/>
              </w:rPr>
              <w:t>заложенного имущества в натуре в течение 5 (пяти) рабочих дней со дня принятия судом решения о признании должника банкротом, при принятии судом решения о прекращении реабилитационной процедуры, признании должника банкротом и его ликвидации с возбуждением п</w:t>
            </w:r>
            <w:r w:rsidRPr="000664C6">
              <w:rPr>
                <w:color w:val="000000"/>
                <w:sz w:val="20"/>
                <w:lang w:val="ru-RU"/>
              </w:rPr>
              <w:t>роцедуры банкротства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Обеспечение учета в тенге требований кредиторов, выраженных в иностранной валюте, по официальному курсу, установленному Национальным Банком Республики Казахстан, на дату принятия судом решения о признании должника банкротом, пр</w:t>
            </w:r>
            <w:r w:rsidRPr="000664C6">
              <w:rPr>
                <w:color w:val="000000"/>
                <w:sz w:val="20"/>
                <w:lang w:val="ru-RU"/>
              </w:rPr>
              <w:t>и принятия судом решения о прекращении реабилитационной процедуры, признании должника банкротом и его ликвидации с возбуждением процедуры банкротства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>Проведение инвентаризации имущественной массы банкрота при принятии судом решения о прекращении ре</w:t>
            </w:r>
            <w:r w:rsidRPr="000664C6">
              <w:rPr>
                <w:color w:val="000000"/>
                <w:sz w:val="20"/>
                <w:lang w:val="ru-RU"/>
              </w:rPr>
              <w:t>абилитационной процедуры, признании должника банкротом и его ликвидации с возбуждением процедуры банкротства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Предоставление отчета по инвентаризации первому собранию кредиторов, при принятии судом решения о прекращении реабилитационной процедуры, </w:t>
            </w:r>
            <w:r w:rsidRPr="000664C6">
              <w:rPr>
                <w:color w:val="000000"/>
                <w:sz w:val="20"/>
                <w:lang w:val="ru-RU"/>
              </w:rPr>
              <w:t>признании должника банкротом и его ликвидации с возбуждением процедуры банкротства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740" w:rsidRPr="000664C6" w:rsidTr="000664C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Default="00066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664C6">
            <w:pPr>
              <w:spacing w:after="20"/>
              <w:ind w:left="20"/>
              <w:jc w:val="both"/>
              <w:rPr>
                <w:lang w:val="ru-RU"/>
              </w:rPr>
            </w:pPr>
            <w:r w:rsidRPr="000664C6">
              <w:rPr>
                <w:color w:val="000000"/>
                <w:sz w:val="20"/>
                <w:lang w:val="ru-RU"/>
              </w:rPr>
              <w:t xml:space="preserve">Согласование с собранием кредиторов вопроса по получению </w:t>
            </w:r>
            <w:proofErr w:type="spellStart"/>
            <w:r w:rsidRPr="000664C6">
              <w:rPr>
                <w:color w:val="000000"/>
                <w:sz w:val="20"/>
                <w:lang w:val="ru-RU"/>
              </w:rPr>
              <w:t>заема</w:t>
            </w:r>
            <w:proofErr w:type="spellEnd"/>
            <w:r w:rsidRPr="000664C6">
              <w:rPr>
                <w:color w:val="000000"/>
                <w:sz w:val="20"/>
                <w:lang w:val="ru-RU"/>
              </w:rPr>
              <w:t xml:space="preserve"> для проведения процедуры банкротства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3740" w:rsidRPr="000664C6" w:rsidRDefault="000B37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0B3740" w:rsidRPr="000664C6" w:rsidRDefault="000664C6">
      <w:pPr>
        <w:spacing w:after="0"/>
        <w:jc w:val="both"/>
        <w:rPr>
          <w:lang w:val="ru-RU"/>
        </w:rPr>
      </w:pPr>
      <w:bookmarkStart w:id="105" w:name="z217"/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Должностное (</w:t>
      </w:r>
      <w:proofErr w:type="spellStart"/>
      <w:r w:rsidRPr="000664C6">
        <w:rPr>
          <w:color w:val="000000"/>
          <w:sz w:val="28"/>
          <w:lang w:val="ru-RU"/>
        </w:rPr>
        <w:t>ые</w:t>
      </w:r>
      <w:proofErr w:type="spellEnd"/>
      <w:r w:rsidRPr="000664C6">
        <w:rPr>
          <w:color w:val="000000"/>
          <w:sz w:val="28"/>
          <w:lang w:val="ru-RU"/>
        </w:rPr>
        <w:t>) лицо (а) уполномоченного органа:</w:t>
      </w:r>
    </w:p>
    <w:bookmarkEnd w:id="105"/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</w:t>
      </w:r>
      <w:proofErr w:type="gramStart"/>
      <w:r w:rsidRPr="000664C6">
        <w:rPr>
          <w:color w:val="000000"/>
          <w:sz w:val="28"/>
          <w:lang w:val="ru-RU"/>
        </w:rPr>
        <w:t xml:space="preserve">должность)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(подпись)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____________________________________________________________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(Ф.И.О.)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Отметка о получении проверочного листа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proofErr w:type="spellStart"/>
      <w:r w:rsidRPr="000664C6">
        <w:rPr>
          <w:color w:val="000000"/>
          <w:sz w:val="28"/>
          <w:lang w:val="ru-RU"/>
        </w:rPr>
        <w:t>Банкротный</w:t>
      </w:r>
      <w:proofErr w:type="spellEnd"/>
      <w:r w:rsidRPr="000664C6">
        <w:rPr>
          <w:color w:val="000000"/>
          <w:sz w:val="28"/>
          <w:lang w:val="ru-RU"/>
        </w:rPr>
        <w:t xml:space="preserve"> управляющий: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____________________________________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___________________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(Ф.И.О.)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(подпись)</w:t>
      </w:r>
    </w:p>
    <w:p w:rsidR="000B3740" w:rsidRPr="000664C6" w:rsidRDefault="000664C6">
      <w:pPr>
        <w:spacing w:after="0"/>
        <w:jc w:val="both"/>
        <w:rPr>
          <w:lang w:val="ru-RU"/>
        </w:rPr>
      </w:pPr>
      <w:r w:rsidRPr="000664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64C6">
        <w:rPr>
          <w:color w:val="000000"/>
          <w:sz w:val="28"/>
          <w:lang w:val="ru-RU"/>
        </w:rPr>
        <w:t xml:space="preserve"> Дата "____"_______________20______ </w:t>
      </w:r>
      <w:r w:rsidRPr="000664C6">
        <w:rPr>
          <w:color w:val="000000"/>
          <w:sz w:val="28"/>
          <w:lang w:val="ru-RU"/>
        </w:rPr>
        <w:t>года</w:t>
      </w:r>
    </w:p>
    <w:p w:rsidR="000B3740" w:rsidRPr="000664C6" w:rsidRDefault="000664C6">
      <w:pPr>
        <w:spacing w:after="0"/>
        <w:rPr>
          <w:lang w:val="ru-RU"/>
        </w:rPr>
      </w:pPr>
      <w:r w:rsidRPr="000664C6">
        <w:rPr>
          <w:lang w:val="ru-RU"/>
        </w:rPr>
        <w:br/>
      </w:r>
      <w:r w:rsidRPr="000664C6">
        <w:rPr>
          <w:lang w:val="ru-RU"/>
        </w:rPr>
        <w:br/>
      </w:r>
    </w:p>
    <w:p w:rsidR="000B3740" w:rsidRPr="000664C6" w:rsidRDefault="000664C6">
      <w:pPr>
        <w:pStyle w:val="disclaimer"/>
        <w:rPr>
          <w:lang w:val="ru-RU"/>
        </w:rPr>
      </w:pPr>
      <w:r w:rsidRPr="000664C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B3740" w:rsidRPr="000664C6" w:rsidSect="000664C6">
      <w:pgSz w:w="11907" w:h="16839" w:code="9"/>
      <w:pgMar w:top="1440" w:right="1080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40"/>
    <w:rsid w:val="000664C6"/>
    <w:rsid w:val="000B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3DED"/>
  <w15:docId w15:val="{8C007BB8-B4BC-4BB1-8551-5A0A861E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8960</Words>
  <Characters>51078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Нургалиева Алмагуль Жанабаевна</dc:creator>
  <cp:lastModifiedBy>Нургалиева Алмагуль Жанабаевна</cp:lastModifiedBy>
  <cp:revision>2</cp:revision>
  <dcterms:created xsi:type="dcterms:W3CDTF">2024-05-04T07:00:00Z</dcterms:created>
  <dcterms:modified xsi:type="dcterms:W3CDTF">2024-05-04T07:00:00Z</dcterms:modified>
</cp:coreProperties>
</file>