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07E" w:rsidRDefault="00BD555A">
      <w:pPr>
        <w:spacing w:after="0"/>
      </w:pPr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07E" w:rsidRDefault="00BD555A">
      <w:pPr>
        <w:spacing w:after="0"/>
        <w:rPr>
          <w:b/>
          <w:color w:val="000000"/>
          <w:sz w:val="28"/>
          <w:lang w:val="ru-RU"/>
        </w:rPr>
      </w:pPr>
      <w:r w:rsidRPr="00BD555A">
        <w:rPr>
          <w:b/>
          <w:color w:val="000000"/>
          <w:sz w:val="28"/>
          <w:lang w:val="ru-RU"/>
        </w:rPr>
        <w:t>Об утверждении Правил проведения электронного аукциона по продаже имущества должника и определении его организатора</w:t>
      </w:r>
    </w:p>
    <w:p w:rsidR="00BD555A" w:rsidRPr="00BD555A" w:rsidRDefault="00BD555A">
      <w:pPr>
        <w:spacing w:after="0"/>
        <w:rPr>
          <w:lang w:val="ru-RU"/>
        </w:rPr>
      </w:pPr>
      <w:bookmarkStart w:id="0" w:name="_GoBack"/>
      <w:bookmarkEnd w:id="0"/>
    </w:p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t xml:space="preserve">Приказ Заместителя Премьер-Министра - Министра финансов Республики Казахстан от 2 марта 2023 года № 231. Зарегистрирован в Министерстве </w:t>
      </w:r>
      <w:r w:rsidRPr="00BD555A">
        <w:rPr>
          <w:color w:val="000000"/>
          <w:sz w:val="28"/>
          <w:lang w:val="ru-RU"/>
        </w:rPr>
        <w:t>юстиции Республики Казахстан 2 марта 2023 года № 32007.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1" w:name="z4"/>
      <w:r w:rsidRPr="00BD55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В соответствии с пунктом 5 статьи 39 Закона Республики Казахстан "О восстановлении платежеспособности и банкротстве граждан Республики Казахстан" ПРИКАЗЫВАЮ: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2" w:name="z5"/>
      <w:bookmarkEnd w:id="1"/>
      <w:r w:rsidRPr="00BD55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1. Утвердить прилагаемые Пра</w:t>
      </w:r>
      <w:r w:rsidRPr="00BD555A">
        <w:rPr>
          <w:color w:val="000000"/>
          <w:sz w:val="28"/>
          <w:lang w:val="ru-RU"/>
        </w:rPr>
        <w:t>вила проведения электронного аукциона по продаже имущества должника.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2. Определить акционерное общество "Информационно-учетный центр" организатором электронного аукциона по продаже имущества должника.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3. Комитету государственных доходов Министе</w:t>
      </w:r>
      <w:r w:rsidRPr="00BD555A">
        <w:rPr>
          <w:color w:val="000000"/>
          <w:sz w:val="28"/>
          <w:lang w:val="ru-RU"/>
        </w:rPr>
        <w:t>рства финансов Республики Казахстан в установленном законодательством Республики Казахстан порядке обеспечить: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BD555A">
        <w:rPr>
          <w:color w:val="000000"/>
          <w:sz w:val="28"/>
          <w:lang w:val="ru-RU"/>
        </w:rPr>
        <w:t>ин</w:t>
      </w:r>
      <w:r w:rsidRPr="00BD555A">
        <w:rPr>
          <w:color w:val="000000"/>
          <w:sz w:val="28"/>
          <w:lang w:val="ru-RU"/>
        </w:rPr>
        <w:t>тернет-ресурсе</w:t>
      </w:r>
      <w:proofErr w:type="spellEnd"/>
      <w:r w:rsidRPr="00BD555A">
        <w:rPr>
          <w:color w:val="000000"/>
          <w:sz w:val="28"/>
          <w:lang w:val="ru-RU"/>
        </w:rPr>
        <w:t xml:space="preserve"> Министерства финансов Республики Казахстан;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</w:t>
      </w:r>
      <w:r w:rsidRPr="00BD555A">
        <w:rPr>
          <w:color w:val="000000"/>
          <w:sz w:val="28"/>
          <w:lang w:val="ru-RU"/>
        </w:rPr>
        <w:t>инансов Республики Казахстан сведений об исполнении мероприятий, предусмотренных подпунктами 1) и 2) настоящего пункта.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AC007E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AC007E" w:rsidRPr="00BD555A" w:rsidRDefault="00BD555A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</w:t>
            </w:r>
            <w:r>
              <w:rPr>
                <w:i/>
                <w:color w:val="000000"/>
                <w:sz w:val="20"/>
              </w:rPr>
              <w:t>  </w:t>
            </w:r>
            <w:r w:rsidRPr="00BD555A">
              <w:rPr>
                <w:i/>
                <w:color w:val="000000"/>
                <w:sz w:val="20"/>
                <w:lang w:val="ru-RU"/>
              </w:rPr>
              <w:t xml:space="preserve"> Заместитель Премьер-Министра - </w:t>
            </w:r>
          </w:p>
          <w:p w:rsidR="00AC007E" w:rsidRPr="00BD555A" w:rsidRDefault="00AC00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C007E" w:rsidRPr="00BD555A" w:rsidRDefault="00AC007E">
            <w:pPr>
              <w:spacing w:after="0"/>
              <w:rPr>
                <w:lang w:val="ru-RU"/>
              </w:rPr>
            </w:pPr>
          </w:p>
          <w:p w:rsidR="00AC007E" w:rsidRPr="00BD555A" w:rsidRDefault="00BD555A">
            <w:pPr>
              <w:spacing w:after="20"/>
              <w:ind w:left="20"/>
              <w:jc w:val="both"/>
              <w:rPr>
                <w:lang w:val="ru-RU"/>
              </w:rPr>
            </w:pPr>
            <w:r w:rsidRPr="00BD555A">
              <w:rPr>
                <w:i/>
                <w:color w:val="000000"/>
                <w:sz w:val="20"/>
                <w:lang w:val="ru-RU"/>
              </w:rPr>
              <w:t xml:space="preserve">Министр финансов 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07E" w:rsidRDefault="00BD555A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Е. </w:t>
            </w:r>
            <w:proofErr w:type="spellStart"/>
            <w:r>
              <w:rPr>
                <w:i/>
                <w:color w:val="000000"/>
                <w:sz w:val="20"/>
              </w:rPr>
              <w:t>Жамаубаев</w:t>
            </w:r>
            <w:proofErr w:type="spellEnd"/>
          </w:p>
        </w:tc>
      </w:tr>
      <w:tr w:rsidR="00AC007E" w:rsidRPr="00BD555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07E" w:rsidRDefault="00BD555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07E" w:rsidRPr="00BD555A" w:rsidRDefault="00BD555A">
            <w:pPr>
              <w:spacing w:after="0"/>
              <w:jc w:val="center"/>
              <w:rPr>
                <w:lang w:val="ru-RU"/>
              </w:rPr>
            </w:pPr>
            <w:r w:rsidRPr="00BD555A">
              <w:rPr>
                <w:color w:val="000000"/>
                <w:sz w:val="20"/>
                <w:lang w:val="ru-RU"/>
              </w:rPr>
              <w:t>Утверждены</w:t>
            </w:r>
            <w:r w:rsidRPr="00BD555A">
              <w:rPr>
                <w:lang w:val="ru-RU"/>
              </w:rPr>
              <w:br/>
            </w:r>
            <w:r w:rsidRPr="00BD555A">
              <w:rPr>
                <w:color w:val="000000"/>
                <w:sz w:val="20"/>
                <w:lang w:val="ru-RU"/>
              </w:rPr>
              <w:t>приказом Заместителя</w:t>
            </w:r>
            <w:r w:rsidRPr="00BD555A">
              <w:rPr>
                <w:lang w:val="ru-RU"/>
              </w:rPr>
              <w:br/>
            </w:r>
            <w:r w:rsidRPr="00BD555A">
              <w:rPr>
                <w:color w:val="000000"/>
                <w:sz w:val="20"/>
                <w:lang w:val="ru-RU"/>
              </w:rPr>
              <w:t>Премьер-Министра -</w:t>
            </w:r>
            <w:r w:rsidRPr="00BD555A">
              <w:rPr>
                <w:lang w:val="ru-RU"/>
              </w:rPr>
              <w:br/>
            </w:r>
            <w:r w:rsidRPr="00BD555A">
              <w:rPr>
                <w:color w:val="000000"/>
                <w:sz w:val="20"/>
                <w:lang w:val="ru-RU"/>
              </w:rPr>
              <w:t>Министра финансов</w:t>
            </w:r>
            <w:r w:rsidRPr="00BD555A">
              <w:rPr>
                <w:lang w:val="ru-RU"/>
              </w:rPr>
              <w:br/>
            </w:r>
            <w:r w:rsidRPr="00BD555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D555A">
              <w:rPr>
                <w:lang w:val="ru-RU"/>
              </w:rPr>
              <w:br/>
            </w:r>
            <w:r w:rsidRPr="00BD555A">
              <w:rPr>
                <w:color w:val="000000"/>
                <w:sz w:val="20"/>
                <w:lang w:val="ru-RU"/>
              </w:rPr>
              <w:t>от 2 марта 2023 года № 231</w:t>
            </w:r>
          </w:p>
        </w:tc>
      </w:tr>
    </w:tbl>
    <w:p w:rsidR="00AC007E" w:rsidRPr="00BD555A" w:rsidRDefault="00BD555A">
      <w:pPr>
        <w:spacing w:after="0"/>
        <w:rPr>
          <w:lang w:val="ru-RU"/>
        </w:rPr>
      </w:pPr>
      <w:bookmarkStart w:id="9" w:name="z14"/>
      <w:r w:rsidRPr="00BD555A">
        <w:rPr>
          <w:b/>
          <w:color w:val="000000"/>
          <w:lang w:val="ru-RU"/>
        </w:rPr>
        <w:t xml:space="preserve"> Правила проведения электронного аукциона по продаже имущества должника</w:t>
      </w:r>
    </w:p>
    <w:p w:rsidR="00AC007E" w:rsidRPr="00BD555A" w:rsidRDefault="00BD555A">
      <w:pPr>
        <w:spacing w:after="0"/>
        <w:rPr>
          <w:lang w:val="ru-RU"/>
        </w:rPr>
      </w:pPr>
      <w:bookmarkStart w:id="10" w:name="z15"/>
      <w:bookmarkEnd w:id="9"/>
      <w:r w:rsidRPr="00BD555A">
        <w:rPr>
          <w:b/>
          <w:color w:val="000000"/>
          <w:lang w:val="ru-RU"/>
        </w:rPr>
        <w:lastRenderedPageBreak/>
        <w:t xml:space="preserve"> Глава 1. Общие положения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11" w:name="z16"/>
      <w:bookmarkEnd w:id="10"/>
      <w:r w:rsidRPr="00BD55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1. Настоящие Правила проведения электронного аукциона по продаже имущества должника (далее – Правила) разработаны в соответствии с пунктом 5 статьи 39 </w:t>
      </w:r>
      <w:r w:rsidRPr="00BD555A">
        <w:rPr>
          <w:color w:val="000000"/>
          <w:sz w:val="28"/>
          <w:lang w:val="ru-RU"/>
        </w:rPr>
        <w:t>Законом Республики Казахстан "О восстановлении платежеспособности и банкротстве граждан Республики Казахстан" (далее – Закон) и определяют порядок проведения организатором электронного аукциона по продаже имущества должника (далее – Организатор).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12" w:name="z17"/>
      <w:bookmarkEnd w:id="11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2. </w:t>
      </w:r>
      <w:r w:rsidRPr="00BD555A">
        <w:rPr>
          <w:color w:val="000000"/>
          <w:sz w:val="28"/>
          <w:lang w:val="ru-RU"/>
        </w:rPr>
        <w:t>В настоящих Правилах используются следующие основные понятия: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13" w:name="z18"/>
      <w:bookmarkEnd w:id="12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1) текущая цена – цена за лот, складывающаяся в ходе электронного аукциона;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14" w:name="z19"/>
      <w:bookmarkEnd w:id="13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2) стартовая цена – цена лота по каждому объекту, которая устанавливается по результатам определения оцено</w:t>
      </w:r>
      <w:r w:rsidRPr="00BD555A">
        <w:rPr>
          <w:color w:val="000000"/>
          <w:sz w:val="28"/>
          <w:lang w:val="ru-RU"/>
        </w:rPr>
        <w:t>чной стоимости объекта;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3) победитель – участник электронного аукциона, предложивший наиболее высокую цену за лот электронного аукциона и подписавший протокол о результатах торгов;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4) финансовый управляющий – лицо, осуществляющее деятельность в</w:t>
      </w:r>
      <w:r w:rsidRPr="00BD555A">
        <w:rPr>
          <w:color w:val="000000"/>
          <w:sz w:val="28"/>
          <w:lang w:val="ru-RU"/>
        </w:rPr>
        <w:t xml:space="preserve"> процедурах восстановления платежеспособности и судебного банкротства;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17" w:name="z22"/>
      <w:bookmarkEnd w:id="16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5) участник – физическое или юридическое лицо, зарегистрированное в веб-портале реестра государственного имущества в установленном настоящими Правилами порядке для участия в элект</w:t>
      </w:r>
      <w:r w:rsidRPr="00BD555A">
        <w:rPr>
          <w:color w:val="000000"/>
          <w:sz w:val="28"/>
          <w:lang w:val="ru-RU"/>
        </w:rPr>
        <w:t>ронном аукционе;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6) гарантийный взнос – денежная сумма, вносимая физическим или юридическим лицом для участия в электронном аукционе;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7) лот – имущество должника, состоящее из одного или нескольких идентичных и (или) однородных предметов, либо </w:t>
      </w:r>
      <w:r w:rsidRPr="00BD555A">
        <w:rPr>
          <w:color w:val="000000"/>
          <w:sz w:val="28"/>
          <w:lang w:val="ru-RU"/>
        </w:rPr>
        <w:t>комплекс предметов, разделение которых повлечет изменение его хозяйственного назначения (функций);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8) веб-портал реестра государственного имущества (далее – веб-портал реестра) – </w:t>
      </w:r>
      <w:proofErr w:type="spellStart"/>
      <w:r w:rsidRPr="00BD555A">
        <w:rPr>
          <w:color w:val="000000"/>
          <w:sz w:val="28"/>
          <w:lang w:val="ru-RU"/>
        </w:rPr>
        <w:t>интернет-ресурс</w:t>
      </w:r>
      <w:proofErr w:type="spellEnd"/>
      <w:r w:rsidRPr="00BD555A">
        <w:rPr>
          <w:color w:val="000000"/>
          <w:sz w:val="28"/>
          <w:lang w:val="ru-RU"/>
        </w:rPr>
        <w:t xml:space="preserve">, размещенный в сети Интернет по электронному адресу </w:t>
      </w:r>
      <w:r>
        <w:rPr>
          <w:color w:val="000000"/>
          <w:sz w:val="28"/>
        </w:rPr>
        <w:t>www</w:t>
      </w:r>
      <w:r w:rsidRPr="00BD555A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</w:t>
      </w:r>
      <w:r w:rsidRPr="00BD555A">
        <w:rPr>
          <w:color w:val="000000"/>
          <w:sz w:val="28"/>
          <w:lang w:val="ru-RU"/>
        </w:rPr>
        <w:t>-</w:t>
      </w:r>
      <w:proofErr w:type="spellStart"/>
      <w:r>
        <w:rPr>
          <w:color w:val="000000"/>
          <w:sz w:val="28"/>
        </w:rPr>
        <w:t>qazyna</w:t>
      </w:r>
      <w:proofErr w:type="spellEnd"/>
      <w:r w:rsidRPr="00BD555A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BD555A">
        <w:rPr>
          <w:color w:val="000000"/>
          <w:sz w:val="28"/>
          <w:lang w:val="ru-RU"/>
        </w:rPr>
        <w:t>, предоставляющий единую точку доступа к электронной базе данных по продаже имущества должников (далее – база данных);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9) цена продажи – окончательная цена лота, установленная в результате электронного аукциона;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10) продавец – финан</w:t>
      </w:r>
      <w:r w:rsidRPr="00BD555A">
        <w:rPr>
          <w:color w:val="000000"/>
          <w:sz w:val="28"/>
          <w:lang w:val="ru-RU"/>
        </w:rPr>
        <w:t>совый управляющий в процедуре судебного банкротства;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11) покупатель – победитель электронного аукциона, подписавший договор купли-продажи;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24" w:name="z29"/>
      <w:bookmarkEnd w:id="23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12) уполномоченный орган – государственный орган, осуществляющий руководство в сфере государственного </w:t>
      </w:r>
      <w:r w:rsidRPr="00BD555A">
        <w:rPr>
          <w:color w:val="000000"/>
          <w:sz w:val="28"/>
          <w:lang w:val="ru-RU"/>
        </w:rPr>
        <w:t>управления по восстановлению платежеспособности и банкротства граждан Республики Казахстан;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lastRenderedPageBreak/>
        <w:t>     </w:t>
      </w:r>
      <w:r w:rsidRPr="00BD555A">
        <w:rPr>
          <w:color w:val="000000"/>
          <w:sz w:val="28"/>
          <w:lang w:val="ru-RU"/>
        </w:rPr>
        <w:t xml:space="preserve"> 13) электронный аукцион – форма торгов электронного аукциона, проводимая с использованием веб-портала реестра в электронном формате;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14) электронный </w:t>
      </w:r>
      <w:r w:rsidRPr="00BD555A">
        <w:rPr>
          <w:color w:val="000000"/>
          <w:sz w:val="28"/>
          <w:lang w:val="ru-RU"/>
        </w:rPr>
        <w:t>аукционный зал (далее – аукционный зал) – раздел веб-портала реестра, обеспечивающий возможность ввода, хранения и обработки информации, необходимой для проведения электронного аукциона</w:t>
      </w:r>
    </w:p>
    <w:p w:rsidR="00AC007E" w:rsidRPr="00BD555A" w:rsidRDefault="00BD555A">
      <w:pPr>
        <w:spacing w:after="0"/>
        <w:rPr>
          <w:lang w:val="ru-RU"/>
        </w:rPr>
      </w:pPr>
      <w:bookmarkStart w:id="27" w:name="z32"/>
      <w:bookmarkEnd w:id="26"/>
      <w:r w:rsidRPr="00BD555A">
        <w:rPr>
          <w:b/>
          <w:color w:val="000000"/>
          <w:lang w:val="ru-RU"/>
        </w:rPr>
        <w:t xml:space="preserve"> Глава 2. Порядок проведения электронного аукциона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3. Проведение</w:t>
      </w:r>
      <w:r w:rsidRPr="00BD555A">
        <w:rPr>
          <w:color w:val="000000"/>
          <w:sz w:val="28"/>
          <w:lang w:val="ru-RU"/>
        </w:rPr>
        <w:t xml:space="preserve"> электронного аукциона по продаже имущества должника осуществляется финансовым управляющим в соответствии с планом продажи имущественной массы должника (далее – План продаж), составляемого на основании инвентаризации и оценки имущественной массы должника в</w:t>
      </w:r>
      <w:r w:rsidRPr="00BD555A">
        <w:rPr>
          <w:color w:val="000000"/>
          <w:sz w:val="28"/>
          <w:lang w:val="ru-RU"/>
        </w:rPr>
        <w:t xml:space="preserve"> соответствии со статьей 39 Закона.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29" w:name="z34"/>
      <w:bookmarkEnd w:id="28"/>
      <w:r w:rsidRPr="00BD55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4. При составлении Плана продажи стартовая цена объектов продажи с учетом части третьей пункта 2 статьи 39 Закона устанавливается продавцом на уровне не ниже 75 (семидесяти пяти) процентов от оценочной стоимости и</w:t>
      </w:r>
      <w:r w:rsidRPr="00BD555A">
        <w:rPr>
          <w:color w:val="000000"/>
          <w:sz w:val="28"/>
          <w:lang w:val="ru-RU"/>
        </w:rPr>
        <w:t>мущества.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30" w:name="z35"/>
      <w:bookmarkEnd w:id="29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5. После окончательного составления Плана продажи продавец не позднее 2 (двух) рабочих дней обеспечивает внесение в базу данных на веб-портале реестра следующей информации по каждому лоту: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31" w:name="z36"/>
      <w:bookmarkEnd w:id="30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1) фамилия, имя, отчество (если оно указано в</w:t>
      </w:r>
      <w:r w:rsidRPr="00BD555A">
        <w:rPr>
          <w:color w:val="000000"/>
          <w:sz w:val="28"/>
          <w:lang w:val="ru-RU"/>
        </w:rPr>
        <w:t xml:space="preserve"> документе, удостоверяющем личность) продавца;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32" w:name="z37"/>
      <w:bookmarkEnd w:id="31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2) индивидуальный идентификационный номер (далее – ИИН) продавца;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33" w:name="z38"/>
      <w:bookmarkEnd w:id="32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3) телефон и адрес продавца;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34" w:name="z39"/>
      <w:bookmarkEnd w:id="33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4) фамилия, имя, отчество (если оно указано в документе, удостоверяющем личность) должника;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35" w:name="z40"/>
      <w:bookmarkEnd w:id="34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BD555A">
        <w:rPr>
          <w:color w:val="000000"/>
          <w:sz w:val="28"/>
          <w:lang w:val="ru-RU"/>
        </w:rPr>
        <w:t xml:space="preserve"> 5) ИИН должника;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36" w:name="z41"/>
      <w:bookmarkEnd w:id="35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6) сведения об объекте продажи (наименование имущества, кадастровый номер недвижимого имущества, местонахождение, краткая характеристика, год выпуска/постройки, техническое состояние и иные сведения об объекте продажи);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37" w:name="z42"/>
      <w:bookmarkEnd w:id="36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7) ба</w:t>
      </w:r>
      <w:r w:rsidRPr="00BD555A">
        <w:rPr>
          <w:color w:val="000000"/>
          <w:sz w:val="28"/>
          <w:lang w:val="ru-RU"/>
        </w:rPr>
        <w:t>нковские реквизиты продавца.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38" w:name="z43"/>
      <w:bookmarkEnd w:id="37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Дополнительно к внесенной информации продавец обеспечивает включение в базу данных сканированных копий следующих документов: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39" w:name="z44"/>
      <w:bookmarkEnd w:id="38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1) отчет об оценке объекта продажи;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40" w:name="z45"/>
      <w:bookmarkEnd w:id="39"/>
      <w:r>
        <w:rPr>
          <w:color w:val="000000"/>
          <w:sz w:val="28"/>
        </w:rPr>
        <w:lastRenderedPageBreak/>
        <w:t>     </w:t>
      </w:r>
      <w:r w:rsidRPr="00BD555A">
        <w:rPr>
          <w:color w:val="000000"/>
          <w:sz w:val="28"/>
          <w:lang w:val="ru-RU"/>
        </w:rPr>
        <w:t xml:space="preserve"> 2) не менее 10 (десяти) фотографий, позволяющих </w:t>
      </w:r>
      <w:r w:rsidRPr="00BD555A">
        <w:rPr>
          <w:color w:val="000000"/>
          <w:sz w:val="28"/>
          <w:lang w:val="ru-RU"/>
        </w:rPr>
        <w:t>всесторонне и визуально оценить технические характеристики, внешний вид, выставляемого на электронный аукцион объекта продажи;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41" w:name="z46"/>
      <w:bookmarkEnd w:id="40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3) План продажи;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42" w:name="z47"/>
      <w:bookmarkEnd w:id="41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4) правоустанавливающие документы объектов продажи, на основании которых возникают, изменяются и (ил</w:t>
      </w:r>
      <w:r w:rsidRPr="00BD555A">
        <w:rPr>
          <w:color w:val="000000"/>
          <w:sz w:val="28"/>
          <w:lang w:val="ru-RU"/>
        </w:rPr>
        <w:t>и) прекращаются права на имущество.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43" w:name="z48"/>
      <w:bookmarkEnd w:id="42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6. Организатор в течение 1 (одного) рабочего дня с момента внесения продавцом в базу данных сведений, указанных в пункте 5 настоящих Правил, осуществляет проверку на наличие ошибок и соответствие требованиям, устан</w:t>
      </w:r>
      <w:r w:rsidRPr="00BD555A">
        <w:rPr>
          <w:color w:val="000000"/>
          <w:sz w:val="28"/>
          <w:lang w:val="ru-RU"/>
        </w:rPr>
        <w:t>овленным настоящими Правилами.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44" w:name="z49"/>
      <w:bookmarkEnd w:id="43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7. Продавец не менее чем за 15 (пятнадцать) календарных дней до проведения электронного аукциона публикует согласованное с Организатором информационное сообщение о проведении электронного аукциона на веб-портале реестра</w:t>
      </w:r>
      <w:r w:rsidRPr="00BD555A">
        <w:rPr>
          <w:color w:val="000000"/>
          <w:sz w:val="28"/>
          <w:lang w:val="ru-RU"/>
        </w:rPr>
        <w:t xml:space="preserve"> путем внесения в базу данных по каждому лоту следующих сведений: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45" w:name="z50"/>
      <w:bookmarkEnd w:id="44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1) дата и время электронного аукциона;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46" w:name="z51"/>
      <w:bookmarkEnd w:id="45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2) фамилия, имя, отчество (если оно указано в документе, удостоверяющем личность), ИИН и контактные данные продавца;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47" w:name="z52"/>
      <w:bookmarkEnd w:id="46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3) сведения о ло</w:t>
      </w:r>
      <w:r w:rsidRPr="00BD555A">
        <w:rPr>
          <w:color w:val="000000"/>
          <w:sz w:val="28"/>
          <w:lang w:val="ru-RU"/>
        </w:rPr>
        <w:t>те (наименование имущества, кадастровый номер недвижимого имущества, местонахождение, краткая характеристика, год выпуска/постройки, техническое состояние и иные сведения об объекте продажи);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48" w:name="z53"/>
      <w:bookmarkEnd w:id="47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4) стартовая цена лота;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49" w:name="z54"/>
      <w:bookmarkEnd w:id="48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5) размер гарантийного взнос</w:t>
      </w:r>
      <w:r w:rsidRPr="00BD555A">
        <w:rPr>
          <w:color w:val="000000"/>
          <w:sz w:val="28"/>
          <w:lang w:val="ru-RU"/>
        </w:rPr>
        <w:t>а;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50" w:name="z55"/>
      <w:bookmarkEnd w:id="49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6) банковские реквизиты Организатора;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51" w:name="z56"/>
      <w:bookmarkEnd w:id="50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7) срок приема заявок;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52" w:name="z57"/>
      <w:bookmarkEnd w:id="51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8) телефон и адрес Организатора.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53" w:name="z58"/>
      <w:bookmarkEnd w:id="52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8. После публикации информационного сообщения о проведении электронного аукциона Организатор обеспечивает свободный доступ всем желающи</w:t>
      </w:r>
      <w:r w:rsidRPr="00BD555A">
        <w:rPr>
          <w:color w:val="000000"/>
          <w:sz w:val="28"/>
          <w:lang w:val="ru-RU"/>
        </w:rPr>
        <w:t>м к информации по лоту, размещенной на веб-портале реестра, продавец обеспечивает свободный доступ всем желающим к объекту продажи. Организатор и продавец в электронном аукционе не участвуют. Консультационная помощь участникам оказывается Организатором.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54" w:name="z59"/>
      <w:bookmarkEnd w:id="53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9. Регистрация участников электронного аукциона осуществляется на веб-портале реестра со дня публикации информационного сообщения о проведении электронного аукциона и заканчивается за 5 (пять) минут до начала электронного аукциона.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55" w:name="z60"/>
      <w:bookmarkEnd w:id="54"/>
      <w:r>
        <w:rPr>
          <w:color w:val="000000"/>
          <w:sz w:val="28"/>
        </w:rPr>
        <w:lastRenderedPageBreak/>
        <w:t>     </w:t>
      </w:r>
      <w:r w:rsidRPr="00BD555A">
        <w:rPr>
          <w:color w:val="000000"/>
          <w:sz w:val="28"/>
          <w:lang w:val="ru-RU"/>
        </w:rPr>
        <w:t xml:space="preserve"> 10. Для реги</w:t>
      </w:r>
      <w:r w:rsidRPr="00BD555A">
        <w:rPr>
          <w:color w:val="000000"/>
          <w:sz w:val="28"/>
          <w:lang w:val="ru-RU"/>
        </w:rPr>
        <w:t>страции в качестве участника электронного аукциона необходимо на веб-портале реестра подать электронную заявку на участие в электронном аукционе по продаже имущества должника (далее – заявка) по форме, согласно приложению 2 к настоящим Правилам, подписанну</w:t>
      </w:r>
      <w:r w:rsidRPr="00BD555A">
        <w:rPr>
          <w:color w:val="000000"/>
          <w:sz w:val="28"/>
          <w:lang w:val="ru-RU"/>
        </w:rPr>
        <w:t>ю электронной цифровой подписью (далее – ЭЦП) участника.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56" w:name="z61"/>
      <w:bookmarkEnd w:id="55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Для подачи заявки участник: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57" w:name="z62"/>
      <w:bookmarkEnd w:id="56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1) предварительно регистрируется на веб-портале реестра с указанием: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58" w:name="z63"/>
      <w:bookmarkEnd w:id="57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для физических лиц и индивидуальных предпринимателей: ИИН и фамилия, имя, отчество (</w:t>
      </w:r>
      <w:r w:rsidRPr="00BD555A">
        <w:rPr>
          <w:color w:val="000000"/>
          <w:sz w:val="28"/>
          <w:lang w:val="ru-RU"/>
        </w:rPr>
        <w:t>если оно указано в документе, удостоверяющем личность);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59" w:name="z64"/>
      <w:bookmarkEnd w:id="58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для юридических лиц: бизнес-идентификационного номера (далее – БИН), полного наименования и фамилия, имя, отчество (если оно указано в документе, удостоверяющем личность) первого руководителя;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60" w:name="z65"/>
      <w:bookmarkEnd w:id="59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BD555A">
        <w:rPr>
          <w:color w:val="000000"/>
          <w:sz w:val="28"/>
          <w:lang w:val="ru-RU"/>
        </w:rPr>
        <w:t xml:space="preserve"> реквизитов банковского счета в банке второго уровня (для возврата гарантийного взноса);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61" w:name="z66"/>
      <w:bookmarkEnd w:id="60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контактных данных (почтовый адрес, телефон, факс, е-</w:t>
      </w:r>
      <w:r>
        <w:rPr>
          <w:color w:val="000000"/>
          <w:sz w:val="28"/>
        </w:rPr>
        <w:t>mail</w:t>
      </w:r>
      <w:r w:rsidRPr="00BD555A">
        <w:rPr>
          <w:color w:val="000000"/>
          <w:sz w:val="28"/>
          <w:lang w:val="ru-RU"/>
        </w:rPr>
        <w:t>).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62" w:name="z67"/>
      <w:bookmarkEnd w:id="61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При изменении вышеуказанных данных участник в течение 1 (одного) рабочего дня актуализирует </w:t>
      </w:r>
      <w:r w:rsidRPr="00BD555A">
        <w:rPr>
          <w:color w:val="000000"/>
          <w:sz w:val="28"/>
          <w:lang w:val="ru-RU"/>
        </w:rPr>
        <w:t>данные, внесенные на веб-портал реестра;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63" w:name="z68"/>
      <w:bookmarkEnd w:id="62"/>
      <w:r w:rsidRPr="00BD55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2) вносит гарантийный взнос в размере 10 (десяти) процентов от стартовой стоимости лота, но не менее 20 (двадцать) месячных расчетных показателей (далее – МРП), на расчетный счет Организатора, указанный в инф</w:t>
      </w:r>
      <w:r w:rsidRPr="00BD555A">
        <w:rPr>
          <w:color w:val="000000"/>
          <w:sz w:val="28"/>
          <w:lang w:val="ru-RU"/>
        </w:rPr>
        <w:t>ормационном сообщении о проведении электронного аукциона, через платежные системы, в том числе мобильным платежом в соответствии с Законом Республики Казахстан "О платежах и платежных системах".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64" w:name="z69"/>
      <w:bookmarkEnd w:id="63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Гарантийный взнос вносится для обеспечения заключения д</w:t>
      </w:r>
      <w:r w:rsidRPr="00BD555A">
        <w:rPr>
          <w:color w:val="000000"/>
          <w:sz w:val="28"/>
          <w:lang w:val="ru-RU"/>
        </w:rPr>
        <w:t>оговора купли-продажи на условиях, заявленных при участии в электронном аукционе, в соответствии с протоколом о результатах торгов.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65" w:name="z70"/>
      <w:bookmarkEnd w:id="64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При внесении гарантийного взноса в назначении платежа указывается ИИН или БИН участника.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66" w:name="z71"/>
      <w:bookmarkEnd w:id="65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Участникам электронного</w:t>
      </w:r>
      <w:r w:rsidRPr="00BD555A">
        <w:rPr>
          <w:color w:val="000000"/>
          <w:sz w:val="28"/>
          <w:lang w:val="ru-RU"/>
        </w:rPr>
        <w:t xml:space="preserve"> аукциона допускается внесение гарантийного взноса несколькими платежами.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67" w:name="z72"/>
      <w:bookmarkEnd w:id="66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11. После регистрации заявки на участие в электронном аукционе веб-порталом реестра в течение 2 (двух) минут производится автоматическая проверка на наличие в базе данных сведе</w:t>
      </w:r>
      <w:r w:rsidRPr="00BD555A">
        <w:rPr>
          <w:color w:val="000000"/>
          <w:sz w:val="28"/>
          <w:lang w:val="ru-RU"/>
        </w:rPr>
        <w:t>ний о поступлении гарантийного взноса по лоту, на который подана заявка.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68" w:name="z73"/>
      <w:bookmarkEnd w:id="67"/>
      <w:r w:rsidRPr="00BD55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При наличии в базе данных сведений о поступлении гарантийного взноса, соответствующего подпункту 2) пункта 10 настоящих Правил, веб-портал реестра осуществляет принятие заявки </w:t>
      </w:r>
      <w:r w:rsidRPr="00BD555A">
        <w:rPr>
          <w:color w:val="000000"/>
          <w:sz w:val="28"/>
          <w:lang w:val="ru-RU"/>
        </w:rPr>
        <w:t xml:space="preserve">и незамедлительно предоставляет </w:t>
      </w:r>
      <w:r w:rsidRPr="00BD555A">
        <w:rPr>
          <w:color w:val="000000"/>
          <w:sz w:val="28"/>
          <w:lang w:val="ru-RU"/>
        </w:rPr>
        <w:lastRenderedPageBreak/>
        <w:t>участнику допуск к электронному аукциону путем предоставления аукционного номера, присваиваемого веб-порталом реестра.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69" w:name="z74"/>
      <w:bookmarkEnd w:id="68"/>
      <w:r w:rsidRPr="00BD55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При отсутствии в базе данных сведений о поступлении гарантийного взноса на счет Организатора или н</w:t>
      </w:r>
      <w:r w:rsidRPr="00BD555A">
        <w:rPr>
          <w:color w:val="000000"/>
          <w:sz w:val="28"/>
          <w:lang w:val="ru-RU"/>
        </w:rPr>
        <w:t>есоблюдение положений пункта 10 настоящих Правил, веб-портал реестра отклоняет заявку участника.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70" w:name="z75"/>
      <w:bookmarkEnd w:id="69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12. По результатам автоматической проверки веб-портал реестра направляет на электронный адрес участника, указанный при регистрации на веб-портале </w:t>
      </w:r>
      <w:r w:rsidRPr="00BD555A">
        <w:rPr>
          <w:color w:val="000000"/>
          <w:sz w:val="28"/>
          <w:lang w:val="ru-RU"/>
        </w:rPr>
        <w:t>реестра, электронное уведомление о принятии либо отклонении заявки с указанием причин.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71" w:name="z76"/>
      <w:bookmarkEnd w:id="70"/>
      <w:r w:rsidRPr="00BD55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13. Электронный аукцион проходит в аукционном зале в период с 10:00 до 17:00 часов по времени города Астаны (начинается не позднее 15:00 часов по времени города А</w:t>
      </w:r>
      <w:r w:rsidRPr="00BD555A">
        <w:rPr>
          <w:color w:val="000000"/>
          <w:sz w:val="28"/>
          <w:lang w:val="ru-RU"/>
        </w:rPr>
        <w:t>станы) со вторника по пятницу, за исключением выходных и праздничных дней, согласно Трудовому кодексу Республики Казахстан и Закону Республики Казахстан "О праздниках в Республике Казахстан".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72" w:name="z77"/>
      <w:bookmarkEnd w:id="71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14. Электронный аукцион начинается в указанное в информаци</w:t>
      </w:r>
      <w:r w:rsidRPr="00BD555A">
        <w:rPr>
          <w:color w:val="000000"/>
          <w:sz w:val="28"/>
          <w:lang w:val="ru-RU"/>
        </w:rPr>
        <w:t>онном сообщении о проведении электронного аукциона время города Астаны.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73" w:name="z78"/>
      <w:bookmarkEnd w:id="72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При этом участники электронного аукциона в течение 1 (одного) часа до его начала заходят в аукционный зал, используя ЭЦП и аукционный номер, и указывают свое ценовое предложение </w:t>
      </w:r>
      <w:r w:rsidRPr="00BD555A">
        <w:rPr>
          <w:color w:val="000000"/>
          <w:sz w:val="28"/>
          <w:lang w:val="ru-RU"/>
        </w:rPr>
        <w:t>за лот, но не ниже стартовой цены.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74" w:name="z79"/>
      <w:bookmarkEnd w:id="73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15. Если на момент начала электронного аукциона по лоту зарегистрировались и находятся в аукционном зале менее 2 (двух) участников, то электронный аукцион признается несостоявшимся.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75" w:name="z80"/>
      <w:bookmarkEnd w:id="74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16. Электронный аукцион про</w:t>
      </w:r>
      <w:r w:rsidRPr="00BD555A">
        <w:rPr>
          <w:color w:val="000000"/>
          <w:sz w:val="28"/>
          <w:lang w:val="ru-RU"/>
        </w:rPr>
        <w:t>водится до максимально предложенной цены одним из участников следующим образом: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76" w:name="z81"/>
      <w:bookmarkEnd w:id="75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1) на момент начала электронного аукциона в аукционном зале отображаются ценовые предложения участников за лот, которые являются формой выражения их согласия приобрести л</w:t>
      </w:r>
      <w:r w:rsidRPr="00BD555A">
        <w:rPr>
          <w:color w:val="000000"/>
          <w:sz w:val="28"/>
          <w:lang w:val="ru-RU"/>
        </w:rPr>
        <w:t>от с соблюдением условий и формируется текущая цена;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77" w:name="z82"/>
      <w:bookmarkEnd w:id="76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2) с момента начала электронного аукциона участнику предоставляется возможность увеличить максимальную текущую цену другого участника на шаг, установленный пунктом 18 настоящих Правил;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78" w:name="z83"/>
      <w:bookmarkEnd w:id="77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3) есл</w:t>
      </w:r>
      <w:r w:rsidRPr="00BD555A">
        <w:rPr>
          <w:color w:val="000000"/>
          <w:sz w:val="28"/>
          <w:lang w:val="ru-RU"/>
        </w:rPr>
        <w:t>и в течение 10 (десяти) минут с начала электронного аукциона ни один из участников не увеличит максимальную текущую цену, то победителем признается участник, предложивший ее, а электронный аукцион по данному лоту признается состоявшимся;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79" w:name="z84"/>
      <w:bookmarkEnd w:id="78"/>
      <w:r w:rsidRPr="00BD55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4) если в т</w:t>
      </w:r>
      <w:r w:rsidRPr="00BD555A">
        <w:rPr>
          <w:color w:val="000000"/>
          <w:sz w:val="28"/>
          <w:lang w:val="ru-RU"/>
        </w:rPr>
        <w:t xml:space="preserve">ечение 10 (десяти) минут с начала электронного аукциона в аукционном зале один из участников подтвердит свое желание приобрести лот </w:t>
      </w:r>
      <w:r w:rsidRPr="00BD555A">
        <w:rPr>
          <w:color w:val="000000"/>
          <w:sz w:val="28"/>
          <w:lang w:val="ru-RU"/>
        </w:rPr>
        <w:lastRenderedPageBreak/>
        <w:t>путем увеличения максимальной текущей цены другого участника на шаг, установленный согласно пункту 18 настоящих Правил, то т</w:t>
      </w:r>
      <w:r w:rsidRPr="00BD555A">
        <w:rPr>
          <w:color w:val="000000"/>
          <w:sz w:val="28"/>
          <w:lang w:val="ru-RU"/>
        </w:rPr>
        <w:t>екущая цена увеличивается на установленный шаг;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80" w:name="z85"/>
      <w:bookmarkEnd w:id="79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5) если в течение 10 (десяти) минут после увеличения текущей цены ни один из участников не подтвердит свое желание приобрести лот путем увеличения текущей цены, то победителем признается участник, после</w:t>
      </w:r>
      <w:r w:rsidRPr="00BD555A">
        <w:rPr>
          <w:color w:val="000000"/>
          <w:sz w:val="28"/>
          <w:lang w:val="ru-RU"/>
        </w:rPr>
        <w:t>дний подтвердивший свое желание приобрести лот, а электронный аукцион по данному лоту признается состоявшимся;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81" w:name="z86"/>
      <w:bookmarkEnd w:id="80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6) если на момент завершения электронного аукциона в 17:00 часов по времени города Астаны победитель электронного аукциона не определен, то</w:t>
      </w:r>
      <w:r w:rsidRPr="00BD555A">
        <w:rPr>
          <w:color w:val="000000"/>
          <w:sz w:val="28"/>
          <w:lang w:val="ru-RU"/>
        </w:rPr>
        <w:t xml:space="preserve"> победителем признается участник, последний подтвердивший свое желание приобрести лот, а электронный аукцион по данному лоту признается состоявшимся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82" w:name="z87"/>
      <w:bookmarkEnd w:id="81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17. Если на момент начала электронного аукциона ценовые предложения 2 (двух) и более участников </w:t>
      </w:r>
      <w:r w:rsidRPr="00BD555A">
        <w:rPr>
          <w:color w:val="000000"/>
          <w:sz w:val="28"/>
          <w:lang w:val="ru-RU"/>
        </w:rPr>
        <w:t>содержат одинаковую наивысшую цену за лот, и данная текущая цена не будет увеличена в течение 10 (десяти) минут, то победителем электронного аукциона среди данных участников признается участник, ценовое предложение которого зарегистрировано в аукционном за</w:t>
      </w:r>
      <w:r w:rsidRPr="00BD555A">
        <w:rPr>
          <w:color w:val="000000"/>
          <w:sz w:val="28"/>
          <w:lang w:val="ru-RU"/>
        </w:rPr>
        <w:t>ле ранее других ценовых предложений.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83" w:name="z88"/>
      <w:bookmarkEnd w:id="82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18. Шаг изменения цены устанавливается следующим образом: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84" w:name="z89"/>
      <w:bookmarkEnd w:id="83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1) при стартовой или текущей цене в размере до 2000-кратного МРП шаг изменения устанавливается в размере 10 (десяти) процентов;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85" w:name="z90"/>
      <w:bookmarkEnd w:id="84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2) при стартово</w:t>
      </w:r>
      <w:r w:rsidRPr="00BD555A">
        <w:rPr>
          <w:color w:val="000000"/>
          <w:sz w:val="28"/>
          <w:lang w:val="ru-RU"/>
        </w:rPr>
        <w:t>й или текущей цене в размере от 2000 до 5000-кратного размера МРП шаг изменения устанавливается в размере 7 (семи) процентов;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86" w:name="z91"/>
      <w:bookmarkEnd w:id="85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3) при стартовой или текущей цене в размере от 5000-кратного до 10000-кратного размера МРП шаг изменения устанавливается в р</w:t>
      </w:r>
      <w:r w:rsidRPr="00BD555A">
        <w:rPr>
          <w:color w:val="000000"/>
          <w:sz w:val="28"/>
          <w:lang w:val="ru-RU"/>
        </w:rPr>
        <w:t>азмере 5 (пяти) процентов;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87" w:name="z92"/>
      <w:bookmarkEnd w:id="86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4) при стартовой или текущей цене в размере от 10000-кратного до 25000-кратного размера МРП шаг изменения устанавливается в размере 2,5 (двух целых пяти десятых) процентов;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88" w:name="z93"/>
      <w:bookmarkEnd w:id="87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5) при стартовой или текущей цене в размере </w:t>
      </w:r>
      <w:r w:rsidRPr="00BD555A">
        <w:rPr>
          <w:color w:val="000000"/>
          <w:sz w:val="28"/>
          <w:lang w:val="ru-RU"/>
        </w:rPr>
        <w:t>от 25000-кратного до 50000-кратного размера МРП и выше шаг изменения устанавливается в размере 1 (одного) процента;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89" w:name="z94"/>
      <w:bookmarkEnd w:id="88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6) при стартовой или текущей цене в размере от 50000-кратного размера МРП и выше шаг изменения устанавливается в размере 0,5 (ноль цел</w:t>
      </w:r>
      <w:r w:rsidRPr="00BD555A">
        <w:rPr>
          <w:color w:val="000000"/>
          <w:sz w:val="28"/>
          <w:lang w:val="ru-RU"/>
        </w:rPr>
        <w:t>ых пяти десятых) процентов.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90" w:name="z95"/>
      <w:bookmarkEnd w:id="89"/>
      <w:r>
        <w:rPr>
          <w:color w:val="000000"/>
          <w:sz w:val="28"/>
        </w:rPr>
        <w:lastRenderedPageBreak/>
        <w:t>     </w:t>
      </w:r>
      <w:r w:rsidRPr="00BD555A">
        <w:rPr>
          <w:color w:val="000000"/>
          <w:sz w:val="28"/>
          <w:lang w:val="ru-RU"/>
        </w:rPr>
        <w:t xml:space="preserve"> 19. При возникновении в ходе электронного аукциона технического сбоя, препятствующего проведению электронного аукциона, Организатор: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91" w:name="z96"/>
      <w:bookmarkEnd w:id="90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1) фиксирует факт наличия технического сбоя и при его наличии на стороне веб-портал</w:t>
      </w:r>
      <w:r w:rsidRPr="00BD555A">
        <w:rPr>
          <w:color w:val="000000"/>
          <w:sz w:val="28"/>
          <w:lang w:val="ru-RU"/>
        </w:rPr>
        <w:t>а реестра;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92" w:name="z97"/>
      <w:bookmarkEnd w:id="91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2) уведомляет продавца и всех участников посредством размещения информации на веб-портале реестра о приостановлении электронного аукциона;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93" w:name="z98"/>
      <w:bookmarkEnd w:id="92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3) организует продолжение электронного аукциона в течение 3 (трех) рабочих дней со дня исправл</w:t>
      </w:r>
      <w:r w:rsidRPr="00BD555A">
        <w:rPr>
          <w:color w:val="000000"/>
          <w:sz w:val="28"/>
          <w:lang w:val="ru-RU"/>
        </w:rPr>
        <w:t>ения Организатором технического сбоя с уведомлением не менее чем за 24 (двадцать четыре) часа допущенных к участию в электронном аукционе участников о дате и времени продолжения данного электронного аукциона посредством размещения информации на веб-портале</w:t>
      </w:r>
      <w:r w:rsidRPr="00BD555A">
        <w:rPr>
          <w:color w:val="000000"/>
          <w:sz w:val="28"/>
          <w:lang w:val="ru-RU"/>
        </w:rPr>
        <w:t xml:space="preserve"> реестра и направления электронного сообщения на электронный адрес участника, указанный на веб-портале реестра.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94" w:name="z99"/>
      <w:bookmarkEnd w:id="93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Наличие технического сбоя компьютерного и (или) телекоммуникационного оборудования участника не является основанием для приостановления эл</w:t>
      </w:r>
      <w:r w:rsidRPr="00BD555A">
        <w:rPr>
          <w:color w:val="000000"/>
          <w:sz w:val="28"/>
          <w:lang w:val="ru-RU"/>
        </w:rPr>
        <w:t>ектронного аукциона.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95" w:name="z100"/>
      <w:bookmarkEnd w:id="94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20. Результаты электронного аукциона по каждому проданному лоту оформляются электронным протоколом о результатах торгов, который подписывается на веб-портале реестра продавцом и победителем с использованием ЭЦП в день проведения </w:t>
      </w:r>
      <w:r w:rsidRPr="00BD555A">
        <w:rPr>
          <w:color w:val="000000"/>
          <w:sz w:val="28"/>
          <w:lang w:val="ru-RU"/>
        </w:rPr>
        <w:t>электронного аукциона.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96" w:name="z101"/>
      <w:bookmarkEnd w:id="95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Протокол о результатах торгов является документом, фиксирующим результаты электронного аукциона и обязательства победителя и продавца подписать договор купли-продажи лота по цене продажи.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97" w:name="z102"/>
      <w:bookmarkEnd w:id="96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21. Если электронный аукцион не с</w:t>
      </w:r>
      <w:r w:rsidRPr="00BD555A">
        <w:rPr>
          <w:color w:val="000000"/>
          <w:sz w:val="28"/>
          <w:lang w:val="ru-RU"/>
        </w:rPr>
        <w:t>остоялся, продавцом в день проведения торгов с использованием ЭЦП подписывается акт о несостоявшихся торгах.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98" w:name="z103"/>
      <w:bookmarkEnd w:id="97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Акт о несостоявшихся торгах формируется веб-порталом реестра.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99" w:name="z104"/>
      <w:bookmarkEnd w:id="98"/>
      <w:r w:rsidRPr="00BD55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При этом последующая реализация имущественной массы проводится не поздне</w:t>
      </w:r>
      <w:r w:rsidRPr="00BD555A">
        <w:rPr>
          <w:color w:val="000000"/>
          <w:sz w:val="28"/>
          <w:lang w:val="ru-RU"/>
        </w:rPr>
        <w:t>е 15 (пятнадцати) календарных дней со дня подписания акта о несостоявшемся электронном аукционе, за исключением, когда кредиторами принято решение о продаже методом прямой продажи в соответствии с пунктом 1 статьи 39 Закона.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100" w:name="z105"/>
      <w:bookmarkEnd w:id="99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22. Гарантийный взнос уча</w:t>
      </w:r>
      <w:r w:rsidRPr="00BD555A">
        <w:rPr>
          <w:color w:val="000000"/>
          <w:sz w:val="28"/>
          <w:lang w:val="ru-RU"/>
        </w:rPr>
        <w:t>стника, победившего в электронном аукционе, перечисляется Организатором на счет продавца в течение 3 (трех) рабочих дней с даты подписания продавцом на веб-портале реестра заявления на перечисление гарантийного взноса победителя и относится в счет причитаю</w:t>
      </w:r>
      <w:r w:rsidRPr="00BD555A">
        <w:rPr>
          <w:color w:val="000000"/>
          <w:sz w:val="28"/>
          <w:lang w:val="ru-RU"/>
        </w:rPr>
        <w:t>щегося авансового платежа по договору купли-продажи.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101" w:name="z106"/>
      <w:bookmarkEnd w:id="100"/>
      <w:r>
        <w:rPr>
          <w:color w:val="000000"/>
          <w:sz w:val="28"/>
        </w:rPr>
        <w:lastRenderedPageBreak/>
        <w:t>     </w:t>
      </w:r>
      <w:r w:rsidRPr="00BD555A">
        <w:rPr>
          <w:color w:val="000000"/>
          <w:sz w:val="28"/>
          <w:lang w:val="ru-RU"/>
        </w:rPr>
        <w:t xml:space="preserve"> Если сумма гарантийного взноса превышает цену продажи, то Организатор возвращает победителю разницу в срок не позднее 3 (трех) рабочих дней с даты заключения продавцом и победителем договора купли-</w:t>
      </w:r>
      <w:r w:rsidRPr="00BD555A">
        <w:rPr>
          <w:color w:val="000000"/>
          <w:sz w:val="28"/>
          <w:lang w:val="ru-RU"/>
        </w:rPr>
        <w:t>продажи на веб-портале реестра.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102" w:name="z107"/>
      <w:bookmarkEnd w:id="101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В остальных случаях, не предусмотренных настоящим пунктом, гарантийные взносы возвращаются Организатором участникам в течение 3 (трех) рабочих дней со дня проведения электронного аукциона.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103" w:name="z108"/>
      <w:bookmarkEnd w:id="102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Перечисление и возврат </w:t>
      </w:r>
      <w:r w:rsidRPr="00BD555A">
        <w:rPr>
          <w:color w:val="000000"/>
          <w:sz w:val="28"/>
          <w:lang w:val="ru-RU"/>
        </w:rPr>
        <w:t>гарантийных взносов производятся Организатором на основании электронного заявления участника, поданного посредством веб-портала реестра и подписанного ЭЦП.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104" w:name="z109"/>
      <w:bookmarkEnd w:id="103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23. При не подписании победителем в установленные сроки протокола о результатах торгов, продав</w:t>
      </w:r>
      <w:r w:rsidRPr="00BD555A">
        <w:rPr>
          <w:color w:val="000000"/>
          <w:sz w:val="28"/>
          <w:lang w:val="ru-RU"/>
        </w:rPr>
        <w:t>ец с ЭЦП на веб-портале реестра подписывает акт об отмене результатов торгов и по данному лоту вновь проводится электронный аукцион с условиями отмененного электронного аукциона. При этом победитель утрачивает внесенный им гарантийный взнос.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105" w:name="z110"/>
      <w:bookmarkEnd w:id="104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24. Дого</w:t>
      </w:r>
      <w:r w:rsidRPr="00BD555A">
        <w:rPr>
          <w:color w:val="000000"/>
          <w:sz w:val="28"/>
          <w:lang w:val="ru-RU"/>
        </w:rPr>
        <w:t>вор купли-продажи заключается в электронном формате на веб-портале реестра и подписывается продавцом и покупателем с использованием ЭЦП в течение 10 (десяти) рабочих дней со дня подписания протокола о результатах торгов.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106" w:name="z111"/>
      <w:bookmarkEnd w:id="105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При этом расчеты по договору </w:t>
      </w:r>
      <w:r w:rsidRPr="00BD555A">
        <w:rPr>
          <w:color w:val="000000"/>
          <w:sz w:val="28"/>
          <w:lang w:val="ru-RU"/>
        </w:rPr>
        <w:t>купли-продажи производятся между продавцом и победителем путем перечисления денежных средств на счет Организатора в следующем порядке: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107" w:name="z112"/>
      <w:bookmarkEnd w:id="106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1) авансовый платеж вносится в размере не менее 30 (тридцати) процентов от цены продажи лота не позднее дня, предше</w:t>
      </w:r>
      <w:r w:rsidRPr="00BD555A">
        <w:rPr>
          <w:color w:val="000000"/>
          <w:sz w:val="28"/>
          <w:lang w:val="ru-RU"/>
        </w:rPr>
        <w:t>ствующего дате подписания договора купли-продажи.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108" w:name="z113"/>
      <w:bookmarkEnd w:id="107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Авансовый платеж является обеспечением надлежащего исполнения покупателем обязательств по договору купли-продажи.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109" w:name="z114"/>
      <w:bookmarkEnd w:id="108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Гарантийный взнос засчитывается в счет причитающегося авансового платежа;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110" w:name="z115"/>
      <w:bookmarkEnd w:id="109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</w:t>
      </w:r>
      <w:r w:rsidRPr="00BD555A">
        <w:rPr>
          <w:color w:val="000000"/>
          <w:sz w:val="28"/>
          <w:lang w:val="ru-RU"/>
        </w:rPr>
        <w:t>2) оставшаяся сумма вносится не позднее 15 (пятнадцати) календарных дней со дня подписания договора купли-продажи.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111" w:name="z116"/>
      <w:bookmarkEnd w:id="110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Просрочка окончательного платежа является основанием для расторжения продавцом договора купли-продажи в одностороннем порядке без возвр</w:t>
      </w:r>
      <w:r w:rsidRPr="00BD555A">
        <w:rPr>
          <w:color w:val="000000"/>
          <w:sz w:val="28"/>
          <w:lang w:val="ru-RU"/>
        </w:rPr>
        <w:t>ата гарантийного взноса.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112" w:name="z117"/>
      <w:bookmarkEnd w:id="111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Денежные средства, поступившие в качестве цены продажи, перечисляются Организатором на счет продавца в течение 3 (трех) рабочих дней с даты </w:t>
      </w:r>
      <w:r w:rsidRPr="00BD555A">
        <w:rPr>
          <w:color w:val="000000"/>
          <w:sz w:val="28"/>
          <w:lang w:val="ru-RU"/>
        </w:rPr>
        <w:lastRenderedPageBreak/>
        <w:t>поступления оставшейся суммы, предусмотренной частью второй подпункта 2) настоящего п</w:t>
      </w:r>
      <w:r w:rsidRPr="00BD555A">
        <w:rPr>
          <w:color w:val="000000"/>
          <w:sz w:val="28"/>
          <w:lang w:val="ru-RU"/>
        </w:rPr>
        <w:t>ункта.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113" w:name="z118"/>
      <w:bookmarkEnd w:id="112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25. При нарушении победителем обязательств, установленных пунктом 24 настоящих Правил, продавец принимает решение о признании торгов несостоявшимися путем подписания с ЭЦП на веб-портале реестра акта об отмене результатов торгов.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114" w:name="z119"/>
      <w:bookmarkEnd w:id="113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По данн</w:t>
      </w:r>
      <w:r w:rsidRPr="00BD555A">
        <w:rPr>
          <w:color w:val="000000"/>
          <w:sz w:val="28"/>
          <w:lang w:val="ru-RU"/>
        </w:rPr>
        <w:t>ому лоту повторно проводится электронный аукцион.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115" w:name="z120"/>
      <w:bookmarkEnd w:id="114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При этом победитель, нарушивший положения пункта 24 настоящих Правил, не допускается к повторному участию по данному лоту электронного аукциона.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116" w:name="z121"/>
      <w:bookmarkEnd w:id="115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26. По итогам признания электронного аукциона нес</w:t>
      </w:r>
      <w:r w:rsidRPr="00BD555A">
        <w:rPr>
          <w:color w:val="000000"/>
          <w:sz w:val="28"/>
          <w:lang w:val="ru-RU"/>
        </w:rPr>
        <w:t>остоявшимся, кредиторами в соответствии с Планом продажи принимается решение о повторном проведении электронного аукциона или прямой продаже либо о передаче имущественной массы в натуре.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117" w:name="z122"/>
      <w:bookmarkEnd w:id="116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Если кредиторами в соответствии с Планом продажи принимается </w:t>
      </w:r>
      <w:r w:rsidRPr="00BD555A">
        <w:rPr>
          <w:color w:val="000000"/>
          <w:sz w:val="28"/>
          <w:lang w:val="ru-RU"/>
        </w:rPr>
        <w:t>решение: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118" w:name="z123"/>
      <w:bookmarkEnd w:id="117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о проведении повторного аукциона в соответствии с изменениями в Плане продажи, то повторная реализация имущества проводится не позднее 15 (пятнадцати) календарных дней со дня принятия такого решения;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119" w:name="z124"/>
      <w:bookmarkEnd w:id="118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о прямой продаже либо о передаче им</w:t>
      </w:r>
      <w:r w:rsidRPr="00BD555A">
        <w:rPr>
          <w:color w:val="000000"/>
          <w:sz w:val="28"/>
          <w:lang w:val="ru-RU"/>
        </w:rPr>
        <w:t xml:space="preserve">ущественной массы в натуре, продавцом на веб-портал реестра вносится информация об объекте продажи и проведенных мероприятиях с объектом продажи в течение 10 (десяти) календарных дней со дня принятия решения с внесением и подписанием документов (отчета об </w:t>
      </w:r>
      <w:r w:rsidRPr="00BD555A">
        <w:rPr>
          <w:color w:val="000000"/>
          <w:sz w:val="28"/>
          <w:lang w:val="ru-RU"/>
        </w:rPr>
        <w:t>оценке имущества, договора купли-продажи и/или акта приема-передачи) в электронном виде с использованием ЭЦП.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120" w:name="z125"/>
      <w:bookmarkEnd w:id="119"/>
      <w:r w:rsidRPr="00BD55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27. Участники оспаривают действия (бездействия), а также акты (решения) продавца и Организатора в соответствии с нормами обжалования действ</w:t>
      </w:r>
      <w:r w:rsidRPr="00BD555A">
        <w:rPr>
          <w:color w:val="000000"/>
          <w:sz w:val="28"/>
          <w:lang w:val="ru-RU"/>
        </w:rPr>
        <w:t>ий, предусмотренных Административным процедурно-процессуальным кодексом Республики Казахстан.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7"/>
        <w:gridCol w:w="3800"/>
      </w:tblGrid>
      <w:tr w:rsidR="00AC007E" w:rsidRPr="00BD555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0"/>
          <w:p w:rsidR="00AC007E" w:rsidRPr="00BD555A" w:rsidRDefault="00BD555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07E" w:rsidRPr="00BD555A" w:rsidRDefault="00BD555A">
            <w:pPr>
              <w:spacing w:after="0"/>
              <w:jc w:val="center"/>
              <w:rPr>
                <w:lang w:val="ru-RU"/>
              </w:rPr>
            </w:pPr>
            <w:r w:rsidRPr="00BD555A">
              <w:rPr>
                <w:color w:val="000000"/>
                <w:sz w:val="20"/>
                <w:lang w:val="ru-RU"/>
              </w:rPr>
              <w:t>Приложение 1</w:t>
            </w:r>
            <w:r w:rsidRPr="00BD555A">
              <w:rPr>
                <w:lang w:val="ru-RU"/>
              </w:rPr>
              <w:br/>
            </w:r>
            <w:r w:rsidRPr="00BD555A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BD555A">
              <w:rPr>
                <w:lang w:val="ru-RU"/>
              </w:rPr>
              <w:br/>
            </w:r>
            <w:r w:rsidRPr="00BD555A">
              <w:rPr>
                <w:color w:val="000000"/>
                <w:sz w:val="20"/>
                <w:lang w:val="ru-RU"/>
              </w:rPr>
              <w:t>электронного аукциона</w:t>
            </w:r>
            <w:r w:rsidRPr="00BD555A">
              <w:rPr>
                <w:lang w:val="ru-RU"/>
              </w:rPr>
              <w:br/>
            </w:r>
            <w:r w:rsidRPr="00BD555A">
              <w:rPr>
                <w:color w:val="000000"/>
                <w:sz w:val="20"/>
                <w:lang w:val="ru-RU"/>
              </w:rPr>
              <w:t>по продаже имущества</w:t>
            </w:r>
            <w:r w:rsidRPr="00BD555A">
              <w:rPr>
                <w:lang w:val="ru-RU"/>
              </w:rPr>
              <w:br/>
            </w:r>
            <w:r w:rsidRPr="00BD555A">
              <w:rPr>
                <w:color w:val="000000"/>
                <w:sz w:val="20"/>
                <w:lang w:val="ru-RU"/>
              </w:rPr>
              <w:t>должника</w:t>
            </w:r>
          </w:p>
        </w:tc>
      </w:tr>
      <w:tr w:rsidR="00AC007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07E" w:rsidRPr="00BD555A" w:rsidRDefault="00BD555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07E" w:rsidRDefault="00BD555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AC007E" w:rsidRPr="00BD555A" w:rsidRDefault="00BD555A">
      <w:pPr>
        <w:spacing w:after="0"/>
        <w:rPr>
          <w:lang w:val="ru-RU"/>
        </w:rPr>
      </w:pPr>
      <w:bookmarkStart w:id="121" w:name="z128"/>
      <w:r w:rsidRPr="00BD555A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555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555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555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555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555A">
        <w:rPr>
          <w:b/>
          <w:color w:val="000000"/>
          <w:lang w:val="ru-RU"/>
        </w:rPr>
        <w:t xml:space="preserve"> Заявка</w:t>
      </w:r>
      <w:r w:rsidRPr="00BD555A">
        <w:rPr>
          <w:lang w:val="ru-RU"/>
        </w:rPr>
        <w:br/>
      </w:r>
      <w:r w:rsidRPr="00BD555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555A">
        <w:rPr>
          <w:b/>
          <w:color w:val="000000"/>
          <w:lang w:val="ru-RU"/>
        </w:rPr>
        <w:t xml:space="preserve">  на участие в эле</w:t>
      </w:r>
      <w:r w:rsidRPr="00BD555A">
        <w:rPr>
          <w:b/>
          <w:color w:val="000000"/>
          <w:lang w:val="ru-RU"/>
        </w:rPr>
        <w:t>ктронном аукционе по продаже имущества должника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122" w:name="z129"/>
      <w:bookmarkEnd w:id="121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1. Рассмотрев, опубликованное информационное сообщение о продаже имущества</w:t>
      </w:r>
    </w:p>
    <w:bookmarkEnd w:id="122"/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t>должника, и ознакомившись с Правилами проведения электронного аукциона по продаже</w:t>
      </w:r>
    </w:p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lastRenderedPageBreak/>
        <w:t>имущества должника</w:t>
      </w:r>
      <w:r w:rsidRPr="00BD555A">
        <w:rPr>
          <w:color w:val="000000"/>
          <w:sz w:val="28"/>
          <w:lang w:val="ru-RU"/>
        </w:rPr>
        <w:t xml:space="preserve"> ___________________________________________________________</w:t>
      </w:r>
    </w:p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t>______________________________________________________________________________</w:t>
      </w:r>
    </w:p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 (для физического лица, в том числе зарегистрированного в качестве</w:t>
      </w:r>
    </w:p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 индивидуального </w:t>
      </w:r>
      <w:r w:rsidRPr="00BD555A">
        <w:rPr>
          <w:color w:val="000000"/>
          <w:sz w:val="28"/>
          <w:lang w:val="ru-RU"/>
        </w:rPr>
        <w:t>предпринимателя: фамилия, имя, отчество</w:t>
      </w:r>
    </w:p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(если оно указано в документе, удостоверяющем личность);</w:t>
      </w:r>
    </w:p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для юридического лица: наименование)</w:t>
      </w:r>
    </w:p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t>желает принять участие в аукционе, который состоится в _________ часа (-</w:t>
      </w:r>
      <w:proofErr w:type="spellStart"/>
      <w:r w:rsidRPr="00BD555A">
        <w:rPr>
          <w:color w:val="000000"/>
          <w:sz w:val="28"/>
          <w:lang w:val="ru-RU"/>
        </w:rPr>
        <w:t>ов</w:t>
      </w:r>
      <w:proofErr w:type="spellEnd"/>
      <w:r w:rsidRPr="00BD555A">
        <w:rPr>
          <w:color w:val="000000"/>
          <w:sz w:val="28"/>
          <w:lang w:val="ru-RU"/>
        </w:rPr>
        <w:t xml:space="preserve">) </w:t>
      </w:r>
    </w:p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t>"</w:t>
      </w:r>
      <w:r w:rsidRPr="00BD555A">
        <w:rPr>
          <w:color w:val="000000"/>
          <w:sz w:val="28"/>
          <w:lang w:val="ru-RU"/>
        </w:rPr>
        <w:t>__" ____________ 20__ года на веб-портале реестра.</w:t>
      </w:r>
    </w:p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2. Мною (нами) внесен гарантийный взнос для участия в аукционе, который</w:t>
      </w:r>
    </w:p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t xml:space="preserve">блокируется веб-порталом </w:t>
      </w:r>
      <w:r>
        <w:rPr>
          <w:color w:val="000000"/>
          <w:sz w:val="28"/>
        </w:rPr>
        <w:t>www</w:t>
      </w:r>
      <w:r w:rsidRPr="00BD555A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qazyna</w:t>
      </w:r>
      <w:proofErr w:type="spellEnd"/>
      <w:r w:rsidRPr="00BD555A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BD555A">
        <w:rPr>
          <w:color w:val="000000"/>
          <w:sz w:val="28"/>
          <w:lang w:val="ru-RU"/>
        </w:rPr>
        <w:t xml:space="preserve"> до определения результатов торгов по объектам</w:t>
      </w:r>
    </w:p>
    <w:p w:rsidR="00AC007E" w:rsidRDefault="00BD555A">
      <w:pPr>
        <w:spacing w:after="0"/>
        <w:jc w:val="both"/>
      </w:pPr>
      <w:proofErr w:type="spellStart"/>
      <w:r>
        <w:rPr>
          <w:color w:val="000000"/>
          <w:sz w:val="28"/>
        </w:rPr>
        <w:t>продажи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AC007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07E" w:rsidRDefault="00BD55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07E" w:rsidRDefault="00BD555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продажи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07E" w:rsidRDefault="00BD555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гарантийного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взноса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</w:tr>
      <w:tr w:rsidR="00AC007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07E" w:rsidRDefault="00BD55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07E" w:rsidRDefault="00AC007E">
            <w:pPr>
              <w:spacing w:after="20"/>
              <w:ind w:left="20"/>
              <w:jc w:val="both"/>
            </w:pPr>
          </w:p>
          <w:p w:rsidR="00AC007E" w:rsidRDefault="00AC007E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07E" w:rsidRDefault="00AC007E">
            <w:pPr>
              <w:spacing w:after="20"/>
              <w:ind w:left="20"/>
              <w:jc w:val="both"/>
            </w:pPr>
          </w:p>
          <w:p w:rsidR="00AC007E" w:rsidRDefault="00AC007E">
            <w:pPr>
              <w:spacing w:after="20"/>
              <w:ind w:left="20"/>
              <w:jc w:val="both"/>
            </w:pPr>
          </w:p>
        </w:tc>
      </w:tr>
      <w:tr w:rsidR="00AC007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07E" w:rsidRDefault="00BD55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07E" w:rsidRDefault="00AC007E">
            <w:pPr>
              <w:spacing w:after="20"/>
              <w:ind w:left="20"/>
              <w:jc w:val="both"/>
            </w:pPr>
          </w:p>
          <w:p w:rsidR="00AC007E" w:rsidRDefault="00AC007E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07E" w:rsidRDefault="00AC007E">
            <w:pPr>
              <w:spacing w:after="20"/>
              <w:ind w:left="20"/>
              <w:jc w:val="both"/>
            </w:pPr>
          </w:p>
          <w:p w:rsidR="00AC007E" w:rsidRDefault="00AC007E">
            <w:pPr>
              <w:spacing w:after="20"/>
              <w:ind w:left="20"/>
              <w:jc w:val="both"/>
            </w:pPr>
          </w:p>
        </w:tc>
      </w:tr>
      <w:tr w:rsidR="00AC007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07E" w:rsidRDefault="00AC007E">
            <w:pPr>
              <w:spacing w:after="20"/>
              <w:ind w:left="20"/>
              <w:jc w:val="both"/>
            </w:pPr>
          </w:p>
          <w:p w:rsidR="00AC007E" w:rsidRDefault="00AC007E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07E" w:rsidRDefault="00BD555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07E" w:rsidRDefault="00AC007E">
            <w:pPr>
              <w:spacing w:after="20"/>
              <w:ind w:left="20"/>
              <w:jc w:val="both"/>
            </w:pPr>
          </w:p>
          <w:p w:rsidR="00AC007E" w:rsidRDefault="00AC007E">
            <w:pPr>
              <w:spacing w:after="20"/>
              <w:ind w:left="20"/>
              <w:jc w:val="both"/>
            </w:pPr>
          </w:p>
        </w:tc>
      </w:tr>
    </w:tbl>
    <w:p w:rsidR="00AC007E" w:rsidRPr="00BD555A" w:rsidRDefault="00BD555A">
      <w:pPr>
        <w:spacing w:after="0"/>
        <w:jc w:val="both"/>
        <w:rPr>
          <w:lang w:val="ru-RU"/>
        </w:rPr>
      </w:pPr>
      <w:bookmarkStart w:id="123" w:name="z133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3. В случае, если я (мы) буду(-ем) определен (-ы) победителем (-</w:t>
      </w:r>
      <w:proofErr w:type="spellStart"/>
      <w:r w:rsidRPr="00BD555A">
        <w:rPr>
          <w:color w:val="000000"/>
          <w:sz w:val="28"/>
          <w:lang w:val="ru-RU"/>
        </w:rPr>
        <w:t>ями</w:t>
      </w:r>
      <w:proofErr w:type="spellEnd"/>
      <w:r w:rsidRPr="00BD555A">
        <w:rPr>
          <w:color w:val="000000"/>
          <w:sz w:val="28"/>
          <w:lang w:val="ru-RU"/>
        </w:rPr>
        <w:t>) торгов,</w:t>
      </w:r>
    </w:p>
    <w:bookmarkEnd w:id="123"/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t>принимаю (-ем) на себя обязательства подписать протокол о результатах торгов в день</w:t>
      </w:r>
    </w:p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t xml:space="preserve">проведения электронного </w:t>
      </w:r>
      <w:r w:rsidRPr="00BD555A">
        <w:rPr>
          <w:color w:val="000000"/>
          <w:sz w:val="28"/>
          <w:lang w:val="ru-RU"/>
        </w:rPr>
        <w:t>аукциона и подписать договор купли-продажи в течение 10</w:t>
      </w:r>
    </w:p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t>(десяти) календарных дней со дня проведения электронного аукциона.</w:t>
      </w:r>
    </w:p>
    <w:p w:rsidR="00AC007E" w:rsidRDefault="00BD555A">
      <w:pPr>
        <w:spacing w:after="0"/>
        <w:jc w:val="both"/>
      </w:pPr>
      <w:r w:rsidRPr="00BD55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5. Согласен(-ы) с тем, что сумма внесенного мною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нами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гарантийного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взноса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</w:p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t>возвращается и остается у продавца в случаях:</w:t>
      </w:r>
    </w:p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1) не подписания протокола о результатах торгов;</w:t>
      </w:r>
    </w:p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2) не подписания договора купли-продажи в установленный срок;</w:t>
      </w:r>
    </w:p>
    <w:p w:rsidR="00AC007E" w:rsidRDefault="00BD555A">
      <w:pPr>
        <w:spacing w:after="0"/>
        <w:jc w:val="both"/>
      </w:pPr>
      <w:r w:rsidRPr="00BD55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3) неисполнения и/или ненадлежащего исполнения мною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нами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обязательств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</w:p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t>договору купли-продажи.</w:t>
      </w:r>
    </w:p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6. Настоящая заявка вместе с протоколом о результатах торгов имеет силу договора,</w:t>
      </w:r>
    </w:p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t>действующего до заключения договора купли-продажи.</w:t>
      </w:r>
    </w:p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7. Представляю (ем) сведения о себе:</w:t>
      </w:r>
    </w:p>
    <w:p w:rsidR="00AC007E" w:rsidRPr="00BD555A" w:rsidRDefault="00BD555A">
      <w:pPr>
        <w:spacing w:after="0"/>
        <w:jc w:val="both"/>
        <w:rPr>
          <w:lang w:val="ru-RU"/>
        </w:rPr>
      </w:pPr>
      <w:bookmarkStart w:id="124" w:name="z140"/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Для физического лица, в том числе зарегистрированного в качестве и</w:t>
      </w:r>
      <w:r w:rsidRPr="00BD555A">
        <w:rPr>
          <w:color w:val="000000"/>
          <w:sz w:val="28"/>
          <w:lang w:val="ru-RU"/>
        </w:rPr>
        <w:t>ндивидуального</w:t>
      </w:r>
    </w:p>
    <w:bookmarkEnd w:id="124"/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t>предпринимателя:</w:t>
      </w:r>
    </w:p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Фамилия, имя, отчество (если оно указано в документе, удостоверяющем личность)</w:t>
      </w:r>
    </w:p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t>_______________________________________________________________________________</w:t>
      </w:r>
    </w:p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t>__________________________________________________________</w:t>
      </w:r>
      <w:r w:rsidRPr="00BD555A">
        <w:rPr>
          <w:color w:val="000000"/>
          <w:sz w:val="28"/>
          <w:lang w:val="ru-RU"/>
        </w:rPr>
        <w:t>_____________________</w:t>
      </w:r>
    </w:p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t>Индивидуальный идентификационный номер________________________________________</w:t>
      </w:r>
    </w:p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t>Паспортные данные______________________________________________________________</w:t>
      </w:r>
    </w:p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t>Адрес: ____________________________________________________________________</w:t>
      </w:r>
      <w:r w:rsidRPr="00BD555A">
        <w:rPr>
          <w:color w:val="000000"/>
          <w:sz w:val="28"/>
          <w:lang w:val="ru-RU"/>
        </w:rPr>
        <w:t>_____</w:t>
      </w:r>
    </w:p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t>Номер телефона: ________________________________________________________________</w:t>
      </w:r>
    </w:p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t>Банковские реквизиты: __________________________________________________________</w:t>
      </w:r>
    </w:p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t>Наименование банка_____________________________________________________________</w:t>
      </w:r>
    </w:p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t>Индивиду</w:t>
      </w:r>
      <w:r w:rsidRPr="00BD555A">
        <w:rPr>
          <w:color w:val="000000"/>
          <w:sz w:val="28"/>
          <w:lang w:val="ru-RU"/>
        </w:rPr>
        <w:t>альный идентификационный код (далее – ИИК) ____________________________</w:t>
      </w:r>
    </w:p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t>Банковский идентификационный код (далее – БИК) __________________________________</w:t>
      </w:r>
    </w:p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t>Код бенефициара________________________________________________________________</w:t>
      </w:r>
    </w:p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t>К заявке прилагаются:</w:t>
      </w:r>
    </w:p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t>1)______________________________________________________________________________</w:t>
      </w:r>
    </w:p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t>2)______________________________________________________________________________</w:t>
      </w:r>
    </w:p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t>3)______________________________________________________________________________</w:t>
      </w:r>
    </w:p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lastRenderedPageBreak/>
        <w:t xml:space="preserve">Для </w:t>
      </w:r>
      <w:r w:rsidRPr="00BD555A">
        <w:rPr>
          <w:color w:val="000000"/>
          <w:sz w:val="28"/>
          <w:lang w:val="ru-RU"/>
        </w:rPr>
        <w:t>юридического лица:</w:t>
      </w:r>
    </w:p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t>Наименование___________________________________________________________________</w:t>
      </w:r>
    </w:p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t>Бизнес идентификационный номер _________________________________________________</w:t>
      </w:r>
    </w:p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t>фамилия, имя, отчество (если оно указано в документе, удостоверяющем личност</w:t>
      </w:r>
      <w:r w:rsidRPr="00BD555A">
        <w:rPr>
          <w:color w:val="000000"/>
          <w:sz w:val="28"/>
          <w:lang w:val="ru-RU"/>
        </w:rPr>
        <w:t>ь)</w:t>
      </w:r>
    </w:p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t>_______________________________________________________________________________</w:t>
      </w:r>
    </w:p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t>_______________________________________________________________________________</w:t>
      </w:r>
    </w:p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t>Адрес: ________________________________________________________________________</w:t>
      </w:r>
    </w:p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t>Номер телефон</w:t>
      </w:r>
      <w:r w:rsidRPr="00BD555A">
        <w:rPr>
          <w:color w:val="000000"/>
          <w:sz w:val="28"/>
          <w:lang w:val="ru-RU"/>
        </w:rPr>
        <w:t>а: ________________________________________________________________</w:t>
      </w:r>
    </w:p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t>Банковские реквизиты:</w:t>
      </w:r>
    </w:p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t>Наименование банка_____________________________________________________________</w:t>
      </w:r>
    </w:p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t>ИИК __________________________________________________________________________</w:t>
      </w:r>
    </w:p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t>БИК ___</w:t>
      </w:r>
      <w:r w:rsidRPr="00BD555A">
        <w:rPr>
          <w:color w:val="000000"/>
          <w:sz w:val="28"/>
          <w:lang w:val="ru-RU"/>
        </w:rPr>
        <w:t>_______________________________________________________________________</w:t>
      </w:r>
    </w:p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t>Код бенефициара _______________________________________________________________</w:t>
      </w:r>
    </w:p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t>К заявке прилагаются:</w:t>
      </w:r>
    </w:p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t>1) ____________________________________________________________________________</w:t>
      </w:r>
    </w:p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t>2)</w:t>
      </w:r>
      <w:r w:rsidRPr="00BD555A">
        <w:rPr>
          <w:color w:val="000000"/>
          <w:sz w:val="28"/>
          <w:lang w:val="ru-RU"/>
        </w:rPr>
        <w:t xml:space="preserve"> ____________________________________________________________________________</w:t>
      </w:r>
    </w:p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t>3) _____________________________________________________________________________</w:t>
      </w:r>
    </w:p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lastRenderedPageBreak/>
        <w:t>_______________________________________________________________________________</w:t>
      </w:r>
    </w:p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(подпись) </w:t>
      </w:r>
      <w:r w:rsidRPr="00BD555A">
        <w:rPr>
          <w:color w:val="000000"/>
          <w:sz w:val="28"/>
          <w:lang w:val="ru-RU"/>
        </w:rPr>
        <w:t>(фамилия, имя, отчество (если оно указано в документе, удостоверяющем</w:t>
      </w:r>
    </w:p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t>личность) физического лица или наименование юридического лица и фамилия, имя, отчество</w:t>
      </w:r>
    </w:p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t>(если оно указано в документе, удостоверяющем личность) руководителя или представителя</w:t>
      </w:r>
    </w:p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t>юридического</w:t>
      </w:r>
      <w:r w:rsidRPr="00BD555A">
        <w:rPr>
          <w:color w:val="000000"/>
          <w:sz w:val="28"/>
          <w:lang w:val="ru-RU"/>
        </w:rPr>
        <w:t xml:space="preserve"> лица, действующих на основании доверенности)</w:t>
      </w:r>
    </w:p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Подписано и отправлено участником в ___ часов "____" ________ 20__ года:</w:t>
      </w:r>
    </w:p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Данные из электронной цифровой подписи (далее – ЭЦП) _____________</w:t>
      </w:r>
    </w:p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Дата и время подписания ЭЦП _____________________</w:t>
      </w:r>
    </w:p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Принята веб-порталом реестра государственного имущества "__" ______ 20__ года</w:t>
      </w:r>
    </w:p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t>____ часов____ мин.</w:t>
      </w:r>
    </w:p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Аукционный номер участника: _______________________________________________</w:t>
      </w:r>
    </w:p>
    <w:p w:rsidR="00AC007E" w:rsidRPr="00BD555A" w:rsidRDefault="00BD555A">
      <w:pPr>
        <w:spacing w:after="0"/>
        <w:jc w:val="both"/>
        <w:rPr>
          <w:lang w:val="ru-RU"/>
        </w:rPr>
      </w:pPr>
      <w:r w:rsidRPr="00BD55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555A">
        <w:rPr>
          <w:color w:val="000000"/>
          <w:sz w:val="28"/>
          <w:lang w:val="ru-RU"/>
        </w:rPr>
        <w:t xml:space="preserve"> (отображается в заявке после завершения аукциона)</w:t>
      </w:r>
    </w:p>
    <w:p w:rsidR="00AC007E" w:rsidRPr="00BD555A" w:rsidRDefault="00BD555A">
      <w:pPr>
        <w:spacing w:after="0"/>
        <w:rPr>
          <w:lang w:val="ru-RU"/>
        </w:rPr>
      </w:pPr>
      <w:r w:rsidRPr="00BD555A">
        <w:rPr>
          <w:lang w:val="ru-RU"/>
        </w:rPr>
        <w:br/>
      </w:r>
      <w:r w:rsidRPr="00BD555A">
        <w:rPr>
          <w:lang w:val="ru-RU"/>
        </w:rPr>
        <w:br/>
      </w:r>
    </w:p>
    <w:p w:rsidR="00AC007E" w:rsidRPr="00BD555A" w:rsidRDefault="00BD555A">
      <w:pPr>
        <w:pStyle w:val="disclaimer"/>
        <w:rPr>
          <w:lang w:val="ru-RU"/>
        </w:rPr>
      </w:pPr>
      <w:r w:rsidRPr="00BD555A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AC007E" w:rsidRPr="00BD555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7E"/>
    <w:rsid w:val="00AC007E"/>
    <w:rsid w:val="00BD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AE853"/>
  <w15:docId w15:val="{DFF9606C-7938-4C32-8011-19D01140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4013</Words>
  <Characters>22879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Нургалиева Алмагуль Жанабаевна</dc:creator>
  <cp:lastModifiedBy>Нургалиева Алмагуль Жанабаевна</cp:lastModifiedBy>
  <cp:revision>2</cp:revision>
  <dcterms:created xsi:type="dcterms:W3CDTF">2023-06-20T10:13:00Z</dcterms:created>
  <dcterms:modified xsi:type="dcterms:W3CDTF">2023-06-20T10:13:00Z</dcterms:modified>
</cp:coreProperties>
</file>