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841" w:rsidRPr="00F50381" w:rsidRDefault="00F16841" w:rsidP="00F50381">
      <w:pPr>
        <w:jc w:val="right"/>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F50381" w:rsidRPr="00F50381" w:rsidTr="00A5096C">
        <w:trPr>
          <w:trHeight w:val="345"/>
        </w:trPr>
        <w:tc>
          <w:tcPr>
            <w:tcW w:w="9781" w:type="dxa"/>
          </w:tcPr>
          <w:p w:rsidR="00F50381" w:rsidRPr="00F50381" w:rsidRDefault="00F50381" w:rsidP="00A5096C">
            <w:pPr>
              <w:spacing w:after="0" w:line="360" w:lineRule="auto"/>
              <w:jc w:val="center"/>
              <w:outlineLvl w:val="1"/>
              <w:rPr>
                <w:rFonts w:ascii="Times New Roman" w:hAnsi="Times New Roman" w:cs="Times New Roman"/>
                <w:sz w:val="24"/>
                <w:szCs w:val="24"/>
              </w:rPr>
            </w:pPr>
            <w:r w:rsidRPr="00F50381">
              <w:rPr>
                <w:rFonts w:ascii="Times New Roman" w:eastAsia="Times New Roman" w:hAnsi="Times New Roman" w:cs="Times New Roman"/>
                <w:b/>
                <w:bCs/>
                <w:sz w:val="24"/>
                <w:szCs w:val="24"/>
                <w:lang w:eastAsia="ru-RU"/>
              </w:rPr>
              <w:t>Перечень типовых тестовых вопросов</w:t>
            </w:r>
          </w:p>
        </w:tc>
      </w:tr>
      <w:tr w:rsidR="00F50381" w:rsidRPr="00F50381" w:rsidTr="00A5096C">
        <w:trPr>
          <w:trHeight w:val="375"/>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w:t>
            </w:r>
          </w:p>
          <w:p w:rsidR="00F50381" w:rsidRPr="00F50381" w:rsidRDefault="00F50381" w:rsidP="00F50381">
            <w:pPr>
              <w:pStyle w:val="a7"/>
              <w:jc w:val="both"/>
              <w:rPr>
                <w:rFonts w:ascii="Times New Roman" w:hAnsi="Times New Roman" w:cs="Times New Roman"/>
                <w:b/>
                <w:sz w:val="24"/>
                <w:szCs w:val="24"/>
              </w:rPr>
            </w:pPr>
            <w:r w:rsidRPr="00F50381">
              <w:rPr>
                <w:rFonts w:ascii="Times New Roman" w:hAnsi="Times New Roman" w:cs="Times New Roman"/>
                <w:sz w:val="24"/>
                <w:szCs w:val="24"/>
              </w:rPr>
              <w:t>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влекут штраф в размере…</w:t>
            </w:r>
          </w:p>
        </w:tc>
      </w:tr>
      <w:tr w:rsidR="00F50381" w:rsidRPr="00F50381" w:rsidTr="00A5096C">
        <w:trPr>
          <w:trHeight w:val="270"/>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Административное право регулирует общественные отношения:</w:t>
            </w:r>
          </w:p>
        </w:tc>
      </w:tr>
      <w:tr w:rsidR="00F50381" w:rsidRPr="00F50381" w:rsidTr="00A5096C">
        <w:trPr>
          <w:trHeight w:val="224"/>
        </w:trPr>
        <w:tc>
          <w:tcPr>
            <w:tcW w:w="9781" w:type="dxa"/>
          </w:tcPr>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Вопрос  3Административные и судебные расходы покрываются…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Административные расходы, связанные с возбуждением дела о банкротстве и проведением процедуры банкротства, возмещаются кредитором по налогам и другим обязательным платежам, если имеются в совокупности следующие обстоятельства: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Администратор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Администратор выступает в качестве: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Администратор предоставляет пояснение по запрашиваемой информации о ходе осуществления реабилитационной процедуры или процедуры банкротства на основании запроса уполномоченного органа не позднее…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Администратор представляет в уполномоченный орган, текущую информацию о ходе осуществления реабилитационной процедуры или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Акция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Арест на деньги и имущество, находящиеся в банке может быть наложен на основании: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Аффилиированным лицом товарищества не являются</w:t>
            </w:r>
          </w:p>
        </w:tc>
      </w:tr>
      <w:tr w:rsidR="00F50381" w:rsidRPr="00F50381" w:rsidTr="00A5096C">
        <w:trPr>
          <w:trHeight w:val="599"/>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Банк – это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13 </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Банк вправе…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Банки второго уровня выдают выписки о движении денег по банковским счетам банкрота на основании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Банковская тайна включает в себя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Банкрот – это должник,</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Банкротный управляющий вправе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19</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Банкротный управляющий обязано братиться в суд с иском к лицу, признанному виновным в преднамеренном банкротстве, о привлечении его к субсидиарной ответственности …</w:t>
            </w:r>
          </w:p>
        </w:tc>
      </w:tr>
      <w:tr w:rsidR="00F50381" w:rsidRPr="00F50381" w:rsidTr="00A5096C">
        <w:trPr>
          <w:trHeight w:val="224"/>
        </w:trPr>
        <w:tc>
          <w:tcPr>
            <w:tcW w:w="9781" w:type="dxa"/>
          </w:tcPr>
          <w:p w:rsidR="00F50381" w:rsidRPr="00F50381" w:rsidRDefault="00F50381" w:rsidP="00F565E9">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20</w:t>
            </w:r>
          </w:p>
          <w:p w:rsidR="00F50381" w:rsidRPr="00F50381" w:rsidRDefault="00F50381" w:rsidP="00F50381">
            <w:pPr>
              <w:pStyle w:val="a7"/>
              <w:jc w:val="both"/>
              <w:rPr>
                <w:rFonts w:ascii="Times New Roman" w:hAnsi="Times New Roman" w:cs="Times New Roman"/>
                <w:sz w:val="24"/>
                <w:szCs w:val="24"/>
              </w:rPr>
            </w:pPr>
            <w:r w:rsidRPr="00F50381">
              <w:rPr>
                <w:rFonts w:ascii="Times New Roman" w:hAnsi="Times New Roman" w:cs="Times New Roman"/>
                <w:sz w:val="24"/>
                <w:szCs w:val="24"/>
              </w:rPr>
              <w:t>Банкротным управляющим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Банкротство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административные расходы, связанные с проведением процедуры банкротства, не включаются: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имущественную массу включаются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какие сроки представляется декларация по индивидуальному подоходному налогу и социальному налогу и по какой ставке исчисляется ИПН?</w:t>
            </w:r>
          </w:p>
        </w:tc>
      </w:tr>
      <w:tr w:rsidR="00F50381" w:rsidRPr="00F50381" w:rsidTr="00A5096C">
        <w:trPr>
          <w:trHeight w:val="224"/>
        </w:trPr>
        <w:tc>
          <w:tcPr>
            <w:tcW w:w="9781" w:type="dxa"/>
          </w:tcPr>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Вопрос  25В какие сроки представляется декларация по НДС и по какой ставке исчисляется НДС?</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какие сроки представляется расчет текущих платежей по земельному налогу?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какие сроки представляются декларации по КПН и по какой ставке исчисляются?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какие сроки продавец должен обеспечить внесение в базу данных на веб-портале реестра информации по каждому лоту?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администратор отстраняется от выполнения своих полномочий?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w:t>
            </w:r>
          </w:p>
          <w:p w:rsidR="00F50381" w:rsidRPr="00F50381" w:rsidRDefault="00F50381" w:rsidP="00F50381">
            <w:pPr>
              <w:pStyle w:val="a7"/>
              <w:ind w:left="-45" w:right="-239" w:firstLine="45"/>
              <w:rPr>
                <w:rFonts w:ascii="Times New Roman" w:hAnsi="Times New Roman" w:cs="Times New Roman"/>
                <w:b/>
                <w:sz w:val="24"/>
                <w:szCs w:val="24"/>
              </w:rPr>
            </w:pPr>
            <w:r w:rsidRPr="00F50381">
              <w:rPr>
                <w:rFonts w:ascii="Times New Roman" w:hAnsi="Times New Roman" w:cs="Times New Roman"/>
                <w:sz w:val="24"/>
                <w:szCs w:val="24"/>
              </w:rPr>
              <w:t>В каких случаях акты суда выносятся в форме определения?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возможна замена судьи или одного из судей?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кредитор вправе обратиться в суд с иском о привлечении учредителя (участника) и (или) должностного лица банкрота к субсидиарной ответственности и взыскании сумм?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не производится замена свидетельства о постановке на регистрационный учет по НДС?</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производится добровольное снятие с регистрационного учета по НДС плательщика НДС?</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35</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прокурор обращается в суд с заявлением о признании должника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36</w:t>
            </w:r>
          </w:p>
          <w:p w:rsid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процедура банкротства, прекращенная на основании определения суда об утверждении мирового соглашения, подлежит возбуждению?</w:t>
            </w:r>
          </w:p>
          <w:p w:rsidR="00A5096C" w:rsidRPr="00F50381" w:rsidRDefault="00A5096C" w:rsidP="00F50381">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37</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сделки должника признаются недействительными?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каких случаях собранием кредиторов может быть продлен срок проведения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39</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каких случаях участнику не возвращается гарантийный взнос продавцом?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какое время заканчивается регистрация участников электронного аукциона на веб-портале реестра?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какой валюте учитываются требования кредиторов, выраженные в иностранной валюте?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42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какой период должник обязан заключить со всеми кредиторами соглашение о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администратор представляет в уполномоченный орган документы, подтверждающие прохождение повышения квалификации?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банкротный управляющий обязан подать в суд заявление об утверждении мирового соглашения?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банкротный управляющий обязан составить заключение о финансовой устойчивости должника с учетом реализации мероприятий, предусмотренных планом реабилитации, в случае применения реабилитационной процедуры в период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временный администратор рассматривает требования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выносится судебный приказ?</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должны быть заявлены требования кредиторов к банкроту?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должны быть заявлены требования кредиторов к должнику?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может быть обжаловано решение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Какой срок определен для исполнения уведомления налогового органа о погашении налоговой задолженности?</w:t>
            </w:r>
            <w:r w:rsidRPr="00F50381">
              <w:rPr>
                <w:rFonts w:ascii="Times New Roman" w:hAnsi="Times New Roman" w:cs="Times New Roman"/>
                <w:b/>
                <w:sz w:val="24"/>
                <w:szCs w:val="24"/>
              </w:rPr>
              <w:t xml:space="preserve">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организатор торгов должен осуществить проверку на наличие ошибок и соответствие требованиям, сведений внесенных продавцом на веб-портал реестра по каждому лоту?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по решению суда, подлежащему немедленному исполнению, выписывается исполнительный лист?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54</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подписывается договор купли-продажи с покупателем электронного аукциона?</w:t>
            </w:r>
          </w:p>
          <w:p w:rsidR="00A5096C" w:rsidRDefault="00A5096C" w:rsidP="00F565E9">
            <w:pPr>
              <w:pStyle w:val="a7"/>
              <w:rPr>
                <w:rFonts w:ascii="Times New Roman" w:hAnsi="Times New Roman" w:cs="Times New Roman"/>
                <w:sz w:val="24"/>
                <w:szCs w:val="24"/>
              </w:rPr>
            </w:pPr>
          </w:p>
          <w:p w:rsidR="00A5096C" w:rsidRPr="00F50381" w:rsidRDefault="00A5096C" w:rsidP="00F565E9">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 xml:space="preserve"> Вопрос  55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рассматривается судом дело о банкротстве, возбужденное по заявлению должника?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рассматривается судом дело о банкротстве, возбужденное по заявлению кредитора или прокурора?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собрание кредиторов в случае перехода от процедуры банкротства к реабилитационной процедуре должно решить Вопрос  о возложении полномочий по управлению должником на орган (лицо), уполномоченное собственником имущества, учредителем (участником) должника либо избрать кандидатуру реабилитационного управляющего из числа лиц, состоящих в реестре уведомлений лиц, имеющих право осуществлять деятельность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согласованный с собранием кредиторов план реабилитации утверждается определением суда?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суд рассматривает заявление должника о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судом выносится определение о завершении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уполномоченный орган размещает на собственном интернет-ресурсе на казахском и русском языках объявление о применении в отношении должника процедуры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срок уполномоченный орган уведомляет собрание кредиторов об отстранении (освобождении) от выполнения возложенных полномочий реабилитационного и банкротного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уполномоченным органом назначается банкротный управляющий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срок формируется реестр требований кредиторов при реабилитационной процедуре?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суд должен предъявляется иск к юридическому лицу?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форме составляется план реабилитации?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форме суд первой инстанции принимает судебные акты по гражданским делам?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какой форме суды апелляционной, кассационной инстанций принимают судебные акты?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69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какой части требование кредитора не может быть включено в реестр требований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каком из нижеперечисленных случаях должник обязан обратиться в суд о признании его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каком порядке вносятся изменения и дополнения в сформированный реестр требований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72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каком порядке возможно признание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73</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каком порядке производится погашение налоговой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каком размере выплачивается основное вознаграждение временному управляющему, если заявителем является кредитор по налогам и таможенным платежам, государственный орган или юридическое лицо с участием государства?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каком случае запрещается отчуждение акций, доли в уставном капитале должника?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какую очередь включается задолженность по обязательствам в части, не обеспеченном залогом?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какую очередь включается требование залогового кредитора при его отказе от принятия заложенного имущества в натуре?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какую очередь включаются требования по выплате вознаграждений авторам за служебные изобретение, полезную модель, промышленный образец?</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79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качестве администратора может выступать подавшее уведомление о начале деятельности администратора в уполномоченный орган: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пятую очередь удовлетворяются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реабилитационной процедуре в чью компетенцию входит отнесение иных сделок к категории совершаемых вне рамок обычных коммерческих операций?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реестр требований кредиторов включаются: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скольких экземплярах составляется протокол заседания собрания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случае вынесения судом акта, затрагивающего интересы должника и его кредиторов временный управляющий обязан...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85</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В случае выявления нарушений по результатам профилактического контроля без посещения субъекта контроля администратору уполномоченным органом…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случае непогашения налогоплательщиком (налоговым агентом) суммы налоговой задолженности после принятия всех принудительных мер, орган государственных доходов вправе принять меры: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случае непогашения плательщиком суммы задолженности по таможенным платежам, налогам, специальным, антидемпинговым, компенсационным пошлинам, пеням, процентам после принятия всех мер, предусмотренных настоящей главой, таможенный орган вправе принять меры…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88</w:t>
            </w:r>
          </w:p>
          <w:p w:rsid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случае неявки кредитора на собрание кредиторов без уважительной причины два раза…</w:t>
            </w:r>
          </w:p>
          <w:p w:rsidR="00A5096C" w:rsidRDefault="00A5096C" w:rsidP="00F50381">
            <w:pPr>
              <w:pStyle w:val="a7"/>
              <w:rPr>
                <w:rFonts w:ascii="Times New Roman" w:hAnsi="Times New Roman" w:cs="Times New Roman"/>
                <w:sz w:val="24"/>
                <w:szCs w:val="24"/>
              </w:rPr>
            </w:pPr>
          </w:p>
          <w:p w:rsidR="00A5096C" w:rsidRPr="00F50381" w:rsidRDefault="00A5096C" w:rsidP="00F50381">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89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случае отказа в признании должника банкротом в связи с отсутствием оснований (в случае если заявление о признании банкротом должника подается кредиторами) кем выплачивается основное вознаграждение временному управляющему?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случае отмены решения суда о признании должника банкротом банкротный управляющий не обязан передавать должнику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случае отстранения реабилитационного или банкротного управляющего от выполнения возложенных полномочий или исключения его уведомления из реестра уведомлений лиц, имеющих право осуществлять деятельность администратора, полномочия, предусмотренные настоящим Законом, продолжает осуществлять...</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случае принудительной ликвидации юридического лица подлежат ли закрытию его филиалы, представительства?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случае реализации в ходе процедуры банкротства имущественной массы, в каких декларациях отражаются обороты по реализации этого имущества?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вправе продлить срок проведения реабилитационной процедуры должника, являющегося сельскохозяйственным производителем, не более чем на…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95</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случаях отчуждения стратегического объекта реабилитационным либо банкротным управляющим, приоритетным правом на приобретение обладает: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сообщении о проведении собрания кредиторов должны содержаться следующие сведения: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 составе какой очереди учитываются суммы финансовых санкций?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99</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времени должен быть разработан план реабилитации?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времени должно состоятся первое собрание кредиторов в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времени после представления реестра временным управляющий уполномоченный орган размещает его на своем интернет-ресурсе?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срока администратор вносит в базу данных сведения по каждому лоту?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103</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течение какого срока банкротный управляющий обязан уведомить кредиторов о проведении собрания кредиторов по рассмотрению плана реабилитации и возможности перехода от процедуры банкротства к реабилитационной процедуре?</w:t>
            </w:r>
          </w:p>
          <w:p w:rsidR="00A5096C" w:rsidRPr="00F50381" w:rsidRDefault="00A5096C" w:rsidP="00F565E9">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104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течение скольких дней после завершения утверждения заключительного отчета банкротный управляющий обязан закрыть банковские счета?</w:t>
            </w:r>
            <w:r w:rsidRPr="00F50381">
              <w:rPr>
                <w:rFonts w:ascii="Times New Roman" w:hAnsi="Times New Roman" w:cs="Times New Roman"/>
                <w:b/>
                <w:sz w:val="24"/>
                <w:szCs w:val="24"/>
              </w:rPr>
              <w:t xml:space="preserve">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течение скольких дней с даты назначения реабилитационному управляющему должник обязан передать ему учредительные документы, печати, штампы?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 течение скольких дней уполномоченный орган, размещает на своем интернет-ресурсе уведомление о проведении собрания кредиторов со дня получения?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течение трех рабочих дней после вступления в законную силу определения суда о завершении процедуры банкротства банкротный управляющий обязан...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108</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В течении какого срока должны быть заявлены требования кредиторов к банкроту,с момента публикации объявления о порядке заявления требований кредиторами?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109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течении скольких дней кредитор, в случае несогласия с решением администраторао признании или непризнании требования в полном объеме или в части вправе обжаловать его действия в суде?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уведомлении о признании требования кредитора (в полном объеме или в части) временный управляющий указывает…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чьи обязанности входит обеспечение охраны и контроль за имуществом банкрота?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чьи полномочия входит организация собрания кредиторов по  Вопрос у отстранения банкротного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чьи полномочия входит осуществление сбора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чьи полномочия входит продление срока проведения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чью компетенцию входит согласование заключительного отчета реабилитационного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 электронном аукционе участвуют: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Влечет ли отмена определения суда об утверждении мирового соглашения или расторжение мирового соглашения обязанности кредиторов первой очереди возвратить банкроту полученные ими средства в счет погашения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Возбуждение дела о банкротстве: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119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Возможно ли изменить выбранный метод определения суммы налога на добавленную стоимость, относимого в зачет, в течение календарного года?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Возможно ли списание движимого имущества числящегося в балансе, но отсутствующего в акте инвентаризации, при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121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b/>
                <w:sz w:val="24"/>
                <w:szCs w:val="24"/>
              </w:rPr>
              <w:t xml:space="preserve">Текст вопроса </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Вправе ли банкротный управляющий на основании решения комитета кредиторов выставить имущество банкрота на электронный аукцион по его балансовой стоимости?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Вправе ли залоговый кредитор в ходе реабилитационной процедуры обратиться в суд об обращении взыскания на имущество должника, являющееся предметом обеспечения исполнения обязательства перед ним?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123</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Вправе ли кредитор (кредиторы) в течение периода действия соглашения о реструктуризации задолженности обращаться в суд с заявлением о признании должника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Вправе ли кредитор запросить у банкротного управляющего информацию о финансовом состоянии должника в ходе проведения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Вправе ли суд продлить срок проведения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Временный администратор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Временный администратор вправе...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Временный администратор обязан представить в суд...</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129</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Временным управляющим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Все расходные операции на банковских счетах юридического лица, ИП могут быть приостановлены по распоряжению:</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Выберите правильный ответ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Выписка налогоплательщиком фиктивного счета-фактуры – влечет штраф на юридических лиц, являющихся субъектами малого предпринимательства в размере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Гарантийный взнос – это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Гарантийный взнос для участия в электронном аукционе по каждому лоту составляет: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Где учитывается имущество товарищества с ограниченной ответственностью?</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Гражданское законодательство основывается на: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Группа однородных кредиторов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138</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Дайте определение понятию реабилитационный управляющий?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139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Дебиторская задолженность выставляется на электронный аукцион по стартовой цене в размере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Дела о банкротстве предприятия рассматриваются судами: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141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Дела о реструктуризации задолженности, а также дела по спорам, возникающим в рамках реабилитационной процедуры и процедуры банкротства подлежат кассационному обжалованию?</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Для корпоративного подоходного налога налоговым периодом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Дополнительное вознаграждение реабилитационному управляющему выплачивается из имущества должника на основании: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оплата административных расходов в процедуре банкротства без решения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расторжение мирового соглашения между отдельными кредиторами и должником?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участие в мировом соглашении третьих лиц?</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участие в соглашении о реструктуризации задолженности третьих лиц?</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148</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Допускается ли формирование реестра на основании расшифровки кредиторской задолженности к бухгалтерскому балансу должника?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149</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Если иное не предусмотрено Налоговым кодексом РК, срок исковой давности по налоговому обязательству или требованию составляет: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Если представленный реестр требований кредиторов не соответствует утвержденной форме либо содержит не полную информацию, то письменные мотивированные замечания, необходимо устранить в течении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Желание наступления общественно опасных последствий характеризует вину в форме: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За сколько дней уведомляют кредиторов о проведении заседания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153</w:t>
            </w:r>
          </w:p>
          <w:p w:rsidR="00F50381" w:rsidRPr="00F50381" w:rsidRDefault="00F50381" w:rsidP="00F565E9">
            <w:pPr>
              <w:pStyle w:val="a7"/>
              <w:jc w:val="both"/>
              <w:rPr>
                <w:rFonts w:ascii="Times New Roman" w:hAnsi="Times New Roman" w:cs="Times New Roman"/>
                <w:sz w:val="24"/>
                <w:szCs w:val="24"/>
              </w:rPr>
            </w:pPr>
            <w:r w:rsidRPr="00F50381">
              <w:rPr>
                <w:rFonts w:ascii="Times New Roman" w:hAnsi="Times New Roman" w:cs="Times New Roman"/>
                <w:sz w:val="24"/>
                <w:szCs w:val="24"/>
              </w:rPr>
              <w:t>За счет каких средств выплачивается основное вознаграждение временного администратора и временного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За счет чего формируется имущество товарищества с ограниченной ответственностью?</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Задачи законодательства об административных правонарушениях</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Заключительный отчет утверждается…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157</w:t>
            </w:r>
          </w:p>
          <w:p w:rsidR="00F50381" w:rsidRPr="00F50381" w:rsidRDefault="00F50381" w:rsidP="00F565E9">
            <w:pPr>
              <w:pStyle w:val="a7"/>
              <w:rPr>
                <w:rFonts w:ascii="Times New Roman" w:hAnsi="Times New Roman" w:cs="Times New Roman"/>
                <w:i/>
                <w:sz w:val="24"/>
                <w:szCs w:val="24"/>
              </w:rPr>
            </w:pPr>
            <w:r w:rsidRPr="00F50381">
              <w:rPr>
                <w:rFonts w:ascii="Times New Roman" w:hAnsi="Times New Roman" w:cs="Times New Roman"/>
                <w:sz w:val="24"/>
                <w:szCs w:val="24"/>
              </w:rPr>
              <w:t>Закон РК «О реабилитации и банкротстве» был принят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Закон РК «О реабилитации и банкротстве» не применяется к делам: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159</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Залоговый кредитор – это:</w:t>
            </w:r>
          </w:p>
          <w:p w:rsidR="00A5096C" w:rsidRDefault="00A5096C" w:rsidP="00F565E9">
            <w:pPr>
              <w:pStyle w:val="a7"/>
              <w:rPr>
                <w:rFonts w:ascii="Times New Roman" w:hAnsi="Times New Roman" w:cs="Times New Roman"/>
                <w:sz w:val="24"/>
                <w:szCs w:val="24"/>
              </w:rPr>
            </w:pPr>
          </w:p>
          <w:p w:rsidR="00A5096C" w:rsidRPr="00F50381" w:rsidRDefault="00A5096C" w:rsidP="00F565E9">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160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влечет штраф на физических лиц в размере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Защита гражданских прав осуществляется судом путем: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Заявление кредитора о включении его требований и прилагаемые к нему документы рассматриваются временным управляющим в течение…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Заявление о признании сделок недействительными предъявляется администратором в срок:</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Излишне уплаченной (взысканной) суммой налога на добавленную стоимость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Изменения и дополнения в план реабилитации утверждаются...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Изменения и дополнения в регистрационные данные юридического лица в случае увеличения уставного капитала вносятся...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Информация о наличии жалоб на действия (бездействие) администратора и результатах их рассмотрения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Информация о сумме требований, включенной в реестр требований кредиторов, и о размере их удовлетворения в разрезе очередей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169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Информация о финансовом состоянии должника доводится до сведения членов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Исчисление налогов при применении специального налогового режима для субъектов малого бизнеса на основе упрощенной декларации производится путем применения…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 доходам, облагаемым у источника выплаты, относится: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 другим обязательным платежам в бюджет не относятся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 задачам таможенных органов не относится: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К заключительному отчету </w:t>
            </w:r>
            <w:r w:rsidRPr="00F50381">
              <w:rPr>
                <w:rFonts w:ascii="Times New Roman" w:hAnsi="Times New Roman" w:cs="Times New Roman"/>
                <w:sz w:val="24"/>
                <w:szCs w:val="24"/>
                <w:lang w:val="kk-KZ"/>
              </w:rPr>
              <w:t>банкротного</w:t>
            </w:r>
            <w:r w:rsidRPr="00F50381">
              <w:rPr>
                <w:rFonts w:ascii="Times New Roman" w:hAnsi="Times New Roman" w:cs="Times New Roman"/>
                <w:sz w:val="24"/>
                <w:szCs w:val="24"/>
              </w:rPr>
              <w:t xml:space="preserve"> управляющего</w:t>
            </w:r>
            <w:r w:rsidRPr="00F50381">
              <w:rPr>
                <w:rFonts w:ascii="Times New Roman" w:hAnsi="Times New Roman" w:cs="Times New Roman"/>
                <w:sz w:val="24"/>
                <w:szCs w:val="24"/>
                <w:lang w:val="kk-KZ"/>
              </w:rPr>
              <w:t xml:space="preserve"> </w:t>
            </w:r>
            <w:r w:rsidRPr="00F50381">
              <w:rPr>
                <w:rFonts w:ascii="Times New Roman" w:hAnsi="Times New Roman" w:cs="Times New Roman"/>
                <w:sz w:val="24"/>
                <w:szCs w:val="24"/>
              </w:rPr>
              <w:t>прилагается…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 заявлению об утверждении мирового соглашения прилагаются…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 косвенным налогам относится: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 лицу, признанному виновным в совершении преступления, наряду с основным может быть применено дополнительное наказание в виде: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 основаниям отказа судом в утверждении соглашения о реструктуризации задолженности должника относятся: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179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 протоколу собрания кредиторов должны быть приложены копии: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180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 участию в закрытом электронном аукционе допускаются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 вносятся изменения в план реабилитации?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 называется обязательство со множественностью лиц, в силу которого каждый кредитор вправе требовать, а каждый должник обязан исполнять обязательство полностью?</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183</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Как образуется уставный капитал товарищества с ограниченной ответственностью?</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 определяется налогооблагаемый доход?</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 определяется размер и порядок выплаты премиального вознаграждения банкротному управляющему?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Как определяется сумма вознаграждения (интереса) и сумма убытков, неустойки (штрафов, пеней) и иных штрафных санкций?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 определяется цена иска при истребовании недвижимого или движимого имущества из чужого незаконного владения?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 осуществляется продажа имущества банкрота?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189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 производится возмещение административных расходов, связанных с возбуждением дела о банкротстве и проведением процедуры банкротства кредитором по налогам и другим обязательным платежам в бюджет?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 распределяются деньги, вырученные от продажи доли, при обращении взыскания на долю участника ТОО его кредиторами (до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 удовлетворяются требования кредитора по обязательству, обеспеченному залогом?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Какая задолженность учитывается при определении суммы требований по налогам и другим обязательным платежам в бюджет?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Какие виды доходов включаются в совокупный годовой доход налогоплательщика?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Какие Вопросы рассматриваются на первом собрании кредиторов в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Какие доходы относятся к облагаемым у источника выплаты?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Какие затраты подлежат к вычету?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Какие из перечисленных Вопросов рассматриваются на первом собрании кредиторов в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Какие лица из перечисленных признаются Законом РК «О реабилитации и банкротстве» аффилированными?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199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Какие налоги относятся к косвенным?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200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Какие полномочия имеет суд в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Какие последствия наступают с даты применения в отношении должника процедуры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Какие санкции предусмотрены Уголовным кодексом за ложное банкротство?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Какие санкции предусмотрены Уголовным кодексом за неправомерные действия при реабилитации и банкротстве?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Какие сделки должны совершаться в письменной форме?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Какие сделки при процедуре банкротства и (или) реабилитации признаются недействительными?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Какие суды рассматривают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Какие товары относятся к подакцизным?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Каким документом оформляется решения общего собрания участников товарищества?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209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Каким документом оформляются решения собрания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Каким законодательством определяется очередность погашения задолженности по таможенным платежам, налогам и пеням?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Каким нормативным правовым актом утверждены правила формирования реестра требований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Каким образом распределяется ответственность по обязательствам должника-участника товарищества с дополнительной ответственностью при банкротстве?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Какими способами с согласия кредитора может быть удовлетворено его требование?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Каков порядок погашения задолженности по налогам?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Каков размер штрафа за неисполнение либо ненадлежащее исполнение обязанности передать вновь назначенному банкротному управляющему или должнику или реабилитационному управляющему учредительные документы, учетную документацию, печати, штампы, материальные и иные ценности должника при отстранении (освобождении) банкротного управляющего или отмене решения суда о признании должника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Каковы основания для обращения в суд с заявлением о применении реабилитационной процедуры?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217</w:t>
            </w:r>
          </w:p>
          <w:p w:rsid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Каковы сроки подачи апелляционной жалобы?</w:t>
            </w:r>
          </w:p>
          <w:p w:rsidR="00A5096C" w:rsidRPr="00F50381" w:rsidRDefault="00A5096C" w:rsidP="00A5096C">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218</w:t>
            </w:r>
          </w:p>
          <w:p w:rsidR="00F50381" w:rsidRPr="00F50381" w:rsidRDefault="00F50381" w:rsidP="00F565E9">
            <w:pPr>
              <w:pStyle w:val="a7"/>
              <w:jc w:val="both"/>
              <w:rPr>
                <w:rFonts w:ascii="Times New Roman" w:hAnsi="Times New Roman" w:cs="Times New Roman"/>
                <w:b/>
                <w:sz w:val="24"/>
                <w:szCs w:val="24"/>
              </w:rPr>
            </w:pPr>
            <w:r w:rsidRPr="00F50381">
              <w:rPr>
                <w:rFonts w:ascii="Times New Roman" w:hAnsi="Times New Roman" w:cs="Times New Roman"/>
                <w:sz w:val="24"/>
                <w:szCs w:val="24"/>
              </w:rPr>
              <w:t>Какого числа администратор обязан ежеквартально предоставить в уполномоченный орган информацию о своей деятельности?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219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Какое вознаграждение получает реабилитационный управляющий?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Какой вывод не может содержать заключение временного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Какой документ составляется временным управляющим, если должником не предоставлен доступ к учетной документации?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Какой период является налоговым периодом для фиксированного налога - подписного бонуса?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Какую налоговую отчетность обязан предоставлять администратор?</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Какую ответственность несет реабилитационный управляющий?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225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Какую ответственность согласно Гражданскому кодексу РК несут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при недостаточности средств у юридического лица по результатам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Категории субъектов предпринимательства в зависимости от среднегодовой численности работников и среднегодового дохода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в ходе процедуры банкротства может быть разработан план реабилитации для перехода от процедуры банкротства к реабилитационной процедуре?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выбирается временный управляющий?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229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выплачиваются административные расходы при вынесении судом решения об отказе в признании должника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и в какие сроки могут быть обжалованы размер и основания требований кредиторов, включенных в опубликованный реестр?</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издается приказ о назначении реабилитационного или банкротного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назначается административный арест?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назначается временный управляющий, если заявителем является кредитор по налогам и таможенным платежам либо государственный орган или юридическое лицо с участием государства?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осуществляется выбор кандидатуры банкротного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235</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осуществляется государственный контроль за соблюдением законодательства Республики Казахстан о реабилитации и банкротстве?</w:t>
            </w:r>
          </w:p>
          <w:p w:rsidR="00A5096C" w:rsidRPr="00F50381" w:rsidRDefault="00A5096C" w:rsidP="00F565E9">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236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от имени кредиторов подписывается мировое соглашение?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пересматривается вступившее в законную силу решение суда первой инстанции по вновь открывшимся или новым обстоятельствам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238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подписывается соглашение о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239</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Кем принимается решение о выставление имущества на аукцион по балансовой стоимости?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проводится ликвидация должника без возбуждения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проводится оценка имущества должника (банкрота)?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 xml:space="preserve">Кем рассматриваются дела о банкротстве и реабилитации?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рассматриваются дела по спорам, возникающим в рамках реабилитационной процедуры и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244</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Кем рассматриваются жалобы на действия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согласовывается заключительный отчет банкротного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составляется план продажи?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устанавливается банкротство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утверждается заключительный отчет банкротного и реабилитационного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249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утверждается заключительный отчет банкротного управляющего и ликвидационный баланс должника?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250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утверждается план продажи должника (банкрота)?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251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утверждается план продажи?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252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Кем утверждаются формы налоговых заявлений?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253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Кем формируется и утверждается состав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254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Ко второй очереди относятся…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255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Когда договор вступает в силу и становится обязательным для сторон?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256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Когда должен администратор предоставлять текущую информацию о ходе осуществления реабилитационной и банкротной процедуры?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257</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Когда заканчивается регистрация участников электронного аукциона?</w:t>
            </w:r>
          </w:p>
          <w:p w:rsidR="00A5096C" w:rsidRDefault="00A5096C" w:rsidP="00F565E9">
            <w:pPr>
              <w:pStyle w:val="a7"/>
              <w:rPr>
                <w:rFonts w:ascii="Times New Roman" w:hAnsi="Times New Roman" w:cs="Times New Roman"/>
                <w:sz w:val="24"/>
                <w:szCs w:val="24"/>
              </w:rPr>
            </w:pPr>
          </w:p>
          <w:p w:rsidR="00A5096C" w:rsidRPr="00F50381" w:rsidRDefault="00A5096C" w:rsidP="00F565E9">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258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Когда кредитор по налогам и таможенным платежам обязан заявить ходатайство о выплате основного вознаграждения временному и банкротному управляющим, а также возмещении иных административных расходов при наличии совокупных обстоятельств?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259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Когда ликвидация банкрота считается завершенной?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Когда ликвидация юридического лица считается завершенной, а юридическое лицо прекратившим свою деятельность?</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Когда налоговое обязательство индивидуального предпринимателя, прекратившего деятельность, считается исполненным?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Когда начинается регистрация участников электронного аукциона на веб-портале реестра?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Когда проводится должником первое собрание кредиторов при реабилитационной процедуре?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Когда проводится первое собрание кредиторов при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Когда производятся расчеты с кредиторами должника?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Когда реестр требований кредиторов считается сформированным?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Когда утверждены правила проведения электронного аукциона по продаже имущества должника (банкрота)?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268</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Кого назначает уполномоченный орган на должность реабилитационного управляющего, в случае отстранения предыдущего?</w:t>
            </w:r>
          </w:p>
        </w:tc>
      </w:tr>
      <w:tr w:rsidR="00F50381" w:rsidRPr="00F50381" w:rsidTr="00A5096C">
        <w:trPr>
          <w:trHeight w:val="976"/>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269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Кого уведомляет должник в случае принятия судом решения о применении процедуры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Кому выдаются справки о наличии и номерах банковских счетов юридического лица и (или) его структурного подразделения?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Кому могут быть переданы полномочия, возложенные на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272</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Кредитор может обратиться в суд с заявлением о прекращении реабилитационной процедуры при: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273</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в процедуре банкротства уполномочен утверждать суммы дебиторской задолженности должника, невозможной к взысканию?</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274</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Кто выдает санкцию уполномоченному органу в области реабилитации и банкротства на получение сведений, содержащих банковскую тайну, в отношении лица, по которому имеется вступившее в законную силу решение суда о признании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275</w:t>
            </w:r>
          </w:p>
          <w:p w:rsid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выступает в качестве единственного органа управления должника?</w:t>
            </w:r>
          </w:p>
          <w:p w:rsidR="00A5096C" w:rsidRPr="00F50381" w:rsidRDefault="00A5096C" w:rsidP="00F50381">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276</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дает согласие на заключение договора финансового лизинга в реабилитационной процедуре?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Кто имеет преимущественное право покупки при продаже доли в праве долевой собственности постороннему лицу?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назначает банкротного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279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назначает временного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не участвует в электронном аукционе?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bookmarkStart w:id="0" w:name="_GoBack"/>
            <w:r w:rsidRPr="00F50381">
              <w:rPr>
                <w:rFonts w:ascii="Times New Roman" w:hAnsi="Times New Roman" w:cs="Times New Roman"/>
                <w:sz w:val="24"/>
                <w:szCs w:val="24"/>
              </w:rPr>
              <w:t>Вопрос  281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несет ответственность за несоблюдение условий и требований таможенной процедуры?</w:t>
            </w:r>
          </w:p>
        </w:tc>
      </w:tr>
      <w:bookmarkEnd w:id="0"/>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282</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Кто несет субсидиарную ответственность перед кредиторами несостоятельного должника принадлежащим им имуществом за преднамеренное банкротство?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обязан провести первое собрание кредиторов при проведении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Кто определяет размер выплаты дополнительного вознаграждения реабилитационного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определяет размер основного вознаграждения временному администратору?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Кто представляет интересы всех кредиторов в ходе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принимает решение о проведении оценки вновь выявленного либо возвращенного в имущественную массу имущества?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решение о проведении оценки имущества банкрота?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289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принимает решение о проведении оценки имущества, указанного в отчете временного управляющего об инвентаризации?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проводит первое собрание кредиторов в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утверждает состав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является победителем электронного аукциона?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является получателем товаров?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является сторонами в гражданском процессе?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Кто является участниками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296</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Куда включается сумма налогов, исчисленная от реализации имущественной массы в период банкротства?</w:t>
            </w:r>
          </w:p>
          <w:p w:rsidR="00A5096C" w:rsidRPr="00F50381" w:rsidRDefault="00A5096C" w:rsidP="00F565E9">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297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Куда обращается банкротный управляющий, в случае выявления данных, указывающих на наличие преднамеренного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Ликвидация банка по основанию банкротства осуществляется в соответствии с…</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299</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Лицо, не сдавшее квалификационный экзамен, в какой срок может повторно сдать экзамен?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Лицо, не сдавшее квалификационный экзамен, может сдать его повторно...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Максимальный предел основного вознаграждения временного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Меры принудительного взыскания не применяются в случае признания судом налогоплательщика банкротом с момента…</w:t>
            </w:r>
          </w:p>
        </w:tc>
      </w:tr>
      <w:tr w:rsidR="00F50381" w:rsidRPr="00F50381" w:rsidTr="00A5096C">
        <w:trPr>
          <w:trHeight w:val="224"/>
        </w:trPr>
        <w:tc>
          <w:tcPr>
            <w:tcW w:w="9781" w:type="dxa"/>
          </w:tcPr>
          <w:p w:rsidR="00F50381" w:rsidRPr="00F50381" w:rsidRDefault="00F50381" w:rsidP="00F565E9">
            <w:pPr>
              <w:pStyle w:val="a7"/>
              <w:ind w:left="-50"/>
              <w:rPr>
                <w:rFonts w:ascii="Times New Roman" w:hAnsi="Times New Roman" w:cs="Times New Roman"/>
                <w:sz w:val="24"/>
                <w:szCs w:val="24"/>
              </w:rPr>
            </w:pPr>
            <w:r w:rsidRPr="00F50381">
              <w:rPr>
                <w:rFonts w:ascii="Times New Roman" w:hAnsi="Times New Roman" w:cs="Times New Roman"/>
                <w:sz w:val="24"/>
                <w:szCs w:val="24"/>
              </w:rPr>
              <w:t>Вопрос  303</w:t>
            </w:r>
          </w:p>
          <w:p w:rsidR="00F50381" w:rsidRPr="00F50381" w:rsidRDefault="00F50381" w:rsidP="00F565E9">
            <w:pPr>
              <w:pStyle w:val="a7"/>
              <w:ind w:left="-50"/>
              <w:rPr>
                <w:rFonts w:ascii="Times New Roman" w:hAnsi="Times New Roman" w:cs="Times New Roman"/>
                <w:b/>
                <w:sz w:val="24"/>
                <w:szCs w:val="24"/>
              </w:rPr>
            </w:pPr>
            <w:r w:rsidRPr="00F50381">
              <w:rPr>
                <w:rFonts w:ascii="Times New Roman" w:hAnsi="Times New Roman" w:cs="Times New Roman"/>
                <w:sz w:val="24"/>
                <w:szCs w:val="24"/>
              </w:rPr>
              <w:t>Местом нахождения юридического лица признается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Внесение изменений в ранее представленной налоговой отчетности производится: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305</w:t>
            </w:r>
          </w:p>
          <w:p w:rsidR="00F50381" w:rsidRPr="00F50381" w:rsidRDefault="00F50381" w:rsidP="00F565E9">
            <w:pPr>
              <w:pStyle w:val="a7"/>
              <w:rPr>
                <w:rFonts w:ascii="Times New Roman" w:hAnsi="Times New Roman" w:cs="Times New Roman"/>
                <w:b/>
                <w:sz w:val="24"/>
                <w:szCs w:val="24"/>
              </w:rPr>
            </w:pPr>
            <w:r w:rsidRPr="00F50381">
              <w:rPr>
                <w:rFonts w:ascii="Times New Roman" w:eastAsia="Times New Roman" w:hAnsi="Times New Roman" w:cs="Times New Roman"/>
                <w:sz w:val="24"/>
                <w:szCs w:val="24"/>
                <w:lang w:val="kk-KZ" w:eastAsia="ru-RU"/>
              </w:rPr>
              <w:t>Т</w:t>
            </w:r>
            <w:r w:rsidRPr="00F50381">
              <w:rPr>
                <w:rFonts w:ascii="Times New Roman" w:eastAsia="Times New Roman" w:hAnsi="Times New Roman" w:cs="Times New Roman"/>
                <w:sz w:val="24"/>
                <w:szCs w:val="24"/>
                <w:lang w:eastAsia="ru-RU"/>
              </w:rPr>
              <w:t>екущая цена</w:t>
            </w:r>
            <w:r w:rsidRPr="00F50381">
              <w:rPr>
                <w:rFonts w:ascii="Times New Roman" w:hAnsi="Times New Roman" w:cs="Times New Roman"/>
                <w:sz w:val="24"/>
                <w:szCs w:val="24"/>
              </w:rPr>
              <w:t xml:space="preserve"> – это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306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Минимальный и максимальный пределы основного вознаграждения банкротного управляющего устанавливаются...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Минимальный предел основного вознаграждения временного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Мировое соглашение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309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Может ли государство быть стороной в гражданском процессе?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Может ли кредитор принять имущество в натуре в счет погашения требования?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Может ли реабилитационная процедура применяться в отношении индивидуального предпринимателя?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312</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На какие части подразделяется система административного права?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На каких условиях может быть заключено мировое соглашение в случае, если одним из кредиторов выступает государственный орган?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314</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На какой максимальный срок может быть выдана доверенность?</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На какой срок может быть заключено соглашение о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На какой срок судом продлевается срок проведения реабилитационной процедуры?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317</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На кого могут быть возложены решением суда обязанности по осуществлению ликвидации товарищества с ограниченной ответственностью?</w:t>
            </w:r>
          </w:p>
          <w:p w:rsidR="00A5096C" w:rsidRDefault="00A5096C" w:rsidP="00F565E9">
            <w:pPr>
              <w:pStyle w:val="a7"/>
              <w:rPr>
                <w:rFonts w:ascii="Times New Roman" w:hAnsi="Times New Roman" w:cs="Times New Roman"/>
                <w:sz w:val="24"/>
                <w:szCs w:val="24"/>
              </w:rPr>
            </w:pPr>
          </w:p>
          <w:p w:rsidR="00A5096C" w:rsidRPr="00F50381" w:rsidRDefault="00A5096C" w:rsidP="00F565E9">
            <w:pPr>
              <w:pStyle w:val="a7"/>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318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На основании представленного списка дебиторов и (или) сведений о дебиторах, полученных из информационных систем налоговых органов, и (или) акта налоговой проверки, подтверждающего сумму дебиторской задолженности, органом государственных доходов направляются дебиторам…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319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На первом собрании кредиторов в процедуре банкротства принимаются следующие решения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Назовите источник выплаты основного вознаграждения банкротного управляющего и других административных расходов в случае повторного продления срока проведения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Налоговая декларация по корпоративному подоходному налогу по общему правилу представляется по месту нахождения, не позднее…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Налоговая декларация по корпоративному подоходному налогу представляется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Налоговая отчетность по индивидуальному подоходному налогу с доходов работников-граждан Республики Казахстан, облагаемых у источника выплаты, составляется по форме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Налоговым периодом НДС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325</w:t>
            </w:r>
          </w:p>
          <w:p w:rsidR="00F50381" w:rsidRPr="00F50381" w:rsidRDefault="00F50381" w:rsidP="00F565E9">
            <w:pPr>
              <w:pStyle w:val="a7"/>
              <w:jc w:val="both"/>
              <w:rPr>
                <w:rFonts w:ascii="Times New Roman" w:hAnsi="Times New Roman" w:cs="Times New Roman"/>
                <w:b/>
                <w:sz w:val="24"/>
                <w:szCs w:val="24"/>
              </w:rPr>
            </w:pPr>
            <w:r w:rsidRPr="00F50381">
              <w:rPr>
                <w:rFonts w:ascii="Times New Roman" w:hAnsi="Times New Roman" w:cs="Times New Roman"/>
                <w:sz w:val="24"/>
                <w:szCs w:val="24"/>
              </w:rPr>
              <w:t>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влечет штраф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 допускается формирование реестра на основании какого документа?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 относятся к банковской тайне…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 подлежат немедленному исполнению решения суда о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329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 позднее скольких дней должно быть вручено кредитору лично под роспись информационное сообщение о проведении собрания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330</w:t>
            </w:r>
          </w:p>
          <w:p w:rsidR="00F50381" w:rsidRPr="00F50381" w:rsidRDefault="00F50381" w:rsidP="00F565E9">
            <w:pPr>
              <w:pStyle w:val="a7"/>
              <w:ind w:left="-50"/>
              <w:rPr>
                <w:rFonts w:ascii="Times New Roman" w:hAnsi="Times New Roman" w:cs="Times New Roman"/>
                <w:b/>
                <w:sz w:val="24"/>
                <w:szCs w:val="24"/>
              </w:rPr>
            </w:pPr>
            <w:r w:rsidRPr="00F50381">
              <w:rPr>
                <w:rFonts w:ascii="Times New Roman" w:hAnsi="Times New Roman" w:cs="Times New Roman"/>
                <w:sz w:val="24"/>
                <w:szCs w:val="24"/>
              </w:rPr>
              <w:t>Не позднее скольких дней должно быть направлено члену комитета кредиторов уведомление о проведении заседания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 позднее скольких дней должно быть опубликовано информационное сообщение о проведении собрания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в установленный срок уведомления об устранений нарушений, выявленных по результатам профилактического контроля без посещения субъекта контроля, влечет…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333</w:t>
            </w:r>
          </w:p>
          <w:p w:rsidR="00A5096C"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обязанности временного управляющего предоставлять в уполномоченный орган в области реабилитации и банкротства информацию о ходе осуществления процедуры банкротства – влечет …</w:t>
            </w:r>
          </w:p>
          <w:p w:rsidR="00A5096C" w:rsidRDefault="00A5096C" w:rsidP="00A5096C">
            <w:pPr>
              <w:pStyle w:val="a7"/>
              <w:rPr>
                <w:rFonts w:ascii="Times New Roman" w:hAnsi="Times New Roman" w:cs="Times New Roman"/>
                <w:sz w:val="24"/>
                <w:szCs w:val="24"/>
              </w:rPr>
            </w:pPr>
          </w:p>
          <w:p w:rsidR="00A5096C" w:rsidRDefault="00A5096C" w:rsidP="00A5096C">
            <w:pPr>
              <w:pStyle w:val="a7"/>
              <w:rPr>
                <w:rFonts w:ascii="Times New Roman" w:hAnsi="Times New Roman" w:cs="Times New Roman"/>
                <w:sz w:val="24"/>
                <w:szCs w:val="24"/>
              </w:rPr>
            </w:pPr>
          </w:p>
          <w:p w:rsidR="00A5096C" w:rsidRPr="00F50381" w:rsidRDefault="00A5096C" w:rsidP="00A5096C">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334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обязанности по направлению в суд ходатайства о внесении изменений и дополнений в план реабилитации влечет штраф реабилитационного управляющего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Неисполнение либо ненадлежащее исполнение обязанности по уведомлению кредиторов о дате, времени и месте проведения собрания кредиторов – влечет штраф временного управляющего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обязанности по формированию реестра требований кредиторов - влечет штраф временного управляющего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Неисполнение либо ненадлежащее исполнение обязанности провести инвентаризацию и (или) представить отчет по инвентаризации комитету кредиторов – влечет штраф банкротному управляющему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339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влечет штраф временного управляющего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340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Неисполнение либо ненадлежащее исполнение реабилитационным управляющим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влечет...</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341</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Неисполнение либо ненадлежащее исполнение реабилитационным управляющим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влечет...</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342</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Необращение в суд в случаях, установленных Законом Республики Казахстан "О реабилитации и банкротстве", с иском о привлечении лиц к субсидиарной ответственности и взыскании сумм, влечет штраф банкротного управляющего в размере…</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343</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влечет штраф на субъектов среднего предпринимательства в размере …</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344</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Неплатежеспособность является временной, если обязательства перед кредиторами по требованиям о возмещении вреда, причиненного жизни и здоровью, взыканию алиментов, обязательства по оплате труда выплате компенсаций по трудовым договорам, не исполнены…</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345</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банкрота - влечет штраф банкротному управляющему в размере…</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lastRenderedPageBreak/>
              <w:t>Вопрос  346</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Несвоевременное уведомление временным управляющим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влечет штраф…</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347</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Несообщение в правоохранительные органы об имеющихся данных, указывающих на наличие признаков преднамеренного банкротства – влечет штраф банкротному управляющему в размере…</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348</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Несостоятельность должника...</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349</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влечет штраф на субъектов малого предпринимательства в размере …</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350</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Ничтожна доверенность, в которой не указана…</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 xml:space="preserve"> Вопрос  351</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Общественные отношения, урегулированные нормами гражданского права:</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352</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Общий срок проведения процедуры банкротства с учетом продления не должен превышать …</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353</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Объектами налогообложения индивидуальным подоходным налогом являются:</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Объектами обложения налогом на добавленную стоимость являются:</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355</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Объектами обложения налогом на добавленную стоимость являются…</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356</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Обязанности участников товарищества с ограниченной ответственностью</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357</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Обязано ли собрание кредиторов известить избранного кандидата о выборе его в качестве банкротного управляющего?</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358</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Одним из способов надлежащего уведомления кредиторов, а также иных лиц, имеющих право на участие в собрании кредиторов, признается:</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359</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Оказание финансовой помощи, а также реализация комплекса мер по мобилизации резервов должника и улучшению его финансово-хозяйственного положения – это…</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360</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Оплата административных расходов без решения комитета кредиторов - влечет штраф банкротному управляющему в размере…</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361</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Определение суда о продлении или восстановлении процессуального срока подлежит обжалованию, опротестованию?</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362</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Определение суда об утверждении плана реабилитации должно содержать указания:</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363</w:t>
            </w:r>
          </w:p>
          <w:p w:rsid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Органы государственных доходов публикуют в средствах массовой информации список налогоплательщиков (налоговых агентов): имеющих налоговую задолженность…</w:t>
            </w:r>
          </w:p>
          <w:p w:rsidR="00A5096C" w:rsidRPr="00F50381" w:rsidRDefault="00A5096C" w:rsidP="00A5096C">
            <w:pPr>
              <w:pStyle w:val="a7"/>
              <w:jc w:val="both"/>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lastRenderedPageBreak/>
              <w:t>Вопрос  364</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Основанием для обращения должника с заявлением в суд о признании должника банкротом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365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Основанием для обращения должника с заявлением в суд о применении реабилитационной процедуры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366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Основанием обращения кредитора в суд о признании должника банкротом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367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Основания внесения изменений в состав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368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Основания выплаты дополнительного вознаграждения реабилитационному управляющему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369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Основания для внесения уведомления заявителя в реестр уведомлений лиц, имеющих право осуществлять деятельность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370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Основным принципом деятельности таможенных органов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371</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Особо тяжкими преступлениями признаются…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372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Ответственность за неисполнение либо ненадлежащее исполнение обязанности временного управляющего представить в суд заключение о финансовой устойчивости должника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373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Ответственность за неисполнение либо ненадлежащее исполнение обязанности передать вновь назначенному банкротному управляющему или должнику учредительные документы, учетную документацию, печати, штампы, материальные и иные ценности должника при отстранении (освобождении) банкротного управляющего или отмене решения суда о признании должника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374 </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Ответственность участников товарищества при превышении заявленного уставного капитала товарищества с ограниченной ответственностью над фактическим уставным капиталом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375 </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Отметьте ниже случай, когда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376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Первое собрание кредиторов при реабилитационной процедуре проводится..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377</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Передача заложенного имущества залоговому кредитору производится после погашения им…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378 </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По истечении какого срока лицо не подлежит привлечению к административной ответственности за нарушение законодательства Республики Казахстан о реабилитации и банкротстве?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Вопрос  379</w:t>
            </w:r>
            <w:r w:rsidRPr="00F50381">
              <w:rPr>
                <w:rFonts w:ascii="Times New Roman" w:hAnsi="Times New Roman" w:cs="Times New Roman"/>
                <w:b/>
                <w:sz w:val="24"/>
                <w:szCs w:val="24"/>
              </w:rPr>
              <w:t xml:space="preserve"> </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 каким требованиям индивидуальный предприниматель-банкрот не получает освобождение от их исполнения?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380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 какой ставке исчисляется социальный налог с 1 января 2026 года?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 xml:space="preserve"> Вопрос  381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 какой цене дебиторская задолженность выставляется на электронный аукцион?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382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По какому принципу администратор для принятия решений кредиторами определяет число голосов каждого кредитора при проведении собрания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383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По письменному заявлению владельца склада временного хранения осуществляемая им деятельность может быть приостановлена на срок до…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384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 чьей инициативе не может быть созвано собрание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385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Подлежат ли возмещению расходы кредиторов, связанные с их участием в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386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Полномочия комитета кредиторов в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387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Понятие – имущественной массы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388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Понятие временного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389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Понятие гарантийного взноса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390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Понятие налоговой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391 </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Понятие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 xml:space="preserve">Вопрос  392 </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Порядок исполнения мирового соглашения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393</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Порядок исчисления срока исковой давности: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393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Порядок оформления администратором возражения при несогласии с нарушениями, указанными в уведомлении об устранении нарушений, выявленных по результатам профилактического контроля без посещения субъекта контроля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395</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Порядок погашения задолженности и пени по таможенным платежам, налогам и пеням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396</w:t>
            </w:r>
          </w:p>
          <w:p w:rsidR="00F50381" w:rsidRPr="00F50381" w:rsidRDefault="00F50381" w:rsidP="00F565E9">
            <w:pPr>
              <w:pStyle w:val="a7"/>
              <w:rPr>
                <w:rFonts w:ascii="Times New Roman" w:hAnsi="Times New Roman" w:cs="Times New Roman"/>
                <w:i/>
                <w:sz w:val="24"/>
                <w:szCs w:val="24"/>
              </w:rPr>
            </w:pPr>
            <w:r w:rsidRPr="00F50381">
              <w:rPr>
                <w:rFonts w:ascii="Times New Roman" w:hAnsi="Times New Roman" w:cs="Times New Roman"/>
                <w:sz w:val="24"/>
                <w:szCs w:val="24"/>
              </w:rPr>
              <w:t>После публикации информационного сообщения о проведении электронного аукциона организатор обеспечивает свободный доступ к информации по лоту, размещенной на веб-портала реестре, а продавец к объекту продажи…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397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После утверждения плана реабилитации сделки с имуществом вне рамок обычных коммерческих операций, за исключением предусмотренных планом реабилитации, совершаются с согласия...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398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Право собственности есть -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399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Преднамеренное банкротство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400</w:t>
            </w:r>
          </w:p>
          <w:p w:rsid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Преднамеренное банкротство – это</w:t>
            </w:r>
          </w:p>
          <w:p w:rsidR="00A5096C" w:rsidRPr="00F50381" w:rsidRDefault="00A5096C" w:rsidP="00F50381">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401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Преднамеренное банкротство,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влечет штраф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Представляется ли при отсутствии объектов налогообложения налоговая отчетность?</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Предусмотрена ли Налоговым кодексом выписка дополнительных счетов-фактур?</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404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Прекращение юридического лица происходит путем…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Препятствует ли вынесение судом определения об отказе в утверждении мирового соглашения заключению нового мирового соглашения?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Препятствует ли отстранение банкротного управляющего наделению его полномочиями администратора в отношении других должников?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 банкротстве учредителя доверительное управление имуществом…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При заочном голосовании администратор направляет кредитору материалы для ознакомления...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409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При каких условиях мировое соглашение утверждается судом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410</w:t>
            </w:r>
          </w:p>
          <w:p w:rsidR="00F50381" w:rsidRPr="00F50381" w:rsidRDefault="00F50381" w:rsidP="00F565E9">
            <w:pPr>
              <w:pStyle w:val="a7"/>
              <w:jc w:val="both"/>
              <w:rPr>
                <w:rFonts w:ascii="Times New Roman" w:hAnsi="Times New Roman" w:cs="Times New Roman"/>
                <w:b/>
                <w:sz w:val="24"/>
                <w:szCs w:val="24"/>
              </w:rPr>
            </w:pPr>
            <w:r w:rsidRPr="00F50381">
              <w:rPr>
                <w:rFonts w:ascii="Times New Roman" w:hAnsi="Times New Roman" w:cs="Times New Roman"/>
                <w:sz w:val="24"/>
                <w:szCs w:val="24"/>
              </w:rPr>
              <w:t>При наличии чего собственник имущества должника (уполномоченный им орган), учредитель (участник),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При превышении девятимесячного срока проведения процедуры банкротства основное вознаграждение банкротного управляющего подлежит уменьшению и выплачивается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 прямой продаже имущества банкрота, а также предприятия банкрота цена и другие условия продажи, а также покупатель и срок заключения с ним договора купли-продажи определяются…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 первую очередь погашаются: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415</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 пятую очередь погашаются: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 третью очередь погашаются: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 четвертую очередь погашаются: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418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 распределении имущественной массы банкрота во вторую очередь погашаются: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419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При соблюдении каких условий план реабилитации считается согласованным?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Признание решением суда несостоятельности должника, являющееся основанием для его ликвидации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Принудительная реорганизация банка производится по…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Принудительное взыскание налоговой задолженности производится в следующем порядке: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Принцип налогообложения, предусматривающий запрет на предоставление налоговых льгот индивидуального характера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Принятие решения о заключении мирового соглашения относится к компетенции…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Продолжительность осуществления реабилитационной процедуры?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Размер гарантийного взноса для участия в электронном аукционе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Реабилитационный и банкротный управляющие обязаны осуществлять свои полномочия...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Реабилитационный или банкротный управляющий может быть отстранен от выполнения своих полномочий по отдельно взятому банкротному производству в случае: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429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Реабилитационным управляющим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Реализация ограниченного в распоряжении имущества налогоплательщика (налогового агента) в счет налоговой задолженности осуществляется…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431</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Реестр требований кредиторов – это... (выберите наиболее правильный ответ)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Решение о признании должника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Решение об отказе в предоставлении отсрочки или рассрочки по уплате ввозных таможенных пошлин таможенным органом принимается по следующим основаниям: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Руководители филиалов и представительств ТОО…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1. Последствия лишения банка лицензии</w:t>
            </w:r>
            <w:r w:rsidRPr="00F50381">
              <w:rPr>
                <w:rFonts w:ascii="Times New Roman" w:hAnsi="Times New Roman" w:cs="Times New Roman"/>
                <w:sz w:val="24"/>
                <w:szCs w:val="24"/>
                <w:lang w:val="kk-KZ"/>
              </w:rPr>
              <w:t xml:space="preserve"> </w:t>
            </w:r>
            <w:r w:rsidRPr="00F50381">
              <w:rPr>
                <w:rFonts w:ascii="Times New Roman" w:hAnsi="Times New Roman" w:cs="Times New Roman"/>
                <w:sz w:val="24"/>
                <w:szCs w:val="24"/>
              </w:rPr>
              <w:t>С даты лишения банка лицензии на проведение всех банковских операций: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436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 какого момента деятельность юридического лица-банкрота считается прекращенной?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 кем согласовывается заключительный отчет реабилитационного и банкротного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438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 момента назначения судом и до окончания рассмотрения дела о банкротстве временный управляющий обязан…</w:t>
            </w:r>
          </w:p>
          <w:p w:rsidR="00F50381" w:rsidRPr="00F50381" w:rsidRDefault="00F50381" w:rsidP="00F565E9">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439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Санация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440</w:t>
            </w:r>
          </w:p>
          <w:p w:rsidR="00F50381" w:rsidRPr="00F50381" w:rsidRDefault="00F50381" w:rsidP="00F50381">
            <w:pPr>
              <w:pStyle w:val="a7"/>
              <w:jc w:val="both"/>
              <w:rPr>
                <w:rFonts w:ascii="Times New Roman" w:hAnsi="Times New Roman" w:cs="Times New Roman"/>
                <w:sz w:val="24"/>
                <w:szCs w:val="24"/>
              </w:rPr>
            </w:pPr>
            <w:r w:rsidRPr="00F50381">
              <w:rPr>
                <w:rFonts w:ascii="Times New Roman" w:hAnsi="Times New Roman" w:cs="Times New Roman"/>
                <w:sz w:val="24"/>
                <w:szCs w:val="24"/>
              </w:rPr>
              <w:t>Кому налоговый орган предоставляет сведения об отсутствии (наличии)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Сделками признаются: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Сделки признаются недействительными: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Сколько классов финансовой устойчивости устанавливает Закон Республики Казахстан «О реабилитации и банкротстве»?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Сколько раз собрание кредиторов вправе в ходе реабилитационной процедуры изменить решение о возложении полномочий по управлению должником?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Сколько уровней имеет банковская система в Республике Казахстан?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Со стороны банкрота мировое соглашение подписывается…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Собрание кредиторов может быть созвано по инициативе: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влечет штраф реабилитационного управляющего в размере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449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Согласно заключению временного управляющего должник относится к I классу финансовой устойчивости. Что это означает?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Содержание тестовых  вопросов при квалификационном экзамене предполагает знание…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является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Сокрытие налогоплательщиком объектов налогообложения влечет наложение штрафа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Состав комитета кредиторов формируется и утверждается...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454</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об остатках и движении денег на этих счетах выдаются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455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заключения соглашения о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заявления кредиторами своих требований</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заявления претензий кредиторов при ликвидации юридического лица не может быть менее: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направления в уполномоченный орган уведомления об изменении данных, указанных заявителем ранее в уведомлении о начале деятельности в качестве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459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направления временным администратором объявления о возбуждении производства по делу о реабилитации и порядке заявления требований кредиторами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460</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Срок направления протокола заседания комитета кредиторов в уполномоченный орган и членам комитета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направления реестра требований кредиторов для размещения на интернет-ресурсе уполномоченного органа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Срок представления декларации по ИПН и социальному налогу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Срок представления декларации по корпоративному подоходному налогу (КПН)</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представления отчета об инвентаризации комитету кредиторов в отношении вновь выявленного либо возвращенного должнику имущества (активов)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представления реабилитационным управляющим информации о ходе осуществления своей деятельности любому кредитору должника на основании его письменного запроса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Срок приостановления выпуска товаров, содержащих объекты интеллектуальной собственности: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467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Срок проведения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Срок проведения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469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Срок процедуры банкротства может быть продлен по ходатайству банкротного управляющего с согласия…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470</w:t>
            </w:r>
          </w:p>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Срок разработки плана реабилитации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471</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Срок реализации плана реабилитации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472</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Срок реализации плана реабилитации не должен превышать…</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473</w:t>
            </w:r>
          </w:p>
          <w:p w:rsidR="00F50381" w:rsidRDefault="00F50381" w:rsidP="00F565E9">
            <w:pPr>
              <w:pStyle w:val="a7"/>
              <w:jc w:val="both"/>
              <w:rPr>
                <w:rFonts w:ascii="Times New Roman" w:hAnsi="Times New Roman" w:cs="Times New Roman"/>
                <w:sz w:val="24"/>
                <w:szCs w:val="24"/>
              </w:rPr>
            </w:pPr>
            <w:r w:rsidRPr="00F50381">
              <w:rPr>
                <w:rFonts w:ascii="Times New Roman" w:hAnsi="Times New Roman" w:cs="Times New Roman"/>
                <w:sz w:val="24"/>
                <w:szCs w:val="24"/>
              </w:rPr>
              <w:t>Для налогоплательщика, применяющего специальный налоговый режим, на основе упрощенной декларации сроки представления, налоговый период и ставка исчисления налогов</w:t>
            </w:r>
          </w:p>
          <w:p w:rsidR="00A5096C" w:rsidRPr="00F50381" w:rsidRDefault="00A5096C" w:rsidP="00F565E9">
            <w:pPr>
              <w:pStyle w:val="a7"/>
              <w:jc w:val="both"/>
              <w:rPr>
                <w:rFonts w:ascii="Times New Roman" w:hAnsi="Times New Roman" w:cs="Times New Roman"/>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474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Сроки рассмотрения дела в апелляционной инстанции?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Ставка корпоративного подоходного налога: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Ставка НДС при оборотах по реализации товаров на экспорт</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Ставка по социальному налогу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Стартовая цена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479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Суд вправе отказать в утверждении плана реабилитации...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Судебные акты суда апелляционной инстанции вступают в законную силу...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Судебный приказ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482</w:t>
            </w:r>
          </w:p>
          <w:p w:rsidR="00F50381" w:rsidRPr="00F50381" w:rsidRDefault="00F50381" w:rsidP="00A5096C">
            <w:pPr>
              <w:pStyle w:val="a7"/>
              <w:rPr>
                <w:rFonts w:ascii="Times New Roman" w:hAnsi="Times New Roman" w:cs="Times New Roman"/>
                <w:sz w:val="24"/>
                <w:szCs w:val="24"/>
              </w:rPr>
            </w:pPr>
            <w:r w:rsidRPr="00F50381">
              <w:rPr>
                <w:rFonts w:ascii="Times New Roman" w:hAnsi="Times New Roman" w:cs="Times New Roman"/>
                <w:sz w:val="24"/>
                <w:szCs w:val="24"/>
              </w:rPr>
              <w:t>Сумма налогов, исчисленные налогоплательщиком согласно налоговой отчетности за налоговые периоды, следующие за налоговым периодом, в котором применена процедура банкротства относится к:</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483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Таможенная процедура временного ввоза (допуска) не применяется в отношении следующих категорий товаров: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Таможенное декларирование товаров производится: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Таможенные платежи – это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486</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Таможенный орган отказывает в регистрации таможенной декларации по следующим основаниям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487</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Текущая информация администратора предоставляется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Течение срока исковой давности: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489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Товарищество это –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490</w:t>
            </w:r>
          </w:p>
          <w:p w:rsidR="00F50381" w:rsidRPr="00F50381" w:rsidRDefault="00F50381" w:rsidP="00F565E9">
            <w:pPr>
              <w:pStyle w:val="a7"/>
              <w:jc w:val="both"/>
              <w:rPr>
                <w:rFonts w:ascii="Times New Roman" w:hAnsi="Times New Roman" w:cs="Times New Roman"/>
                <w:b/>
                <w:sz w:val="24"/>
                <w:szCs w:val="24"/>
              </w:rPr>
            </w:pPr>
            <w:r w:rsidRPr="00F50381">
              <w:rPr>
                <w:rFonts w:ascii="Times New Roman" w:hAnsi="Times New Roman" w:cs="Times New Roman"/>
                <w:sz w:val="24"/>
                <w:szCs w:val="24"/>
              </w:rPr>
              <w:t>Требования кредиторов в виде неустойки (штрафа, пени), убытков в виде упущенной выгоды, а также иных имущественных и (или) финансовых санкций учитываются при определении числа голосов на собрании кредиторов в случаях:</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491</w:t>
            </w:r>
          </w:p>
          <w:p w:rsidR="00F50381" w:rsidRPr="00F50381" w:rsidRDefault="00F50381" w:rsidP="00F50381">
            <w:pPr>
              <w:pStyle w:val="a7"/>
              <w:rPr>
                <w:rFonts w:ascii="Times New Roman" w:hAnsi="Times New Roman" w:cs="Times New Roman"/>
                <w:b/>
                <w:sz w:val="24"/>
                <w:szCs w:val="24"/>
              </w:rPr>
            </w:pPr>
            <w:r w:rsidRPr="00F50381">
              <w:rPr>
                <w:rFonts w:ascii="Times New Roman" w:hAnsi="Times New Roman" w:cs="Times New Roman"/>
                <w:sz w:val="24"/>
                <w:szCs w:val="24"/>
              </w:rPr>
              <w:t>Требования кредиторов к должнику должны быть заявлены в письменной произвольной форме…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Уважительной причиной неявки кредитора на собрание кредиторов признается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Уголовным правонарушением, совершенным умышленно, признается деяние, совершенное...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Снижение первоначальной стартовой цены допускается ….</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495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496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Уполномоченный орган назначает реабилитационным или банкротным управляющим: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Условия освобождения лица от административной ответственности в связи с истечением срока давности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499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Участником процедуры банкротства не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Учетная документация в целях налогообложения хранится: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учитывается задолженность (недоимка), образовавшаяся на момент предъявления требования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Филиалы и представительства ТОО…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Форма государственного контроля за деятельностью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Ходатайство, протест на определения, постановления суда апелляционной инстанции подаются...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Целями профилактического контроля без посещения субъекта контроля является…</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506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Через сколько рабочих дней со дня признания должника банкротом временный управляющий обязан провести первое собрание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507</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Члены исполнительного органа товарищества с ограниченной ответственностью избираются общим собранием на установленный срок, но не более…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включается в третью очередь реестра требования кредиторов?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509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входит в налоговую задолженность?</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входит в обязанности временного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входит в обязанности временного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входит в обязанности налоговых органов?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должно содержаться в плане реабилитации несостоятельного должника?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514</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из ниже перечисленного не входит в полномочия комитета кредиторов в процедуре банкротства?</w:t>
            </w:r>
          </w:p>
          <w:p w:rsidR="00A5096C" w:rsidRPr="00F50381" w:rsidRDefault="00A5096C" w:rsidP="00F565E9">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Вопрос  515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из перечисленного входит в полномочия комитета кредиторов в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из перечисленного входит в полномочия собрания кредиторов в реабилитационной процедуре?</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из перечисленного является одним из требований, предъявляемых к лицам для осуществления деятельности в качестве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может быть объектом гражданских прав?</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519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может является основанием для перехода от реабилитационной процедуры к процедуре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не входит в состав имущественной массы?</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не относится к административным расходам?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не относится к налогам?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523</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не относится к обязанностям банкротного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не относится к обязанностям реабилитационного управляющего?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525</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не относится к последствиям, которые наступают со дня вступления в законную силу определения суда об утверждении соглашения о реструктуризации задолженности?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526</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не является обстоятельством, исключающим административную ответственность?</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не является основанием для исключения уведомления администратора из реестра уведомлений лиц, имеющих право осуществлять деятельность администратора?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528</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не является основанием для продления срока проведения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529</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означает налоговая задолженность?</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530</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означает понятие «должник»?</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 xml:space="preserve"> Вопрос  531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означает слово «банкротство»?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532</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понимается под убытком?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533</w:t>
            </w:r>
          </w:p>
          <w:p w:rsidR="00F50381" w:rsidRPr="00F50381" w:rsidRDefault="00F50381" w:rsidP="00A5096C">
            <w:pPr>
              <w:pStyle w:val="a7"/>
              <w:rPr>
                <w:rFonts w:ascii="Times New Roman" w:hAnsi="Times New Roman" w:cs="Times New Roman"/>
                <w:b/>
                <w:sz w:val="24"/>
                <w:szCs w:val="24"/>
              </w:rPr>
            </w:pPr>
            <w:r w:rsidRPr="00F50381">
              <w:rPr>
                <w:rFonts w:ascii="Times New Roman" w:hAnsi="Times New Roman" w:cs="Times New Roman"/>
                <w:sz w:val="24"/>
                <w:szCs w:val="24"/>
              </w:rPr>
              <w:t>Что признается административным правонарушением?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534</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признается под полным товариществом?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535</w:t>
            </w:r>
          </w:p>
          <w:p w:rsid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служит основанием для возмещения административных расходов кредитором по налогам и таможенным платежам?</w:t>
            </w:r>
          </w:p>
          <w:p w:rsidR="00A5096C" w:rsidRPr="00F50381" w:rsidRDefault="00A5096C" w:rsidP="00F565E9">
            <w:pPr>
              <w:pStyle w:val="a7"/>
              <w:rPr>
                <w:rFonts w:ascii="Times New Roman" w:hAnsi="Times New Roman" w:cs="Times New Roman"/>
                <w:b/>
                <w:sz w:val="24"/>
                <w:szCs w:val="24"/>
              </w:rPr>
            </w:pP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lastRenderedPageBreak/>
              <w:t xml:space="preserve"> Вопрос  536</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считается датой начала процедуры банкротства?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537</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считается началом проведения налоговой проверки и завершением срока налоговой проверки?</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538</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такое банкротство?</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539</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является налоговой базой для исчисления земельного налога?</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540</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налоговой базой по налогу на имущество для юридических лиц?</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541</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налоговым периодом для исчисления налога на имущество по общему правилу?</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542</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оборотом по реализации товаров (работ, услуг)?</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543</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объектом налогообложения социальным налогом для юридических лиц?</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544</w:t>
            </w:r>
          </w:p>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Что является основанием для обращения кредитора с заявлением в суд о признании должника банкротом?</w:t>
            </w:r>
          </w:p>
        </w:tc>
      </w:tr>
      <w:tr w:rsidR="00F50381" w:rsidRPr="00F50381" w:rsidTr="00A5096C">
        <w:trPr>
          <w:trHeight w:val="224"/>
        </w:trPr>
        <w:tc>
          <w:tcPr>
            <w:tcW w:w="9781" w:type="dxa"/>
          </w:tcPr>
          <w:p w:rsidR="00F50381" w:rsidRPr="00F50381" w:rsidRDefault="00F50381" w:rsidP="00F565E9">
            <w:pPr>
              <w:pStyle w:val="a7"/>
              <w:rPr>
                <w:rFonts w:ascii="Times New Roman" w:hAnsi="Times New Roman" w:cs="Times New Roman"/>
                <w:sz w:val="24"/>
                <w:szCs w:val="24"/>
              </w:rPr>
            </w:pPr>
            <w:r w:rsidRPr="00F50381">
              <w:rPr>
                <w:rFonts w:ascii="Times New Roman" w:hAnsi="Times New Roman" w:cs="Times New Roman"/>
                <w:sz w:val="24"/>
                <w:szCs w:val="24"/>
              </w:rPr>
              <w:t>Вопрос  545</w:t>
            </w:r>
          </w:p>
          <w:p w:rsidR="00F50381" w:rsidRPr="00F50381" w:rsidRDefault="00F50381" w:rsidP="00F565E9">
            <w:pPr>
              <w:pStyle w:val="a7"/>
              <w:rPr>
                <w:rFonts w:ascii="Times New Roman" w:hAnsi="Times New Roman" w:cs="Times New Roman"/>
                <w:b/>
                <w:sz w:val="24"/>
                <w:szCs w:val="24"/>
              </w:rPr>
            </w:pPr>
            <w:r w:rsidRPr="00F50381">
              <w:rPr>
                <w:rFonts w:ascii="Times New Roman" w:hAnsi="Times New Roman" w:cs="Times New Roman"/>
                <w:sz w:val="24"/>
                <w:szCs w:val="24"/>
              </w:rPr>
              <w:t>Что является основанием для проведения налоговой проверки?</w:t>
            </w:r>
          </w:p>
        </w:tc>
      </w:tr>
      <w:tr w:rsidR="00F50381" w:rsidRPr="00F50381" w:rsidTr="00A5096C">
        <w:trPr>
          <w:trHeight w:val="224"/>
        </w:trPr>
        <w:tc>
          <w:tcPr>
            <w:tcW w:w="9781" w:type="dxa"/>
          </w:tcPr>
          <w:p w:rsidR="00F50381" w:rsidRPr="00F50381" w:rsidRDefault="00F50381" w:rsidP="00A5096C">
            <w:pPr>
              <w:pStyle w:val="a7"/>
              <w:ind w:left="-55"/>
              <w:jc w:val="both"/>
              <w:rPr>
                <w:rFonts w:ascii="Times New Roman" w:hAnsi="Times New Roman" w:cs="Times New Roman"/>
                <w:sz w:val="24"/>
                <w:szCs w:val="24"/>
              </w:rPr>
            </w:pPr>
            <w:r w:rsidRPr="00F50381">
              <w:rPr>
                <w:rFonts w:ascii="Times New Roman" w:hAnsi="Times New Roman" w:cs="Times New Roman"/>
                <w:sz w:val="24"/>
                <w:szCs w:val="24"/>
              </w:rPr>
              <w:t>Вопрос  546</w:t>
            </w:r>
          </w:p>
          <w:p w:rsidR="00F50381" w:rsidRPr="00F50381" w:rsidRDefault="00F50381" w:rsidP="00A5096C">
            <w:pPr>
              <w:pStyle w:val="a7"/>
              <w:ind w:left="-11" w:right="-220" w:firstLine="11"/>
              <w:jc w:val="both"/>
              <w:rPr>
                <w:rFonts w:ascii="Times New Roman" w:hAnsi="Times New Roman" w:cs="Times New Roman"/>
                <w:b/>
                <w:sz w:val="24"/>
                <w:szCs w:val="24"/>
              </w:rPr>
            </w:pPr>
            <w:r w:rsidRPr="00F50381">
              <w:rPr>
                <w:rFonts w:ascii="Times New Roman" w:hAnsi="Times New Roman" w:cs="Times New Roman"/>
                <w:sz w:val="24"/>
                <w:szCs w:val="24"/>
              </w:rPr>
              <w:t>Что входит в совокупный годовой доход?</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547</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Чьи требования не включаются в реестр требований кредиторов должника, в отношении которого применена реабилитационная процедура</w:t>
            </w:r>
          </w:p>
        </w:tc>
      </w:tr>
      <w:tr w:rsidR="00F50381" w:rsidRPr="00F50381" w:rsidTr="00A5096C">
        <w:trPr>
          <w:trHeight w:val="224"/>
        </w:trPr>
        <w:tc>
          <w:tcPr>
            <w:tcW w:w="9781" w:type="dxa"/>
          </w:tcPr>
          <w:p w:rsidR="00F50381" w:rsidRPr="00F50381" w:rsidRDefault="00F50381" w:rsidP="00A5096C">
            <w:pPr>
              <w:pStyle w:val="a7"/>
              <w:ind w:right="-56"/>
              <w:jc w:val="both"/>
              <w:rPr>
                <w:rFonts w:ascii="Times New Roman" w:hAnsi="Times New Roman" w:cs="Times New Roman"/>
                <w:sz w:val="24"/>
                <w:szCs w:val="24"/>
              </w:rPr>
            </w:pPr>
            <w:r w:rsidRPr="00F50381">
              <w:rPr>
                <w:rFonts w:ascii="Times New Roman" w:hAnsi="Times New Roman" w:cs="Times New Roman"/>
                <w:sz w:val="24"/>
                <w:szCs w:val="24"/>
              </w:rPr>
              <w:t>Вопрос  548</w:t>
            </w:r>
          </w:p>
          <w:p w:rsidR="00F50381" w:rsidRPr="00F50381" w:rsidRDefault="00F50381" w:rsidP="00A5096C">
            <w:pPr>
              <w:pStyle w:val="a7"/>
              <w:ind w:right="-56"/>
              <w:jc w:val="both"/>
              <w:rPr>
                <w:rFonts w:ascii="Times New Roman" w:hAnsi="Times New Roman" w:cs="Times New Roman"/>
                <w:b/>
                <w:sz w:val="24"/>
                <w:szCs w:val="24"/>
              </w:rPr>
            </w:pPr>
            <w:r w:rsidRPr="00F50381">
              <w:rPr>
                <w:rFonts w:ascii="Times New Roman" w:hAnsi="Times New Roman" w:cs="Times New Roman"/>
                <w:sz w:val="24"/>
                <w:szCs w:val="24"/>
              </w:rPr>
              <w:t>Чьи требования удовлетворяются в первую очередь при реабилитационной процедуре?</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 xml:space="preserve"> Вопрос  549</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Штраф временного управляющего в размере ста месячных расчетных показателей предусмотрен, если имеют место…</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550</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Штраф реабилитационного управляющего за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составляет…</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551</w:t>
            </w:r>
          </w:p>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Электронный аукцион признается не состоявшимся, если на момент начала электронного аукциона по лоту зарегистрировались и находятся в аукционном зале … участников?</w:t>
            </w:r>
          </w:p>
        </w:tc>
      </w:tr>
      <w:tr w:rsidR="00F50381" w:rsidRPr="00F50381" w:rsidTr="00A5096C">
        <w:trPr>
          <w:trHeight w:val="224"/>
        </w:trPr>
        <w:tc>
          <w:tcPr>
            <w:tcW w:w="9781" w:type="dxa"/>
          </w:tcPr>
          <w:p w:rsidR="00F50381" w:rsidRPr="00F50381" w:rsidRDefault="00F50381" w:rsidP="00A5096C">
            <w:pPr>
              <w:pStyle w:val="a7"/>
              <w:jc w:val="both"/>
              <w:rPr>
                <w:rFonts w:ascii="Times New Roman" w:hAnsi="Times New Roman" w:cs="Times New Roman"/>
                <w:sz w:val="24"/>
                <w:szCs w:val="24"/>
              </w:rPr>
            </w:pPr>
            <w:r w:rsidRPr="00F50381">
              <w:rPr>
                <w:rFonts w:ascii="Times New Roman" w:hAnsi="Times New Roman" w:cs="Times New Roman"/>
                <w:sz w:val="24"/>
                <w:szCs w:val="24"/>
              </w:rPr>
              <w:t>Вопрос  552</w:t>
            </w:r>
          </w:p>
          <w:p w:rsidR="00F50381" w:rsidRPr="00F50381" w:rsidRDefault="00F50381" w:rsidP="00A5096C">
            <w:pPr>
              <w:pStyle w:val="a7"/>
              <w:jc w:val="both"/>
              <w:rPr>
                <w:rFonts w:ascii="Times New Roman" w:hAnsi="Times New Roman" w:cs="Times New Roman"/>
                <w:b/>
                <w:sz w:val="24"/>
                <w:szCs w:val="24"/>
              </w:rPr>
            </w:pPr>
            <w:r w:rsidRPr="00F50381">
              <w:rPr>
                <w:rFonts w:ascii="Times New Roman" w:hAnsi="Times New Roman" w:cs="Times New Roman"/>
                <w:sz w:val="24"/>
                <w:szCs w:val="24"/>
              </w:rPr>
              <w:t>Является ли реорганизацией, изменение числа участников ТОО или размеров долей участников?</w:t>
            </w:r>
          </w:p>
        </w:tc>
      </w:tr>
    </w:tbl>
    <w:p w:rsidR="00F50381" w:rsidRPr="00F50381" w:rsidRDefault="00F50381" w:rsidP="00F50381">
      <w:pPr>
        <w:pStyle w:val="a7"/>
        <w:rPr>
          <w:rFonts w:ascii="Times New Roman" w:hAnsi="Times New Roman" w:cs="Times New Roman"/>
          <w:sz w:val="24"/>
          <w:szCs w:val="24"/>
        </w:rPr>
      </w:pPr>
      <w:r w:rsidRPr="00F50381">
        <w:rPr>
          <w:rFonts w:ascii="Times New Roman" w:hAnsi="Times New Roman" w:cs="Times New Roman"/>
          <w:sz w:val="24"/>
          <w:szCs w:val="24"/>
        </w:rPr>
        <w:t xml:space="preserve"> </w:t>
      </w:r>
    </w:p>
    <w:p w:rsidR="00F50381" w:rsidRPr="00F50381" w:rsidRDefault="00F50381" w:rsidP="00F50381">
      <w:pPr>
        <w:spacing w:after="0" w:line="240" w:lineRule="auto"/>
        <w:rPr>
          <w:rFonts w:ascii="Times New Roman" w:hAnsi="Times New Roman" w:cs="Times New Roman"/>
          <w:sz w:val="24"/>
          <w:szCs w:val="24"/>
        </w:rPr>
      </w:pPr>
    </w:p>
    <w:p w:rsidR="00F50381" w:rsidRPr="00F50381" w:rsidRDefault="00F50381" w:rsidP="00F50381">
      <w:pPr>
        <w:rPr>
          <w:sz w:val="24"/>
          <w:szCs w:val="24"/>
        </w:rPr>
      </w:pPr>
    </w:p>
    <w:p w:rsidR="00F50381" w:rsidRPr="00F50381" w:rsidRDefault="00F50381" w:rsidP="00F50381">
      <w:pPr>
        <w:rPr>
          <w:sz w:val="24"/>
          <w:szCs w:val="24"/>
        </w:rPr>
      </w:pPr>
    </w:p>
    <w:sectPr w:rsidR="00F50381" w:rsidRPr="00F50381" w:rsidSect="00A5096C">
      <w:headerReference w:type="default" r:id="rId7"/>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498" w:rsidRDefault="00F20498" w:rsidP="00A5096C">
      <w:pPr>
        <w:spacing w:after="0" w:line="240" w:lineRule="auto"/>
      </w:pPr>
      <w:r>
        <w:separator/>
      </w:r>
    </w:p>
  </w:endnote>
  <w:endnote w:type="continuationSeparator" w:id="0">
    <w:p w:rsidR="00F20498" w:rsidRDefault="00F20498" w:rsidP="00A5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498" w:rsidRDefault="00F20498" w:rsidP="00A5096C">
      <w:pPr>
        <w:spacing w:after="0" w:line="240" w:lineRule="auto"/>
      </w:pPr>
      <w:r>
        <w:separator/>
      </w:r>
    </w:p>
  </w:footnote>
  <w:footnote w:type="continuationSeparator" w:id="0">
    <w:p w:rsidR="00F20498" w:rsidRDefault="00F20498" w:rsidP="00A50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61860"/>
      <w:docPartObj>
        <w:docPartGallery w:val="Page Numbers (Top of Page)"/>
        <w:docPartUnique/>
      </w:docPartObj>
    </w:sdtPr>
    <w:sdtEndPr/>
    <w:sdtContent>
      <w:p w:rsidR="00A5096C" w:rsidRDefault="00A5096C">
        <w:pPr>
          <w:pStyle w:val="a3"/>
          <w:jc w:val="center"/>
        </w:pPr>
        <w:r>
          <w:fldChar w:fldCharType="begin"/>
        </w:r>
        <w:r>
          <w:instrText>PAGE   \* MERGEFORMAT</w:instrText>
        </w:r>
        <w:r>
          <w:fldChar w:fldCharType="separate"/>
        </w:r>
        <w:r w:rsidR="00FA6A39">
          <w:rPr>
            <w:noProof/>
          </w:rPr>
          <w:t>26</w:t>
        </w:r>
        <w:r>
          <w:fldChar w:fldCharType="end"/>
        </w:r>
      </w:p>
    </w:sdtContent>
  </w:sdt>
  <w:p w:rsidR="00A5096C" w:rsidRDefault="00A509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B0D7A"/>
    <w:multiLevelType w:val="hybridMultilevel"/>
    <w:tmpl w:val="E8720C9A"/>
    <w:lvl w:ilvl="0" w:tplc="2C08A880">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 w15:restartNumberingAfterBreak="0">
    <w:nsid w:val="5633334A"/>
    <w:multiLevelType w:val="hybridMultilevel"/>
    <w:tmpl w:val="7E805E7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8C43D9"/>
    <w:multiLevelType w:val="hybridMultilevel"/>
    <w:tmpl w:val="C3CABAE8"/>
    <w:lvl w:ilvl="0" w:tplc="9AE4872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609D3BC7"/>
    <w:multiLevelType w:val="hybridMultilevel"/>
    <w:tmpl w:val="0AFA8418"/>
    <w:lvl w:ilvl="0" w:tplc="0AF835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80"/>
    <w:rsid w:val="001930CF"/>
    <w:rsid w:val="0019493F"/>
    <w:rsid w:val="002E7F26"/>
    <w:rsid w:val="003E0433"/>
    <w:rsid w:val="0046571C"/>
    <w:rsid w:val="00582E60"/>
    <w:rsid w:val="006368A3"/>
    <w:rsid w:val="00770D5C"/>
    <w:rsid w:val="008D2780"/>
    <w:rsid w:val="00980967"/>
    <w:rsid w:val="00A5096C"/>
    <w:rsid w:val="00A71D63"/>
    <w:rsid w:val="00A833E2"/>
    <w:rsid w:val="00B53F61"/>
    <w:rsid w:val="00B82AF3"/>
    <w:rsid w:val="00BD5AE5"/>
    <w:rsid w:val="00CA2933"/>
    <w:rsid w:val="00E40C2C"/>
    <w:rsid w:val="00F16841"/>
    <w:rsid w:val="00F20498"/>
    <w:rsid w:val="00F50381"/>
    <w:rsid w:val="00FA6A39"/>
    <w:rsid w:val="00FB273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95159-D844-4F74-A440-D2907496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780"/>
    <w:pPr>
      <w:spacing w:after="200" w:line="276" w:lineRule="auto"/>
    </w:pPr>
  </w:style>
  <w:style w:type="paragraph" w:styleId="1">
    <w:name w:val="heading 1"/>
    <w:basedOn w:val="a"/>
    <w:link w:val="10"/>
    <w:uiPriority w:val="9"/>
    <w:qFormat/>
    <w:rsid w:val="0046571C"/>
    <w:pPr>
      <w:spacing w:before="100" w:beforeAutospacing="1" w:after="100" w:afterAutospacing="1"/>
      <w:outlineLvl w:val="0"/>
    </w:pPr>
    <w:rPr>
      <w:rFonts w:eastAsia="Times New Roman" w:cs="Times New Roman"/>
      <w:b/>
      <w:bCs/>
      <w:kern w:val="36"/>
      <w:sz w:val="48"/>
      <w:szCs w:val="48"/>
    </w:rPr>
  </w:style>
  <w:style w:type="paragraph" w:styleId="3">
    <w:name w:val="heading 3"/>
    <w:basedOn w:val="a"/>
    <w:next w:val="a"/>
    <w:link w:val="30"/>
    <w:uiPriority w:val="9"/>
    <w:unhideWhenUsed/>
    <w:qFormat/>
    <w:rsid w:val="0046571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71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6571C"/>
    <w:rPr>
      <w:rFonts w:asciiTheme="majorHAnsi" w:eastAsiaTheme="majorEastAsia" w:hAnsiTheme="majorHAnsi" w:cstheme="majorBidi"/>
      <w:color w:val="1F4D78" w:themeColor="accent1" w:themeShade="7F"/>
      <w:sz w:val="24"/>
      <w:szCs w:val="24"/>
      <w:lang w:eastAsia="ru-RU"/>
    </w:rPr>
  </w:style>
  <w:style w:type="paragraph" w:styleId="a3">
    <w:name w:val="header"/>
    <w:basedOn w:val="a"/>
    <w:link w:val="a4"/>
    <w:uiPriority w:val="99"/>
    <w:unhideWhenUsed/>
    <w:qFormat/>
    <w:rsid w:val="0046571C"/>
    <w:pPr>
      <w:tabs>
        <w:tab w:val="center" w:pos="4680"/>
        <w:tab w:val="right" w:pos="9360"/>
      </w:tabs>
    </w:pPr>
    <w:rPr>
      <w:rFonts w:eastAsiaTheme="minorEastAsia" w:cs="Times New Roman"/>
    </w:rPr>
  </w:style>
  <w:style w:type="character" w:customStyle="1" w:styleId="a4">
    <w:name w:val="Верхний колонтитул Знак"/>
    <w:basedOn w:val="a0"/>
    <w:link w:val="a3"/>
    <w:uiPriority w:val="99"/>
    <w:rsid w:val="0046571C"/>
    <w:rPr>
      <w:rFonts w:eastAsiaTheme="minorEastAsia" w:cs="Times New Roman"/>
      <w:lang w:eastAsia="ru-RU"/>
    </w:rPr>
  </w:style>
  <w:style w:type="paragraph" w:styleId="a5">
    <w:name w:val="Normal (Web)"/>
    <w:basedOn w:val="a"/>
    <w:uiPriority w:val="99"/>
    <w:unhideWhenUsed/>
    <w:qFormat/>
    <w:rsid w:val="0046571C"/>
    <w:pPr>
      <w:spacing w:before="100" w:beforeAutospacing="1" w:after="100" w:afterAutospacing="1"/>
    </w:pPr>
    <w:rPr>
      <w:rFonts w:eastAsia="Times New Roman" w:cs="Times New Roman"/>
      <w:lang w:val="en-US"/>
    </w:rPr>
  </w:style>
  <w:style w:type="paragraph" w:styleId="a6">
    <w:name w:val="List Paragraph"/>
    <w:basedOn w:val="a"/>
    <w:uiPriority w:val="34"/>
    <w:qFormat/>
    <w:rsid w:val="0046571C"/>
    <w:pPr>
      <w:spacing w:after="160" w:line="259" w:lineRule="auto"/>
      <w:ind w:left="720"/>
      <w:contextualSpacing/>
    </w:pPr>
  </w:style>
  <w:style w:type="paragraph" w:styleId="a7">
    <w:name w:val="No Spacing"/>
    <w:uiPriority w:val="1"/>
    <w:qFormat/>
    <w:rsid w:val="008D2780"/>
    <w:pPr>
      <w:spacing w:after="0" w:line="240" w:lineRule="auto"/>
    </w:pPr>
  </w:style>
  <w:style w:type="character" w:styleId="a8">
    <w:name w:val="Hyperlink"/>
    <w:basedOn w:val="a0"/>
    <w:uiPriority w:val="99"/>
    <w:semiHidden/>
    <w:unhideWhenUsed/>
    <w:rsid w:val="008D2780"/>
    <w:rPr>
      <w:color w:val="0000FF"/>
      <w:u w:val="single"/>
    </w:rPr>
  </w:style>
  <w:style w:type="character" w:customStyle="1" w:styleId="note">
    <w:name w:val="note"/>
    <w:basedOn w:val="a0"/>
    <w:rsid w:val="008D2780"/>
  </w:style>
  <w:style w:type="paragraph" w:styleId="a9">
    <w:name w:val="footer"/>
    <w:basedOn w:val="a"/>
    <w:link w:val="aa"/>
    <w:uiPriority w:val="99"/>
    <w:unhideWhenUsed/>
    <w:rsid w:val="00A509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096C"/>
  </w:style>
  <w:style w:type="paragraph" w:styleId="ab">
    <w:name w:val="Balloon Text"/>
    <w:basedOn w:val="a"/>
    <w:link w:val="ac"/>
    <w:uiPriority w:val="99"/>
    <w:semiHidden/>
    <w:unhideWhenUsed/>
    <w:rsid w:val="00FA6A3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A6A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9325</Words>
  <Characters>53157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Нургалиева Алмагуль Жанабаевна</dc:creator>
  <cp:keywords/>
  <dc:description/>
  <cp:lastModifiedBy>Нургалиева Алмагуль Жанабаевна</cp:lastModifiedBy>
  <cp:revision>2</cp:revision>
  <cp:lastPrinted>2026-03-30T11:14:00Z</cp:lastPrinted>
  <dcterms:created xsi:type="dcterms:W3CDTF">2026-03-30T11:20:00Z</dcterms:created>
  <dcterms:modified xsi:type="dcterms:W3CDTF">2026-03-30T11:20:00Z</dcterms:modified>
</cp:coreProperties>
</file>