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B1" w:rsidRPr="00CA4E29" w:rsidRDefault="002370B1" w:rsidP="002370B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kk-KZ"/>
        </w:rPr>
      </w:pPr>
      <w:r w:rsidRPr="00CA4E29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</w:p>
    <w:p w:rsidR="002370B1" w:rsidRPr="00CA4E29" w:rsidRDefault="002370B1" w:rsidP="002370B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Қаржы министр</w:t>
      </w:r>
      <w:r w:rsidRPr="00CA4E29">
        <w:rPr>
          <w:rFonts w:ascii="Times New Roman" w:hAnsi="Times New Roman"/>
          <w:sz w:val="28"/>
          <w:szCs w:val="28"/>
          <w:lang w:val="kk-KZ"/>
        </w:rPr>
        <w:t xml:space="preserve">інің </w:t>
      </w:r>
    </w:p>
    <w:p w:rsidR="002370B1" w:rsidRPr="00CA4E29" w:rsidRDefault="002370B1" w:rsidP="00752E2E">
      <w:pPr>
        <w:tabs>
          <w:tab w:val="left" w:pos="8460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kk-KZ"/>
        </w:rPr>
      </w:pPr>
      <w:r w:rsidRPr="00CA4E29">
        <w:rPr>
          <w:rFonts w:ascii="Times New Roman" w:hAnsi="Times New Roman"/>
          <w:sz w:val="28"/>
          <w:szCs w:val="28"/>
          <w:lang w:val="kk-KZ"/>
        </w:rPr>
        <w:t>201</w:t>
      </w:r>
      <w:r w:rsidR="00752E2E" w:rsidRPr="00752E2E">
        <w:rPr>
          <w:rFonts w:ascii="Times New Roman" w:hAnsi="Times New Roman"/>
          <w:sz w:val="28"/>
          <w:szCs w:val="28"/>
        </w:rPr>
        <w:t>5</w:t>
      </w:r>
      <w:r w:rsidRPr="00CA4E29">
        <w:rPr>
          <w:rFonts w:ascii="Times New Roman" w:hAnsi="Times New Roman"/>
          <w:sz w:val="28"/>
          <w:szCs w:val="28"/>
          <w:lang w:val="kk-KZ"/>
        </w:rPr>
        <w:t xml:space="preserve"> жылғы «</w:t>
      </w:r>
      <w:r w:rsidR="00AD544F">
        <w:rPr>
          <w:rFonts w:ascii="Times New Roman" w:hAnsi="Times New Roman"/>
          <w:sz w:val="28"/>
          <w:szCs w:val="28"/>
          <w:lang w:val="kk-KZ"/>
        </w:rPr>
        <w:t>27</w:t>
      </w:r>
      <w:r w:rsidRPr="00CA4E29">
        <w:rPr>
          <w:rFonts w:ascii="Times New Roman" w:hAnsi="Times New Roman"/>
          <w:sz w:val="28"/>
          <w:szCs w:val="28"/>
          <w:lang w:val="kk-KZ"/>
        </w:rPr>
        <w:t>»</w:t>
      </w:r>
      <w:r w:rsidR="00AD544F">
        <w:rPr>
          <w:rFonts w:ascii="Times New Roman" w:hAnsi="Times New Roman"/>
          <w:sz w:val="28"/>
          <w:szCs w:val="28"/>
          <w:lang w:val="kk-KZ"/>
        </w:rPr>
        <w:t xml:space="preserve"> сәуірдегі</w:t>
      </w:r>
    </w:p>
    <w:p w:rsidR="002370B1" w:rsidRDefault="002370B1" w:rsidP="002370B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kk-KZ"/>
        </w:rPr>
      </w:pPr>
      <w:r w:rsidRPr="00CA4E29">
        <w:rPr>
          <w:rFonts w:ascii="Times New Roman" w:hAnsi="Times New Roman"/>
          <w:sz w:val="28"/>
          <w:szCs w:val="28"/>
          <w:lang w:val="kk-KZ"/>
        </w:rPr>
        <w:t xml:space="preserve">№ </w:t>
      </w:r>
      <w:bookmarkStart w:id="0" w:name="sub1002690666"/>
      <w:r w:rsidR="00AD544F">
        <w:rPr>
          <w:rFonts w:ascii="Times New Roman" w:hAnsi="Times New Roman"/>
          <w:sz w:val="28"/>
          <w:szCs w:val="28"/>
          <w:lang w:val="kk-KZ"/>
        </w:rPr>
        <w:t>284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8" w:history="1">
        <w:r>
          <w:rPr>
            <w:rStyle w:val="a3"/>
            <w:b w:val="0"/>
            <w:color w:val="auto"/>
            <w:sz w:val="28"/>
            <w:szCs w:val="28"/>
            <w:u w:val="none"/>
            <w:lang w:val="kk-KZ"/>
          </w:rPr>
          <w:t>бұйрығына</w:t>
        </w:r>
      </w:hyperlink>
      <w:bookmarkEnd w:id="0"/>
    </w:p>
    <w:p w:rsidR="002370B1" w:rsidRPr="00BA310A" w:rsidRDefault="00B665C2" w:rsidP="00752E2E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49</w:t>
      </w:r>
      <w:r w:rsidR="00AD544F">
        <w:rPr>
          <w:rFonts w:ascii="Times New Roman" w:hAnsi="Times New Roman"/>
          <w:sz w:val="28"/>
          <w:szCs w:val="28"/>
          <w:lang w:val="kk-KZ"/>
        </w:rPr>
        <w:t>–</w:t>
      </w:r>
      <w:r w:rsidR="002370B1">
        <w:rPr>
          <w:rFonts w:ascii="Times New Roman" w:hAnsi="Times New Roman"/>
          <w:sz w:val="28"/>
          <w:szCs w:val="28"/>
          <w:lang w:val="kk-KZ"/>
        </w:rPr>
        <w:t>қосымша</w:t>
      </w:r>
      <w:r w:rsidR="002370B1" w:rsidRPr="00B34F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52E2E" w:rsidRPr="00BA310A" w:rsidRDefault="00752E2E" w:rsidP="00752E2E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52E2E" w:rsidRPr="00BA310A" w:rsidRDefault="00752E2E" w:rsidP="00752E2E">
      <w:pPr>
        <w:spacing w:after="0" w:line="240" w:lineRule="auto"/>
        <w:ind w:left="4536"/>
        <w:jc w:val="center"/>
        <w:rPr>
          <w:lang w:val="kk-KZ"/>
        </w:rPr>
      </w:pPr>
    </w:p>
    <w:p w:rsidR="00905932" w:rsidRDefault="002370B1" w:rsidP="00D25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09F5">
        <w:rPr>
          <w:rFonts w:ascii="Times New Roman" w:hAnsi="Times New Roman"/>
          <w:b/>
          <w:sz w:val="28"/>
          <w:szCs w:val="28"/>
          <w:lang w:val="kk-KZ"/>
        </w:rPr>
        <w:t>«</w:t>
      </w:r>
      <w:r w:rsidR="00D250F9" w:rsidRPr="00D250F9">
        <w:rPr>
          <w:rFonts w:ascii="Times New Roman" w:hAnsi="Times New Roman"/>
          <w:b/>
          <w:sz w:val="28"/>
          <w:szCs w:val="28"/>
          <w:lang w:val="kk-KZ"/>
        </w:rPr>
        <w:t>Өз тауарл</w:t>
      </w:r>
      <w:r w:rsidR="00D250F9">
        <w:rPr>
          <w:rFonts w:ascii="Times New Roman" w:hAnsi="Times New Roman"/>
          <w:b/>
          <w:sz w:val="28"/>
          <w:szCs w:val="28"/>
          <w:lang w:val="kk-KZ"/>
        </w:rPr>
        <w:t xml:space="preserve">арын сақтау қоймалары иелерінің </w:t>
      </w:r>
      <w:r w:rsidR="00D250F9" w:rsidRPr="00D250F9">
        <w:rPr>
          <w:rFonts w:ascii="Times New Roman" w:hAnsi="Times New Roman"/>
          <w:b/>
          <w:sz w:val="28"/>
          <w:szCs w:val="28"/>
          <w:lang w:val="kk-KZ"/>
        </w:rPr>
        <w:t>тізіліміне енгізу</w:t>
      </w:r>
      <w:r w:rsidRPr="006809F5">
        <w:rPr>
          <w:rFonts w:ascii="Times New Roman" w:hAnsi="Times New Roman"/>
          <w:b/>
          <w:sz w:val="28"/>
          <w:szCs w:val="28"/>
          <w:lang w:val="kk-KZ"/>
        </w:rPr>
        <w:t>»</w:t>
      </w:r>
      <w:r w:rsidR="001E1B9D" w:rsidRPr="001E1B9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370B1" w:rsidRDefault="001E1B9D" w:rsidP="00752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E1B9D">
        <w:rPr>
          <w:rFonts w:ascii="Times New Roman" w:hAnsi="Times New Roman"/>
          <w:b/>
          <w:bCs/>
          <w:sz w:val="28"/>
          <w:szCs w:val="28"/>
          <w:lang w:val="kk-KZ"/>
        </w:rPr>
        <w:t>мемлекеттік көрсетілетін</w:t>
      </w:r>
      <w:r w:rsidRPr="001E1B9D">
        <w:rPr>
          <w:rFonts w:ascii="Times New Roman" w:hAnsi="Times New Roman"/>
          <w:b/>
          <w:sz w:val="28"/>
          <w:szCs w:val="28"/>
          <w:lang w:val="kk-KZ"/>
        </w:rPr>
        <w:t xml:space="preserve"> қызмет стандарты</w:t>
      </w:r>
    </w:p>
    <w:p w:rsidR="00752E2E" w:rsidRDefault="00752E2E" w:rsidP="00752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52E2E" w:rsidRPr="00752E2E" w:rsidRDefault="00752E2E" w:rsidP="00752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52E2E" w:rsidRDefault="001E1B9D" w:rsidP="00752E2E">
      <w:pPr>
        <w:pStyle w:val="a8"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52E2E">
        <w:rPr>
          <w:rFonts w:ascii="Times New Roman" w:hAnsi="Times New Roman"/>
          <w:b/>
          <w:sz w:val="28"/>
          <w:szCs w:val="28"/>
          <w:lang w:val="kk-KZ"/>
        </w:rPr>
        <w:t>Жалпы ережелер</w:t>
      </w:r>
    </w:p>
    <w:p w:rsidR="00752E2E" w:rsidRPr="00752E2E" w:rsidRDefault="00752E2E" w:rsidP="00752E2E">
      <w:pPr>
        <w:pStyle w:val="a8"/>
        <w:spacing w:after="0" w:line="240" w:lineRule="auto"/>
        <w:ind w:left="714"/>
        <w:rPr>
          <w:rFonts w:ascii="Times New Roman" w:hAnsi="Times New Roman"/>
          <w:b/>
          <w:sz w:val="28"/>
          <w:szCs w:val="28"/>
          <w:lang w:val="en-US"/>
        </w:rPr>
      </w:pPr>
    </w:p>
    <w:p w:rsidR="001E1B9D" w:rsidRDefault="001E1B9D" w:rsidP="00752E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4F46">
        <w:rPr>
          <w:rFonts w:ascii="Times New Roman" w:hAnsi="Times New Roman"/>
          <w:sz w:val="28"/>
          <w:szCs w:val="28"/>
          <w:lang w:val="kk-KZ"/>
        </w:rPr>
        <w:t>1. «</w:t>
      </w:r>
      <w:r w:rsidR="00D250F9" w:rsidRPr="00D250F9">
        <w:rPr>
          <w:rFonts w:ascii="Times New Roman" w:hAnsi="Times New Roman"/>
          <w:sz w:val="28"/>
          <w:szCs w:val="28"/>
          <w:lang w:val="kk-KZ"/>
        </w:rPr>
        <w:t>Өз тауарл</w:t>
      </w:r>
      <w:r w:rsidR="00D250F9">
        <w:rPr>
          <w:rFonts w:ascii="Times New Roman" w:hAnsi="Times New Roman"/>
          <w:sz w:val="28"/>
          <w:szCs w:val="28"/>
          <w:lang w:val="kk-KZ"/>
        </w:rPr>
        <w:t xml:space="preserve">арын сақтау қоймалары иелерінің </w:t>
      </w:r>
      <w:r w:rsidR="00D250F9" w:rsidRPr="00D250F9">
        <w:rPr>
          <w:rFonts w:ascii="Times New Roman" w:hAnsi="Times New Roman"/>
          <w:sz w:val="28"/>
          <w:szCs w:val="28"/>
          <w:lang w:val="kk-KZ"/>
        </w:rPr>
        <w:t>тізіліміне енгізу</w:t>
      </w:r>
      <w:r w:rsidRPr="00B34F46">
        <w:rPr>
          <w:rFonts w:ascii="Times New Roman" w:hAnsi="Times New Roman"/>
          <w:sz w:val="28"/>
          <w:szCs w:val="28"/>
          <w:lang w:val="kk-KZ"/>
        </w:rPr>
        <w:t>» мемлекеттік көрсетілетін қызметі (бұдан әрі – мемлекеттік көрсетілетін қызмет).</w:t>
      </w:r>
    </w:p>
    <w:p w:rsidR="001E1B9D" w:rsidRDefault="001E1B9D" w:rsidP="001E1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E1B9D">
        <w:rPr>
          <w:rFonts w:ascii="Times New Roman" w:hAnsi="Times New Roman"/>
          <w:sz w:val="28"/>
          <w:szCs w:val="28"/>
          <w:lang w:val="kk-KZ"/>
        </w:rPr>
        <w:t>2. Мемлекеттік көрсетілетін қызмет стандартын Қазақстан Республикасы Қаржы министрлігі (бұдан әрі – Министрлік) әзірледі.</w:t>
      </w:r>
    </w:p>
    <w:p w:rsidR="003C7924" w:rsidRDefault="001E1B9D" w:rsidP="003C79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E1B9D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22969" w:rsidRPr="00822969">
        <w:rPr>
          <w:rFonts w:ascii="Times New Roman" w:hAnsi="Times New Roman"/>
          <w:sz w:val="28"/>
          <w:szCs w:val="28"/>
          <w:lang w:val="kk-KZ"/>
        </w:rPr>
        <w:t>Мемлекеттік көрсетілетін қызметті Министрліктің Мемлекеттік кірістер комитетінің облыстар, Астана және Алматы қалалары және кеден бойынша аумақтық органдары (бұдан әрі – көрсетілетін қызметті беруші) көрсетеді</w:t>
      </w:r>
      <w:bookmarkStart w:id="1" w:name="_GoBack"/>
      <w:bookmarkEnd w:id="1"/>
      <w:r w:rsidR="003C7924" w:rsidRPr="001E1B9D">
        <w:rPr>
          <w:rFonts w:ascii="Times New Roman" w:hAnsi="Times New Roman"/>
          <w:sz w:val="28"/>
          <w:szCs w:val="28"/>
          <w:lang w:val="kk-KZ"/>
        </w:rPr>
        <w:t>.</w:t>
      </w:r>
    </w:p>
    <w:p w:rsidR="001E1B9D" w:rsidRDefault="001E1B9D" w:rsidP="00BD25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E1B9D">
        <w:rPr>
          <w:rFonts w:ascii="Times New Roman" w:hAnsi="Times New Roman"/>
          <w:sz w:val="28"/>
          <w:szCs w:val="28"/>
          <w:lang w:val="kk-KZ"/>
        </w:rPr>
        <w:t>Өтініштерді қабылдау және мемлекеттік қызмет көрсету нәтижесін беру</w:t>
      </w:r>
      <w:r w:rsidR="00BD257D" w:rsidRPr="00BD257D">
        <w:rPr>
          <w:rFonts w:ascii="Times New Roman" w:hAnsi="Times New Roman"/>
          <w:sz w:val="28"/>
          <w:szCs w:val="28"/>
          <w:lang w:val="kk-KZ"/>
        </w:rPr>
        <w:t xml:space="preserve"> көрсетілетін қыз</w:t>
      </w:r>
      <w:r w:rsidR="00BD257D">
        <w:rPr>
          <w:rFonts w:ascii="Times New Roman" w:hAnsi="Times New Roman"/>
          <w:sz w:val="28"/>
          <w:szCs w:val="28"/>
          <w:lang w:val="kk-KZ"/>
        </w:rPr>
        <w:t>метті берушінің кеңсесі арқылы</w:t>
      </w:r>
      <w:r w:rsidR="00BD257D" w:rsidRPr="00BD257D">
        <w:rPr>
          <w:rFonts w:ascii="Times New Roman" w:hAnsi="Times New Roman"/>
          <w:sz w:val="28"/>
          <w:szCs w:val="28"/>
          <w:lang w:val="kk-KZ"/>
        </w:rPr>
        <w:t xml:space="preserve"> жүзеге асырылады.</w:t>
      </w:r>
    </w:p>
    <w:p w:rsidR="001E1B9D" w:rsidRPr="00B665C2" w:rsidRDefault="001E1B9D" w:rsidP="001E1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52E2E" w:rsidRPr="00B665C2" w:rsidRDefault="00752E2E" w:rsidP="001E1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B9D" w:rsidRPr="001E1B9D" w:rsidRDefault="001E1B9D" w:rsidP="001E1B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1E1B9D">
        <w:rPr>
          <w:rFonts w:ascii="Times New Roman" w:hAnsi="Times New Roman"/>
          <w:b/>
          <w:bCs/>
          <w:sz w:val="28"/>
          <w:szCs w:val="28"/>
          <w:lang w:val="kk-KZ"/>
        </w:rPr>
        <w:t>2. Мемлекеттік қызметті көрсету тәртібі</w:t>
      </w:r>
    </w:p>
    <w:p w:rsidR="001E1B9D" w:rsidRDefault="001E1B9D" w:rsidP="001E1B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05932" w:rsidRDefault="001E1B9D" w:rsidP="009059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71925">
        <w:rPr>
          <w:rFonts w:ascii="Times New Roman" w:hAnsi="Times New Roman"/>
          <w:sz w:val="28"/>
          <w:szCs w:val="28"/>
          <w:lang w:val="kk-KZ"/>
        </w:rPr>
        <w:t xml:space="preserve">4. Мемлекеттік </w:t>
      </w:r>
      <w:r w:rsidR="00520D76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471925">
        <w:rPr>
          <w:rFonts w:ascii="Times New Roman" w:hAnsi="Times New Roman"/>
          <w:sz w:val="28"/>
          <w:szCs w:val="28"/>
          <w:lang w:val="kk-KZ"/>
        </w:rPr>
        <w:t xml:space="preserve">қызметті </w:t>
      </w:r>
      <w:r w:rsidR="00471925">
        <w:rPr>
          <w:rFonts w:ascii="Times New Roman" w:hAnsi="Times New Roman"/>
          <w:sz w:val="28"/>
          <w:szCs w:val="28"/>
          <w:lang w:val="kk-KZ"/>
        </w:rPr>
        <w:t>көрсету мерзімі</w:t>
      </w:r>
      <w:r w:rsidRPr="00471925">
        <w:rPr>
          <w:rFonts w:ascii="Times New Roman" w:hAnsi="Times New Roman"/>
          <w:sz w:val="28"/>
          <w:szCs w:val="28"/>
          <w:lang w:val="kk-KZ"/>
        </w:rPr>
        <w:t>:</w:t>
      </w:r>
    </w:p>
    <w:p w:rsidR="00520D76" w:rsidRDefault="00520D76" w:rsidP="00520D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0D76">
        <w:rPr>
          <w:rFonts w:ascii="Times New Roman" w:hAnsi="Times New Roman"/>
          <w:sz w:val="28"/>
          <w:szCs w:val="28"/>
          <w:lang w:val="kk-KZ"/>
        </w:rPr>
        <w:t>1) көрсетілетін қызметті алушы барлық қажетті құжаттарды тапсырған сәтінен бастап</w:t>
      </w:r>
      <w:r>
        <w:rPr>
          <w:rFonts w:ascii="Times New Roman" w:hAnsi="Times New Roman"/>
          <w:sz w:val="28"/>
          <w:szCs w:val="28"/>
          <w:lang w:val="kk-KZ"/>
        </w:rPr>
        <w:t xml:space="preserve"> – күнтізбелік 15 (он бес) күн;</w:t>
      </w:r>
    </w:p>
    <w:p w:rsidR="00520D76" w:rsidRDefault="00520D76" w:rsidP="00520D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0D76">
        <w:rPr>
          <w:rFonts w:ascii="Times New Roman" w:hAnsi="Times New Roman"/>
          <w:sz w:val="28"/>
          <w:szCs w:val="28"/>
          <w:lang w:val="kk-KZ"/>
        </w:rPr>
        <w:t>2) көрсетілетін қызметті алушының көрсетілетін қызметті берушіге құжаттар топтамасын тапсыруы үшін күтудің барынша ж</w:t>
      </w:r>
      <w:r>
        <w:rPr>
          <w:rFonts w:ascii="Times New Roman" w:hAnsi="Times New Roman"/>
          <w:sz w:val="28"/>
          <w:szCs w:val="28"/>
          <w:lang w:val="kk-KZ"/>
        </w:rPr>
        <w:t xml:space="preserve">ол </w:t>
      </w:r>
      <w:r w:rsidR="00AD544F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берілетін уақыты – </w:t>
      </w:r>
      <w:r w:rsidR="007849E1">
        <w:rPr>
          <w:rFonts w:ascii="Times New Roman" w:hAnsi="Times New Roman"/>
          <w:sz w:val="28"/>
          <w:szCs w:val="28"/>
          <w:lang w:val="kk-KZ"/>
        </w:rPr>
        <w:t>30 (отыз) минут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520D76" w:rsidRDefault="00520D76" w:rsidP="00520D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20D76">
        <w:rPr>
          <w:rFonts w:ascii="Times New Roman" w:hAnsi="Times New Roman"/>
          <w:sz w:val="28"/>
          <w:szCs w:val="28"/>
          <w:lang w:val="kk-KZ"/>
        </w:rPr>
        <w:t xml:space="preserve">3) көрсетілетін қызметті алушыға қызмет көрсетудің барынша жол берілетін уақыты – </w:t>
      </w:r>
      <w:r w:rsidR="007849E1">
        <w:rPr>
          <w:rFonts w:ascii="Times New Roman" w:hAnsi="Times New Roman"/>
          <w:sz w:val="28"/>
          <w:szCs w:val="28"/>
          <w:lang w:val="kk-KZ"/>
        </w:rPr>
        <w:t>30 (отыз) минут</w:t>
      </w:r>
      <w:r w:rsidRPr="00520D76">
        <w:rPr>
          <w:rFonts w:ascii="Times New Roman" w:hAnsi="Times New Roman"/>
          <w:sz w:val="28"/>
          <w:szCs w:val="28"/>
          <w:lang w:val="kk-KZ"/>
        </w:rPr>
        <w:t>.</w:t>
      </w:r>
    </w:p>
    <w:p w:rsidR="00EF7A84" w:rsidRPr="00520D76" w:rsidRDefault="00EF7A84" w:rsidP="00520D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F7A84">
        <w:rPr>
          <w:rFonts w:ascii="Times New Roman" w:hAnsi="Times New Roman"/>
          <w:sz w:val="28"/>
          <w:szCs w:val="28"/>
          <w:lang w:val="kk-KZ"/>
        </w:rPr>
        <w:t xml:space="preserve">5. Мемлекеттік қызметті көрсету нысаны: </w:t>
      </w:r>
      <w:r w:rsidR="00520D76" w:rsidRPr="00520D76">
        <w:rPr>
          <w:rFonts w:ascii="Times New Roman" w:hAnsi="Times New Roman"/>
          <w:sz w:val="28"/>
          <w:szCs w:val="28"/>
          <w:lang w:val="kk-KZ"/>
        </w:rPr>
        <w:t>қағаз түрінде.</w:t>
      </w:r>
    </w:p>
    <w:p w:rsidR="00F46256" w:rsidRDefault="00EF7A84" w:rsidP="00F46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F7A84">
        <w:rPr>
          <w:rFonts w:ascii="Times New Roman" w:hAnsi="Times New Roman"/>
          <w:sz w:val="28"/>
          <w:szCs w:val="28"/>
          <w:lang w:val="kk-KZ"/>
        </w:rPr>
        <w:t>6. Мемлекеттік қызметті көрсету нәтижес</w:t>
      </w:r>
      <w:r w:rsidR="003B583F">
        <w:rPr>
          <w:rFonts w:ascii="Times New Roman" w:hAnsi="Times New Roman"/>
          <w:sz w:val="28"/>
          <w:szCs w:val="28"/>
          <w:lang w:val="kk-KZ"/>
        </w:rPr>
        <w:t>і ө</w:t>
      </w:r>
      <w:r w:rsidR="00D250F9" w:rsidRPr="00D250F9">
        <w:rPr>
          <w:rFonts w:ascii="Times New Roman" w:hAnsi="Times New Roman"/>
          <w:sz w:val="28"/>
          <w:szCs w:val="28"/>
          <w:lang w:val="kk-KZ"/>
        </w:rPr>
        <w:t>з тауарл</w:t>
      </w:r>
      <w:r w:rsidR="00D250F9">
        <w:rPr>
          <w:rFonts w:ascii="Times New Roman" w:hAnsi="Times New Roman"/>
          <w:sz w:val="28"/>
          <w:szCs w:val="28"/>
          <w:lang w:val="kk-KZ"/>
        </w:rPr>
        <w:t xml:space="preserve">арын сақтау қоймалары иелерінің </w:t>
      </w:r>
      <w:r w:rsidR="00D250F9" w:rsidRPr="00D250F9">
        <w:rPr>
          <w:rFonts w:ascii="Times New Roman" w:hAnsi="Times New Roman"/>
          <w:sz w:val="28"/>
          <w:szCs w:val="28"/>
          <w:lang w:val="kk-KZ"/>
        </w:rPr>
        <w:t>тізіліміне енгізу</w:t>
      </w:r>
      <w:r w:rsidR="001F7EF4" w:rsidRPr="001F7EF4">
        <w:rPr>
          <w:rFonts w:ascii="Times New Roman" w:hAnsi="Times New Roman"/>
          <w:sz w:val="28"/>
          <w:szCs w:val="28"/>
          <w:lang w:val="kk-KZ"/>
        </w:rPr>
        <w:t xml:space="preserve"> туралы хабарлама</w:t>
      </w:r>
      <w:r w:rsidR="003B583F">
        <w:rPr>
          <w:rFonts w:ascii="Times New Roman" w:hAnsi="Times New Roman"/>
          <w:sz w:val="28"/>
          <w:szCs w:val="28"/>
          <w:lang w:val="kk-KZ"/>
        </w:rPr>
        <w:t>, не</w:t>
      </w:r>
      <w:r w:rsidR="00851150" w:rsidRPr="00F4625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6256" w:rsidRPr="00B34F46">
        <w:rPr>
          <w:rFonts w:ascii="Times New Roman" w:hAnsi="Times New Roman"/>
          <w:sz w:val="28"/>
          <w:szCs w:val="28"/>
          <w:lang w:val="kk-KZ"/>
        </w:rPr>
        <w:t>осы мемлекеттік көрсетілетін қызмет стандартының 10</w:t>
      </w:r>
      <w:r w:rsidR="00AD544F">
        <w:rPr>
          <w:rFonts w:ascii="Times New Roman" w:hAnsi="Times New Roman"/>
          <w:sz w:val="28"/>
          <w:szCs w:val="28"/>
          <w:lang w:val="kk-KZ"/>
        </w:rPr>
        <w:t>–</w:t>
      </w:r>
      <w:r w:rsidR="00F46256" w:rsidRPr="00B34F46">
        <w:rPr>
          <w:rFonts w:ascii="Times New Roman" w:hAnsi="Times New Roman"/>
          <w:sz w:val="28"/>
          <w:szCs w:val="28"/>
          <w:lang w:val="kk-KZ"/>
        </w:rPr>
        <w:t xml:space="preserve">тармағында көрсетілген жағдайларда және негіздемелер бойынша көрсетілетін қызметті берушінің мемлекеттік қызметті көрсетуден бас тарту туралы </w:t>
      </w:r>
      <w:r w:rsidR="00F46256" w:rsidRPr="00F46256">
        <w:rPr>
          <w:rFonts w:ascii="Times New Roman" w:hAnsi="Times New Roman"/>
          <w:sz w:val="28"/>
          <w:szCs w:val="28"/>
          <w:lang w:val="kk-KZ"/>
        </w:rPr>
        <w:t>дәлелді</w:t>
      </w:r>
      <w:r w:rsidR="003B583F">
        <w:rPr>
          <w:rFonts w:ascii="Times New Roman" w:hAnsi="Times New Roman"/>
          <w:sz w:val="28"/>
          <w:szCs w:val="28"/>
          <w:lang w:val="kk-KZ"/>
        </w:rPr>
        <w:t xml:space="preserve"> жауабы болып табылады.</w:t>
      </w:r>
    </w:p>
    <w:p w:rsidR="00520D76" w:rsidRDefault="00F46256" w:rsidP="00520D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46256">
        <w:rPr>
          <w:rFonts w:ascii="Times New Roman" w:hAnsi="Times New Roman"/>
          <w:sz w:val="28"/>
          <w:szCs w:val="28"/>
          <w:lang w:val="kk-KZ"/>
        </w:rPr>
        <w:t>Мемлекеттік қызмет көрсету нәтижесін ұсыну нысаны: қағаз түрінде.</w:t>
      </w:r>
    </w:p>
    <w:p w:rsidR="00E87800" w:rsidRPr="0056769E" w:rsidRDefault="0010772D" w:rsidP="00E87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0772D">
        <w:rPr>
          <w:rFonts w:ascii="Times New Roman" w:hAnsi="Times New Roman"/>
          <w:sz w:val="28"/>
          <w:szCs w:val="28"/>
          <w:lang w:val="kk-KZ"/>
        </w:rPr>
        <w:lastRenderedPageBreak/>
        <w:t xml:space="preserve">7. </w:t>
      </w:r>
      <w:r w:rsidR="00E87800" w:rsidRPr="0056769E">
        <w:rPr>
          <w:rFonts w:ascii="Times New Roman" w:hAnsi="Times New Roman"/>
          <w:sz w:val="28"/>
          <w:szCs w:val="28"/>
          <w:lang w:val="kk-KZ"/>
        </w:rPr>
        <w:t>Мемлекеттік қызмет тегін заңды тұлғаларға (бұдан әрі - көрсетілетін қызметті алушы) көрсетіледі.</w:t>
      </w:r>
    </w:p>
    <w:p w:rsidR="00D6593D" w:rsidRPr="00293870" w:rsidRDefault="003A485E" w:rsidP="00D65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D6593D">
        <w:rPr>
          <w:rFonts w:ascii="Times New Roman" w:hAnsi="Times New Roman"/>
          <w:sz w:val="28"/>
          <w:szCs w:val="28"/>
          <w:lang w:val="kk-KZ"/>
        </w:rPr>
        <w:t>К</w:t>
      </w:r>
      <w:r w:rsidR="00D6593D" w:rsidRPr="003A485E">
        <w:rPr>
          <w:rFonts w:ascii="Times New Roman" w:hAnsi="Times New Roman"/>
          <w:sz w:val="28"/>
          <w:szCs w:val="28"/>
          <w:lang w:val="kk-KZ"/>
        </w:rPr>
        <w:t>өрсетілетін қызметті берушінің</w:t>
      </w:r>
      <w:r w:rsidR="00D6593D">
        <w:rPr>
          <w:rFonts w:ascii="Times New Roman" w:hAnsi="Times New Roman"/>
          <w:sz w:val="28"/>
          <w:szCs w:val="28"/>
          <w:lang w:val="kk-KZ"/>
        </w:rPr>
        <w:t xml:space="preserve"> жұмыс кестесі: </w:t>
      </w:r>
      <w:r w:rsidR="00D6593D" w:rsidRPr="00293870">
        <w:rPr>
          <w:rFonts w:ascii="Times New Roman" w:hAnsi="Times New Roman"/>
          <w:sz w:val="28"/>
          <w:szCs w:val="28"/>
          <w:lang w:val="kk-KZ"/>
        </w:rPr>
        <w:t>Қазақстан Республикасының еңбек заңнамасына сәйкес демалыс және мереке күндерінен басқа, дүйсенбіден жұмаға дейін,  сағат 13.00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="00D6593D" w:rsidRPr="00293870">
        <w:rPr>
          <w:rFonts w:ascii="Times New Roman" w:hAnsi="Times New Roman"/>
          <w:sz w:val="28"/>
          <w:szCs w:val="28"/>
          <w:lang w:val="kk-KZ"/>
        </w:rPr>
        <w:t>ден 14.30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="00D6593D" w:rsidRPr="00293870">
        <w:rPr>
          <w:rFonts w:ascii="Times New Roman" w:hAnsi="Times New Roman"/>
          <w:sz w:val="28"/>
          <w:szCs w:val="28"/>
          <w:lang w:val="kk-KZ"/>
        </w:rPr>
        <w:t>ға дейін түскі үзіліспен сағат 09.00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="00D6593D" w:rsidRPr="00293870">
        <w:rPr>
          <w:rFonts w:ascii="Times New Roman" w:hAnsi="Times New Roman"/>
          <w:sz w:val="28"/>
          <w:szCs w:val="28"/>
          <w:lang w:val="kk-KZ"/>
        </w:rPr>
        <w:t>ден 17.30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="00D6593D" w:rsidRPr="00293870">
        <w:rPr>
          <w:rFonts w:ascii="Times New Roman" w:hAnsi="Times New Roman"/>
          <w:sz w:val="28"/>
          <w:szCs w:val="28"/>
          <w:lang w:val="kk-KZ"/>
        </w:rPr>
        <w:t>ға дейін.</w:t>
      </w:r>
    </w:p>
    <w:p w:rsidR="00D6593D" w:rsidRPr="00777C23" w:rsidRDefault="00D6593D" w:rsidP="00D65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D544F">
        <w:rPr>
          <w:rFonts w:ascii="Times New Roman" w:hAnsi="Times New Roman"/>
          <w:sz w:val="28"/>
          <w:szCs w:val="28"/>
          <w:lang w:val="kk-KZ"/>
        </w:rPr>
        <w:t>Өтініштерді қабылдау және мемелекеттік қызмет көрсету нәтижелерін беру сағат 13.00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AD544F">
        <w:rPr>
          <w:rFonts w:ascii="Times New Roman" w:hAnsi="Times New Roman"/>
          <w:sz w:val="28"/>
          <w:szCs w:val="28"/>
          <w:lang w:val="kk-KZ"/>
        </w:rPr>
        <w:t>ден 14.30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AD544F">
        <w:rPr>
          <w:rFonts w:ascii="Times New Roman" w:hAnsi="Times New Roman"/>
          <w:sz w:val="28"/>
          <w:szCs w:val="28"/>
          <w:lang w:val="kk-KZ"/>
        </w:rPr>
        <w:t>ға дейінгі түскі үзіліспен, сағат 09.00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AD544F">
        <w:rPr>
          <w:rFonts w:ascii="Times New Roman" w:hAnsi="Times New Roman"/>
          <w:sz w:val="28"/>
          <w:szCs w:val="28"/>
          <w:lang w:val="kk-KZ"/>
        </w:rPr>
        <w:t>ден 17.30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AD544F">
        <w:rPr>
          <w:rFonts w:ascii="Times New Roman" w:hAnsi="Times New Roman"/>
          <w:sz w:val="28"/>
          <w:szCs w:val="28"/>
          <w:lang w:val="kk-KZ"/>
        </w:rPr>
        <w:t>ға дейін жүзеге асырылады.</w:t>
      </w:r>
    </w:p>
    <w:p w:rsidR="00D6593D" w:rsidRPr="00293870" w:rsidRDefault="00D6593D" w:rsidP="00D65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93870">
        <w:rPr>
          <w:rFonts w:ascii="Times New Roman" w:hAnsi="Times New Roman"/>
          <w:sz w:val="28"/>
          <w:szCs w:val="28"/>
          <w:lang w:val="kk-KZ"/>
        </w:rPr>
        <w:t>Мемлекеттік қызмет алдын ала жазылуды талап етпей және жеделдетілген қызмет көрсетусіз кезек тәртібінде жүзеге асырылады.</w:t>
      </w:r>
    </w:p>
    <w:p w:rsidR="00905932" w:rsidRDefault="005E714D" w:rsidP="000B5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E714D"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065973" w:rsidRPr="00065973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алушы </w:t>
      </w:r>
      <w:r w:rsidR="00232736">
        <w:rPr>
          <w:rFonts w:ascii="Times New Roman" w:hAnsi="Times New Roman"/>
          <w:sz w:val="28"/>
          <w:szCs w:val="28"/>
          <w:lang w:val="kk-KZ"/>
        </w:rPr>
        <w:t>к</w:t>
      </w:r>
      <w:r w:rsidR="00232736" w:rsidRPr="003A485E">
        <w:rPr>
          <w:rFonts w:ascii="Times New Roman" w:hAnsi="Times New Roman"/>
          <w:sz w:val="28"/>
          <w:szCs w:val="28"/>
          <w:lang w:val="kk-KZ"/>
        </w:rPr>
        <w:t>өрсетілетін қызметті беруші</w:t>
      </w:r>
      <w:r w:rsidR="00232736">
        <w:rPr>
          <w:rFonts w:ascii="Times New Roman" w:hAnsi="Times New Roman"/>
          <w:sz w:val="28"/>
          <w:szCs w:val="28"/>
          <w:lang w:val="kk-KZ"/>
        </w:rPr>
        <w:t xml:space="preserve">ге </w:t>
      </w:r>
      <w:r w:rsidR="00065973" w:rsidRPr="00065973">
        <w:rPr>
          <w:rFonts w:ascii="Times New Roman" w:hAnsi="Times New Roman"/>
          <w:sz w:val="28"/>
          <w:szCs w:val="28"/>
          <w:lang w:val="kk-KZ"/>
        </w:rPr>
        <w:t>жүгінген кезде мемлекеттік қызметті көрсету үш</w:t>
      </w:r>
      <w:r w:rsidR="00065973">
        <w:rPr>
          <w:rFonts w:ascii="Times New Roman" w:hAnsi="Times New Roman"/>
          <w:sz w:val="28"/>
          <w:szCs w:val="28"/>
          <w:lang w:val="kk-KZ"/>
        </w:rPr>
        <w:t>ін қажетті құжаттардың тізбесі:</w:t>
      </w:r>
    </w:p>
    <w:p w:rsidR="001F7EF4" w:rsidRPr="001F7EF4" w:rsidRDefault="001F7EF4" w:rsidP="001F7E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7EF4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E52892">
        <w:rPr>
          <w:rFonts w:ascii="Times New Roman" w:hAnsi="Times New Roman"/>
          <w:sz w:val="28"/>
          <w:szCs w:val="28"/>
          <w:lang w:val="kk-KZ"/>
        </w:rPr>
        <w:t xml:space="preserve">арыз берушінің атауы және </w:t>
      </w:r>
      <w:r w:rsidR="00E52892" w:rsidRPr="00E52892">
        <w:rPr>
          <w:rFonts w:ascii="Times New Roman" w:hAnsi="Times New Roman"/>
          <w:sz w:val="28"/>
          <w:szCs w:val="28"/>
          <w:lang w:val="kk-KZ"/>
        </w:rPr>
        <w:t>құрылатын</w:t>
      </w:r>
      <w:r w:rsidR="00E528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50F9" w:rsidRPr="00D250F9">
        <w:rPr>
          <w:rFonts w:ascii="Times New Roman" w:hAnsi="Times New Roman"/>
          <w:sz w:val="28"/>
          <w:szCs w:val="28"/>
          <w:lang w:val="kk-KZ"/>
        </w:rPr>
        <w:t>қойманың орналасқан орны туралы мәліметтерді көрсете отырып,</w:t>
      </w:r>
      <w:r w:rsidR="00D250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50F9" w:rsidRPr="00D250F9">
        <w:rPr>
          <w:rFonts w:ascii="Times New Roman" w:hAnsi="Times New Roman"/>
          <w:sz w:val="28"/>
          <w:szCs w:val="28"/>
          <w:lang w:val="kk-KZ"/>
        </w:rPr>
        <w:t>еркін нысанда өтініш</w:t>
      </w:r>
      <w:r w:rsidR="00D250F9">
        <w:rPr>
          <w:rFonts w:ascii="Times New Roman" w:hAnsi="Times New Roman"/>
          <w:sz w:val="28"/>
          <w:szCs w:val="28"/>
          <w:lang w:val="kk-KZ"/>
        </w:rPr>
        <w:t>;</w:t>
      </w:r>
    </w:p>
    <w:p w:rsidR="00E52892" w:rsidRPr="00232736" w:rsidRDefault="00E52892" w:rsidP="00E528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32736">
        <w:rPr>
          <w:rFonts w:ascii="Times New Roman" w:hAnsi="Times New Roman"/>
          <w:sz w:val="28"/>
          <w:szCs w:val="28"/>
          <w:lang w:val="kk-KZ"/>
        </w:rPr>
        <w:t>2) заңды тұлғаны мемлекеттiк тiркеу (қайта тіркеу) туралы анықтама</w:t>
      </w:r>
      <w:r w:rsidR="00232736" w:rsidRPr="00232736">
        <w:rPr>
          <w:rFonts w:ascii="Times New Roman" w:hAnsi="Times New Roman"/>
          <w:sz w:val="28"/>
          <w:szCs w:val="28"/>
          <w:lang w:val="kk-KZ"/>
        </w:rPr>
        <w:t xml:space="preserve"> немесе куәлік</w:t>
      </w:r>
      <w:r w:rsidRPr="00232736">
        <w:rPr>
          <w:rFonts w:ascii="Times New Roman" w:hAnsi="Times New Roman"/>
          <w:sz w:val="28"/>
          <w:szCs w:val="28"/>
          <w:lang w:val="kk-KZ"/>
        </w:rPr>
        <w:t>;</w:t>
      </w:r>
    </w:p>
    <w:p w:rsidR="00E52892" w:rsidRPr="00DE562B" w:rsidRDefault="00E52892" w:rsidP="00E528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E562B">
        <w:rPr>
          <w:rFonts w:ascii="Times New Roman" w:hAnsi="Times New Roman"/>
          <w:sz w:val="28"/>
          <w:szCs w:val="28"/>
          <w:lang w:val="kk-KZ"/>
        </w:rPr>
        <w:t>3) құрылтай құжаттарының нотариа</w:t>
      </w:r>
      <w:r w:rsidR="00DE562B">
        <w:rPr>
          <w:rFonts w:ascii="Times New Roman" w:hAnsi="Times New Roman"/>
          <w:sz w:val="28"/>
          <w:szCs w:val="28"/>
          <w:lang w:val="kk-KZ"/>
        </w:rPr>
        <w:t>лды</w:t>
      </w:r>
      <w:r w:rsidRPr="00DE562B">
        <w:rPr>
          <w:rFonts w:ascii="Times New Roman" w:hAnsi="Times New Roman"/>
          <w:sz w:val="28"/>
          <w:szCs w:val="28"/>
          <w:lang w:val="kk-KZ"/>
        </w:rPr>
        <w:t xml:space="preserve"> куәландыр</w:t>
      </w:r>
      <w:r w:rsidR="00DE562B">
        <w:rPr>
          <w:rFonts w:ascii="Times New Roman" w:hAnsi="Times New Roman"/>
          <w:sz w:val="28"/>
          <w:szCs w:val="28"/>
          <w:lang w:val="kk-KZ"/>
        </w:rPr>
        <w:t>ыл</w:t>
      </w:r>
      <w:r w:rsidRPr="00DE562B">
        <w:rPr>
          <w:rFonts w:ascii="Times New Roman" w:hAnsi="Times New Roman"/>
          <w:sz w:val="28"/>
          <w:szCs w:val="28"/>
          <w:lang w:val="kk-KZ"/>
        </w:rPr>
        <w:t>ған көшірмелері;</w:t>
      </w:r>
    </w:p>
    <w:p w:rsidR="00E52892" w:rsidRPr="00E52892" w:rsidRDefault="00E52892" w:rsidP="00E528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2892">
        <w:rPr>
          <w:rFonts w:ascii="Times New Roman" w:hAnsi="Times New Roman"/>
          <w:sz w:val="28"/>
          <w:szCs w:val="28"/>
          <w:lang w:val="kk-KZ"/>
        </w:rPr>
        <w:t>4) «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Республикасындағы кеден ісі туралы»</w:t>
      </w:r>
      <w:r w:rsidRPr="00E5289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  <w:r w:rsidR="005D2659">
        <w:rPr>
          <w:rFonts w:ascii="Times New Roman" w:hAnsi="Times New Roman"/>
          <w:sz w:val="28"/>
          <w:szCs w:val="28"/>
          <w:lang w:val="kk-KZ"/>
        </w:rPr>
        <w:t>ның 2010 жылғы 30 маусымдағы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2892">
        <w:rPr>
          <w:rFonts w:ascii="Times New Roman" w:hAnsi="Times New Roman"/>
          <w:sz w:val="28"/>
          <w:szCs w:val="28"/>
          <w:lang w:val="kk-KZ"/>
        </w:rPr>
        <w:t>Кодекс</w:t>
      </w:r>
      <w:r>
        <w:rPr>
          <w:rFonts w:ascii="Times New Roman" w:hAnsi="Times New Roman"/>
          <w:sz w:val="28"/>
          <w:szCs w:val="28"/>
          <w:lang w:val="kk-KZ"/>
        </w:rPr>
        <w:t>ін</w:t>
      </w:r>
      <w:r w:rsidRPr="00E52892">
        <w:rPr>
          <w:rFonts w:ascii="Times New Roman" w:hAnsi="Times New Roman"/>
          <w:sz w:val="28"/>
          <w:szCs w:val="28"/>
          <w:lang w:val="kk-KZ"/>
        </w:rPr>
        <w:t xml:space="preserve">ің </w:t>
      </w:r>
      <w:r w:rsidR="009530C7"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 w:rsidRPr="00E52892">
        <w:rPr>
          <w:rFonts w:ascii="Times New Roman" w:hAnsi="Times New Roman"/>
          <w:sz w:val="28"/>
          <w:szCs w:val="28"/>
          <w:lang w:val="kk-KZ"/>
        </w:rPr>
        <w:t>260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E52892">
        <w:rPr>
          <w:rFonts w:ascii="Times New Roman" w:hAnsi="Times New Roman"/>
          <w:sz w:val="28"/>
          <w:szCs w:val="28"/>
          <w:lang w:val="kk-KZ"/>
        </w:rPr>
        <w:t>бабының 2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E52892">
        <w:rPr>
          <w:rFonts w:ascii="Times New Roman" w:hAnsi="Times New Roman"/>
          <w:sz w:val="28"/>
          <w:szCs w:val="28"/>
          <w:lang w:val="kk-KZ"/>
        </w:rPr>
        <w:t xml:space="preserve">тармағында айқындалған талаптардың </w:t>
      </w:r>
      <w:r w:rsidR="00C8428F">
        <w:rPr>
          <w:rFonts w:ascii="Times New Roman" w:hAnsi="Times New Roman"/>
          <w:sz w:val="28"/>
          <w:szCs w:val="28"/>
          <w:lang w:val="kk-KZ"/>
        </w:rPr>
        <w:t>орындалуын растайтын құжаттар:</w:t>
      </w:r>
    </w:p>
    <w:p w:rsidR="00C8428F" w:rsidRPr="00C8428F" w:rsidRDefault="00E52892" w:rsidP="00C842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28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8428F" w:rsidRPr="00C8428F">
        <w:rPr>
          <w:rFonts w:ascii="Times New Roman" w:hAnsi="Times New Roman"/>
          <w:sz w:val="28"/>
          <w:szCs w:val="28"/>
          <w:lang w:val="kk-KZ"/>
        </w:rPr>
        <w:t>меншігінде, шаруашылық жүргізуінде, жедел басқаруында немесе жалдауында үй-жайлар және (немесе) ашық алаңдар болуға;</w:t>
      </w:r>
    </w:p>
    <w:p w:rsidR="00C8428F" w:rsidRPr="00C8428F" w:rsidRDefault="00C8428F" w:rsidP="00C842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428F">
        <w:rPr>
          <w:rFonts w:ascii="Times New Roman" w:hAnsi="Times New Roman"/>
          <w:sz w:val="28"/>
          <w:szCs w:val="28"/>
          <w:lang w:val="kk-KZ"/>
        </w:rPr>
        <w:t>қажетті тиеу-түсіру механизмдері және арнаулы техникасы болуға, сондай-ақ орналастырылатын тауарлар мен көлік құралдарының сипатына сәйкес келетін сертификатталған таразы жабдығы, ал арнаулы сақтау орнына газ орналастырылатын жағдайда тиісті есепке алу аспаптары болуға;</w:t>
      </w:r>
    </w:p>
    <w:p w:rsidR="00C8428F" w:rsidRPr="00C8428F" w:rsidRDefault="00C8428F" w:rsidP="00C842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428F">
        <w:rPr>
          <w:rFonts w:ascii="Times New Roman" w:hAnsi="Times New Roman"/>
          <w:sz w:val="28"/>
          <w:szCs w:val="28"/>
          <w:lang w:val="kk-KZ"/>
        </w:rPr>
        <w:t xml:space="preserve">жапсарлас тиеу-түсіру алаңдарын қоса алғанда, аумақ Кодекстің </w:t>
      </w:r>
      <w:r w:rsidR="009530C7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C8428F">
        <w:rPr>
          <w:rFonts w:ascii="Times New Roman" w:hAnsi="Times New Roman"/>
          <w:sz w:val="28"/>
          <w:szCs w:val="28"/>
          <w:lang w:val="kk-KZ"/>
        </w:rPr>
        <w:t>186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C8428F">
        <w:rPr>
          <w:rFonts w:ascii="Times New Roman" w:hAnsi="Times New Roman"/>
          <w:sz w:val="28"/>
          <w:szCs w:val="28"/>
          <w:lang w:val="kk-KZ"/>
        </w:rPr>
        <w:t>бабының 3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C8428F">
        <w:rPr>
          <w:rFonts w:ascii="Times New Roman" w:hAnsi="Times New Roman"/>
          <w:sz w:val="28"/>
          <w:szCs w:val="28"/>
          <w:lang w:val="kk-KZ"/>
        </w:rPr>
        <w:t>тармағына сәйкес белгіленуі және онда бетон немесе асфальт төсемі болуға;</w:t>
      </w:r>
    </w:p>
    <w:p w:rsidR="00C8428F" w:rsidRPr="00C8428F" w:rsidRDefault="00C8428F" w:rsidP="00C842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428F">
        <w:rPr>
          <w:rFonts w:ascii="Times New Roman" w:hAnsi="Times New Roman"/>
          <w:sz w:val="28"/>
          <w:szCs w:val="28"/>
          <w:lang w:val="kk-KZ"/>
        </w:rPr>
        <w:t>техникалық жарамды кіреберіс жолдар, сондай-ақ тауарларды тексеріп қарауға арналған орындар, оның ішінде электр жарығымен жарақтандырылған жабық алаңдар болуға;</w:t>
      </w:r>
    </w:p>
    <w:p w:rsidR="00C8428F" w:rsidRDefault="00C8428F" w:rsidP="00C842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8428F">
        <w:rPr>
          <w:rFonts w:ascii="Times New Roman" w:hAnsi="Times New Roman"/>
          <w:sz w:val="28"/>
          <w:szCs w:val="28"/>
          <w:lang w:val="kk-KZ"/>
        </w:rPr>
        <w:t>аумақ, жапсарлас тиеу-түсіру алаңдарын (бір немесе бірнеше қойма үй-жайлары және алаңдарды) қоса алғанда, біртұтас және ажырамас кешен болуы, бір почта мекенжайы бойынша орналастырылуы және барлық периметрі бо</w:t>
      </w:r>
      <w:r w:rsidR="007544FA">
        <w:rPr>
          <w:rFonts w:ascii="Times New Roman" w:hAnsi="Times New Roman"/>
          <w:sz w:val="28"/>
          <w:szCs w:val="28"/>
          <w:lang w:val="kk-KZ"/>
        </w:rPr>
        <w:t>йынша тұтас қоршауы болуға тиіс;</w:t>
      </w:r>
      <w:r w:rsidR="00E52892" w:rsidRPr="00E52892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7544FA" w:rsidRDefault="00E52892" w:rsidP="00754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52892">
        <w:rPr>
          <w:rFonts w:ascii="Times New Roman" w:hAnsi="Times New Roman"/>
          <w:sz w:val="28"/>
          <w:szCs w:val="28"/>
          <w:lang w:val="kk-KZ"/>
        </w:rPr>
        <w:t>өз тауарларын сақтау қоймасын құруға арналған аумақтардың жоспарларын, үй-жайдың немесе ашық алаңның жобалары мен сызбаларын табыс етуге тиіс.</w:t>
      </w:r>
    </w:p>
    <w:p w:rsidR="008F7CD6" w:rsidRDefault="008F7CD6" w:rsidP="008F7C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Күні, уақыты, құжаттар топтамасын қабылдаған тұлғаның қолы, тегі және аты-жөні бар өтініштің көшірмесіне белгі қою к</w:t>
      </w:r>
      <w:r w:rsidRPr="00804DF5">
        <w:rPr>
          <w:rFonts w:ascii="Times New Roman" w:hAnsi="Times New Roman"/>
          <w:sz w:val="28"/>
          <w:szCs w:val="28"/>
          <w:lang w:val="kk-KZ"/>
        </w:rPr>
        <w:t>өрсетілетін қызметті алушы</w:t>
      </w:r>
      <w:r>
        <w:rPr>
          <w:rFonts w:ascii="Times New Roman" w:hAnsi="Times New Roman"/>
          <w:sz w:val="28"/>
          <w:szCs w:val="28"/>
          <w:lang w:val="kk-KZ"/>
        </w:rPr>
        <w:t>ның құжаттарды қабылдауын растауы болып табылады</w:t>
      </w:r>
      <w:r w:rsidRPr="009530C7">
        <w:rPr>
          <w:rFonts w:ascii="Times New Roman" w:hAnsi="Times New Roman"/>
          <w:sz w:val="28"/>
          <w:szCs w:val="28"/>
          <w:lang w:val="kk-KZ"/>
        </w:rPr>
        <w:t>.</w:t>
      </w:r>
    </w:p>
    <w:p w:rsidR="00EC1051" w:rsidRDefault="00065973" w:rsidP="00D31B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 xml:space="preserve">10. </w:t>
      </w:r>
      <w:r w:rsidR="00EC1051" w:rsidRPr="00EC1051">
        <w:rPr>
          <w:rFonts w:ascii="Times New Roman" w:hAnsi="Times New Roman"/>
          <w:sz w:val="28"/>
          <w:szCs w:val="28"/>
          <w:lang w:val="kk-KZ"/>
        </w:rPr>
        <w:t>Мемлекеттік қызметті көрсетуден бас тарту үшін мыналар негіздемелер болып табылады:</w:t>
      </w:r>
    </w:p>
    <w:p w:rsidR="00CB417F" w:rsidRDefault="00EC1051" w:rsidP="00D31B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EA4A8D" w:rsidRPr="00EA4A8D">
        <w:rPr>
          <w:rFonts w:ascii="Times New Roman" w:hAnsi="Times New Roman"/>
          <w:sz w:val="28"/>
          <w:szCs w:val="28"/>
          <w:lang w:val="kk-KZ"/>
        </w:rPr>
        <w:t>осы мемлекеттік көрсетілетін қызмет стандартының 9-тармағында көрсетілген</w:t>
      </w:r>
      <w:r w:rsidR="008F7CD6">
        <w:rPr>
          <w:rFonts w:ascii="Times New Roman" w:hAnsi="Times New Roman"/>
          <w:sz w:val="28"/>
          <w:szCs w:val="28"/>
          <w:lang w:val="kk-KZ"/>
        </w:rPr>
        <w:t xml:space="preserve"> барлық</w:t>
      </w:r>
      <w:r w:rsidR="00EA4A8D" w:rsidRPr="00EA4A8D">
        <w:rPr>
          <w:rFonts w:ascii="Times New Roman" w:hAnsi="Times New Roman"/>
          <w:sz w:val="28"/>
          <w:szCs w:val="28"/>
          <w:lang w:val="kk-KZ"/>
        </w:rPr>
        <w:t xml:space="preserve"> құжаттардың </w:t>
      </w:r>
      <w:r>
        <w:rPr>
          <w:rFonts w:ascii="Times New Roman" w:hAnsi="Times New Roman"/>
          <w:sz w:val="28"/>
          <w:szCs w:val="28"/>
          <w:lang w:val="kk-KZ"/>
        </w:rPr>
        <w:t>ұ</w:t>
      </w:r>
      <w:r w:rsidR="00CB417F">
        <w:rPr>
          <w:rFonts w:ascii="Times New Roman" w:hAnsi="Times New Roman"/>
          <w:sz w:val="28"/>
          <w:szCs w:val="28"/>
          <w:lang w:val="kk-KZ"/>
        </w:rPr>
        <w:t>сынылмауы;</w:t>
      </w:r>
    </w:p>
    <w:p w:rsidR="00CB417F" w:rsidRDefault="00CB417F" w:rsidP="00D31B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CB417F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көрсетілетін қызмет алушының </w:t>
      </w:r>
      <w:r w:rsidR="00973F17" w:rsidRPr="00973F17">
        <w:rPr>
          <w:rFonts w:ascii="Times New Roman" w:hAnsi="Times New Roman"/>
          <w:sz w:val="28"/>
          <w:szCs w:val="28"/>
          <w:lang w:val="kk-KZ"/>
        </w:rPr>
        <w:t xml:space="preserve">осы мемлекеттік көрсетілетін </w:t>
      </w:r>
      <w:r w:rsidR="00973F17">
        <w:rPr>
          <w:rFonts w:ascii="Times New Roman" w:hAnsi="Times New Roman"/>
          <w:sz w:val="28"/>
          <w:szCs w:val="28"/>
          <w:lang w:val="kk-KZ"/>
        </w:rPr>
        <w:t xml:space="preserve">қызмет стандартының </w:t>
      </w:r>
      <w:r w:rsidR="008F7CD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3F17">
        <w:rPr>
          <w:rFonts w:ascii="Times New Roman" w:hAnsi="Times New Roman"/>
          <w:sz w:val="28"/>
          <w:szCs w:val="28"/>
          <w:lang w:val="kk-KZ"/>
        </w:rPr>
        <w:t>9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="00973F17">
        <w:rPr>
          <w:rFonts w:ascii="Times New Roman" w:hAnsi="Times New Roman"/>
          <w:sz w:val="28"/>
          <w:szCs w:val="28"/>
          <w:lang w:val="kk-KZ"/>
        </w:rPr>
        <w:t>тармағының</w:t>
      </w:r>
      <w:r w:rsidR="00973F17" w:rsidRPr="00973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3F17">
        <w:rPr>
          <w:rFonts w:ascii="Times New Roman" w:hAnsi="Times New Roman"/>
          <w:sz w:val="28"/>
          <w:szCs w:val="28"/>
          <w:lang w:val="kk-KZ"/>
        </w:rPr>
        <w:t>4</w:t>
      </w:r>
      <w:r w:rsidR="00973F17" w:rsidRPr="00973F17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973F17">
        <w:rPr>
          <w:rFonts w:ascii="Times New Roman" w:hAnsi="Times New Roman"/>
          <w:sz w:val="28"/>
          <w:szCs w:val="28"/>
          <w:lang w:val="kk-KZ"/>
        </w:rPr>
        <w:t xml:space="preserve">тармақшасында </w:t>
      </w:r>
      <w:r w:rsidR="00973F17" w:rsidRPr="00973F17">
        <w:rPr>
          <w:rFonts w:ascii="Times New Roman" w:hAnsi="Times New Roman"/>
          <w:sz w:val="28"/>
          <w:szCs w:val="28"/>
          <w:lang w:val="kk-KZ"/>
        </w:rPr>
        <w:t>көрсетілген</w:t>
      </w:r>
      <w:r w:rsidR="00973F17">
        <w:rPr>
          <w:rFonts w:ascii="Times New Roman" w:hAnsi="Times New Roman"/>
          <w:sz w:val="28"/>
          <w:szCs w:val="28"/>
          <w:lang w:val="kk-KZ"/>
        </w:rPr>
        <w:t xml:space="preserve"> талартарға сәйкес келмеуі.</w:t>
      </w:r>
    </w:p>
    <w:p w:rsidR="00D16533" w:rsidRPr="00B665C2" w:rsidRDefault="00D16533" w:rsidP="000659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52E2E" w:rsidRPr="00B665C2" w:rsidRDefault="00752E2E" w:rsidP="000659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65973" w:rsidRPr="00065973" w:rsidRDefault="00065973" w:rsidP="00E765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65973">
        <w:rPr>
          <w:rFonts w:ascii="Times New Roman" w:hAnsi="Times New Roman"/>
          <w:b/>
          <w:sz w:val="28"/>
          <w:szCs w:val="28"/>
          <w:lang w:val="kk-KZ"/>
        </w:rPr>
        <w:t xml:space="preserve">3. Мемлекеттік қызметтер көрсету мәселелері бойынша орталық мемлекеттік органның, көрсетілетін қызметті берушінің және (немесе) олардың лауазымды </w:t>
      </w:r>
      <w:r w:rsidR="00E765AC">
        <w:rPr>
          <w:rFonts w:ascii="Times New Roman" w:hAnsi="Times New Roman"/>
          <w:b/>
          <w:sz w:val="28"/>
          <w:szCs w:val="28"/>
          <w:lang w:val="kk-KZ"/>
        </w:rPr>
        <w:t>тұлғалары</w:t>
      </w:r>
      <w:r w:rsidRPr="00065973">
        <w:rPr>
          <w:rFonts w:ascii="Times New Roman" w:hAnsi="Times New Roman"/>
          <w:b/>
          <w:sz w:val="28"/>
          <w:szCs w:val="28"/>
          <w:lang w:val="kk-KZ"/>
        </w:rPr>
        <w:t>ның шешімдеріне, әрекеттеріне (әрекетсіздігіне) шағымдану тәртібі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>11. Мемлекеттік қызметтер көрсету мәселелері бойынша Министрліктің, көрсетілетін қызметті берушінің және (немесе) олардың лауазымды адамдарының шешімдеріне, әрекеттеріне (әрекетсіздігіне) шағымдар жазбаша түрде: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>1) осы мемлекеттік көрсетілетін қызмет стандартының 1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065973">
        <w:rPr>
          <w:rFonts w:ascii="Times New Roman" w:hAnsi="Times New Roman"/>
          <w:sz w:val="28"/>
          <w:szCs w:val="28"/>
          <w:lang w:val="kk-KZ"/>
        </w:rPr>
        <w:t>тармағында көрсетілген мекенжай бойынша Министрлік басшысының не оны алмастыратын адамның атына;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>2) осы мемлекеттік көрсетілетін қызмет стандартының 1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065973">
        <w:rPr>
          <w:rFonts w:ascii="Times New Roman" w:hAnsi="Times New Roman"/>
          <w:sz w:val="28"/>
          <w:szCs w:val="28"/>
          <w:lang w:val="kk-KZ"/>
        </w:rPr>
        <w:t>тармағында көрсетілген мекенжайлар бойынша көрсетілетін қызметті беруші басшысының атына беріледі.</w:t>
      </w:r>
    </w:p>
    <w:p w:rsidR="00D428C6" w:rsidRDefault="00D428C6" w:rsidP="00D42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Көрсетілетін қызметті алушының шағымында оның атауы, почталық мекенжайы, шығыс нөмірі және күні көрсетіледі.</w:t>
      </w:r>
    </w:p>
    <w:p w:rsidR="00D428C6" w:rsidRDefault="00D428C6" w:rsidP="00D42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Өтінішке көрсетілетін қызметті алушы қол қоюы тиіс.</w:t>
      </w:r>
    </w:p>
    <w:p w:rsidR="00D428C6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>Шағымды қабылдаған адамның тегі мен аты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065973">
        <w:rPr>
          <w:rFonts w:ascii="Times New Roman" w:hAnsi="Times New Roman"/>
          <w:sz w:val="28"/>
          <w:szCs w:val="28"/>
          <w:lang w:val="kk-KZ"/>
        </w:rPr>
        <w:t xml:space="preserve">жөні, берілген шағымға жауапты алу мерзімі мен орны көрсетіле отырып, Министрліктің, көрсетілетін қызметті берушінің кеңсесінде тіркеу (мөртаңба, кіріс нөмірі және күні) шағымның қабылданғанын растау болып табылады. 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 xml:space="preserve">Министрліктің, көрсетілетін қызметті берушінің атына келіп түскен мемлекеттік қызметтер көрсету </w:t>
      </w:r>
      <w:r w:rsidRPr="00065973">
        <w:rPr>
          <w:rFonts w:ascii="Times New Roman" w:hAnsi="Times New Roman"/>
          <w:bCs/>
          <w:sz w:val="28"/>
          <w:szCs w:val="28"/>
          <w:lang w:val="kk-KZ"/>
        </w:rPr>
        <w:t>мәселелері жөніндегі</w:t>
      </w:r>
      <w:r w:rsidRPr="00065973">
        <w:rPr>
          <w:rFonts w:ascii="Times New Roman" w:hAnsi="Times New Roman"/>
          <w:sz w:val="28"/>
          <w:szCs w:val="28"/>
          <w:lang w:val="kk-KZ"/>
        </w:rPr>
        <w:t xml:space="preserve"> көрсетілетін қызметті алушының шағымы тіркелген күнінен бастап </w:t>
      </w:r>
      <w:r>
        <w:rPr>
          <w:rFonts w:ascii="Times New Roman" w:hAnsi="Times New Roman"/>
          <w:sz w:val="28"/>
          <w:szCs w:val="28"/>
          <w:lang w:val="kk-KZ"/>
        </w:rPr>
        <w:t>5 (</w:t>
      </w:r>
      <w:r w:rsidRPr="00065973">
        <w:rPr>
          <w:rFonts w:ascii="Times New Roman" w:hAnsi="Times New Roman"/>
          <w:sz w:val="28"/>
          <w:szCs w:val="28"/>
          <w:lang w:val="kk-KZ"/>
        </w:rPr>
        <w:t>бес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065973">
        <w:rPr>
          <w:rFonts w:ascii="Times New Roman" w:hAnsi="Times New Roman"/>
          <w:sz w:val="28"/>
          <w:szCs w:val="28"/>
          <w:lang w:val="kk-KZ"/>
        </w:rPr>
        <w:t xml:space="preserve"> жұмыс күні ішінде қаралуға жатады.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>Көрсетілген мемлекеттік қызмет нәтижелерімен келіспеген жағдайда, көрсетілетін қызметті алушы мемлекеттік қызметтерді көрсету сапасын бағалау және бақылау жөніндегі уәкілетті органға шағыммен жүгіне алады.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 xml:space="preserve">Мемлекеттік қызметтерді көрсету сапасын бағалау және бақылау жөніндегі уәкілетті органға келіп түскен көрсетілетін қызметті алушының </w:t>
      </w:r>
      <w:r w:rsidRPr="00065973">
        <w:rPr>
          <w:rFonts w:ascii="Times New Roman" w:hAnsi="Times New Roman"/>
          <w:sz w:val="28"/>
          <w:szCs w:val="28"/>
          <w:lang w:val="kk-KZ"/>
        </w:rPr>
        <w:lastRenderedPageBreak/>
        <w:t xml:space="preserve">шағымы тіркелген күнінен бастап </w:t>
      </w:r>
      <w:r>
        <w:rPr>
          <w:rFonts w:ascii="Times New Roman" w:hAnsi="Times New Roman"/>
          <w:sz w:val="28"/>
          <w:szCs w:val="28"/>
          <w:lang w:val="kk-KZ"/>
        </w:rPr>
        <w:t>15 (</w:t>
      </w:r>
      <w:r w:rsidRPr="00065973">
        <w:rPr>
          <w:rFonts w:ascii="Times New Roman" w:hAnsi="Times New Roman"/>
          <w:sz w:val="28"/>
          <w:szCs w:val="28"/>
          <w:lang w:val="kk-KZ"/>
        </w:rPr>
        <w:t>он бес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065973">
        <w:rPr>
          <w:rFonts w:ascii="Times New Roman" w:hAnsi="Times New Roman"/>
          <w:sz w:val="28"/>
          <w:szCs w:val="28"/>
          <w:lang w:val="kk-KZ"/>
        </w:rPr>
        <w:t xml:space="preserve"> жұмыс күні ішінде қаралуға жатады.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bCs/>
          <w:sz w:val="28"/>
          <w:szCs w:val="28"/>
          <w:lang w:val="kk-KZ"/>
        </w:rPr>
        <w:t>12. Көрсетілген м</w:t>
      </w:r>
      <w:r w:rsidRPr="00065973">
        <w:rPr>
          <w:rFonts w:ascii="Times New Roman" w:hAnsi="Times New Roman"/>
          <w:sz w:val="28"/>
          <w:szCs w:val="28"/>
          <w:lang w:val="kk-KZ"/>
        </w:rPr>
        <w:t>емлекеттік қызмет нәтижелерімен келіспеген жағдайда, көрсетілетін қызметті алушының Қазақстан Республикасының заңнамасында белгіленген тәртіппен сотқа жүгінуге құқығы бар.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73" w:rsidRPr="00065973" w:rsidRDefault="00065973" w:rsidP="00CA1A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b/>
          <w:sz w:val="28"/>
          <w:szCs w:val="28"/>
          <w:lang w:val="kk-KZ"/>
        </w:rPr>
        <w:t>4. Мемлекеттік қызметті көрсету</w:t>
      </w:r>
      <w:r w:rsidR="00CA1AE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65973">
        <w:rPr>
          <w:rFonts w:ascii="Times New Roman" w:hAnsi="Times New Roman"/>
          <w:b/>
          <w:sz w:val="28"/>
          <w:szCs w:val="28"/>
          <w:lang w:val="kk-KZ"/>
        </w:rPr>
        <w:t>ерекшеліктері ескеріле отырып қойылатын өзге де талаптар</w:t>
      </w: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65973" w:rsidRPr="00065973" w:rsidRDefault="00065973" w:rsidP="000659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65973">
        <w:rPr>
          <w:rFonts w:ascii="Times New Roman" w:hAnsi="Times New Roman"/>
          <w:sz w:val="28"/>
          <w:szCs w:val="28"/>
          <w:lang w:val="kk-KZ"/>
        </w:rPr>
        <w:t>1</w:t>
      </w:r>
      <w:r w:rsidR="00CA1AE8">
        <w:rPr>
          <w:rFonts w:ascii="Times New Roman" w:hAnsi="Times New Roman"/>
          <w:sz w:val="28"/>
          <w:szCs w:val="28"/>
          <w:lang w:val="kk-KZ"/>
        </w:rPr>
        <w:t>3</w:t>
      </w:r>
      <w:r w:rsidRPr="00065973">
        <w:rPr>
          <w:rFonts w:ascii="Times New Roman" w:hAnsi="Times New Roman"/>
          <w:sz w:val="28"/>
          <w:szCs w:val="28"/>
          <w:lang w:val="kk-KZ"/>
        </w:rPr>
        <w:t xml:space="preserve">. Мемлекеттік қызметті көрсету орындарының </w:t>
      </w:r>
      <w:r w:rsidRPr="00065973">
        <w:rPr>
          <w:rFonts w:ascii="Times New Roman" w:hAnsi="Times New Roman"/>
          <w:bCs/>
          <w:sz w:val="28"/>
          <w:szCs w:val="28"/>
          <w:lang w:val="kk-KZ"/>
        </w:rPr>
        <w:t>меке</w:t>
      </w:r>
      <w:r w:rsidRPr="00065973">
        <w:rPr>
          <w:rFonts w:ascii="Times New Roman" w:hAnsi="Times New Roman"/>
          <w:sz w:val="28"/>
          <w:szCs w:val="28"/>
          <w:lang w:val="kk-KZ"/>
        </w:rPr>
        <w:t xml:space="preserve">нжайлары </w:t>
      </w:r>
      <w:r w:rsidRPr="00065973">
        <w:rPr>
          <w:rFonts w:ascii="Times New Roman" w:hAnsi="Times New Roman"/>
          <w:bCs/>
          <w:sz w:val="28"/>
          <w:szCs w:val="28"/>
          <w:lang w:val="kk-KZ"/>
        </w:rPr>
        <w:t>Министрліктің www.minfin.gov.kz, көрсетілетін қызметті берушінің www</w:t>
      </w:r>
      <w:r w:rsidR="009530C7">
        <w:rPr>
          <w:rFonts w:ascii="Times New Roman" w:hAnsi="Times New Roman"/>
          <w:sz w:val="28"/>
          <w:szCs w:val="28"/>
          <w:lang w:val="kk-KZ"/>
        </w:rPr>
        <w:t>.kgd.gov.kz,</w:t>
      </w:r>
      <w:r w:rsidRPr="0006597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065973">
        <w:rPr>
          <w:rFonts w:ascii="Times New Roman" w:hAnsi="Times New Roman"/>
          <w:bCs/>
          <w:sz w:val="28"/>
          <w:szCs w:val="28"/>
          <w:lang w:val="kk-KZ"/>
        </w:rPr>
        <w:t>интернет</w:t>
      </w:r>
      <w:r w:rsidR="009530C7">
        <w:rPr>
          <w:rFonts w:ascii="Times New Roman" w:hAnsi="Times New Roman"/>
          <w:bCs/>
          <w:sz w:val="28"/>
          <w:szCs w:val="28"/>
          <w:lang w:val="kk-KZ"/>
        </w:rPr>
        <w:t>–</w:t>
      </w:r>
      <w:r w:rsidRPr="00065973">
        <w:rPr>
          <w:rFonts w:ascii="Times New Roman" w:hAnsi="Times New Roman"/>
          <w:bCs/>
          <w:sz w:val="28"/>
          <w:szCs w:val="28"/>
          <w:lang w:val="kk-KZ"/>
        </w:rPr>
        <w:t>ресурсында орналастырылған</w:t>
      </w:r>
      <w:r w:rsidRPr="00065973">
        <w:rPr>
          <w:rFonts w:ascii="Times New Roman" w:hAnsi="Times New Roman"/>
          <w:sz w:val="28"/>
          <w:szCs w:val="28"/>
          <w:lang w:val="kk-KZ"/>
        </w:rPr>
        <w:t>.</w:t>
      </w:r>
    </w:p>
    <w:p w:rsidR="00D428C6" w:rsidRDefault="009C5797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C5797">
        <w:rPr>
          <w:rFonts w:ascii="Times New Roman" w:hAnsi="Times New Roman"/>
          <w:sz w:val="28"/>
          <w:szCs w:val="28"/>
          <w:lang w:val="kk-KZ"/>
        </w:rPr>
        <w:t xml:space="preserve">14. </w:t>
      </w:r>
      <w:r w:rsidR="00D428C6" w:rsidRPr="00E765AC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алушының мемлекеттік қызмет көрсету тәртібі және мәртебесі туралы ақпаратты мемлекеттік қызметтер көрсету мәселелері жөніндегі бірыңғай байланыс орталығы </w:t>
      </w:r>
      <w:r w:rsidR="00D428C6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D428C6" w:rsidRPr="00065973">
        <w:rPr>
          <w:rFonts w:ascii="Times New Roman" w:hAnsi="Times New Roman"/>
          <w:bCs/>
          <w:sz w:val="28"/>
          <w:szCs w:val="28"/>
          <w:lang w:val="kk-KZ"/>
        </w:rPr>
        <w:t xml:space="preserve">көрсетілетін қызметті берушінің </w:t>
      </w:r>
      <w:r w:rsidR="00D428C6" w:rsidRPr="00C77E88">
        <w:rPr>
          <w:rFonts w:ascii="Times New Roman" w:hAnsi="Times New Roman"/>
          <w:sz w:val="28"/>
          <w:szCs w:val="28"/>
          <w:lang w:val="kk-KZ"/>
        </w:rPr>
        <w:t>сall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="00D428C6">
        <w:rPr>
          <w:rFonts w:ascii="Times New Roman" w:hAnsi="Times New Roman"/>
          <w:sz w:val="28"/>
          <w:szCs w:val="28"/>
          <w:lang w:val="kk-KZ"/>
        </w:rPr>
        <w:t xml:space="preserve">орталығы </w:t>
      </w:r>
      <w:r w:rsidR="00D428C6" w:rsidRPr="00E765AC">
        <w:rPr>
          <w:rFonts w:ascii="Times New Roman" w:hAnsi="Times New Roman"/>
          <w:sz w:val="28"/>
          <w:szCs w:val="28"/>
          <w:lang w:val="kk-KZ"/>
        </w:rPr>
        <w:t>арқылы қашықтан қол жеткізу режимінде алу мүмкіндігі бар</w:t>
      </w:r>
      <w:r w:rsidR="00D428C6">
        <w:rPr>
          <w:rFonts w:ascii="Times New Roman" w:hAnsi="Times New Roman"/>
          <w:sz w:val="28"/>
          <w:szCs w:val="28"/>
          <w:lang w:val="kk-KZ"/>
        </w:rPr>
        <w:t>.</w:t>
      </w:r>
    </w:p>
    <w:p w:rsidR="009C5797" w:rsidRPr="009C5797" w:rsidRDefault="009C5797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C5797">
        <w:rPr>
          <w:rFonts w:ascii="Times New Roman" w:hAnsi="Times New Roman"/>
          <w:sz w:val="28"/>
          <w:szCs w:val="28"/>
          <w:lang w:val="kk-KZ"/>
        </w:rPr>
        <w:t>1</w:t>
      </w:r>
      <w:r w:rsidR="00D428C6">
        <w:rPr>
          <w:rFonts w:ascii="Times New Roman" w:hAnsi="Times New Roman"/>
          <w:sz w:val="28"/>
          <w:szCs w:val="28"/>
          <w:lang w:val="kk-KZ"/>
        </w:rPr>
        <w:t>5</w:t>
      </w:r>
      <w:r w:rsidRPr="009C5797">
        <w:rPr>
          <w:rFonts w:ascii="Times New Roman" w:hAnsi="Times New Roman"/>
          <w:sz w:val="28"/>
          <w:szCs w:val="28"/>
          <w:lang w:val="kk-KZ"/>
        </w:rPr>
        <w:t>. Мемлекеттік қызметтер көрсету мәселелері жөніндегі бірыңғай байланыс орталығының байланыс телефондары: 1414, 8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9C5797">
        <w:rPr>
          <w:rFonts w:ascii="Times New Roman" w:hAnsi="Times New Roman"/>
          <w:sz w:val="28"/>
          <w:szCs w:val="28"/>
          <w:lang w:val="kk-KZ"/>
        </w:rPr>
        <w:t>800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9C5797">
        <w:rPr>
          <w:rFonts w:ascii="Times New Roman" w:hAnsi="Times New Roman"/>
          <w:sz w:val="28"/>
          <w:szCs w:val="28"/>
          <w:lang w:val="kk-KZ"/>
        </w:rPr>
        <w:t>080</w:t>
      </w:r>
      <w:r w:rsidR="009530C7">
        <w:rPr>
          <w:rFonts w:ascii="Times New Roman" w:hAnsi="Times New Roman"/>
          <w:sz w:val="28"/>
          <w:szCs w:val="28"/>
          <w:lang w:val="kk-KZ"/>
        </w:rPr>
        <w:t>–</w:t>
      </w:r>
      <w:r w:rsidRPr="009C5797">
        <w:rPr>
          <w:rFonts w:ascii="Times New Roman" w:hAnsi="Times New Roman"/>
          <w:sz w:val="28"/>
          <w:szCs w:val="28"/>
          <w:lang w:val="kk-KZ"/>
        </w:rPr>
        <w:t>7777.</w:t>
      </w:r>
    </w:p>
    <w:p w:rsidR="001E1B9D" w:rsidRDefault="001E1B9D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A310A" w:rsidRDefault="00BA310A" w:rsidP="009C5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A310A" w:rsidSect="00CF0957">
      <w:headerReference w:type="default" r:id="rId9"/>
      <w:pgSz w:w="11906" w:h="16838"/>
      <w:pgMar w:top="1418" w:right="851" w:bottom="1418" w:left="1418" w:header="709" w:footer="709" w:gutter="0"/>
      <w:pgNumType w:start="5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F5" w:rsidRDefault="00AC0FF5" w:rsidP="006809F5">
      <w:pPr>
        <w:spacing w:after="0" w:line="240" w:lineRule="auto"/>
      </w:pPr>
      <w:r>
        <w:separator/>
      </w:r>
    </w:p>
  </w:endnote>
  <w:endnote w:type="continuationSeparator" w:id="0">
    <w:p w:rsidR="00AC0FF5" w:rsidRDefault="00AC0FF5" w:rsidP="0068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F5" w:rsidRDefault="00AC0FF5" w:rsidP="006809F5">
      <w:pPr>
        <w:spacing w:after="0" w:line="240" w:lineRule="auto"/>
      </w:pPr>
      <w:r>
        <w:separator/>
      </w:r>
    </w:p>
  </w:footnote>
  <w:footnote w:type="continuationSeparator" w:id="0">
    <w:p w:rsidR="00AC0FF5" w:rsidRDefault="00AC0FF5" w:rsidP="0068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0947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809F5" w:rsidRPr="006809F5" w:rsidRDefault="006809F5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6809F5">
          <w:rPr>
            <w:rFonts w:ascii="Times New Roman" w:hAnsi="Times New Roman"/>
            <w:sz w:val="28"/>
            <w:szCs w:val="28"/>
          </w:rPr>
          <w:fldChar w:fldCharType="begin"/>
        </w:r>
        <w:r w:rsidRPr="006809F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809F5">
          <w:rPr>
            <w:rFonts w:ascii="Times New Roman" w:hAnsi="Times New Roman"/>
            <w:sz w:val="28"/>
            <w:szCs w:val="28"/>
          </w:rPr>
          <w:fldChar w:fldCharType="separate"/>
        </w:r>
        <w:r w:rsidR="00822969">
          <w:rPr>
            <w:rFonts w:ascii="Times New Roman" w:hAnsi="Times New Roman"/>
            <w:noProof/>
            <w:sz w:val="28"/>
            <w:szCs w:val="28"/>
          </w:rPr>
          <w:t>508</w:t>
        </w:r>
        <w:r w:rsidRPr="006809F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809F5" w:rsidRDefault="006809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3308"/>
    <w:multiLevelType w:val="hybridMultilevel"/>
    <w:tmpl w:val="CD689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59A1"/>
    <w:multiLevelType w:val="hybridMultilevel"/>
    <w:tmpl w:val="5D4A64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F2F5B"/>
    <w:multiLevelType w:val="hybridMultilevel"/>
    <w:tmpl w:val="40A8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81"/>
    <w:rsid w:val="000143D9"/>
    <w:rsid w:val="000177E8"/>
    <w:rsid w:val="0003136D"/>
    <w:rsid w:val="00044438"/>
    <w:rsid w:val="00065973"/>
    <w:rsid w:val="00080430"/>
    <w:rsid w:val="00095934"/>
    <w:rsid w:val="000B58F5"/>
    <w:rsid w:val="0010508C"/>
    <w:rsid w:val="0010772D"/>
    <w:rsid w:val="001A22C2"/>
    <w:rsid w:val="001E1B9D"/>
    <w:rsid w:val="001F3C7D"/>
    <w:rsid w:val="001F7EF4"/>
    <w:rsid w:val="00232736"/>
    <w:rsid w:val="002370B1"/>
    <w:rsid w:val="00270A9F"/>
    <w:rsid w:val="00274C6D"/>
    <w:rsid w:val="002D4988"/>
    <w:rsid w:val="00310B7B"/>
    <w:rsid w:val="00312906"/>
    <w:rsid w:val="003A485E"/>
    <w:rsid w:val="003A7A96"/>
    <w:rsid w:val="003B583F"/>
    <w:rsid w:val="003C3A8B"/>
    <w:rsid w:val="003C7924"/>
    <w:rsid w:val="003E0BA6"/>
    <w:rsid w:val="003E5DB5"/>
    <w:rsid w:val="00471925"/>
    <w:rsid w:val="004B65D3"/>
    <w:rsid w:val="004D222D"/>
    <w:rsid w:val="00520D76"/>
    <w:rsid w:val="00582540"/>
    <w:rsid w:val="005909F4"/>
    <w:rsid w:val="005A388F"/>
    <w:rsid w:val="005D2659"/>
    <w:rsid w:val="005E714D"/>
    <w:rsid w:val="005E724C"/>
    <w:rsid w:val="005F4482"/>
    <w:rsid w:val="00607CDF"/>
    <w:rsid w:val="00662619"/>
    <w:rsid w:val="00663956"/>
    <w:rsid w:val="006809F5"/>
    <w:rsid w:val="006C61E5"/>
    <w:rsid w:val="00701038"/>
    <w:rsid w:val="00752E2E"/>
    <w:rsid w:val="007544FA"/>
    <w:rsid w:val="007849E1"/>
    <w:rsid w:val="00785DB4"/>
    <w:rsid w:val="00822969"/>
    <w:rsid w:val="00831A52"/>
    <w:rsid w:val="00851150"/>
    <w:rsid w:val="008846A8"/>
    <w:rsid w:val="008F7CD6"/>
    <w:rsid w:val="00905932"/>
    <w:rsid w:val="0094209A"/>
    <w:rsid w:val="00944F25"/>
    <w:rsid w:val="009530C7"/>
    <w:rsid w:val="00973F17"/>
    <w:rsid w:val="009A6F09"/>
    <w:rsid w:val="009C5797"/>
    <w:rsid w:val="00A34D16"/>
    <w:rsid w:val="00A36A55"/>
    <w:rsid w:val="00A862D2"/>
    <w:rsid w:val="00AC0FF5"/>
    <w:rsid w:val="00AD544F"/>
    <w:rsid w:val="00B42773"/>
    <w:rsid w:val="00B665C2"/>
    <w:rsid w:val="00BA310A"/>
    <w:rsid w:val="00BC1DAF"/>
    <w:rsid w:val="00BD257D"/>
    <w:rsid w:val="00BF6945"/>
    <w:rsid w:val="00C621BA"/>
    <w:rsid w:val="00C70F7D"/>
    <w:rsid w:val="00C77E88"/>
    <w:rsid w:val="00C8428F"/>
    <w:rsid w:val="00CA1AE8"/>
    <w:rsid w:val="00CB417F"/>
    <w:rsid w:val="00CE0C42"/>
    <w:rsid w:val="00CF0957"/>
    <w:rsid w:val="00CF7CFE"/>
    <w:rsid w:val="00D16533"/>
    <w:rsid w:val="00D250F9"/>
    <w:rsid w:val="00D31BBC"/>
    <w:rsid w:val="00D428C6"/>
    <w:rsid w:val="00D46FBD"/>
    <w:rsid w:val="00D6593D"/>
    <w:rsid w:val="00DB545F"/>
    <w:rsid w:val="00DE0567"/>
    <w:rsid w:val="00DE562B"/>
    <w:rsid w:val="00DF5681"/>
    <w:rsid w:val="00E52892"/>
    <w:rsid w:val="00E765AC"/>
    <w:rsid w:val="00E87800"/>
    <w:rsid w:val="00E920B1"/>
    <w:rsid w:val="00E96ED5"/>
    <w:rsid w:val="00EA4A8D"/>
    <w:rsid w:val="00EB1C55"/>
    <w:rsid w:val="00EB2AFD"/>
    <w:rsid w:val="00EB4C83"/>
    <w:rsid w:val="00EB55E0"/>
    <w:rsid w:val="00EC1051"/>
    <w:rsid w:val="00ED67D1"/>
    <w:rsid w:val="00EF403A"/>
    <w:rsid w:val="00EF61C6"/>
    <w:rsid w:val="00EF6BD7"/>
    <w:rsid w:val="00EF7A84"/>
    <w:rsid w:val="00F200EA"/>
    <w:rsid w:val="00F46256"/>
    <w:rsid w:val="00F87966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70B1"/>
    <w:rPr>
      <w:rFonts w:ascii="Times New Roman" w:hAnsi="Times New Roman" w:cs="Times New Roman"/>
      <w:b/>
      <w:bCs/>
      <w:color w:val="000080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68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9F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68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9F5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CF7C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B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A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70B1"/>
    <w:rPr>
      <w:rFonts w:ascii="Times New Roman" w:hAnsi="Times New Roman" w:cs="Times New Roman"/>
      <w:b/>
      <w:bCs/>
      <w:color w:val="000080"/>
      <w:sz w:val="20"/>
      <w:szCs w:val="20"/>
      <w:u w:val="single"/>
    </w:rPr>
  </w:style>
  <w:style w:type="paragraph" w:styleId="a4">
    <w:name w:val="header"/>
    <w:basedOn w:val="a"/>
    <w:link w:val="a5"/>
    <w:uiPriority w:val="99"/>
    <w:unhideWhenUsed/>
    <w:rsid w:val="0068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9F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68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9F5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CF7C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B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A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1309399.0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 Бауржан Канатович</dc:creator>
  <cp:lastModifiedBy>azhubanysheva</cp:lastModifiedBy>
  <cp:revision>85</cp:revision>
  <cp:lastPrinted>2015-06-16T12:31:00Z</cp:lastPrinted>
  <dcterms:created xsi:type="dcterms:W3CDTF">2014-12-06T06:36:00Z</dcterms:created>
  <dcterms:modified xsi:type="dcterms:W3CDTF">2016-08-24T12:04:00Z</dcterms:modified>
</cp:coreProperties>
</file>