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C9" w:rsidRPr="000D4BC9" w:rsidRDefault="000D4BC9" w:rsidP="000D4BC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Приложение 51</w:t>
      </w:r>
    </w:p>
    <w:p w:rsidR="000D4BC9" w:rsidRPr="000D4BC9" w:rsidRDefault="000D4BC9" w:rsidP="000D4BC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к приказу Министра финансов</w:t>
      </w:r>
    </w:p>
    <w:p w:rsidR="000D4BC9" w:rsidRPr="000D4BC9" w:rsidRDefault="000D4BC9" w:rsidP="000D4BC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0D4BC9" w:rsidRPr="000D4BC9" w:rsidRDefault="000D4BC9" w:rsidP="000D4BC9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0D4BC9">
        <w:rPr>
          <w:rFonts w:ascii="Times New Roman" w:hAnsi="Times New Roman" w:cs="Times New Roman"/>
          <w:sz w:val="24"/>
          <w:szCs w:val="24"/>
        </w:rPr>
        <w:t xml:space="preserve">от 27 апреля 2015 года № 284 </w:t>
      </w:r>
    </w:p>
    <w:p w:rsidR="000D4BC9" w:rsidRPr="000D4BC9" w:rsidRDefault="000D4BC9" w:rsidP="000D4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BC9" w:rsidRPr="000D4BC9" w:rsidRDefault="000D4BC9" w:rsidP="000D4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BC9" w:rsidRDefault="000D4BC9" w:rsidP="000D4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BC9">
        <w:rPr>
          <w:rFonts w:ascii="Times New Roman" w:hAnsi="Times New Roman" w:cs="Times New Roman"/>
          <w:b/>
          <w:sz w:val="28"/>
          <w:szCs w:val="28"/>
        </w:rPr>
        <w:t xml:space="preserve">Стандарт государственной услуги </w:t>
      </w:r>
    </w:p>
    <w:p w:rsidR="000D4BC9" w:rsidRDefault="000D4BC9" w:rsidP="000D4B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b/>
          <w:sz w:val="28"/>
          <w:szCs w:val="28"/>
        </w:rPr>
        <w:t>"</w:t>
      </w:r>
      <w:r w:rsidRPr="000D4BC9">
        <w:rPr>
          <w:rFonts w:ascii="Times New Roman" w:hAnsi="Times New Roman" w:cs="Times New Roman"/>
          <w:b/>
          <w:sz w:val="28"/>
          <w:szCs w:val="28"/>
        </w:rPr>
        <w:t xml:space="preserve">Изменение сроков уплаты ввозных таможенных пошлин </w:t>
      </w:r>
      <w:r w:rsidRPr="000D4BC9">
        <w:rPr>
          <w:rFonts w:ascii="Times New Roman" w:hAnsi="Times New Roman" w:cs="Times New Roman"/>
          <w:b/>
          <w:sz w:val="28"/>
          <w:szCs w:val="28"/>
        </w:rPr>
        <w:t>"</w:t>
      </w:r>
    </w:p>
    <w:p w:rsidR="000D4BC9" w:rsidRDefault="000D4BC9" w:rsidP="000D4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BC9" w:rsidRPr="000D4BC9" w:rsidRDefault="000D4BC9" w:rsidP="000D4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BC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D4BC9" w:rsidRDefault="000D4BC9" w:rsidP="000D4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D4BC9">
        <w:rPr>
          <w:rFonts w:ascii="Times New Roman" w:hAnsi="Times New Roman" w:cs="Times New Roman"/>
          <w:sz w:val="28"/>
          <w:szCs w:val="28"/>
        </w:rPr>
        <w:t xml:space="preserve"> Государственная услуга «Изменение сроков уплаты ввозных таможенных пошлин» (далее – государственная услуга).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3. Государственная услуга оказывается территориальными органами Комитета государственных доходов Министерства по областям, городам Астане, Алматы и Шымкент (далее –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proofErr w:type="gramStart"/>
      <w:r w:rsidRPr="000D4BC9">
        <w:rPr>
          <w:rFonts w:ascii="Times New Roman" w:hAnsi="Times New Roman" w:cs="Times New Roman"/>
          <w:sz w:val="28"/>
          <w:szCs w:val="28"/>
        </w:rPr>
        <w:t>).</w:t>
      </w:r>
      <w:r w:rsidRPr="000D4B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Прием заявления и выдача результата оказания государственной услуги осуществляются через: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1) канцелярию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>;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2) некоммерческое акционерное общество "Государственная корпорация "Правительства для граждан" (далее – Государственная корпорация).</w:t>
      </w:r>
    </w:p>
    <w:p w:rsidR="000D4BC9" w:rsidRPr="000D4BC9" w:rsidRDefault="000D4BC9" w:rsidP="000D4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BC9" w:rsidRPr="000D4BC9" w:rsidRDefault="000D4BC9" w:rsidP="000D4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BC9">
        <w:rPr>
          <w:rFonts w:ascii="Times New Roman" w:hAnsi="Times New Roman" w:cs="Times New Roman"/>
          <w:b/>
          <w:sz w:val="28"/>
          <w:szCs w:val="28"/>
        </w:rPr>
        <w:t>2. Порядок оказания государственной услуги</w:t>
      </w:r>
    </w:p>
    <w:p w:rsidR="000D4BC9" w:rsidRPr="000D4BC9" w:rsidRDefault="000D4BC9" w:rsidP="000D4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4. Срок оказания государственной услуги: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1) с момента сдачи пакета документов – 5 (пяти) рабочих дней.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При обращении в Государственную корпорацию день приема не входит в срок оказания государственной услуги;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2) максимально допустимое время ожидания для сдачи пакета документов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– 30 (тридцать) минут, в Государственную корпорацию – 15 (пятнадцать) минут;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3) максимально допустимое время обслуживания – 30 (тридцать) минут, Государственной корпорацией – 20 (двадцать) минут.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5. Форма оказания государственной услуги: бумажная.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6. Результатом оказания государственной услуги является – решение о предоставлении отсрочки или рассрочки уплаты ввозных таможенных пошлин, либо решение об отказе в предоставлении отсрочки или рассрочки уплаты ввозных таможенных пошлин в случаях и по основаниям, указанным в пункте 10 настоящего стандарта государственной услуги.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услуги: бумажная.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lastRenderedPageBreak/>
        <w:t xml:space="preserve">7. Государственная услуга оказывается бесплатно физическим и юридическим лицам (далее –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>).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8. График работы: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>: с понедельника по пятницу 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Прием осуществляется в порядке очереди, без предварительной записи и ускоренного обслуживания;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2) Государственная корпорация – с понедельника по субботу, за исключением воскресенья, праздничных дней согласно трудовому законодательству Республики Казахстан в соответствии с установленным графиком работы с 9.00 часов до 20.00 часов, без перерыва на обед.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Прием осуществляется в порядке электронной очереди, по месту регистрации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без ускоренного обслуживания, возможно бронирование электронной очереди посредством портала.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или в Государственную корпорацию: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1) заявление по форме, согласно приложению 1 к настоящему стандарту государственной услуги;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2) к заявлению прилагаются документы, подтверждающие основания для предоставления отсрочки или рассрочки уплаты ввозных таможенных пошлин, предусмотренные приказом Министра финансов Республики Казахстан от                        14 февраля 2018 года № 180 «Об утверждении Правил подтверждения  наличия оснований для предоставления отсрочки или рассрочки уплаты ввозных таможенных пошлин и форм решений о предоставлении отсрочки или рассрочки уплаты ввозных таможенных пошлин и об отказе в их предоставлении» (зарегистрирован в Реестре государственной регистрации нормативных правовых актов под № 16603):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при причинении плательщику ввозных таможенных пошлин ущерба в результате стихийного бедствия, технологической катастрофы или иных обстоятельств непреодолимой силы: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письменное подтверждение территориальных подразделений государственных органов в пределах своей компетенции о чрезвычайной ситуации);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договор (контракт) и коммерческие документы;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при задержке плательщику ввозных таможенных пошлин финансирования из республиканского бюджета или оплаты выполненного этим лицом государственного заказа: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письменное подтверждение соответствующего администратора государственных бюджетных программ о задержке финансирования из </w:t>
      </w:r>
      <w:r w:rsidRPr="000D4BC9">
        <w:rPr>
          <w:rFonts w:ascii="Times New Roman" w:hAnsi="Times New Roman" w:cs="Times New Roman"/>
          <w:sz w:val="28"/>
          <w:szCs w:val="28"/>
        </w:rPr>
        <w:lastRenderedPageBreak/>
        <w:t>государственного бюджета или оплаты выполненного этим лицом государственного заказа;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договор (контракт) и коммерческие документы;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при осуществлении поставок товаров в рамках международных договоров Республики Казахстан: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копии соответствующих международных договоров Республики Казахстан;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договор (контракт) и коммерческие документы;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при ввозе на таможенную территорию Евразийского экономического союза организациями государств-членов Евразийского экономического союза, осуществляющими сельскохозяйственную деятельность, либо поставке для указанных организаций посадочного или посевного материала, средств защиты растений, сельскохозяйственной техники, объектов племенного животноводства (племенных сельскохозяйственных животных, птицы, рыбы и других объектов племенного животноводства), племенной продукции (материала), продуктов, используемых для кормления животных: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копия свидетельства или справки о государственной регистрации юридического лица, осуществляющего сельскохозяйственную деятельность, копия устава (при наличии), зарегистрированного в органах юстиции; 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договор (контракт) и коммерческие документы;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при ввозе товаров для использования в промышленной переработке, в том числе сырья, материалов, технологического оборудования, комплектующих и запасных частей к нему: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договор (контракт) </w:t>
      </w:r>
      <w:proofErr w:type="gramStart"/>
      <w:r w:rsidRPr="000D4BC9">
        <w:rPr>
          <w:rFonts w:ascii="Times New Roman" w:hAnsi="Times New Roman" w:cs="Times New Roman"/>
          <w:sz w:val="28"/>
          <w:szCs w:val="28"/>
        </w:rPr>
        <w:t>о поставках</w:t>
      </w:r>
      <w:proofErr w:type="gramEnd"/>
      <w:r w:rsidRPr="000D4BC9">
        <w:rPr>
          <w:rFonts w:ascii="Times New Roman" w:hAnsi="Times New Roman" w:cs="Times New Roman"/>
          <w:sz w:val="28"/>
          <w:szCs w:val="28"/>
        </w:rPr>
        <w:t xml:space="preserve"> ввозимых сырья, материалов, технологического оборудования, комплектующих и запасных частей к нему, для их использования в промышленной переработке, а также коммерческие документы;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технологическая схема производства (фрагмента производства) с использованием в качестве сырья, материалов, технологического оборудования, комплектующих и запасных частей к нему ввозимых товаров;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3) график поэтапной уплаты ввозных таможенных пошлин, составленный плательщиком, при рассрочке уплаты ввозных таможенных пошлин. 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Для идентификации личности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предъявляется документ, удостоверяющий личность.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Подтверждением принятия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При приеме документов через Государственную корпорацию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выдается расписка о приеме соответствующих документов.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При оказании государственной услуги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предоставляет письменное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lastRenderedPageBreak/>
        <w:t xml:space="preserve">Истребование от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документов, которые могут быть получены из информационных систем, не допускается.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Государственная корпорация в течение одного месяца обеспечивает хранение документов, не выданных в срок из-за отсутствия обращения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, после чего передает их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для дальнейшего хранения. При обращении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по истечении одного месяца, по запросу Государственной корпорации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. Подтверждением принятия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>, Государственной корпорацией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10. Основанием для отказа в оказании государственной услуги является несоблюдение следующих условий: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не представлены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9 настоящего стандарта государственной услуги;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имеет задолженность по уплате таможенных пошлин, таможенных сборов, налогов, специальных, антидемпинговых, компенсационных пошлин, пеней, процентов;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3) в отношении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возбуждена процедура банкротства или возбуждено уголовное дело по признакам уголовного правонарушения.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В случае предоставления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неполного пакета документов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форме, согласно приложению 2 к настоящему стандарту государственной услуги.</w:t>
      </w:r>
    </w:p>
    <w:p w:rsidR="000D4BC9" w:rsidRPr="000D4BC9" w:rsidRDefault="000D4BC9" w:rsidP="000D4B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4BC9" w:rsidRPr="000D4BC9" w:rsidRDefault="000D4BC9" w:rsidP="000D4B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BC9">
        <w:rPr>
          <w:rFonts w:ascii="Times New Roman" w:hAnsi="Times New Roman" w:cs="Times New Roman"/>
          <w:b/>
          <w:sz w:val="28"/>
          <w:szCs w:val="28"/>
        </w:rPr>
        <w:t xml:space="preserve">3. Порядок обжалования решений, действий (бездействия) центрального государственного органа, а также </w:t>
      </w:r>
      <w:proofErr w:type="spellStart"/>
      <w:r w:rsidRPr="000D4BC9">
        <w:rPr>
          <w:rFonts w:ascii="Times New Roman" w:hAnsi="Times New Roman" w:cs="Times New Roman"/>
          <w:b/>
          <w:sz w:val="28"/>
          <w:szCs w:val="28"/>
        </w:rPr>
        <w:t>услугодателей</w:t>
      </w:r>
      <w:proofErr w:type="spellEnd"/>
      <w:r w:rsidRPr="000D4BC9">
        <w:rPr>
          <w:rFonts w:ascii="Times New Roman" w:hAnsi="Times New Roman" w:cs="Times New Roman"/>
          <w:b/>
          <w:sz w:val="28"/>
          <w:szCs w:val="28"/>
        </w:rPr>
        <w:t xml:space="preserve"> и (или) их должностных лиц, Государственной корпорации "Правительства для граждан" и (или) их работников по вопросам оказания государственных услуг</w:t>
      </w:r>
    </w:p>
    <w:p w:rsidR="000D4BC9" w:rsidRDefault="000D4BC9" w:rsidP="000D4B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Жалобы на решения, действия (бездействия)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и (или) их должностных лиц по вопросам оказания государственных услуг подаются в форме индивидуального или коллективного письменного, устного либо в форме электронного документа, видеоконференцсвязи, видеообращения на имя руководителя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по адресам, указанным в пункте 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14 настоящего стандарта государственной услуги.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(бездействия) работника Государственной корпорации направляется к руководителю Государственной корпорации по </w:t>
      </w:r>
      <w:r w:rsidRPr="000D4BC9">
        <w:rPr>
          <w:rFonts w:ascii="Times New Roman" w:hAnsi="Times New Roman" w:cs="Times New Roman"/>
          <w:sz w:val="28"/>
          <w:szCs w:val="28"/>
        </w:rPr>
        <w:lastRenderedPageBreak/>
        <w:t>адресам, указанным в пункте 14 настоящего стандарта государственной услуги.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В жалобе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1) фамилия, имя, а также по желанию отчество, индивидуальный идентификационный номер, почтовый адрес и контактный телефон – для физического лица;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2) наименование, бизнес-идентификационный номер, почтовый адрес, исходящий номер (при наличии) и дата входящего документа – для юридического лица. 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Обращение может вноситься через представителя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. Оформление представительства производится в порядке, установленном гражданским законодательством Республики Казахстан. 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Обращение подписывается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, либо представителем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Подтверждением принятия жалобы в Государственной корпорации, поступившей как нарочно, так и почтой, является ее регистрация (штамп, входящий </w:t>
      </w:r>
      <w:proofErr w:type="gramStart"/>
      <w:r w:rsidRPr="000D4BC9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Pr="000D4BC9">
        <w:rPr>
          <w:rFonts w:ascii="Times New Roman" w:hAnsi="Times New Roman" w:cs="Times New Roman"/>
          <w:sz w:val="28"/>
          <w:szCs w:val="28"/>
        </w:rPr>
        <w:t xml:space="preserve"> и дата регистрации проставляются на втором экземпляре жалобы или сопроводительном письме к жалобе).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рассматривает обращение в форме индивидуального, коллективного вида, а также по средствам видеообращения или видеоконференцсвязи.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Прием видеообращения осуществляется через филиалы Государственной корпорации в явочном порядке при предъявлении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личность. 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Работник Государственной корпорации: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осуществляет идентификацию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>;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записывает сведения документа, удостоверяющего личность, в журнал «Регистрация граждан, подавших видеообращение»;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разъясняет основные правила подачи видеообращения;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проводит заявителя в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видеокабинку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для подачи видеообращения. 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видеообращения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принимается решение. Решение направляется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услугополучателям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на почтовый адрес. Дополнительно </w:t>
      </w:r>
      <w:proofErr w:type="spellStart"/>
      <w:proofErr w:type="gramStart"/>
      <w:r w:rsidRPr="000D4BC9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 размещает</w:t>
      </w:r>
      <w:proofErr w:type="gramEnd"/>
      <w:r w:rsidRPr="000D4BC9">
        <w:rPr>
          <w:rFonts w:ascii="Times New Roman" w:hAnsi="Times New Roman" w:cs="Times New Roman"/>
          <w:sz w:val="28"/>
          <w:szCs w:val="28"/>
        </w:rPr>
        <w:t xml:space="preserve"> и направляет ответ на электронный адрес, представленный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услуполучателем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, посредством информационной системы «Единая электронная почтовая система государственных органов Республики Казахстан». 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заместителям, утвержденными приказом Министра по инвестициям и </w:t>
      </w:r>
      <w:r w:rsidRPr="000D4BC9">
        <w:rPr>
          <w:rFonts w:ascii="Times New Roman" w:hAnsi="Times New Roman" w:cs="Times New Roman"/>
          <w:sz w:val="28"/>
          <w:szCs w:val="28"/>
        </w:rPr>
        <w:lastRenderedPageBreak/>
        <w:t xml:space="preserve">развитию Республики Казахстан от 22 января 2016 года № 50 (зарегистрирован в Реестре государственной регистрации нормативных правовых актов под № 13206). 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Жалоба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государственных услуг, поступившая в адрес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, Государственной корпорации, уполномоченного органа по оценке и контролю качества оказания государственных услуг, подлежит рассмотрению в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с порядком, предусмотренным статьей 25 Закона Республики Казахстан от 15 апреля               2013 года «О государственных услугах».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Информацию о порядке обжалования через портал можно получить посредством Единого контакт–центра.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12. В случае несогласия с результатами оказанной государственной услуги,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0D4BC9" w:rsidRPr="000D4BC9" w:rsidRDefault="000D4BC9" w:rsidP="000D4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BC9" w:rsidRPr="000D4BC9" w:rsidRDefault="000D4BC9" w:rsidP="000D4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BC9">
        <w:rPr>
          <w:rFonts w:ascii="Times New Roman" w:hAnsi="Times New Roman" w:cs="Times New Roman"/>
          <w:b/>
          <w:sz w:val="28"/>
          <w:szCs w:val="28"/>
        </w:rPr>
        <w:t>4. Иные требования с учетом особенностей оказания государственной услуги, в том числе оказываемой в электронной форме и через Государственные корпорации</w:t>
      </w:r>
    </w:p>
    <w:p w:rsid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Услугополучателям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имеющим стойкие расстройства функций организма, полную или </w:t>
      </w:r>
      <w:proofErr w:type="gramStart"/>
      <w:r w:rsidRPr="000D4BC9">
        <w:rPr>
          <w:rFonts w:ascii="Times New Roman" w:hAnsi="Times New Roman" w:cs="Times New Roman"/>
          <w:sz w:val="28"/>
          <w:szCs w:val="28"/>
        </w:rPr>
        <w:t>частичную утрату способности</w:t>
      </w:r>
      <w:proofErr w:type="gramEnd"/>
      <w:r w:rsidRPr="000D4BC9">
        <w:rPr>
          <w:rFonts w:ascii="Times New Roman" w:hAnsi="Times New Roman" w:cs="Times New Roman"/>
          <w:sz w:val="28"/>
          <w:szCs w:val="28"/>
        </w:rPr>
        <w:t xml:space="preserve">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8-800-080-7777.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14. Адреса мест оказания государственной услуги размещены на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BC9">
        <w:rPr>
          <w:rFonts w:ascii="Times New Roman" w:hAnsi="Times New Roman" w:cs="Times New Roman"/>
          <w:sz w:val="28"/>
          <w:szCs w:val="28"/>
        </w:rPr>
        <w:t>–  www.kgd.gov.kz</w:t>
      </w:r>
      <w:proofErr w:type="gramEnd"/>
      <w:r w:rsidRPr="000D4BC9">
        <w:rPr>
          <w:rFonts w:ascii="Times New Roman" w:hAnsi="Times New Roman" w:cs="Times New Roman"/>
          <w:sz w:val="28"/>
          <w:szCs w:val="28"/>
        </w:rPr>
        <w:t>, www.minfin.gov.kz.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0D4BC9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0D4BC9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контакт-центра.</w:t>
      </w:r>
    </w:p>
    <w:p w:rsidR="000D4BC9" w:rsidRPr="000D4BC9" w:rsidRDefault="000D4BC9" w:rsidP="000D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C9">
        <w:rPr>
          <w:rFonts w:ascii="Times New Roman" w:hAnsi="Times New Roman" w:cs="Times New Roman"/>
          <w:sz w:val="28"/>
          <w:szCs w:val="28"/>
        </w:rPr>
        <w:t>16. Контактные телефоны Единого контакт-центра: 1414, 8-800-080-7777.</w:t>
      </w:r>
    </w:p>
    <w:p w:rsidR="000D4BC9" w:rsidRPr="000D4BC9" w:rsidRDefault="000D4BC9" w:rsidP="000D4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C7B" w:rsidRDefault="007D5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4BC9" w:rsidRPr="000D4BC9" w:rsidRDefault="000D4BC9" w:rsidP="000D4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C7B" w:rsidRPr="007D5C7B" w:rsidRDefault="007D5C7B" w:rsidP="007D5C7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D5C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1</w:t>
      </w:r>
    </w:p>
    <w:p w:rsidR="007D5C7B" w:rsidRPr="007D5C7B" w:rsidRDefault="007D5C7B" w:rsidP="007D5C7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D5C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стандарту государственной услуги «Изменение сроков уплаты ввозных таможенных пошлин»</w:t>
      </w:r>
    </w:p>
    <w:p w:rsidR="007D5C7B" w:rsidRPr="007D5C7B" w:rsidRDefault="007D5C7B" w:rsidP="007D5C7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D5C7B" w:rsidRPr="007D5C7B" w:rsidRDefault="007D5C7B" w:rsidP="007D5C7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D5C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форма 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onsolas" w:hAnsi="Times New Roman" w:cs="Times New Roman"/>
          <w:sz w:val="20"/>
          <w:szCs w:val="20"/>
          <w:lang w:eastAsia="ru-RU"/>
        </w:rPr>
      </w:pPr>
      <w:r w:rsidRPr="007D5C7B">
        <w:rPr>
          <w:rFonts w:ascii="Times New Roman" w:eastAsia="Consolas" w:hAnsi="Times New Roman" w:cs="Times New Roman"/>
          <w:sz w:val="20"/>
          <w:szCs w:val="20"/>
          <w:lang w:eastAsia="ru-RU"/>
        </w:rPr>
        <w:t>(полное наименование юридического лица/фамилия, имя, отчество (при его наличии) физического лица)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onsolas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Consolas" w:hAnsi="Times New Roman" w:cs="Times New Roman"/>
          <w:sz w:val="28"/>
          <w:szCs w:val="28"/>
          <w:lang w:eastAsia="ru-RU"/>
        </w:rPr>
        <w:t>_____________________________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onsolas" w:hAnsi="Times New Roman" w:cs="Times New Roman"/>
          <w:sz w:val="20"/>
          <w:szCs w:val="20"/>
          <w:lang w:eastAsia="ru-RU"/>
        </w:rPr>
        <w:t>(юридический адрес)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onsolas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Consolas" w:hAnsi="Times New Roman" w:cs="Times New Roman"/>
          <w:sz w:val="28"/>
          <w:szCs w:val="28"/>
          <w:lang w:eastAsia="ru-RU"/>
        </w:rPr>
        <w:t>_____________________________</w:t>
      </w:r>
      <w:r w:rsidRPr="007D5C7B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 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onsolas" w:hAnsi="Times New Roman" w:cs="Times New Roman"/>
          <w:sz w:val="20"/>
          <w:szCs w:val="20"/>
          <w:lang w:eastAsia="ru-RU"/>
        </w:rPr>
      </w:pPr>
      <w:r w:rsidRPr="007D5C7B">
        <w:rPr>
          <w:rFonts w:ascii="Times New Roman" w:eastAsia="Consolas" w:hAnsi="Times New Roman" w:cs="Times New Roman"/>
          <w:sz w:val="20"/>
          <w:szCs w:val="20"/>
          <w:lang w:eastAsia="ru-RU"/>
        </w:rPr>
        <w:t>(фактический адрес/место жительства)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onsolas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Consolas" w:hAnsi="Times New Roman" w:cs="Times New Roman"/>
          <w:sz w:val="28"/>
          <w:szCs w:val="28"/>
          <w:lang w:eastAsia="ru-RU"/>
        </w:rPr>
        <w:t>_____________________________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onsolas" w:hAnsi="Times New Roman" w:cs="Times New Roman"/>
          <w:sz w:val="20"/>
          <w:szCs w:val="20"/>
          <w:lang w:eastAsia="ru-RU"/>
        </w:rPr>
      </w:pPr>
      <w:r w:rsidRPr="007D5C7B">
        <w:rPr>
          <w:rFonts w:ascii="Times New Roman" w:eastAsia="Consolas" w:hAnsi="Times New Roman" w:cs="Times New Roman"/>
          <w:sz w:val="20"/>
          <w:szCs w:val="20"/>
          <w:lang w:eastAsia="ru-RU"/>
        </w:rPr>
        <w:t>(бизнес-идентификационный номер/индивидуальный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onsolas" w:hAnsi="Times New Roman" w:cs="Times New Roman"/>
          <w:sz w:val="20"/>
          <w:szCs w:val="20"/>
          <w:lang w:eastAsia="ru-RU"/>
        </w:rPr>
      </w:pPr>
      <w:r w:rsidRPr="007D5C7B">
        <w:rPr>
          <w:rFonts w:ascii="Times New Roman" w:eastAsia="Consolas" w:hAnsi="Times New Roman" w:cs="Times New Roman"/>
          <w:sz w:val="20"/>
          <w:szCs w:val="20"/>
          <w:lang w:eastAsia="ru-RU"/>
        </w:rPr>
        <w:t>идентификационный</w:t>
      </w:r>
      <w:r w:rsidRPr="007D5C7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7D5C7B">
        <w:rPr>
          <w:rFonts w:ascii="Times New Roman" w:eastAsia="Consolas" w:hAnsi="Times New Roman" w:cs="Times New Roman"/>
          <w:sz w:val="20"/>
          <w:szCs w:val="20"/>
          <w:lang w:eastAsia="ru-RU"/>
        </w:rPr>
        <w:t>номер)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onsolas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Consolas" w:hAnsi="Times New Roman" w:cs="Times New Roman"/>
          <w:sz w:val="28"/>
          <w:szCs w:val="28"/>
          <w:lang w:eastAsia="ru-RU"/>
        </w:rPr>
        <w:t>_____________________________</w:t>
      </w:r>
      <w:r w:rsidRPr="007D5C7B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 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onsolas" w:hAnsi="Times New Roman" w:cs="Times New Roman"/>
          <w:sz w:val="20"/>
          <w:szCs w:val="20"/>
          <w:lang w:eastAsia="ru-RU"/>
        </w:rPr>
      </w:pPr>
      <w:r w:rsidRPr="007D5C7B">
        <w:rPr>
          <w:rFonts w:ascii="Times New Roman" w:eastAsia="Consolas" w:hAnsi="Times New Roman" w:cs="Times New Roman"/>
          <w:sz w:val="20"/>
          <w:szCs w:val="20"/>
          <w:lang w:eastAsia="ru-RU"/>
        </w:rPr>
        <w:t>(электронный адрес, телефон)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onsolas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Consolas" w:hAnsi="Times New Roman" w:cs="Times New Roman"/>
          <w:sz w:val="28"/>
          <w:szCs w:val="28"/>
          <w:lang w:eastAsia="ru-RU"/>
        </w:rPr>
        <w:t>_____________________________</w:t>
      </w:r>
      <w:r w:rsidRPr="007D5C7B">
        <w:rPr>
          <w:rFonts w:ascii="Times New Roman" w:eastAsia="Consolas" w:hAnsi="Times New Roman" w:cs="Times New Roman"/>
          <w:sz w:val="28"/>
          <w:szCs w:val="28"/>
          <w:lang w:eastAsia="ru-RU"/>
        </w:rPr>
        <w:t xml:space="preserve"> 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onsolas" w:hAnsi="Times New Roman" w:cs="Times New Roman"/>
          <w:sz w:val="20"/>
          <w:szCs w:val="20"/>
          <w:lang w:eastAsia="ru-RU"/>
        </w:rPr>
      </w:pPr>
      <w:r w:rsidRPr="007D5C7B">
        <w:rPr>
          <w:rFonts w:ascii="Times New Roman" w:eastAsia="Consolas" w:hAnsi="Times New Roman" w:cs="Times New Roman"/>
          <w:sz w:val="20"/>
          <w:szCs w:val="20"/>
          <w:lang w:eastAsia="ru-RU"/>
        </w:rPr>
        <w:t>(наименование органа государственных доходов)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tLeast"/>
        <w:ind w:left="425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>о принятии решения о предоставлении отсрочки или рассрочки уплаты ввозных таможенных пошлин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соответствие с</w:t>
      </w: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пунктом 6 статьи 92 Кодекса Республики Казахстан     от 26 декабря 2017 года «О таможенном регулировании в Республике Казахстан» (далее – Кодекс) прошу принять решение о предоставлении отсрочки/рассрочки уплаты ввозных таможенных пошлин </w:t>
      </w:r>
      <w:r w:rsidRPr="007D5C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(нужное подчеркнуть)</w:t>
      </w: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 (контракт), коммерческие документы____________________________________________________________________________________________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>(номер (при его наличии) и дата)</w:t>
      </w:r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279"/>
        <w:gridCol w:w="2725"/>
        <w:gridCol w:w="3749"/>
      </w:tblGrid>
      <w:tr w:rsidR="007D5C7B" w:rsidRPr="007D5C7B" w:rsidTr="00A10219">
        <w:tc>
          <w:tcPr>
            <w:tcW w:w="484" w:type="dxa"/>
            <w:shd w:val="clear" w:color="auto" w:fill="auto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D5C7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51" w:type="dxa"/>
            <w:shd w:val="clear" w:color="auto" w:fill="auto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D5C7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Наименование и описание товара</w:t>
            </w:r>
          </w:p>
        </w:tc>
        <w:tc>
          <w:tcPr>
            <w:tcW w:w="2977" w:type="dxa"/>
            <w:shd w:val="clear" w:color="auto" w:fill="auto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D5C7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Количество товара (с указанием единицы измерения)</w:t>
            </w:r>
          </w:p>
        </w:tc>
        <w:tc>
          <w:tcPr>
            <w:tcW w:w="3933" w:type="dxa"/>
            <w:shd w:val="clear" w:color="auto" w:fill="auto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7D5C7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Код Товарной номенклатуры внешнеэкономической деятельности Евразийского экономического союза* </w:t>
            </w:r>
          </w:p>
        </w:tc>
      </w:tr>
      <w:tr w:rsidR="007D5C7B" w:rsidRPr="007D5C7B" w:rsidTr="00A10219">
        <w:tc>
          <w:tcPr>
            <w:tcW w:w="484" w:type="dxa"/>
            <w:shd w:val="clear" w:color="auto" w:fill="auto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51" w:type="dxa"/>
            <w:shd w:val="clear" w:color="auto" w:fill="auto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shd w:val="clear" w:color="auto" w:fill="auto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D5C7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ab/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C7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14945" wp14:editId="28549563">
                <wp:simplePos x="0" y="0"/>
                <wp:positionH relativeFrom="column">
                  <wp:posOffset>1905</wp:posOffset>
                </wp:positionH>
                <wp:positionV relativeFrom="paragraph">
                  <wp:posOffset>180340</wp:posOffset>
                </wp:positionV>
                <wp:extent cx="171450" cy="142875"/>
                <wp:effectExtent l="57150" t="38100" r="76200" b="1047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00FA1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6" type="#_x0000_t109" style="position:absolute;margin-left:.15pt;margin-top:14.2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" filled="f">
                <v:shadow on="t" color="black" opacity="24903f" origin=",.5" offset="0,.55556mm"/>
              </v:shape>
            </w:pict>
          </mc:Fallback>
        </mc:AlternateContent>
      </w:r>
      <w:r w:rsidRPr="007D5C7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ab/>
      </w:r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>Отмечается знаком Х одна из соответствующих ячеек: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о предоставлении отсрочки по уплате ввозных таможенных пошлин;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C7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3CF14" wp14:editId="575C237B">
                <wp:simplePos x="0" y="0"/>
                <wp:positionH relativeFrom="column">
                  <wp:posOffset>1905</wp:posOffset>
                </wp:positionH>
                <wp:positionV relativeFrom="paragraph">
                  <wp:posOffset>5715</wp:posOffset>
                </wp:positionV>
                <wp:extent cx="171450" cy="142875"/>
                <wp:effectExtent l="57150" t="38100" r="76200" b="104775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0D0B" id="Блок-схема: процесс 5" o:spid="_x0000_s1026" type="#_x0000_t109" style="position:absolute;margin-left:.15pt;margin-top:.4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" filled="f">
                <v:shadow on="t" color="black" opacity="24903f" origin=",.5" offset="0,.55556mm"/>
              </v:shape>
            </w:pict>
          </mc:Fallback>
        </mc:AlternateContent>
      </w:r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о предоставлении рассрочки по уплате ввозных таможенных пошлин.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Основание для изменения сроков уплаты ввозных таможенных пошлин (отмечается знаком Х одна из соответствующих ячеек):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C7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A1122" wp14:editId="57000AF5">
                <wp:simplePos x="0" y="0"/>
                <wp:positionH relativeFrom="column">
                  <wp:posOffset>1905</wp:posOffset>
                </wp:positionH>
                <wp:positionV relativeFrom="paragraph">
                  <wp:posOffset>2540</wp:posOffset>
                </wp:positionV>
                <wp:extent cx="171450" cy="142875"/>
                <wp:effectExtent l="57150" t="38100" r="76200" b="10477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BB67C" id="Блок-схема: процесс 10" o:spid="_x0000_s1026" type="#_x0000_t109" style="position:absolute;margin-left:.15pt;margin-top:.2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" filled="f">
                <v:shadow on="t" color="black" opacity="24903f" origin=",.5" offset="0,.55556mm"/>
              </v:shape>
            </w:pict>
          </mc:Fallback>
        </mc:AlternateContent>
      </w:r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соответствие с пунктом 1 статьи 92 Кодекса;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C7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14F64" wp14:editId="283F88DF">
                <wp:simplePos x="0" y="0"/>
                <wp:positionH relativeFrom="column">
                  <wp:posOffset>1905</wp:posOffset>
                </wp:positionH>
                <wp:positionV relativeFrom="paragraph">
                  <wp:posOffset>17145</wp:posOffset>
                </wp:positionV>
                <wp:extent cx="171450" cy="142875"/>
                <wp:effectExtent l="57150" t="38100" r="76200" b="10477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92D5E" id="Блок-схема: процесс 12" o:spid="_x0000_s1026" type="#_x0000_t109" style="position:absolute;margin-left:.15pt;margin-top:1.3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" filled="f">
                <v:shadow on="t" color="black" opacity="24903f" origin=",.5" offset="0,.55556mm"/>
              </v:shape>
            </w:pict>
          </mc:Fallback>
        </mc:AlternateContent>
      </w:r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причинение плательщику ввозных таможенных пошлин ущерба в результате стихийного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бедствия, технологической катастрофы или иных обстоятельств непреодолимой силы;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C7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288D0" wp14:editId="4CF75713">
                <wp:simplePos x="0" y="0"/>
                <wp:positionH relativeFrom="column">
                  <wp:posOffset>1905</wp:posOffset>
                </wp:positionH>
                <wp:positionV relativeFrom="paragraph">
                  <wp:posOffset>28575</wp:posOffset>
                </wp:positionV>
                <wp:extent cx="171450" cy="142875"/>
                <wp:effectExtent l="57150" t="38100" r="76200" b="1047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96E81" id="Блок-схема: процесс 13" o:spid="_x0000_s1026" type="#_x0000_t109" style="position:absolute;margin-left:.15pt;margin-top:2.25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" filled="f">
                <v:shadow on="t" color="black" opacity="24903f" origin=",.5" offset="0,.55556mm"/>
              </v:shape>
            </w:pict>
          </mc:Fallback>
        </mc:AlternateContent>
      </w:r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задержка плательщику ввозных таможенных пошлин финансирования из       государственного бюджета или оплаты выполненного этим лицом государственного заказа;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C7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440A1" wp14:editId="34C03A54">
                <wp:simplePos x="0" y="0"/>
                <wp:positionH relativeFrom="column">
                  <wp:posOffset>1905</wp:posOffset>
                </wp:positionH>
                <wp:positionV relativeFrom="paragraph">
                  <wp:posOffset>10160</wp:posOffset>
                </wp:positionV>
                <wp:extent cx="171450" cy="142875"/>
                <wp:effectExtent l="57150" t="38100" r="76200" b="104775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B11F2" id="Блок-схема: процесс 14" o:spid="_x0000_s1026" type="#_x0000_t109" style="position:absolute;margin-left:.15pt;margin-top:.8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" filled="f">
                <v:shadow on="t" color="black" opacity="24903f" origin=",.5" offset="0,.55556mm"/>
              </v:shape>
            </w:pict>
          </mc:Fallback>
        </mc:AlternateContent>
      </w:r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осуществление поставок в рамках международных договоров Республики Казахстан;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D5C7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A7A30" wp14:editId="547E5CD3">
                <wp:simplePos x="0" y="0"/>
                <wp:positionH relativeFrom="column">
                  <wp:posOffset>1905</wp:posOffset>
                </wp:positionH>
                <wp:positionV relativeFrom="paragraph">
                  <wp:posOffset>16510</wp:posOffset>
                </wp:positionV>
                <wp:extent cx="171450" cy="142875"/>
                <wp:effectExtent l="57150" t="38100" r="76200" b="104775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CCA36" id="Блок-схема: процесс 15" o:spid="_x0000_s1026" type="#_x0000_t109" style="position:absolute;margin-left:.15pt;margin-top:1.3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" filled="f">
                <v:shadow on="t" color="black" opacity="24903f" origin=",.5" offset="0,.55556mm"/>
              </v:shape>
            </w:pict>
          </mc:Fallback>
        </mc:AlternateContent>
      </w:r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ввоз на таможенную территорию Евразийского экономического союза</w:t>
      </w:r>
      <w:r w:rsidRPr="007D5C7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организациями       государств-членов Евразийского экономического союза, осуществляющими       сельскохозяйственную деятельность, либо поставка</w:t>
      </w:r>
      <w:r w:rsidRPr="007D5C7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>для указанных организаций       п</w:t>
      </w:r>
      <w:r w:rsidRPr="007D5C7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осадочного или посевного материала, средств защиты растений, сельскохозяйственной       техники, объектов племенного животноводства (племенных сельскохозяйственных       животных, птицы, рыбы и других объектов племенного животноводства), племенной       продукции (материала), продуктов, используемых для кормления животных;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C7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BFF3E" wp14:editId="5D3BB946">
                <wp:simplePos x="0" y="0"/>
                <wp:positionH relativeFrom="column">
                  <wp:posOffset>1905</wp:posOffset>
                </wp:positionH>
                <wp:positionV relativeFrom="paragraph">
                  <wp:posOffset>18415</wp:posOffset>
                </wp:positionV>
                <wp:extent cx="171450" cy="142875"/>
                <wp:effectExtent l="57150" t="38100" r="76200" b="104775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49C2B" id="Блок-схема: процесс 16" o:spid="_x0000_s1026" type="#_x0000_t109" style="position:absolute;margin-left:.15pt;margin-top:1.4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" filled="f">
                <v:shadow on="t" color="black" opacity="24903f" origin=",.5" offset="0,.55556mm"/>
              </v:shape>
            </w:pict>
          </mc:Fallback>
        </mc:AlternateContent>
      </w:r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ввоз на таможенную территорию Евразийского экономического союза товаров для       использования в промышленной переработке, в том числе сырья, </w:t>
      </w:r>
      <w:proofErr w:type="gramStart"/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материалов,   </w:t>
      </w:r>
      <w:proofErr w:type="gramEnd"/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технологического оборудования, комплектующих и запасных частей к нему (с уплатой       процентов за отсрочку или рассрочку уплаты ввозных таможенных пошлин).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>Срок, на который запрашивается отсрочка или рассрочка уплаты ввозных таможенных пошлин: __________________________________________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>(количество месяцев)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Сумма ввозных таможенных пошлин, в отношении которой запрашивается отсрочка или рассрочка**_________________________________</w:t>
      </w:r>
      <w:r w:rsidRPr="007D5C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D5C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Pr="007D5C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Pr="007D5C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Pr="007D5C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Pr="007D5C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Pr="007D5C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Pr="007D5C7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  <w:t xml:space="preserve">                        </w:t>
      </w:r>
      <w:r w:rsidRPr="007D5C7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7D5C7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End"/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>тенге)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График поэтапной уплаты сумм ввозных таможенных пошлин, в отношении которых запрашивается рассрочка: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050"/>
        <w:gridCol w:w="3888"/>
      </w:tblGrid>
      <w:tr w:rsidR="007D5C7B" w:rsidRPr="007D5C7B" w:rsidTr="00A10219">
        <w:tc>
          <w:tcPr>
            <w:tcW w:w="1701" w:type="dxa"/>
            <w:shd w:val="clear" w:color="auto" w:fill="auto"/>
            <w:vAlign w:val="center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5C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5C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 ввозных таможенных пошлин, тенге</w:t>
            </w:r>
          </w:p>
        </w:tc>
        <w:tc>
          <w:tcPr>
            <w:tcW w:w="3888" w:type="dxa"/>
            <w:shd w:val="clear" w:color="auto" w:fill="auto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5C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уплаты ввозных таможенных пошлин</w:t>
            </w:r>
          </w:p>
        </w:tc>
      </w:tr>
      <w:tr w:rsidR="007D5C7B" w:rsidRPr="007D5C7B" w:rsidTr="00A10219">
        <w:tc>
          <w:tcPr>
            <w:tcW w:w="1701" w:type="dxa"/>
            <w:shd w:val="clear" w:color="auto" w:fill="auto"/>
            <w:vAlign w:val="center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5C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  <w:shd w:val="clear" w:color="auto" w:fill="auto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C7B" w:rsidRPr="007D5C7B" w:rsidTr="00A10219">
        <w:tc>
          <w:tcPr>
            <w:tcW w:w="1701" w:type="dxa"/>
            <w:shd w:val="clear" w:color="auto" w:fill="auto"/>
            <w:vAlign w:val="center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5C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  <w:shd w:val="clear" w:color="auto" w:fill="auto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C7B" w:rsidRPr="007D5C7B" w:rsidTr="00A10219">
        <w:tc>
          <w:tcPr>
            <w:tcW w:w="1701" w:type="dxa"/>
            <w:shd w:val="clear" w:color="auto" w:fill="auto"/>
            <w:vAlign w:val="center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5C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  <w:shd w:val="clear" w:color="auto" w:fill="auto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5C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****</w:t>
            </w:r>
          </w:p>
        </w:tc>
      </w:tr>
      <w:tr w:rsidR="007D5C7B" w:rsidRPr="007D5C7B" w:rsidTr="00A10219">
        <w:tc>
          <w:tcPr>
            <w:tcW w:w="1701" w:type="dxa"/>
            <w:shd w:val="clear" w:color="auto" w:fill="auto"/>
            <w:vAlign w:val="center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5C7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Итого***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8" w:type="dxa"/>
            <w:shd w:val="clear" w:color="auto" w:fill="auto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 заявлению прилагаем документы, подтверждающие основания для предоставления отсрочки или рассрочки уплаты ввозных таможенных пошлин (предусмотренные приказом Министра финансов Республики Казахстан от 14 февраля 2018 года № 180 «Об утверждении Правил подтверждения наличия оснований для предоставления отсрочки или рассрочки уплаты ввозных таможенных пошлин и форм решений о предоставлении отсрочки или рассрочки уплаты ввозных таможенных пошлин и об отказе в их предоставлении»):____________________________________________________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C7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>(номер (при его наличии) и дата)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D5C7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7D5C7B">
        <w:rPr>
          <w:rFonts w:ascii="Times New Roman" w:eastAsia="Calibri" w:hAnsi="Times New Roman" w:cs="Times New Roman"/>
          <w:sz w:val="24"/>
          <w:szCs w:val="20"/>
          <w:lang w:eastAsia="ru-RU"/>
        </w:rPr>
        <w:t>Примечания: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D5C7B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ab/>
        <w:t>*Столбец заполняется, когда запрашивается отсрочка или рассрочка уплаты ввозных таможенных пошлин по основаниям, установленным в подпункте 4) пункта 2 статьи 92, в пункте 3 статьи 92 Кодекса, при этом правильность классификации товаров в соответствии с ТН ВЭД ЕАЭС определяется при таможенном декларировании товаров.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D5C7B">
        <w:rPr>
          <w:rFonts w:ascii="Times New Roman" w:eastAsia="Calibri" w:hAnsi="Times New Roman" w:cs="Times New Roman"/>
          <w:sz w:val="24"/>
          <w:szCs w:val="20"/>
          <w:lang w:eastAsia="ru-RU"/>
        </w:rPr>
        <w:tab/>
        <w:t>** Сумма ввозных таможенных пошлин, в отношении которой запрашивается отсрочка или рассрочка, рассчитана по рыночному курсу обмена валют, устанавливаемому в соответствии с налоговым законодательством Республики Казахстан, действующему на день регистрации заявления о предоставлении отсрочки или рассрочки уплаты ввозных таможенных пошлин.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D5C7B">
        <w:rPr>
          <w:rFonts w:ascii="Times New Roman" w:eastAsia="Calibri" w:hAnsi="Times New Roman" w:cs="Times New Roman"/>
          <w:sz w:val="24"/>
          <w:szCs w:val="20"/>
          <w:lang w:eastAsia="ru-RU"/>
        </w:rPr>
        <w:tab/>
        <w:t>*** Итоговая сумма ввозных таможенных пошлин должна быть равна сумме ввозных таможенных пошлин, отраженных в пункте 4 настоящего заявления.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D5C7B">
        <w:rPr>
          <w:rFonts w:ascii="Times New Roman" w:eastAsia="Calibri" w:hAnsi="Times New Roman" w:cs="Times New Roman"/>
          <w:sz w:val="24"/>
          <w:szCs w:val="20"/>
          <w:lang w:eastAsia="ru-RU"/>
        </w:rPr>
        <w:tab/>
        <w:t>**** Окончательная дата уплаты ввозных таможенных пошлин не должна превышать срока, указанного в пункте 3 настоящего заявления.</w:t>
      </w: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32"/>
          <w:szCs w:val="28"/>
          <w:lang w:eastAsia="ru-RU"/>
        </w:rPr>
      </w:pPr>
    </w:p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32"/>
          <w:szCs w:val="28"/>
          <w:lang w:eastAsia="ru-RU"/>
        </w:rPr>
      </w:pPr>
    </w:p>
    <w:tbl>
      <w:tblPr>
        <w:tblW w:w="8895" w:type="dxa"/>
        <w:tblInd w:w="817" w:type="dxa"/>
        <w:tblLook w:val="04A0" w:firstRow="1" w:lastRow="0" w:firstColumn="1" w:lastColumn="0" w:noHBand="0" w:noVBand="1"/>
      </w:tblPr>
      <w:tblGrid>
        <w:gridCol w:w="3969"/>
        <w:gridCol w:w="2235"/>
        <w:gridCol w:w="1451"/>
        <w:gridCol w:w="1240"/>
      </w:tblGrid>
      <w:tr w:rsidR="007D5C7B" w:rsidRPr="007D5C7B" w:rsidTr="00A10219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eastAsia="ru-RU"/>
              </w:rPr>
            </w:pPr>
            <w:r w:rsidRPr="007D5C7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полное наименование юридического лица/фамилия, имя, отчество (при его наличии) физического лица</w:t>
            </w:r>
          </w:p>
        </w:tc>
        <w:tc>
          <w:tcPr>
            <w:tcW w:w="2235" w:type="dxa"/>
            <w:shd w:val="clear" w:color="auto" w:fill="auto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451" w:type="dxa"/>
            <w:shd w:val="clear" w:color="auto" w:fill="auto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</w:tcPr>
          <w:p w:rsidR="007D5C7B" w:rsidRPr="007D5C7B" w:rsidRDefault="007D5C7B" w:rsidP="007D5C7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ru-RU"/>
              </w:rPr>
            </w:pPr>
            <w:r w:rsidRPr="007D5C7B">
              <w:rPr>
                <w:rFonts w:ascii="Times New Roman" w:eastAsia="Calibri" w:hAnsi="Times New Roman" w:cs="Times New Roman"/>
                <w:iCs/>
                <w:sz w:val="24"/>
                <w:szCs w:val="20"/>
                <w:lang w:eastAsia="ru-RU"/>
              </w:rPr>
              <w:t>подпись</w:t>
            </w:r>
          </w:p>
        </w:tc>
      </w:tr>
    </w:tbl>
    <w:p w:rsidR="007D5C7B" w:rsidRPr="007D5C7B" w:rsidRDefault="007D5C7B" w:rsidP="007D5C7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Default="007D5C7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>к стандарту государственной услуги «</w:t>
      </w:r>
      <w:r w:rsidRPr="007D5C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Изменение сроков уплаты ввозных таможенных пошлин</w:t>
      </w:r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4820" w:right="-2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</w:t>
      </w:r>
      <w:bookmarkStart w:id="0" w:name="_GoBack"/>
      <w:bookmarkEnd w:id="0"/>
    </w:p>
    <w:p w:rsidR="007D5C7B" w:rsidRPr="007D5C7B" w:rsidRDefault="007D5C7B" w:rsidP="007D5C7B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4820" w:right="-2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(Фамилия, имя, отчество (далее – ФИО) (при его наличии), либо наименование организации </w:t>
      </w:r>
      <w:proofErr w:type="spellStart"/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7D5C7B" w:rsidRPr="007D5C7B" w:rsidRDefault="007D5C7B" w:rsidP="007D5C7B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4820" w:right="-2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5C7B" w:rsidRPr="007D5C7B" w:rsidRDefault="007D5C7B" w:rsidP="007D5C7B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4820" w:right="-2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left="4820" w:right="840"/>
        <w:jc w:val="center"/>
        <w:textAlignment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(адрес </w:t>
      </w:r>
      <w:proofErr w:type="spellStart"/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7D5C7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right="840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D5C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Расписка 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отказе в приеме документов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пунктом 2 статьи 20 Закона Республики Казахстан </w:t>
      </w: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15 апреля 2013 года «О государственных услугах», отдел №__ филиала Государственная корпорация «Правительство для граждан» (указать адрес) отказывает в приеме документов на оказание государственной услуги «</w:t>
      </w:r>
      <w:r w:rsidRPr="007D5C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Изменение сроков уплаты ввозных таможенных пошлин</w:t>
      </w: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>»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отсутствующих документов:</w:t>
      </w:r>
    </w:p>
    <w:p w:rsidR="007D5C7B" w:rsidRPr="007D5C7B" w:rsidRDefault="007D5C7B" w:rsidP="007D5C7B">
      <w:pPr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5C7B">
        <w:rPr>
          <w:rFonts w:ascii="Times New Roman" w:eastAsia="Times New Roman" w:hAnsi="Times New Roman" w:cs="Calibri"/>
          <w:sz w:val="28"/>
          <w:szCs w:val="28"/>
          <w:lang w:eastAsia="ru-RU"/>
        </w:rPr>
        <w:t>1)________________________________________;</w:t>
      </w:r>
    </w:p>
    <w:p w:rsidR="007D5C7B" w:rsidRPr="007D5C7B" w:rsidRDefault="007D5C7B" w:rsidP="007D5C7B">
      <w:pPr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5C7B">
        <w:rPr>
          <w:rFonts w:ascii="Times New Roman" w:eastAsia="Times New Roman" w:hAnsi="Times New Roman" w:cs="Calibri"/>
          <w:sz w:val="28"/>
          <w:szCs w:val="28"/>
          <w:lang w:eastAsia="ru-RU"/>
        </w:rPr>
        <w:t>2)________________________________________;</w:t>
      </w:r>
    </w:p>
    <w:p w:rsidR="007D5C7B" w:rsidRPr="007D5C7B" w:rsidRDefault="007D5C7B" w:rsidP="007D5C7B">
      <w:pPr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5C7B">
        <w:rPr>
          <w:rFonts w:ascii="Times New Roman" w:eastAsia="Times New Roman" w:hAnsi="Times New Roman" w:cs="Calibri"/>
          <w:sz w:val="28"/>
          <w:szCs w:val="28"/>
          <w:lang w:eastAsia="ru-RU"/>
        </w:rPr>
        <w:t>3)….</w:t>
      </w:r>
    </w:p>
    <w:p w:rsidR="007D5C7B" w:rsidRPr="007D5C7B" w:rsidRDefault="007D5C7B" w:rsidP="007D5C7B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D5C7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Настоящая расписка составлена в 2 экземплярах, по одному для каждой стороны. 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Ф.И.О (при его наличии) (работника Государственной корпорации) </w:t>
      </w: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(подпись)</w:t>
      </w: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Исполнитель: Ф.И.О (при его наличии</w:t>
      </w:r>
      <w:proofErr w:type="gramStart"/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>)._</w:t>
      </w:r>
      <w:proofErr w:type="gramEnd"/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 __________</w:t>
      </w: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Получил: Ф.И.О (при его </w:t>
      </w:r>
      <w:proofErr w:type="gramStart"/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наличии)   </w:t>
      </w:r>
      <w:proofErr w:type="gramEnd"/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 подпись </w:t>
      </w:r>
      <w:proofErr w:type="spellStart"/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>услугополучателя</w:t>
      </w:r>
      <w:proofErr w:type="spellEnd"/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5C7B" w:rsidRPr="007D5C7B" w:rsidRDefault="007D5C7B" w:rsidP="007D5C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D5C7B">
        <w:rPr>
          <w:rFonts w:ascii="Times New Roman" w:eastAsia="Calibri" w:hAnsi="Times New Roman" w:cs="Times New Roman"/>
          <w:sz w:val="28"/>
          <w:szCs w:val="28"/>
          <w:lang w:eastAsia="ru-RU"/>
        </w:rPr>
        <w:t>«___» _________ 20__ год</w:t>
      </w:r>
    </w:p>
    <w:p w:rsidR="00EB4E1A" w:rsidRPr="000D4BC9" w:rsidRDefault="007D5C7B" w:rsidP="007D5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4E1A" w:rsidRPr="000D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C9"/>
    <w:rsid w:val="000D4BC9"/>
    <w:rsid w:val="00152674"/>
    <w:rsid w:val="0032270A"/>
    <w:rsid w:val="007D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9457E-5D82-4996-8ED4-6FE7F39A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Ботанова</dc:creator>
  <cp:keywords/>
  <dc:description/>
  <cp:lastModifiedBy>Динара Ботанова</cp:lastModifiedBy>
  <cp:revision>1</cp:revision>
  <dcterms:created xsi:type="dcterms:W3CDTF">2019-01-21T09:47:00Z</dcterms:created>
  <dcterms:modified xsi:type="dcterms:W3CDTF">2019-01-21T10:00:00Z</dcterms:modified>
</cp:coreProperties>
</file>