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033" w:rsidRPr="00D843D8" w:rsidRDefault="00FE08A0" w:rsidP="00AD0B31">
      <w:pPr>
        <w:spacing w:after="0" w:line="240" w:lineRule="auto"/>
        <w:jc w:val="center"/>
        <w:rPr>
          <w:rFonts w:ascii="Arial" w:hAnsi="Arial" w:cs="Arial"/>
          <w:b/>
          <w:sz w:val="28"/>
          <w:szCs w:val="28"/>
        </w:rPr>
      </w:pPr>
      <w:bookmarkStart w:id="0" w:name="_GoBack"/>
      <w:bookmarkEnd w:id="0"/>
      <w:r>
        <w:rPr>
          <w:rFonts w:ascii="Arial" w:hAnsi="Arial" w:cs="Arial"/>
          <w:b/>
          <w:sz w:val="28"/>
          <w:szCs w:val="28"/>
        </w:rPr>
        <w:t>Пресс-релиз</w:t>
      </w:r>
    </w:p>
    <w:p w:rsidR="00372033" w:rsidRPr="00D843D8" w:rsidRDefault="00372033" w:rsidP="00AD0B31">
      <w:pPr>
        <w:spacing w:after="0" w:line="240" w:lineRule="auto"/>
        <w:jc w:val="center"/>
        <w:rPr>
          <w:rFonts w:ascii="Arial" w:hAnsi="Arial" w:cs="Arial"/>
          <w:b/>
          <w:sz w:val="28"/>
          <w:szCs w:val="28"/>
        </w:rPr>
      </w:pPr>
      <w:r w:rsidRPr="00D843D8">
        <w:rPr>
          <w:rFonts w:ascii="Arial" w:hAnsi="Arial" w:cs="Arial"/>
          <w:b/>
          <w:sz w:val="28"/>
          <w:szCs w:val="28"/>
        </w:rPr>
        <w:t>на тему: «</w:t>
      </w:r>
      <w:r w:rsidR="00FE08A0">
        <w:rPr>
          <w:rFonts w:ascii="Arial" w:hAnsi="Arial" w:cs="Arial"/>
          <w:b/>
          <w:sz w:val="28"/>
          <w:szCs w:val="28"/>
        </w:rPr>
        <w:t>Итоги деятельности КГД МФ РК по с</w:t>
      </w:r>
      <w:r w:rsidR="00E4734A" w:rsidRPr="00D843D8">
        <w:rPr>
          <w:rFonts w:ascii="Arial" w:hAnsi="Arial" w:cs="Arial"/>
          <w:b/>
          <w:sz w:val="28"/>
          <w:szCs w:val="28"/>
        </w:rPr>
        <w:t>овершенствовани</w:t>
      </w:r>
      <w:r w:rsidR="00FE08A0">
        <w:rPr>
          <w:rFonts w:ascii="Arial" w:hAnsi="Arial" w:cs="Arial"/>
          <w:b/>
          <w:sz w:val="28"/>
          <w:szCs w:val="28"/>
        </w:rPr>
        <w:t>ю</w:t>
      </w:r>
      <w:r w:rsidR="00E4734A" w:rsidRPr="00D843D8">
        <w:rPr>
          <w:rFonts w:ascii="Arial" w:hAnsi="Arial" w:cs="Arial"/>
          <w:b/>
          <w:sz w:val="28"/>
          <w:szCs w:val="28"/>
        </w:rPr>
        <w:t xml:space="preserve"> н</w:t>
      </w:r>
      <w:r w:rsidRPr="00D843D8">
        <w:rPr>
          <w:rFonts w:ascii="Arial" w:hAnsi="Arial" w:cs="Arial"/>
          <w:b/>
          <w:sz w:val="28"/>
          <w:szCs w:val="28"/>
        </w:rPr>
        <w:t>алогово</w:t>
      </w:r>
      <w:r w:rsidR="00E4734A" w:rsidRPr="00D843D8">
        <w:rPr>
          <w:rFonts w:ascii="Arial" w:hAnsi="Arial" w:cs="Arial"/>
          <w:b/>
          <w:sz w:val="28"/>
          <w:szCs w:val="28"/>
        </w:rPr>
        <w:t>го</w:t>
      </w:r>
      <w:r w:rsidRPr="00D843D8">
        <w:rPr>
          <w:rFonts w:ascii="Arial" w:hAnsi="Arial" w:cs="Arial"/>
          <w:b/>
          <w:sz w:val="28"/>
          <w:szCs w:val="28"/>
        </w:rPr>
        <w:t xml:space="preserve"> и таможенно</w:t>
      </w:r>
      <w:r w:rsidR="00E4734A" w:rsidRPr="00D843D8">
        <w:rPr>
          <w:rFonts w:ascii="Arial" w:hAnsi="Arial" w:cs="Arial"/>
          <w:b/>
          <w:sz w:val="28"/>
          <w:szCs w:val="28"/>
        </w:rPr>
        <w:t>го администрирования</w:t>
      </w:r>
      <w:r w:rsidR="00FE08A0">
        <w:rPr>
          <w:rFonts w:ascii="Arial" w:hAnsi="Arial" w:cs="Arial"/>
          <w:b/>
          <w:sz w:val="28"/>
          <w:szCs w:val="28"/>
        </w:rPr>
        <w:t xml:space="preserve"> за 2021 год»</w:t>
      </w:r>
    </w:p>
    <w:p w:rsidR="008155AE" w:rsidRPr="00D843D8" w:rsidRDefault="008155AE" w:rsidP="00AD0B31">
      <w:pPr>
        <w:spacing w:after="0" w:line="240" w:lineRule="auto"/>
        <w:jc w:val="both"/>
        <w:rPr>
          <w:rFonts w:ascii="Arial" w:hAnsi="Arial" w:cs="Arial"/>
          <w:strike/>
          <w:sz w:val="28"/>
          <w:szCs w:val="28"/>
        </w:rPr>
      </w:pPr>
    </w:p>
    <w:p w:rsidR="00A06EB1" w:rsidRPr="00D843D8" w:rsidRDefault="00834BAE" w:rsidP="00AD0B31">
      <w:pPr>
        <w:pStyle w:val="a7"/>
        <w:rPr>
          <w:rFonts w:ascii="Arial" w:hAnsi="Arial" w:cs="Arial"/>
          <w:b/>
          <w:i/>
          <w:sz w:val="28"/>
          <w:szCs w:val="28"/>
        </w:rPr>
      </w:pPr>
      <w:r w:rsidRPr="00D843D8">
        <w:rPr>
          <w:rFonts w:ascii="Arial" w:hAnsi="Arial" w:cs="Arial"/>
          <w:b/>
          <w:sz w:val="28"/>
          <w:szCs w:val="28"/>
        </w:rPr>
        <w:tab/>
      </w:r>
      <w:r w:rsidRPr="00D843D8">
        <w:rPr>
          <w:rFonts w:ascii="Arial" w:hAnsi="Arial" w:cs="Arial"/>
          <w:b/>
          <w:i/>
          <w:sz w:val="28"/>
          <w:szCs w:val="28"/>
        </w:rPr>
        <w:t>Исполнение</w:t>
      </w:r>
      <w:r w:rsidR="00A06EB1" w:rsidRPr="00D843D8">
        <w:rPr>
          <w:rFonts w:ascii="Arial" w:hAnsi="Arial" w:cs="Arial"/>
          <w:b/>
          <w:i/>
          <w:sz w:val="28"/>
          <w:szCs w:val="28"/>
        </w:rPr>
        <w:t xml:space="preserve"> доходной части бюджета</w:t>
      </w:r>
      <w:r w:rsidRPr="00D843D8">
        <w:rPr>
          <w:rFonts w:ascii="Arial" w:hAnsi="Arial" w:cs="Arial"/>
          <w:b/>
          <w:i/>
          <w:sz w:val="28"/>
          <w:szCs w:val="28"/>
        </w:rPr>
        <w:t xml:space="preserve"> </w:t>
      </w:r>
      <w:r w:rsidR="00A06EB1" w:rsidRPr="00D843D8">
        <w:rPr>
          <w:rFonts w:ascii="Arial" w:hAnsi="Arial" w:cs="Arial"/>
          <w:b/>
          <w:i/>
          <w:sz w:val="28"/>
          <w:szCs w:val="28"/>
        </w:rPr>
        <w:t>за 202</w:t>
      </w:r>
      <w:r w:rsidR="00E4734A" w:rsidRPr="00D843D8">
        <w:rPr>
          <w:rFonts w:ascii="Arial" w:hAnsi="Arial" w:cs="Arial"/>
          <w:b/>
          <w:i/>
          <w:sz w:val="28"/>
          <w:szCs w:val="28"/>
        </w:rPr>
        <w:t>1</w:t>
      </w:r>
      <w:r w:rsidR="00A06EB1" w:rsidRPr="00D843D8">
        <w:rPr>
          <w:rFonts w:ascii="Arial" w:hAnsi="Arial" w:cs="Arial"/>
          <w:b/>
          <w:i/>
          <w:sz w:val="28"/>
          <w:szCs w:val="28"/>
        </w:rPr>
        <w:t xml:space="preserve"> год</w:t>
      </w:r>
    </w:p>
    <w:p w:rsidR="006D40C0" w:rsidRPr="00D843D8" w:rsidRDefault="006D40C0" w:rsidP="00AD0B31">
      <w:pPr>
        <w:spacing w:after="0" w:line="240" w:lineRule="auto"/>
        <w:ind w:firstLine="709"/>
        <w:jc w:val="both"/>
        <w:rPr>
          <w:rFonts w:ascii="Arial" w:eastAsia="Times New Roman" w:hAnsi="Arial" w:cs="Arial"/>
          <w:sz w:val="28"/>
          <w:szCs w:val="28"/>
        </w:rPr>
      </w:pPr>
      <w:r w:rsidRPr="00D843D8">
        <w:rPr>
          <w:rFonts w:ascii="Arial" w:eastAsia="Times New Roman" w:hAnsi="Arial" w:cs="Arial"/>
          <w:sz w:val="28"/>
          <w:szCs w:val="28"/>
        </w:rPr>
        <w:t xml:space="preserve">План по доходам государственного бюджета исполнен на </w:t>
      </w:r>
      <w:r w:rsidR="00631C3C">
        <w:rPr>
          <w:rFonts w:ascii="Arial" w:eastAsia="Times New Roman" w:hAnsi="Arial" w:cs="Arial"/>
          <w:b/>
          <w:bCs/>
          <w:sz w:val="28"/>
          <w:szCs w:val="28"/>
        </w:rPr>
        <w:t>103,6</w:t>
      </w:r>
      <w:r w:rsidRPr="00D843D8">
        <w:rPr>
          <w:rFonts w:ascii="Arial" w:eastAsia="Times New Roman" w:hAnsi="Arial" w:cs="Arial"/>
          <w:b/>
          <w:bCs/>
          <w:sz w:val="28"/>
          <w:szCs w:val="28"/>
        </w:rPr>
        <w:t>%</w:t>
      </w:r>
      <w:r w:rsidRPr="00D843D8">
        <w:rPr>
          <w:rFonts w:ascii="Arial" w:eastAsia="Times New Roman" w:hAnsi="Arial" w:cs="Arial"/>
          <w:sz w:val="28"/>
          <w:szCs w:val="28"/>
        </w:rPr>
        <w:t xml:space="preserve">, республиканского бюджета на </w:t>
      </w:r>
      <w:r w:rsidRPr="00D843D8">
        <w:rPr>
          <w:rFonts w:ascii="Arial" w:eastAsia="Times New Roman" w:hAnsi="Arial" w:cs="Arial"/>
          <w:b/>
          <w:sz w:val="28"/>
          <w:szCs w:val="28"/>
        </w:rPr>
        <w:t>10</w:t>
      </w:r>
      <w:r w:rsidR="008E4172" w:rsidRPr="00D843D8">
        <w:rPr>
          <w:rFonts w:ascii="Arial" w:eastAsia="Times New Roman" w:hAnsi="Arial" w:cs="Arial"/>
          <w:b/>
          <w:sz w:val="28"/>
          <w:szCs w:val="28"/>
        </w:rPr>
        <w:t>2</w:t>
      </w:r>
      <w:r w:rsidRPr="00D843D8">
        <w:rPr>
          <w:rFonts w:ascii="Arial" w:eastAsia="Times New Roman" w:hAnsi="Arial" w:cs="Arial"/>
          <w:b/>
          <w:sz w:val="28"/>
          <w:szCs w:val="28"/>
        </w:rPr>
        <w:t>,</w:t>
      </w:r>
      <w:r w:rsidR="008E4172" w:rsidRPr="00D843D8">
        <w:rPr>
          <w:rFonts w:ascii="Arial" w:eastAsia="Times New Roman" w:hAnsi="Arial" w:cs="Arial"/>
          <w:b/>
          <w:sz w:val="28"/>
          <w:szCs w:val="28"/>
        </w:rPr>
        <w:t>1</w:t>
      </w:r>
      <w:r w:rsidRPr="00D843D8">
        <w:rPr>
          <w:rFonts w:ascii="Arial" w:eastAsia="Times New Roman" w:hAnsi="Arial" w:cs="Arial"/>
          <w:b/>
          <w:sz w:val="28"/>
          <w:szCs w:val="28"/>
        </w:rPr>
        <w:t>%</w:t>
      </w:r>
      <w:r w:rsidRPr="00D843D8">
        <w:rPr>
          <w:rFonts w:ascii="Arial" w:eastAsia="Times New Roman" w:hAnsi="Arial" w:cs="Arial"/>
          <w:sz w:val="28"/>
          <w:szCs w:val="28"/>
        </w:rPr>
        <w:t xml:space="preserve"> и местного бюджета свыше </w:t>
      </w:r>
      <w:r w:rsidRPr="00D843D8">
        <w:rPr>
          <w:rFonts w:ascii="Arial" w:eastAsia="Times New Roman" w:hAnsi="Arial" w:cs="Arial"/>
          <w:b/>
          <w:sz w:val="28"/>
          <w:szCs w:val="28"/>
        </w:rPr>
        <w:t>10</w:t>
      </w:r>
      <w:r w:rsidR="00631C3C">
        <w:rPr>
          <w:rFonts w:ascii="Arial" w:eastAsia="Times New Roman" w:hAnsi="Arial" w:cs="Arial"/>
          <w:b/>
          <w:sz w:val="28"/>
          <w:szCs w:val="28"/>
        </w:rPr>
        <w:t>6,2</w:t>
      </w:r>
      <w:r w:rsidR="008A0F21" w:rsidRPr="00D843D8">
        <w:rPr>
          <w:rFonts w:ascii="Arial" w:eastAsia="Times New Roman" w:hAnsi="Arial" w:cs="Arial"/>
          <w:b/>
          <w:sz w:val="28"/>
          <w:szCs w:val="28"/>
        </w:rPr>
        <w:t>%</w:t>
      </w:r>
      <w:r w:rsidR="008A0F21" w:rsidRPr="00D843D8">
        <w:rPr>
          <w:rFonts w:ascii="Arial" w:eastAsia="Times New Roman" w:hAnsi="Arial" w:cs="Arial"/>
          <w:sz w:val="28"/>
          <w:szCs w:val="28"/>
        </w:rPr>
        <w:t>.</w:t>
      </w:r>
    </w:p>
    <w:p w:rsidR="006D40C0" w:rsidRPr="00D843D8" w:rsidRDefault="00631C3C" w:rsidP="00AD0B31">
      <w:pPr>
        <w:spacing w:after="0" w:line="240" w:lineRule="auto"/>
        <w:ind w:firstLine="709"/>
        <w:jc w:val="both"/>
        <w:rPr>
          <w:rFonts w:ascii="Arial" w:eastAsia="Times New Roman" w:hAnsi="Arial" w:cs="Arial"/>
          <w:sz w:val="28"/>
          <w:szCs w:val="28"/>
        </w:rPr>
      </w:pPr>
      <w:r w:rsidRPr="00631C3C">
        <w:rPr>
          <w:rFonts w:ascii="Arial" w:eastAsia="Times New Roman" w:hAnsi="Arial" w:cs="Arial"/>
          <w:sz w:val="28"/>
          <w:szCs w:val="28"/>
        </w:rPr>
        <w:t xml:space="preserve">Доходы госбюджета по сравнению с 2020 годом </w:t>
      </w:r>
      <w:r w:rsidRPr="00631C3C">
        <w:rPr>
          <w:rFonts w:ascii="Arial" w:eastAsia="Times New Roman" w:hAnsi="Arial" w:cs="Arial"/>
          <w:b/>
          <w:bCs/>
          <w:sz w:val="28"/>
          <w:szCs w:val="28"/>
        </w:rPr>
        <w:t>выросли</w:t>
      </w:r>
      <w:r w:rsidRPr="00631C3C">
        <w:rPr>
          <w:rFonts w:ascii="Arial" w:eastAsia="Times New Roman" w:hAnsi="Arial" w:cs="Arial"/>
          <w:sz w:val="28"/>
          <w:szCs w:val="28"/>
        </w:rPr>
        <w:t xml:space="preserve"> на </w:t>
      </w:r>
      <w:r w:rsidRPr="00631C3C">
        <w:rPr>
          <w:rFonts w:ascii="Arial" w:eastAsia="Times New Roman" w:hAnsi="Arial" w:cs="Arial"/>
          <w:b/>
          <w:bCs/>
          <w:sz w:val="28"/>
          <w:szCs w:val="28"/>
        </w:rPr>
        <w:t>1 596 млрд. тенге</w:t>
      </w:r>
      <w:r w:rsidRPr="00631C3C">
        <w:rPr>
          <w:rFonts w:ascii="Arial" w:eastAsia="Times New Roman" w:hAnsi="Arial" w:cs="Arial"/>
          <w:sz w:val="28"/>
          <w:szCs w:val="28"/>
        </w:rPr>
        <w:t xml:space="preserve"> </w:t>
      </w:r>
      <w:r w:rsidRPr="00631C3C">
        <w:rPr>
          <w:rFonts w:ascii="Arial" w:eastAsia="Times New Roman" w:hAnsi="Arial" w:cs="Arial"/>
          <w:i/>
          <w:color w:val="0070C0"/>
          <w:sz w:val="28"/>
          <w:szCs w:val="28"/>
        </w:rPr>
        <w:t>(или на 16,4%)</w:t>
      </w:r>
      <w:r>
        <w:rPr>
          <w:rFonts w:ascii="Arial" w:eastAsia="Times New Roman" w:hAnsi="Arial" w:cs="Arial"/>
          <w:sz w:val="28"/>
          <w:szCs w:val="28"/>
        </w:rPr>
        <w:t xml:space="preserve">. </w:t>
      </w:r>
      <w:r w:rsidR="00A01F70" w:rsidRPr="00D843D8">
        <w:rPr>
          <w:rFonts w:ascii="Arial" w:eastAsia="Times New Roman" w:hAnsi="Arial" w:cs="Arial"/>
          <w:sz w:val="28"/>
          <w:szCs w:val="28"/>
        </w:rPr>
        <w:t>П</w:t>
      </w:r>
      <w:r w:rsidR="006D40C0" w:rsidRPr="00D843D8">
        <w:rPr>
          <w:rFonts w:ascii="Arial" w:eastAsia="Times New Roman" w:hAnsi="Arial" w:cs="Arial"/>
          <w:sz w:val="28"/>
          <w:szCs w:val="28"/>
        </w:rPr>
        <w:t xml:space="preserve">оступления в республиканский бюджет </w:t>
      </w:r>
      <w:r w:rsidR="00B17E59" w:rsidRPr="00D843D8">
        <w:rPr>
          <w:rFonts w:ascii="Arial" w:eastAsia="Times New Roman" w:hAnsi="Arial" w:cs="Arial"/>
          <w:b/>
          <w:sz w:val="28"/>
          <w:szCs w:val="28"/>
        </w:rPr>
        <w:t>выросли</w:t>
      </w:r>
      <w:r w:rsidR="006D40C0" w:rsidRPr="00D843D8">
        <w:rPr>
          <w:rFonts w:ascii="Arial" w:eastAsia="Times New Roman" w:hAnsi="Arial" w:cs="Arial"/>
          <w:sz w:val="28"/>
          <w:szCs w:val="28"/>
        </w:rPr>
        <w:t xml:space="preserve"> на </w:t>
      </w:r>
      <w:r>
        <w:rPr>
          <w:rFonts w:ascii="Arial" w:eastAsia="Times New Roman" w:hAnsi="Arial" w:cs="Arial"/>
          <w:b/>
          <w:bCs/>
          <w:sz w:val="28"/>
          <w:szCs w:val="28"/>
        </w:rPr>
        <w:t>799</w:t>
      </w:r>
      <w:r w:rsidR="006D40C0" w:rsidRPr="00D843D8">
        <w:rPr>
          <w:rFonts w:ascii="Arial" w:eastAsia="Times New Roman" w:hAnsi="Arial" w:cs="Arial"/>
          <w:b/>
          <w:bCs/>
          <w:sz w:val="28"/>
          <w:szCs w:val="28"/>
        </w:rPr>
        <w:t xml:space="preserve"> </w:t>
      </w:r>
      <w:r w:rsidR="006D40C0" w:rsidRPr="00D843D8">
        <w:rPr>
          <w:rFonts w:ascii="Arial" w:eastAsia="Times New Roman" w:hAnsi="Arial" w:cs="Arial"/>
          <w:b/>
          <w:sz w:val="28"/>
          <w:szCs w:val="28"/>
        </w:rPr>
        <w:t>млрд. тенге</w:t>
      </w:r>
      <w:r w:rsidR="006D40C0" w:rsidRPr="00D843D8">
        <w:rPr>
          <w:rFonts w:ascii="Arial" w:eastAsia="Times New Roman" w:hAnsi="Arial" w:cs="Arial"/>
          <w:sz w:val="28"/>
          <w:szCs w:val="28"/>
        </w:rPr>
        <w:t xml:space="preserve"> </w:t>
      </w:r>
      <w:r w:rsidR="006D40C0" w:rsidRPr="00D843D8">
        <w:rPr>
          <w:rFonts w:ascii="Arial" w:eastAsia="Times New Roman" w:hAnsi="Arial" w:cs="Arial"/>
          <w:i/>
          <w:color w:val="0070C0"/>
          <w:sz w:val="28"/>
          <w:szCs w:val="28"/>
        </w:rPr>
        <w:t xml:space="preserve">(или на </w:t>
      </w:r>
      <w:r w:rsidR="00EC292D" w:rsidRPr="00D843D8">
        <w:rPr>
          <w:rFonts w:ascii="Arial" w:eastAsia="Times New Roman" w:hAnsi="Arial" w:cs="Arial"/>
          <w:i/>
          <w:color w:val="0070C0"/>
          <w:sz w:val="28"/>
          <w:szCs w:val="28"/>
        </w:rPr>
        <w:t>12,2</w:t>
      </w:r>
      <w:r w:rsidR="006D40C0" w:rsidRPr="00D843D8">
        <w:rPr>
          <w:rFonts w:ascii="Arial" w:eastAsia="Times New Roman" w:hAnsi="Arial" w:cs="Arial"/>
          <w:i/>
          <w:color w:val="0070C0"/>
          <w:sz w:val="28"/>
          <w:szCs w:val="28"/>
        </w:rPr>
        <w:t>%)</w:t>
      </w:r>
      <w:r w:rsidR="006D40C0" w:rsidRPr="00D843D8">
        <w:rPr>
          <w:rFonts w:ascii="Arial" w:eastAsia="Times New Roman" w:hAnsi="Arial" w:cs="Arial"/>
          <w:sz w:val="28"/>
          <w:szCs w:val="28"/>
        </w:rPr>
        <w:t xml:space="preserve">, а в местный бюджет на </w:t>
      </w:r>
      <w:r>
        <w:rPr>
          <w:rFonts w:ascii="Arial" w:eastAsia="Times New Roman" w:hAnsi="Arial" w:cs="Arial"/>
          <w:b/>
          <w:bCs/>
          <w:sz w:val="28"/>
          <w:szCs w:val="28"/>
        </w:rPr>
        <w:t>797</w:t>
      </w:r>
      <w:r w:rsidR="006D40C0" w:rsidRPr="00D843D8">
        <w:rPr>
          <w:rFonts w:ascii="Arial" w:eastAsia="Times New Roman" w:hAnsi="Arial" w:cs="Arial"/>
          <w:b/>
          <w:bCs/>
          <w:sz w:val="28"/>
          <w:szCs w:val="28"/>
        </w:rPr>
        <w:t xml:space="preserve"> </w:t>
      </w:r>
      <w:r w:rsidR="006D40C0" w:rsidRPr="00D843D8">
        <w:rPr>
          <w:rFonts w:ascii="Arial" w:eastAsia="Times New Roman" w:hAnsi="Arial" w:cs="Arial"/>
          <w:b/>
          <w:sz w:val="28"/>
          <w:szCs w:val="28"/>
        </w:rPr>
        <w:t>млрд. тенге</w:t>
      </w:r>
      <w:r w:rsidR="006D40C0" w:rsidRPr="00D843D8">
        <w:rPr>
          <w:rFonts w:ascii="Arial" w:eastAsia="Times New Roman" w:hAnsi="Arial" w:cs="Arial"/>
          <w:sz w:val="28"/>
          <w:szCs w:val="28"/>
        </w:rPr>
        <w:t xml:space="preserve"> </w:t>
      </w:r>
      <w:r w:rsidR="006D40C0" w:rsidRPr="00D843D8">
        <w:rPr>
          <w:rFonts w:ascii="Arial" w:eastAsia="Times New Roman" w:hAnsi="Arial" w:cs="Arial"/>
          <w:i/>
          <w:color w:val="0070C0"/>
          <w:sz w:val="28"/>
          <w:szCs w:val="28"/>
        </w:rPr>
        <w:t>(или на 2</w:t>
      </w:r>
      <w:r w:rsidR="003800FF" w:rsidRPr="00D843D8">
        <w:rPr>
          <w:rFonts w:ascii="Arial" w:eastAsia="Times New Roman" w:hAnsi="Arial" w:cs="Arial"/>
          <w:i/>
          <w:color w:val="0070C0"/>
          <w:sz w:val="28"/>
          <w:szCs w:val="28"/>
        </w:rPr>
        <w:t>5</w:t>
      </w:r>
      <w:r w:rsidR="006D40C0" w:rsidRPr="00D843D8">
        <w:rPr>
          <w:rFonts w:ascii="Arial" w:eastAsia="Times New Roman" w:hAnsi="Arial" w:cs="Arial"/>
          <w:i/>
          <w:color w:val="0070C0"/>
          <w:sz w:val="28"/>
          <w:szCs w:val="28"/>
        </w:rPr>
        <w:t>,</w:t>
      </w:r>
      <w:r w:rsidR="003800FF" w:rsidRPr="00D843D8">
        <w:rPr>
          <w:rFonts w:ascii="Arial" w:eastAsia="Times New Roman" w:hAnsi="Arial" w:cs="Arial"/>
          <w:i/>
          <w:color w:val="0070C0"/>
          <w:sz w:val="28"/>
          <w:szCs w:val="28"/>
        </w:rPr>
        <w:t>6</w:t>
      </w:r>
      <w:r w:rsidR="006D40C0" w:rsidRPr="00D843D8">
        <w:rPr>
          <w:rFonts w:ascii="Arial" w:eastAsia="Times New Roman" w:hAnsi="Arial" w:cs="Arial"/>
          <w:i/>
          <w:color w:val="0070C0"/>
          <w:sz w:val="28"/>
          <w:szCs w:val="28"/>
        </w:rPr>
        <w:t>%)</w:t>
      </w:r>
      <w:r w:rsidR="006D40C0" w:rsidRPr="00D843D8">
        <w:rPr>
          <w:rFonts w:ascii="Arial" w:eastAsia="Times New Roman" w:hAnsi="Arial" w:cs="Arial"/>
          <w:sz w:val="28"/>
          <w:szCs w:val="28"/>
        </w:rPr>
        <w:t xml:space="preserve">. </w:t>
      </w:r>
    </w:p>
    <w:p w:rsidR="00512D6E" w:rsidRPr="00D843D8" w:rsidRDefault="00512D6E" w:rsidP="00AD0B31">
      <w:pPr>
        <w:pBdr>
          <w:top w:val="nil"/>
          <w:left w:val="nil"/>
          <w:bottom w:val="nil"/>
          <w:right w:val="nil"/>
          <w:between w:val="nil"/>
        </w:pBdr>
        <w:spacing w:after="0" w:line="240" w:lineRule="auto"/>
        <w:ind w:firstLine="709"/>
        <w:jc w:val="both"/>
        <w:rPr>
          <w:rFonts w:ascii="Arial" w:eastAsia="Arial" w:hAnsi="Arial" w:cs="Arial"/>
          <w:b/>
          <w:i/>
          <w:iCs/>
          <w:sz w:val="28"/>
          <w:szCs w:val="28"/>
        </w:rPr>
      </w:pPr>
    </w:p>
    <w:p w:rsidR="009C1A46" w:rsidRPr="00D843D8" w:rsidRDefault="007406D8" w:rsidP="00AD0B31">
      <w:pPr>
        <w:pBdr>
          <w:top w:val="nil"/>
          <w:left w:val="nil"/>
          <w:bottom w:val="nil"/>
          <w:right w:val="nil"/>
          <w:between w:val="nil"/>
        </w:pBdr>
        <w:spacing w:after="0" w:line="240" w:lineRule="auto"/>
        <w:ind w:firstLine="709"/>
        <w:jc w:val="both"/>
        <w:rPr>
          <w:rFonts w:ascii="Arial" w:eastAsia="Times New Roman" w:hAnsi="Arial" w:cs="Arial"/>
          <w:b/>
          <w:i/>
          <w:iCs/>
          <w:color w:val="0070C0"/>
          <w:sz w:val="28"/>
          <w:szCs w:val="28"/>
        </w:rPr>
      </w:pPr>
      <w:r w:rsidRPr="00D843D8">
        <w:rPr>
          <w:rFonts w:ascii="Arial" w:eastAsia="Arial" w:hAnsi="Arial" w:cs="Arial"/>
          <w:b/>
          <w:i/>
          <w:iCs/>
          <w:sz w:val="28"/>
          <w:szCs w:val="28"/>
        </w:rPr>
        <w:t>Д</w:t>
      </w:r>
      <w:r w:rsidR="009C1A46" w:rsidRPr="00D843D8">
        <w:rPr>
          <w:rFonts w:ascii="Arial" w:eastAsia="Arial" w:hAnsi="Arial" w:cs="Arial"/>
          <w:b/>
          <w:i/>
          <w:iCs/>
          <w:sz w:val="28"/>
          <w:szCs w:val="28"/>
        </w:rPr>
        <w:t>инамик</w:t>
      </w:r>
      <w:r w:rsidRPr="00D843D8">
        <w:rPr>
          <w:rFonts w:ascii="Arial" w:eastAsia="Arial" w:hAnsi="Arial" w:cs="Arial"/>
          <w:b/>
          <w:i/>
          <w:iCs/>
          <w:sz w:val="28"/>
          <w:szCs w:val="28"/>
        </w:rPr>
        <w:t>а</w:t>
      </w:r>
      <w:r w:rsidR="009C1A46" w:rsidRPr="00D843D8">
        <w:rPr>
          <w:rFonts w:ascii="Arial" w:eastAsia="Arial" w:hAnsi="Arial" w:cs="Arial"/>
          <w:b/>
          <w:i/>
          <w:iCs/>
          <w:sz w:val="28"/>
          <w:szCs w:val="28"/>
        </w:rPr>
        <w:t xml:space="preserve"> по наиболее крупным платежам в госбюджет</w:t>
      </w:r>
    </w:p>
    <w:p w:rsidR="009C1A46" w:rsidRPr="00D843D8" w:rsidRDefault="009C1A46" w:rsidP="00AD0B31">
      <w:pPr>
        <w:spacing w:after="0" w:line="240" w:lineRule="auto"/>
        <w:ind w:firstLine="709"/>
        <w:jc w:val="both"/>
        <w:rPr>
          <w:rFonts w:ascii="Arial" w:eastAsia="Times New Roman" w:hAnsi="Arial" w:cs="Arial"/>
          <w:color w:val="0070C0"/>
          <w:sz w:val="28"/>
          <w:szCs w:val="28"/>
        </w:rPr>
      </w:pPr>
      <w:r w:rsidRPr="00D843D8">
        <w:rPr>
          <w:rFonts w:ascii="Arial" w:eastAsia="Times New Roman" w:hAnsi="Arial" w:cs="Arial"/>
          <w:sz w:val="28"/>
          <w:szCs w:val="28"/>
        </w:rPr>
        <w:t xml:space="preserve">В динамике по налогам произошло снижение </w:t>
      </w:r>
      <w:r w:rsidRPr="00D843D8">
        <w:rPr>
          <w:rFonts w:ascii="Arial" w:eastAsia="Times New Roman" w:hAnsi="Arial" w:cs="Arial"/>
          <w:b/>
          <w:sz w:val="28"/>
          <w:szCs w:val="28"/>
        </w:rPr>
        <w:t xml:space="preserve">НДС </w:t>
      </w:r>
      <w:r w:rsidRPr="00D843D8">
        <w:rPr>
          <w:rFonts w:ascii="Arial" w:eastAsia="Times New Roman" w:hAnsi="Arial" w:cs="Arial"/>
          <w:bCs/>
          <w:sz w:val="28"/>
          <w:szCs w:val="28"/>
        </w:rPr>
        <w:t>на</w:t>
      </w:r>
      <w:r w:rsidRPr="00D843D8">
        <w:rPr>
          <w:rFonts w:ascii="Arial" w:eastAsia="Times New Roman" w:hAnsi="Arial" w:cs="Arial"/>
          <w:b/>
          <w:sz w:val="28"/>
          <w:szCs w:val="28"/>
        </w:rPr>
        <w:t xml:space="preserve"> товары внутреннего производства</w:t>
      </w:r>
      <w:r w:rsidRPr="00D843D8">
        <w:rPr>
          <w:rFonts w:ascii="Arial" w:eastAsia="Times New Roman" w:hAnsi="Arial" w:cs="Arial"/>
          <w:sz w:val="28"/>
          <w:szCs w:val="28"/>
        </w:rPr>
        <w:t xml:space="preserve"> на </w:t>
      </w:r>
      <w:r w:rsidR="00C776D9" w:rsidRPr="00D843D8">
        <w:rPr>
          <w:rFonts w:ascii="Arial" w:eastAsia="Times New Roman" w:hAnsi="Arial" w:cs="Arial"/>
          <w:b/>
          <w:sz w:val="28"/>
          <w:szCs w:val="28"/>
        </w:rPr>
        <w:t>9</w:t>
      </w:r>
      <w:r w:rsidRPr="00D843D8">
        <w:rPr>
          <w:rFonts w:ascii="Arial" w:eastAsia="Times New Roman" w:hAnsi="Arial" w:cs="Arial"/>
          <w:b/>
          <w:sz w:val="28"/>
          <w:szCs w:val="28"/>
        </w:rPr>
        <w:t>%</w:t>
      </w:r>
      <w:r w:rsidRPr="00D843D8">
        <w:rPr>
          <w:rFonts w:ascii="Arial" w:eastAsia="Times New Roman" w:hAnsi="Arial" w:cs="Arial"/>
          <w:sz w:val="28"/>
          <w:szCs w:val="28"/>
        </w:rPr>
        <w:t xml:space="preserve"> </w:t>
      </w:r>
      <w:r w:rsidRPr="00D843D8">
        <w:rPr>
          <w:rFonts w:ascii="Arial" w:eastAsia="Times New Roman" w:hAnsi="Arial" w:cs="Arial"/>
          <w:i/>
          <w:color w:val="0070C0"/>
          <w:sz w:val="28"/>
          <w:szCs w:val="28"/>
        </w:rPr>
        <w:t>(1</w:t>
      </w:r>
      <w:r w:rsidR="00C776D9" w:rsidRPr="00D843D8">
        <w:rPr>
          <w:rFonts w:ascii="Arial" w:eastAsia="Times New Roman" w:hAnsi="Arial" w:cs="Arial"/>
          <w:i/>
          <w:color w:val="0070C0"/>
          <w:sz w:val="28"/>
          <w:szCs w:val="28"/>
        </w:rPr>
        <w:t>10</w:t>
      </w:r>
      <w:r w:rsidRPr="00D843D8">
        <w:rPr>
          <w:rFonts w:ascii="Arial" w:eastAsia="Times New Roman" w:hAnsi="Arial" w:cs="Arial"/>
          <w:i/>
          <w:color w:val="0070C0"/>
          <w:sz w:val="28"/>
          <w:szCs w:val="28"/>
        </w:rPr>
        <w:t xml:space="preserve"> млрд. тенге)</w:t>
      </w:r>
      <w:r w:rsidRPr="00D843D8">
        <w:rPr>
          <w:rFonts w:ascii="Arial" w:eastAsia="Times New Roman" w:hAnsi="Arial" w:cs="Arial"/>
          <w:sz w:val="28"/>
          <w:szCs w:val="28"/>
        </w:rPr>
        <w:t>.</w:t>
      </w:r>
    </w:p>
    <w:p w:rsidR="009C1A46" w:rsidRPr="00D843D8" w:rsidRDefault="009C1A46" w:rsidP="00AD0B31">
      <w:pPr>
        <w:spacing w:after="0" w:line="240" w:lineRule="auto"/>
        <w:ind w:firstLine="709"/>
        <w:jc w:val="both"/>
        <w:rPr>
          <w:rFonts w:ascii="Arial" w:eastAsia="Times New Roman" w:hAnsi="Arial" w:cs="Arial"/>
          <w:i/>
          <w:iCs/>
          <w:sz w:val="28"/>
          <w:szCs w:val="28"/>
        </w:rPr>
      </w:pPr>
      <w:r w:rsidRPr="00D843D8">
        <w:rPr>
          <w:rFonts w:ascii="Arial" w:eastAsia="Times New Roman" w:hAnsi="Arial" w:cs="Arial"/>
          <w:color w:val="0070C0"/>
          <w:sz w:val="28"/>
          <w:szCs w:val="28"/>
        </w:rPr>
        <w:t xml:space="preserve"> </w:t>
      </w:r>
      <w:r w:rsidRPr="00D843D8">
        <w:rPr>
          <w:rFonts w:ascii="Arial" w:eastAsia="Times New Roman" w:hAnsi="Arial" w:cs="Arial"/>
          <w:sz w:val="28"/>
          <w:szCs w:val="28"/>
        </w:rPr>
        <w:t xml:space="preserve">При этом, увеличены поступления по </w:t>
      </w:r>
      <w:r w:rsidRPr="00D843D8">
        <w:rPr>
          <w:rFonts w:ascii="Arial" w:eastAsia="Times New Roman" w:hAnsi="Arial" w:cs="Arial"/>
          <w:b/>
          <w:i/>
          <w:iCs/>
          <w:sz w:val="28"/>
          <w:szCs w:val="28"/>
        </w:rPr>
        <w:t>КПН</w:t>
      </w:r>
      <w:r w:rsidRPr="00D843D8">
        <w:rPr>
          <w:rFonts w:ascii="Arial" w:eastAsia="Times New Roman" w:hAnsi="Arial" w:cs="Arial"/>
          <w:i/>
          <w:iCs/>
          <w:sz w:val="28"/>
          <w:szCs w:val="28"/>
        </w:rPr>
        <w:t xml:space="preserve"> </w:t>
      </w:r>
      <w:r w:rsidRPr="00D843D8">
        <w:rPr>
          <w:rFonts w:ascii="Arial" w:eastAsia="Times New Roman" w:hAnsi="Arial" w:cs="Arial"/>
          <w:b/>
          <w:bCs/>
          <w:i/>
          <w:iCs/>
          <w:sz w:val="28"/>
          <w:szCs w:val="28"/>
        </w:rPr>
        <w:t>–</w:t>
      </w:r>
      <w:r w:rsidRPr="00D843D8">
        <w:rPr>
          <w:rFonts w:ascii="Arial" w:eastAsia="Times New Roman" w:hAnsi="Arial" w:cs="Arial"/>
          <w:i/>
          <w:iCs/>
          <w:sz w:val="28"/>
          <w:szCs w:val="28"/>
        </w:rPr>
        <w:t xml:space="preserve"> на </w:t>
      </w:r>
      <w:r w:rsidR="00A01F70" w:rsidRPr="00D843D8">
        <w:rPr>
          <w:rFonts w:ascii="Arial" w:eastAsia="Times New Roman" w:hAnsi="Arial" w:cs="Arial"/>
          <w:b/>
          <w:i/>
          <w:iCs/>
          <w:sz w:val="28"/>
          <w:szCs w:val="28"/>
        </w:rPr>
        <w:t>3</w:t>
      </w:r>
      <w:r w:rsidR="00A828D1" w:rsidRPr="00D843D8">
        <w:rPr>
          <w:rFonts w:ascii="Arial" w:eastAsia="Times New Roman" w:hAnsi="Arial" w:cs="Arial"/>
          <w:b/>
          <w:i/>
          <w:iCs/>
          <w:sz w:val="28"/>
          <w:szCs w:val="28"/>
        </w:rPr>
        <w:t>8</w:t>
      </w:r>
      <w:r w:rsidR="00A01F70" w:rsidRPr="00D843D8">
        <w:rPr>
          <w:rFonts w:ascii="Arial" w:eastAsia="Times New Roman" w:hAnsi="Arial" w:cs="Arial"/>
          <w:b/>
          <w:i/>
          <w:iCs/>
          <w:sz w:val="28"/>
          <w:szCs w:val="28"/>
        </w:rPr>
        <w:t>,</w:t>
      </w:r>
      <w:r w:rsidR="00A828D1" w:rsidRPr="00D843D8">
        <w:rPr>
          <w:rFonts w:ascii="Arial" w:eastAsia="Times New Roman" w:hAnsi="Arial" w:cs="Arial"/>
          <w:b/>
          <w:i/>
          <w:iCs/>
          <w:sz w:val="28"/>
          <w:szCs w:val="28"/>
        </w:rPr>
        <w:t>4</w:t>
      </w:r>
      <w:r w:rsidR="00A01F70" w:rsidRPr="00D843D8">
        <w:rPr>
          <w:rFonts w:ascii="Arial" w:eastAsia="Times New Roman" w:hAnsi="Arial" w:cs="Arial"/>
          <w:b/>
          <w:i/>
          <w:iCs/>
          <w:sz w:val="28"/>
          <w:szCs w:val="28"/>
        </w:rPr>
        <w:t xml:space="preserve">%, </w:t>
      </w:r>
      <w:r w:rsidR="00A828D1" w:rsidRPr="00D843D8">
        <w:rPr>
          <w:rFonts w:ascii="Arial" w:eastAsia="Times New Roman" w:hAnsi="Arial" w:cs="Arial"/>
          <w:i/>
          <w:iCs/>
          <w:sz w:val="28"/>
          <w:szCs w:val="28"/>
        </w:rPr>
        <w:t xml:space="preserve">по налогам с </w:t>
      </w:r>
      <w:r w:rsidR="00A828D1" w:rsidRPr="00D843D8">
        <w:rPr>
          <w:rFonts w:ascii="Arial" w:eastAsia="Times New Roman" w:hAnsi="Arial" w:cs="Arial"/>
          <w:b/>
          <w:i/>
          <w:iCs/>
          <w:sz w:val="28"/>
          <w:szCs w:val="28"/>
        </w:rPr>
        <w:t>фонда оплаты труда –</w:t>
      </w:r>
      <w:r w:rsidR="00A828D1" w:rsidRPr="00D843D8">
        <w:rPr>
          <w:rFonts w:ascii="Arial" w:eastAsia="Times New Roman" w:hAnsi="Arial" w:cs="Arial"/>
          <w:i/>
          <w:iCs/>
          <w:sz w:val="28"/>
          <w:szCs w:val="28"/>
        </w:rPr>
        <w:t xml:space="preserve"> на </w:t>
      </w:r>
      <w:r w:rsidR="00A828D1" w:rsidRPr="00D843D8">
        <w:rPr>
          <w:rFonts w:ascii="Arial" w:eastAsia="Times New Roman" w:hAnsi="Arial" w:cs="Arial"/>
          <w:b/>
          <w:i/>
          <w:iCs/>
          <w:sz w:val="28"/>
          <w:szCs w:val="28"/>
        </w:rPr>
        <w:t>19,2%</w:t>
      </w:r>
      <w:r w:rsidR="00A828D1" w:rsidRPr="00D843D8">
        <w:rPr>
          <w:rFonts w:ascii="Arial" w:eastAsia="Times New Roman" w:hAnsi="Arial" w:cs="Arial"/>
          <w:i/>
          <w:iCs/>
          <w:sz w:val="28"/>
          <w:szCs w:val="28"/>
        </w:rPr>
        <w:t xml:space="preserve">, </w:t>
      </w:r>
      <w:r w:rsidRPr="00D843D8">
        <w:rPr>
          <w:rFonts w:ascii="Arial" w:eastAsia="Times New Roman" w:hAnsi="Arial" w:cs="Arial"/>
          <w:iCs/>
          <w:sz w:val="28"/>
          <w:szCs w:val="28"/>
        </w:rPr>
        <w:t>по</w:t>
      </w:r>
      <w:r w:rsidRPr="00D843D8">
        <w:rPr>
          <w:rFonts w:ascii="Arial" w:eastAsia="Times New Roman" w:hAnsi="Arial" w:cs="Arial"/>
          <w:i/>
          <w:iCs/>
          <w:sz w:val="28"/>
          <w:szCs w:val="28"/>
        </w:rPr>
        <w:t xml:space="preserve"> </w:t>
      </w:r>
      <w:r w:rsidRPr="00D843D8">
        <w:rPr>
          <w:rFonts w:ascii="Arial" w:eastAsia="Times New Roman" w:hAnsi="Arial" w:cs="Arial"/>
          <w:b/>
          <w:i/>
          <w:iCs/>
          <w:sz w:val="28"/>
          <w:szCs w:val="28"/>
        </w:rPr>
        <w:t>НДС по товарам из ЕАЭС –</w:t>
      </w:r>
      <w:r w:rsidRPr="00D843D8">
        <w:rPr>
          <w:rFonts w:ascii="Arial" w:eastAsia="Times New Roman" w:hAnsi="Arial" w:cs="Arial"/>
          <w:i/>
          <w:iCs/>
          <w:sz w:val="28"/>
          <w:szCs w:val="28"/>
        </w:rPr>
        <w:t xml:space="preserve"> на </w:t>
      </w:r>
      <w:r w:rsidR="00315246" w:rsidRPr="00D843D8">
        <w:rPr>
          <w:rFonts w:ascii="Arial" w:eastAsia="Times New Roman" w:hAnsi="Arial" w:cs="Arial"/>
          <w:b/>
          <w:i/>
          <w:iCs/>
          <w:sz w:val="28"/>
          <w:szCs w:val="28"/>
        </w:rPr>
        <w:t>34,7</w:t>
      </w:r>
      <w:r w:rsidRPr="00D843D8">
        <w:rPr>
          <w:rFonts w:ascii="Arial" w:eastAsia="Times New Roman" w:hAnsi="Arial" w:cs="Arial"/>
          <w:b/>
          <w:i/>
          <w:iCs/>
          <w:sz w:val="28"/>
          <w:szCs w:val="28"/>
        </w:rPr>
        <w:t>%</w:t>
      </w:r>
      <w:r w:rsidR="00315246" w:rsidRPr="00D843D8">
        <w:rPr>
          <w:rFonts w:ascii="Arial" w:eastAsia="Times New Roman" w:hAnsi="Arial" w:cs="Arial"/>
          <w:i/>
          <w:iCs/>
          <w:sz w:val="28"/>
          <w:szCs w:val="28"/>
        </w:rPr>
        <w:t>.</w:t>
      </w:r>
      <w:r w:rsidRPr="00D843D8">
        <w:rPr>
          <w:rFonts w:ascii="Arial" w:eastAsia="Times New Roman" w:hAnsi="Arial" w:cs="Arial"/>
          <w:i/>
          <w:iCs/>
          <w:sz w:val="28"/>
          <w:szCs w:val="28"/>
        </w:rPr>
        <w:t xml:space="preserve"> </w:t>
      </w:r>
    </w:p>
    <w:p w:rsidR="009C1A46" w:rsidRPr="00D843D8" w:rsidRDefault="009C1A46" w:rsidP="00AD0B31">
      <w:pPr>
        <w:widowControl w:val="0"/>
        <w:spacing w:after="0" w:line="240" w:lineRule="auto"/>
        <w:ind w:firstLine="709"/>
        <w:jc w:val="both"/>
        <w:rPr>
          <w:rFonts w:ascii="Arial" w:eastAsia="Times New Roman" w:hAnsi="Arial" w:cs="Arial"/>
          <w:sz w:val="28"/>
          <w:szCs w:val="28"/>
        </w:rPr>
      </w:pPr>
      <w:r w:rsidRPr="00D843D8">
        <w:rPr>
          <w:rFonts w:ascii="Arial" w:eastAsia="Times New Roman" w:hAnsi="Arial" w:cs="Arial"/>
          <w:sz w:val="28"/>
          <w:szCs w:val="28"/>
        </w:rPr>
        <w:t xml:space="preserve">По основным </w:t>
      </w:r>
      <w:r w:rsidRPr="00D843D8">
        <w:rPr>
          <w:rFonts w:ascii="Arial" w:eastAsia="Times New Roman" w:hAnsi="Arial" w:cs="Arial"/>
          <w:b/>
          <w:sz w:val="28"/>
          <w:szCs w:val="28"/>
        </w:rPr>
        <w:t>таможенным платежам</w:t>
      </w:r>
      <w:r w:rsidR="00A01F70" w:rsidRPr="00D843D8">
        <w:rPr>
          <w:rFonts w:ascii="Arial" w:eastAsia="Times New Roman" w:hAnsi="Arial" w:cs="Arial"/>
          <w:sz w:val="28"/>
          <w:szCs w:val="28"/>
        </w:rPr>
        <w:t xml:space="preserve"> </w:t>
      </w:r>
      <w:r w:rsidR="00B11873" w:rsidRPr="00D843D8">
        <w:rPr>
          <w:rFonts w:ascii="Arial" w:eastAsia="Times New Roman" w:hAnsi="Arial" w:cs="Arial"/>
          <w:sz w:val="28"/>
          <w:szCs w:val="28"/>
        </w:rPr>
        <w:t>также увеличены</w:t>
      </w:r>
      <w:r w:rsidR="00A01F70" w:rsidRPr="00D843D8">
        <w:rPr>
          <w:rFonts w:ascii="Arial" w:eastAsia="Times New Roman" w:hAnsi="Arial" w:cs="Arial"/>
          <w:sz w:val="28"/>
          <w:szCs w:val="28"/>
        </w:rPr>
        <w:t xml:space="preserve"> поступлени</w:t>
      </w:r>
      <w:r w:rsidR="00B11873" w:rsidRPr="00D843D8">
        <w:rPr>
          <w:rFonts w:ascii="Arial" w:eastAsia="Times New Roman" w:hAnsi="Arial" w:cs="Arial"/>
          <w:sz w:val="28"/>
          <w:szCs w:val="28"/>
        </w:rPr>
        <w:t>я</w:t>
      </w:r>
      <w:r w:rsidR="00A01F70" w:rsidRPr="00D843D8">
        <w:rPr>
          <w:rFonts w:ascii="Arial" w:eastAsia="Times New Roman" w:hAnsi="Arial" w:cs="Arial"/>
          <w:sz w:val="28"/>
          <w:szCs w:val="28"/>
        </w:rPr>
        <w:t>.</w:t>
      </w:r>
    </w:p>
    <w:p w:rsidR="00512D6E" w:rsidRPr="00D843D8" w:rsidRDefault="00512D6E" w:rsidP="00AD0B31">
      <w:pPr>
        <w:spacing w:after="0" w:line="240" w:lineRule="auto"/>
        <w:ind w:firstLine="708"/>
        <w:jc w:val="both"/>
        <w:rPr>
          <w:rFonts w:ascii="Arial" w:eastAsia="Times New Roman" w:hAnsi="Arial" w:cs="Arial"/>
          <w:sz w:val="28"/>
          <w:szCs w:val="28"/>
        </w:rPr>
      </w:pPr>
    </w:p>
    <w:p w:rsidR="009C1A46" w:rsidRPr="00D843D8" w:rsidRDefault="009C1A46" w:rsidP="00AD0B31">
      <w:pPr>
        <w:spacing w:after="0" w:line="240" w:lineRule="auto"/>
        <w:ind w:firstLine="708"/>
        <w:jc w:val="both"/>
        <w:rPr>
          <w:rFonts w:ascii="Arial" w:hAnsi="Arial" w:cs="Arial"/>
          <w:b/>
          <w:bCs/>
          <w:i/>
          <w:sz w:val="28"/>
          <w:szCs w:val="28"/>
        </w:rPr>
      </w:pPr>
      <w:r w:rsidRPr="00D843D8">
        <w:rPr>
          <w:rFonts w:ascii="Arial" w:hAnsi="Arial" w:cs="Arial"/>
          <w:b/>
          <w:bCs/>
          <w:i/>
          <w:sz w:val="28"/>
          <w:szCs w:val="28"/>
        </w:rPr>
        <w:t>Налоговое и таможенное администрирование</w:t>
      </w:r>
      <w:r w:rsidR="007406D8" w:rsidRPr="00D843D8">
        <w:rPr>
          <w:rFonts w:ascii="Arial" w:hAnsi="Arial" w:cs="Arial"/>
          <w:b/>
          <w:bCs/>
          <w:i/>
          <w:sz w:val="28"/>
          <w:szCs w:val="28"/>
        </w:rPr>
        <w:t xml:space="preserve"> </w:t>
      </w:r>
    </w:p>
    <w:p w:rsidR="009C1A46" w:rsidRPr="00D843D8" w:rsidRDefault="009C1A46" w:rsidP="00AD0B31">
      <w:pPr>
        <w:spacing w:after="0" w:line="240" w:lineRule="auto"/>
        <w:ind w:firstLine="709"/>
        <w:jc w:val="both"/>
        <w:rPr>
          <w:rFonts w:ascii="Arial" w:hAnsi="Arial" w:cs="Arial"/>
          <w:sz w:val="28"/>
          <w:szCs w:val="28"/>
        </w:rPr>
      </w:pPr>
      <w:r w:rsidRPr="00D843D8">
        <w:rPr>
          <w:rFonts w:ascii="Arial" w:hAnsi="Arial" w:cs="Arial"/>
          <w:sz w:val="28"/>
          <w:szCs w:val="28"/>
        </w:rPr>
        <w:t>За 202</w:t>
      </w:r>
      <w:r w:rsidR="00315246" w:rsidRPr="00D843D8">
        <w:rPr>
          <w:rFonts w:ascii="Arial" w:hAnsi="Arial" w:cs="Arial"/>
          <w:sz w:val="28"/>
          <w:szCs w:val="28"/>
        </w:rPr>
        <w:t>1</w:t>
      </w:r>
      <w:r w:rsidRPr="00D843D8">
        <w:rPr>
          <w:rFonts w:ascii="Arial" w:hAnsi="Arial" w:cs="Arial"/>
          <w:sz w:val="28"/>
          <w:szCs w:val="28"/>
        </w:rPr>
        <w:t xml:space="preserve"> год органами </w:t>
      </w:r>
      <w:proofErr w:type="spellStart"/>
      <w:r w:rsidRPr="00D843D8">
        <w:rPr>
          <w:rFonts w:ascii="Arial" w:hAnsi="Arial" w:cs="Arial"/>
          <w:sz w:val="28"/>
          <w:szCs w:val="28"/>
        </w:rPr>
        <w:t>госдоходов</w:t>
      </w:r>
      <w:proofErr w:type="spellEnd"/>
      <w:r w:rsidRPr="00D843D8">
        <w:rPr>
          <w:rFonts w:ascii="Arial" w:hAnsi="Arial" w:cs="Arial"/>
          <w:sz w:val="28"/>
          <w:szCs w:val="28"/>
        </w:rPr>
        <w:t xml:space="preserve"> проведено </w:t>
      </w:r>
      <w:r w:rsidRPr="00D843D8">
        <w:rPr>
          <w:rFonts w:ascii="Arial" w:hAnsi="Arial" w:cs="Arial"/>
          <w:b/>
          <w:bCs/>
          <w:sz w:val="28"/>
          <w:szCs w:val="28"/>
        </w:rPr>
        <w:t>1</w:t>
      </w:r>
      <w:r w:rsidR="00315246" w:rsidRPr="00D843D8">
        <w:rPr>
          <w:rFonts w:ascii="Arial" w:hAnsi="Arial" w:cs="Arial"/>
          <w:b/>
          <w:bCs/>
          <w:sz w:val="28"/>
          <w:szCs w:val="28"/>
        </w:rPr>
        <w:t>6,3</w:t>
      </w:r>
      <w:r w:rsidRPr="00D843D8">
        <w:rPr>
          <w:rFonts w:ascii="Arial" w:hAnsi="Arial" w:cs="Arial"/>
          <w:b/>
          <w:bCs/>
          <w:sz w:val="28"/>
          <w:szCs w:val="28"/>
        </w:rPr>
        <w:t xml:space="preserve"> тыс</w:t>
      </w:r>
      <w:r w:rsidRPr="00D843D8">
        <w:rPr>
          <w:rFonts w:ascii="Arial" w:hAnsi="Arial" w:cs="Arial"/>
          <w:sz w:val="28"/>
          <w:szCs w:val="28"/>
        </w:rPr>
        <w:t>.</w:t>
      </w:r>
      <w:r w:rsidR="00A01F70" w:rsidRPr="00D843D8">
        <w:rPr>
          <w:rFonts w:ascii="Arial" w:hAnsi="Arial" w:cs="Arial"/>
          <w:sz w:val="28"/>
          <w:szCs w:val="28"/>
        </w:rPr>
        <w:t xml:space="preserve"> налоговых проверок.</w:t>
      </w:r>
      <w:r w:rsidRPr="00D843D8">
        <w:rPr>
          <w:rFonts w:ascii="Arial" w:hAnsi="Arial" w:cs="Arial"/>
          <w:sz w:val="28"/>
          <w:szCs w:val="28"/>
        </w:rPr>
        <w:t xml:space="preserve"> </w:t>
      </w:r>
      <w:r w:rsidR="00A01F70" w:rsidRPr="00D843D8">
        <w:rPr>
          <w:rFonts w:ascii="Arial" w:hAnsi="Arial" w:cs="Arial"/>
          <w:sz w:val="28"/>
          <w:szCs w:val="28"/>
        </w:rPr>
        <w:t>Р</w:t>
      </w:r>
      <w:r w:rsidRPr="00D843D8">
        <w:rPr>
          <w:rFonts w:ascii="Arial" w:hAnsi="Arial" w:cs="Arial"/>
          <w:sz w:val="28"/>
          <w:szCs w:val="28"/>
        </w:rPr>
        <w:t xml:space="preserve">езультативность увеличена на </w:t>
      </w:r>
      <w:r w:rsidR="00315246" w:rsidRPr="00D843D8">
        <w:rPr>
          <w:rFonts w:ascii="Arial" w:hAnsi="Arial" w:cs="Arial"/>
          <w:b/>
          <w:bCs/>
          <w:sz w:val="28"/>
          <w:szCs w:val="28"/>
        </w:rPr>
        <w:t>8,1</w:t>
      </w:r>
      <w:r w:rsidRPr="00D843D8">
        <w:rPr>
          <w:rFonts w:ascii="Arial" w:hAnsi="Arial" w:cs="Arial"/>
          <w:b/>
          <w:bCs/>
          <w:sz w:val="28"/>
          <w:szCs w:val="28"/>
        </w:rPr>
        <w:t>%</w:t>
      </w:r>
      <w:r w:rsidRPr="00D843D8">
        <w:rPr>
          <w:rFonts w:ascii="Arial" w:hAnsi="Arial" w:cs="Arial"/>
          <w:sz w:val="28"/>
          <w:szCs w:val="28"/>
        </w:rPr>
        <w:t>.</w:t>
      </w:r>
    </w:p>
    <w:p w:rsidR="00D528E1" w:rsidRPr="00D843D8" w:rsidRDefault="00D528E1" w:rsidP="00AD0B31">
      <w:pPr>
        <w:spacing w:after="0" w:line="240" w:lineRule="auto"/>
        <w:ind w:firstLine="709"/>
        <w:jc w:val="both"/>
        <w:rPr>
          <w:rFonts w:ascii="Arial" w:hAnsi="Arial" w:cs="Arial"/>
          <w:sz w:val="28"/>
          <w:szCs w:val="28"/>
        </w:rPr>
      </w:pPr>
      <w:r w:rsidRPr="00D843D8">
        <w:rPr>
          <w:rFonts w:ascii="Arial" w:hAnsi="Arial" w:cs="Arial"/>
          <w:sz w:val="28"/>
          <w:szCs w:val="28"/>
        </w:rPr>
        <w:t xml:space="preserve">Эффективность камерального контроля увеличена на </w:t>
      </w:r>
      <w:r w:rsidRPr="00D843D8">
        <w:rPr>
          <w:rFonts w:ascii="Arial" w:hAnsi="Arial" w:cs="Arial"/>
          <w:b/>
          <w:bCs/>
          <w:sz w:val="28"/>
          <w:szCs w:val="28"/>
        </w:rPr>
        <w:t>25%.</w:t>
      </w:r>
    </w:p>
    <w:p w:rsidR="009C1A46" w:rsidRPr="00D843D8" w:rsidRDefault="009C1A46" w:rsidP="00AD0B31">
      <w:pPr>
        <w:spacing w:after="0" w:line="240" w:lineRule="auto"/>
        <w:ind w:firstLine="709"/>
        <w:jc w:val="both"/>
        <w:rPr>
          <w:rFonts w:ascii="Arial" w:hAnsi="Arial" w:cs="Arial"/>
          <w:i/>
          <w:iCs/>
          <w:color w:val="0070C0"/>
          <w:sz w:val="28"/>
          <w:szCs w:val="28"/>
        </w:rPr>
      </w:pPr>
      <w:r w:rsidRPr="00D843D8">
        <w:rPr>
          <w:rFonts w:ascii="Arial" w:hAnsi="Arial" w:cs="Arial"/>
          <w:sz w:val="28"/>
          <w:szCs w:val="28"/>
        </w:rPr>
        <w:t xml:space="preserve">Расхождения в статистических данных по направлению экспорт КНР – импорт РК в прошлом году снижены до </w:t>
      </w:r>
      <w:r w:rsidRPr="00D843D8">
        <w:rPr>
          <w:rFonts w:ascii="Arial" w:hAnsi="Arial" w:cs="Arial"/>
          <w:b/>
          <w:bCs/>
          <w:sz w:val="28"/>
          <w:szCs w:val="28"/>
        </w:rPr>
        <w:t>4</w:t>
      </w:r>
      <w:r w:rsidR="005543DE" w:rsidRPr="00D843D8">
        <w:rPr>
          <w:rFonts w:ascii="Arial" w:hAnsi="Arial" w:cs="Arial"/>
          <w:b/>
          <w:bCs/>
          <w:sz w:val="28"/>
          <w:szCs w:val="28"/>
        </w:rPr>
        <w:t>0,5</w:t>
      </w:r>
      <w:r w:rsidRPr="00D843D8">
        <w:rPr>
          <w:rFonts w:ascii="Arial" w:hAnsi="Arial" w:cs="Arial"/>
          <w:b/>
          <w:bCs/>
          <w:sz w:val="28"/>
          <w:szCs w:val="28"/>
        </w:rPr>
        <w:t xml:space="preserve">% </w:t>
      </w:r>
      <w:r w:rsidRPr="00D843D8">
        <w:rPr>
          <w:rFonts w:ascii="Arial" w:hAnsi="Arial" w:cs="Arial"/>
          <w:b/>
          <w:bCs/>
          <w:sz w:val="28"/>
          <w:szCs w:val="28"/>
        </w:rPr>
        <w:br/>
      </w:r>
      <w:r w:rsidRPr="00D843D8">
        <w:rPr>
          <w:rFonts w:ascii="Arial" w:hAnsi="Arial" w:cs="Arial"/>
          <w:i/>
          <w:iCs/>
          <w:color w:val="0070C0"/>
          <w:sz w:val="28"/>
          <w:szCs w:val="28"/>
        </w:rPr>
        <w:t>(в 201</w:t>
      </w:r>
      <w:r w:rsidR="005543DE" w:rsidRPr="00D843D8">
        <w:rPr>
          <w:rFonts w:ascii="Arial" w:hAnsi="Arial" w:cs="Arial"/>
          <w:i/>
          <w:iCs/>
          <w:color w:val="0070C0"/>
          <w:sz w:val="28"/>
          <w:szCs w:val="28"/>
        </w:rPr>
        <w:t>9г. – 47</w:t>
      </w:r>
      <w:r w:rsidRPr="00D843D8">
        <w:rPr>
          <w:rFonts w:ascii="Arial" w:hAnsi="Arial" w:cs="Arial"/>
          <w:i/>
          <w:iCs/>
          <w:color w:val="0070C0"/>
          <w:sz w:val="28"/>
          <w:szCs w:val="28"/>
        </w:rPr>
        <w:t>%, в 20</w:t>
      </w:r>
      <w:r w:rsidR="005543DE" w:rsidRPr="00D843D8">
        <w:rPr>
          <w:rFonts w:ascii="Arial" w:hAnsi="Arial" w:cs="Arial"/>
          <w:i/>
          <w:iCs/>
          <w:color w:val="0070C0"/>
          <w:sz w:val="28"/>
          <w:szCs w:val="28"/>
        </w:rPr>
        <w:t>20</w:t>
      </w:r>
      <w:r w:rsidRPr="00D843D8">
        <w:rPr>
          <w:rFonts w:ascii="Arial" w:hAnsi="Arial" w:cs="Arial"/>
          <w:i/>
          <w:iCs/>
          <w:color w:val="0070C0"/>
          <w:sz w:val="28"/>
          <w:szCs w:val="28"/>
        </w:rPr>
        <w:t xml:space="preserve">г. </w:t>
      </w:r>
      <w:r w:rsidR="005543DE" w:rsidRPr="00D843D8">
        <w:rPr>
          <w:rFonts w:ascii="Arial" w:hAnsi="Arial" w:cs="Arial"/>
          <w:i/>
          <w:iCs/>
          <w:color w:val="0070C0"/>
          <w:sz w:val="28"/>
          <w:szCs w:val="28"/>
        </w:rPr>
        <w:t>–</w:t>
      </w:r>
      <w:r w:rsidRPr="00D843D8">
        <w:rPr>
          <w:rFonts w:ascii="Arial" w:hAnsi="Arial" w:cs="Arial"/>
          <w:i/>
          <w:iCs/>
          <w:color w:val="0070C0"/>
          <w:sz w:val="28"/>
          <w:szCs w:val="28"/>
        </w:rPr>
        <w:t xml:space="preserve"> 4</w:t>
      </w:r>
      <w:r w:rsidR="005543DE" w:rsidRPr="00D843D8">
        <w:rPr>
          <w:rFonts w:ascii="Arial" w:hAnsi="Arial" w:cs="Arial"/>
          <w:i/>
          <w:iCs/>
          <w:color w:val="0070C0"/>
          <w:sz w:val="28"/>
          <w:szCs w:val="28"/>
        </w:rPr>
        <w:t>5,5</w:t>
      </w:r>
      <w:r w:rsidRPr="00D843D8">
        <w:rPr>
          <w:rFonts w:ascii="Arial" w:hAnsi="Arial" w:cs="Arial"/>
          <w:i/>
          <w:iCs/>
          <w:color w:val="0070C0"/>
          <w:sz w:val="28"/>
          <w:szCs w:val="28"/>
        </w:rPr>
        <w:t>%).</w:t>
      </w:r>
    </w:p>
    <w:p w:rsidR="009C1A46" w:rsidRPr="00D843D8" w:rsidRDefault="009C1A46" w:rsidP="00AD0B31">
      <w:pPr>
        <w:spacing w:after="0" w:line="240" w:lineRule="auto"/>
        <w:ind w:firstLine="709"/>
        <w:jc w:val="both"/>
        <w:rPr>
          <w:rFonts w:ascii="Arial" w:hAnsi="Arial" w:cs="Arial"/>
          <w:bCs/>
          <w:sz w:val="28"/>
          <w:szCs w:val="28"/>
        </w:rPr>
      </w:pPr>
      <w:r w:rsidRPr="00D843D8">
        <w:rPr>
          <w:rFonts w:ascii="Arial" w:hAnsi="Arial" w:cs="Arial"/>
          <w:sz w:val="28"/>
          <w:szCs w:val="28"/>
        </w:rPr>
        <w:t xml:space="preserve">Повышена эффективность </w:t>
      </w:r>
      <w:r w:rsidR="005543DE" w:rsidRPr="00D843D8">
        <w:rPr>
          <w:rFonts w:ascii="Arial" w:hAnsi="Arial" w:cs="Arial"/>
          <w:sz w:val="28"/>
          <w:szCs w:val="28"/>
        </w:rPr>
        <w:t>системы управления рисками</w:t>
      </w:r>
      <w:r w:rsidRPr="00D843D8">
        <w:rPr>
          <w:rFonts w:ascii="Arial" w:hAnsi="Arial" w:cs="Arial"/>
          <w:sz w:val="28"/>
          <w:szCs w:val="28"/>
        </w:rPr>
        <w:t xml:space="preserve"> до </w:t>
      </w:r>
      <w:r w:rsidR="005543DE" w:rsidRPr="00D843D8">
        <w:rPr>
          <w:rFonts w:ascii="Arial" w:hAnsi="Arial" w:cs="Arial"/>
          <w:b/>
          <w:bCs/>
          <w:sz w:val="28"/>
          <w:szCs w:val="28"/>
        </w:rPr>
        <w:t>77</w:t>
      </w:r>
      <w:r w:rsidRPr="00D843D8">
        <w:rPr>
          <w:rFonts w:ascii="Arial" w:hAnsi="Arial" w:cs="Arial"/>
          <w:b/>
          <w:bCs/>
          <w:sz w:val="28"/>
          <w:szCs w:val="28"/>
        </w:rPr>
        <w:t>%</w:t>
      </w:r>
      <w:r w:rsidR="008C59C3" w:rsidRPr="00D843D8">
        <w:rPr>
          <w:rFonts w:ascii="Arial" w:hAnsi="Arial" w:cs="Arial"/>
          <w:bCs/>
          <w:sz w:val="28"/>
          <w:szCs w:val="28"/>
        </w:rPr>
        <w:t>.</w:t>
      </w:r>
    </w:p>
    <w:p w:rsidR="00746202" w:rsidRPr="00D843D8" w:rsidRDefault="00746202" w:rsidP="00AD0B31">
      <w:pPr>
        <w:spacing w:after="0" w:line="240" w:lineRule="auto"/>
        <w:ind w:firstLine="709"/>
        <w:jc w:val="both"/>
        <w:rPr>
          <w:rFonts w:ascii="Arial" w:hAnsi="Arial" w:cs="Arial"/>
          <w:sz w:val="28"/>
          <w:szCs w:val="28"/>
        </w:rPr>
      </w:pPr>
      <w:r w:rsidRPr="00D843D8">
        <w:rPr>
          <w:rFonts w:ascii="Arial" w:hAnsi="Arial" w:cs="Arial"/>
          <w:sz w:val="28"/>
          <w:szCs w:val="28"/>
        </w:rPr>
        <w:t xml:space="preserve">Полностью </w:t>
      </w:r>
      <w:r w:rsidRPr="00D843D8">
        <w:rPr>
          <w:rFonts w:ascii="Arial" w:hAnsi="Arial" w:cs="Arial"/>
          <w:b/>
          <w:sz w:val="28"/>
          <w:szCs w:val="28"/>
        </w:rPr>
        <w:t>централизованы таможенные функции</w:t>
      </w:r>
      <w:r w:rsidRPr="00D843D8">
        <w:rPr>
          <w:rFonts w:ascii="Arial" w:hAnsi="Arial" w:cs="Arial"/>
          <w:sz w:val="28"/>
          <w:szCs w:val="28"/>
        </w:rPr>
        <w:t xml:space="preserve"> в части контроля и выпуска деклараций на товары.</w:t>
      </w:r>
    </w:p>
    <w:p w:rsidR="00746202" w:rsidRPr="00D843D8" w:rsidRDefault="00746202" w:rsidP="00AD0B31">
      <w:pPr>
        <w:spacing w:after="0" w:line="240" w:lineRule="auto"/>
        <w:ind w:firstLine="709"/>
        <w:jc w:val="both"/>
        <w:rPr>
          <w:rFonts w:ascii="Arial" w:hAnsi="Arial" w:cs="Arial"/>
          <w:sz w:val="28"/>
          <w:szCs w:val="28"/>
        </w:rPr>
      </w:pPr>
    </w:p>
    <w:p w:rsidR="00746202" w:rsidRPr="00D843D8" w:rsidRDefault="00746202" w:rsidP="00AD0B31">
      <w:pPr>
        <w:spacing w:after="0" w:line="240" w:lineRule="auto"/>
        <w:ind w:firstLine="709"/>
        <w:jc w:val="both"/>
        <w:rPr>
          <w:rFonts w:ascii="Arial" w:eastAsia="Arial" w:hAnsi="Arial" w:cs="Arial"/>
          <w:b/>
          <w:i/>
          <w:iCs/>
          <w:sz w:val="28"/>
          <w:szCs w:val="28"/>
        </w:rPr>
      </w:pPr>
      <w:r w:rsidRPr="00D843D8">
        <w:rPr>
          <w:rFonts w:ascii="Arial" w:eastAsia="Arial" w:hAnsi="Arial" w:cs="Arial"/>
          <w:b/>
          <w:i/>
          <w:iCs/>
          <w:sz w:val="28"/>
          <w:szCs w:val="28"/>
        </w:rPr>
        <w:t>Приоритетные задачи</w:t>
      </w:r>
    </w:p>
    <w:p w:rsidR="00746202" w:rsidRPr="00D843D8" w:rsidRDefault="00FE08A0" w:rsidP="00AD0B31">
      <w:pPr>
        <w:spacing w:after="0" w:line="240" w:lineRule="auto"/>
        <w:ind w:firstLine="709"/>
        <w:jc w:val="both"/>
        <w:rPr>
          <w:rFonts w:ascii="Arial" w:eastAsia="Arial" w:hAnsi="Arial" w:cs="Arial"/>
          <w:b/>
          <w:sz w:val="28"/>
          <w:szCs w:val="28"/>
        </w:rPr>
      </w:pPr>
      <w:r>
        <w:rPr>
          <w:rFonts w:ascii="Arial" w:eastAsia="Arial" w:hAnsi="Arial" w:cs="Arial"/>
          <w:sz w:val="28"/>
          <w:szCs w:val="28"/>
        </w:rPr>
        <w:t>Д</w:t>
      </w:r>
      <w:r w:rsidR="00746202" w:rsidRPr="00D843D8">
        <w:rPr>
          <w:rFonts w:ascii="Arial" w:eastAsia="Arial" w:hAnsi="Arial" w:cs="Arial"/>
          <w:sz w:val="28"/>
          <w:szCs w:val="28"/>
        </w:rPr>
        <w:t>ля дальнейшего совершенствования администрирования и пополнения бюджета</w:t>
      </w:r>
      <w:r w:rsidR="00746202" w:rsidRPr="00D843D8">
        <w:rPr>
          <w:rFonts w:ascii="Arial" w:eastAsia="Arial" w:hAnsi="Arial" w:cs="Arial"/>
          <w:b/>
          <w:sz w:val="28"/>
          <w:szCs w:val="28"/>
        </w:rPr>
        <w:t xml:space="preserve"> </w:t>
      </w:r>
      <w:r w:rsidR="00746202" w:rsidRPr="00D843D8">
        <w:rPr>
          <w:rFonts w:ascii="Arial" w:eastAsia="Arial" w:hAnsi="Arial" w:cs="Arial"/>
          <w:bCs/>
          <w:sz w:val="28"/>
          <w:szCs w:val="28"/>
        </w:rPr>
        <w:t>выработан</w:t>
      </w:r>
      <w:r w:rsidR="00746202" w:rsidRPr="00D843D8">
        <w:rPr>
          <w:rFonts w:ascii="Arial" w:eastAsia="Arial" w:hAnsi="Arial" w:cs="Arial"/>
          <w:b/>
          <w:sz w:val="28"/>
          <w:szCs w:val="28"/>
        </w:rPr>
        <w:t xml:space="preserve"> </w:t>
      </w:r>
      <w:r w:rsidR="00746202" w:rsidRPr="00D843D8">
        <w:rPr>
          <w:rFonts w:ascii="Arial" w:eastAsia="Arial" w:hAnsi="Arial" w:cs="Arial"/>
          <w:bCs/>
          <w:sz w:val="28"/>
          <w:szCs w:val="28"/>
        </w:rPr>
        <w:t>ряд конкретных мер с акцентом на цифровизацию</w:t>
      </w:r>
      <w:r>
        <w:rPr>
          <w:rFonts w:ascii="Arial" w:eastAsia="Arial" w:hAnsi="Arial" w:cs="Arial"/>
          <w:sz w:val="28"/>
          <w:szCs w:val="28"/>
        </w:rPr>
        <w:t>.</w:t>
      </w:r>
      <w:r w:rsidR="00746202" w:rsidRPr="00D843D8">
        <w:rPr>
          <w:rFonts w:ascii="Arial" w:eastAsia="Arial" w:hAnsi="Arial" w:cs="Arial"/>
          <w:b/>
          <w:sz w:val="28"/>
          <w:szCs w:val="28"/>
        </w:rPr>
        <w:t xml:space="preserve"> </w:t>
      </w:r>
    </w:p>
    <w:p w:rsidR="00746202" w:rsidRPr="00D843D8" w:rsidRDefault="00746202" w:rsidP="00AD0B31">
      <w:pPr>
        <w:spacing w:after="0" w:line="240" w:lineRule="auto"/>
        <w:ind w:firstLine="709"/>
        <w:jc w:val="both"/>
        <w:rPr>
          <w:rFonts w:ascii="Arial" w:eastAsia="Arial" w:hAnsi="Arial" w:cs="Arial"/>
          <w:b/>
          <w:sz w:val="28"/>
          <w:szCs w:val="28"/>
        </w:rPr>
      </w:pPr>
    </w:p>
    <w:p w:rsidR="00746202" w:rsidRPr="00D843D8" w:rsidRDefault="00746202" w:rsidP="00AD0B31">
      <w:pPr>
        <w:tabs>
          <w:tab w:val="left" w:pos="0"/>
        </w:tabs>
        <w:spacing w:after="0" w:line="240" w:lineRule="auto"/>
        <w:ind w:firstLine="709"/>
        <w:jc w:val="both"/>
        <w:rPr>
          <w:rFonts w:ascii="Arial" w:eastAsia="Calibri" w:hAnsi="Arial" w:cs="Arial"/>
          <w:b/>
          <w:i/>
          <w:sz w:val="28"/>
          <w:szCs w:val="28"/>
        </w:rPr>
      </w:pPr>
      <w:r w:rsidRPr="00D843D8">
        <w:rPr>
          <w:rFonts w:ascii="Arial" w:eastAsia="Calibri" w:hAnsi="Arial" w:cs="Arial"/>
          <w:b/>
          <w:i/>
          <w:sz w:val="28"/>
          <w:szCs w:val="28"/>
        </w:rPr>
        <w:t>Совершенствование таможенного администрирования</w:t>
      </w:r>
    </w:p>
    <w:p w:rsidR="008B77B3" w:rsidRPr="00D843D8" w:rsidRDefault="008B77B3" w:rsidP="00AD0B31">
      <w:pPr>
        <w:tabs>
          <w:tab w:val="left" w:pos="0"/>
        </w:tabs>
        <w:spacing w:after="0" w:line="240" w:lineRule="auto"/>
        <w:ind w:firstLine="709"/>
        <w:jc w:val="both"/>
        <w:rPr>
          <w:rFonts w:ascii="Arial" w:hAnsi="Arial" w:cs="Arial"/>
          <w:bCs/>
          <w:sz w:val="28"/>
          <w:szCs w:val="28"/>
        </w:rPr>
      </w:pPr>
      <w:r w:rsidRPr="00D843D8">
        <w:rPr>
          <w:rFonts w:ascii="Arial" w:hAnsi="Arial" w:cs="Arial"/>
          <w:sz w:val="28"/>
          <w:szCs w:val="28"/>
        </w:rPr>
        <w:t xml:space="preserve">Утверждены </w:t>
      </w:r>
      <w:r w:rsidRPr="00D843D8">
        <w:rPr>
          <w:rFonts w:ascii="Arial" w:hAnsi="Arial" w:cs="Arial"/>
          <w:bCs/>
          <w:sz w:val="28"/>
          <w:szCs w:val="28"/>
        </w:rPr>
        <w:t xml:space="preserve">Комплексный план по </w:t>
      </w:r>
      <w:r w:rsidRPr="00D843D8">
        <w:rPr>
          <w:rFonts w:ascii="Arial" w:hAnsi="Arial" w:cs="Arial"/>
          <w:b/>
          <w:sz w:val="28"/>
          <w:szCs w:val="28"/>
        </w:rPr>
        <w:t>противодействию нелегальному торговому обороту на границе</w:t>
      </w:r>
      <w:r w:rsidRPr="00D843D8">
        <w:rPr>
          <w:rFonts w:ascii="Arial" w:hAnsi="Arial" w:cs="Arial"/>
          <w:bCs/>
          <w:sz w:val="28"/>
          <w:szCs w:val="28"/>
        </w:rPr>
        <w:t xml:space="preserve"> и План по </w:t>
      </w:r>
      <w:r w:rsidRPr="00D843D8">
        <w:rPr>
          <w:rFonts w:ascii="Arial" w:hAnsi="Arial" w:cs="Arial"/>
          <w:b/>
          <w:sz w:val="28"/>
          <w:szCs w:val="28"/>
        </w:rPr>
        <w:t>увеличению поступлений таможенных платежей и внутренних налогов</w:t>
      </w:r>
      <w:r w:rsidRPr="00D843D8">
        <w:rPr>
          <w:rFonts w:ascii="Arial" w:hAnsi="Arial" w:cs="Arial"/>
          <w:bCs/>
          <w:sz w:val="28"/>
          <w:szCs w:val="28"/>
        </w:rPr>
        <w:t xml:space="preserve"> по совершенствованию таможенного администрирования.</w:t>
      </w:r>
    </w:p>
    <w:p w:rsidR="008E0079" w:rsidRPr="00D843D8" w:rsidRDefault="008E0079" w:rsidP="00AD0B31">
      <w:pPr>
        <w:tabs>
          <w:tab w:val="left" w:pos="0"/>
        </w:tabs>
        <w:spacing w:after="0" w:line="240" w:lineRule="auto"/>
        <w:ind w:firstLine="709"/>
        <w:jc w:val="both"/>
        <w:rPr>
          <w:rFonts w:ascii="Arial" w:hAnsi="Arial" w:cs="Arial"/>
          <w:bCs/>
          <w:sz w:val="28"/>
          <w:szCs w:val="28"/>
        </w:rPr>
      </w:pPr>
      <w:r w:rsidRPr="00D843D8">
        <w:rPr>
          <w:rFonts w:ascii="Arial" w:hAnsi="Arial" w:cs="Arial"/>
          <w:bCs/>
          <w:sz w:val="28"/>
          <w:szCs w:val="28"/>
        </w:rPr>
        <w:t>Выработаны ряд системных мер.</w:t>
      </w:r>
    </w:p>
    <w:p w:rsidR="00FE08A0" w:rsidRDefault="00FE08A0" w:rsidP="00AD0B31">
      <w:pPr>
        <w:spacing w:after="0" w:line="240" w:lineRule="auto"/>
        <w:ind w:firstLine="709"/>
        <w:jc w:val="both"/>
        <w:rPr>
          <w:rFonts w:ascii="Arial" w:eastAsia="Arial" w:hAnsi="Arial" w:cs="Arial"/>
          <w:b/>
          <w:i/>
          <w:iCs/>
          <w:sz w:val="28"/>
          <w:szCs w:val="28"/>
        </w:rPr>
      </w:pPr>
    </w:p>
    <w:p w:rsidR="001C325E" w:rsidRPr="00D843D8" w:rsidRDefault="001C325E" w:rsidP="00AD0B31">
      <w:pPr>
        <w:spacing w:after="0" w:line="240" w:lineRule="auto"/>
        <w:ind w:firstLine="709"/>
        <w:jc w:val="both"/>
        <w:rPr>
          <w:rFonts w:ascii="Arial" w:eastAsia="Arial" w:hAnsi="Arial" w:cs="Arial"/>
          <w:b/>
          <w:i/>
          <w:iCs/>
          <w:sz w:val="28"/>
          <w:szCs w:val="28"/>
        </w:rPr>
      </w:pPr>
      <w:r w:rsidRPr="00D843D8">
        <w:rPr>
          <w:rFonts w:ascii="Arial" w:eastAsia="Arial" w:hAnsi="Arial" w:cs="Arial"/>
          <w:b/>
          <w:i/>
          <w:iCs/>
          <w:sz w:val="28"/>
          <w:szCs w:val="28"/>
        </w:rPr>
        <w:lastRenderedPageBreak/>
        <w:t>Модернизация таможенной инфраструктуры</w:t>
      </w:r>
    </w:p>
    <w:p w:rsidR="001C325E" w:rsidRPr="00D843D8" w:rsidRDefault="001C325E" w:rsidP="00AD0B31">
      <w:pPr>
        <w:pStyle w:val="a6"/>
        <w:widowControl w:val="0"/>
        <w:pBdr>
          <w:bottom w:val="single" w:sz="4" w:space="0" w:color="FFFFFF"/>
        </w:pBdr>
        <w:adjustRightInd w:val="0"/>
        <w:spacing w:line="240" w:lineRule="auto"/>
        <w:ind w:left="0" w:firstLine="709"/>
        <w:jc w:val="both"/>
        <w:rPr>
          <w:sz w:val="28"/>
          <w:szCs w:val="28"/>
        </w:rPr>
      </w:pPr>
      <w:r w:rsidRPr="00D843D8">
        <w:rPr>
          <w:sz w:val="28"/>
          <w:szCs w:val="28"/>
        </w:rPr>
        <w:t xml:space="preserve">Будет проведена дальнейшая </w:t>
      </w:r>
      <w:r w:rsidRPr="00D843D8">
        <w:rPr>
          <w:b/>
          <w:bCs/>
          <w:sz w:val="28"/>
          <w:szCs w:val="28"/>
        </w:rPr>
        <w:t>модернизация пунктов пропуска</w:t>
      </w:r>
      <w:r w:rsidRPr="00D843D8">
        <w:rPr>
          <w:sz w:val="28"/>
          <w:szCs w:val="28"/>
        </w:rPr>
        <w:t xml:space="preserve"> с </w:t>
      </w:r>
      <w:r w:rsidR="004C6010" w:rsidRPr="00D843D8">
        <w:rPr>
          <w:sz w:val="28"/>
          <w:szCs w:val="28"/>
        </w:rPr>
        <w:t>применением</w:t>
      </w:r>
      <w:r w:rsidR="0038034D" w:rsidRPr="00D843D8">
        <w:rPr>
          <w:sz w:val="28"/>
          <w:szCs w:val="28"/>
        </w:rPr>
        <w:t xml:space="preserve"> </w:t>
      </w:r>
      <w:r w:rsidR="004C6010" w:rsidRPr="00D843D8">
        <w:rPr>
          <w:sz w:val="28"/>
          <w:szCs w:val="28"/>
        </w:rPr>
        <w:t>современных технологических</w:t>
      </w:r>
      <w:r w:rsidR="0038034D" w:rsidRPr="00D843D8">
        <w:rPr>
          <w:sz w:val="28"/>
          <w:szCs w:val="28"/>
        </w:rPr>
        <w:t xml:space="preserve"> решени</w:t>
      </w:r>
      <w:r w:rsidR="004C6010" w:rsidRPr="00D843D8">
        <w:rPr>
          <w:sz w:val="28"/>
          <w:szCs w:val="28"/>
        </w:rPr>
        <w:t xml:space="preserve">й и лучшим </w:t>
      </w:r>
      <w:r w:rsidR="0038034D" w:rsidRPr="00D843D8">
        <w:rPr>
          <w:sz w:val="28"/>
          <w:szCs w:val="28"/>
        </w:rPr>
        <w:t>международны</w:t>
      </w:r>
      <w:r w:rsidR="004C6010" w:rsidRPr="00D843D8">
        <w:rPr>
          <w:sz w:val="28"/>
          <w:szCs w:val="28"/>
        </w:rPr>
        <w:t>м</w:t>
      </w:r>
      <w:r w:rsidR="0038034D" w:rsidRPr="00D843D8">
        <w:rPr>
          <w:sz w:val="28"/>
          <w:szCs w:val="28"/>
        </w:rPr>
        <w:t xml:space="preserve"> опыт</w:t>
      </w:r>
      <w:r w:rsidR="004C6010" w:rsidRPr="00D843D8">
        <w:rPr>
          <w:sz w:val="28"/>
          <w:szCs w:val="28"/>
        </w:rPr>
        <w:t>ом</w:t>
      </w:r>
      <w:r w:rsidR="0038034D" w:rsidRPr="00D843D8">
        <w:rPr>
          <w:sz w:val="28"/>
          <w:szCs w:val="28"/>
        </w:rPr>
        <w:t xml:space="preserve"> по обустройству пунктов пропуска.</w:t>
      </w:r>
    </w:p>
    <w:p w:rsidR="00FF2F31" w:rsidRPr="00D843D8" w:rsidRDefault="00FF2F31" w:rsidP="00AD0B31">
      <w:pPr>
        <w:pStyle w:val="a6"/>
        <w:widowControl w:val="0"/>
        <w:pBdr>
          <w:bottom w:val="single" w:sz="4" w:space="0" w:color="FFFFFF"/>
        </w:pBdr>
        <w:adjustRightInd w:val="0"/>
        <w:spacing w:line="240" w:lineRule="auto"/>
        <w:ind w:left="0" w:firstLine="709"/>
        <w:jc w:val="both"/>
        <w:rPr>
          <w:sz w:val="28"/>
          <w:szCs w:val="28"/>
        </w:rPr>
      </w:pPr>
    </w:p>
    <w:p w:rsidR="00FF2F31" w:rsidRPr="00D843D8" w:rsidRDefault="00FF2F31" w:rsidP="00AD0B31">
      <w:pPr>
        <w:spacing w:after="0" w:line="240" w:lineRule="auto"/>
        <w:ind w:firstLine="709"/>
        <w:jc w:val="both"/>
        <w:rPr>
          <w:rFonts w:ascii="Arial" w:eastAsia="Arial" w:hAnsi="Arial" w:cs="Arial"/>
          <w:b/>
          <w:i/>
          <w:iCs/>
          <w:sz w:val="28"/>
          <w:szCs w:val="28"/>
        </w:rPr>
      </w:pPr>
      <w:r w:rsidRPr="00D843D8">
        <w:rPr>
          <w:rFonts w:ascii="Arial" w:eastAsia="Arial" w:hAnsi="Arial" w:cs="Arial"/>
          <w:b/>
          <w:i/>
          <w:iCs/>
          <w:sz w:val="28"/>
          <w:szCs w:val="28"/>
        </w:rPr>
        <w:t xml:space="preserve">Дальнейшая модернизация налогообложения недропользователей горнорудного сектора  </w:t>
      </w:r>
    </w:p>
    <w:p w:rsidR="00FF2F31" w:rsidRPr="00D843D8" w:rsidRDefault="00FF2F31" w:rsidP="00AD0B31">
      <w:pPr>
        <w:widowControl w:val="0"/>
        <w:spacing w:after="0" w:line="240" w:lineRule="auto"/>
        <w:ind w:firstLine="709"/>
        <w:jc w:val="both"/>
        <w:rPr>
          <w:rFonts w:ascii="Arial" w:hAnsi="Arial" w:cs="Arial"/>
          <w:sz w:val="28"/>
          <w:szCs w:val="28"/>
        </w:rPr>
      </w:pPr>
      <w:r w:rsidRPr="00D843D8">
        <w:rPr>
          <w:rFonts w:ascii="Arial" w:hAnsi="Arial" w:cs="Arial"/>
          <w:sz w:val="28"/>
          <w:szCs w:val="28"/>
        </w:rPr>
        <w:t xml:space="preserve">В Министерство национальной экономики направлены поправки по увеличению налоговой нагрузки недропользователей горнорудного сектора в части </w:t>
      </w:r>
      <w:r w:rsidRPr="00D843D8">
        <w:rPr>
          <w:rFonts w:ascii="Arial" w:hAnsi="Arial" w:cs="Arial"/>
          <w:b/>
          <w:sz w:val="28"/>
          <w:szCs w:val="28"/>
        </w:rPr>
        <w:t>увеличения ставок НДПИ в 2 раза по всем твердым полезным ископаемым</w:t>
      </w:r>
      <w:r w:rsidRPr="00D843D8">
        <w:rPr>
          <w:rFonts w:ascii="Arial" w:hAnsi="Arial" w:cs="Arial"/>
          <w:sz w:val="28"/>
          <w:szCs w:val="28"/>
        </w:rPr>
        <w:t xml:space="preserve"> для включения в срочный законопроект по налогообложению, принятие которого ожидается до 01 июля 2022 года.</w:t>
      </w:r>
    </w:p>
    <w:p w:rsidR="001C325E" w:rsidRPr="00D843D8" w:rsidRDefault="001C325E" w:rsidP="00AD0B31">
      <w:pPr>
        <w:tabs>
          <w:tab w:val="left" w:pos="993"/>
        </w:tabs>
        <w:spacing w:after="0" w:line="240" w:lineRule="auto"/>
        <w:ind w:firstLine="709"/>
        <w:jc w:val="both"/>
        <w:rPr>
          <w:rFonts w:ascii="Arial" w:hAnsi="Arial" w:cs="Arial"/>
          <w:sz w:val="28"/>
          <w:szCs w:val="28"/>
        </w:rPr>
      </w:pPr>
    </w:p>
    <w:p w:rsidR="002D5D9D" w:rsidRPr="00D843D8" w:rsidRDefault="002D5D9D" w:rsidP="00AD0B31">
      <w:pPr>
        <w:tabs>
          <w:tab w:val="left" w:pos="993"/>
        </w:tabs>
        <w:spacing w:after="0" w:line="240" w:lineRule="auto"/>
        <w:ind w:firstLine="709"/>
        <w:jc w:val="both"/>
        <w:rPr>
          <w:rFonts w:ascii="Arial" w:eastAsia="Arial" w:hAnsi="Arial" w:cs="Arial"/>
          <w:b/>
          <w:i/>
          <w:iCs/>
          <w:sz w:val="28"/>
          <w:szCs w:val="28"/>
        </w:rPr>
      </w:pPr>
      <w:r w:rsidRPr="00D843D8">
        <w:rPr>
          <w:rFonts w:ascii="Arial" w:eastAsia="Arial" w:hAnsi="Arial" w:cs="Arial"/>
          <w:b/>
          <w:i/>
          <w:iCs/>
          <w:sz w:val="28"/>
          <w:szCs w:val="28"/>
        </w:rPr>
        <w:t>Усиление налогового контроля при трансфертном ценообразовании</w:t>
      </w:r>
    </w:p>
    <w:p w:rsidR="002D5D9D" w:rsidRDefault="002D5D9D" w:rsidP="00AD0B31">
      <w:pPr>
        <w:spacing w:after="0" w:line="240" w:lineRule="auto"/>
        <w:ind w:firstLine="709"/>
        <w:jc w:val="both"/>
        <w:rPr>
          <w:rFonts w:ascii="Arial" w:hAnsi="Arial" w:cs="Arial"/>
          <w:b/>
          <w:sz w:val="28"/>
          <w:szCs w:val="28"/>
        </w:rPr>
      </w:pPr>
      <w:r w:rsidRPr="00D843D8">
        <w:rPr>
          <w:rFonts w:ascii="Arial" w:hAnsi="Arial" w:cs="Arial"/>
          <w:sz w:val="28"/>
          <w:szCs w:val="28"/>
        </w:rPr>
        <w:t xml:space="preserve">Разработаны поправки в трансфертное законодательство Республики Казахстан, в части </w:t>
      </w:r>
      <w:r w:rsidRPr="00D843D8">
        <w:rPr>
          <w:rFonts w:ascii="Arial" w:hAnsi="Arial" w:cs="Arial"/>
          <w:b/>
          <w:sz w:val="28"/>
          <w:szCs w:val="28"/>
        </w:rPr>
        <w:t xml:space="preserve">определения рыночного диапазона, расширения определения взаимосвязанных сторон.  </w:t>
      </w:r>
    </w:p>
    <w:p w:rsidR="00D843D8" w:rsidRPr="00D843D8" w:rsidRDefault="00D843D8" w:rsidP="00AD0B31">
      <w:pPr>
        <w:spacing w:after="0" w:line="240" w:lineRule="auto"/>
        <w:ind w:firstLine="709"/>
        <w:jc w:val="both"/>
        <w:rPr>
          <w:rFonts w:ascii="Arial" w:hAnsi="Arial" w:cs="Arial"/>
          <w:b/>
          <w:sz w:val="28"/>
          <w:szCs w:val="28"/>
        </w:rPr>
      </w:pPr>
    </w:p>
    <w:p w:rsidR="002D5D9D" w:rsidRPr="00D843D8" w:rsidRDefault="002D5D9D" w:rsidP="00AD0B31">
      <w:pPr>
        <w:spacing w:after="0" w:line="240" w:lineRule="auto"/>
        <w:ind w:firstLine="709"/>
        <w:jc w:val="both"/>
        <w:rPr>
          <w:rFonts w:ascii="Arial" w:eastAsia="Arial" w:hAnsi="Arial" w:cs="Arial"/>
          <w:b/>
          <w:i/>
          <w:iCs/>
          <w:sz w:val="28"/>
          <w:szCs w:val="28"/>
        </w:rPr>
      </w:pPr>
      <w:r w:rsidRPr="00D843D8">
        <w:rPr>
          <w:rFonts w:ascii="Arial" w:eastAsia="Arial" w:hAnsi="Arial" w:cs="Arial"/>
          <w:b/>
          <w:i/>
          <w:iCs/>
          <w:sz w:val="28"/>
          <w:szCs w:val="28"/>
        </w:rPr>
        <w:t>Борьба с выводом капитала</w:t>
      </w:r>
    </w:p>
    <w:p w:rsidR="001B5324" w:rsidRPr="00D843D8" w:rsidRDefault="001B5324" w:rsidP="00AD0B31">
      <w:pPr>
        <w:spacing w:after="0" w:line="240" w:lineRule="auto"/>
        <w:ind w:firstLine="709"/>
        <w:jc w:val="both"/>
        <w:rPr>
          <w:rFonts w:ascii="Arial" w:hAnsi="Arial" w:cs="Arial"/>
          <w:sz w:val="28"/>
          <w:szCs w:val="28"/>
        </w:rPr>
      </w:pPr>
      <w:r w:rsidRPr="00D843D8">
        <w:rPr>
          <w:rFonts w:ascii="Arial" w:hAnsi="Arial" w:cs="Arial"/>
          <w:sz w:val="28"/>
          <w:szCs w:val="28"/>
        </w:rPr>
        <w:t xml:space="preserve">В рамках Многостороннего соглашения об автоматическом обмене информацией по финансовым счетам налажено получение информации от </w:t>
      </w:r>
      <w:r w:rsidRPr="00D843D8">
        <w:rPr>
          <w:rFonts w:ascii="Arial" w:hAnsi="Arial" w:cs="Arial"/>
          <w:b/>
          <w:sz w:val="28"/>
          <w:szCs w:val="28"/>
        </w:rPr>
        <w:t>62</w:t>
      </w:r>
      <w:r w:rsidRPr="00D843D8">
        <w:rPr>
          <w:rFonts w:ascii="Arial" w:hAnsi="Arial" w:cs="Arial"/>
          <w:sz w:val="28"/>
          <w:szCs w:val="28"/>
        </w:rPr>
        <w:t xml:space="preserve"> юрисдикций.</w:t>
      </w:r>
    </w:p>
    <w:p w:rsidR="001B5324" w:rsidRPr="00D843D8" w:rsidRDefault="001B5324" w:rsidP="00AD0B31">
      <w:pPr>
        <w:spacing w:after="0" w:line="240" w:lineRule="auto"/>
        <w:ind w:firstLine="709"/>
        <w:jc w:val="both"/>
        <w:rPr>
          <w:rFonts w:ascii="Arial" w:hAnsi="Arial" w:cs="Arial"/>
          <w:b/>
          <w:bCs/>
          <w:sz w:val="28"/>
          <w:szCs w:val="28"/>
        </w:rPr>
      </w:pPr>
      <w:r w:rsidRPr="00D843D8">
        <w:rPr>
          <w:rFonts w:ascii="Arial" w:hAnsi="Arial" w:cs="Arial"/>
          <w:bCs/>
          <w:sz w:val="28"/>
          <w:szCs w:val="28"/>
        </w:rPr>
        <w:t>Подготовлены</w:t>
      </w:r>
      <w:r w:rsidRPr="00D843D8">
        <w:rPr>
          <w:rFonts w:ascii="Arial" w:hAnsi="Arial" w:cs="Arial"/>
          <w:b/>
          <w:bCs/>
          <w:sz w:val="28"/>
          <w:szCs w:val="28"/>
        </w:rPr>
        <w:t xml:space="preserve"> поправки в Налоговый кодекс.</w:t>
      </w:r>
    </w:p>
    <w:p w:rsidR="001B5324" w:rsidRPr="00D843D8" w:rsidRDefault="001B5324" w:rsidP="00AD0B31">
      <w:pPr>
        <w:spacing w:after="0" w:line="240" w:lineRule="auto"/>
        <w:ind w:firstLine="709"/>
        <w:jc w:val="both"/>
        <w:rPr>
          <w:rFonts w:ascii="Arial" w:hAnsi="Arial" w:cs="Arial"/>
          <w:b/>
          <w:sz w:val="28"/>
          <w:szCs w:val="28"/>
        </w:rPr>
      </w:pPr>
      <w:r w:rsidRPr="00D843D8">
        <w:rPr>
          <w:rFonts w:ascii="Arial" w:hAnsi="Arial" w:cs="Arial"/>
          <w:sz w:val="28"/>
          <w:szCs w:val="28"/>
        </w:rPr>
        <w:t xml:space="preserve">Выработаны предложения </w:t>
      </w:r>
      <w:r w:rsidRPr="00D843D8">
        <w:rPr>
          <w:rFonts w:ascii="Arial" w:hAnsi="Arial" w:cs="Arial"/>
          <w:b/>
          <w:sz w:val="28"/>
          <w:szCs w:val="28"/>
        </w:rPr>
        <w:t>по пресечению вывода капитала из страны.</w:t>
      </w:r>
    </w:p>
    <w:p w:rsidR="00D851A7" w:rsidRPr="00D843D8" w:rsidRDefault="00D851A7" w:rsidP="00AD0B31">
      <w:pPr>
        <w:spacing w:after="0" w:line="240" w:lineRule="auto"/>
        <w:ind w:firstLine="709"/>
        <w:jc w:val="both"/>
        <w:rPr>
          <w:rFonts w:ascii="Arial" w:hAnsi="Arial" w:cs="Arial"/>
          <w:b/>
          <w:bCs/>
          <w:sz w:val="28"/>
          <w:szCs w:val="28"/>
          <w:u w:val="single"/>
        </w:rPr>
      </w:pPr>
    </w:p>
    <w:p w:rsidR="00D851A7" w:rsidRPr="00D843D8" w:rsidRDefault="00D851A7" w:rsidP="00AD0B31">
      <w:pPr>
        <w:spacing w:after="0" w:line="240" w:lineRule="auto"/>
        <w:ind w:firstLine="708"/>
        <w:jc w:val="both"/>
        <w:rPr>
          <w:rFonts w:ascii="Arial" w:eastAsia="Arial" w:hAnsi="Arial" w:cs="Arial"/>
          <w:b/>
          <w:i/>
          <w:iCs/>
          <w:sz w:val="28"/>
          <w:szCs w:val="28"/>
        </w:rPr>
      </w:pPr>
      <w:r w:rsidRPr="00D843D8">
        <w:rPr>
          <w:rFonts w:ascii="Arial" w:eastAsia="Arial" w:hAnsi="Arial" w:cs="Arial"/>
          <w:b/>
          <w:i/>
          <w:iCs/>
          <w:sz w:val="28"/>
          <w:szCs w:val="28"/>
        </w:rPr>
        <w:t>Внедрение института банкротства физических лиц</w:t>
      </w:r>
    </w:p>
    <w:p w:rsidR="00F33CA1" w:rsidRPr="00D843D8" w:rsidRDefault="00F33CA1" w:rsidP="00AD0B31">
      <w:pPr>
        <w:spacing w:after="0" w:line="240" w:lineRule="auto"/>
        <w:ind w:firstLine="709"/>
        <w:jc w:val="both"/>
        <w:rPr>
          <w:rFonts w:ascii="Arial" w:hAnsi="Arial" w:cs="Arial"/>
          <w:sz w:val="28"/>
          <w:szCs w:val="28"/>
        </w:rPr>
      </w:pPr>
      <w:r w:rsidRPr="00D843D8">
        <w:rPr>
          <w:rFonts w:ascii="Arial" w:hAnsi="Arial" w:cs="Arial"/>
          <w:sz w:val="28"/>
          <w:szCs w:val="28"/>
        </w:rPr>
        <w:t xml:space="preserve">Разработан проект Закона РК «О восстановлении платежеспособности и банкротстве граждан Республики Казахстан». </w:t>
      </w:r>
    </w:p>
    <w:p w:rsidR="00601D69" w:rsidRPr="00D843D8" w:rsidRDefault="00601D69" w:rsidP="00AD0B31">
      <w:pPr>
        <w:spacing w:after="0" w:line="240" w:lineRule="auto"/>
        <w:ind w:firstLine="709"/>
        <w:jc w:val="both"/>
        <w:rPr>
          <w:rFonts w:ascii="Arial" w:hAnsi="Arial" w:cs="Arial"/>
          <w:sz w:val="28"/>
          <w:szCs w:val="28"/>
        </w:rPr>
      </w:pPr>
      <w:r w:rsidRPr="00D843D8">
        <w:rPr>
          <w:rFonts w:ascii="Arial" w:hAnsi="Arial" w:cs="Arial"/>
          <w:sz w:val="28"/>
          <w:szCs w:val="28"/>
        </w:rPr>
        <w:t>Законопроект предусматривает применение гражданами процедуры восстановления платежеспособности, а также внесудебного и судебного банкротства.</w:t>
      </w:r>
    </w:p>
    <w:p w:rsidR="00601D69" w:rsidRPr="00D843D8" w:rsidRDefault="00601D69" w:rsidP="00AD0B31">
      <w:pPr>
        <w:spacing w:after="0" w:line="240" w:lineRule="auto"/>
        <w:ind w:firstLine="709"/>
        <w:jc w:val="both"/>
        <w:rPr>
          <w:rFonts w:ascii="Arial" w:hAnsi="Arial" w:cs="Arial"/>
          <w:sz w:val="28"/>
          <w:szCs w:val="28"/>
        </w:rPr>
      </w:pPr>
    </w:p>
    <w:p w:rsidR="00E218C9" w:rsidRPr="00D843D8" w:rsidRDefault="00E4734A" w:rsidP="00AD0B31">
      <w:pPr>
        <w:pStyle w:val="a7"/>
        <w:ind w:firstLine="708"/>
        <w:rPr>
          <w:rFonts w:ascii="Arial" w:hAnsi="Arial" w:cs="Arial"/>
          <w:b/>
          <w:i/>
          <w:sz w:val="28"/>
          <w:szCs w:val="28"/>
        </w:rPr>
      </w:pPr>
      <w:r w:rsidRPr="00D843D8">
        <w:rPr>
          <w:rFonts w:ascii="Arial" w:hAnsi="Arial" w:cs="Arial"/>
          <w:b/>
          <w:i/>
          <w:sz w:val="28"/>
          <w:szCs w:val="28"/>
        </w:rPr>
        <w:t>Итоги внедрения</w:t>
      </w:r>
      <w:r w:rsidR="00055B6F" w:rsidRPr="00D843D8">
        <w:rPr>
          <w:rFonts w:ascii="Arial" w:hAnsi="Arial" w:cs="Arial"/>
          <w:b/>
          <w:i/>
          <w:sz w:val="28"/>
          <w:szCs w:val="28"/>
        </w:rPr>
        <w:t xml:space="preserve"> цифровы</w:t>
      </w:r>
      <w:r w:rsidRPr="00D843D8">
        <w:rPr>
          <w:rFonts w:ascii="Arial" w:hAnsi="Arial" w:cs="Arial"/>
          <w:b/>
          <w:i/>
          <w:sz w:val="28"/>
          <w:szCs w:val="28"/>
        </w:rPr>
        <w:t>х</w:t>
      </w:r>
      <w:r w:rsidR="00055B6F" w:rsidRPr="00D843D8">
        <w:rPr>
          <w:rFonts w:ascii="Arial" w:hAnsi="Arial" w:cs="Arial"/>
          <w:b/>
          <w:i/>
          <w:sz w:val="28"/>
          <w:szCs w:val="28"/>
        </w:rPr>
        <w:t xml:space="preserve"> технологи</w:t>
      </w:r>
      <w:r w:rsidRPr="00D843D8">
        <w:rPr>
          <w:rFonts w:ascii="Arial" w:hAnsi="Arial" w:cs="Arial"/>
          <w:b/>
          <w:i/>
          <w:sz w:val="28"/>
          <w:szCs w:val="28"/>
        </w:rPr>
        <w:t>й</w:t>
      </w:r>
    </w:p>
    <w:p w:rsidR="007406D8" w:rsidRPr="00D843D8" w:rsidRDefault="007406D8" w:rsidP="00AD0B31">
      <w:pPr>
        <w:widowControl w:val="0"/>
        <w:pBdr>
          <w:top w:val="nil"/>
          <w:left w:val="nil"/>
          <w:bottom w:val="nil"/>
          <w:right w:val="nil"/>
          <w:between w:val="nil"/>
        </w:pBdr>
        <w:spacing w:after="0" w:line="240" w:lineRule="auto"/>
        <w:ind w:firstLine="709"/>
        <w:jc w:val="both"/>
        <w:rPr>
          <w:rFonts w:ascii="Arial" w:eastAsia="Arial" w:hAnsi="Arial" w:cs="Arial"/>
          <w:sz w:val="28"/>
          <w:szCs w:val="28"/>
        </w:rPr>
      </w:pPr>
      <w:r w:rsidRPr="00D843D8">
        <w:rPr>
          <w:rFonts w:ascii="Arial" w:eastAsia="Arial" w:hAnsi="Arial" w:cs="Arial"/>
          <w:b/>
          <w:bCs/>
          <w:sz w:val="28"/>
          <w:szCs w:val="28"/>
        </w:rPr>
        <w:t>В 2019 году</w:t>
      </w:r>
      <w:r w:rsidRPr="00D843D8">
        <w:rPr>
          <w:rFonts w:ascii="Arial" w:eastAsia="Arial" w:hAnsi="Arial" w:cs="Arial"/>
          <w:sz w:val="28"/>
          <w:szCs w:val="28"/>
        </w:rPr>
        <w:t xml:space="preserve"> нами </w:t>
      </w:r>
      <w:r w:rsidRPr="00D843D8">
        <w:rPr>
          <w:rFonts w:ascii="Arial" w:eastAsia="Arial" w:hAnsi="Arial" w:cs="Arial"/>
          <w:b/>
          <w:sz w:val="28"/>
          <w:szCs w:val="28"/>
        </w:rPr>
        <w:t>внедрены</w:t>
      </w:r>
      <w:r w:rsidRPr="00D843D8">
        <w:rPr>
          <w:rFonts w:ascii="Arial" w:eastAsia="Arial" w:hAnsi="Arial" w:cs="Arial"/>
          <w:sz w:val="28"/>
          <w:szCs w:val="28"/>
        </w:rPr>
        <w:t xml:space="preserve"> информационные системы </w:t>
      </w:r>
      <w:r w:rsidRPr="00D843D8">
        <w:rPr>
          <w:rFonts w:ascii="Arial" w:eastAsia="Arial" w:hAnsi="Arial" w:cs="Arial"/>
          <w:i/>
          <w:iCs/>
          <w:sz w:val="28"/>
          <w:szCs w:val="28"/>
        </w:rPr>
        <w:t>Астана-1,</w:t>
      </w:r>
      <w:r w:rsidR="0006705C" w:rsidRPr="00D843D8">
        <w:rPr>
          <w:rFonts w:ascii="Arial" w:eastAsia="Arial" w:hAnsi="Arial" w:cs="Arial"/>
          <w:b/>
          <w:bCs/>
          <w:color w:val="000000"/>
          <w:sz w:val="28"/>
          <w:szCs w:val="28"/>
        </w:rPr>
        <w:t xml:space="preserve"> </w:t>
      </w:r>
      <w:r w:rsidR="0006705C" w:rsidRPr="00D843D8">
        <w:rPr>
          <w:rFonts w:ascii="Arial" w:eastAsia="Arial" w:hAnsi="Arial" w:cs="Arial"/>
          <w:i/>
          <w:iCs/>
          <w:sz w:val="28"/>
          <w:szCs w:val="28"/>
        </w:rPr>
        <w:t>«Е-окно»,</w:t>
      </w:r>
      <w:r w:rsidRPr="00D843D8">
        <w:rPr>
          <w:rFonts w:ascii="Arial" w:eastAsia="Arial" w:hAnsi="Arial" w:cs="Arial"/>
          <w:i/>
          <w:iCs/>
          <w:sz w:val="28"/>
          <w:szCs w:val="28"/>
        </w:rPr>
        <w:t xml:space="preserve"> Электронные счета фактуры, Система управления рисками.</w:t>
      </w:r>
      <w:r w:rsidRPr="00D843D8">
        <w:rPr>
          <w:rFonts w:ascii="Arial" w:eastAsia="Arial" w:hAnsi="Arial" w:cs="Arial"/>
          <w:sz w:val="28"/>
          <w:szCs w:val="28"/>
        </w:rPr>
        <w:t xml:space="preserve"> </w:t>
      </w:r>
    </w:p>
    <w:p w:rsidR="000C1C69" w:rsidRPr="00D843D8" w:rsidRDefault="000C1C69" w:rsidP="00AD0B31">
      <w:pPr>
        <w:spacing w:after="0" w:line="240" w:lineRule="auto"/>
        <w:ind w:firstLine="709"/>
        <w:jc w:val="both"/>
        <w:rPr>
          <w:rFonts w:ascii="Arial" w:eastAsia="Arial" w:hAnsi="Arial" w:cs="Arial"/>
          <w:sz w:val="28"/>
          <w:szCs w:val="28"/>
        </w:rPr>
      </w:pPr>
      <w:r w:rsidRPr="00D843D8">
        <w:rPr>
          <w:rFonts w:ascii="Arial" w:eastAsia="Arial" w:hAnsi="Arial" w:cs="Arial"/>
          <w:sz w:val="28"/>
          <w:szCs w:val="28"/>
        </w:rPr>
        <w:t xml:space="preserve">Расширено применение </w:t>
      </w:r>
      <w:r w:rsidRPr="00D843D8">
        <w:rPr>
          <w:rFonts w:ascii="Arial" w:eastAsia="Arial" w:hAnsi="Arial" w:cs="Arial"/>
          <w:b/>
          <w:bCs/>
          <w:sz w:val="28"/>
          <w:szCs w:val="28"/>
        </w:rPr>
        <w:t>Системы управления рисками</w:t>
      </w:r>
      <w:r w:rsidRPr="00D843D8">
        <w:rPr>
          <w:rFonts w:ascii="Arial" w:eastAsia="Arial" w:hAnsi="Arial" w:cs="Arial"/>
          <w:sz w:val="28"/>
          <w:szCs w:val="28"/>
        </w:rPr>
        <w:t xml:space="preserve">. </w:t>
      </w:r>
    </w:p>
    <w:p w:rsidR="007406D8" w:rsidRPr="00D843D8" w:rsidRDefault="007406D8" w:rsidP="00AD0B31">
      <w:pPr>
        <w:pBdr>
          <w:top w:val="nil"/>
          <w:left w:val="nil"/>
          <w:bottom w:val="nil"/>
          <w:right w:val="nil"/>
          <w:between w:val="nil"/>
        </w:pBdr>
        <w:spacing w:after="0" w:line="240" w:lineRule="auto"/>
        <w:ind w:firstLine="709"/>
        <w:jc w:val="both"/>
        <w:rPr>
          <w:rFonts w:ascii="Arial" w:eastAsia="Arial" w:hAnsi="Arial" w:cs="Arial"/>
          <w:sz w:val="28"/>
          <w:szCs w:val="28"/>
        </w:rPr>
      </w:pPr>
      <w:r w:rsidRPr="00D843D8">
        <w:rPr>
          <w:rFonts w:ascii="Arial" w:eastAsia="Arial" w:hAnsi="Arial" w:cs="Arial"/>
          <w:sz w:val="28"/>
          <w:szCs w:val="28"/>
        </w:rPr>
        <w:t xml:space="preserve">По </w:t>
      </w:r>
      <w:r w:rsidRPr="00D843D8">
        <w:rPr>
          <w:rFonts w:ascii="Arial" w:eastAsia="Arial" w:hAnsi="Arial" w:cs="Arial"/>
          <w:b/>
          <w:sz w:val="28"/>
          <w:szCs w:val="28"/>
        </w:rPr>
        <w:t>итогам 202</w:t>
      </w:r>
      <w:r w:rsidR="00407C5F" w:rsidRPr="00D843D8">
        <w:rPr>
          <w:rFonts w:ascii="Arial" w:eastAsia="Arial" w:hAnsi="Arial" w:cs="Arial"/>
          <w:b/>
          <w:sz w:val="28"/>
          <w:szCs w:val="28"/>
        </w:rPr>
        <w:t>1</w:t>
      </w:r>
      <w:r w:rsidRPr="00D843D8">
        <w:rPr>
          <w:rFonts w:ascii="Arial" w:eastAsia="Arial" w:hAnsi="Arial" w:cs="Arial"/>
          <w:b/>
          <w:sz w:val="28"/>
          <w:szCs w:val="28"/>
        </w:rPr>
        <w:t xml:space="preserve"> года</w:t>
      </w:r>
      <w:r w:rsidRPr="00D843D8">
        <w:rPr>
          <w:rFonts w:ascii="Arial" w:eastAsia="Arial" w:hAnsi="Arial" w:cs="Arial"/>
          <w:sz w:val="28"/>
          <w:szCs w:val="28"/>
        </w:rPr>
        <w:t xml:space="preserve">, за счет администрирования и цифровизации </w:t>
      </w:r>
      <w:r w:rsidRPr="00D843D8">
        <w:rPr>
          <w:rFonts w:ascii="Arial" w:eastAsia="Arial" w:hAnsi="Arial" w:cs="Arial"/>
          <w:b/>
          <w:sz w:val="28"/>
          <w:szCs w:val="28"/>
        </w:rPr>
        <w:t>дополнительно</w:t>
      </w:r>
      <w:r w:rsidRPr="00D843D8">
        <w:rPr>
          <w:rFonts w:ascii="Arial" w:eastAsia="Arial" w:hAnsi="Arial" w:cs="Arial"/>
          <w:sz w:val="28"/>
          <w:szCs w:val="28"/>
        </w:rPr>
        <w:t xml:space="preserve"> обеспечено </w:t>
      </w:r>
      <w:r w:rsidR="00407C5F" w:rsidRPr="00D843D8">
        <w:rPr>
          <w:rFonts w:ascii="Arial" w:eastAsia="Arial" w:hAnsi="Arial" w:cs="Arial"/>
          <w:b/>
          <w:bCs/>
          <w:sz w:val="28"/>
          <w:szCs w:val="28"/>
        </w:rPr>
        <w:t>683,6</w:t>
      </w:r>
      <w:r w:rsidRPr="00D843D8">
        <w:rPr>
          <w:rFonts w:ascii="Arial" w:eastAsia="Arial" w:hAnsi="Arial" w:cs="Arial"/>
          <w:b/>
          <w:bCs/>
          <w:sz w:val="28"/>
          <w:szCs w:val="28"/>
        </w:rPr>
        <w:t xml:space="preserve"> </w:t>
      </w:r>
      <w:r w:rsidRPr="00D843D8">
        <w:rPr>
          <w:rFonts w:ascii="Arial" w:eastAsia="Arial" w:hAnsi="Arial" w:cs="Arial"/>
          <w:b/>
          <w:sz w:val="28"/>
          <w:szCs w:val="28"/>
        </w:rPr>
        <w:t xml:space="preserve">млрд. тенге </w:t>
      </w:r>
      <w:r w:rsidRPr="00D843D8">
        <w:rPr>
          <w:rFonts w:ascii="Arial" w:eastAsia="Arial" w:hAnsi="Arial" w:cs="Arial"/>
          <w:sz w:val="28"/>
          <w:szCs w:val="28"/>
        </w:rPr>
        <w:t>налоговых поступлений.</w:t>
      </w:r>
    </w:p>
    <w:p w:rsidR="00AD0B31" w:rsidRPr="00D843D8" w:rsidRDefault="00AD0B31" w:rsidP="00AD0B31">
      <w:pPr>
        <w:spacing w:after="0" w:line="240" w:lineRule="auto"/>
        <w:ind w:firstLine="709"/>
        <w:jc w:val="both"/>
        <w:rPr>
          <w:rFonts w:ascii="Arial" w:eastAsia="Arial" w:hAnsi="Arial" w:cs="Arial"/>
          <w:b/>
          <w:i/>
          <w:iCs/>
          <w:sz w:val="28"/>
          <w:szCs w:val="28"/>
        </w:rPr>
      </w:pPr>
    </w:p>
    <w:p w:rsidR="00FE08A0" w:rsidRDefault="00FE08A0" w:rsidP="00AD0B31">
      <w:pPr>
        <w:spacing w:after="0" w:line="240" w:lineRule="auto"/>
        <w:ind w:firstLine="709"/>
        <w:jc w:val="both"/>
        <w:rPr>
          <w:rFonts w:ascii="Arial" w:eastAsia="Arial" w:hAnsi="Arial" w:cs="Arial"/>
          <w:b/>
          <w:i/>
          <w:iCs/>
          <w:sz w:val="28"/>
          <w:szCs w:val="28"/>
        </w:rPr>
      </w:pPr>
    </w:p>
    <w:p w:rsidR="00FE08A0" w:rsidRDefault="00FE08A0" w:rsidP="00AD0B31">
      <w:pPr>
        <w:spacing w:after="0" w:line="240" w:lineRule="auto"/>
        <w:ind w:firstLine="709"/>
        <w:jc w:val="both"/>
        <w:rPr>
          <w:rFonts w:ascii="Arial" w:eastAsia="Arial" w:hAnsi="Arial" w:cs="Arial"/>
          <w:b/>
          <w:i/>
          <w:iCs/>
          <w:sz w:val="28"/>
          <w:szCs w:val="28"/>
        </w:rPr>
      </w:pPr>
    </w:p>
    <w:p w:rsidR="00FE08A0" w:rsidRDefault="00FE08A0" w:rsidP="00AD0B31">
      <w:pPr>
        <w:spacing w:after="0" w:line="240" w:lineRule="auto"/>
        <w:ind w:firstLine="709"/>
        <w:jc w:val="both"/>
        <w:rPr>
          <w:rFonts w:ascii="Arial" w:eastAsia="Arial" w:hAnsi="Arial" w:cs="Arial"/>
          <w:b/>
          <w:i/>
          <w:iCs/>
          <w:sz w:val="28"/>
          <w:szCs w:val="28"/>
        </w:rPr>
      </w:pPr>
    </w:p>
    <w:p w:rsidR="00FE08A0" w:rsidRDefault="00FE08A0" w:rsidP="00AD0B31">
      <w:pPr>
        <w:spacing w:after="0" w:line="240" w:lineRule="auto"/>
        <w:ind w:firstLine="709"/>
        <w:jc w:val="both"/>
        <w:rPr>
          <w:rFonts w:ascii="Arial" w:eastAsia="Arial" w:hAnsi="Arial" w:cs="Arial"/>
          <w:b/>
          <w:i/>
          <w:iCs/>
          <w:sz w:val="28"/>
          <w:szCs w:val="28"/>
        </w:rPr>
      </w:pPr>
    </w:p>
    <w:p w:rsidR="00E23BAF" w:rsidRPr="00D843D8" w:rsidRDefault="00E23BAF" w:rsidP="00AD0B31">
      <w:pPr>
        <w:spacing w:after="0" w:line="240" w:lineRule="auto"/>
        <w:ind w:firstLine="709"/>
        <w:jc w:val="both"/>
        <w:rPr>
          <w:rFonts w:ascii="Arial" w:eastAsia="Arial" w:hAnsi="Arial" w:cs="Arial"/>
          <w:b/>
          <w:i/>
          <w:iCs/>
          <w:sz w:val="28"/>
          <w:szCs w:val="28"/>
        </w:rPr>
      </w:pPr>
      <w:r w:rsidRPr="00D843D8">
        <w:rPr>
          <w:rFonts w:ascii="Arial" w:eastAsia="Arial" w:hAnsi="Arial" w:cs="Arial"/>
          <w:b/>
          <w:i/>
          <w:iCs/>
          <w:sz w:val="28"/>
          <w:szCs w:val="28"/>
        </w:rPr>
        <w:t xml:space="preserve">Совершенствование цифровизации </w:t>
      </w:r>
    </w:p>
    <w:p w:rsidR="007406D8" w:rsidRPr="00D843D8" w:rsidRDefault="001B25EB" w:rsidP="00AD0B31">
      <w:pPr>
        <w:spacing w:after="0" w:line="240" w:lineRule="auto"/>
        <w:ind w:firstLine="709"/>
        <w:jc w:val="both"/>
        <w:rPr>
          <w:rFonts w:ascii="Arial" w:hAnsi="Arial" w:cs="Arial"/>
          <w:i/>
          <w:color w:val="0070C0"/>
          <w:sz w:val="28"/>
          <w:szCs w:val="28"/>
        </w:rPr>
      </w:pPr>
      <w:r w:rsidRPr="00D843D8">
        <w:rPr>
          <w:rFonts w:ascii="Arial" w:hAnsi="Arial" w:cs="Arial"/>
          <w:sz w:val="28"/>
          <w:szCs w:val="28"/>
        </w:rPr>
        <w:t>Б</w:t>
      </w:r>
      <w:r w:rsidR="007406D8" w:rsidRPr="00D843D8">
        <w:rPr>
          <w:rFonts w:ascii="Arial" w:hAnsi="Arial" w:cs="Arial"/>
          <w:sz w:val="28"/>
          <w:szCs w:val="28"/>
        </w:rPr>
        <w:t>удут модернизированы</w:t>
      </w:r>
      <w:r w:rsidR="005A743D" w:rsidRPr="00D843D8">
        <w:rPr>
          <w:rFonts w:ascii="Arial" w:hAnsi="Arial" w:cs="Arial"/>
          <w:sz w:val="28"/>
          <w:szCs w:val="28"/>
        </w:rPr>
        <w:t xml:space="preserve"> </w:t>
      </w:r>
      <w:r w:rsidR="007406D8" w:rsidRPr="00D843D8">
        <w:rPr>
          <w:rFonts w:ascii="Arial" w:hAnsi="Arial" w:cs="Arial"/>
          <w:bCs/>
          <w:sz w:val="28"/>
          <w:szCs w:val="28"/>
        </w:rPr>
        <w:t>ИС</w:t>
      </w:r>
      <w:r w:rsidR="007406D8" w:rsidRPr="00D843D8">
        <w:rPr>
          <w:rFonts w:ascii="Arial" w:hAnsi="Arial" w:cs="Arial"/>
          <w:sz w:val="28"/>
          <w:szCs w:val="28"/>
        </w:rPr>
        <w:t xml:space="preserve"> «</w:t>
      </w:r>
      <w:r w:rsidR="007406D8" w:rsidRPr="00D843D8">
        <w:rPr>
          <w:rFonts w:ascii="Arial" w:hAnsi="Arial" w:cs="Arial"/>
          <w:b/>
          <w:bCs/>
          <w:sz w:val="28"/>
          <w:szCs w:val="28"/>
        </w:rPr>
        <w:t>Интегрированная база данных</w:t>
      </w:r>
      <w:r w:rsidR="007406D8" w:rsidRPr="00D843D8">
        <w:rPr>
          <w:rFonts w:ascii="Arial" w:hAnsi="Arial" w:cs="Arial"/>
          <w:bCs/>
          <w:sz w:val="28"/>
          <w:szCs w:val="28"/>
        </w:rPr>
        <w:t>»</w:t>
      </w:r>
      <w:r w:rsidR="007406D8" w:rsidRPr="00D843D8">
        <w:rPr>
          <w:rFonts w:ascii="Arial" w:hAnsi="Arial" w:cs="Arial"/>
          <w:i/>
          <w:sz w:val="28"/>
          <w:szCs w:val="28"/>
        </w:rPr>
        <w:t xml:space="preserve"> </w:t>
      </w:r>
      <w:r w:rsidR="007406D8" w:rsidRPr="00D843D8">
        <w:rPr>
          <w:rFonts w:ascii="Arial" w:hAnsi="Arial" w:cs="Arial"/>
          <w:i/>
          <w:color w:val="0070C0"/>
          <w:sz w:val="28"/>
          <w:szCs w:val="28"/>
        </w:rPr>
        <w:t>(ИБД)</w:t>
      </w:r>
      <w:r w:rsidR="007406D8" w:rsidRPr="00D843D8">
        <w:rPr>
          <w:rFonts w:ascii="Arial" w:hAnsi="Arial" w:cs="Arial"/>
          <w:sz w:val="28"/>
          <w:szCs w:val="28"/>
        </w:rPr>
        <w:t xml:space="preserve"> и «</w:t>
      </w:r>
      <w:r w:rsidR="007406D8" w:rsidRPr="00D843D8">
        <w:rPr>
          <w:rFonts w:ascii="Arial" w:hAnsi="Arial" w:cs="Arial"/>
          <w:b/>
          <w:bCs/>
          <w:sz w:val="28"/>
          <w:szCs w:val="28"/>
        </w:rPr>
        <w:t>Интегрированная</w:t>
      </w:r>
      <w:r w:rsidR="007406D8" w:rsidRPr="00D843D8">
        <w:rPr>
          <w:rFonts w:ascii="Arial" w:hAnsi="Arial" w:cs="Arial"/>
          <w:sz w:val="28"/>
          <w:szCs w:val="28"/>
        </w:rPr>
        <w:t xml:space="preserve"> с</w:t>
      </w:r>
      <w:r w:rsidR="007406D8" w:rsidRPr="00D843D8">
        <w:rPr>
          <w:rFonts w:ascii="Arial" w:hAnsi="Arial" w:cs="Arial"/>
          <w:b/>
          <w:bCs/>
          <w:sz w:val="28"/>
          <w:szCs w:val="28"/>
        </w:rPr>
        <w:t>истема налогового администрирования</w:t>
      </w:r>
      <w:r w:rsidR="007406D8" w:rsidRPr="00D843D8">
        <w:rPr>
          <w:rFonts w:ascii="Arial" w:hAnsi="Arial" w:cs="Arial"/>
          <w:bCs/>
          <w:sz w:val="28"/>
          <w:szCs w:val="28"/>
        </w:rPr>
        <w:t>»</w:t>
      </w:r>
      <w:r w:rsidR="007406D8" w:rsidRPr="00D843D8">
        <w:rPr>
          <w:rFonts w:ascii="Arial" w:hAnsi="Arial" w:cs="Arial"/>
          <w:sz w:val="28"/>
          <w:szCs w:val="28"/>
        </w:rPr>
        <w:t xml:space="preserve"> </w:t>
      </w:r>
      <w:r w:rsidR="007406D8" w:rsidRPr="00D843D8">
        <w:rPr>
          <w:rFonts w:ascii="Arial" w:hAnsi="Arial" w:cs="Arial"/>
          <w:i/>
          <w:color w:val="0070C0"/>
          <w:sz w:val="28"/>
          <w:szCs w:val="28"/>
        </w:rPr>
        <w:t>(ИСНА).</w:t>
      </w:r>
    </w:p>
    <w:p w:rsidR="001B25EB" w:rsidRPr="00D843D8" w:rsidRDefault="001B25EB" w:rsidP="00AD0B31">
      <w:pPr>
        <w:spacing w:after="0" w:line="240" w:lineRule="auto"/>
        <w:ind w:firstLine="709"/>
        <w:jc w:val="both"/>
        <w:rPr>
          <w:rFonts w:ascii="Arial" w:hAnsi="Arial" w:cs="Arial"/>
          <w:sz w:val="28"/>
          <w:szCs w:val="28"/>
        </w:rPr>
      </w:pPr>
      <w:r w:rsidRPr="00D843D8">
        <w:rPr>
          <w:rFonts w:ascii="Arial" w:hAnsi="Arial" w:cs="Arial"/>
          <w:sz w:val="28"/>
          <w:szCs w:val="28"/>
        </w:rPr>
        <w:t xml:space="preserve">Количество информационных систем с </w:t>
      </w:r>
      <w:r w:rsidRPr="00D843D8">
        <w:rPr>
          <w:rFonts w:ascii="Arial" w:hAnsi="Arial" w:cs="Arial"/>
          <w:b/>
          <w:sz w:val="28"/>
          <w:szCs w:val="28"/>
        </w:rPr>
        <w:t>21-й</w:t>
      </w:r>
      <w:r w:rsidRPr="00D843D8">
        <w:rPr>
          <w:rFonts w:ascii="Arial" w:hAnsi="Arial" w:cs="Arial"/>
          <w:sz w:val="28"/>
          <w:szCs w:val="28"/>
        </w:rPr>
        <w:t xml:space="preserve"> сократится до </w:t>
      </w:r>
      <w:r w:rsidRPr="00D843D8">
        <w:rPr>
          <w:rFonts w:ascii="Arial" w:hAnsi="Arial" w:cs="Arial"/>
          <w:b/>
          <w:sz w:val="28"/>
          <w:szCs w:val="28"/>
        </w:rPr>
        <w:t>6-ти</w:t>
      </w:r>
      <w:r w:rsidRPr="00D843D8">
        <w:rPr>
          <w:rFonts w:ascii="Arial" w:hAnsi="Arial" w:cs="Arial"/>
          <w:sz w:val="28"/>
          <w:szCs w:val="28"/>
        </w:rPr>
        <w:t>.</w:t>
      </w:r>
    </w:p>
    <w:p w:rsidR="001B25EB" w:rsidRPr="00D843D8" w:rsidRDefault="001B25EB" w:rsidP="00AD0B31">
      <w:pPr>
        <w:spacing w:after="0" w:line="240" w:lineRule="auto"/>
        <w:ind w:firstLine="709"/>
        <w:jc w:val="both"/>
        <w:rPr>
          <w:rFonts w:ascii="Arial" w:hAnsi="Arial" w:cs="Arial"/>
          <w:i/>
          <w:color w:val="0070C0"/>
          <w:sz w:val="28"/>
          <w:szCs w:val="28"/>
        </w:rPr>
      </w:pPr>
    </w:p>
    <w:p w:rsidR="005F7DA1" w:rsidRPr="00D843D8" w:rsidRDefault="003949C8" w:rsidP="00AD0B31">
      <w:pPr>
        <w:spacing w:after="0" w:line="240" w:lineRule="auto"/>
        <w:ind w:firstLine="709"/>
        <w:jc w:val="both"/>
        <w:rPr>
          <w:rFonts w:ascii="Arial" w:eastAsia="Arial" w:hAnsi="Arial" w:cs="Arial"/>
          <w:b/>
          <w:i/>
          <w:iCs/>
          <w:sz w:val="28"/>
          <w:szCs w:val="28"/>
        </w:rPr>
      </w:pPr>
      <w:r w:rsidRPr="00D843D8">
        <w:rPr>
          <w:rFonts w:ascii="Arial" w:eastAsia="Arial" w:hAnsi="Arial" w:cs="Arial"/>
          <w:b/>
          <w:i/>
          <w:iCs/>
          <w:sz w:val="28"/>
          <w:szCs w:val="28"/>
        </w:rPr>
        <w:t>Совершенствование м</w:t>
      </w:r>
      <w:r w:rsidR="005F7DA1" w:rsidRPr="00D843D8">
        <w:rPr>
          <w:rFonts w:ascii="Arial" w:eastAsia="Arial" w:hAnsi="Arial" w:cs="Arial"/>
          <w:b/>
          <w:i/>
          <w:iCs/>
          <w:sz w:val="28"/>
          <w:szCs w:val="28"/>
        </w:rPr>
        <w:t>обильны</w:t>
      </w:r>
      <w:r w:rsidRPr="00D843D8">
        <w:rPr>
          <w:rFonts w:ascii="Arial" w:eastAsia="Arial" w:hAnsi="Arial" w:cs="Arial"/>
          <w:b/>
          <w:i/>
          <w:iCs/>
          <w:sz w:val="28"/>
          <w:szCs w:val="28"/>
        </w:rPr>
        <w:t>х приложений</w:t>
      </w:r>
    </w:p>
    <w:p w:rsidR="00D843D8" w:rsidRPr="00D843D8" w:rsidRDefault="00D843D8" w:rsidP="00AD0B31">
      <w:pPr>
        <w:pBdr>
          <w:bottom w:val="single" w:sz="4" w:space="0" w:color="FFFFFF"/>
        </w:pBdr>
        <w:autoSpaceDE w:val="0"/>
        <w:autoSpaceDN w:val="0"/>
        <w:adjustRightInd w:val="0"/>
        <w:spacing w:after="0" w:line="240" w:lineRule="auto"/>
        <w:ind w:right="-32" w:firstLine="709"/>
        <w:jc w:val="both"/>
        <w:rPr>
          <w:rFonts w:ascii="Arial" w:hAnsi="Arial" w:cs="Arial"/>
          <w:i/>
          <w:color w:val="0070C0"/>
          <w:sz w:val="28"/>
          <w:szCs w:val="28"/>
        </w:rPr>
      </w:pPr>
      <w:r w:rsidRPr="00D843D8">
        <w:rPr>
          <w:rFonts w:ascii="Arial" w:hAnsi="Arial" w:cs="Arial"/>
          <w:sz w:val="28"/>
          <w:szCs w:val="28"/>
        </w:rPr>
        <w:t xml:space="preserve">Для удобства оплаты </w:t>
      </w:r>
      <w:r w:rsidRPr="00D843D8">
        <w:rPr>
          <w:rFonts w:ascii="Arial" w:hAnsi="Arial" w:cs="Arial"/>
          <w:b/>
          <w:sz w:val="28"/>
          <w:szCs w:val="28"/>
        </w:rPr>
        <w:t>налогов на собственность</w:t>
      </w:r>
      <w:r w:rsidRPr="00D843D8">
        <w:rPr>
          <w:rFonts w:ascii="Arial" w:hAnsi="Arial" w:cs="Arial"/>
          <w:sz w:val="28"/>
          <w:szCs w:val="28"/>
        </w:rPr>
        <w:t xml:space="preserve"> для налогоплательщиков внедрено мобильное приложение </w:t>
      </w:r>
      <w:r w:rsidRPr="00D843D8">
        <w:rPr>
          <w:rFonts w:ascii="Arial" w:hAnsi="Arial" w:cs="Arial"/>
          <w:b/>
          <w:sz w:val="28"/>
          <w:szCs w:val="28"/>
        </w:rPr>
        <w:t>«Е-</w:t>
      </w:r>
      <w:proofErr w:type="spellStart"/>
      <w:r w:rsidRPr="00D843D8">
        <w:rPr>
          <w:rFonts w:ascii="Arial" w:hAnsi="Arial" w:cs="Arial"/>
          <w:b/>
          <w:sz w:val="28"/>
          <w:szCs w:val="28"/>
        </w:rPr>
        <w:t>Salyq</w:t>
      </w:r>
      <w:proofErr w:type="spellEnd"/>
      <w:r w:rsidRPr="00D843D8">
        <w:rPr>
          <w:rFonts w:ascii="Arial" w:hAnsi="Arial" w:cs="Arial"/>
          <w:b/>
          <w:sz w:val="28"/>
          <w:szCs w:val="28"/>
        </w:rPr>
        <w:t xml:space="preserve"> </w:t>
      </w:r>
      <w:proofErr w:type="spellStart"/>
      <w:r w:rsidRPr="00D843D8">
        <w:rPr>
          <w:rFonts w:ascii="Arial" w:hAnsi="Arial" w:cs="Arial"/>
          <w:b/>
          <w:sz w:val="28"/>
          <w:szCs w:val="28"/>
        </w:rPr>
        <w:t>Azamat</w:t>
      </w:r>
      <w:proofErr w:type="spellEnd"/>
      <w:r w:rsidRPr="00D843D8">
        <w:rPr>
          <w:rFonts w:ascii="Arial" w:hAnsi="Arial" w:cs="Arial"/>
          <w:b/>
          <w:sz w:val="28"/>
          <w:szCs w:val="28"/>
        </w:rPr>
        <w:t>»</w:t>
      </w:r>
      <w:r w:rsidRPr="00D843D8">
        <w:rPr>
          <w:rFonts w:ascii="Arial" w:hAnsi="Arial" w:cs="Arial"/>
          <w:sz w:val="28"/>
          <w:szCs w:val="28"/>
        </w:rPr>
        <w:t xml:space="preserve"> </w:t>
      </w:r>
      <w:r w:rsidRPr="00D843D8">
        <w:rPr>
          <w:rFonts w:ascii="Arial" w:hAnsi="Arial" w:cs="Arial"/>
          <w:i/>
          <w:color w:val="0070C0"/>
          <w:sz w:val="28"/>
          <w:szCs w:val="28"/>
        </w:rPr>
        <w:t>(Налоговый кошелек).</w:t>
      </w:r>
    </w:p>
    <w:p w:rsidR="00D843D8" w:rsidRPr="00D843D8" w:rsidRDefault="00D843D8" w:rsidP="00AD0B31">
      <w:pPr>
        <w:pBdr>
          <w:bottom w:val="single" w:sz="4" w:space="0" w:color="FFFFFF"/>
        </w:pBdr>
        <w:autoSpaceDE w:val="0"/>
        <w:autoSpaceDN w:val="0"/>
        <w:adjustRightInd w:val="0"/>
        <w:spacing w:line="240" w:lineRule="auto"/>
        <w:ind w:right="-32" w:firstLine="709"/>
        <w:jc w:val="both"/>
        <w:rPr>
          <w:rFonts w:ascii="Arial" w:hAnsi="Arial" w:cs="Arial"/>
          <w:color w:val="000000" w:themeColor="text1"/>
          <w:sz w:val="28"/>
          <w:szCs w:val="28"/>
        </w:rPr>
      </w:pPr>
      <w:r w:rsidRPr="00D843D8">
        <w:rPr>
          <w:rFonts w:ascii="Arial" w:hAnsi="Arial" w:cs="Arial"/>
          <w:color w:val="000000" w:themeColor="text1"/>
          <w:sz w:val="28"/>
          <w:szCs w:val="28"/>
        </w:rPr>
        <w:t xml:space="preserve">Для индивидуальных предпринимателей разработано мобильное приложение </w:t>
      </w:r>
      <w:r w:rsidRPr="00D843D8">
        <w:rPr>
          <w:rFonts w:ascii="Arial" w:hAnsi="Arial" w:cs="Arial"/>
          <w:b/>
          <w:color w:val="000000" w:themeColor="text1"/>
          <w:sz w:val="28"/>
          <w:szCs w:val="28"/>
        </w:rPr>
        <w:t>«E-</w:t>
      </w:r>
      <w:proofErr w:type="spellStart"/>
      <w:r w:rsidRPr="00D843D8">
        <w:rPr>
          <w:rFonts w:ascii="Arial" w:hAnsi="Arial" w:cs="Arial"/>
          <w:b/>
          <w:color w:val="000000" w:themeColor="text1"/>
          <w:sz w:val="28"/>
          <w:szCs w:val="28"/>
        </w:rPr>
        <w:t>Salyq</w:t>
      </w:r>
      <w:proofErr w:type="spellEnd"/>
      <w:r w:rsidRPr="00D843D8">
        <w:rPr>
          <w:rFonts w:ascii="Arial" w:hAnsi="Arial" w:cs="Arial"/>
          <w:b/>
          <w:color w:val="000000" w:themeColor="text1"/>
          <w:sz w:val="28"/>
          <w:szCs w:val="28"/>
        </w:rPr>
        <w:t xml:space="preserve"> </w:t>
      </w:r>
      <w:proofErr w:type="spellStart"/>
      <w:r w:rsidRPr="00D843D8">
        <w:rPr>
          <w:rFonts w:ascii="Arial" w:hAnsi="Arial" w:cs="Arial"/>
          <w:b/>
          <w:color w:val="000000" w:themeColor="text1"/>
          <w:sz w:val="28"/>
          <w:szCs w:val="28"/>
        </w:rPr>
        <w:t>Вusiness</w:t>
      </w:r>
      <w:proofErr w:type="spellEnd"/>
      <w:r w:rsidRPr="00D843D8">
        <w:rPr>
          <w:rFonts w:ascii="Arial" w:hAnsi="Arial" w:cs="Arial"/>
          <w:b/>
          <w:color w:val="000000" w:themeColor="text1"/>
          <w:sz w:val="28"/>
          <w:szCs w:val="28"/>
        </w:rPr>
        <w:t>»</w:t>
      </w:r>
      <w:r w:rsidRPr="00D843D8">
        <w:rPr>
          <w:rFonts w:ascii="Arial" w:hAnsi="Arial" w:cs="Arial"/>
          <w:color w:val="000000" w:themeColor="text1"/>
          <w:sz w:val="28"/>
          <w:szCs w:val="28"/>
        </w:rPr>
        <w:t xml:space="preserve"> с удобным и простым функционалом. </w:t>
      </w:r>
    </w:p>
    <w:p w:rsidR="007406D8" w:rsidRPr="00D843D8" w:rsidRDefault="007406D8" w:rsidP="00AD0B31">
      <w:pPr>
        <w:spacing w:after="0" w:line="240" w:lineRule="auto"/>
        <w:ind w:firstLine="709"/>
        <w:jc w:val="both"/>
        <w:rPr>
          <w:rFonts w:ascii="Arial" w:eastAsia="Times New Roman" w:hAnsi="Arial" w:cs="Arial"/>
          <w:i/>
          <w:color w:val="0070C0"/>
          <w:sz w:val="28"/>
          <w:szCs w:val="28"/>
        </w:rPr>
      </w:pPr>
    </w:p>
    <w:p w:rsidR="00F51C2F" w:rsidRPr="00D843D8" w:rsidRDefault="000C19F9" w:rsidP="00AD0B31">
      <w:pPr>
        <w:spacing w:line="240" w:lineRule="auto"/>
        <w:ind w:firstLine="708"/>
        <w:jc w:val="both"/>
        <w:rPr>
          <w:rFonts w:ascii="Arial" w:hAnsi="Arial" w:cs="Arial"/>
          <w:bCs/>
          <w:sz w:val="28"/>
          <w:szCs w:val="28"/>
        </w:rPr>
      </w:pPr>
      <w:r w:rsidRPr="00D843D8">
        <w:rPr>
          <w:rFonts w:ascii="Arial" w:hAnsi="Arial" w:cs="Arial"/>
          <w:sz w:val="28"/>
          <w:szCs w:val="28"/>
        </w:rPr>
        <w:t xml:space="preserve"> </w:t>
      </w:r>
    </w:p>
    <w:sectPr w:rsidR="00F51C2F" w:rsidRPr="00D843D8" w:rsidSect="00251D3F">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6A3" w:rsidRDefault="00E976A3" w:rsidP="00884C8A">
      <w:pPr>
        <w:spacing w:after="0" w:line="240" w:lineRule="auto"/>
      </w:pPr>
      <w:r>
        <w:separator/>
      </w:r>
    </w:p>
  </w:endnote>
  <w:endnote w:type="continuationSeparator" w:id="0">
    <w:p w:rsidR="00E976A3" w:rsidRDefault="00E976A3" w:rsidP="0088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154502"/>
      <w:docPartObj>
        <w:docPartGallery w:val="Page Numbers (Bottom of Page)"/>
        <w:docPartUnique/>
      </w:docPartObj>
    </w:sdtPr>
    <w:sdtEndPr/>
    <w:sdtContent>
      <w:p w:rsidR="00B672A7" w:rsidRDefault="00B672A7">
        <w:pPr>
          <w:pStyle w:val="af0"/>
          <w:jc w:val="center"/>
        </w:pPr>
        <w:r>
          <w:fldChar w:fldCharType="begin"/>
        </w:r>
        <w:r>
          <w:instrText>PAGE   \* MERGEFORMAT</w:instrText>
        </w:r>
        <w:r>
          <w:fldChar w:fldCharType="separate"/>
        </w:r>
        <w:r w:rsidR="00FE08A0">
          <w:rPr>
            <w:noProof/>
          </w:rPr>
          <w:t>1</w:t>
        </w:r>
        <w:r>
          <w:fldChar w:fldCharType="end"/>
        </w:r>
      </w:p>
    </w:sdtContent>
  </w:sdt>
  <w:p w:rsidR="00B672A7" w:rsidRDefault="00B672A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6A3" w:rsidRDefault="00E976A3" w:rsidP="00884C8A">
      <w:pPr>
        <w:spacing w:after="0" w:line="240" w:lineRule="auto"/>
      </w:pPr>
      <w:r>
        <w:separator/>
      </w:r>
    </w:p>
  </w:footnote>
  <w:footnote w:type="continuationSeparator" w:id="0">
    <w:p w:rsidR="00E976A3" w:rsidRDefault="00E976A3" w:rsidP="00884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B87"/>
    <w:multiLevelType w:val="hybridMultilevel"/>
    <w:tmpl w:val="3BF47E28"/>
    <w:lvl w:ilvl="0" w:tplc="C9009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D777B1"/>
    <w:multiLevelType w:val="hybridMultilevel"/>
    <w:tmpl w:val="1F1003A6"/>
    <w:lvl w:ilvl="0" w:tplc="4DE259CE">
      <w:start w:val="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FA4F31"/>
    <w:multiLevelType w:val="hybridMultilevel"/>
    <w:tmpl w:val="C50CF506"/>
    <w:lvl w:ilvl="0" w:tplc="4DE259CE">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6F58EA"/>
    <w:multiLevelType w:val="hybridMultilevel"/>
    <w:tmpl w:val="80EA1A9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DD0086D"/>
    <w:multiLevelType w:val="hybridMultilevel"/>
    <w:tmpl w:val="D6063738"/>
    <w:lvl w:ilvl="0" w:tplc="75D60D62">
      <w:numFmt w:val="bullet"/>
      <w:lvlText w:val="-"/>
      <w:lvlJc w:val="left"/>
      <w:pPr>
        <w:ind w:left="1069" w:hanging="360"/>
      </w:pPr>
      <w:rPr>
        <w:rFonts w:ascii="Arial" w:eastAsiaTheme="minorHAnsi" w:hAnsi="Arial" w:cs="Aria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15:restartNumberingAfterBreak="0">
    <w:nsid w:val="1B4E3553"/>
    <w:multiLevelType w:val="hybridMultilevel"/>
    <w:tmpl w:val="D5D4DA1C"/>
    <w:lvl w:ilvl="0" w:tplc="8960BACC">
      <w:start w:val="1"/>
      <w:numFmt w:val="bullet"/>
      <w:lvlText w:val="•"/>
      <w:lvlJc w:val="left"/>
      <w:pPr>
        <w:ind w:left="1509" w:hanging="360"/>
      </w:pPr>
      <w:rPr>
        <w:rFonts w:ascii="Times New Roman" w:hAnsi="Times New Roman"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 w15:restartNumberingAfterBreak="0">
    <w:nsid w:val="1BC21794"/>
    <w:multiLevelType w:val="hybridMultilevel"/>
    <w:tmpl w:val="65B413CC"/>
    <w:lvl w:ilvl="0" w:tplc="0409000D">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7" w15:restartNumberingAfterBreak="0">
    <w:nsid w:val="1D99373F"/>
    <w:multiLevelType w:val="hybridMultilevel"/>
    <w:tmpl w:val="4B1014A4"/>
    <w:lvl w:ilvl="0" w:tplc="37762B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FF32F7"/>
    <w:multiLevelType w:val="hybridMultilevel"/>
    <w:tmpl w:val="C5A4A784"/>
    <w:lvl w:ilvl="0" w:tplc="0409000D">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9" w15:restartNumberingAfterBreak="0">
    <w:nsid w:val="225F56A1"/>
    <w:multiLevelType w:val="hybridMultilevel"/>
    <w:tmpl w:val="57F26B42"/>
    <w:lvl w:ilvl="0" w:tplc="307C697E">
      <w:start w:val="1"/>
      <w:numFmt w:val="bullet"/>
      <w:lvlText w:val="-"/>
      <w:lvlJc w:val="left"/>
      <w:pPr>
        <w:tabs>
          <w:tab w:val="num" w:pos="720"/>
        </w:tabs>
        <w:ind w:left="720" w:hanging="360"/>
      </w:pPr>
      <w:rPr>
        <w:rFonts w:ascii="Times New Roman" w:hAnsi="Times New Roman" w:hint="default"/>
      </w:rPr>
    </w:lvl>
    <w:lvl w:ilvl="1" w:tplc="84B8EE3A" w:tentative="1">
      <w:start w:val="1"/>
      <w:numFmt w:val="bullet"/>
      <w:lvlText w:val="-"/>
      <w:lvlJc w:val="left"/>
      <w:pPr>
        <w:tabs>
          <w:tab w:val="num" w:pos="1440"/>
        </w:tabs>
        <w:ind w:left="1440" w:hanging="360"/>
      </w:pPr>
      <w:rPr>
        <w:rFonts w:ascii="Times New Roman" w:hAnsi="Times New Roman" w:hint="default"/>
      </w:rPr>
    </w:lvl>
    <w:lvl w:ilvl="2" w:tplc="B39271D2" w:tentative="1">
      <w:start w:val="1"/>
      <w:numFmt w:val="bullet"/>
      <w:lvlText w:val="-"/>
      <w:lvlJc w:val="left"/>
      <w:pPr>
        <w:tabs>
          <w:tab w:val="num" w:pos="2160"/>
        </w:tabs>
        <w:ind w:left="2160" w:hanging="360"/>
      </w:pPr>
      <w:rPr>
        <w:rFonts w:ascii="Times New Roman" w:hAnsi="Times New Roman" w:hint="default"/>
      </w:rPr>
    </w:lvl>
    <w:lvl w:ilvl="3" w:tplc="E7680296" w:tentative="1">
      <w:start w:val="1"/>
      <w:numFmt w:val="bullet"/>
      <w:lvlText w:val="-"/>
      <w:lvlJc w:val="left"/>
      <w:pPr>
        <w:tabs>
          <w:tab w:val="num" w:pos="2880"/>
        </w:tabs>
        <w:ind w:left="2880" w:hanging="360"/>
      </w:pPr>
      <w:rPr>
        <w:rFonts w:ascii="Times New Roman" w:hAnsi="Times New Roman" w:hint="default"/>
      </w:rPr>
    </w:lvl>
    <w:lvl w:ilvl="4" w:tplc="A6361890" w:tentative="1">
      <w:start w:val="1"/>
      <w:numFmt w:val="bullet"/>
      <w:lvlText w:val="-"/>
      <w:lvlJc w:val="left"/>
      <w:pPr>
        <w:tabs>
          <w:tab w:val="num" w:pos="3600"/>
        </w:tabs>
        <w:ind w:left="3600" w:hanging="360"/>
      </w:pPr>
      <w:rPr>
        <w:rFonts w:ascii="Times New Roman" w:hAnsi="Times New Roman" w:hint="default"/>
      </w:rPr>
    </w:lvl>
    <w:lvl w:ilvl="5" w:tplc="A78E6570" w:tentative="1">
      <w:start w:val="1"/>
      <w:numFmt w:val="bullet"/>
      <w:lvlText w:val="-"/>
      <w:lvlJc w:val="left"/>
      <w:pPr>
        <w:tabs>
          <w:tab w:val="num" w:pos="4320"/>
        </w:tabs>
        <w:ind w:left="4320" w:hanging="360"/>
      </w:pPr>
      <w:rPr>
        <w:rFonts w:ascii="Times New Roman" w:hAnsi="Times New Roman" w:hint="default"/>
      </w:rPr>
    </w:lvl>
    <w:lvl w:ilvl="6" w:tplc="0EE00E22" w:tentative="1">
      <w:start w:val="1"/>
      <w:numFmt w:val="bullet"/>
      <w:lvlText w:val="-"/>
      <w:lvlJc w:val="left"/>
      <w:pPr>
        <w:tabs>
          <w:tab w:val="num" w:pos="5040"/>
        </w:tabs>
        <w:ind w:left="5040" w:hanging="360"/>
      </w:pPr>
      <w:rPr>
        <w:rFonts w:ascii="Times New Roman" w:hAnsi="Times New Roman" w:hint="default"/>
      </w:rPr>
    </w:lvl>
    <w:lvl w:ilvl="7" w:tplc="8EF8622C" w:tentative="1">
      <w:start w:val="1"/>
      <w:numFmt w:val="bullet"/>
      <w:lvlText w:val="-"/>
      <w:lvlJc w:val="left"/>
      <w:pPr>
        <w:tabs>
          <w:tab w:val="num" w:pos="5760"/>
        </w:tabs>
        <w:ind w:left="5760" w:hanging="360"/>
      </w:pPr>
      <w:rPr>
        <w:rFonts w:ascii="Times New Roman" w:hAnsi="Times New Roman" w:hint="default"/>
      </w:rPr>
    </w:lvl>
    <w:lvl w:ilvl="8" w:tplc="C38C80B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B522A2"/>
    <w:multiLevelType w:val="hybridMultilevel"/>
    <w:tmpl w:val="D8249D0E"/>
    <w:lvl w:ilvl="0" w:tplc="92B823FC">
      <w:start w:val="1"/>
      <w:numFmt w:val="bullet"/>
      <w:lvlText w:val="-"/>
      <w:lvlJc w:val="left"/>
      <w:pPr>
        <w:tabs>
          <w:tab w:val="num" w:pos="720"/>
        </w:tabs>
        <w:ind w:left="720" w:hanging="360"/>
      </w:pPr>
      <w:rPr>
        <w:rFonts w:ascii="Times New Roman" w:hAnsi="Times New Roman" w:hint="default"/>
      </w:rPr>
    </w:lvl>
    <w:lvl w:ilvl="1" w:tplc="E132DC60" w:tentative="1">
      <w:start w:val="1"/>
      <w:numFmt w:val="bullet"/>
      <w:lvlText w:val="-"/>
      <w:lvlJc w:val="left"/>
      <w:pPr>
        <w:tabs>
          <w:tab w:val="num" w:pos="1440"/>
        </w:tabs>
        <w:ind w:left="1440" w:hanging="360"/>
      </w:pPr>
      <w:rPr>
        <w:rFonts w:ascii="Times New Roman" w:hAnsi="Times New Roman" w:hint="default"/>
      </w:rPr>
    </w:lvl>
    <w:lvl w:ilvl="2" w:tplc="0122E8C0" w:tentative="1">
      <w:start w:val="1"/>
      <w:numFmt w:val="bullet"/>
      <w:lvlText w:val="-"/>
      <w:lvlJc w:val="left"/>
      <w:pPr>
        <w:tabs>
          <w:tab w:val="num" w:pos="2160"/>
        </w:tabs>
        <w:ind w:left="2160" w:hanging="360"/>
      </w:pPr>
      <w:rPr>
        <w:rFonts w:ascii="Times New Roman" w:hAnsi="Times New Roman" w:hint="default"/>
      </w:rPr>
    </w:lvl>
    <w:lvl w:ilvl="3" w:tplc="A12EFFB0" w:tentative="1">
      <w:start w:val="1"/>
      <w:numFmt w:val="bullet"/>
      <w:lvlText w:val="-"/>
      <w:lvlJc w:val="left"/>
      <w:pPr>
        <w:tabs>
          <w:tab w:val="num" w:pos="2880"/>
        </w:tabs>
        <w:ind w:left="2880" w:hanging="360"/>
      </w:pPr>
      <w:rPr>
        <w:rFonts w:ascii="Times New Roman" w:hAnsi="Times New Roman" w:hint="default"/>
      </w:rPr>
    </w:lvl>
    <w:lvl w:ilvl="4" w:tplc="9590474C" w:tentative="1">
      <w:start w:val="1"/>
      <w:numFmt w:val="bullet"/>
      <w:lvlText w:val="-"/>
      <w:lvlJc w:val="left"/>
      <w:pPr>
        <w:tabs>
          <w:tab w:val="num" w:pos="3600"/>
        </w:tabs>
        <w:ind w:left="3600" w:hanging="360"/>
      </w:pPr>
      <w:rPr>
        <w:rFonts w:ascii="Times New Roman" w:hAnsi="Times New Roman" w:hint="default"/>
      </w:rPr>
    </w:lvl>
    <w:lvl w:ilvl="5" w:tplc="9B18675A" w:tentative="1">
      <w:start w:val="1"/>
      <w:numFmt w:val="bullet"/>
      <w:lvlText w:val="-"/>
      <w:lvlJc w:val="left"/>
      <w:pPr>
        <w:tabs>
          <w:tab w:val="num" w:pos="4320"/>
        </w:tabs>
        <w:ind w:left="4320" w:hanging="360"/>
      </w:pPr>
      <w:rPr>
        <w:rFonts w:ascii="Times New Roman" w:hAnsi="Times New Roman" w:hint="default"/>
      </w:rPr>
    </w:lvl>
    <w:lvl w:ilvl="6" w:tplc="652A6740" w:tentative="1">
      <w:start w:val="1"/>
      <w:numFmt w:val="bullet"/>
      <w:lvlText w:val="-"/>
      <w:lvlJc w:val="left"/>
      <w:pPr>
        <w:tabs>
          <w:tab w:val="num" w:pos="5040"/>
        </w:tabs>
        <w:ind w:left="5040" w:hanging="360"/>
      </w:pPr>
      <w:rPr>
        <w:rFonts w:ascii="Times New Roman" w:hAnsi="Times New Roman" w:hint="default"/>
      </w:rPr>
    </w:lvl>
    <w:lvl w:ilvl="7" w:tplc="78164F16" w:tentative="1">
      <w:start w:val="1"/>
      <w:numFmt w:val="bullet"/>
      <w:lvlText w:val="-"/>
      <w:lvlJc w:val="left"/>
      <w:pPr>
        <w:tabs>
          <w:tab w:val="num" w:pos="5760"/>
        </w:tabs>
        <w:ind w:left="5760" w:hanging="360"/>
      </w:pPr>
      <w:rPr>
        <w:rFonts w:ascii="Times New Roman" w:hAnsi="Times New Roman" w:hint="default"/>
      </w:rPr>
    </w:lvl>
    <w:lvl w:ilvl="8" w:tplc="784A2BF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C67551"/>
    <w:multiLevelType w:val="hybridMultilevel"/>
    <w:tmpl w:val="19C03320"/>
    <w:lvl w:ilvl="0" w:tplc="3FF04D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BE033D3"/>
    <w:multiLevelType w:val="hybridMultilevel"/>
    <w:tmpl w:val="D8EEC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F620C9"/>
    <w:multiLevelType w:val="hybridMultilevel"/>
    <w:tmpl w:val="2DB4C010"/>
    <w:lvl w:ilvl="0" w:tplc="D4F44832">
      <w:start w:val="1"/>
      <w:numFmt w:val="bullet"/>
      <w:lvlText w:val=""/>
      <w:lvlJc w:val="left"/>
      <w:pPr>
        <w:ind w:left="1429"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8064631"/>
    <w:multiLevelType w:val="hybridMultilevel"/>
    <w:tmpl w:val="A47E2794"/>
    <w:lvl w:ilvl="0" w:tplc="E716CA9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C7E3502"/>
    <w:multiLevelType w:val="hybridMultilevel"/>
    <w:tmpl w:val="594E7F56"/>
    <w:lvl w:ilvl="0" w:tplc="19C4E26E">
      <w:start w:val="1"/>
      <w:numFmt w:val="decimal"/>
      <w:lvlText w:val="%1."/>
      <w:lvlJc w:val="left"/>
      <w:pPr>
        <w:ind w:left="1414" w:hanging="7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D7F466B"/>
    <w:multiLevelType w:val="hybridMultilevel"/>
    <w:tmpl w:val="5D04FF72"/>
    <w:lvl w:ilvl="0" w:tplc="4DE259CE">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55F5D35"/>
    <w:multiLevelType w:val="hybridMultilevel"/>
    <w:tmpl w:val="15269426"/>
    <w:lvl w:ilvl="0" w:tplc="4476D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2C68BD"/>
    <w:multiLevelType w:val="hybridMultilevel"/>
    <w:tmpl w:val="C5B2F3E8"/>
    <w:lvl w:ilvl="0" w:tplc="C60C31EC">
      <w:start w:val="1"/>
      <w:numFmt w:val="bullet"/>
      <w:lvlText w:val="-"/>
      <w:lvlJc w:val="left"/>
      <w:pPr>
        <w:tabs>
          <w:tab w:val="num" w:pos="720"/>
        </w:tabs>
        <w:ind w:left="720" w:hanging="360"/>
      </w:pPr>
      <w:rPr>
        <w:rFonts w:ascii="Times New Roman" w:hAnsi="Times New Roman" w:hint="default"/>
      </w:rPr>
    </w:lvl>
    <w:lvl w:ilvl="1" w:tplc="91E205D8" w:tentative="1">
      <w:start w:val="1"/>
      <w:numFmt w:val="bullet"/>
      <w:lvlText w:val="-"/>
      <w:lvlJc w:val="left"/>
      <w:pPr>
        <w:tabs>
          <w:tab w:val="num" w:pos="1440"/>
        </w:tabs>
        <w:ind w:left="1440" w:hanging="360"/>
      </w:pPr>
      <w:rPr>
        <w:rFonts w:ascii="Times New Roman" w:hAnsi="Times New Roman" w:hint="default"/>
      </w:rPr>
    </w:lvl>
    <w:lvl w:ilvl="2" w:tplc="83E2D828" w:tentative="1">
      <w:start w:val="1"/>
      <w:numFmt w:val="bullet"/>
      <w:lvlText w:val="-"/>
      <w:lvlJc w:val="left"/>
      <w:pPr>
        <w:tabs>
          <w:tab w:val="num" w:pos="2160"/>
        </w:tabs>
        <w:ind w:left="2160" w:hanging="360"/>
      </w:pPr>
      <w:rPr>
        <w:rFonts w:ascii="Times New Roman" w:hAnsi="Times New Roman" w:hint="default"/>
      </w:rPr>
    </w:lvl>
    <w:lvl w:ilvl="3" w:tplc="288262AE" w:tentative="1">
      <w:start w:val="1"/>
      <w:numFmt w:val="bullet"/>
      <w:lvlText w:val="-"/>
      <w:lvlJc w:val="left"/>
      <w:pPr>
        <w:tabs>
          <w:tab w:val="num" w:pos="2880"/>
        </w:tabs>
        <w:ind w:left="2880" w:hanging="360"/>
      </w:pPr>
      <w:rPr>
        <w:rFonts w:ascii="Times New Roman" w:hAnsi="Times New Roman" w:hint="default"/>
      </w:rPr>
    </w:lvl>
    <w:lvl w:ilvl="4" w:tplc="0D98ED6E" w:tentative="1">
      <w:start w:val="1"/>
      <w:numFmt w:val="bullet"/>
      <w:lvlText w:val="-"/>
      <w:lvlJc w:val="left"/>
      <w:pPr>
        <w:tabs>
          <w:tab w:val="num" w:pos="3600"/>
        </w:tabs>
        <w:ind w:left="3600" w:hanging="360"/>
      </w:pPr>
      <w:rPr>
        <w:rFonts w:ascii="Times New Roman" w:hAnsi="Times New Roman" w:hint="default"/>
      </w:rPr>
    </w:lvl>
    <w:lvl w:ilvl="5" w:tplc="4A843280" w:tentative="1">
      <w:start w:val="1"/>
      <w:numFmt w:val="bullet"/>
      <w:lvlText w:val="-"/>
      <w:lvlJc w:val="left"/>
      <w:pPr>
        <w:tabs>
          <w:tab w:val="num" w:pos="4320"/>
        </w:tabs>
        <w:ind w:left="4320" w:hanging="360"/>
      </w:pPr>
      <w:rPr>
        <w:rFonts w:ascii="Times New Roman" w:hAnsi="Times New Roman" w:hint="default"/>
      </w:rPr>
    </w:lvl>
    <w:lvl w:ilvl="6" w:tplc="DB04CEF4" w:tentative="1">
      <w:start w:val="1"/>
      <w:numFmt w:val="bullet"/>
      <w:lvlText w:val="-"/>
      <w:lvlJc w:val="left"/>
      <w:pPr>
        <w:tabs>
          <w:tab w:val="num" w:pos="5040"/>
        </w:tabs>
        <w:ind w:left="5040" w:hanging="360"/>
      </w:pPr>
      <w:rPr>
        <w:rFonts w:ascii="Times New Roman" w:hAnsi="Times New Roman" w:hint="default"/>
      </w:rPr>
    </w:lvl>
    <w:lvl w:ilvl="7" w:tplc="22EE5D14" w:tentative="1">
      <w:start w:val="1"/>
      <w:numFmt w:val="bullet"/>
      <w:lvlText w:val="-"/>
      <w:lvlJc w:val="left"/>
      <w:pPr>
        <w:tabs>
          <w:tab w:val="num" w:pos="5760"/>
        </w:tabs>
        <w:ind w:left="5760" w:hanging="360"/>
      </w:pPr>
      <w:rPr>
        <w:rFonts w:ascii="Times New Roman" w:hAnsi="Times New Roman" w:hint="default"/>
      </w:rPr>
    </w:lvl>
    <w:lvl w:ilvl="8" w:tplc="1C5AFAD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F8A78E4"/>
    <w:multiLevelType w:val="hybridMultilevel"/>
    <w:tmpl w:val="1370326E"/>
    <w:lvl w:ilvl="0" w:tplc="93FA4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A1F7F73"/>
    <w:multiLevelType w:val="hybridMultilevel"/>
    <w:tmpl w:val="6A363102"/>
    <w:lvl w:ilvl="0" w:tplc="720461C2">
      <w:start w:val="1"/>
      <w:numFmt w:val="bullet"/>
      <w:lvlText w:val="-"/>
      <w:lvlJc w:val="left"/>
      <w:pPr>
        <w:tabs>
          <w:tab w:val="num" w:pos="720"/>
        </w:tabs>
        <w:ind w:left="720" w:hanging="360"/>
      </w:pPr>
      <w:rPr>
        <w:rFonts w:ascii="Times New Roman" w:hAnsi="Times New Roman" w:hint="default"/>
      </w:rPr>
    </w:lvl>
    <w:lvl w:ilvl="1" w:tplc="C8ECA564" w:tentative="1">
      <w:start w:val="1"/>
      <w:numFmt w:val="bullet"/>
      <w:lvlText w:val="-"/>
      <w:lvlJc w:val="left"/>
      <w:pPr>
        <w:tabs>
          <w:tab w:val="num" w:pos="1440"/>
        </w:tabs>
        <w:ind w:left="1440" w:hanging="360"/>
      </w:pPr>
      <w:rPr>
        <w:rFonts w:ascii="Times New Roman" w:hAnsi="Times New Roman" w:hint="default"/>
      </w:rPr>
    </w:lvl>
    <w:lvl w:ilvl="2" w:tplc="72BAC532" w:tentative="1">
      <w:start w:val="1"/>
      <w:numFmt w:val="bullet"/>
      <w:lvlText w:val="-"/>
      <w:lvlJc w:val="left"/>
      <w:pPr>
        <w:tabs>
          <w:tab w:val="num" w:pos="2160"/>
        </w:tabs>
        <w:ind w:left="2160" w:hanging="360"/>
      </w:pPr>
      <w:rPr>
        <w:rFonts w:ascii="Times New Roman" w:hAnsi="Times New Roman" w:hint="default"/>
      </w:rPr>
    </w:lvl>
    <w:lvl w:ilvl="3" w:tplc="84460C44" w:tentative="1">
      <w:start w:val="1"/>
      <w:numFmt w:val="bullet"/>
      <w:lvlText w:val="-"/>
      <w:lvlJc w:val="left"/>
      <w:pPr>
        <w:tabs>
          <w:tab w:val="num" w:pos="2880"/>
        </w:tabs>
        <w:ind w:left="2880" w:hanging="360"/>
      </w:pPr>
      <w:rPr>
        <w:rFonts w:ascii="Times New Roman" w:hAnsi="Times New Roman" w:hint="default"/>
      </w:rPr>
    </w:lvl>
    <w:lvl w:ilvl="4" w:tplc="EE7EE5D2" w:tentative="1">
      <w:start w:val="1"/>
      <w:numFmt w:val="bullet"/>
      <w:lvlText w:val="-"/>
      <w:lvlJc w:val="left"/>
      <w:pPr>
        <w:tabs>
          <w:tab w:val="num" w:pos="3600"/>
        </w:tabs>
        <w:ind w:left="3600" w:hanging="360"/>
      </w:pPr>
      <w:rPr>
        <w:rFonts w:ascii="Times New Roman" w:hAnsi="Times New Roman" w:hint="default"/>
      </w:rPr>
    </w:lvl>
    <w:lvl w:ilvl="5" w:tplc="2B9EB1FE" w:tentative="1">
      <w:start w:val="1"/>
      <w:numFmt w:val="bullet"/>
      <w:lvlText w:val="-"/>
      <w:lvlJc w:val="left"/>
      <w:pPr>
        <w:tabs>
          <w:tab w:val="num" w:pos="4320"/>
        </w:tabs>
        <w:ind w:left="4320" w:hanging="360"/>
      </w:pPr>
      <w:rPr>
        <w:rFonts w:ascii="Times New Roman" w:hAnsi="Times New Roman" w:hint="default"/>
      </w:rPr>
    </w:lvl>
    <w:lvl w:ilvl="6" w:tplc="CD8E54EE" w:tentative="1">
      <w:start w:val="1"/>
      <w:numFmt w:val="bullet"/>
      <w:lvlText w:val="-"/>
      <w:lvlJc w:val="left"/>
      <w:pPr>
        <w:tabs>
          <w:tab w:val="num" w:pos="5040"/>
        </w:tabs>
        <w:ind w:left="5040" w:hanging="360"/>
      </w:pPr>
      <w:rPr>
        <w:rFonts w:ascii="Times New Roman" w:hAnsi="Times New Roman" w:hint="default"/>
      </w:rPr>
    </w:lvl>
    <w:lvl w:ilvl="7" w:tplc="A81E294A" w:tentative="1">
      <w:start w:val="1"/>
      <w:numFmt w:val="bullet"/>
      <w:lvlText w:val="-"/>
      <w:lvlJc w:val="left"/>
      <w:pPr>
        <w:tabs>
          <w:tab w:val="num" w:pos="5760"/>
        </w:tabs>
        <w:ind w:left="5760" w:hanging="360"/>
      </w:pPr>
      <w:rPr>
        <w:rFonts w:ascii="Times New Roman" w:hAnsi="Times New Roman" w:hint="default"/>
      </w:rPr>
    </w:lvl>
    <w:lvl w:ilvl="8" w:tplc="87EC0AE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AE539A"/>
    <w:multiLevelType w:val="hybridMultilevel"/>
    <w:tmpl w:val="707CBA0A"/>
    <w:lvl w:ilvl="0" w:tplc="C29097D6">
      <w:start w:val="1"/>
      <w:numFmt w:val="decimal"/>
      <w:lvlText w:val="%1."/>
      <w:lvlJc w:val="left"/>
      <w:pPr>
        <w:ind w:left="1070"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F4E5B29"/>
    <w:multiLevelType w:val="hybridMultilevel"/>
    <w:tmpl w:val="8E189222"/>
    <w:lvl w:ilvl="0" w:tplc="E03E31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5BD1E9C"/>
    <w:multiLevelType w:val="hybridMultilevel"/>
    <w:tmpl w:val="768C6536"/>
    <w:lvl w:ilvl="0" w:tplc="0409000D">
      <w:start w:val="1"/>
      <w:numFmt w:val="bullet"/>
      <w:lvlText w:val=""/>
      <w:lvlJc w:val="left"/>
      <w:pPr>
        <w:ind w:left="4047" w:hanging="360"/>
      </w:pPr>
      <w:rPr>
        <w:rFonts w:ascii="Wingdings" w:hAnsi="Wingdings" w:hint="default"/>
      </w:rPr>
    </w:lvl>
    <w:lvl w:ilvl="1" w:tplc="04090003">
      <w:start w:val="1"/>
      <w:numFmt w:val="bullet"/>
      <w:lvlText w:val="o"/>
      <w:lvlJc w:val="left"/>
      <w:pPr>
        <w:ind w:left="4767" w:hanging="360"/>
      </w:pPr>
      <w:rPr>
        <w:rFonts w:ascii="Courier New" w:hAnsi="Courier New" w:cs="Courier New" w:hint="default"/>
      </w:rPr>
    </w:lvl>
    <w:lvl w:ilvl="2" w:tplc="04090005">
      <w:start w:val="1"/>
      <w:numFmt w:val="bullet"/>
      <w:lvlText w:val=""/>
      <w:lvlJc w:val="left"/>
      <w:pPr>
        <w:ind w:left="5487" w:hanging="360"/>
      </w:pPr>
      <w:rPr>
        <w:rFonts w:ascii="Wingdings" w:hAnsi="Wingdings" w:hint="default"/>
      </w:rPr>
    </w:lvl>
    <w:lvl w:ilvl="3" w:tplc="04090001">
      <w:start w:val="1"/>
      <w:numFmt w:val="bullet"/>
      <w:lvlText w:val=""/>
      <w:lvlJc w:val="left"/>
      <w:pPr>
        <w:ind w:left="6207" w:hanging="360"/>
      </w:pPr>
      <w:rPr>
        <w:rFonts w:ascii="Symbol" w:hAnsi="Symbol" w:hint="default"/>
      </w:rPr>
    </w:lvl>
    <w:lvl w:ilvl="4" w:tplc="04090003">
      <w:start w:val="1"/>
      <w:numFmt w:val="bullet"/>
      <w:lvlText w:val="o"/>
      <w:lvlJc w:val="left"/>
      <w:pPr>
        <w:ind w:left="6927" w:hanging="360"/>
      </w:pPr>
      <w:rPr>
        <w:rFonts w:ascii="Courier New" w:hAnsi="Courier New" w:cs="Courier New" w:hint="default"/>
      </w:rPr>
    </w:lvl>
    <w:lvl w:ilvl="5" w:tplc="04090005">
      <w:start w:val="1"/>
      <w:numFmt w:val="bullet"/>
      <w:lvlText w:val=""/>
      <w:lvlJc w:val="left"/>
      <w:pPr>
        <w:ind w:left="7647" w:hanging="360"/>
      </w:pPr>
      <w:rPr>
        <w:rFonts w:ascii="Wingdings" w:hAnsi="Wingdings" w:hint="default"/>
      </w:rPr>
    </w:lvl>
    <w:lvl w:ilvl="6" w:tplc="04090001">
      <w:start w:val="1"/>
      <w:numFmt w:val="bullet"/>
      <w:lvlText w:val=""/>
      <w:lvlJc w:val="left"/>
      <w:pPr>
        <w:ind w:left="8367" w:hanging="360"/>
      </w:pPr>
      <w:rPr>
        <w:rFonts w:ascii="Symbol" w:hAnsi="Symbol" w:hint="default"/>
      </w:rPr>
    </w:lvl>
    <w:lvl w:ilvl="7" w:tplc="04090003">
      <w:start w:val="1"/>
      <w:numFmt w:val="bullet"/>
      <w:lvlText w:val="o"/>
      <w:lvlJc w:val="left"/>
      <w:pPr>
        <w:ind w:left="9087" w:hanging="360"/>
      </w:pPr>
      <w:rPr>
        <w:rFonts w:ascii="Courier New" w:hAnsi="Courier New" w:cs="Courier New" w:hint="default"/>
      </w:rPr>
    </w:lvl>
    <w:lvl w:ilvl="8" w:tplc="04090005">
      <w:start w:val="1"/>
      <w:numFmt w:val="bullet"/>
      <w:lvlText w:val=""/>
      <w:lvlJc w:val="left"/>
      <w:pPr>
        <w:ind w:left="9807" w:hanging="360"/>
      </w:pPr>
      <w:rPr>
        <w:rFonts w:ascii="Wingdings" w:hAnsi="Wingdings" w:hint="default"/>
      </w:rPr>
    </w:lvl>
  </w:abstractNum>
  <w:abstractNum w:abstractNumId="24" w15:restartNumberingAfterBreak="0">
    <w:nsid w:val="77E31525"/>
    <w:multiLevelType w:val="hybridMultilevel"/>
    <w:tmpl w:val="379A8CF6"/>
    <w:lvl w:ilvl="0" w:tplc="0409000D">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5" w15:restartNumberingAfterBreak="0">
    <w:nsid w:val="7B3F62ED"/>
    <w:multiLevelType w:val="hybridMultilevel"/>
    <w:tmpl w:val="874E3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C30009C"/>
    <w:multiLevelType w:val="hybridMultilevel"/>
    <w:tmpl w:val="75A25286"/>
    <w:lvl w:ilvl="0" w:tplc="1F602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FE722FD"/>
    <w:multiLevelType w:val="hybridMultilevel"/>
    <w:tmpl w:val="C9E02CF8"/>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5"/>
  </w:num>
  <w:num w:numId="4">
    <w:abstractNumId w:val="12"/>
  </w:num>
  <w:num w:numId="5">
    <w:abstractNumId w:val="24"/>
  </w:num>
  <w:num w:numId="6">
    <w:abstractNumId w:val="6"/>
  </w:num>
  <w:num w:numId="7">
    <w:abstractNumId w:val="3"/>
  </w:num>
  <w:num w:numId="8">
    <w:abstractNumId w:val="8"/>
  </w:num>
  <w:num w:numId="9">
    <w:abstractNumId w:val="23"/>
  </w:num>
  <w:num w:numId="10">
    <w:abstractNumId w:val="2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
  </w:num>
  <w:num w:numId="14">
    <w:abstractNumId w:val="2"/>
  </w:num>
  <w:num w:numId="15">
    <w:abstractNumId w:val="0"/>
  </w:num>
  <w:num w:numId="16">
    <w:abstractNumId w:val="7"/>
  </w:num>
  <w:num w:numId="17">
    <w:abstractNumId w:val="14"/>
  </w:num>
  <w:num w:numId="18">
    <w:abstractNumId w:val="22"/>
  </w:num>
  <w:num w:numId="19">
    <w:abstractNumId w:val="21"/>
  </w:num>
  <w:num w:numId="20">
    <w:abstractNumId w:val="16"/>
  </w:num>
  <w:num w:numId="21">
    <w:abstractNumId w:val="20"/>
  </w:num>
  <w:num w:numId="22">
    <w:abstractNumId w:val="9"/>
  </w:num>
  <w:num w:numId="23">
    <w:abstractNumId w:val="10"/>
  </w:num>
  <w:num w:numId="24">
    <w:abstractNumId w:val="18"/>
  </w:num>
  <w:num w:numId="25">
    <w:abstractNumId w:val="18"/>
  </w:num>
  <w:num w:numId="26">
    <w:abstractNumId w:val="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DF"/>
    <w:rsid w:val="00002615"/>
    <w:rsid w:val="000050C0"/>
    <w:rsid w:val="0001406F"/>
    <w:rsid w:val="00020038"/>
    <w:rsid w:val="00021AEC"/>
    <w:rsid w:val="00023DD2"/>
    <w:rsid w:val="00024283"/>
    <w:rsid w:val="00025652"/>
    <w:rsid w:val="00034ADF"/>
    <w:rsid w:val="0005166D"/>
    <w:rsid w:val="0005347A"/>
    <w:rsid w:val="000536EF"/>
    <w:rsid w:val="00055B6F"/>
    <w:rsid w:val="000632D1"/>
    <w:rsid w:val="00064DC8"/>
    <w:rsid w:val="0006705C"/>
    <w:rsid w:val="0007616F"/>
    <w:rsid w:val="00081830"/>
    <w:rsid w:val="000863FD"/>
    <w:rsid w:val="000973D4"/>
    <w:rsid w:val="000A2B7C"/>
    <w:rsid w:val="000A7B73"/>
    <w:rsid w:val="000B4103"/>
    <w:rsid w:val="000B7B94"/>
    <w:rsid w:val="000C0B38"/>
    <w:rsid w:val="000C19F9"/>
    <w:rsid w:val="000C1C69"/>
    <w:rsid w:val="000C52CA"/>
    <w:rsid w:val="000D4E40"/>
    <w:rsid w:val="000E3C3C"/>
    <w:rsid w:val="000E5201"/>
    <w:rsid w:val="000E698D"/>
    <w:rsid w:val="000E6DB2"/>
    <w:rsid w:val="000F4BFB"/>
    <w:rsid w:val="00103C85"/>
    <w:rsid w:val="00105894"/>
    <w:rsid w:val="00120B2E"/>
    <w:rsid w:val="00120BAE"/>
    <w:rsid w:val="00126447"/>
    <w:rsid w:val="00131C65"/>
    <w:rsid w:val="00147781"/>
    <w:rsid w:val="0015686C"/>
    <w:rsid w:val="001678A5"/>
    <w:rsid w:val="00170584"/>
    <w:rsid w:val="00176A53"/>
    <w:rsid w:val="00183EB3"/>
    <w:rsid w:val="00185115"/>
    <w:rsid w:val="001A100E"/>
    <w:rsid w:val="001A6FDD"/>
    <w:rsid w:val="001A734C"/>
    <w:rsid w:val="001B25EB"/>
    <w:rsid w:val="001B5324"/>
    <w:rsid w:val="001C325E"/>
    <w:rsid w:val="001C4F2A"/>
    <w:rsid w:val="001C7E7D"/>
    <w:rsid w:val="001F4479"/>
    <w:rsid w:val="00210FAB"/>
    <w:rsid w:val="002150EF"/>
    <w:rsid w:val="00224F73"/>
    <w:rsid w:val="002372FE"/>
    <w:rsid w:val="00240508"/>
    <w:rsid w:val="00240727"/>
    <w:rsid w:val="0024453D"/>
    <w:rsid w:val="002515A6"/>
    <w:rsid w:val="00251D3F"/>
    <w:rsid w:val="00256F82"/>
    <w:rsid w:val="00261DAB"/>
    <w:rsid w:val="00262BDF"/>
    <w:rsid w:val="00274907"/>
    <w:rsid w:val="00275D94"/>
    <w:rsid w:val="00281294"/>
    <w:rsid w:val="00295C4D"/>
    <w:rsid w:val="00295DCF"/>
    <w:rsid w:val="002960EF"/>
    <w:rsid w:val="002A5A7E"/>
    <w:rsid w:val="002A7F2A"/>
    <w:rsid w:val="002B08D0"/>
    <w:rsid w:val="002B630B"/>
    <w:rsid w:val="002D208C"/>
    <w:rsid w:val="002D5D9D"/>
    <w:rsid w:val="002E10CC"/>
    <w:rsid w:val="00302966"/>
    <w:rsid w:val="003039CD"/>
    <w:rsid w:val="003078EE"/>
    <w:rsid w:val="003119F1"/>
    <w:rsid w:val="00315246"/>
    <w:rsid w:val="00322FA2"/>
    <w:rsid w:val="003326B2"/>
    <w:rsid w:val="0034081A"/>
    <w:rsid w:val="00354839"/>
    <w:rsid w:val="00362A45"/>
    <w:rsid w:val="00372033"/>
    <w:rsid w:val="003738A9"/>
    <w:rsid w:val="003800FF"/>
    <w:rsid w:val="0038034D"/>
    <w:rsid w:val="00381BCC"/>
    <w:rsid w:val="00383E18"/>
    <w:rsid w:val="00385E62"/>
    <w:rsid w:val="003949C8"/>
    <w:rsid w:val="003B2AAA"/>
    <w:rsid w:val="003B5192"/>
    <w:rsid w:val="003B6719"/>
    <w:rsid w:val="003B6BA1"/>
    <w:rsid w:val="003B77B5"/>
    <w:rsid w:val="003E1913"/>
    <w:rsid w:val="003E2BE0"/>
    <w:rsid w:val="003E2C0E"/>
    <w:rsid w:val="003E62FB"/>
    <w:rsid w:val="00407C5F"/>
    <w:rsid w:val="004145EB"/>
    <w:rsid w:val="00414B1B"/>
    <w:rsid w:val="0041594A"/>
    <w:rsid w:val="00421F42"/>
    <w:rsid w:val="004437C7"/>
    <w:rsid w:val="004440A2"/>
    <w:rsid w:val="00454440"/>
    <w:rsid w:val="0045473D"/>
    <w:rsid w:val="00457E61"/>
    <w:rsid w:val="0046781D"/>
    <w:rsid w:val="004724D6"/>
    <w:rsid w:val="00474694"/>
    <w:rsid w:val="004A19E4"/>
    <w:rsid w:val="004A23A5"/>
    <w:rsid w:val="004B1879"/>
    <w:rsid w:val="004B1F4A"/>
    <w:rsid w:val="004C6010"/>
    <w:rsid w:val="004D1A25"/>
    <w:rsid w:val="004D6B49"/>
    <w:rsid w:val="004E546F"/>
    <w:rsid w:val="00501E94"/>
    <w:rsid w:val="00512D6E"/>
    <w:rsid w:val="0052398D"/>
    <w:rsid w:val="005267F9"/>
    <w:rsid w:val="00537217"/>
    <w:rsid w:val="005543DE"/>
    <w:rsid w:val="00556F3A"/>
    <w:rsid w:val="00586B52"/>
    <w:rsid w:val="005977C6"/>
    <w:rsid w:val="005A1452"/>
    <w:rsid w:val="005A39AD"/>
    <w:rsid w:val="005A743D"/>
    <w:rsid w:val="005B75F6"/>
    <w:rsid w:val="005E2470"/>
    <w:rsid w:val="005F074D"/>
    <w:rsid w:val="005F7DA1"/>
    <w:rsid w:val="00601D69"/>
    <w:rsid w:val="00617F27"/>
    <w:rsid w:val="0062523F"/>
    <w:rsid w:val="00625851"/>
    <w:rsid w:val="00626CDB"/>
    <w:rsid w:val="00631C3C"/>
    <w:rsid w:val="00652990"/>
    <w:rsid w:val="0065704C"/>
    <w:rsid w:val="0066345D"/>
    <w:rsid w:val="0067177E"/>
    <w:rsid w:val="00681B48"/>
    <w:rsid w:val="00681E9A"/>
    <w:rsid w:val="00694345"/>
    <w:rsid w:val="00695EF9"/>
    <w:rsid w:val="006A6BD6"/>
    <w:rsid w:val="006B3E96"/>
    <w:rsid w:val="006D131E"/>
    <w:rsid w:val="006D40C0"/>
    <w:rsid w:val="006D4CE8"/>
    <w:rsid w:val="006E61A9"/>
    <w:rsid w:val="006E7D16"/>
    <w:rsid w:val="006F47C8"/>
    <w:rsid w:val="0070030F"/>
    <w:rsid w:val="00707186"/>
    <w:rsid w:val="00726628"/>
    <w:rsid w:val="007314A1"/>
    <w:rsid w:val="007315BD"/>
    <w:rsid w:val="00734590"/>
    <w:rsid w:val="007406D8"/>
    <w:rsid w:val="00743AC4"/>
    <w:rsid w:val="00743ADB"/>
    <w:rsid w:val="007449F8"/>
    <w:rsid w:val="00745469"/>
    <w:rsid w:val="00746202"/>
    <w:rsid w:val="00746E15"/>
    <w:rsid w:val="007533F2"/>
    <w:rsid w:val="00754CAF"/>
    <w:rsid w:val="00755523"/>
    <w:rsid w:val="00762CBE"/>
    <w:rsid w:val="007824E6"/>
    <w:rsid w:val="00786660"/>
    <w:rsid w:val="00790C08"/>
    <w:rsid w:val="0079356E"/>
    <w:rsid w:val="007A7F8C"/>
    <w:rsid w:val="007B0AF4"/>
    <w:rsid w:val="007B73FE"/>
    <w:rsid w:val="007C13F1"/>
    <w:rsid w:val="007C3A13"/>
    <w:rsid w:val="007C747D"/>
    <w:rsid w:val="007F25AC"/>
    <w:rsid w:val="007F6BED"/>
    <w:rsid w:val="008155AE"/>
    <w:rsid w:val="00816331"/>
    <w:rsid w:val="0082250C"/>
    <w:rsid w:val="008234F3"/>
    <w:rsid w:val="00834BAE"/>
    <w:rsid w:val="00844D8A"/>
    <w:rsid w:val="008664B1"/>
    <w:rsid w:val="00867AA3"/>
    <w:rsid w:val="00874675"/>
    <w:rsid w:val="00884C8A"/>
    <w:rsid w:val="00897440"/>
    <w:rsid w:val="008A0F21"/>
    <w:rsid w:val="008A6689"/>
    <w:rsid w:val="008A6C69"/>
    <w:rsid w:val="008B3F18"/>
    <w:rsid w:val="008B45A4"/>
    <w:rsid w:val="008B77B3"/>
    <w:rsid w:val="008C2545"/>
    <w:rsid w:val="008C59C3"/>
    <w:rsid w:val="008E0079"/>
    <w:rsid w:val="008E4172"/>
    <w:rsid w:val="00904E65"/>
    <w:rsid w:val="00925135"/>
    <w:rsid w:val="00947DF1"/>
    <w:rsid w:val="009552DB"/>
    <w:rsid w:val="00970500"/>
    <w:rsid w:val="00973641"/>
    <w:rsid w:val="009852A5"/>
    <w:rsid w:val="009951AD"/>
    <w:rsid w:val="009954AA"/>
    <w:rsid w:val="009975AE"/>
    <w:rsid w:val="009A1F71"/>
    <w:rsid w:val="009A51FA"/>
    <w:rsid w:val="009B00DD"/>
    <w:rsid w:val="009C1A46"/>
    <w:rsid w:val="009C7337"/>
    <w:rsid w:val="009D75C2"/>
    <w:rsid w:val="009F0748"/>
    <w:rsid w:val="009F2F0D"/>
    <w:rsid w:val="00A01F32"/>
    <w:rsid w:val="00A01F70"/>
    <w:rsid w:val="00A06EB1"/>
    <w:rsid w:val="00A1103C"/>
    <w:rsid w:val="00A12DC8"/>
    <w:rsid w:val="00A22BDA"/>
    <w:rsid w:val="00A24FCD"/>
    <w:rsid w:val="00A30AAB"/>
    <w:rsid w:val="00A30CEC"/>
    <w:rsid w:val="00A312AA"/>
    <w:rsid w:val="00A40B11"/>
    <w:rsid w:val="00A43CAE"/>
    <w:rsid w:val="00A46424"/>
    <w:rsid w:val="00A63AF2"/>
    <w:rsid w:val="00A828D1"/>
    <w:rsid w:val="00A85065"/>
    <w:rsid w:val="00A87074"/>
    <w:rsid w:val="00A943F6"/>
    <w:rsid w:val="00AA0963"/>
    <w:rsid w:val="00AA444D"/>
    <w:rsid w:val="00AA4467"/>
    <w:rsid w:val="00AB0B68"/>
    <w:rsid w:val="00AB1FA6"/>
    <w:rsid w:val="00AB2BDB"/>
    <w:rsid w:val="00AB53DD"/>
    <w:rsid w:val="00AC2522"/>
    <w:rsid w:val="00AC64C9"/>
    <w:rsid w:val="00AD0B31"/>
    <w:rsid w:val="00AD28A0"/>
    <w:rsid w:val="00AD3B1D"/>
    <w:rsid w:val="00AF3BB5"/>
    <w:rsid w:val="00AF3F80"/>
    <w:rsid w:val="00AF4A82"/>
    <w:rsid w:val="00AF6830"/>
    <w:rsid w:val="00B01E56"/>
    <w:rsid w:val="00B1113D"/>
    <w:rsid w:val="00B11873"/>
    <w:rsid w:val="00B13111"/>
    <w:rsid w:val="00B141C9"/>
    <w:rsid w:val="00B17E59"/>
    <w:rsid w:val="00B2185A"/>
    <w:rsid w:val="00B22F1C"/>
    <w:rsid w:val="00B332A5"/>
    <w:rsid w:val="00B37977"/>
    <w:rsid w:val="00B41074"/>
    <w:rsid w:val="00B42560"/>
    <w:rsid w:val="00B52A2C"/>
    <w:rsid w:val="00B606F9"/>
    <w:rsid w:val="00B670FA"/>
    <w:rsid w:val="00B672A7"/>
    <w:rsid w:val="00B813A2"/>
    <w:rsid w:val="00B81CA9"/>
    <w:rsid w:val="00B8397E"/>
    <w:rsid w:val="00B84B0B"/>
    <w:rsid w:val="00B874DB"/>
    <w:rsid w:val="00B93869"/>
    <w:rsid w:val="00BC1EA2"/>
    <w:rsid w:val="00BD2ABF"/>
    <w:rsid w:val="00BD7CFE"/>
    <w:rsid w:val="00BF07AF"/>
    <w:rsid w:val="00BF3FA7"/>
    <w:rsid w:val="00BF4406"/>
    <w:rsid w:val="00BF6526"/>
    <w:rsid w:val="00C03533"/>
    <w:rsid w:val="00C11488"/>
    <w:rsid w:val="00C1263B"/>
    <w:rsid w:val="00C15EEB"/>
    <w:rsid w:val="00C25E5F"/>
    <w:rsid w:val="00C35FEA"/>
    <w:rsid w:val="00C36467"/>
    <w:rsid w:val="00C423D7"/>
    <w:rsid w:val="00C450AF"/>
    <w:rsid w:val="00C46233"/>
    <w:rsid w:val="00C51513"/>
    <w:rsid w:val="00C51BEB"/>
    <w:rsid w:val="00C51C3F"/>
    <w:rsid w:val="00C776D9"/>
    <w:rsid w:val="00C82328"/>
    <w:rsid w:val="00C877A1"/>
    <w:rsid w:val="00C918B6"/>
    <w:rsid w:val="00C92125"/>
    <w:rsid w:val="00C972A2"/>
    <w:rsid w:val="00C977E4"/>
    <w:rsid w:val="00CB0678"/>
    <w:rsid w:val="00CB2723"/>
    <w:rsid w:val="00CB3979"/>
    <w:rsid w:val="00CB3A44"/>
    <w:rsid w:val="00CC0877"/>
    <w:rsid w:val="00CD7D7B"/>
    <w:rsid w:val="00CF3A6B"/>
    <w:rsid w:val="00CF72B4"/>
    <w:rsid w:val="00D021AF"/>
    <w:rsid w:val="00D0251A"/>
    <w:rsid w:val="00D036B1"/>
    <w:rsid w:val="00D0614E"/>
    <w:rsid w:val="00D0654B"/>
    <w:rsid w:val="00D10A39"/>
    <w:rsid w:val="00D227DB"/>
    <w:rsid w:val="00D3664D"/>
    <w:rsid w:val="00D45DE6"/>
    <w:rsid w:val="00D47774"/>
    <w:rsid w:val="00D528E1"/>
    <w:rsid w:val="00D56F17"/>
    <w:rsid w:val="00D63FC8"/>
    <w:rsid w:val="00D80AB6"/>
    <w:rsid w:val="00D843D8"/>
    <w:rsid w:val="00D847A5"/>
    <w:rsid w:val="00D851A7"/>
    <w:rsid w:val="00D85205"/>
    <w:rsid w:val="00D87C5D"/>
    <w:rsid w:val="00D95A99"/>
    <w:rsid w:val="00DA5607"/>
    <w:rsid w:val="00DC2AE5"/>
    <w:rsid w:val="00DD7F50"/>
    <w:rsid w:val="00DE1735"/>
    <w:rsid w:val="00DF078F"/>
    <w:rsid w:val="00DF6F49"/>
    <w:rsid w:val="00E01C6B"/>
    <w:rsid w:val="00E06486"/>
    <w:rsid w:val="00E164F3"/>
    <w:rsid w:val="00E218C9"/>
    <w:rsid w:val="00E22A1E"/>
    <w:rsid w:val="00E23014"/>
    <w:rsid w:val="00E2380A"/>
    <w:rsid w:val="00E23BAF"/>
    <w:rsid w:val="00E430B2"/>
    <w:rsid w:val="00E4734A"/>
    <w:rsid w:val="00E61824"/>
    <w:rsid w:val="00E66FB4"/>
    <w:rsid w:val="00E707E7"/>
    <w:rsid w:val="00E71CAE"/>
    <w:rsid w:val="00E7401F"/>
    <w:rsid w:val="00E7597A"/>
    <w:rsid w:val="00E75E14"/>
    <w:rsid w:val="00E819D1"/>
    <w:rsid w:val="00E86FD2"/>
    <w:rsid w:val="00E96D96"/>
    <w:rsid w:val="00E976A3"/>
    <w:rsid w:val="00EA26A0"/>
    <w:rsid w:val="00EB1983"/>
    <w:rsid w:val="00EB3877"/>
    <w:rsid w:val="00EC2336"/>
    <w:rsid w:val="00EC292D"/>
    <w:rsid w:val="00EC5316"/>
    <w:rsid w:val="00ED7BC1"/>
    <w:rsid w:val="00EE1D4E"/>
    <w:rsid w:val="00EE3B54"/>
    <w:rsid w:val="00EE4F4B"/>
    <w:rsid w:val="00F12CD7"/>
    <w:rsid w:val="00F157DA"/>
    <w:rsid w:val="00F33CA1"/>
    <w:rsid w:val="00F427CA"/>
    <w:rsid w:val="00F51C2F"/>
    <w:rsid w:val="00F76536"/>
    <w:rsid w:val="00F903ED"/>
    <w:rsid w:val="00FA7C9C"/>
    <w:rsid w:val="00FB217E"/>
    <w:rsid w:val="00FB4C5F"/>
    <w:rsid w:val="00FB5F34"/>
    <w:rsid w:val="00FD0A70"/>
    <w:rsid w:val="00FD518A"/>
    <w:rsid w:val="00FE08A0"/>
    <w:rsid w:val="00FE6128"/>
    <w:rsid w:val="00FF2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BE6C8-EAA6-46C7-AE6C-1E840C2E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694"/>
  </w:style>
  <w:style w:type="paragraph" w:styleId="2">
    <w:name w:val="heading 2"/>
    <w:basedOn w:val="a"/>
    <w:link w:val="20"/>
    <w:uiPriority w:val="9"/>
    <w:qFormat/>
    <w:rsid w:val="00362A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4"/>
    <w:uiPriority w:val="99"/>
    <w:qFormat/>
    <w:locked/>
    <w:rsid w:val="001A734C"/>
    <w:rPr>
      <w:rFonts w:ascii="Times New Roman" w:eastAsia="Arial" w:hAnsi="Times New Roman" w:cs="Times New Roman"/>
      <w:color w:val="000000"/>
      <w:sz w:val="24"/>
      <w:szCs w:val="24"/>
      <w:lang w:eastAsia="ru-RU"/>
    </w:rPr>
  </w:style>
  <w:style w:type="paragraph" w:styleId="a4">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
    <w:basedOn w:val="a"/>
    <w:link w:val="a3"/>
    <w:uiPriority w:val="99"/>
    <w:unhideWhenUsed/>
    <w:qFormat/>
    <w:rsid w:val="001A734C"/>
    <w:pPr>
      <w:spacing w:after="0"/>
    </w:pPr>
    <w:rPr>
      <w:rFonts w:ascii="Times New Roman" w:eastAsia="Arial" w:hAnsi="Times New Roman" w:cs="Times New Roman"/>
      <w:color w:val="000000"/>
      <w:sz w:val="24"/>
      <w:szCs w:val="24"/>
      <w:lang w:eastAsia="ru-RU"/>
    </w:rPr>
  </w:style>
  <w:style w:type="character" w:customStyle="1" w:styleId="a5">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link w:val="a6"/>
    <w:uiPriority w:val="34"/>
    <w:qFormat/>
    <w:locked/>
    <w:rsid w:val="001A734C"/>
    <w:rPr>
      <w:rFonts w:ascii="Arial" w:eastAsia="Arial" w:hAnsi="Arial" w:cs="Arial"/>
      <w:color w:val="000000"/>
      <w:lang w:eastAsia="ru-RU"/>
    </w:rPr>
  </w:style>
  <w:style w:type="paragraph" w:styleId="a6">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5"/>
    <w:uiPriority w:val="34"/>
    <w:qFormat/>
    <w:rsid w:val="001A734C"/>
    <w:pPr>
      <w:spacing w:after="0"/>
      <w:ind w:left="720"/>
      <w:contextualSpacing/>
    </w:pPr>
    <w:rPr>
      <w:rFonts w:ascii="Arial" w:eastAsia="Arial" w:hAnsi="Arial" w:cs="Arial"/>
      <w:color w:val="000000"/>
      <w:lang w:eastAsia="ru-RU"/>
    </w:rPr>
  </w:style>
  <w:style w:type="paragraph" w:customStyle="1" w:styleId="ELARTICLETEXTFULLTEXTS">
    <w:name w:val="EL_ARTICLE_TEXT_FULLTEXTS"/>
    <w:link w:val="ELARTICLETEXTFULLTEXTS0"/>
    <w:rsid w:val="001A734C"/>
    <w:pPr>
      <w:spacing w:after="0" w:line="20" w:lineRule="atLeast"/>
    </w:pPr>
    <w:rPr>
      <w:rFonts w:ascii="Segoe UI" w:hAnsi="Segoe UI" w:cs="Segoe UI"/>
      <w:szCs w:val="24"/>
    </w:rPr>
  </w:style>
  <w:style w:type="character" w:customStyle="1" w:styleId="ELARTICLETEXTFULLTEXTS0">
    <w:name w:val="EL_ARTICLE_TEXT_FULLTEXTS Знак"/>
    <w:basedOn w:val="a0"/>
    <w:link w:val="ELARTICLETEXTFULLTEXTS"/>
    <w:rsid w:val="001A734C"/>
    <w:rPr>
      <w:rFonts w:ascii="Segoe UI" w:hAnsi="Segoe UI" w:cs="Segoe UI"/>
      <w:szCs w:val="24"/>
    </w:rPr>
  </w:style>
  <w:style w:type="paragraph" w:styleId="HTML">
    <w:name w:val="HTML Preformatted"/>
    <w:basedOn w:val="a"/>
    <w:link w:val="HTML0"/>
    <w:uiPriority w:val="99"/>
    <w:semiHidden/>
    <w:unhideWhenUsed/>
    <w:rsid w:val="00C0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03533"/>
    <w:rPr>
      <w:rFonts w:ascii="Courier New" w:hAnsi="Courier New" w:cs="Courier New"/>
      <w:sz w:val="20"/>
      <w:szCs w:val="20"/>
      <w:lang w:eastAsia="ru-RU"/>
    </w:rPr>
  </w:style>
  <w:style w:type="paragraph" w:styleId="a7">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мелкий,No Spacing,Обя,No Spacing1,Без интервала2"/>
    <w:link w:val="a8"/>
    <w:uiPriority w:val="1"/>
    <w:qFormat/>
    <w:rsid w:val="00A30AAB"/>
    <w:pPr>
      <w:spacing w:after="0" w:line="240" w:lineRule="auto"/>
    </w:pPr>
    <w:rPr>
      <w:rFonts w:ascii="Calibri" w:eastAsia="Calibri" w:hAnsi="Calibri" w:cs="Times New Roman"/>
    </w:rPr>
  </w:style>
  <w:style w:type="character" w:customStyle="1" w:styleId="a8">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7"/>
    <w:uiPriority w:val="1"/>
    <w:locked/>
    <w:rsid w:val="00A30AAB"/>
    <w:rPr>
      <w:rFonts w:ascii="Calibri" w:eastAsia="Calibri" w:hAnsi="Calibri" w:cs="Times New Roman"/>
    </w:rPr>
  </w:style>
  <w:style w:type="paragraph" w:customStyle="1" w:styleId="msonormalmailrucssattributepostfix">
    <w:name w:val="msonormal_mailru_css_attribute_postfix"/>
    <w:basedOn w:val="a"/>
    <w:rsid w:val="009C73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9">
    <w:name w:val="Strong"/>
    <w:basedOn w:val="a0"/>
    <w:uiPriority w:val="22"/>
    <w:qFormat/>
    <w:rsid w:val="007C747D"/>
    <w:rPr>
      <w:b/>
      <w:bCs/>
    </w:rPr>
  </w:style>
  <w:style w:type="character" w:styleId="aa">
    <w:name w:val="Emphasis"/>
    <w:basedOn w:val="a0"/>
    <w:uiPriority w:val="20"/>
    <w:qFormat/>
    <w:rsid w:val="007C747D"/>
    <w:rPr>
      <w:i/>
      <w:iCs/>
    </w:rPr>
  </w:style>
  <w:style w:type="paragraph" w:styleId="ab">
    <w:name w:val="endnote text"/>
    <w:basedOn w:val="a"/>
    <w:link w:val="ac"/>
    <w:uiPriority w:val="99"/>
    <w:semiHidden/>
    <w:unhideWhenUsed/>
    <w:rsid w:val="00884C8A"/>
    <w:pPr>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uiPriority w:val="99"/>
    <w:semiHidden/>
    <w:rsid w:val="00884C8A"/>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884C8A"/>
    <w:rPr>
      <w:vertAlign w:val="superscript"/>
    </w:rPr>
  </w:style>
  <w:style w:type="paragraph" w:styleId="ae">
    <w:name w:val="header"/>
    <w:basedOn w:val="a"/>
    <w:link w:val="af"/>
    <w:uiPriority w:val="99"/>
    <w:unhideWhenUsed/>
    <w:rsid w:val="002B63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B630B"/>
  </w:style>
  <w:style w:type="paragraph" w:styleId="af0">
    <w:name w:val="footer"/>
    <w:basedOn w:val="a"/>
    <w:link w:val="af1"/>
    <w:uiPriority w:val="99"/>
    <w:unhideWhenUsed/>
    <w:rsid w:val="002B63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B630B"/>
  </w:style>
  <w:style w:type="paragraph" w:styleId="af2">
    <w:name w:val="Balloon Text"/>
    <w:basedOn w:val="a"/>
    <w:link w:val="af3"/>
    <w:uiPriority w:val="99"/>
    <w:semiHidden/>
    <w:unhideWhenUsed/>
    <w:rsid w:val="002B630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B630B"/>
    <w:rPr>
      <w:rFonts w:ascii="Tahoma" w:hAnsi="Tahoma" w:cs="Tahoma"/>
      <w:sz w:val="16"/>
      <w:szCs w:val="16"/>
    </w:rPr>
  </w:style>
  <w:style w:type="paragraph" w:customStyle="1" w:styleId="21">
    <w:name w:val="Абзац списка2"/>
    <w:basedOn w:val="a"/>
    <w:rsid w:val="00185115"/>
    <w:pPr>
      <w:ind w:left="720"/>
    </w:pPr>
    <w:rPr>
      <w:rFonts w:ascii="Calibri" w:eastAsia="Times New Roman" w:hAnsi="Calibri" w:cs="Calibri"/>
      <w:lang w:eastAsia="ru-RU"/>
    </w:rPr>
  </w:style>
  <w:style w:type="paragraph" w:customStyle="1" w:styleId="af4">
    <w:name w:val="Без итервала"/>
    <w:basedOn w:val="a7"/>
    <w:qFormat/>
    <w:rsid w:val="007B73FE"/>
    <w:rPr>
      <w:rFonts w:ascii="Times New Roman" w:eastAsia="Consolas" w:hAnsi="Times New Roman"/>
      <w:sz w:val="28"/>
      <w:szCs w:val="28"/>
      <w:lang w:eastAsia="ru-RU"/>
    </w:rPr>
  </w:style>
  <w:style w:type="paragraph" w:customStyle="1" w:styleId="Default">
    <w:name w:val="Default"/>
    <w:rsid w:val="00EA26A0"/>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20">
    <w:name w:val="Заголовок 2 Знак"/>
    <w:basedOn w:val="a0"/>
    <w:link w:val="2"/>
    <w:uiPriority w:val="9"/>
    <w:rsid w:val="00362A45"/>
    <w:rPr>
      <w:rFonts w:ascii="Times New Roman" w:eastAsia="Times New Roman" w:hAnsi="Times New Roman" w:cs="Times New Roman"/>
      <w:b/>
      <w:bCs/>
      <w:sz w:val="36"/>
      <w:szCs w:val="36"/>
      <w:lang w:eastAsia="ru-RU"/>
    </w:rPr>
  </w:style>
  <w:style w:type="character" w:styleId="af5">
    <w:name w:val="Hyperlink"/>
    <w:basedOn w:val="a0"/>
    <w:uiPriority w:val="99"/>
    <w:semiHidden/>
    <w:unhideWhenUsed/>
    <w:rsid w:val="001A1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4863">
      <w:bodyDiv w:val="1"/>
      <w:marLeft w:val="0"/>
      <w:marRight w:val="0"/>
      <w:marTop w:val="0"/>
      <w:marBottom w:val="0"/>
      <w:divBdr>
        <w:top w:val="none" w:sz="0" w:space="0" w:color="auto"/>
        <w:left w:val="none" w:sz="0" w:space="0" w:color="auto"/>
        <w:bottom w:val="none" w:sz="0" w:space="0" w:color="auto"/>
        <w:right w:val="none" w:sz="0" w:space="0" w:color="auto"/>
      </w:divBdr>
    </w:div>
    <w:div w:id="180706868">
      <w:bodyDiv w:val="1"/>
      <w:marLeft w:val="0"/>
      <w:marRight w:val="0"/>
      <w:marTop w:val="0"/>
      <w:marBottom w:val="0"/>
      <w:divBdr>
        <w:top w:val="none" w:sz="0" w:space="0" w:color="auto"/>
        <w:left w:val="none" w:sz="0" w:space="0" w:color="auto"/>
        <w:bottom w:val="none" w:sz="0" w:space="0" w:color="auto"/>
        <w:right w:val="none" w:sz="0" w:space="0" w:color="auto"/>
      </w:divBdr>
    </w:div>
    <w:div w:id="215507728">
      <w:bodyDiv w:val="1"/>
      <w:marLeft w:val="0"/>
      <w:marRight w:val="0"/>
      <w:marTop w:val="0"/>
      <w:marBottom w:val="0"/>
      <w:divBdr>
        <w:top w:val="none" w:sz="0" w:space="0" w:color="auto"/>
        <w:left w:val="none" w:sz="0" w:space="0" w:color="auto"/>
        <w:bottom w:val="none" w:sz="0" w:space="0" w:color="auto"/>
        <w:right w:val="none" w:sz="0" w:space="0" w:color="auto"/>
      </w:divBdr>
    </w:div>
    <w:div w:id="219828791">
      <w:bodyDiv w:val="1"/>
      <w:marLeft w:val="0"/>
      <w:marRight w:val="0"/>
      <w:marTop w:val="0"/>
      <w:marBottom w:val="0"/>
      <w:divBdr>
        <w:top w:val="none" w:sz="0" w:space="0" w:color="auto"/>
        <w:left w:val="none" w:sz="0" w:space="0" w:color="auto"/>
        <w:bottom w:val="none" w:sz="0" w:space="0" w:color="auto"/>
        <w:right w:val="none" w:sz="0" w:space="0" w:color="auto"/>
      </w:divBdr>
    </w:div>
    <w:div w:id="386495206">
      <w:bodyDiv w:val="1"/>
      <w:marLeft w:val="0"/>
      <w:marRight w:val="0"/>
      <w:marTop w:val="0"/>
      <w:marBottom w:val="0"/>
      <w:divBdr>
        <w:top w:val="none" w:sz="0" w:space="0" w:color="auto"/>
        <w:left w:val="none" w:sz="0" w:space="0" w:color="auto"/>
        <w:bottom w:val="none" w:sz="0" w:space="0" w:color="auto"/>
        <w:right w:val="none" w:sz="0" w:space="0" w:color="auto"/>
      </w:divBdr>
    </w:div>
    <w:div w:id="448360332">
      <w:bodyDiv w:val="1"/>
      <w:marLeft w:val="0"/>
      <w:marRight w:val="0"/>
      <w:marTop w:val="0"/>
      <w:marBottom w:val="0"/>
      <w:divBdr>
        <w:top w:val="none" w:sz="0" w:space="0" w:color="auto"/>
        <w:left w:val="none" w:sz="0" w:space="0" w:color="auto"/>
        <w:bottom w:val="none" w:sz="0" w:space="0" w:color="auto"/>
        <w:right w:val="none" w:sz="0" w:space="0" w:color="auto"/>
      </w:divBdr>
    </w:div>
    <w:div w:id="448668101">
      <w:bodyDiv w:val="1"/>
      <w:marLeft w:val="0"/>
      <w:marRight w:val="0"/>
      <w:marTop w:val="0"/>
      <w:marBottom w:val="0"/>
      <w:divBdr>
        <w:top w:val="none" w:sz="0" w:space="0" w:color="auto"/>
        <w:left w:val="none" w:sz="0" w:space="0" w:color="auto"/>
        <w:bottom w:val="none" w:sz="0" w:space="0" w:color="auto"/>
        <w:right w:val="none" w:sz="0" w:space="0" w:color="auto"/>
      </w:divBdr>
    </w:div>
    <w:div w:id="458959478">
      <w:bodyDiv w:val="1"/>
      <w:marLeft w:val="0"/>
      <w:marRight w:val="0"/>
      <w:marTop w:val="0"/>
      <w:marBottom w:val="0"/>
      <w:divBdr>
        <w:top w:val="none" w:sz="0" w:space="0" w:color="auto"/>
        <w:left w:val="none" w:sz="0" w:space="0" w:color="auto"/>
        <w:bottom w:val="none" w:sz="0" w:space="0" w:color="auto"/>
        <w:right w:val="none" w:sz="0" w:space="0" w:color="auto"/>
      </w:divBdr>
      <w:divsChild>
        <w:div w:id="407315306">
          <w:marLeft w:val="202"/>
          <w:marRight w:val="0"/>
          <w:marTop w:val="0"/>
          <w:marBottom w:val="0"/>
          <w:divBdr>
            <w:top w:val="none" w:sz="0" w:space="0" w:color="auto"/>
            <w:left w:val="none" w:sz="0" w:space="0" w:color="auto"/>
            <w:bottom w:val="none" w:sz="0" w:space="0" w:color="auto"/>
            <w:right w:val="none" w:sz="0" w:space="0" w:color="auto"/>
          </w:divBdr>
        </w:div>
      </w:divsChild>
    </w:div>
    <w:div w:id="498497305">
      <w:bodyDiv w:val="1"/>
      <w:marLeft w:val="0"/>
      <w:marRight w:val="0"/>
      <w:marTop w:val="0"/>
      <w:marBottom w:val="0"/>
      <w:divBdr>
        <w:top w:val="none" w:sz="0" w:space="0" w:color="auto"/>
        <w:left w:val="none" w:sz="0" w:space="0" w:color="auto"/>
        <w:bottom w:val="none" w:sz="0" w:space="0" w:color="auto"/>
        <w:right w:val="none" w:sz="0" w:space="0" w:color="auto"/>
      </w:divBdr>
    </w:div>
    <w:div w:id="594561774">
      <w:bodyDiv w:val="1"/>
      <w:marLeft w:val="0"/>
      <w:marRight w:val="0"/>
      <w:marTop w:val="0"/>
      <w:marBottom w:val="0"/>
      <w:divBdr>
        <w:top w:val="none" w:sz="0" w:space="0" w:color="auto"/>
        <w:left w:val="none" w:sz="0" w:space="0" w:color="auto"/>
        <w:bottom w:val="none" w:sz="0" w:space="0" w:color="auto"/>
        <w:right w:val="none" w:sz="0" w:space="0" w:color="auto"/>
      </w:divBdr>
    </w:div>
    <w:div w:id="635767624">
      <w:bodyDiv w:val="1"/>
      <w:marLeft w:val="0"/>
      <w:marRight w:val="0"/>
      <w:marTop w:val="0"/>
      <w:marBottom w:val="0"/>
      <w:divBdr>
        <w:top w:val="none" w:sz="0" w:space="0" w:color="auto"/>
        <w:left w:val="none" w:sz="0" w:space="0" w:color="auto"/>
        <w:bottom w:val="none" w:sz="0" w:space="0" w:color="auto"/>
        <w:right w:val="none" w:sz="0" w:space="0" w:color="auto"/>
      </w:divBdr>
    </w:div>
    <w:div w:id="654996270">
      <w:bodyDiv w:val="1"/>
      <w:marLeft w:val="0"/>
      <w:marRight w:val="0"/>
      <w:marTop w:val="0"/>
      <w:marBottom w:val="0"/>
      <w:divBdr>
        <w:top w:val="none" w:sz="0" w:space="0" w:color="auto"/>
        <w:left w:val="none" w:sz="0" w:space="0" w:color="auto"/>
        <w:bottom w:val="none" w:sz="0" w:space="0" w:color="auto"/>
        <w:right w:val="none" w:sz="0" w:space="0" w:color="auto"/>
      </w:divBdr>
    </w:div>
    <w:div w:id="664164195">
      <w:bodyDiv w:val="1"/>
      <w:marLeft w:val="0"/>
      <w:marRight w:val="0"/>
      <w:marTop w:val="0"/>
      <w:marBottom w:val="0"/>
      <w:divBdr>
        <w:top w:val="none" w:sz="0" w:space="0" w:color="auto"/>
        <w:left w:val="none" w:sz="0" w:space="0" w:color="auto"/>
        <w:bottom w:val="none" w:sz="0" w:space="0" w:color="auto"/>
        <w:right w:val="none" w:sz="0" w:space="0" w:color="auto"/>
      </w:divBdr>
    </w:div>
    <w:div w:id="667561563">
      <w:bodyDiv w:val="1"/>
      <w:marLeft w:val="0"/>
      <w:marRight w:val="0"/>
      <w:marTop w:val="0"/>
      <w:marBottom w:val="0"/>
      <w:divBdr>
        <w:top w:val="none" w:sz="0" w:space="0" w:color="auto"/>
        <w:left w:val="none" w:sz="0" w:space="0" w:color="auto"/>
        <w:bottom w:val="none" w:sz="0" w:space="0" w:color="auto"/>
        <w:right w:val="none" w:sz="0" w:space="0" w:color="auto"/>
      </w:divBdr>
    </w:div>
    <w:div w:id="695888474">
      <w:bodyDiv w:val="1"/>
      <w:marLeft w:val="0"/>
      <w:marRight w:val="0"/>
      <w:marTop w:val="0"/>
      <w:marBottom w:val="0"/>
      <w:divBdr>
        <w:top w:val="none" w:sz="0" w:space="0" w:color="auto"/>
        <w:left w:val="none" w:sz="0" w:space="0" w:color="auto"/>
        <w:bottom w:val="none" w:sz="0" w:space="0" w:color="auto"/>
        <w:right w:val="none" w:sz="0" w:space="0" w:color="auto"/>
      </w:divBdr>
    </w:div>
    <w:div w:id="794101273">
      <w:bodyDiv w:val="1"/>
      <w:marLeft w:val="0"/>
      <w:marRight w:val="0"/>
      <w:marTop w:val="0"/>
      <w:marBottom w:val="0"/>
      <w:divBdr>
        <w:top w:val="none" w:sz="0" w:space="0" w:color="auto"/>
        <w:left w:val="none" w:sz="0" w:space="0" w:color="auto"/>
        <w:bottom w:val="none" w:sz="0" w:space="0" w:color="auto"/>
        <w:right w:val="none" w:sz="0" w:space="0" w:color="auto"/>
      </w:divBdr>
    </w:div>
    <w:div w:id="794907315">
      <w:bodyDiv w:val="1"/>
      <w:marLeft w:val="0"/>
      <w:marRight w:val="0"/>
      <w:marTop w:val="0"/>
      <w:marBottom w:val="0"/>
      <w:divBdr>
        <w:top w:val="none" w:sz="0" w:space="0" w:color="auto"/>
        <w:left w:val="none" w:sz="0" w:space="0" w:color="auto"/>
        <w:bottom w:val="none" w:sz="0" w:space="0" w:color="auto"/>
        <w:right w:val="none" w:sz="0" w:space="0" w:color="auto"/>
      </w:divBdr>
    </w:div>
    <w:div w:id="797526667">
      <w:bodyDiv w:val="1"/>
      <w:marLeft w:val="0"/>
      <w:marRight w:val="0"/>
      <w:marTop w:val="0"/>
      <w:marBottom w:val="0"/>
      <w:divBdr>
        <w:top w:val="none" w:sz="0" w:space="0" w:color="auto"/>
        <w:left w:val="none" w:sz="0" w:space="0" w:color="auto"/>
        <w:bottom w:val="none" w:sz="0" w:space="0" w:color="auto"/>
        <w:right w:val="none" w:sz="0" w:space="0" w:color="auto"/>
      </w:divBdr>
    </w:div>
    <w:div w:id="825706926">
      <w:bodyDiv w:val="1"/>
      <w:marLeft w:val="0"/>
      <w:marRight w:val="0"/>
      <w:marTop w:val="0"/>
      <w:marBottom w:val="0"/>
      <w:divBdr>
        <w:top w:val="none" w:sz="0" w:space="0" w:color="auto"/>
        <w:left w:val="none" w:sz="0" w:space="0" w:color="auto"/>
        <w:bottom w:val="none" w:sz="0" w:space="0" w:color="auto"/>
        <w:right w:val="none" w:sz="0" w:space="0" w:color="auto"/>
      </w:divBdr>
    </w:div>
    <w:div w:id="837502669">
      <w:bodyDiv w:val="1"/>
      <w:marLeft w:val="0"/>
      <w:marRight w:val="0"/>
      <w:marTop w:val="0"/>
      <w:marBottom w:val="0"/>
      <w:divBdr>
        <w:top w:val="none" w:sz="0" w:space="0" w:color="auto"/>
        <w:left w:val="none" w:sz="0" w:space="0" w:color="auto"/>
        <w:bottom w:val="none" w:sz="0" w:space="0" w:color="auto"/>
        <w:right w:val="none" w:sz="0" w:space="0" w:color="auto"/>
      </w:divBdr>
    </w:div>
    <w:div w:id="845444167">
      <w:bodyDiv w:val="1"/>
      <w:marLeft w:val="0"/>
      <w:marRight w:val="0"/>
      <w:marTop w:val="0"/>
      <w:marBottom w:val="0"/>
      <w:divBdr>
        <w:top w:val="none" w:sz="0" w:space="0" w:color="auto"/>
        <w:left w:val="none" w:sz="0" w:space="0" w:color="auto"/>
        <w:bottom w:val="none" w:sz="0" w:space="0" w:color="auto"/>
        <w:right w:val="none" w:sz="0" w:space="0" w:color="auto"/>
      </w:divBdr>
    </w:div>
    <w:div w:id="863635709">
      <w:bodyDiv w:val="1"/>
      <w:marLeft w:val="0"/>
      <w:marRight w:val="0"/>
      <w:marTop w:val="0"/>
      <w:marBottom w:val="0"/>
      <w:divBdr>
        <w:top w:val="none" w:sz="0" w:space="0" w:color="auto"/>
        <w:left w:val="none" w:sz="0" w:space="0" w:color="auto"/>
        <w:bottom w:val="none" w:sz="0" w:space="0" w:color="auto"/>
        <w:right w:val="none" w:sz="0" w:space="0" w:color="auto"/>
      </w:divBdr>
    </w:div>
    <w:div w:id="877547221">
      <w:bodyDiv w:val="1"/>
      <w:marLeft w:val="0"/>
      <w:marRight w:val="0"/>
      <w:marTop w:val="0"/>
      <w:marBottom w:val="0"/>
      <w:divBdr>
        <w:top w:val="none" w:sz="0" w:space="0" w:color="auto"/>
        <w:left w:val="none" w:sz="0" w:space="0" w:color="auto"/>
        <w:bottom w:val="none" w:sz="0" w:space="0" w:color="auto"/>
        <w:right w:val="none" w:sz="0" w:space="0" w:color="auto"/>
      </w:divBdr>
      <w:divsChild>
        <w:div w:id="1380401428">
          <w:marLeft w:val="202"/>
          <w:marRight w:val="0"/>
          <w:marTop w:val="0"/>
          <w:marBottom w:val="0"/>
          <w:divBdr>
            <w:top w:val="none" w:sz="0" w:space="0" w:color="auto"/>
            <w:left w:val="none" w:sz="0" w:space="0" w:color="auto"/>
            <w:bottom w:val="none" w:sz="0" w:space="0" w:color="auto"/>
            <w:right w:val="none" w:sz="0" w:space="0" w:color="auto"/>
          </w:divBdr>
        </w:div>
        <w:div w:id="1804884932">
          <w:marLeft w:val="202"/>
          <w:marRight w:val="0"/>
          <w:marTop w:val="0"/>
          <w:marBottom w:val="0"/>
          <w:divBdr>
            <w:top w:val="none" w:sz="0" w:space="0" w:color="auto"/>
            <w:left w:val="none" w:sz="0" w:space="0" w:color="auto"/>
            <w:bottom w:val="none" w:sz="0" w:space="0" w:color="auto"/>
            <w:right w:val="none" w:sz="0" w:space="0" w:color="auto"/>
          </w:divBdr>
        </w:div>
      </w:divsChild>
    </w:div>
    <w:div w:id="894507372">
      <w:bodyDiv w:val="1"/>
      <w:marLeft w:val="0"/>
      <w:marRight w:val="0"/>
      <w:marTop w:val="0"/>
      <w:marBottom w:val="0"/>
      <w:divBdr>
        <w:top w:val="none" w:sz="0" w:space="0" w:color="auto"/>
        <w:left w:val="none" w:sz="0" w:space="0" w:color="auto"/>
        <w:bottom w:val="none" w:sz="0" w:space="0" w:color="auto"/>
        <w:right w:val="none" w:sz="0" w:space="0" w:color="auto"/>
      </w:divBdr>
    </w:div>
    <w:div w:id="969936234">
      <w:bodyDiv w:val="1"/>
      <w:marLeft w:val="0"/>
      <w:marRight w:val="0"/>
      <w:marTop w:val="0"/>
      <w:marBottom w:val="0"/>
      <w:divBdr>
        <w:top w:val="none" w:sz="0" w:space="0" w:color="auto"/>
        <w:left w:val="none" w:sz="0" w:space="0" w:color="auto"/>
        <w:bottom w:val="none" w:sz="0" w:space="0" w:color="auto"/>
        <w:right w:val="none" w:sz="0" w:space="0" w:color="auto"/>
      </w:divBdr>
    </w:div>
    <w:div w:id="1105268961">
      <w:bodyDiv w:val="1"/>
      <w:marLeft w:val="0"/>
      <w:marRight w:val="0"/>
      <w:marTop w:val="0"/>
      <w:marBottom w:val="0"/>
      <w:divBdr>
        <w:top w:val="none" w:sz="0" w:space="0" w:color="auto"/>
        <w:left w:val="none" w:sz="0" w:space="0" w:color="auto"/>
        <w:bottom w:val="none" w:sz="0" w:space="0" w:color="auto"/>
        <w:right w:val="none" w:sz="0" w:space="0" w:color="auto"/>
      </w:divBdr>
    </w:div>
    <w:div w:id="1148547700">
      <w:bodyDiv w:val="1"/>
      <w:marLeft w:val="0"/>
      <w:marRight w:val="0"/>
      <w:marTop w:val="0"/>
      <w:marBottom w:val="0"/>
      <w:divBdr>
        <w:top w:val="none" w:sz="0" w:space="0" w:color="auto"/>
        <w:left w:val="none" w:sz="0" w:space="0" w:color="auto"/>
        <w:bottom w:val="none" w:sz="0" w:space="0" w:color="auto"/>
        <w:right w:val="none" w:sz="0" w:space="0" w:color="auto"/>
      </w:divBdr>
    </w:div>
    <w:div w:id="1186673055">
      <w:bodyDiv w:val="1"/>
      <w:marLeft w:val="0"/>
      <w:marRight w:val="0"/>
      <w:marTop w:val="0"/>
      <w:marBottom w:val="0"/>
      <w:divBdr>
        <w:top w:val="none" w:sz="0" w:space="0" w:color="auto"/>
        <w:left w:val="none" w:sz="0" w:space="0" w:color="auto"/>
        <w:bottom w:val="none" w:sz="0" w:space="0" w:color="auto"/>
        <w:right w:val="none" w:sz="0" w:space="0" w:color="auto"/>
      </w:divBdr>
    </w:div>
    <w:div w:id="1208176346">
      <w:bodyDiv w:val="1"/>
      <w:marLeft w:val="0"/>
      <w:marRight w:val="0"/>
      <w:marTop w:val="0"/>
      <w:marBottom w:val="0"/>
      <w:divBdr>
        <w:top w:val="none" w:sz="0" w:space="0" w:color="auto"/>
        <w:left w:val="none" w:sz="0" w:space="0" w:color="auto"/>
        <w:bottom w:val="none" w:sz="0" w:space="0" w:color="auto"/>
        <w:right w:val="none" w:sz="0" w:space="0" w:color="auto"/>
      </w:divBdr>
    </w:div>
    <w:div w:id="1213888146">
      <w:bodyDiv w:val="1"/>
      <w:marLeft w:val="0"/>
      <w:marRight w:val="0"/>
      <w:marTop w:val="0"/>
      <w:marBottom w:val="0"/>
      <w:divBdr>
        <w:top w:val="none" w:sz="0" w:space="0" w:color="auto"/>
        <w:left w:val="none" w:sz="0" w:space="0" w:color="auto"/>
        <w:bottom w:val="none" w:sz="0" w:space="0" w:color="auto"/>
        <w:right w:val="none" w:sz="0" w:space="0" w:color="auto"/>
      </w:divBdr>
    </w:div>
    <w:div w:id="1258713942">
      <w:bodyDiv w:val="1"/>
      <w:marLeft w:val="0"/>
      <w:marRight w:val="0"/>
      <w:marTop w:val="0"/>
      <w:marBottom w:val="0"/>
      <w:divBdr>
        <w:top w:val="none" w:sz="0" w:space="0" w:color="auto"/>
        <w:left w:val="none" w:sz="0" w:space="0" w:color="auto"/>
        <w:bottom w:val="none" w:sz="0" w:space="0" w:color="auto"/>
        <w:right w:val="none" w:sz="0" w:space="0" w:color="auto"/>
      </w:divBdr>
    </w:div>
    <w:div w:id="1316375122">
      <w:bodyDiv w:val="1"/>
      <w:marLeft w:val="0"/>
      <w:marRight w:val="0"/>
      <w:marTop w:val="0"/>
      <w:marBottom w:val="0"/>
      <w:divBdr>
        <w:top w:val="none" w:sz="0" w:space="0" w:color="auto"/>
        <w:left w:val="none" w:sz="0" w:space="0" w:color="auto"/>
        <w:bottom w:val="none" w:sz="0" w:space="0" w:color="auto"/>
        <w:right w:val="none" w:sz="0" w:space="0" w:color="auto"/>
      </w:divBdr>
    </w:div>
    <w:div w:id="1340934352">
      <w:bodyDiv w:val="1"/>
      <w:marLeft w:val="0"/>
      <w:marRight w:val="0"/>
      <w:marTop w:val="0"/>
      <w:marBottom w:val="0"/>
      <w:divBdr>
        <w:top w:val="none" w:sz="0" w:space="0" w:color="auto"/>
        <w:left w:val="none" w:sz="0" w:space="0" w:color="auto"/>
        <w:bottom w:val="none" w:sz="0" w:space="0" w:color="auto"/>
        <w:right w:val="none" w:sz="0" w:space="0" w:color="auto"/>
      </w:divBdr>
    </w:div>
    <w:div w:id="1425346142">
      <w:bodyDiv w:val="1"/>
      <w:marLeft w:val="0"/>
      <w:marRight w:val="0"/>
      <w:marTop w:val="0"/>
      <w:marBottom w:val="0"/>
      <w:divBdr>
        <w:top w:val="none" w:sz="0" w:space="0" w:color="auto"/>
        <w:left w:val="none" w:sz="0" w:space="0" w:color="auto"/>
        <w:bottom w:val="none" w:sz="0" w:space="0" w:color="auto"/>
        <w:right w:val="none" w:sz="0" w:space="0" w:color="auto"/>
      </w:divBdr>
    </w:div>
    <w:div w:id="1494686423">
      <w:bodyDiv w:val="1"/>
      <w:marLeft w:val="0"/>
      <w:marRight w:val="0"/>
      <w:marTop w:val="0"/>
      <w:marBottom w:val="0"/>
      <w:divBdr>
        <w:top w:val="none" w:sz="0" w:space="0" w:color="auto"/>
        <w:left w:val="none" w:sz="0" w:space="0" w:color="auto"/>
        <w:bottom w:val="none" w:sz="0" w:space="0" w:color="auto"/>
        <w:right w:val="none" w:sz="0" w:space="0" w:color="auto"/>
      </w:divBdr>
    </w:div>
    <w:div w:id="1516769303">
      <w:bodyDiv w:val="1"/>
      <w:marLeft w:val="0"/>
      <w:marRight w:val="0"/>
      <w:marTop w:val="0"/>
      <w:marBottom w:val="0"/>
      <w:divBdr>
        <w:top w:val="none" w:sz="0" w:space="0" w:color="auto"/>
        <w:left w:val="none" w:sz="0" w:space="0" w:color="auto"/>
        <w:bottom w:val="none" w:sz="0" w:space="0" w:color="auto"/>
        <w:right w:val="none" w:sz="0" w:space="0" w:color="auto"/>
      </w:divBdr>
    </w:div>
    <w:div w:id="1550341093">
      <w:bodyDiv w:val="1"/>
      <w:marLeft w:val="0"/>
      <w:marRight w:val="0"/>
      <w:marTop w:val="0"/>
      <w:marBottom w:val="0"/>
      <w:divBdr>
        <w:top w:val="none" w:sz="0" w:space="0" w:color="auto"/>
        <w:left w:val="none" w:sz="0" w:space="0" w:color="auto"/>
        <w:bottom w:val="none" w:sz="0" w:space="0" w:color="auto"/>
        <w:right w:val="none" w:sz="0" w:space="0" w:color="auto"/>
      </w:divBdr>
      <w:divsChild>
        <w:div w:id="1193034222">
          <w:marLeft w:val="202"/>
          <w:marRight w:val="0"/>
          <w:marTop w:val="0"/>
          <w:marBottom w:val="0"/>
          <w:divBdr>
            <w:top w:val="none" w:sz="0" w:space="0" w:color="auto"/>
            <w:left w:val="none" w:sz="0" w:space="0" w:color="auto"/>
            <w:bottom w:val="none" w:sz="0" w:space="0" w:color="auto"/>
            <w:right w:val="none" w:sz="0" w:space="0" w:color="auto"/>
          </w:divBdr>
        </w:div>
        <w:div w:id="1246959224">
          <w:marLeft w:val="202"/>
          <w:marRight w:val="0"/>
          <w:marTop w:val="0"/>
          <w:marBottom w:val="0"/>
          <w:divBdr>
            <w:top w:val="none" w:sz="0" w:space="0" w:color="auto"/>
            <w:left w:val="none" w:sz="0" w:space="0" w:color="auto"/>
            <w:bottom w:val="none" w:sz="0" w:space="0" w:color="auto"/>
            <w:right w:val="none" w:sz="0" w:space="0" w:color="auto"/>
          </w:divBdr>
        </w:div>
        <w:div w:id="1669750876">
          <w:marLeft w:val="202"/>
          <w:marRight w:val="0"/>
          <w:marTop w:val="0"/>
          <w:marBottom w:val="0"/>
          <w:divBdr>
            <w:top w:val="none" w:sz="0" w:space="0" w:color="auto"/>
            <w:left w:val="none" w:sz="0" w:space="0" w:color="auto"/>
            <w:bottom w:val="none" w:sz="0" w:space="0" w:color="auto"/>
            <w:right w:val="none" w:sz="0" w:space="0" w:color="auto"/>
          </w:divBdr>
        </w:div>
      </w:divsChild>
    </w:div>
    <w:div w:id="1556504008">
      <w:bodyDiv w:val="1"/>
      <w:marLeft w:val="0"/>
      <w:marRight w:val="0"/>
      <w:marTop w:val="0"/>
      <w:marBottom w:val="0"/>
      <w:divBdr>
        <w:top w:val="none" w:sz="0" w:space="0" w:color="auto"/>
        <w:left w:val="none" w:sz="0" w:space="0" w:color="auto"/>
        <w:bottom w:val="none" w:sz="0" w:space="0" w:color="auto"/>
        <w:right w:val="none" w:sz="0" w:space="0" w:color="auto"/>
      </w:divBdr>
    </w:div>
    <w:div w:id="1603882316">
      <w:bodyDiv w:val="1"/>
      <w:marLeft w:val="0"/>
      <w:marRight w:val="0"/>
      <w:marTop w:val="0"/>
      <w:marBottom w:val="0"/>
      <w:divBdr>
        <w:top w:val="none" w:sz="0" w:space="0" w:color="auto"/>
        <w:left w:val="none" w:sz="0" w:space="0" w:color="auto"/>
        <w:bottom w:val="none" w:sz="0" w:space="0" w:color="auto"/>
        <w:right w:val="none" w:sz="0" w:space="0" w:color="auto"/>
      </w:divBdr>
    </w:div>
    <w:div w:id="1606422482">
      <w:bodyDiv w:val="1"/>
      <w:marLeft w:val="0"/>
      <w:marRight w:val="0"/>
      <w:marTop w:val="0"/>
      <w:marBottom w:val="0"/>
      <w:divBdr>
        <w:top w:val="none" w:sz="0" w:space="0" w:color="auto"/>
        <w:left w:val="none" w:sz="0" w:space="0" w:color="auto"/>
        <w:bottom w:val="none" w:sz="0" w:space="0" w:color="auto"/>
        <w:right w:val="none" w:sz="0" w:space="0" w:color="auto"/>
      </w:divBdr>
    </w:div>
    <w:div w:id="1699507226">
      <w:bodyDiv w:val="1"/>
      <w:marLeft w:val="0"/>
      <w:marRight w:val="0"/>
      <w:marTop w:val="0"/>
      <w:marBottom w:val="0"/>
      <w:divBdr>
        <w:top w:val="none" w:sz="0" w:space="0" w:color="auto"/>
        <w:left w:val="none" w:sz="0" w:space="0" w:color="auto"/>
        <w:bottom w:val="none" w:sz="0" w:space="0" w:color="auto"/>
        <w:right w:val="none" w:sz="0" w:space="0" w:color="auto"/>
      </w:divBdr>
    </w:div>
    <w:div w:id="1748841142">
      <w:bodyDiv w:val="1"/>
      <w:marLeft w:val="0"/>
      <w:marRight w:val="0"/>
      <w:marTop w:val="0"/>
      <w:marBottom w:val="0"/>
      <w:divBdr>
        <w:top w:val="none" w:sz="0" w:space="0" w:color="auto"/>
        <w:left w:val="none" w:sz="0" w:space="0" w:color="auto"/>
        <w:bottom w:val="none" w:sz="0" w:space="0" w:color="auto"/>
        <w:right w:val="none" w:sz="0" w:space="0" w:color="auto"/>
      </w:divBdr>
    </w:div>
    <w:div w:id="1758285755">
      <w:bodyDiv w:val="1"/>
      <w:marLeft w:val="0"/>
      <w:marRight w:val="0"/>
      <w:marTop w:val="0"/>
      <w:marBottom w:val="0"/>
      <w:divBdr>
        <w:top w:val="none" w:sz="0" w:space="0" w:color="auto"/>
        <w:left w:val="none" w:sz="0" w:space="0" w:color="auto"/>
        <w:bottom w:val="none" w:sz="0" w:space="0" w:color="auto"/>
        <w:right w:val="none" w:sz="0" w:space="0" w:color="auto"/>
      </w:divBdr>
    </w:div>
    <w:div w:id="1780418007">
      <w:bodyDiv w:val="1"/>
      <w:marLeft w:val="0"/>
      <w:marRight w:val="0"/>
      <w:marTop w:val="0"/>
      <w:marBottom w:val="0"/>
      <w:divBdr>
        <w:top w:val="none" w:sz="0" w:space="0" w:color="auto"/>
        <w:left w:val="none" w:sz="0" w:space="0" w:color="auto"/>
        <w:bottom w:val="none" w:sz="0" w:space="0" w:color="auto"/>
        <w:right w:val="none" w:sz="0" w:space="0" w:color="auto"/>
      </w:divBdr>
    </w:div>
    <w:div w:id="1885292765">
      <w:bodyDiv w:val="1"/>
      <w:marLeft w:val="0"/>
      <w:marRight w:val="0"/>
      <w:marTop w:val="0"/>
      <w:marBottom w:val="0"/>
      <w:divBdr>
        <w:top w:val="none" w:sz="0" w:space="0" w:color="auto"/>
        <w:left w:val="none" w:sz="0" w:space="0" w:color="auto"/>
        <w:bottom w:val="none" w:sz="0" w:space="0" w:color="auto"/>
        <w:right w:val="none" w:sz="0" w:space="0" w:color="auto"/>
      </w:divBdr>
    </w:div>
    <w:div w:id="1937248698">
      <w:bodyDiv w:val="1"/>
      <w:marLeft w:val="0"/>
      <w:marRight w:val="0"/>
      <w:marTop w:val="0"/>
      <w:marBottom w:val="0"/>
      <w:divBdr>
        <w:top w:val="none" w:sz="0" w:space="0" w:color="auto"/>
        <w:left w:val="none" w:sz="0" w:space="0" w:color="auto"/>
        <w:bottom w:val="none" w:sz="0" w:space="0" w:color="auto"/>
        <w:right w:val="none" w:sz="0" w:space="0" w:color="auto"/>
      </w:divBdr>
    </w:div>
    <w:div w:id="1946307559">
      <w:bodyDiv w:val="1"/>
      <w:marLeft w:val="0"/>
      <w:marRight w:val="0"/>
      <w:marTop w:val="0"/>
      <w:marBottom w:val="0"/>
      <w:divBdr>
        <w:top w:val="none" w:sz="0" w:space="0" w:color="auto"/>
        <w:left w:val="none" w:sz="0" w:space="0" w:color="auto"/>
        <w:bottom w:val="none" w:sz="0" w:space="0" w:color="auto"/>
        <w:right w:val="none" w:sz="0" w:space="0" w:color="auto"/>
      </w:divBdr>
    </w:div>
    <w:div w:id="1979918830">
      <w:bodyDiv w:val="1"/>
      <w:marLeft w:val="0"/>
      <w:marRight w:val="0"/>
      <w:marTop w:val="0"/>
      <w:marBottom w:val="0"/>
      <w:divBdr>
        <w:top w:val="none" w:sz="0" w:space="0" w:color="auto"/>
        <w:left w:val="none" w:sz="0" w:space="0" w:color="auto"/>
        <w:bottom w:val="none" w:sz="0" w:space="0" w:color="auto"/>
        <w:right w:val="none" w:sz="0" w:space="0" w:color="auto"/>
      </w:divBdr>
    </w:div>
    <w:div w:id="2028557639">
      <w:bodyDiv w:val="1"/>
      <w:marLeft w:val="0"/>
      <w:marRight w:val="0"/>
      <w:marTop w:val="0"/>
      <w:marBottom w:val="0"/>
      <w:divBdr>
        <w:top w:val="none" w:sz="0" w:space="0" w:color="auto"/>
        <w:left w:val="none" w:sz="0" w:space="0" w:color="auto"/>
        <w:bottom w:val="none" w:sz="0" w:space="0" w:color="auto"/>
        <w:right w:val="none" w:sz="0" w:space="0" w:color="auto"/>
      </w:divBdr>
    </w:div>
    <w:div w:id="2042583616">
      <w:bodyDiv w:val="1"/>
      <w:marLeft w:val="0"/>
      <w:marRight w:val="0"/>
      <w:marTop w:val="0"/>
      <w:marBottom w:val="0"/>
      <w:divBdr>
        <w:top w:val="none" w:sz="0" w:space="0" w:color="auto"/>
        <w:left w:val="none" w:sz="0" w:space="0" w:color="auto"/>
        <w:bottom w:val="none" w:sz="0" w:space="0" w:color="auto"/>
        <w:right w:val="none" w:sz="0" w:space="0" w:color="auto"/>
      </w:divBdr>
    </w:div>
    <w:div w:id="2073041671">
      <w:bodyDiv w:val="1"/>
      <w:marLeft w:val="0"/>
      <w:marRight w:val="0"/>
      <w:marTop w:val="0"/>
      <w:marBottom w:val="0"/>
      <w:divBdr>
        <w:top w:val="none" w:sz="0" w:space="0" w:color="auto"/>
        <w:left w:val="none" w:sz="0" w:space="0" w:color="auto"/>
        <w:bottom w:val="none" w:sz="0" w:space="0" w:color="auto"/>
        <w:right w:val="none" w:sz="0" w:space="0" w:color="auto"/>
      </w:divBdr>
    </w:div>
    <w:div w:id="21302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13DC-48C1-401F-B2B3-2DB098F6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Аяулым Оразова</dc:creator>
  <cp:lastModifiedBy>Ташен Жанат Орынтайұлы</cp:lastModifiedBy>
  <cp:revision>2</cp:revision>
  <cp:lastPrinted>2021-02-05T06:51:00Z</cp:lastPrinted>
  <dcterms:created xsi:type="dcterms:W3CDTF">2022-02-22T06:32:00Z</dcterms:created>
  <dcterms:modified xsi:type="dcterms:W3CDTF">2022-02-22T06:32:00Z</dcterms:modified>
</cp:coreProperties>
</file>