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73" w:rsidRDefault="00C21873" w:rsidP="004C128B">
      <w:pPr>
        <w:pStyle w:val="2"/>
      </w:pPr>
    </w:p>
    <w:p w:rsid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73">
        <w:rPr>
          <w:rFonts w:ascii="Times New Roman" w:hAnsi="Times New Roman" w:cs="Times New Roman"/>
          <w:b/>
          <w:sz w:val="28"/>
          <w:szCs w:val="28"/>
        </w:rPr>
        <w:t>5 қазан 2018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73">
        <w:rPr>
          <w:rFonts w:ascii="Times New Roman" w:hAnsi="Times New Roman" w:cs="Times New Roman"/>
          <w:b/>
          <w:sz w:val="28"/>
          <w:szCs w:val="28"/>
        </w:rPr>
        <w:t>Мемлекет басшысы Н.Ә.Назарбаевтың Қазақстан халқына жолдауы. 2018 жылғы 5 қазан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685C3" wp14:editId="73E65A16">
            <wp:extent cx="3324225" cy="2181225"/>
            <wp:effectExtent l="0" t="0" r="0" b="9525"/>
            <wp:docPr id="1" name="Рисунок 1" descr="http://www.akorda.kz/upload/anounces/eaca582f1ecc1a9488317e036ddba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orda.kz/upload/anounces/eaca582f1ecc1a9488317e036ddba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49" cy="21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ҚАЗАҚСТАНДЫҚТАРДЫҢ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Л-АУ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ҚАТЫНЫҢ ӨСУІ: ТАБЫС ПЕН ТҰРМЫС САПАСЫН АРТТЫРУ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 Құрметті қазақстандықтар!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 тәуелсіздік жылдары кө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жұмыс атқардық.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Экономикасы қарқынды дамып келе жатқан заманауи прогрессивті мемлекет құрып, бейбітшілі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пен қоғамдық келісімді қамтамасыз еттік.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Сапалы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 тарихи маңызы зор құрылымдық, конституциялық және саяси реформалар жүргіздік.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Қазақстанның халықаралық беделінің артуына және оның аймақтағы геосаяси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өлінің күшеюіне қол жеткіздік.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Біз өңірлік және жаһандық проблемаларды шешу ісіне зор жауапкершілікпен қарайтын жауапты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қалаулы халықаралық серіктес ретінде танылдық.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Қазақстан ТМД және Орталық Азия елдері арасынан «ЭКСПО-2017» халықаралық көрмесін өткізу үшін әлемдік қоғамдастық таңдап алған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інші мемлекет болды.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 Еуразия өңі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Халық саны 18 миллионнан асып, өмі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сүру ұзақтығы 72,5 жасқа жетті.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із берік экономикалық негіз қалыптастырдық.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Соңғы 20 жыл ішінде елімізге 300 миллиард АҚ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доллары көлемінде тікелей шетел инвестициясы тартылды.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Экономиканы өркендетудің негізі саналатын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 және орта бизнес нығайып келеді.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Дүниежүзілік Банктің бизнес жүргізу жеңілдігі рейтингінде Қазақстан 190 елдің ішінде 36-шы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орын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көтерілді.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 әрдайым сыртқы сы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қатерлерге дер кезінде назар аударып, оларға дайын бола білдік.    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Соған байланысты, мен елі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ізді жаңғырту жөнінде қажетті бағдарламалық бастамалар жасадым.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Олардың жүзеге асырылуы табысты дамуымыздың негізгі факторына айналды.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Біздің стратегиялық мақсатымыз – 2050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қарай әлемдегі озық дамыған 30 елдің қатарына қосылу.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2014 жылы елі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іздің инфрақұрылымын жаңартатын «Нұрлы жол» кешенді бағдарламасын іске асыруды бастадық.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Үш жыл бұрын «100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қты қадам» – Ұлт жоспарын жарияладық.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Содан кейін еліміздің Үшінші жаңғыруына кі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істік.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Оның басты міндеті – Қазақстанның жаһандық бәсекеге қабілеттілігін қамтамасыз ететін экономикалық өсімнің жаң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 модел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 құру.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Еліміздің орнықты дамуы өмі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сүру деңгейін одан әрі арттыруға деген зор сенім ұялатады.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Біз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міндеттерді атқаруға дайынбыз.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Құрметті отандастар!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Соңғы кездері әлемдік саяси және экономикалық трансформация үдерістері күшейе түсті.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Әлем қарқынды түрде өзгері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келеді.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Мызғымастай кө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інген жаһандық қауіпсіздік жүйесінің тұғыры мен халықаралық сауда ережелері бұзылуда.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Қаржы жүйелерінің мүлде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архитектурасы түзілуде.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орайда қор нарықтары кезекті қаржы дағдарысына алып келуі мүмкін жаңа «сабын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өбігін» үрлеуде.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інде жаһандық және жергілікті проблемалар тоғыса түсуде.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Мұндай жағдайда сы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қатерлерге төтеп берудің және мемлекеттің табысқа жетуінің кепілі елдің басты байлығы – адамның даму мәселесі болып отыр.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Үкімет, әрбі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мемлекеттік органның, мемлекеттік компанияның басшысы жұмыс тәсілдерін өзгертуі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Қазақстандықтардың әл-ауқатының өсуі  басты басымдыққа айналуға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Мен лауазымды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лғаны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 жеке тиімділігін және қызметке лайықтылығын дәл осы өлшемге сәйкес бағалайтын боламын.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* * *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Қазақстандықтардың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л-ау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қаты, ең алдымен, табыстарының тұрақты өсімі мен тұрмыс сапасына байланысты.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І. ХАЛЫҚ ТАБЫСЫНЫҢ ӨСУІ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Адам еңбекқор болып, өз кәсібін жақсы меңгергенде және лайықты жалақы алуға немесе жеке кәсі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ашып, оны дамытуға мүмкіндік болған кезде табыс артады.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Мемлекет пен адамдардың күш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іктіруінің арқасында ғана біз Жалпыға ортақ еңбек қоғамын құра аламыз.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іншіден, Үкіметке 2019 жылдың 1 қаңтарынан бастап ең төменгі жалақыны 1,5 есе, яғни 28 мыңнан 42 мыңға дейін өсіруді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барлық сала бойынша түрлі меншік нысандарындағы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әсіпорындарда жұмыс істейтін 1 миллион 300 мың адамның еңбекақысын тікелей қамтиды.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Бюджеттік мекемелерде жұмыс істейтін 275 мың қызметкердің еңбекақысы көбейі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, орта есеппен 35 пайызға өседі.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Осы мақ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саттар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2019-2021 жылдарда  республикалық бюджеттен жыл сайын 96 миллиард теңге бөлу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Осыған орай, енді, ең төменгі жалақы  ең төменгі күнкө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іс шегіне байланысты болмайды. Ең төменгі жалақының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мөлшері бүкіл экономика ауқымындағы еңбекақы өсімінің катализаторына айналады.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Төмен жалақы алатын қызметкерлердің еңбекақысын көтеруге қатысты бұл бастаманы 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компаниялар қолдайды деп сенемін.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Дәл осы бизнес арқылы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жұмыс орындары ашылып, қазақстандықтардың басым бөлігі табыспен қамтамасыз етіледі.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ІНШІ. Біз 2010 жылдың өзінде «Бизнестің жол картасы – 2020» бағдарламасын іске қостық.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Өңірлерге жұмыс сапарым барысында мұның тиімділігіне көз жеткіздім.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Бағдарламаның қолданылу мерзімін 2025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дейін ұзарту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ғдарламаны жүзеге асыру үшін жыл сайын қосымша кемінде 30 миллиард теңге бөлуді қарастыру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3 жыл ішінде қосымша кемінде 22 мың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жұмыс орнын ашуға, 224 миллиард теңге салық түсіруге және 3 триллион теңгенің өнімін өндіруге мүмкіндік береді.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ЕКІНШІ. Экономикада бәсекелестікті дамыту және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Монополистердің инвестициялық міндеттемелері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не ти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імді мониторинг пен бақылау жүргізілмей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Үкімет 3 ай мерзім ішінде осы мәселемен айналысып, бәсекелестікті қорғау функциясын елеулі түрде күшейте отырып,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монополия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қарсы ведомствоның жұмысын реформалауы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– маңызды мәселе, ол бизнес үшін кететін шығынның артуына, адамдардың нақты табысын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азайту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әкеп соқтырады.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ІНШІ. Бизнесті заңсыз әкімшілік қысымнан және қылмыстық қудалау қаупінен қорғауды арттыра түсу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өрсеткішке дейін арттыруды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Сондай-ақ, негізгі міндеті көлеңкелі экономикамен күрес болуға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Қаржы мониторингі комитетіне функцияларын бере отырып, Экономикалық тергеу қызметін қайта құру қажет.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 «қолм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қол ақшасыз экономикаға» бет бұруымыз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Мұнда жазалаушы ғана емес, сондай-ақ бизнестің қолм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қол ақшасыз есеп айырысуын қолдау сияқты ынталандырушы құралдарға да сүйенген жөн.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Салық және кеден саласындағ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ақпараттық жүйелер интеграциясының аяқталуы әкімшілендірудің ашықтығын арттырады.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Үкімет үш жыл ішінде экономикадағы көлеңкелі айналымды кем дегенде 40 пайызға қысқарту үшін нақты шаралар қабылдауға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ісуді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ТӨРТІНШІ. Экспортқа бағытталған индустрияландыру мәселесі экономикалық саясаттың негізгі элементі болуға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Үкімет өңдеу секторындағы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экспорттаушылар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ға қолдау көрсетуге баса мән беруі қажет.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Біздің сауда саясатымызда селқостық болмауға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Оған біздің тауарларымызды өңірлі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және әлемдік нарықта ілгерілететін белсенді сипат дарыту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Сонымен бірге, халық тұтынатын тауарлардың ауқымды номенклатурасын игері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, «қарапайым заттар экономикасын» дамыту үшін кәсіпорындарымызға көмектесу қажет.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экспорттық әлеуетімізді жүзеге асыру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ғысынан ғана емес, сондай-ақ ішкі нарықты отандық тауарлармен толтыру үшін де маңызды.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Үкіметке өңдеу өнеркә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сіб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 мен шикізаттық емес экспортты қолдау мақсатымен алдағы 3 жылда қосымша 500 миллиард теңге бөлуді тапсырамын.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Басымдығы бар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жобалар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 Ұлттық банкпен бірлесі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, осы қаражаттың көзделген мақсатқа жұмсалуын қатаң бақылауды қамтамасыз етуі керек.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Ірі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Сондай-ақ, көлік-логистика және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қа да қызмет көрсету секторларын ілгерілету жөніндегі жұмыстарды жандандыру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БЕСІНШІ. Агроөнеркәсі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кешенінің әлеуетін толық іске асыру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Негізгі міндет – еңбек өнімділігін және қайта өңделген ауыл шаруашылығы өнімінің экспортын 2022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қарай 2,5 есе көбейту.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Мемлекеттік қолдаудың барлық шараларын елімізге заманауи агротехнологияларды ауқымды түрде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тарту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бағыттау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 икемді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Ауыл кәсіпкерлеріне шаруашылық жүргізудің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дағдыларын үйрету үшін жаппай оқыту жүйесін қалыптастырған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Үкіметке алдағы 3 жыл ішінде осы мақ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саттар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ға жыл сайын қосымша кемінде 100 миллиард теңге қарастыруды тапсырамын.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АЛТЫНШЫ. Инновациялық және сервистік секторларды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ерекше көңіл бөлген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Ең алдымен, «болашақтың экономикасының» баламалы энергетика,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Еліміздің жаһандық әлемдегі орны мен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өлі келешекте нақ осыларға байланысты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Үкіметке Назарбаев Университетімен бірлесі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нақты жобаларды анықтай отырып, әрбір бағыт бойынша арнайы бағдарламалар әзірлеуді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бола алады.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 xml:space="preserve">ЖЕТІНШІ. Нақты экономиканы өркендету үшін қаржы секторының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өлін күшейтіп, ұзақ мерзімді макроэкономикалық тұрақтылықты қамтамасыз ету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Бағаның өсуі, қаржыландыруға қолжетімділік, банктердің орнықтылығы – міне, осы мәселелер көбіне қазі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жұрттың қызығушылығын тудырып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Ұлттық банк Үкіметпен бірлесі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Қалыптасқан жағдайда экономиканы, әсіресе, өңдеу секторы мен шағын және орта бизнесті несиелендіруді 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ғайту өте маңызды.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нды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қағаз нарығы, сақтандыру және басқа да салаларды нақты дамыту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Бизнесті шетел инвестициясымен, капиталға қолжетімділікпен қамтамасыз ету ісінде «Астана» халықаралық қаржы орталығы маңызды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өл атқаруға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із жеке сотты, қаржы реттеуішін, биржаны арнайы құрдық.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Барлық мемлекеттік органдар мен ұлттық компаниялар осы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ңды белсенді пайдаланып, оның тез қалыптасуына және дамуына атсалысуы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* * *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 xml:space="preserve">Аталған шаралардың тиімді жүзеге асырылуы жалақының өсуі мен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жұмыс орындарының ашылуы есебінен қазақстандықтардың табысын арттырады.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үдерістер әрдайым Үкіметтің басты назарында болуға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II. ТҰРМЫС САПАСЫН АРТТЫРУ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Әл-ауқатымыздың екінші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сипаты – өмір сүру деңгейінің артуы.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Білім берудің, денсаулық сақтау саласының,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ғын үйдің сапасы мен қолжетімділігі, жайлы және қауіпсіз жағдайда өмір сүру мәселелері әрбір қазақстандық отбасына қатысты. 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ІНШІ. 5 жыл ішінде білім, ғылым, денсаулық сақтау салаларына барлық көздерден жұмсалатын қаражатты ішкі жалпы өнімнің 10 пайызына дейін жеткізу қажет.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Қаржыландыруды халыққа қызмет көрсету сапасын елеулі түрде арттыруды қамтамасыз ететін тиі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 реформаларды жүзеге асыру үшін бағыттау керек.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ЕКІНШІ. Мектепке дейінгі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ім беру сапасын түбегейлі жақсарту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Ойлау негіздері, ақыл-ой мен шығармашылық қабілеттер,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ңа дағдылар сонау бала кезден қалыптасады. 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Білім беру ісінде 4К моделіне: креативтілікті, сыни ойлауды, коммуникативтілікті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және командада жұмыс істей білуге басты назар аударылуда.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салада біліктілік талаптарын, оқыту әдісін, тәрбиешілердің және балабақшадағы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қа да қызметкерлердің еңбегіне ақы төлеу жүйесін қайта қарау қажет.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Білім және ғылым министрлігі әкімдіктермен бірлесі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биыл тиісті «Жол картасын» әзірлеуі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ІНШІ. Орта білім беру жүйесінде негізгі тәсілдер белгіленген, қазіргі кезеңде солардың орындалуына баса назар аударған жөн.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 Бұл мектеп білімін реформалаудың қорытынды кезеңі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Білім сапасын бағалау жүйесі халықаралық стандарттарға негізделуге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Орта мектептердің өзінде балаларды мейлінше сұ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раныс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қа ие мамандықтарға бейімдеп, кәсіби диагностика жүргізу маңызды. 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оқытудың жеке бағдарын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және оқушы мен мұғалімнің оқу жүктемесін азайтуға мүмкіндік береді.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Балалар қауіпсіздігінің маңыздылығын ескері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, бүкіл мектептер мен балабақшаларды бейнебақылау жүйесімен қамтамасыз етуді, мектеп </w:t>
      </w:r>
      <w:r w:rsidRPr="00C21873">
        <w:rPr>
          <w:rFonts w:ascii="Times New Roman" w:hAnsi="Times New Roman" w:cs="Times New Roman"/>
          <w:sz w:val="28"/>
          <w:szCs w:val="28"/>
        </w:rPr>
        <w:lastRenderedPageBreak/>
        <w:t xml:space="preserve">психологтарының жұмысын күшейтуді және басқа да дәйекті шараларды жүзеге асыруды тапсырамын.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отырған  өңірлер үшін Үкіметке 2019-2021 жылдарға арналған бюджеттен қосымша 50 миллиард теңге қарастыруды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ТӨРТІНШІ. Келесі жылы «Педагог мәртебесі туралы» заңды әзірлеп, қабылдау қажет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санаймын.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функциялардан арашалауға тиіс.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БЕСІНШІ. Жоғары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ім беру ісінде оқу орындарының маман дайындау сапасына қатысты талаптар күшейтіледі.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із гранттардың санын көбейттік, енді жауапкершіліктің кезеңі келді.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мыс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қа орналасуы.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Жоғары оқу орындарын 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ілендіру саясатын жүргізу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үздік шетелдік топ-</w:t>
      </w:r>
      <w:r w:rsidRPr="00C21873">
        <w:rPr>
          <w:rFonts w:ascii="Times New Roman" w:hAnsi="Times New Roman" w:cs="Times New Roman"/>
          <w:sz w:val="28"/>
          <w:szCs w:val="28"/>
        </w:rPr>
        <w:lastRenderedPageBreak/>
        <w:t>менеджерлерді жұмысқа тарту арқылы әлемнің жетекші университеттерімен әріптестік орнату маңызды.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Қазіргі білім инфрақұрылымының базасында Назарбаев Университетінің үлгісімен өңірлік жаңа жоғары оқу орнын құру қажет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санаймын.  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АЛТЫНШЫ. Медициналық қызмет сапасы халықтың әлеуметтік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өңіл-күйінің аса маңызды компоненті болып саналады.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Ең алдымен, әсіресе ауылдық жерлерде алғашқы медициналы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санитарлық көмектің қолжетімді болуын қамтамасыз ету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Алғашқы медициналы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Осы мақ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саттар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ға келесі жылы 5 миллиард теңге бөлінеді.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2020 жылға қарай бүкіл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Осыған дейін жасалған кардиологиялық және нейрохирургиялық кластерлердің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ірибесін пайдаланып, 2019 жылы Астанада Ұлттық ғылыми онкологиялық орталықтың құрылысын бастау керек. 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Осылайша біз көптеген адам өмі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 сақтап қаламыз.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ЖЕТІНШІ.  Өңірлі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деңгейдегі резервтерді тауып, бұқаралық спорт пен дене шынықтырудың қолжетімділігін арттыру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Үкіметке және әкімдерге кем дегенде 100 дене шынықтыру-сауықтыру кешенін салуды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СЕГІ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ІНШІ. Ұлт саулығы – мемлекеттің басты басымдығы. Бұл – қазақстандықтар сапалы азы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түлікті пайдалануға тиіс деген сөз.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Бүгінде халықты сапасыз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денсаулыққа және өмірге қауіп төндіретін тауарлар мен көрсетілетін қызметтерден қорғайтын тұтас саясат жоқ.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Үкіметке шаралар қабылдауды және осы жұмысты ретке келтіруді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Оның қызметі, ең бастысы, азы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түлікке, дәрі-дәрмекке, ауыз суға, балалар тауарына, медициналық қызмет көрсетуге сараптама жүргізуді қамтитын болады.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Бұл үшін заманауи зертханалық базаны қамтамасыз еті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білікті мамандар штатын қалыптастыру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орайда, тұтынушылардың құқықтарын қорғайтын қоғамдық ұйымдарды институционалды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ғыдан күшейтіп, оларды белсенді пайдаланған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із әрдайым бизнеске көмек көрсетеміз, бірақ адам, оның құқықтары мен денсаулығы маңыздырақ.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Мемлекет әкімшілік кедергілерді азайту барысында көптеген тексерістен,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ұқсат беру және басқа да рәсімдерден бас тартты.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Сондықтан, ұсынылатын тауарлардың, көрсетілетін қызметтердің сапасы мен 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іпсіздігі үшін бизнес қоғамдастығы да жауап береді.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Жалпы, бизнес пайда табуды ғана емес, сондай-ақ, мемлекетпен бірлесі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азаматтарымыздың қауіпсіздігі мен жайлы тұрмысын қамтамасыз етуді де ойлауы керек.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* * *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Халыққа сапалы әлеуметтік қызмет көрсету ісі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III. ӨМІ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СҮРУГЕ ЖАЙЛЫ ОРТА ҚАЛЫПТАСТЫРУ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Жайлылық дегеніміз – ең алдымен,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ІНШІ. Сапалы әрі қолжетімді тұрғын үй.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Бүгінде біз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 үй құрылысына зор серпін беріп отырған «Нұрлы жер» бағдарламасын табысты іске асырудамыз.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 үй ипотекасының қолжетімділігін арттыратын жаңа ауқымдағы «7-20-25» бағдарламасы қолға алынды.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Мұндай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Сондай-ақ, халықтың әлеуметтік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ғыдан әлсіз топтары үшін ірі қалаларда жалдамалы тұрғын үй құрылысын ұлғайту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шаралар 250 мыңнан астам отбасы үшін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 үй жағдайын жақсартуға мүмкіндік береді.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отбасы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немесе 2 миллионнан астам азаматтарымызға қолдау көрсетеді.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 xml:space="preserve">ЕКІНШІ. Еліміздің аумақтық дамуына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тәсілдер енгізуді қамтамасыз ету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Бүгінде жетекші елдердің экономикасы,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өбіне, жаһандық қалалар немесе мегаполистер арқылы танылады.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Әлемдік ішкі жалпы өнімнің 70 пайыздан астамы қалаларда түзіледі.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Біздің өз тұрмыс салтымыз тарихи қалыптасты, моноқалалары мен шағын облыс орталықтары бар аграрлы экономика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басымды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ққа ие болды.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Сондықтан 18 миллион халқы бар ел үшін миллионнан астам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ғыны бар 3 қаланың болуы,  соның ішінде 2 қаланың тәуелсіз Қазақстан дәуірінде осы қатарға қосылуы  – үлкен жетістік.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Астана мен Алматы еліміздегі ішкі жалпы өнімнің 30 пайыздан астамын қазірдің өзінде қамтамасыз еті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Бірақ, қалалардың инфрақұрылымы кәсіпорындар мен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ғындардың жедел өсіп келе жатқан қажеттіліктеріне сай бола бермейді.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Соңғы жылдары біз «Нұрлы жол»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ғдарламасы бойынша республикалық маңызы бар инфрақұрылым қалыптастырдық.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2015 жылдан бастап 2400 шақырым автомобиль жолы салынды және қайта жөнделді. Бұл жұмыстар жалғасуда және 2020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дейін қосымша 4600 шақырым жол пайдалануға беріледі.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Енді өңірлік және қалалық инфрақұрылымды жүйелі түрде дамытқан жө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Осы мақ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сат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қа орай биыл қаржыландыру көлемі арты: жергілікті маңызы бар жолдарға 150 миллиард теңгеге дейін, ауылдық  жерлерді сумен қамтуға 100 миллиард теңгеге дейін қаражат бөлінді.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Әкімдер осы қаражаттың есебінен өңірлердегі мейлінше өткі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проблемаларды шешуге күш жұмылдыруы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 бұл міндетті жүйелі 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Сонымен қатар, «инфрақұрылым адамдарғ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а» модел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інен «адамдар инфрақұрылымға» моделіне бірте-бірте көшу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елді мекендерді 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ілендіру ісін ынталандырып, бөлінетін қаражатты пайдалану тиімділігін арттыратын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Әрбір өңі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Осыған орай, тірек саналатын ауылдардан бастап республикалық маңызы бар 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алалар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дейінгі түрлі елді мекендер үшін өңірлік стандарттар жүйесін әзірлеу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істік, цифрлық инфрақұрылыммен қамтамасыз етілудің нақты көрсеткіштерін және басқа да мәселелерді қамтуға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інде еркін қолжетімді экологиялық мониторинг жүргізу жүйесін дамыту жөніндегі жұмыстарды күшейту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Мүмкіндігі шектеулі тұлғаларға арналған «кедергісіз орта» қалыптастыруға зор мән берілуге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кеңістіктік дамуының болжамды схемасын әзірлеуді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дейінгі прагматикалық бағдарламасын әзірлеуді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Өңірлік дамудың аталған аспектілері іске асырылу мерзімдері 2025 жылға дейін ұзартылуға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«Нұрлы жол» және «Нұрлы жер» мемлекеттік бағдарламаларында ескерілуі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бағдарламалардың «екінші тынысын» ашу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ІНШІ. Құқық қорғау органдарының жұмысына терең және сапалы өзгерістер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Қауіпсіздік тұрмыс сапасының ажырамас бө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ігі болып саналады.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Ішкі істер органдарының қызметкерлері қылмыспен күресте «алдыңғы шепте» жү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іеді, көбіне өз басын қатерге тігіп, азаматтарды қорғайды.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Сонымен қатар, қоғам құқық қорғау органдарының, ең алдымен, полиция жұмысының түбегейлі жақсаруын күті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Үкіметке Президент Әкімшілігімен бірлесі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«Ішкі істер органдарын жаңғырту жөніндегі жол картасын» қабылдауды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Реформалар 2019 жылдың 1 қаңтарынан бастап жүзеге асырыла бастауға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Үнемделген қаражатты полицейлердің жалақысын көбейтуге, олардың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 үй және өзге де әлеуметтік мәселелерін шешуге бағыттаған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Екіншіден, полиция қызметкерінің жаңа стандартын бекіті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Қызметкерлердің бә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қайта аттестациялаудан өтуге тиіс. Тек үздіктері ғана қызметін жалғастырады.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Үшіншіден, халықпен жұмыс істеудің жаңа заманауи форматтарын енгізі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полицияны бағалаудың критерийлерін түбегейлі өзгерткен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Полицияның жұмысын сервистік модельге көшіру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Азаматтар санасында полицейлер жазалаушы емес, керісінше, қиын жағдайда көмек көрсетуші деген түсіні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 орны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ғуы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Қалалық және аудандық ішкі істер органдары жанында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Халы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ққа қызмет көрсету орталықтарының қағидаты бойынша азаматтарды қабылдау үшін қолайлы жағдай жасау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Қазақстанның бүкі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қалаларын қоғамдық қауіпсіздікке мониторинг жүргізу жүйелерімен жабдықтау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Қоғам тарапынан білді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ілген сенім деңгейі және халықтың өзін қауіпсіз сезінуі полиция жұмысын бағалаудың негізгі өлшемдері болуға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ТӨРТІНШІ. Сот жүйесін одан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жаңғырту.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Соңғы жылдары кө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Сонымен қатар, құқық үстемді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гі – б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іздің реформаларымыздың табысты болуының негізгі факторы.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іншіден, сот жұмысының заманауи форматтарын және озық электронды сервистер енгізуді жалғастырған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Жыл сайын 4 миллион азаматымыз  сотта қаралатын іске қатысады.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ұған қаншама күш пен қаражат жұмсалады!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Уақыт пен ресурстардың орынсыз шығынын талап ететін артық сот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Екіншіден, сот жүйесінің сапалы дамуын және кадрларының жаңаруын қамтамасыз еті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үздік заңгерлер судья болуға ұмтылатындай жағдай жасау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болжамды сот тәжірибесі керек, сондай-ақ судьяларға заңсыз ықпал ету мүмкіндіктерін жою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Жоғарғы сотқа Үкіметпен бірлесі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жыл соңына дейін тиісті шаралар кешенін әзірлеуді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* * *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Кез келген реформаларды іске асыру барысында өзінің барлық 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IV. АЗАМАТТАР СҰРАНЫСЫНА БЕЙІМДЕЛГЕН МЕМЛЕКЕТТІ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АППАРАТ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 xml:space="preserve">Жаңа кезең жағдайында мемлекеттік аппарат қалай өзгеруге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?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ІНШІ. Мемлекеттік органдар қызметінің тиімділігін түбегейлі арттыру.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«Сапа» – мемлекеттік қызметші өмі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інің жаңа стилі, ал өзін-өзі жетілдіру – оның басты қағидаты болуға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Жаңа формацияның мемлекеттік қызметшілері мемлекет пен қоғам арасындағы алшақтық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қысқартуға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Мемлекеттік басқару академиясы Назарбаев Университетімен бірлесі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, «Жаңа формацияның басшысы» бағдарламасын және басшылық қызметтерге тағайындау кезінде арнайы қайта даярлаудан өткізетін курстар әзірлеу қажет.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әсіби мамандарды тарту маңызды.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Биыл біз 4 мемлекеттік органға жалақы төлеудің жаң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 модел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 енгіздік.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Барлық пилоттық жобалар жақсы нәтижелер көрсеті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Мемлекеттік қызметке қызығушылық артты, әсіресе өңірлі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деңгейде оның өзектілігі жоғары.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Кадрлардың жұмыстан кетуі 2 есе қысқарды.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Беделді жоғары оқу орындарын бітірген түлектерді қоса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ғанда, біліктілігі жоғары кадрлардың жеке сектордан келуі 3 есе артты.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Мемлекеттік қызмет істері агенттігінде орталық аппаратқа арналған конкурс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орынға 28 адамға дейін, ал өңірлік құрылымдарда бір орынға 60 адамға дейін өсті.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Маңғыстау облысының әкімдігіндегі 1 бос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орын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енді 16 адам, ал Әділет министрлігінде орта есеппен 13 адам үміткер болып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Астанада мемлекет-жекеменшік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Еңбекақы төлеудің жаң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 модел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іне көшу үшін мемлекеттік органдардың басшыларына «бюджеттік-кадрлық маневрді» жүзеге асыруға құқық бердім.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Олар үнемделген қаражатты қызметшілердің жалақысын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арттыру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бағыттау мүмкіндігін алды.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Қазіргі уақытта көптеген мемлекеттік органдар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модельге көшуді қалап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Ең бастысы – олар мұны тек жалақыны көбейту ғана емес, бә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інен бұрын, жұмыстарының тиімділігін арттыру деп түсінуі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Еңбекке төленетін қаржының өсі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і бюджет шығысын, соның ішінде  бағынышты мекемелердің шығыстарын оңтайландыру және үнемдеу есебінен өтелуін бақылауда ұстауды тапсырамын.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жерде аталған жобаның беделін түсірмес үшін формализм мен теңгермешілікке жол бермеу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ЕКІНШІ. Осы күрделі кезеңде бөлінетін әрбі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теңгенің қайтарымының мол болуына қол жеткізу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Тексерістер нәтижелері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қындап отырғандай, құрылыс құны кей жағдайда жобалық құжаттар әзірлеу кезеңінде-ақ арттырылып көрсетіледі.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Соңына дейін жеткізілмейтін немесе перспективасы жоқ екені әуел бастан белгілі болған жобалар бар.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Егер жүктелген іске жауапкершілік танытатын болсақ, бюджеттің жүздеген миллиард теңгесін үнемдеп,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ғындардың нақты қажетіне бағыттауға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 тиімсіз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ІНШІ. Сыбайлас жемқорлықпен белсенді күрес жалғасатын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Жер қатынастары мен құрылыс саласындағы бюрократтық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әсімдер жұртшылықты мазалайтын мәселелердің бірі болып саналады.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Бұл салада ашықтық жоқ, халық пен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ақпаратқа толық қол жеткізе алмай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Жер қоры мен жылжымайтын мүлік нысандары туралы мәліметтердің бірыңғ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ақпараттық базасын жасауды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Осы мәселе бойынша тәрті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орнатып, жерді нақты инвесторларға беру керек!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–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ғана мысал.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Жұрттың және бизнес қоғамдастығының наразылығын туғызатын басқа да бағыттар бойынша тиі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жұмыстар жүргізу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ілуге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Сол үшін Мемлекеттік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өрсетілетін қызметтер туралы заңды жедел жаңарту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Екіншіден, қарамағындағы қызметкерлер сыбайлас жемқорлыққа қатысты құқықбұзушылық жасаған жағдайда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інші басшылардың жеке тәртіптік жауапкершілігін күшейту мәселесін пысықтау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Сонымен қатар, адал жұмыс істейтін қызметкер тексерушілерден қорықпауға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Үшіншіден, «Сыбайлас жемқорлықтан ада өңірлер» жобалары аясында елорданың жемқ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ққа қарсы стратегияны жүзеге асыру жөніндегі тәжірибесін тарату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ТӨРТІНШІ. 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імет пен барлық мемлекеттік органдардың жұмысында формализм мен бюрократияны азайту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Соңғы кездері Үкіметтегі, мемлекеттік органдардағы ұзақ отырыстар мен кеңестердің саны еселеп артып, сондай-ақ құ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айналымы елеулі түрде көбейді.  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імет әкімдердің және олардың орынбасарларының қатысуымен күніне 7 кеңес өткізетін кездері де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Олар 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кезде жұмыс істейді?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Мұны доғарып, бұл мәселені ретке келтіру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Өздеріне нақты міндеттемелер алуға  және солар үшін жария түрде есеп беруге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министрлер мен әкімдерге шешім қабылдау еркіндігін ұсыну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Еліміздің 2025 жылға дейінгі дамуының стратегиялық жоспарының әзірленген көрсеткіштер картасы бұған негіз болуға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 xml:space="preserve">БЕСІНШІ. Қойылған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індеттерді тиімді жүзеге асыру үшін реформалардың жүргізілуіне бақылау механизмдерін күшейту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 Парламентке уақтылы енгізуі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Өз кезегінде, Парламент оларды сапалы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жедел қарастырып, қабылдауға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Реформалар мен негізгі стратегиялық құжаттардың жүзеге асырылу барысына мониторинг жүргізі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, бағалау үшін қажетті өкілеттіктер бере отырып, Президент Әкімшілігінде Ұлттық жаңғыру офисін құруды тапсырамын.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Офис әрбі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бағыт бойынша қалыптасқан  жағдай жөнінде маған үнемі баяндап отырады.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Үкіметтің әрбі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V. ТИІМДІ СЫРТҚ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САЯСАТ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Қазақстанның табысты жаңғыруын қамтамасыз ету үшін бастамашыл белсенді сыртқы саясатты одан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жүзеге асыру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Біздің бейбітсүйгіш бағытымыз бен осы саладағы нақты айқындалған қағидаттарымыз өзі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өзі толық ақтап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Қазақстанның Ресей Федерациясымен қары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қатынасы мемлекетаралық байланыстардың эталоны болып саналады.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Толыққанды интеграциялық бірлестік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Орталық Азия өңі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інде өзара ықпалдастықтың жаңа парағы ашылды.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Қытай Халық Республикасымен жан-жақты стратегиялық серіктестігіміз дәйекті түрде дамып келеді.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«Бі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белдеу – бір жол» бағдарламасы Қытаймен қарым-қатынасымызға тың серпін берді.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ҚШ-тың XXI ғасырдағы кеңейтілген стратегиялық серіктестігі жөніндегі уағдаластыққа қол жеткізілді.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 сауда және инвестиция саласындағы 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серіктесіміз – Еуропа Одағымен қарқынды ынтымақтастығымызды жалғастыра береміз.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 xml:space="preserve">ТМД елдерімен, Түркиямен, Иранмен, Араб Шығысы және Азия елдерімен өзара тиімді екі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жақты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қатынастар дамып келеді.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Ақтау қаласындағы саммитте қабылданған Каспий теңізінің құқықтық мәртебесі туралы конвенция Каспий маңы елдерімен ынтымақтастықтың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мүмкіндіктеріне жол ашады.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Қазақстан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іккен Ұлттар Ұйымының Қауіпсіздік Кеңесіндегі миссиясын абыроймен аяқтап келеді.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Сирия жөніндегі Астана процесі бейбіт жолмен реттеу және осы елдің дағдарыстан шығуы жөнінде тиімді жұмыс жүргізі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жатқан бірден-бір келіссөздер форматына айналды.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Сонымен қатар, қазіргі күрделі жағдайда Қазақстан Республикасының сыртқы саясаты бейімделуді және ұлттық мүддені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прагматизм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қағидаттарына сәйкес ілгерілетуді талап етеді.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* * *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Барлық кезеңде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табысқа деген нық сенім мен халықтың бірлігі ғана ел тағдырын шешкен.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Бірлескен күш-жігеріміздің арқасында ғана 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з ұлы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асуларды бағындыра аламыз.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VІ. ӘРБІ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ҚАЗАҚСТАНДЫҚТЫҢ ЕЛІМІЗДЕГІ ӨЗГЕРІСТЕР ҮДЕРІСТЕРІНЕ АТСАЛЫСУЫ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Әрбір қазақстандық жүргізіліп жатқан реформалардың мәні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және олардың Отанымызды өркендету жолындағы маңызын жете түсінуге тиіс.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Реформаларды табысты жүзеге асыру үшін қоғамымыздың ортақ мақ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сат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қа жұмылуы аса маңызды.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«Рухани жаңғыру» бағдарламасы жаппай 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олдау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ие болып, қоғамдағы жаңғыру үдерістеріне зор серпін берді.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бастаманы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қарай жалғастырып қана қоймай, оның аясын жаңа мазмұнмен және бағыттармен толықтыру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Жастар мен отбасы институтын кешенді қолдау мемлекеттік саясаттың басымдығына айналуға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Жастардың барлық санатын 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олдау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арналған шараларды толық қамтитын әлеуметтік сатының ауқымды платформасын қалыптастыру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Келесі жылды Жастар жылы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жариялауды ұсынамын.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 ауылдық жерлердің әлеуметтік ортасын жаңғыртуға кі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ісуіміз қажет.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Бұған арнайы «Ауыл – Ел бесі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і» жобасының іске қосылуы септігін тигізеді.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жоба арқылы өңірлердегі еңбекке қатысты идеологияны ілгерілетуді қ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ға алу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lastRenderedPageBreak/>
        <w:t>Бойскаут қозғалысы сияқты «Сарбаз» балалар-жасөспі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імдер бірлестігін құрып, мектептерде әскери-патриоттық тәрбиенің рөлін күшейткен жөн.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«Өз жеріңді танып біл»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ңа бастамасы аясында еліміздің өңірлері бойынша жаппай мектеп туризмін қайта жаңғырту керек.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Бүгінде халықтың әлеуметтік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өңіл-күйін айқындайтын негізгі салаларда теңдессіз шаралар ұсынылып отыр.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Бастамалардың қаржылық көлемі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1,5 триллион теңгеден асады, ал жиынтық әсері одан да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өбірек. Бұл халықтың өмі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сүру деңгейін арттыруға зор серпін береді. 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Бұл – ең сенімді ә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тиімді инвестиция.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Қымбатты қазақстандықтар!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Халқымыздың бақуатты өмі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сүруі және еліміздің озық дамыған 30 елдің қатарына қосылуы – Тәуелсіз мемлекетіміздің мәңгілік мұраты.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Біз қашан да заман сынына тегеурінді 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қимылмен төтеп беріп келеміз.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– ең алдымен, ел ынтымағының арқасы.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«Ынтымақты елдің ырысы мол» дейді халқымыз.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інгі кезеңнің де талабы оңай емес.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Бірлігіміз мызғымаса, ынтымағымыз ыдырамаса, біз үшін алынбайтын асу, бағынбайтын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белес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болмайды.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Мен әрбі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 xml:space="preserve"> жолдауымда халықтың әлеуметтік жағдайы мен тұрмыс сапасын жақсартуға ерекше мән беріп келемін.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Қазіргі «7-20-25», «Нұрлы жол», «Нұрлы жер» және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қа да мемлекеттік бағдарламалардың басты мақсаты – халқымыздың тұрмыс сапасын жақсарту.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 xml:space="preserve">Қазақстанның 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ғындыратын биіктері әлі алда.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Осы жолда халық сенімі рухымызды жігерленді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іп, бойымызға күш-қайрат дарытады.</w:t>
      </w: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73">
        <w:rPr>
          <w:rFonts w:ascii="Times New Roman" w:hAnsi="Times New Roman" w:cs="Times New Roman"/>
          <w:sz w:val="28"/>
          <w:szCs w:val="28"/>
        </w:rPr>
        <w:t>Сол сені</w:t>
      </w:r>
      <w:proofErr w:type="gramStart"/>
      <w:r w:rsidRPr="00C21873">
        <w:rPr>
          <w:rFonts w:ascii="Times New Roman" w:hAnsi="Times New Roman" w:cs="Times New Roman"/>
          <w:sz w:val="28"/>
          <w:szCs w:val="28"/>
        </w:rPr>
        <w:t>мд</w:t>
      </w:r>
      <w:proofErr w:type="gramEnd"/>
      <w:r w:rsidRPr="00C21873">
        <w:rPr>
          <w:rFonts w:ascii="Times New Roman" w:hAnsi="Times New Roman" w:cs="Times New Roman"/>
          <w:sz w:val="28"/>
          <w:szCs w:val="28"/>
        </w:rPr>
        <w:t>і ақтаудан артық мұрат жоқ!</w:t>
      </w:r>
    </w:p>
    <w:p w:rsidR="00C21873" w:rsidRDefault="00C21873" w:rsidP="00C218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9A" w:rsidRPr="00C21873" w:rsidRDefault="003A269A" w:rsidP="00C218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873" w:rsidRPr="00C21873" w:rsidRDefault="00C218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1873" w:rsidRPr="00C2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3"/>
    <w:rsid w:val="003A269A"/>
    <w:rsid w:val="004C128B"/>
    <w:rsid w:val="00AD2425"/>
    <w:rsid w:val="00C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1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1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Акбопе Тиленбаева</cp:lastModifiedBy>
  <cp:revision>3</cp:revision>
  <dcterms:created xsi:type="dcterms:W3CDTF">2018-10-09T06:07:00Z</dcterms:created>
  <dcterms:modified xsi:type="dcterms:W3CDTF">2018-10-09T06:08:00Z</dcterms:modified>
</cp:coreProperties>
</file>