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1C" w:rsidRP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r w:rsidRPr="00602F1C">
        <w:rPr>
          <w:rFonts w:ascii="Times New Roman" w:eastAsia="Times New Roman" w:hAnsi="Times New Roman" w:cs="Times New Roman"/>
          <w:b/>
          <w:bCs/>
          <w:color w:val="000000"/>
          <w:sz w:val="28"/>
          <w:szCs w:val="28"/>
          <w:lang w:eastAsia="ru-RU"/>
        </w:rPr>
        <w:t xml:space="preserve">Конвенция </w:t>
      </w:r>
      <w:r w:rsidRPr="00602F1C">
        <w:rPr>
          <w:rFonts w:ascii="Times New Roman" w:eastAsia="Times New Roman" w:hAnsi="Times New Roman" w:cs="Times New Roman"/>
          <w:color w:val="000000"/>
          <w:sz w:val="28"/>
          <w:szCs w:val="28"/>
          <w:lang w:eastAsia="ru-RU"/>
        </w:rPr>
        <w:br/>
      </w:r>
      <w:r w:rsidRPr="00602F1C">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Великого Герцогства Люксембург</w:t>
      </w:r>
      <w:r>
        <w:rPr>
          <w:rFonts w:ascii="Times New Roman" w:eastAsia="Times New Roman" w:hAnsi="Times New Roman" w:cs="Times New Roman"/>
          <w:b/>
          <w:bCs/>
          <w:color w:val="000000"/>
          <w:sz w:val="28"/>
          <w:szCs w:val="28"/>
          <w:lang w:eastAsia="ru-RU"/>
        </w:rPr>
        <w:t xml:space="preserve"> </w:t>
      </w:r>
      <w:r w:rsidRPr="00602F1C">
        <w:rPr>
          <w:rFonts w:ascii="Times New Roman" w:eastAsia="Times New Roman" w:hAnsi="Times New Roman" w:cs="Times New Roman"/>
          <w:b/>
          <w:bCs/>
          <w:color w:val="000000"/>
          <w:sz w:val="28"/>
          <w:szCs w:val="28"/>
          <w:lang w:eastAsia="ru-RU"/>
        </w:rPr>
        <w:t xml:space="preserve">об </w:t>
      </w:r>
      <w:proofErr w:type="spellStart"/>
      <w:r w:rsidRPr="00602F1C">
        <w:rPr>
          <w:rFonts w:ascii="Times New Roman" w:eastAsia="Times New Roman" w:hAnsi="Times New Roman" w:cs="Times New Roman"/>
          <w:b/>
          <w:bCs/>
          <w:color w:val="000000"/>
          <w:sz w:val="28"/>
          <w:szCs w:val="28"/>
          <w:lang w:eastAsia="ru-RU"/>
        </w:rPr>
        <w:t>избежании</w:t>
      </w:r>
      <w:proofErr w:type="spellEnd"/>
      <w:r w:rsidRPr="00602F1C">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w:t>
      </w:r>
      <w:r w:rsidRPr="00602F1C">
        <w:rPr>
          <w:rFonts w:ascii="Times New Roman" w:eastAsia="Times New Roman" w:hAnsi="Times New Roman" w:cs="Times New Roman"/>
          <w:color w:val="000000"/>
          <w:sz w:val="28"/>
          <w:szCs w:val="28"/>
          <w:lang w:eastAsia="ru-RU"/>
        </w:rPr>
        <w:br/>
      </w:r>
      <w:r w:rsidRPr="00602F1C">
        <w:rPr>
          <w:rFonts w:ascii="Times New Roman" w:eastAsia="Times New Roman" w:hAnsi="Times New Roman" w:cs="Times New Roman"/>
          <w:b/>
          <w:bCs/>
          <w:color w:val="000000"/>
          <w:sz w:val="28"/>
          <w:szCs w:val="28"/>
          <w:lang w:eastAsia="ru-RU"/>
        </w:rPr>
        <w:t>отношении налогов на доход и капитал</w:t>
      </w:r>
      <w:r w:rsidRPr="00602F1C">
        <w:rPr>
          <w:rFonts w:ascii="Times New Roman" w:eastAsia="Times New Roman" w:hAnsi="Times New Roman" w:cs="Times New Roman"/>
          <w:color w:val="000000"/>
          <w:sz w:val="28"/>
          <w:szCs w:val="28"/>
          <w:lang w:eastAsia="ru-RU"/>
        </w:rPr>
        <w:br/>
      </w:r>
      <w:r w:rsidRPr="00602F1C">
        <w:rPr>
          <w:rFonts w:ascii="Times New Roman" w:eastAsia="Times New Roman" w:hAnsi="Times New Roman" w:cs="Times New Roman"/>
          <w:b/>
          <w:bCs/>
          <w:color w:val="000000"/>
          <w:sz w:val="28"/>
          <w:szCs w:val="28"/>
          <w:lang w:eastAsia="ru-RU"/>
        </w:rPr>
        <w:t>(Астана, 26 июня 2008 года)</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Правительство Республики Казахстан и Правительство Великого Герцогства Люксембург,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желая заключить Конвенцию об </w:t>
      </w:r>
      <w:proofErr w:type="spellStart"/>
      <w:r w:rsidRPr="00602F1C">
        <w:rPr>
          <w:rFonts w:ascii="Times New Roman" w:eastAsia="Times New Roman" w:hAnsi="Times New Roman" w:cs="Times New Roman"/>
          <w:color w:val="000000"/>
          <w:sz w:val="28"/>
          <w:szCs w:val="28"/>
          <w:lang w:eastAsia="ru-RU"/>
        </w:rPr>
        <w:t>избежании</w:t>
      </w:r>
      <w:proofErr w:type="spellEnd"/>
      <w:r w:rsidRPr="00602F1C">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договорились о нижеследующем: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602F1C">
        <w:rPr>
          <w:rFonts w:ascii="Times New Roman" w:eastAsia="Times New Roman" w:hAnsi="Times New Roman" w:cs="Times New Roman"/>
          <w:b/>
          <w:bCs/>
          <w:color w:val="000000"/>
          <w:sz w:val="28"/>
          <w:szCs w:val="28"/>
          <w:lang w:eastAsia="ru-RU"/>
        </w:rPr>
        <w:t>Статья 1</w:t>
      </w:r>
      <w:r w:rsidRPr="00602F1C">
        <w:rPr>
          <w:rFonts w:ascii="Times New Roman" w:eastAsia="Times New Roman" w:hAnsi="Times New Roman" w:cs="Times New Roman"/>
          <w:color w:val="000000"/>
          <w:sz w:val="28"/>
          <w:szCs w:val="28"/>
          <w:lang w:eastAsia="ru-RU"/>
        </w:rPr>
        <w:br/>
      </w:r>
      <w:r w:rsidRPr="00602F1C">
        <w:rPr>
          <w:rFonts w:ascii="Times New Roman" w:eastAsia="Times New Roman" w:hAnsi="Times New Roman" w:cs="Times New Roman"/>
          <w:b/>
          <w:bCs/>
          <w:color w:val="000000"/>
          <w:sz w:val="28"/>
          <w:szCs w:val="28"/>
          <w:lang w:eastAsia="ru-RU"/>
        </w:rPr>
        <w:t>Лица, к которым применяется Конвенция</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602F1C">
        <w:rPr>
          <w:rFonts w:ascii="Times New Roman" w:eastAsia="Times New Roman" w:hAnsi="Times New Roman" w:cs="Times New Roman"/>
          <w:b/>
          <w:bCs/>
          <w:color w:val="000000"/>
          <w:sz w:val="28"/>
          <w:szCs w:val="28"/>
          <w:lang w:eastAsia="ru-RU"/>
        </w:rPr>
        <w:t>Статья 2</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Настоящая Конвенция применяется к налогам на доход и капитал, взимаемым от имени Договаривающегося государства или его центрального или местного органов власти, независимо от метода их взимания.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на общую сумму жалованья или заработной платы, выплачиваемых предприятиями, а также налоги на прирост стоимости капитала.</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602F1C">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w:t>
      </w:r>
      <w:proofErr w:type="gramStart"/>
      <w:r w:rsidRPr="00602F1C">
        <w:rPr>
          <w:rFonts w:ascii="Times New Roman" w:eastAsia="Times New Roman" w:hAnsi="Times New Roman" w:cs="Times New Roman"/>
          <w:color w:val="000000"/>
          <w:sz w:val="28"/>
          <w:szCs w:val="28"/>
          <w:lang w:eastAsia="ru-RU"/>
        </w:rPr>
        <w:t>Конвенция</w:t>
      </w:r>
      <w:proofErr w:type="gramEnd"/>
      <w:r w:rsidRPr="00602F1C">
        <w:rPr>
          <w:rFonts w:ascii="Times New Roman" w:eastAsia="Times New Roman" w:hAnsi="Times New Roman" w:cs="Times New Roman"/>
          <w:color w:val="000000"/>
          <w:sz w:val="28"/>
          <w:szCs w:val="28"/>
          <w:lang w:eastAsia="ru-RU"/>
        </w:rPr>
        <w:t xml:space="preserve"> являются в частности: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а) в Республике Казахстан: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(i) корпоративный подоходный налог;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индивидуальный подоходный налог;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iii</w:t>
      </w:r>
      <w:proofErr w:type="spellEnd"/>
      <w:r w:rsidRPr="00602F1C">
        <w:rPr>
          <w:rFonts w:ascii="Times New Roman" w:eastAsia="Times New Roman" w:hAnsi="Times New Roman" w:cs="Times New Roman"/>
          <w:color w:val="000000"/>
          <w:sz w:val="28"/>
          <w:szCs w:val="28"/>
          <w:lang w:eastAsia="ru-RU"/>
        </w:rPr>
        <w:t xml:space="preserve">) налог на имущество юридических и физических лиц (далее </w:t>
      </w:r>
      <w:proofErr w:type="gramStart"/>
      <w:r w:rsidRPr="00602F1C">
        <w:rPr>
          <w:rFonts w:ascii="Times New Roman" w:eastAsia="Times New Roman" w:hAnsi="Times New Roman" w:cs="Times New Roman"/>
          <w:color w:val="000000"/>
          <w:sz w:val="28"/>
          <w:szCs w:val="28"/>
          <w:lang w:eastAsia="ru-RU"/>
        </w:rPr>
        <w:t>именуемые</w:t>
      </w:r>
      <w:proofErr w:type="gramEnd"/>
      <w:r w:rsidRPr="00602F1C">
        <w:rPr>
          <w:rFonts w:ascii="Times New Roman" w:eastAsia="Times New Roman" w:hAnsi="Times New Roman" w:cs="Times New Roman"/>
          <w:color w:val="000000"/>
          <w:sz w:val="28"/>
          <w:szCs w:val="28"/>
          <w:lang w:eastAsia="ru-RU"/>
        </w:rPr>
        <w:t xml:space="preserve"> как «Казахстанский налог»);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в Великом Герцогстве Люксембург: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подоходный налог с физических лиц;</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корпоративный налог;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iii</w:t>
      </w:r>
      <w:proofErr w:type="spellEnd"/>
      <w:r w:rsidRPr="00602F1C">
        <w:rPr>
          <w:rFonts w:ascii="Times New Roman" w:eastAsia="Times New Roman" w:hAnsi="Times New Roman" w:cs="Times New Roman"/>
          <w:color w:val="000000"/>
          <w:sz w:val="28"/>
          <w:szCs w:val="28"/>
          <w:lang w:eastAsia="ru-RU"/>
        </w:rPr>
        <w:t>) налог на капитал; 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iv</w:t>
      </w:r>
      <w:proofErr w:type="spellEnd"/>
      <w:r w:rsidRPr="00602F1C">
        <w:rPr>
          <w:rFonts w:ascii="Times New Roman" w:eastAsia="Times New Roman" w:hAnsi="Times New Roman" w:cs="Times New Roman"/>
          <w:color w:val="000000"/>
          <w:sz w:val="28"/>
          <w:szCs w:val="28"/>
          <w:lang w:eastAsia="ru-RU"/>
        </w:rPr>
        <w:t xml:space="preserve">) коммунальный торговый налог (далее </w:t>
      </w:r>
      <w:proofErr w:type="gramStart"/>
      <w:r w:rsidRPr="00602F1C">
        <w:rPr>
          <w:rFonts w:ascii="Times New Roman" w:eastAsia="Times New Roman" w:hAnsi="Times New Roman" w:cs="Times New Roman"/>
          <w:color w:val="000000"/>
          <w:sz w:val="28"/>
          <w:szCs w:val="28"/>
          <w:lang w:eastAsia="ru-RU"/>
        </w:rPr>
        <w:t>именуемые</w:t>
      </w:r>
      <w:proofErr w:type="gramEnd"/>
      <w:r w:rsidRPr="00602F1C">
        <w:rPr>
          <w:rFonts w:ascii="Times New Roman" w:eastAsia="Times New Roman" w:hAnsi="Times New Roman" w:cs="Times New Roman"/>
          <w:color w:val="000000"/>
          <w:sz w:val="28"/>
          <w:szCs w:val="28"/>
          <w:lang w:eastAsia="ru-RU"/>
        </w:rPr>
        <w:t xml:space="preserve"> как «Люксембургский налог»).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602F1C">
        <w:rPr>
          <w:rFonts w:ascii="Times New Roman" w:eastAsia="Times New Roman" w:hAnsi="Times New Roman" w:cs="Times New Roman"/>
          <w:color w:val="000000"/>
          <w:sz w:val="28"/>
          <w:szCs w:val="28"/>
          <w:lang w:eastAsia="ru-RU"/>
        </w:rPr>
        <w:lastRenderedPageBreak/>
        <w:t>4. Настоящая Конвенция также применяется к любым идентичным или по существу аналогичным налогам на доход и капитал, которые будут взиматься после даты вступления в силу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5" w:name="SUB30000"/>
      <w:bookmarkEnd w:id="5"/>
      <w:r w:rsidRPr="00602F1C">
        <w:rPr>
          <w:rFonts w:ascii="Times New Roman" w:eastAsia="Times New Roman" w:hAnsi="Times New Roman" w:cs="Times New Roman"/>
          <w:b/>
          <w:bCs/>
          <w:color w:val="000000"/>
          <w:sz w:val="28"/>
          <w:szCs w:val="28"/>
          <w:lang w:eastAsia="ru-RU"/>
        </w:rPr>
        <w:t>Статья 3</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Общие положения</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 термин:</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02F1C">
        <w:rPr>
          <w:rFonts w:ascii="Times New Roman" w:eastAsia="Times New Roman" w:hAnsi="Times New Roman" w:cs="Times New Roman"/>
          <w:color w:val="000000"/>
          <w:sz w:val="28"/>
          <w:szCs w:val="28"/>
          <w:lang w:eastAsia="ru-RU"/>
        </w:rPr>
        <w:t>a)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«Люксембург» означает Великое Герцогство Люксембург и при использовании в географическом смысле означает территорию Великого Герцогства Люксембург;</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«лицо» включает физическое лицо, компанию и любое другое объединение лиц;</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d) «компания» означает любое корпоративное образование или любую экономическую единицу, которые для целей налогообложения рассматриваются как корпоративное образование;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e) «предприятие» применяется к осуществлению любой предпринимательской деятельности;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f)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g)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h) «компетентный орган» означает: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в Казахстане: Министерство финансов или его уполномоченного представителя;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)в Люксембурге: Министра финансов или его уполномоченного представителя;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«национальное лицо» означает: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lastRenderedPageBreak/>
        <w:t>(i) любое физическое лицо, имеющее гражданство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любое юридическое лицо, товарищество или ассоциацию, получившее такой статус на основании действующего законодательства в этом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j) «предпринимательская деятельность» включает выполнение профессиональных услуг и другой деятельности независимого характера;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k) «Договаривающееся государство» и «другое Договаривающееся государство» означает Республику Казахстан или Великое Герцогство Люксембург, в зависимости от контекста;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l) «капитал» для целей статьи 21 настоящей Конвенции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m) «пул» для целей настоящей Конвенции означает также объединение лиц, осуществляющих совместную эксплуатацию контейнеров по транспортировке грузов в международной перевозке, прибыль от эксплуатации которых формируется в общий фонд и распределяется в соответствии с соглашением о создании пула.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При применении в любое время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w:t>
      </w:r>
      <w:proofErr w:type="gramEnd"/>
      <w:r w:rsidRPr="00602F1C">
        <w:rPr>
          <w:rFonts w:ascii="Times New Roman" w:eastAsia="Times New Roman" w:hAnsi="Times New Roman" w:cs="Times New Roman"/>
          <w:color w:val="000000"/>
          <w:sz w:val="28"/>
          <w:szCs w:val="28"/>
          <w:lang w:eastAsia="ru-RU"/>
        </w:rPr>
        <w:t xml:space="preserve">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7" w:name="SUB40000"/>
      <w:bookmarkEnd w:id="7"/>
      <w:r w:rsidRPr="00602F1C">
        <w:rPr>
          <w:rFonts w:ascii="Times New Roman" w:eastAsia="Times New Roman" w:hAnsi="Times New Roman" w:cs="Times New Roman"/>
          <w:b/>
          <w:bCs/>
          <w:color w:val="000000"/>
          <w:sz w:val="28"/>
          <w:szCs w:val="28"/>
          <w:lang w:eastAsia="ru-RU"/>
        </w:rPr>
        <w:t>Статья 4</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Резидент</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602F1C">
        <w:rPr>
          <w:rFonts w:ascii="Times New Roman" w:eastAsia="Times New Roman" w:hAnsi="Times New Roman" w:cs="Times New Roman"/>
          <w:color w:val="000000"/>
          <w:sz w:val="28"/>
          <w:szCs w:val="28"/>
          <w:lang w:eastAsia="ru-RU"/>
        </w:rPr>
        <w:t>резидентства</w:t>
      </w:r>
      <w:proofErr w:type="spellEnd"/>
      <w:r w:rsidRPr="00602F1C">
        <w:rPr>
          <w:rFonts w:ascii="Times New Roman" w:eastAsia="Times New Roman" w:hAnsi="Times New Roman" w:cs="Times New Roman"/>
          <w:color w:val="000000"/>
          <w:sz w:val="28"/>
          <w:szCs w:val="28"/>
          <w:lang w:eastAsia="ru-RU"/>
        </w:rPr>
        <w:t>, гражданства, места управления, или любого другого критерия аналогичного характера, а также включает само государство, любые его центральные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602F1C">
        <w:rPr>
          <w:rFonts w:ascii="Times New Roman" w:eastAsia="Times New Roman" w:hAnsi="Times New Roman" w:cs="Times New Roman"/>
          <w:color w:val="000000"/>
          <w:sz w:val="28"/>
          <w:szCs w:val="28"/>
          <w:lang w:eastAsia="ru-RU"/>
        </w:rPr>
        <w:lastRenderedPageBreak/>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только того государства, в котором оно обычно проживает;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 до с), компетентные органы Договаривающихся государств решают данный вопрос по взаимному согласию.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602F1C">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0" w:name="SUB50000"/>
      <w:bookmarkEnd w:id="10"/>
      <w:r w:rsidRPr="00602F1C">
        <w:rPr>
          <w:rFonts w:ascii="Times New Roman" w:eastAsia="Times New Roman" w:hAnsi="Times New Roman" w:cs="Times New Roman"/>
          <w:b/>
          <w:bCs/>
          <w:color w:val="000000"/>
          <w:sz w:val="28"/>
          <w:szCs w:val="28"/>
          <w:lang w:eastAsia="ru-RU"/>
        </w:rPr>
        <w:t>Статья 5</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Постоянное учреждение</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602F1C">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место управления;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отделение;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контору;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d) фабрику;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e) мастерскую; 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f) шахту, рудник, нефтяную или газовую скважину, карьеру, установку, сооружение или любое другое место разведки или добычи природных ресурсов.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602F1C">
        <w:rPr>
          <w:rFonts w:ascii="Times New Roman" w:eastAsia="Times New Roman" w:hAnsi="Times New Roman" w:cs="Times New Roman"/>
          <w:color w:val="000000"/>
          <w:sz w:val="28"/>
          <w:szCs w:val="28"/>
          <w:lang w:eastAsia="ru-RU"/>
        </w:rPr>
        <w:t>3. Термин «постоянное учреждение» также включает: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а) строительную площадку, строительный, монтажный или сборочный объект или наблюдательные услуги, связанные с ними, если только такая площадка или объект существуют более 12 </w:t>
      </w:r>
      <w:proofErr w:type="gramStart"/>
      <w:r w:rsidRPr="00602F1C">
        <w:rPr>
          <w:rFonts w:ascii="Times New Roman" w:eastAsia="Times New Roman" w:hAnsi="Times New Roman" w:cs="Times New Roman"/>
          <w:color w:val="000000"/>
          <w:sz w:val="28"/>
          <w:szCs w:val="28"/>
          <w:lang w:eastAsia="ru-RU"/>
        </w:rPr>
        <w:t>месяцев</w:t>
      </w:r>
      <w:proofErr w:type="gramEnd"/>
      <w:r w:rsidRPr="00602F1C">
        <w:rPr>
          <w:rFonts w:ascii="Times New Roman" w:eastAsia="Times New Roman" w:hAnsi="Times New Roman" w:cs="Times New Roman"/>
          <w:color w:val="000000"/>
          <w:sz w:val="28"/>
          <w:szCs w:val="28"/>
          <w:lang w:eastAsia="ru-RU"/>
        </w:rPr>
        <w:t xml:space="preserve"> или такие услуги оказываются более 12 месяцев;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lastRenderedPageBreak/>
        <w:t>b)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 12 месяцев.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602F1C">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содержание запасов товаров или изделий, принадлежащих предприятию, исключительно для целей хранения, демонстрации или доставки;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предприятием любой другой деятельности подготовительного или вспомогательного характера;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w:t>
      </w:r>
      <w:proofErr w:type="gramStart"/>
      <w:r w:rsidRPr="00602F1C">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602F1C">
        <w:rPr>
          <w:rFonts w:ascii="Times New Roman" w:eastAsia="Times New Roman" w:hAnsi="Times New Roman" w:cs="Times New Roman"/>
          <w:color w:val="000000"/>
          <w:sz w:val="28"/>
          <w:szCs w:val="28"/>
          <w:lang w:eastAsia="ru-RU"/>
        </w:rPr>
        <w:t xml:space="preserve"> подготовительный или вспомогательный характер.</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602F1C">
        <w:rPr>
          <w:rFonts w:ascii="Times New Roman" w:eastAsia="Times New Roman" w:hAnsi="Times New Roman" w:cs="Times New Roman"/>
          <w:color w:val="000000"/>
          <w:sz w:val="28"/>
          <w:szCs w:val="28"/>
          <w:lang w:eastAsia="ru-RU"/>
        </w:rPr>
        <w:t xml:space="preserve">5. </w:t>
      </w:r>
      <w:proofErr w:type="gramStart"/>
      <w:r w:rsidRPr="00602F1C">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имеет и обычно использует в этом государстве полномочия заключать контракты от имени предприятия, если только деятельность такого предприятия не ограничивается видами деятельности, упомянутыми в пункте 4, которые, если и осуществляются через постоянное место деятельности, не превращает это постоянное место предпринимательской деятельности в постоянное учреждение согласно положениям этого пункта; или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b)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 </w:t>
      </w:r>
      <w:proofErr w:type="gramStart"/>
      <w:r w:rsidRPr="00602F1C">
        <w:rPr>
          <w:rFonts w:ascii="Times New Roman" w:eastAsia="Times New Roman" w:hAnsi="Times New Roman" w:cs="Times New Roman"/>
          <w:color w:val="000000"/>
          <w:sz w:val="28"/>
          <w:szCs w:val="28"/>
          <w:lang w:eastAsia="ru-RU"/>
        </w:rPr>
        <w:t xml:space="preserve">Положения вышеуказанного предложения не будут применяться, если только не будет доказано, что в целях </w:t>
      </w:r>
      <w:proofErr w:type="spellStart"/>
      <w:r w:rsidRPr="00602F1C">
        <w:rPr>
          <w:rFonts w:ascii="Times New Roman" w:eastAsia="Times New Roman" w:hAnsi="Times New Roman" w:cs="Times New Roman"/>
          <w:color w:val="000000"/>
          <w:sz w:val="28"/>
          <w:szCs w:val="28"/>
          <w:lang w:eastAsia="ru-RU"/>
        </w:rPr>
        <w:t>избежания</w:t>
      </w:r>
      <w:proofErr w:type="spellEnd"/>
      <w:r w:rsidRPr="00602F1C">
        <w:rPr>
          <w:rFonts w:ascii="Times New Roman" w:eastAsia="Times New Roman" w:hAnsi="Times New Roman" w:cs="Times New Roman"/>
          <w:color w:val="000000"/>
          <w:sz w:val="28"/>
          <w:szCs w:val="28"/>
          <w:lang w:eastAsia="ru-RU"/>
        </w:rPr>
        <w:t xml:space="preserve"> налогообложения в первом упомянутом государстве такое лицо осуществляет на регулярной основе не только поставку товаров или изделий, но и осуществляет фактически все виды </w:t>
      </w:r>
      <w:r w:rsidRPr="00602F1C">
        <w:rPr>
          <w:rFonts w:ascii="Times New Roman" w:eastAsia="Times New Roman" w:hAnsi="Times New Roman" w:cs="Times New Roman"/>
          <w:color w:val="000000"/>
          <w:sz w:val="28"/>
          <w:szCs w:val="28"/>
          <w:lang w:eastAsia="ru-RU"/>
        </w:rPr>
        <w:lastRenderedPageBreak/>
        <w:t>деятельности, связанные с продажей товаров или изделий, без фактического заключения самого контракта по продажам.</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600"/>
      <w:bookmarkEnd w:id="15"/>
      <w:r w:rsidRPr="00602F1C">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700"/>
      <w:bookmarkEnd w:id="16"/>
      <w:r w:rsidRPr="00602F1C">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7" w:name="SUB60000"/>
      <w:bookmarkEnd w:id="17"/>
      <w:r w:rsidRPr="00602F1C">
        <w:rPr>
          <w:rFonts w:ascii="Times New Roman" w:eastAsia="Times New Roman" w:hAnsi="Times New Roman" w:cs="Times New Roman"/>
          <w:b/>
          <w:bCs/>
          <w:color w:val="000000"/>
          <w:sz w:val="28"/>
          <w:szCs w:val="28"/>
          <w:lang w:eastAsia="ru-RU"/>
        </w:rPr>
        <w:t>Статья 6</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Доходы от недвижимого имущества</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60200"/>
      <w:bookmarkEnd w:id="18"/>
      <w:r w:rsidRPr="00602F1C">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602F1C">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602F1C">
        <w:rPr>
          <w:rFonts w:ascii="Times New Roman" w:eastAsia="Times New Roman" w:hAnsi="Times New Roman" w:cs="Times New Roman"/>
          <w:color w:val="000000"/>
          <w:sz w:val="28"/>
          <w:szCs w:val="28"/>
          <w:lang w:eastAsia="ru-RU"/>
        </w:rPr>
        <w:t xml:space="preserve"> морские, речные и воздушные суда не рассматриваются в качестве недвижимого имущества.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300"/>
      <w:bookmarkEnd w:id="19"/>
      <w:r w:rsidRPr="00602F1C">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400"/>
      <w:bookmarkEnd w:id="20"/>
      <w:r w:rsidRPr="00602F1C">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21" w:name="SUB70000"/>
      <w:bookmarkEnd w:id="21"/>
      <w:r w:rsidRPr="00602F1C">
        <w:rPr>
          <w:rFonts w:ascii="Times New Roman" w:eastAsia="Times New Roman" w:hAnsi="Times New Roman" w:cs="Times New Roman"/>
          <w:b/>
          <w:bCs/>
          <w:color w:val="000000"/>
          <w:sz w:val="28"/>
          <w:szCs w:val="28"/>
          <w:lang w:eastAsia="ru-RU"/>
        </w:rPr>
        <w:t>Статья 7</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w:t>
      </w:r>
      <w:r w:rsidRPr="00602F1C">
        <w:rPr>
          <w:rFonts w:ascii="Times New Roman" w:eastAsia="Times New Roman" w:hAnsi="Times New Roman" w:cs="Times New Roman"/>
          <w:color w:val="000000"/>
          <w:sz w:val="28"/>
          <w:szCs w:val="28"/>
          <w:lang w:eastAsia="ru-RU"/>
        </w:rPr>
        <w:lastRenderedPageBreak/>
        <w:t>учреждение. Если предприятие осуществляет предпринимательскую деятельность как указано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70200"/>
      <w:bookmarkEnd w:id="22"/>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В отношении пункта 1 настоящей статьи, прибыль, полученная от продаж товаров или изделий, которые аналогичны или идентичны товарам или изделиям, продаваемым через постоянное учреждение, а также прибыль, полученная от осуществления другой предпринимательской деятельности, которая по своему характеру аналогична или идентична предпринимательской деятельности, осуществляемой через постоянное учреждение, может облагаться налогом в государстве, где расположено постоянное учреждение, но только в той части</w:t>
      </w:r>
      <w:proofErr w:type="gramEnd"/>
      <w:r w:rsidRPr="00602F1C">
        <w:rPr>
          <w:rFonts w:ascii="Times New Roman" w:eastAsia="Times New Roman" w:hAnsi="Times New Roman" w:cs="Times New Roman"/>
          <w:color w:val="000000"/>
          <w:sz w:val="28"/>
          <w:szCs w:val="28"/>
          <w:lang w:eastAsia="ru-RU"/>
        </w:rPr>
        <w:t xml:space="preserve">, </w:t>
      </w:r>
      <w:proofErr w:type="gramStart"/>
      <w:r w:rsidRPr="00602F1C">
        <w:rPr>
          <w:rFonts w:ascii="Times New Roman" w:eastAsia="Times New Roman" w:hAnsi="Times New Roman" w:cs="Times New Roman"/>
          <w:color w:val="000000"/>
          <w:sz w:val="28"/>
          <w:szCs w:val="28"/>
          <w:lang w:eastAsia="ru-RU"/>
        </w:rPr>
        <w:t>которая</w:t>
      </w:r>
      <w:proofErr w:type="gramEnd"/>
      <w:r w:rsidRPr="00602F1C">
        <w:rPr>
          <w:rFonts w:ascii="Times New Roman" w:eastAsia="Times New Roman" w:hAnsi="Times New Roman" w:cs="Times New Roman"/>
          <w:color w:val="000000"/>
          <w:sz w:val="28"/>
          <w:szCs w:val="28"/>
          <w:lang w:eastAsia="ru-RU"/>
        </w:rPr>
        <w:t xml:space="preserve"> относится к этому постоянному учреждению.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300"/>
      <w:bookmarkEnd w:id="23"/>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С учетом положений пункта 4,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602F1C">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400"/>
      <w:bookmarkEnd w:id="24"/>
      <w:r w:rsidRPr="00602F1C">
        <w:rPr>
          <w:rFonts w:ascii="Times New Roman" w:eastAsia="Times New Roman" w:hAnsi="Times New Roman" w:cs="Times New Roman"/>
          <w:color w:val="000000"/>
          <w:sz w:val="28"/>
          <w:szCs w:val="28"/>
          <w:lang w:eastAsia="ru-RU"/>
        </w:rPr>
        <w:t>4. При определении прибыли постоянного учреждения допускается вычет расходов, надлежащим образом документально подтвержденных, понесенных для целей постоянного учреждения, включая обоснованно распределенные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500"/>
      <w:bookmarkEnd w:id="25"/>
      <w:r w:rsidRPr="00602F1C">
        <w:rPr>
          <w:rFonts w:ascii="Times New Roman" w:eastAsia="Times New Roman" w:hAnsi="Times New Roman" w:cs="Times New Roman"/>
          <w:color w:val="000000"/>
          <w:sz w:val="28"/>
          <w:szCs w:val="28"/>
          <w:lang w:eastAsia="ru-RU"/>
        </w:rPr>
        <w:t>5.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600"/>
      <w:bookmarkEnd w:id="26"/>
      <w:r w:rsidRPr="00602F1C">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одинаковым способом из года в год, если не имеется достаточной и веской причины для изменения такого порядка.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700"/>
      <w:bookmarkEnd w:id="27"/>
      <w:r w:rsidRPr="00602F1C">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800"/>
      <w:bookmarkEnd w:id="28"/>
      <w:r w:rsidRPr="00602F1C">
        <w:rPr>
          <w:rFonts w:ascii="Times New Roman" w:eastAsia="Times New Roman" w:hAnsi="Times New Roman" w:cs="Times New Roman"/>
          <w:color w:val="000000"/>
          <w:sz w:val="28"/>
          <w:szCs w:val="28"/>
          <w:lang w:eastAsia="ru-RU"/>
        </w:rPr>
        <w:t>8. Настоящая статья также применяется к доходам от участия в партнерстве. Она также применяется к вознаграждениям, полученным партнером от участия в партнерстве за деятельность на службе партнерства и за предоставление ссуд или за передачу имущественных ценностей, если такие вознаграждения согласно законодательству Договаривающегося государства, где расположено постоянное учреждение, относятся к доходам, полученным партнером от этого постоянного учреждения.</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29" w:name="SUB80000"/>
      <w:bookmarkEnd w:id="29"/>
      <w:r w:rsidRPr="00602F1C">
        <w:rPr>
          <w:rFonts w:ascii="Times New Roman" w:eastAsia="Times New Roman" w:hAnsi="Times New Roman" w:cs="Times New Roman"/>
          <w:b/>
          <w:bCs/>
          <w:color w:val="000000"/>
          <w:sz w:val="28"/>
          <w:szCs w:val="28"/>
          <w:lang w:eastAsia="ru-RU"/>
        </w:rPr>
        <w:lastRenderedPageBreak/>
        <w:t>Статья 8</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Морской и воздушный транспорт</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80200"/>
      <w:bookmarkEnd w:id="30"/>
      <w:r w:rsidRPr="00602F1C">
        <w:rPr>
          <w:rFonts w:ascii="Times New Roman" w:eastAsia="Times New Roman" w:hAnsi="Times New Roman" w:cs="Times New Roman"/>
          <w:color w:val="000000"/>
          <w:sz w:val="28"/>
          <w:szCs w:val="28"/>
          <w:lang w:eastAsia="ru-RU"/>
        </w:rPr>
        <w:t>2. Положения пункта 1 также применяются к прибыли от участия в пуле, совместном предприятии или в международной организации по эксплуатации транспортных средств.</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31" w:name="SUB90000"/>
      <w:bookmarkEnd w:id="31"/>
      <w:r w:rsidRPr="00602F1C">
        <w:rPr>
          <w:rFonts w:ascii="Times New Roman" w:eastAsia="Times New Roman" w:hAnsi="Times New Roman" w:cs="Times New Roman"/>
          <w:b/>
          <w:bCs/>
          <w:color w:val="000000"/>
          <w:sz w:val="28"/>
          <w:szCs w:val="28"/>
          <w:lang w:eastAsia="ru-RU"/>
        </w:rPr>
        <w:t>Статья 9</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Ассоциированные предприятия</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Если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и в </w:t>
      </w:r>
      <w:proofErr w:type="gramStart"/>
      <w:r w:rsidRPr="00602F1C">
        <w:rPr>
          <w:rFonts w:ascii="Times New Roman" w:eastAsia="Times New Roman" w:hAnsi="Times New Roman" w:cs="Times New Roman"/>
          <w:color w:val="000000"/>
          <w:sz w:val="28"/>
          <w:szCs w:val="28"/>
          <w:lang w:eastAsia="ru-RU"/>
        </w:rPr>
        <w:t>случаях</w:t>
      </w:r>
      <w:proofErr w:type="gramEnd"/>
      <w:r w:rsidRPr="00602F1C">
        <w:rPr>
          <w:rFonts w:ascii="Times New Roman" w:eastAsia="Times New Roman" w:hAnsi="Times New Roman" w:cs="Times New Roman"/>
          <w:color w:val="000000"/>
          <w:sz w:val="28"/>
          <w:szCs w:val="28"/>
          <w:lang w:eastAsia="ru-RU"/>
        </w:rPr>
        <w:t xml:space="preserve"> упомянутых в подпунктах а) и b),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w:t>
      </w:r>
      <w:proofErr w:type="gramStart"/>
      <w:r w:rsidRPr="00602F1C">
        <w:rPr>
          <w:rFonts w:ascii="Times New Roman" w:eastAsia="Times New Roman" w:hAnsi="Times New Roman" w:cs="Times New Roman"/>
          <w:color w:val="000000"/>
          <w:sz w:val="28"/>
          <w:szCs w:val="28"/>
          <w:lang w:eastAsia="ru-RU"/>
        </w:rPr>
        <w:t>обложена</w:t>
      </w:r>
      <w:proofErr w:type="gramEnd"/>
      <w:r w:rsidRPr="00602F1C">
        <w:rPr>
          <w:rFonts w:ascii="Times New Roman" w:eastAsia="Times New Roman" w:hAnsi="Times New Roman" w:cs="Times New Roman"/>
          <w:color w:val="000000"/>
          <w:sz w:val="28"/>
          <w:szCs w:val="28"/>
          <w:lang w:eastAsia="ru-RU"/>
        </w:rPr>
        <w:t xml:space="preserve"> налогом.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90200"/>
      <w:bookmarkEnd w:id="32"/>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было подвергнуто налогообложению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которые существуют между независимыми предприятиями, тогда это другое</w:t>
      </w:r>
      <w:proofErr w:type="gramEnd"/>
      <w:r w:rsidRPr="00602F1C">
        <w:rPr>
          <w:rFonts w:ascii="Times New Roman" w:eastAsia="Times New Roman" w:hAnsi="Times New Roman" w:cs="Times New Roman"/>
          <w:color w:val="000000"/>
          <w:sz w:val="28"/>
          <w:szCs w:val="28"/>
          <w:lang w:eastAsia="ru-RU"/>
        </w:rPr>
        <w:t xml:space="preserve">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r w:rsidRPr="00602F1C">
        <w:rPr>
          <w:rFonts w:ascii="Times New Roman" w:eastAsia="Times New Roman" w:hAnsi="Times New Roman" w:cs="Times New Roman"/>
          <w:b/>
          <w:bCs/>
          <w:color w:val="000000"/>
          <w:sz w:val="28"/>
          <w:szCs w:val="28"/>
          <w:lang w:eastAsia="ru-RU"/>
        </w:rPr>
        <w:t> </w:t>
      </w: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bookmarkStart w:id="33" w:name="SUB100000"/>
      <w:bookmarkEnd w:id="33"/>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lastRenderedPageBreak/>
        <w:t>Статья 10</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Дивиденды</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100200"/>
      <w:bookmarkEnd w:id="34"/>
      <w:r w:rsidRPr="00602F1C">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а) 5 процентов общей суммы дивидендов, если фактическим владельцем является компания (иная, чем товарищество), которая владеет прямо, по крайней мере, 15 процентами капитала компании, выплачивающей дивиденды;</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Настоящий пункт не затрагивает налогообложение компании в отношении прибыли, из которой выплачиваются дивиденды.</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300"/>
      <w:bookmarkEnd w:id="35"/>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акций «</w:t>
      </w:r>
      <w:proofErr w:type="spellStart"/>
      <w:r w:rsidRPr="00602F1C">
        <w:rPr>
          <w:rFonts w:ascii="Times New Roman" w:eastAsia="Times New Roman" w:hAnsi="Times New Roman" w:cs="Times New Roman"/>
          <w:color w:val="000000"/>
          <w:sz w:val="28"/>
          <w:szCs w:val="28"/>
          <w:lang w:eastAsia="ru-RU"/>
        </w:rPr>
        <w:t>jouissance</w:t>
      </w:r>
      <w:proofErr w:type="spellEnd"/>
      <w:r w:rsidRPr="00602F1C">
        <w:rPr>
          <w:rFonts w:ascii="Times New Roman" w:eastAsia="Times New Roman" w:hAnsi="Times New Roman" w:cs="Times New Roman"/>
          <w:color w:val="000000"/>
          <w:sz w:val="28"/>
          <w:szCs w:val="28"/>
          <w:lang w:eastAsia="ru-RU"/>
        </w:rPr>
        <w:t>» или прав «</w:t>
      </w:r>
      <w:proofErr w:type="spellStart"/>
      <w:r w:rsidRPr="00602F1C">
        <w:rPr>
          <w:rFonts w:ascii="Times New Roman" w:eastAsia="Times New Roman" w:hAnsi="Times New Roman" w:cs="Times New Roman"/>
          <w:color w:val="000000"/>
          <w:sz w:val="28"/>
          <w:szCs w:val="28"/>
          <w:lang w:eastAsia="ru-RU"/>
        </w:rPr>
        <w:t>jouissance</w:t>
      </w:r>
      <w:proofErr w:type="spellEnd"/>
      <w:r w:rsidRPr="00602F1C">
        <w:rPr>
          <w:rFonts w:ascii="Times New Roman" w:eastAsia="Times New Roman" w:hAnsi="Times New Roman" w:cs="Times New Roman"/>
          <w:color w:val="000000"/>
          <w:sz w:val="28"/>
          <w:szCs w:val="28"/>
          <w:lang w:eastAsia="ru-RU"/>
        </w:rPr>
        <w:t>», акций горнодобывающих компаний,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w:t>
      </w:r>
      <w:proofErr w:type="gramEnd"/>
      <w:r w:rsidRPr="00602F1C">
        <w:rPr>
          <w:rFonts w:ascii="Times New Roman" w:eastAsia="Times New Roman" w:hAnsi="Times New Roman" w:cs="Times New Roman"/>
          <w:color w:val="000000"/>
          <w:sz w:val="28"/>
          <w:szCs w:val="28"/>
          <w:lang w:eastAsia="ru-RU"/>
        </w:rPr>
        <w:t>, распределяющая прибыль, и долю инвестора в прибыли коммерческого, промышленного, горнодобывающего или промыслового предприятия, выплачиваемую пропорционально прибыли и на основании его капитальных затрат, а также проценты и выплаты по долговым обязательствам, если, к тому же фиксированная ставка процента, право переуступки (ассигнования) предоставляется на добавочные проценты, изменяющиеся в соответствии с нераспределенной прибылью.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400"/>
      <w:bookmarkEnd w:id="36"/>
      <w:r w:rsidRPr="00602F1C">
        <w:rPr>
          <w:rFonts w:ascii="Times New Roman" w:eastAsia="Times New Roman" w:hAnsi="Times New Roman" w:cs="Times New Roman"/>
          <w:color w:val="000000"/>
          <w:sz w:val="28"/>
          <w:szCs w:val="28"/>
          <w:lang w:eastAsia="ru-RU"/>
        </w:rPr>
        <w:t>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500"/>
      <w:bookmarkEnd w:id="37"/>
      <w:r w:rsidRPr="00602F1C">
        <w:rPr>
          <w:rFonts w:ascii="Times New Roman" w:eastAsia="Times New Roman" w:hAnsi="Times New Roman" w:cs="Times New Roman"/>
          <w:color w:val="000000"/>
          <w:sz w:val="28"/>
          <w:szCs w:val="28"/>
          <w:lang w:eastAsia="ru-RU"/>
        </w:rPr>
        <w:t xml:space="preserve">5. </w:t>
      </w:r>
      <w:proofErr w:type="gramStart"/>
      <w:r w:rsidRPr="00602F1C">
        <w:rPr>
          <w:rFonts w:ascii="Times New Roman" w:eastAsia="Times New Roman" w:hAnsi="Times New Roman" w:cs="Times New Roman"/>
          <w:color w:val="000000"/>
          <w:sz w:val="28"/>
          <w:szCs w:val="28"/>
          <w:lang w:eastAsia="ru-RU"/>
        </w:rPr>
        <w:t xml:space="preserve">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кроме случаев, когда такие </w:t>
      </w:r>
      <w:r w:rsidRPr="00602F1C">
        <w:rPr>
          <w:rFonts w:ascii="Times New Roman" w:eastAsia="Times New Roman" w:hAnsi="Times New Roman" w:cs="Times New Roman"/>
          <w:color w:val="000000"/>
          <w:sz w:val="28"/>
          <w:szCs w:val="28"/>
          <w:lang w:eastAsia="ru-RU"/>
        </w:rPr>
        <w:lastRenderedPageBreak/>
        <w:t>дивиденды выплачиваются резиденту этого другого государства или холдинг, в отношении которого выплачиваются дивиденды, фактически относится к постоянному учреждению, находящимся в этом другом государстве, и с нераспределенной прибыли компании</w:t>
      </w:r>
      <w:proofErr w:type="gramEnd"/>
      <w:r w:rsidRPr="00602F1C">
        <w:rPr>
          <w:rFonts w:ascii="Times New Roman" w:eastAsia="Times New Roman" w:hAnsi="Times New Roman" w:cs="Times New Roman"/>
          <w:color w:val="000000"/>
          <w:sz w:val="28"/>
          <w:szCs w:val="28"/>
          <w:lang w:eastAsia="ru-RU"/>
        </w:rPr>
        <w:t xml:space="preserve">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602F1C">
        <w:rPr>
          <w:rFonts w:ascii="Times New Roman" w:eastAsia="Times New Roman" w:hAnsi="Times New Roman" w:cs="Times New Roman"/>
          <w:color w:val="000000"/>
          <w:sz w:val="28"/>
          <w:szCs w:val="28"/>
          <w:lang w:eastAsia="ru-RU"/>
        </w:rPr>
        <w:t>возникающих</w:t>
      </w:r>
      <w:proofErr w:type="gramEnd"/>
      <w:r w:rsidRPr="00602F1C">
        <w:rPr>
          <w:rFonts w:ascii="Times New Roman" w:eastAsia="Times New Roman" w:hAnsi="Times New Roman" w:cs="Times New Roman"/>
          <w:color w:val="000000"/>
          <w:sz w:val="28"/>
          <w:szCs w:val="28"/>
          <w:lang w:eastAsia="ru-RU"/>
        </w:rPr>
        <w:t xml:space="preserve">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600"/>
      <w:bookmarkEnd w:id="38"/>
      <w:r w:rsidRPr="00602F1C">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602F1C">
        <w:rPr>
          <w:rFonts w:ascii="Times New Roman" w:eastAsia="Times New Roman" w:hAnsi="Times New Roman" w:cs="Times New Roman"/>
          <w:color w:val="000000"/>
          <w:sz w:val="28"/>
          <w:szCs w:val="28"/>
          <w:lang w:eastAsia="ru-RU"/>
        </w:rPr>
        <w:t>истолковано</w:t>
      </w:r>
      <w:proofErr w:type="gramEnd"/>
      <w:r w:rsidRPr="00602F1C">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39" w:name="SUB110000"/>
      <w:bookmarkEnd w:id="39"/>
      <w:r w:rsidRPr="00602F1C">
        <w:rPr>
          <w:rFonts w:ascii="Times New Roman" w:eastAsia="Times New Roman" w:hAnsi="Times New Roman" w:cs="Times New Roman"/>
          <w:b/>
          <w:bCs/>
          <w:color w:val="000000"/>
          <w:sz w:val="28"/>
          <w:szCs w:val="28"/>
          <w:lang w:eastAsia="ru-RU"/>
        </w:rPr>
        <w:t>Статья 11</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Проценты</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10200"/>
      <w:bookmarkEnd w:id="40"/>
      <w:r w:rsidRPr="00602F1C">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будучи </w:t>
      </w:r>
      <w:proofErr w:type="gramStart"/>
      <w:r w:rsidRPr="00602F1C">
        <w:rPr>
          <w:rFonts w:ascii="Times New Roman" w:eastAsia="Times New Roman" w:hAnsi="Times New Roman" w:cs="Times New Roman"/>
          <w:color w:val="000000"/>
          <w:sz w:val="28"/>
          <w:szCs w:val="28"/>
          <w:lang w:eastAsia="ru-RU"/>
        </w:rPr>
        <w:t>фактическим</w:t>
      </w:r>
      <w:proofErr w:type="gramEnd"/>
      <w:r w:rsidRPr="00602F1C">
        <w:rPr>
          <w:rFonts w:ascii="Times New Roman" w:eastAsia="Times New Roman" w:hAnsi="Times New Roman" w:cs="Times New Roman"/>
          <w:color w:val="000000"/>
          <w:sz w:val="28"/>
          <w:szCs w:val="28"/>
          <w:lang w:eastAsia="ru-RU"/>
        </w:rPr>
        <w:t xml:space="preserve"> владелец процентов, является резидентом другого Договаривающегося государства, то взимаемый налог не должен превышать 10 процентов общей суммы процентов.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10300"/>
      <w:bookmarkEnd w:id="41"/>
      <w:r w:rsidRPr="00602F1C">
        <w:rPr>
          <w:rFonts w:ascii="Times New Roman" w:eastAsia="Times New Roman" w:hAnsi="Times New Roman" w:cs="Times New Roman"/>
          <w:color w:val="000000"/>
          <w:sz w:val="28"/>
          <w:szCs w:val="28"/>
          <w:lang w:eastAsia="ru-RU"/>
        </w:rPr>
        <w:t>3. Несмотря на положения пункта 2:</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a) </w:t>
      </w:r>
      <w:proofErr w:type="gramStart"/>
      <w:r w:rsidRPr="00602F1C">
        <w:rPr>
          <w:rFonts w:ascii="Times New Roman" w:eastAsia="Times New Roman" w:hAnsi="Times New Roman" w:cs="Times New Roman"/>
          <w:color w:val="000000"/>
          <w:sz w:val="28"/>
          <w:szCs w:val="28"/>
          <w:lang w:eastAsia="ru-RU"/>
        </w:rPr>
        <w:t>проценты, возникающие в Республике Казахстан</w:t>
      </w:r>
      <w:proofErr w:type="gramEnd"/>
      <w:r w:rsidRPr="00602F1C">
        <w:rPr>
          <w:rFonts w:ascii="Times New Roman" w:eastAsia="Times New Roman" w:hAnsi="Times New Roman" w:cs="Times New Roman"/>
          <w:color w:val="000000"/>
          <w:sz w:val="28"/>
          <w:szCs w:val="28"/>
          <w:lang w:eastAsia="ru-RU"/>
        </w:rPr>
        <w:t xml:space="preserve"> будут освобождаться от налога в Республике Казахстан, если они выплачиваются: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Правительству Люксембурга;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местному органу власти Люксембурга;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val="en-US" w:eastAsia="ru-RU"/>
        </w:rPr>
      </w:pPr>
      <w:r w:rsidRPr="00602F1C">
        <w:rPr>
          <w:rFonts w:ascii="Times New Roman" w:eastAsia="Times New Roman" w:hAnsi="Times New Roman" w:cs="Times New Roman"/>
          <w:color w:val="000000"/>
          <w:sz w:val="28"/>
          <w:szCs w:val="28"/>
          <w:lang w:val="en-US" w:eastAsia="ru-RU"/>
        </w:rPr>
        <w:t xml:space="preserve">(iii) </w:t>
      </w:r>
      <w:r w:rsidRPr="00602F1C">
        <w:rPr>
          <w:rFonts w:ascii="Times New Roman" w:eastAsia="Times New Roman" w:hAnsi="Times New Roman" w:cs="Times New Roman"/>
          <w:color w:val="000000"/>
          <w:sz w:val="28"/>
          <w:szCs w:val="28"/>
          <w:lang w:eastAsia="ru-RU"/>
        </w:rPr>
        <w:t>Центральному</w:t>
      </w:r>
      <w:r w:rsidRPr="00602F1C">
        <w:rPr>
          <w:rFonts w:ascii="Times New Roman" w:eastAsia="Times New Roman" w:hAnsi="Times New Roman" w:cs="Times New Roman"/>
          <w:color w:val="000000"/>
          <w:sz w:val="28"/>
          <w:szCs w:val="28"/>
          <w:lang w:val="en-US" w:eastAsia="ru-RU"/>
        </w:rPr>
        <w:t xml:space="preserve"> </w:t>
      </w:r>
      <w:r w:rsidRPr="00602F1C">
        <w:rPr>
          <w:rFonts w:ascii="Times New Roman" w:eastAsia="Times New Roman" w:hAnsi="Times New Roman" w:cs="Times New Roman"/>
          <w:color w:val="000000"/>
          <w:sz w:val="28"/>
          <w:szCs w:val="28"/>
          <w:lang w:eastAsia="ru-RU"/>
        </w:rPr>
        <w:t>Банку</w:t>
      </w:r>
      <w:r w:rsidRPr="00602F1C">
        <w:rPr>
          <w:rFonts w:ascii="Times New Roman" w:eastAsia="Times New Roman" w:hAnsi="Times New Roman" w:cs="Times New Roman"/>
          <w:color w:val="000000"/>
          <w:sz w:val="28"/>
          <w:szCs w:val="28"/>
          <w:lang w:val="en-US" w:eastAsia="ru-RU"/>
        </w:rPr>
        <w:t xml:space="preserve"> </w:t>
      </w:r>
      <w:r w:rsidRPr="00602F1C">
        <w:rPr>
          <w:rFonts w:ascii="Times New Roman" w:eastAsia="Times New Roman" w:hAnsi="Times New Roman" w:cs="Times New Roman"/>
          <w:color w:val="000000"/>
          <w:sz w:val="28"/>
          <w:szCs w:val="28"/>
          <w:lang w:eastAsia="ru-RU"/>
        </w:rPr>
        <w:t>Люксембурга</w:t>
      </w:r>
      <w:r w:rsidRPr="00602F1C">
        <w:rPr>
          <w:rFonts w:ascii="Times New Roman" w:eastAsia="Times New Roman" w:hAnsi="Times New Roman" w:cs="Times New Roman"/>
          <w:color w:val="000000"/>
          <w:sz w:val="28"/>
          <w:szCs w:val="28"/>
          <w:lang w:val="en-US"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val="en-US" w:eastAsia="ru-RU"/>
        </w:rPr>
      </w:pPr>
      <w:r w:rsidRPr="00602F1C">
        <w:rPr>
          <w:rFonts w:ascii="Times New Roman" w:eastAsia="Times New Roman" w:hAnsi="Times New Roman" w:cs="Times New Roman"/>
          <w:color w:val="000000"/>
          <w:sz w:val="28"/>
          <w:szCs w:val="28"/>
          <w:lang w:val="en-US" w:eastAsia="ru-RU"/>
        </w:rPr>
        <w:t xml:space="preserve">(iv) </w:t>
      </w:r>
      <w:proofErr w:type="gramStart"/>
      <w:r w:rsidRPr="00602F1C">
        <w:rPr>
          <w:rFonts w:ascii="Times New Roman" w:eastAsia="Times New Roman" w:hAnsi="Times New Roman" w:cs="Times New Roman"/>
          <w:color w:val="000000"/>
          <w:sz w:val="28"/>
          <w:szCs w:val="28"/>
          <w:lang w:eastAsia="ru-RU"/>
        </w:rPr>
        <w:t>компании</w:t>
      </w:r>
      <w:proofErr w:type="gramEnd"/>
      <w:r w:rsidRPr="00602F1C">
        <w:rPr>
          <w:rFonts w:ascii="Times New Roman" w:eastAsia="Times New Roman" w:hAnsi="Times New Roman" w:cs="Times New Roman"/>
          <w:color w:val="000000"/>
          <w:sz w:val="28"/>
          <w:szCs w:val="28"/>
          <w:lang w:val="en-US" w:eastAsia="ru-RU"/>
        </w:rPr>
        <w:t xml:space="preserve"> «</w:t>
      </w:r>
      <w:proofErr w:type="spellStart"/>
      <w:r w:rsidRPr="00602F1C">
        <w:rPr>
          <w:rFonts w:ascii="Times New Roman" w:eastAsia="Times New Roman" w:hAnsi="Times New Roman" w:cs="Times New Roman"/>
          <w:color w:val="000000"/>
          <w:sz w:val="28"/>
          <w:szCs w:val="28"/>
          <w:lang w:val="en-US" w:eastAsia="ru-RU"/>
        </w:rPr>
        <w:t>Societe</w:t>
      </w:r>
      <w:proofErr w:type="spellEnd"/>
      <w:r w:rsidRPr="00602F1C">
        <w:rPr>
          <w:rFonts w:ascii="Times New Roman" w:eastAsia="Times New Roman" w:hAnsi="Times New Roman" w:cs="Times New Roman"/>
          <w:color w:val="000000"/>
          <w:sz w:val="28"/>
          <w:szCs w:val="28"/>
          <w:lang w:val="en-US" w:eastAsia="ru-RU"/>
        </w:rPr>
        <w:t xml:space="preserve"> </w:t>
      </w:r>
      <w:proofErr w:type="spellStart"/>
      <w:r w:rsidRPr="00602F1C">
        <w:rPr>
          <w:rFonts w:ascii="Times New Roman" w:eastAsia="Times New Roman" w:hAnsi="Times New Roman" w:cs="Times New Roman"/>
          <w:color w:val="000000"/>
          <w:sz w:val="28"/>
          <w:szCs w:val="28"/>
          <w:lang w:val="en-US" w:eastAsia="ru-RU"/>
        </w:rPr>
        <w:t>Nationale</w:t>
      </w:r>
      <w:proofErr w:type="spellEnd"/>
      <w:r w:rsidRPr="00602F1C">
        <w:rPr>
          <w:rFonts w:ascii="Times New Roman" w:eastAsia="Times New Roman" w:hAnsi="Times New Roman" w:cs="Times New Roman"/>
          <w:color w:val="000000"/>
          <w:sz w:val="28"/>
          <w:szCs w:val="28"/>
          <w:lang w:val="en-US" w:eastAsia="ru-RU"/>
        </w:rPr>
        <w:t xml:space="preserve"> de Credit et </w:t>
      </w:r>
      <w:proofErr w:type="spellStart"/>
      <w:r w:rsidRPr="00602F1C">
        <w:rPr>
          <w:rFonts w:ascii="Times New Roman" w:eastAsia="Times New Roman" w:hAnsi="Times New Roman" w:cs="Times New Roman"/>
          <w:color w:val="000000"/>
          <w:sz w:val="28"/>
          <w:szCs w:val="28"/>
          <w:lang w:val="en-US" w:eastAsia="ru-RU"/>
        </w:rPr>
        <w:t>d'Investissement</w:t>
      </w:r>
      <w:proofErr w:type="spellEnd"/>
      <w:r w:rsidRPr="00602F1C">
        <w:rPr>
          <w:rFonts w:ascii="Times New Roman" w:eastAsia="Times New Roman" w:hAnsi="Times New Roman" w:cs="Times New Roman"/>
          <w:color w:val="000000"/>
          <w:sz w:val="28"/>
          <w:szCs w:val="28"/>
          <w:lang w:val="en-US"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Люксембурга, которая может быть согласована между компетентными органами Договаривающихся Государств;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b) </w:t>
      </w:r>
      <w:proofErr w:type="gramStart"/>
      <w:r w:rsidRPr="00602F1C">
        <w:rPr>
          <w:rFonts w:ascii="Times New Roman" w:eastAsia="Times New Roman" w:hAnsi="Times New Roman" w:cs="Times New Roman"/>
          <w:color w:val="000000"/>
          <w:sz w:val="28"/>
          <w:szCs w:val="28"/>
          <w:lang w:eastAsia="ru-RU"/>
        </w:rPr>
        <w:t>проценты, возникающие в Люксембурге</w:t>
      </w:r>
      <w:proofErr w:type="gramEnd"/>
      <w:r w:rsidRPr="00602F1C">
        <w:rPr>
          <w:rFonts w:ascii="Times New Roman" w:eastAsia="Times New Roman" w:hAnsi="Times New Roman" w:cs="Times New Roman"/>
          <w:color w:val="000000"/>
          <w:sz w:val="28"/>
          <w:szCs w:val="28"/>
          <w:lang w:eastAsia="ru-RU"/>
        </w:rPr>
        <w:t xml:space="preserve"> будут освобождаться от налога в Люксембурге, если они выплачиваются: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Правительству Республики Казахстан;</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lastRenderedPageBreak/>
        <w:t>(</w:t>
      </w:r>
      <w:proofErr w:type="spell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любому центральному или местному органу власти Республики Казахстан;</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iii</w:t>
      </w:r>
      <w:proofErr w:type="spellEnd"/>
      <w:r w:rsidRPr="00602F1C">
        <w:rPr>
          <w:rFonts w:ascii="Times New Roman" w:eastAsia="Times New Roman" w:hAnsi="Times New Roman" w:cs="Times New Roman"/>
          <w:color w:val="000000"/>
          <w:sz w:val="28"/>
          <w:szCs w:val="28"/>
          <w:lang w:eastAsia="ru-RU"/>
        </w:rPr>
        <w:t>) Национальному Банку Республики Казахстан;</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w:t>
      </w:r>
      <w:proofErr w:type="spellStart"/>
      <w:r w:rsidRPr="00602F1C">
        <w:rPr>
          <w:rFonts w:ascii="Times New Roman" w:eastAsia="Times New Roman" w:hAnsi="Times New Roman" w:cs="Times New Roman"/>
          <w:color w:val="000000"/>
          <w:sz w:val="28"/>
          <w:szCs w:val="28"/>
          <w:lang w:eastAsia="ru-RU"/>
        </w:rPr>
        <w:t>iv</w:t>
      </w:r>
      <w:proofErr w:type="spellEnd"/>
      <w:r w:rsidRPr="00602F1C">
        <w:rPr>
          <w:rFonts w:ascii="Times New Roman" w:eastAsia="Times New Roman" w:hAnsi="Times New Roman" w:cs="Times New Roman"/>
          <w:color w:val="000000"/>
          <w:sz w:val="28"/>
          <w:szCs w:val="28"/>
          <w:lang w:eastAsia="ru-RU"/>
        </w:rPr>
        <w:t>) Фонду устойчивого развития «</w:t>
      </w:r>
      <w:proofErr w:type="spellStart"/>
      <w:r w:rsidRPr="00602F1C">
        <w:rPr>
          <w:rFonts w:ascii="Times New Roman" w:eastAsia="Times New Roman" w:hAnsi="Times New Roman" w:cs="Times New Roman"/>
          <w:color w:val="000000"/>
          <w:sz w:val="28"/>
          <w:szCs w:val="28"/>
          <w:lang w:eastAsia="ru-RU"/>
        </w:rPr>
        <w:t>Қазына</w:t>
      </w:r>
      <w:proofErr w:type="spellEnd"/>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Республики Казахстан, которая может быть согласована между компетентными органами Договаривающихся государств;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400"/>
      <w:bookmarkEnd w:id="42"/>
      <w:r w:rsidRPr="00602F1C">
        <w:rPr>
          <w:rFonts w:ascii="Times New Roman" w:eastAsia="Times New Roman" w:hAnsi="Times New Roman" w:cs="Times New Roman"/>
          <w:color w:val="000000"/>
          <w:sz w:val="28"/>
          <w:szCs w:val="28"/>
          <w:lang w:eastAsia="ru-RU"/>
        </w:rPr>
        <w:t>4. Несмотря на положения пункта 2:</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проценты, возникающие в Казахстане и выплачиваемые резиденту Люксембурга, освобождаются от налога в Казахстане,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w:t>
      </w:r>
      <w:proofErr w:type="spellStart"/>
      <w:r w:rsidRPr="00602F1C">
        <w:rPr>
          <w:rFonts w:ascii="Times New Roman" w:eastAsia="Times New Roman" w:hAnsi="Times New Roman" w:cs="Times New Roman"/>
          <w:color w:val="000000"/>
          <w:sz w:val="28"/>
          <w:szCs w:val="28"/>
          <w:lang w:eastAsia="ru-RU"/>
        </w:rPr>
        <w:t>L'Office</w:t>
      </w:r>
      <w:proofErr w:type="spellEnd"/>
      <w:r w:rsidRPr="00602F1C">
        <w:rPr>
          <w:rFonts w:ascii="Times New Roman" w:eastAsia="Times New Roman" w:hAnsi="Times New Roman" w:cs="Times New Roman"/>
          <w:color w:val="000000"/>
          <w:sz w:val="28"/>
          <w:szCs w:val="28"/>
          <w:lang w:eastAsia="ru-RU"/>
        </w:rPr>
        <w:t xml:space="preserve"> </w:t>
      </w:r>
      <w:proofErr w:type="spellStart"/>
      <w:r w:rsidRPr="00602F1C">
        <w:rPr>
          <w:rFonts w:ascii="Times New Roman" w:eastAsia="Times New Roman" w:hAnsi="Times New Roman" w:cs="Times New Roman"/>
          <w:color w:val="000000"/>
          <w:sz w:val="28"/>
          <w:szCs w:val="28"/>
          <w:lang w:eastAsia="ru-RU"/>
        </w:rPr>
        <w:t>du</w:t>
      </w:r>
      <w:proofErr w:type="spellEnd"/>
      <w:r w:rsidRPr="00602F1C">
        <w:rPr>
          <w:rFonts w:ascii="Times New Roman" w:eastAsia="Times New Roman" w:hAnsi="Times New Roman" w:cs="Times New Roman"/>
          <w:color w:val="000000"/>
          <w:sz w:val="28"/>
          <w:szCs w:val="28"/>
          <w:lang w:eastAsia="ru-RU"/>
        </w:rPr>
        <w:t xml:space="preserve"> </w:t>
      </w:r>
      <w:proofErr w:type="spellStart"/>
      <w:r w:rsidRPr="00602F1C">
        <w:rPr>
          <w:rFonts w:ascii="Times New Roman" w:eastAsia="Times New Roman" w:hAnsi="Times New Roman" w:cs="Times New Roman"/>
          <w:color w:val="000000"/>
          <w:sz w:val="28"/>
          <w:szCs w:val="28"/>
          <w:lang w:eastAsia="ru-RU"/>
        </w:rPr>
        <w:t>Ducroire</w:t>
      </w:r>
      <w:proofErr w:type="spellEnd"/>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проценты, возникающие в Люксембурге и выплачиваемые резиденту Казахстана, освобождаются от налога в Люксембурге,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акционерным обществом «Государственная страховая корпорация по страхованию экспортных кредитов и инвестиций».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500"/>
      <w:bookmarkEnd w:id="43"/>
      <w:r w:rsidRPr="00602F1C">
        <w:rPr>
          <w:rFonts w:ascii="Times New Roman" w:eastAsia="Times New Roman" w:hAnsi="Times New Roman" w:cs="Times New Roman"/>
          <w:color w:val="000000"/>
          <w:sz w:val="28"/>
          <w:szCs w:val="28"/>
          <w:lang w:eastAsia="ru-RU"/>
        </w:rPr>
        <w:t xml:space="preserve">5. </w:t>
      </w:r>
      <w:proofErr w:type="gramStart"/>
      <w:r w:rsidRPr="00602F1C">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roofErr w:type="gramEnd"/>
      <w:r w:rsidRPr="00602F1C">
        <w:rPr>
          <w:rFonts w:ascii="Times New Roman" w:eastAsia="Times New Roman" w:hAnsi="Times New Roman" w:cs="Times New Roman"/>
          <w:color w:val="000000"/>
          <w:sz w:val="28"/>
          <w:szCs w:val="28"/>
          <w:lang w:eastAsia="ru-RU"/>
        </w:rPr>
        <w:t xml:space="preserve"> Однако термин «проценты» не включает доход, упоминающийся в </w:t>
      </w:r>
      <w:bookmarkStart w:id="44" w:name="sub1003729690"/>
      <w:r w:rsidRPr="00602F1C">
        <w:rPr>
          <w:rFonts w:ascii="Times New Roman" w:eastAsia="Times New Roman" w:hAnsi="Times New Roman" w:cs="Times New Roman"/>
          <w:color w:val="000000"/>
          <w:sz w:val="28"/>
          <w:szCs w:val="28"/>
          <w:lang w:eastAsia="ru-RU"/>
        </w:rPr>
        <w:t>статье 10</w:t>
      </w:r>
      <w:bookmarkEnd w:id="44"/>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600"/>
      <w:bookmarkEnd w:id="45"/>
      <w:r w:rsidRPr="00602F1C">
        <w:rPr>
          <w:rFonts w:ascii="Times New Roman" w:eastAsia="Times New Roman" w:hAnsi="Times New Roman" w:cs="Times New Roman"/>
          <w:color w:val="000000"/>
          <w:sz w:val="28"/>
          <w:szCs w:val="28"/>
          <w:lang w:eastAsia="ru-RU"/>
        </w:rPr>
        <w:t>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700"/>
      <w:bookmarkEnd w:id="46"/>
      <w:r w:rsidRPr="00602F1C">
        <w:rPr>
          <w:rFonts w:ascii="Times New Roman" w:eastAsia="Times New Roman" w:hAnsi="Times New Roman" w:cs="Times New Roman"/>
          <w:color w:val="000000"/>
          <w:sz w:val="28"/>
          <w:szCs w:val="28"/>
          <w:lang w:eastAsia="ru-RU"/>
        </w:rPr>
        <w:t xml:space="preserve">7. Считается, что проценты возникают в Договаривающемся государстве, если плательщиком является резидент этого государства. </w:t>
      </w:r>
      <w:proofErr w:type="gramStart"/>
      <w:r w:rsidRPr="00602F1C">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800"/>
      <w:bookmarkEnd w:id="47"/>
      <w:r w:rsidRPr="00602F1C">
        <w:rPr>
          <w:rFonts w:ascii="Times New Roman" w:eastAsia="Times New Roman" w:hAnsi="Times New Roman" w:cs="Times New Roman"/>
          <w:color w:val="000000"/>
          <w:sz w:val="28"/>
          <w:szCs w:val="28"/>
          <w:lang w:eastAsia="ru-RU"/>
        </w:rPr>
        <w:lastRenderedPageBreak/>
        <w:t xml:space="preserve">8. </w:t>
      </w:r>
      <w:proofErr w:type="gramStart"/>
      <w:r w:rsidRPr="00602F1C">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602F1C">
        <w:rPr>
          <w:rFonts w:ascii="Times New Roman" w:eastAsia="Times New Roman" w:hAnsi="Times New Roman" w:cs="Times New Roman"/>
          <w:color w:val="000000"/>
          <w:sz w:val="28"/>
          <w:szCs w:val="28"/>
          <w:lang w:eastAsia="ru-RU"/>
        </w:rPr>
        <w:t xml:space="preserve">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900"/>
      <w:bookmarkEnd w:id="48"/>
      <w:r w:rsidRPr="00602F1C">
        <w:rPr>
          <w:rFonts w:ascii="Times New Roman" w:eastAsia="Times New Roman" w:hAnsi="Times New Roman" w:cs="Times New Roman"/>
          <w:color w:val="000000"/>
          <w:sz w:val="28"/>
          <w:szCs w:val="28"/>
          <w:lang w:eastAsia="ru-RU"/>
        </w:rPr>
        <w:t>9.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создания или передачи этих долговых требований.</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49" w:name="SUB120000"/>
      <w:bookmarkEnd w:id="49"/>
      <w:r w:rsidRPr="00602F1C">
        <w:rPr>
          <w:rFonts w:ascii="Times New Roman" w:eastAsia="Times New Roman" w:hAnsi="Times New Roman" w:cs="Times New Roman"/>
          <w:b/>
          <w:bCs/>
          <w:color w:val="000000"/>
          <w:sz w:val="28"/>
          <w:szCs w:val="28"/>
          <w:lang w:eastAsia="ru-RU"/>
        </w:rPr>
        <w:t>Статья 12</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Роялти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w:t>
      </w:r>
      <w:proofErr w:type="gramStart"/>
      <w:r w:rsidRPr="00602F1C">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602F1C">
        <w:rPr>
          <w:rFonts w:ascii="Times New Roman" w:eastAsia="Times New Roman" w:hAnsi="Times New Roman" w:cs="Times New Roman"/>
          <w:color w:val="000000"/>
          <w:sz w:val="28"/>
          <w:szCs w:val="28"/>
          <w:lang w:eastAsia="ru-RU"/>
        </w:rPr>
        <w:t xml:space="preserve"> облагаться налогом в этом другом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200"/>
      <w:bookmarkEnd w:id="50"/>
      <w:r w:rsidRPr="00602F1C">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300"/>
      <w:bookmarkEnd w:id="51"/>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w:t>
      </w:r>
      <w:proofErr w:type="gramEnd"/>
      <w:r w:rsidRPr="00602F1C">
        <w:rPr>
          <w:rFonts w:ascii="Times New Roman" w:eastAsia="Times New Roman" w:hAnsi="Times New Roman" w:cs="Times New Roman"/>
          <w:color w:val="000000"/>
          <w:sz w:val="28"/>
          <w:szCs w:val="28"/>
          <w:lang w:eastAsia="ru-RU"/>
        </w:rPr>
        <w:t xml:space="preserve"> использование, или право на использование промышленного, коммерческого или научного оборудования.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400"/>
      <w:bookmarkEnd w:id="52"/>
      <w:r w:rsidRPr="00602F1C">
        <w:rPr>
          <w:rFonts w:ascii="Times New Roman" w:eastAsia="Times New Roman" w:hAnsi="Times New Roman" w:cs="Times New Roman"/>
          <w:color w:val="000000"/>
          <w:sz w:val="28"/>
          <w:szCs w:val="28"/>
          <w:lang w:eastAsia="ru-RU"/>
        </w:rPr>
        <w:t xml:space="preserve">4. </w:t>
      </w:r>
      <w:proofErr w:type="gramStart"/>
      <w:r w:rsidRPr="00602F1C">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w:t>
      </w:r>
      <w:proofErr w:type="gramEnd"/>
      <w:r w:rsidRPr="00602F1C">
        <w:rPr>
          <w:rFonts w:ascii="Times New Roman" w:eastAsia="Times New Roman" w:hAnsi="Times New Roman" w:cs="Times New Roman"/>
          <w:color w:val="000000"/>
          <w:sz w:val="28"/>
          <w:szCs w:val="28"/>
          <w:lang w:eastAsia="ru-RU"/>
        </w:rPr>
        <w:t xml:space="preserve"> В таком случае применяются положения статьи 7.</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500"/>
      <w:bookmarkEnd w:id="53"/>
      <w:r w:rsidRPr="00602F1C">
        <w:rPr>
          <w:rFonts w:ascii="Times New Roman" w:eastAsia="Times New Roman" w:hAnsi="Times New Roman" w:cs="Times New Roman"/>
          <w:color w:val="000000"/>
          <w:sz w:val="28"/>
          <w:szCs w:val="28"/>
          <w:lang w:eastAsia="ru-RU"/>
        </w:rPr>
        <w:lastRenderedPageBreak/>
        <w:t>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выплачиваются этим постоянным учреждением, тогда такие роялти считаются возникшими в государстве, в котором расположено постоянное учреждение.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600"/>
      <w:bookmarkEnd w:id="54"/>
      <w:r w:rsidRPr="00602F1C">
        <w:rPr>
          <w:rFonts w:ascii="Times New Roman" w:eastAsia="Times New Roman" w:hAnsi="Times New Roman" w:cs="Times New Roman"/>
          <w:color w:val="000000"/>
          <w:sz w:val="28"/>
          <w:szCs w:val="28"/>
          <w:lang w:eastAsia="ru-RU"/>
        </w:rPr>
        <w:t xml:space="preserve">6. </w:t>
      </w:r>
      <w:proofErr w:type="gramStart"/>
      <w:r w:rsidRPr="00602F1C">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602F1C">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700"/>
      <w:bookmarkEnd w:id="55"/>
      <w:r w:rsidRPr="00602F1C">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56" w:name="SUB130000"/>
      <w:bookmarkEnd w:id="56"/>
      <w:r w:rsidRPr="00602F1C">
        <w:rPr>
          <w:rFonts w:ascii="Times New Roman" w:eastAsia="Times New Roman" w:hAnsi="Times New Roman" w:cs="Times New Roman"/>
          <w:b/>
          <w:bCs/>
          <w:color w:val="000000"/>
          <w:sz w:val="28"/>
          <w:szCs w:val="28"/>
          <w:lang w:eastAsia="ru-RU"/>
        </w:rPr>
        <w:t>Статья 13</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Доходы от прироста стоимости имущества</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30200"/>
      <w:bookmarkEnd w:id="57"/>
      <w:r w:rsidRPr="00602F1C">
        <w:rPr>
          <w:rFonts w:ascii="Times New Roman" w:eastAsia="Times New Roman" w:hAnsi="Times New Roman" w:cs="Times New Roman"/>
          <w:color w:val="000000"/>
          <w:sz w:val="28"/>
          <w:szCs w:val="28"/>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300"/>
      <w:bookmarkEnd w:id="58"/>
      <w:r w:rsidRPr="00602F1C">
        <w:rPr>
          <w:rFonts w:ascii="Times New Roman" w:eastAsia="Times New Roman" w:hAnsi="Times New Roman" w:cs="Times New Roman"/>
          <w:color w:val="000000"/>
          <w:sz w:val="28"/>
          <w:szCs w:val="28"/>
          <w:lang w:eastAsia="ru-RU"/>
        </w:rPr>
        <w:t>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относящегося к эксплуатации таких морских или воздушных судов, облагаются налогом только в этом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30400"/>
      <w:bookmarkEnd w:id="59"/>
      <w:r w:rsidRPr="00602F1C">
        <w:rPr>
          <w:rFonts w:ascii="Times New Roman" w:eastAsia="Times New Roman" w:hAnsi="Times New Roman" w:cs="Times New Roman"/>
          <w:color w:val="000000"/>
          <w:sz w:val="28"/>
          <w:szCs w:val="28"/>
          <w:lang w:eastAsia="ru-RU"/>
        </w:rPr>
        <w:t>4. Доходы, полученные в результате отчуждения: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02F1C">
        <w:rPr>
          <w:rFonts w:ascii="Times New Roman" w:eastAsia="Times New Roman" w:hAnsi="Times New Roman" w:cs="Times New Roman"/>
          <w:color w:val="000000"/>
          <w:sz w:val="28"/>
          <w:szCs w:val="28"/>
          <w:lang w:eastAsia="ru-RU"/>
        </w:rPr>
        <w:t xml:space="preserve">a) акций, за исключением акций, которыми торгуют на существенной и регулярной основе на официально признанной Фондовой бирже, прав </w:t>
      </w:r>
      <w:r w:rsidRPr="00602F1C">
        <w:rPr>
          <w:rFonts w:ascii="Times New Roman" w:eastAsia="Times New Roman" w:hAnsi="Times New Roman" w:cs="Times New Roman"/>
          <w:color w:val="000000"/>
          <w:sz w:val="28"/>
          <w:szCs w:val="28"/>
          <w:lang w:eastAsia="ru-RU"/>
        </w:rPr>
        <w:lastRenderedPageBreak/>
        <w:t>участия или других прав в капитале компании или другого юридического лица (независимо от того, является ли оно резидентом Договаривающегося государства), имущество которых в основном состоит из недвижимого имущества, расположенного в Договаривающемся государстве;</w:t>
      </w:r>
      <w:proofErr w:type="gramEnd"/>
      <w:r w:rsidRPr="00602F1C">
        <w:rPr>
          <w:rFonts w:ascii="Times New Roman" w:eastAsia="Times New Roman" w:hAnsi="Times New Roman" w:cs="Times New Roman"/>
          <w:color w:val="000000"/>
          <w:sz w:val="28"/>
          <w:szCs w:val="28"/>
          <w:lang w:eastAsia="ru-RU"/>
        </w:rPr>
        <w:t xml:space="preserve"> или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долей участия в товариществе (независимо от того, являются ли оно резидентом Договаривающегося государства) с учетом того насколько оно связано с недвижимым имуществом, расположенным в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могут облагаться налогом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Для целей этого пункта термин «недвижимое имущество» включает акции компаний, упомянутые в подпункте (а), или доли участия в товариществе.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500"/>
      <w:bookmarkEnd w:id="60"/>
      <w:r w:rsidRPr="00602F1C">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61" w:name="SUB140000"/>
      <w:bookmarkEnd w:id="61"/>
      <w:r w:rsidRPr="00602F1C">
        <w:rPr>
          <w:rFonts w:ascii="Times New Roman" w:eastAsia="Times New Roman" w:hAnsi="Times New Roman" w:cs="Times New Roman"/>
          <w:b/>
          <w:bCs/>
          <w:color w:val="000000"/>
          <w:sz w:val="28"/>
          <w:szCs w:val="28"/>
          <w:lang w:eastAsia="ru-RU"/>
        </w:rPr>
        <w:t>Статья 14</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Доходы от работы по найму</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С учетом положений статей 15, 17 и 18,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40200"/>
      <w:bookmarkEnd w:id="62"/>
      <w:r w:rsidRPr="00602F1C">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40300"/>
      <w:bookmarkEnd w:id="63"/>
      <w:r w:rsidRPr="00602F1C">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резидентом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может облагаться налогом в этом Договаривающемся государстве.</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64" w:name="SUB150000"/>
      <w:bookmarkEnd w:id="64"/>
      <w:r w:rsidRPr="00602F1C">
        <w:rPr>
          <w:rFonts w:ascii="Times New Roman" w:eastAsia="Times New Roman" w:hAnsi="Times New Roman" w:cs="Times New Roman"/>
          <w:b/>
          <w:bCs/>
          <w:color w:val="000000"/>
          <w:sz w:val="28"/>
          <w:szCs w:val="28"/>
          <w:lang w:eastAsia="ru-RU"/>
        </w:rPr>
        <w:lastRenderedPageBreak/>
        <w:t>Статья 15</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Гонорары директоров</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65" w:name="SUB160000"/>
      <w:bookmarkEnd w:id="65"/>
      <w:r w:rsidRPr="00602F1C">
        <w:rPr>
          <w:rFonts w:ascii="Times New Roman" w:eastAsia="Times New Roman" w:hAnsi="Times New Roman" w:cs="Times New Roman"/>
          <w:b/>
          <w:bCs/>
          <w:color w:val="000000"/>
          <w:sz w:val="28"/>
          <w:szCs w:val="28"/>
          <w:lang w:eastAsia="ru-RU"/>
        </w:rPr>
        <w:t>Статья 16</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Артисты и спортсмены</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Несмотря на положения статьи 7 и 14,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60200"/>
      <w:bookmarkEnd w:id="66"/>
      <w:r w:rsidRPr="00602F1C">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67" w:name="SUB170000"/>
      <w:bookmarkEnd w:id="67"/>
      <w:r w:rsidRPr="00602F1C">
        <w:rPr>
          <w:rFonts w:ascii="Times New Roman" w:eastAsia="Times New Roman" w:hAnsi="Times New Roman" w:cs="Times New Roman"/>
          <w:b/>
          <w:bCs/>
          <w:color w:val="000000"/>
          <w:sz w:val="28"/>
          <w:szCs w:val="28"/>
          <w:lang w:eastAsia="ru-RU"/>
        </w:rPr>
        <w:t>Статья 17</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Пенсии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В соответствии с положениями пункта 2 статьи 18,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70200"/>
      <w:bookmarkEnd w:id="68"/>
      <w:r w:rsidRPr="00602F1C">
        <w:rPr>
          <w:rFonts w:ascii="Times New Roman" w:eastAsia="Times New Roman" w:hAnsi="Times New Roman" w:cs="Times New Roman"/>
          <w:color w:val="000000"/>
          <w:sz w:val="28"/>
          <w:szCs w:val="28"/>
          <w:lang w:eastAsia="ru-RU"/>
        </w:rPr>
        <w:t>2. Несмотря на положения пункта 1 пенсии и другие платежи, производящиеся в соответствии с законодательством о социальном обеспечении Договаривающегося государства, облагаются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70300"/>
      <w:bookmarkEnd w:id="69"/>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Несмотря на положения пункта 1 пенсии и другое подобное вознаграждение (включая единовременные выплаты), возникающие в Договаривающемся государстве и выплачиваемые резиденту другого Договаривающегося государства облагаются налогом только в первом упомянутом государстве, при условии, что такие платежи производятся из выплаченных вкладов или из резервов, созданных в соответствии с пенсионной схемой получателя или от его имени и такие вклады, резервы или пенсии или</w:t>
      </w:r>
      <w:proofErr w:type="gramEnd"/>
      <w:r w:rsidRPr="00602F1C">
        <w:rPr>
          <w:rFonts w:ascii="Times New Roman" w:eastAsia="Times New Roman" w:hAnsi="Times New Roman" w:cs="Times New Roman"/>
          <w:color w:val="000000"/>
          <w:sz w:val="28"/>
          <w:szCs w:val="28"/>
          <w:lang w:eastAsia="ru-RU"/>
        </w:rPr>
        <w:t xml:space="preserve"> другое подобное вознаграждение подвергались </w:t>
      </w:r>
      <w:r w:rsidRPr="00602F1C">
        <w:rPr>
          <w:rFonts w:ascii="Times New Roman" w:eastAsia="Times New Roman" w:hAnsi="Times New Roman" w:cs="Times New Roman"/>
          <w:color w:val="000000"/>
          <w:sz w:val="28"/>
          <w:szCs w:val="28"/>
          <w:lang w:eastAsia="ru-RU"/>
        </w:rPr>
        <w:lastRenderedPageBreak/>
        <w:t>налогообложению в первом упомянутом государстве в соответствии с обычными нормами его налогового законодательства.</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70" w:name="SUB180000"/>
      <w:bookmarkEnd w:id="70"/>
      <w:r w:rsidRPr="00602F1C">
        <w:rPr>
          <w:rFonts w:ascii="Times New Roman" w:eastAsia="Times New Roman" w:hAnsi="Times New Roman" w:cs="Times New Roman"/>
          <w:b/>
          <w:bCs/>
          <w:color w:val="000000"/>
          <w:sz w:val="28"/>
          <w:szCs w:val="28"/>
          <w:lang w:eastAsia="ru-RU"/>
        </w:rPr>
        <w:t>Статья 18</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Государственная служба</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иное, чем пенсия, выплачиваемые Договаривающимся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является гражданином этого государства; или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80200"/>
      <w:bookmarkEnd w:id="71"/>
      <w:r w:rsidRPr="00602F1C">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или его центральными или местными органами власти,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80300"/>
      <w:bookmarkEnd w:id="72"/>
      <w:r w:rsidRPr="00602F1C">
        <w:rPr>
          <w:rFonts w:ascii="Times New Roman" w:eastAsia="Times New Roman" w:hAnsi="Times New Roman" w:cs="Times New Roman"/>
          <w:color w:val="000000"/>
          <w:sz w:val="28"/>
          <w:szCs w:val="28"/>
          <w:lang w:eastAsia="ru-RU"/>
        </w:rPr>
        <w:t>3. Положения статей 14, 15, 16 и 17 применяются к жалованью,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центральными или местными органами власти.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73" w:name="SUB190000"/>
      <w:bookmarkEnd w:id="73"/>
      <w:r w:rsidRPr="00602F1C">
        <w:rPr>
          <w:rFonts w:ascii="Times New Roman" w:eastAsia="Times New Roman" w:hAnsi="Times New Roman" w:cs="Times New Roman"/>
          <w:b/>
          <w:bCs/>
          <w:color w:val="000000"/>
          <w:sz w:val="28"/>
          <w:szCs w:val="28"/>
          <w:lang w:eastAsia="ru-RU"/>
        </w:rPr>
        <w:t>Статья 19</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Преподаватели, учителя и студенты</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w:t>
      </w:r>
      <w:proofErr w:type="gramStart"/>
      <w:r w:rsidRPr="00602F1C">
        <w:rPr>
          <w:rFonts w:ascii="Times New Roman" w:eastAsia="Times New Roman" w:hAnsi="Times New Roman" w:cs="Times New Roman"/>
          <w:color w:val="000000"/>
          <w:sz w:val="28"/>
          <w:szCs w:val="28"/>
          <w:lang w:eastAsia="ru-RU"/>
        </w:rPr>
        <w:t>Выплаты,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90200"/>
      <w:bookmarkEnd w:id="74"/>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 xml:space="preserve">Физическое лицо, которое прибыло в Договаривающееся государство по приглашению этого государства или университета, колледжа, школы, музея или другого учреждения культуры этого государства, или по </w:t>
      </w:r>
      <w:r w:rsidRPr="00602F1C">
        <w:rPr>
          <w:rFonts w:ascii="Times New Roman" w:eastAsia="Times New Roman" w:hAnsi="Times New Roman" w:cs="Times New Roman"/>
          <w:color w:val="000000"/>
          <w:sz w:val="28"/>
          <w:szCs w:val="28"/>
          <w:lang w:eastAsia="ru-RU"/>
        </w:rPr>
        <w:lastRenderedPageBreak/>
        <w:t>официальной программе культурного обмена на период, не превышающий два года, исключительно для целей преподавания, чтения лекций или осуществления исследований в таких учреждениях и которое является или являлось непосредственно до этого визита резидентом другого Договаривающегося государства, освобождается</w:t>
      </w:r>
      <w:proofErr w:type="gramEnd"/>
      <w:r w:rsidRPr="00602F1C">
        <w:rPr>
          <w:rFonts w:ascii="Times New Roman" w:eastAsia="Times New Roman" w:hAnsi="Times New Roman" w:cs="Times New Roman"/>
          <w:color w:val="000000"/>
          <w:sz w:val="28"/>
          <w:szCs w:val="28"/>
          <w:lang w:eastAsia="ru-RU"/>
        </w:rPr>
        <w:t xml:space="preserve"> от налога в первом упомянутом государстве на его вознаграждение за такую деятельность, при условии, что такое вознаграждение получено им из-за пределов этого государства.</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75" w:name="SUB200000"/>
      <w:bookmarkEnd w:id="75"/>
      <w:r w:rsidRPr="00602F1C">
        <w:rPr>
          <w:rFonts w:ascii="Times New Roman" w:eastAsia="Times New Roman" w:hAnsi="Times New Roman" w:cs="Times New Roman"/>
          <w:b/>
          <w:bCs/>
          <w:color w:val="000000"/>
          <w:sz w:val="28"/>
          <w:szCs w:val="28"/>
          <w:lang w:eastAsia="ru-RU"/>
        </w:rPr>
        <w:t>Статья 20</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Другие доходы</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200200"/>
      <w:bookmarkEnd w:id="76"/>
      <w:r w:rsidRPr="00602F1C">
        <w:rPr>
          <w:rFonts w:ascii="Times New Roman" w:eastAsia="Times New Roman" w:hAnsi="Times New Roman" w:cs="Times New Roman"/>
          <w:color w:val="000000"/>
          <w:sz w:val="28"/>
          <w:szCs w:val="28"/>
          <w:lang w:eastAsia="ru-RU"/>
        </w:rPr>
        <w:t xml:space="preserve">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w:t>
      </w:r>
      <w:proofErr w:type="gramStart"/>
      <w:r w:rsidRPr="00602F1C">
        <w:rPr>
          <w:rFonts w:ascii="Times New Roman" w:eastAsia="Times New Roman" w:hAnsi="Times New Roman" w:cs="Times New Roman"/>
          <w:color w:val="000000"/>
          <w:sz w:val="28"/>
          <w:szCs w:val="28"/>
          <w:lang w:eastAsia="ru-RU"/>
        </w:rPr>
        <w:t>связи</w:t>
      </w:r>
      <w:proofErr w:type="gramEnd"/>
      <w:r w:rsidRPr="00602F1C">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В таком случае применяются положения статьи 7.</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77" w:name="SUB210000"/>
      <w:bookmarkEnd w:id="77"/>
      <w:r w:rsidRPr="00602F1C">
        <w:rPr>
          <w:rFonts w:ascii="Times New Roman" w:eastAsia="Times New Roman" w:hAnsi="Times New Roman" w:cs="Times New Roman"/>
          <w:b/>
          <w:bCs/>
          <w:color w:val="000000"/>
          <w:sz w:val="28"/>
          <w:szCs w:val="28"/>
          <w:lang w:eastAsia="ru-RU"/>
        </w:rPr>
        <w:t>Статья 21</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Капитал</w:t>
      </w:r>
    </w:p>
    <w:p w:rsidR="00602F1C" w:rsidRPr="00602F1C" w:rsidRDefault="00602F1C" w:rsidP="00602F1C">
      <w:pPr>
        <w:spacing w:after="0" w:line="240" w:lineRule="auto"/>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 принадлежащий резиденту Договаривающегося государства и находящийся в другом Договаривающемся государстве, может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210200"/>
      <w:bookmarkEnd w:id="78"/>
      <w:r w:rsidRPr="00602F1C">
        <w:rPr>
          <w:rFonts w:ascii="Times New Roman" w:eastAsia="Times New Roman" w:hAnsi="Times New Roman" w:cs="Times New Roman"/>
          <w:color w:val="000000"/>
          <w:sz w:val="28"/>
          <w:szCs w:val="28"/>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может облагаться налогом в этом другом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210300"/>
      <w:bookmarkEnd w:id="79"/>
      <w:r w:rsidRPr="00602F1C">
        <w:rPr>
          <w:rFonts w:ascii="Times New Roman" w:eastAsia="Times New Roman" w:hAnsi="Times New Roman" w:cs="Times New Roman"/>
          <w:color w:val="000000"/>
          <w:sz w:val="28"/>
          <w:szCs w:val="28"/>
          <w:lang w:eastAsia="ru-RU"/>
        </w:rPr>
        <w:t>3. Капитал, представленный морскими и воздушными судами,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210400"/>
      <w:bookmarkEnd w:id="80"/>
      <w:r w:rsidRPr="00602F1C">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81" w:name="SUB220000"/>
      <w:bookmarkEnd w:id="81"/>
      <w:r w:rsidRPr="00602F1C">
        <w:rPr>
          <w:rFonts w:ascii="Times New Roman" w:eastAsia="Times New Roman" w:hAnsi="Times New Roman" w:cs="Times New Roman"/>
          <w:b/>
          <w:bCs/>
          <w:color w:val="000000"/>
          <w:sz w:val="28"/>
          <w:szCs w:val="28"/>
          <w:lang w:eastAsia="ru-RU"/>
        </w:rPr>
        <w:lastRenderedPageBreak/>
        <w:t xml:space="preserve">Статья 22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Устранение двойного налогообложения</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Если резидент Казахстана получает доход или владеет капиталом, который в соответствии с положениями настоящей Конвенции могут облагаться налогом в Люксембурге, Казахстан позволит:</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i) вычесть из налога на доход этого резидента сумму, равную налогу на доход, уплаченному в Люксембурге;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602F1C">
        <w:rPr>
          <w:rFonts w:ascii="Times New Roman" w:eastAsia="Times New Roman" w:hAnsi="Times New Roman" w:cs="Times New Roman"/>
          <w:color w:val="000000"/>
          <w:sz w:val="28"/>
          <w:szCs w:val="28"/>
          <w:lang w:eastAsia="ru-RU"/>
        </w:rPr>
        <w:t>ii</w:t>
      </w:r>
      <w:proofErr w:type="spellEnd"/>
      <w:r w:rsidRPr="00602F1C">
        <w:rPr>
          <w:rFonts w:ascii="Times New Roman" w:eastAsia="Times New Roman" w:hAnsi="Times New Roman" w:cs="Times New Roman"/>
          <w:color w:val="000000"/>
          <w:sz w:val="28"/>
          <w:szCs w:val="28"/>
          <w:lang w:eastAsia="ru-RU"/>
        </w:rPr>
        <w:t>) вычесть из налога на капитал этого резидента сумму, равную налогу на каптал, уплаченному в Люксембурге.</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Эти вычеты, в любом случае, не должны превышать часть налога на доход или на капитал, подсчитанного до предоставления вычета, относящегося, в зависимости от обстоятельств, к доходу или капиталу, которые могут облагаться налогом в Люксембурге.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Если в соответствии с каким-либо положением Конвенции, получаемый доход или капитал резидента Казахстана освобожден от налога в Казахстане, то Казахстан может, тем не менее, при подсчете суммы на остальную часть дохода или капитала этого резидента принять во внимание освобожденный от налога доход или капитал.</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220200"/>
      <w:bookmarkEnd w:id="82"/>
      <w:r w:rsidRPr="00602F1C">
        <w:rPr>
          <w:rFonts w:ascii="Times New Roman" w:eastAsia="Times New Roman" w:hAnsi="Times New Roman" w:cs="Times New Roman"/>
          <w:color w:val="000000"/>
          <w:sz w:val="28"/>
          <w:szCs w:val="28"/>
          <w:lang w:eastAsia="ru-RU"/>
        </w:rPr>
        <w:t xml:space="preserve">2. С учетом положений закона Люксембурга относительно </w:t>
      </w:r>
      <w:proofErr w:type="spellStart"/>
      <w:r w:rsidRPr="00602F1C">
        <w:rPr>
          <w:rFonts w:ascii="Times New Roman" w:eastAsia="Times New Roman" w:hAnsi="Times New Roman" w:cs="Times New Roman"/>
          <w:color w:val="000000"/>
          <w:sz w:val="28"/>
          <w:szCs w:val="28"/>
          <w:lang w:eastAsia="ru-RU"/>
        </w:rPr>
        <w:t>избежания</w:t>
      </w:r>
      <w:proofErr w:type="spellEnd"/>
      <w:r w:rsidRPr="00602F1C">
        <w:rPr>
          <w:rFonts w:ascii="Times New Roman" w:eastAsia="Times New Roman" w:hAnsi="Times New Roman" w:cs="Times New Roman"/>
          <w:color w:val="000000"/>
          <w:sz w:val="28"/>
          <w:szCs w:val="28"/>
          <w:lang w:eastAsia="ru-RU"/>
        </w:rPr>
        <w:t xml:space="preserve"> двойного налогообложения, который не затрагивает его основных принципов, двойное налогообложение устраняется следующим образом: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02F1C">
        <w:rPr>
          <w:rFonts w:ascii="Times New Roman" w:eastAsia="Times New Roman" w:hAnsi="Times New Roman" w:cs="Times New Roman"/>
          <w:color w:val="000000"/>
          <w:sz w:val="28"/>
          <w:szCs w:val="28"/>
          <w:lang w:eastAsia="ru-RU"/>
        </w:rPr>
        <w:t>a) Если резидент Люксембурга получает доход или владеет капиталом, который, в соответствии с положениями настоящей Конвенции может облагаться налогом в Казахстане, Люксембург с учетом положений подпунктов b) и с), освободит этот доход или капитал от налогообложения, но может, для того, чтобы подсчитать сумму налога на оставшийся доход или капитал резидента, применить те же ставки налога, как если бы доход не</w:t>
      </w:r>
      <w:proofErr w:type="gramEnd"/>
      <w:r w:rsidRPr="00602F1C">
        <w:rPr>
          <w:rFonts w:ascii="Times New Roman" w:eastAsia="Times New Roman" w:hAnsi="Times New Roman" w:cs="Times New Roman"/>
          <w:color w:val="000000"/>
          <w:sz w:val="28"/>
          <w:szCs w:val="28"/>
          <w:lang w:eastAsia="ru-RU"/>
        </w:rPr>
        <w:t xml:space="preserve"> был бы освобожден.</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Если резидент Люксембурга получает доход, который в соответствии с положениями статей 10, 11, 12 и 16 может облагаться в Казахстане, Люксембург позволит вычесть из налога доход физических лиц или из корпоративного налога этого резидента сумму, равную налогу, уплаченному в Казахстане. Однако такой вычет не должен превышать ту часть налога, подсчитанного до предоставления вычета, которая относится к таким видам дохода, полученного в Казахстане.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Положения подпункта а) не применяются к доходу, полученному резидентом Люксембурга или принадлежащему ему капиталу, если Казахстан применяет положения настоящей Конвенции для того, чтобы освободить доход или капитал от налога или применяет положения пункта 2 статей 10,11 или 12 к такому доходу.</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bookmarkStart w:id="83" w:name="SUB230000"/>
      <w:bookmarkEnd w:id="83"/>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lastRenderedPageBreak/>
        <w:t>Статья 23</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proofErr w:type="spellStart"/>
      <w:r w:rsidRPr="00602F1C">
        <w:rPr>
          <w:rFonts w:ascii="Times New Roman" w:eastAsia="Times New Roman" w:hAnsi="Times New Roman" w:cs="Times New Roman"/>
          <w:b/>
          <w:bCs/>
          <w:color w:val="000000"/>
          <w:sz w:val="28"/>
          <w:szCs w:val="28"/>
          <w:lang w:eastAsia="ru-RU"/>
        </w:rPr>
        <w:t>Недискриминация</w:t>
      </w:r>
      <w:proofErr w:type="spellEnd"/>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602F1C">
        <w:rPr>
          <w:rFonts w:ascii="Times New Roman" w:eastAsia="Times New Roman" w:hAnsi="Times New Roman" w:cs="Times New Roman"/>
          <w:color w:val="000000"/>
          <w:sz w:val="28"/>
          <w:szCs w:val="28"/>
          <w:lang w:eastAsia="ru-RU"/>
        </w:rPr>
        <w:t>резидентства</w:t>
      </w:r>
      <w:proofErr w:type="spellEnd"/>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30200"/>
      <w:bookmarkEnd w:id="84"/>
      <w:r w:rsidRPr="00602F1C">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30300"/>
      <w:bookmarkEnd w:id="85"/>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За исключением случаев, когда применяются положения пункта 1 статьи 9, пункта 8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w:t>
      </w:r>
      <w:proofErr w:type="gramEnd"/>
      <w:r w:rsidRPr="00602F1C">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30400"/>
      <w:bookmarkEnd w:id="86"/>
      <w:r w:rsidRPr="00602F1C">
        <w:rPr>
          <w:rFonts w:ascii="Times New Roman" w:eastAsia="Times New Roman" w:hAnsi="Times New Roman" w:cs="Times New Roman"/>
          <w:color w:val="000000"/>
          <w:sz w:val="28"/>
          <w:szCs w:val="28"/>
          <w:lang w:eastAsia="ru-RU"/>
        </w:rPr>
        <w:t xml:space="preserve">4. </w:t>
      </w:r>
      <w:proofErr w:type="gramStart"/>
      <w:r w:rsidRPr="00602F1C">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30500"/>
      <w:bookmarkEnd w:id="87"/>
      <w:r w:rsidRPr="00602F1C">
        <w:rPr>
          <w:rFonts w:ascii="Times New Roman" w:eastAsia="Times New Roman" w:hAnsi="Times New Roman" w:cs="Times New Roman"/>
          <w:color w:val="000000"/>
          <w:sz w:val="28"/>
          <w:szCs w:val="28"/>
          <w:lang w:eastAsia="ru-RU"/>
        </w:rPr>
        <w:t>5. Положения настоящей статьи, применяются к налогам, описанным в настоящей Конвенции.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bookmarkStart w:id="88" w:name="SUB240000"/>
      <w:bookmarkEnd w:id="88"/>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lastRenderedPageBreak/>
        <w:t>Статья 24</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Процедура взаимного согласования</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w:t>
      </w:r>
      <w:proofErr w:type="gramStart"/>
      <w:r w:rsidRPr="00602F1C">
        <w:rPr>
          <w:rFonts w:ascii="Times New Roman" w:eastAsia="Times New Roman" w:hAnsi="Times New Roman" w:cs="Times New Roman"/>
          <w:color w:val="000000"/>
          <w:sz w:val="28"/>
          <w:szCs w:val="28"/>
          <w:lang w:eastAsia="ru-RU"/>
        </w:rPr>
        <w:t>Если лицо считает, что действия одного или обоих Договаривающихся государств приводят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пункта 1 статьи 23, компетентному органу Договаривающегося государства</w:t>
      </w:r>
      <w:proofErr w:type="gramEnd"/>
      <w:r w:rsidRPr="00602F1C">
        <w:rPr>
          <w:rFonts w:ascii="Times New Roman" w:eastAsia="Times New Roman" w:hAnsi="Times New Roman" w:cs="Times New Roman"/>
          <w:color w:val="000000"/>
          <w:sz w:val="28"/>
          <w:szCs w:val="28"/>
          <w:lang w:eastAsia="ru-RU"/>
        </w:rPr>
        <w:t xml:space="preserve">, национальным </w:t>
      </w:r>
      <w:proofErr w:type="gramStart"/>
      <w:r w:rsidRPr="00602F1C">
        <w:rPr>
          <w:rFonts w:ascii="Times New Roman" w:eastAsia="Times New Roman" w:hAnsi="Times New Roman" w:cs="Times New Roman"/>
          <w:color w:val="000000"/>
          <w:sz w:val="28"/>
          <w:szCs w:val="28"/>
          <w:lang w:eastAsia="ru-RU"/>
        </w:rPr>
        <w:t>лицом</w:t>
      </w:r>
      <w:proofErr w:type="gramEnd"/>
      <w:r w:rsidRPr="00602F1C">
        <w:rPr>
          <w:rFonts w:ascii="Times New Roman" w:eastAsia="Times New Roman" w:hAnsi="Times New Roman" w:cs="Times New Roman"/>
          <w:color w:val="000000"/>
          <w:sz w:val="28"/>
          <w:szCs w:val="28"/>
          <w:lang w:eastAsia="ru-RU"/>
        </w:rPr>
        <w:t xml:space="preserve">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40200"/>
      <w:bookmarkEnd w:id="89"/>
      <w:r w:rsidRPr="00602F1C">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602F1C">
        <w:rPr>
          <w:rFonts w:ascii="Times New Roman" w:eastAsia="Times New Roman" w:hAnsi="Times New Roman" w:cs="Times New Roman"/>
          <w:color w:val="000000"/>
          <w:sz w:val="28"/>
          <w:szCs w:val="28"/>
          <w:lang w:eastAsia="ru-RU"/>
        </w:rPr>
        <w:t>избежания</w:t>
      </w:r>
      <w:proofErr w:type="spellEnd"/>
      <w:r w:rsidRPr="00602F1C">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40300"/>
      <w:bookmarkEnd w:id="90"/>
      <w:r w:rsidRPr="00602F1C">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40400"/>
      <w:bookmarkEnd w:id="91"/>
      <w:r w:rsidRPr="00602F1C">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том числе через совместную комиссию, состоящую из представителей компетентных органов Договаривающихся государств, в целях достижения согласования в понимании предыдущих пунктов.</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92" w:name="SUB250000"/>
      <w:bookmarkEnd w:id="92"/>
      <w:r w:rsidRPr="00602F1C">
        <w:rPr>
          <w:rFonts w:ascii="Times New Roman" w:eastAsia="Times New Roman" w:hAnsi="Times New Roman" w:cs="Times New Roman"/>
          <w:b/>
          <w:bCs/>
          <w:color w:val="000000"/>
          <w:sz w:val="28"/>
          <w:szCs w:val="28"/>
          <w:lang w:eastAsia="ru-RU"/>
        </w:rPr>
        <w:t>Статья 25</w:t>
      </w:r>
      <w:r w:rsidRPr="00602F1C">
        <w:rPr>
          <w:rFonts w:ascii="Times New Roman" w:eastAsia="Times New Roman" w:hAnsi="Times New Roman" w:cs="Times New Roman"/>
          <w:b/>
          <w:bCs/>
          <w:color w:val="000000"/>
          <w:sz w:val="28"/>
          <w:szCs w:val="28"/>
          <w:lang w:eastAsia="ru-RU"/>
        </w:rPr>
        <w:br/>
        <w:t>Обмен информацией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bookmarkStart w:id="93" w:name="sub1003729700"/>
      <w:r w:rsidRPr="00602F1C">
        <w:rPr>
          <w:rFonts w:ascii="Times New Roman" w:eastAsia="Times New Roman" w:hAnsi="Times New Roman" w:cs="Times New Roman"/>
          <w:color w:val="000000"/>
          <w:sz w:val="28"/>
          <w:szCs w:val="28"/>
          <w:lang w:eastAsia="ru-RU"/>
        </w:rPr>
        <w:t>статьей 1.</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50200"/>
      <w:bookmarkEnd w:id="94"/>
      <w:r w:rsidRPr="00602F1C">
        <w:rPr>
          <w:rFonts w:ascii="Times New Roman" w:eastAsia="Times New Roman" w:hAnsi="Times New Roman" w:cs="Times New Roman"/>
          <w:color w:val="000000"/>
          <w:sz w:val="28"/>
          <w:szCs w:val="28"/>
          <w:lang w:eastAsia="ru-RU"/>
        </w:rPr>
        <w:t xml:space="preserve">2. </w:t>
      </w:r>
      <w:proofErr w:type="gramStart"/>
      <w:r w:rsidRPr="00602F1C">
        <w:rPr>
          <w:rFonts w:ascii="Times New Roman" w:eastAsia="Times New Roman" w:hAnsi="Times New Roman" w:cs="Times New Roman"/>
          <w:color w:val="000000"/>
          <w:sz w:val="28"/>
          <w:szCs w:val="28"/>
          <w:lang w:eastAsia="ru-RU"/>
        </w:rPr>
        <w:t xml:space="preserve">Любая информация, полученная Договаривающимся Государством, считается конфиденциальной, как и информация, полученная в соответствии </w:t>
      </w:r>
      <w:r w:rsidRPr="00602F1C">
        <w:rPr>
          <w:rFonts w:ascii="Times New Roman" w:eastAsia="Times New Roman" w:hAnsi="Times New Roman" w:cs="Times New Roman"/>
          <w:color w:val="000000"/>
          <w:sz w:val="28"/>
          <w:szCs w:val="28"/>
          <w:lang w:eastAsia="ru-RU"/>
        </w:rPr>
        <w:lastRenderedPageBreak/>
        <w:t>с национальным законодательством этого Договаривающегося Государства, и будет раскрыта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упомянутых в пункте 1.</w:t>
      </w:r>
      <w:proofErr w:type="gramEnd"/>
      <w:r w:rsidRPr="00602F1C">
        <w:rPr>
          <w:rFonts w:ascii="Times New Roman" w:eastAsia="Times New Roman" w:hAnsi="Times New Roman" w:cs="Times New Roman"/>
          <w:color w:val="000000"/>
          <w:sz w:val="28"/>
          <w:szCs w:val="28"/>
          <w:lang w:eastAsia="ru-RU"/>
        </w:rPr>
        <w:t xml:space="preserve">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50300"/>
      <w:bookmarkEnd w:id="95"/>
      <w:r w:rsidRPr="00602F1C">
        <w:rPr>
          <w:rFonts w:ascii="Times New Roman" w:eastAsia="Times New Roman" w:hAnsi="Times New Roman" w:cs="Times New Roman"/>
          <w:color w:val="000000"/>
          <w:sz w:val="28"/>
          <w:szCs w:val="28"/>
          <w:lang w:eastAsia="ru-RU"/>
        </w:rPr>
        <w:t>3. Положения пунктов 1 и 2 не могут толковаться как налагающие на Договаривающееся Государство обязательство:</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roofErr w:type="spellStart"/>
      <w:r w:rsidRPr="00602F1C">
        <w:rPr>
          <w:rFonts w:ascii="Times New Roman" w:eastAsia="Times New Roman" w:hAnsi="Times New Roman" w:cs="Times New Roman"/>
          <w:color w:val="000000"/>
          <w:sz w:val="28"/>
          <w:szCs w:val="28"/>
          <w:lang w:eastAsia="ru-RU"/>
        </w:rPr>
        <w:t>ordre</w:t>
      </w:r>
      <w:proofErr w:type="spellEnd"/>
      <w:r w:rsidRPr="00602F1C">
        <w:rPr>
          <w:rFonts w:ascii="Times New Roman" w:eastAsia="Times New Roman" w:hAnsi="Times New Roman" w:cs="Times New Roman"/>
          <w:color w:val="000000"/>
          <w:sz w:val="28"/>
          <w:szCs w:val="28"/>
          <w:lang w:eastAsia="ru-RU"/>
        </w:rPr>
        <w:t xml:space="preserve"> </w:t>
      </w:r>
      <w:proofErr w:type="spellStart"/>
      <w:r w:rsidRPr="00602F1C">
        <w:rPr>
          <w:rFonts w:ascii="Times New Roman" w:eastAsia="Times New Roman" w:hAnsi="Times New Roman" w:cs="Times New Roman"/>
          <w:color w:val="000000"/>
          <w:sz w:val="28"/>
          <w:szCs w:val="28"/>
          <w:lang w:eastAsia="ru-RU"/>
        </w:rPr>
        <w:t>publik</w:t>
      </w:r>
      <w:proofErr w:type="spellEnd"/>
      <w:r w:rsidRPr="00602F1C">
        <w:rPr>
          <w:rFonts w:ascii="Times New Roman" w:eastAsia="Times New Roman" w:hAnsi="Times New Roman" w:cs="Times New Roman"/>
          <w:color w:val="000000"/>
          <w:sz w:val="28"/>
          <w:szCs w:val="28"/>
          <w:lang w:eastAsia="ru-RU"/>
        </w:rPr>
        <w:t>).</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50400"/>
      <w:bookmarkEnd w:id="96"/>
      <w:r w:rsidRPr="00602F1C">
        <w:rPr>
          <w:rFonts w:ascii="Times New Roman" w:eastAsia="Times New Roman" w:hAnsi="Times New Roman" w:cs="Times New Roman"/>
          <w:color w:val="000000"/>
          <w:sz w:val="28"/>
          <w:szCs w:val="28"/>
          <w:lang w:eastAsia="ru-RU"/>
        </w:rPr>
        <w:t>4. Если информация запрошена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подпадает под ограничения пункта 3,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50500"/>
      <w:bookmarkEnd w:id="97"/>
      <w:r w:rsidRPr="00602F1C">
        <w:rPr>
          <w:rFonts w:ascii="Times New Roman" w:eastAsia="Times New Roman" w:hAnsi="Times New Roman" w:cs="Times New Roman"/>
          <w:color w:val="000000"/>
          <w:sz w:val="28"/>
          <w:szCs w:val="28"/>
          <w:lang w:eastAsia="ru-RU"/>
        </w:rPr>
        <w:t xml:space="preserve">5. Положения </w:t>
      </w:r>
      <w:bookmarkStart w:id="98" w:name="sub1003729721"/>
      <w:r w:rsidRPr="00602F1C">
        <w:rPr>
          <w:rFonts w:ascii="Times New Roman" w:eastAsia="Times New Roman" w:hAnsi="Times New Roman" w:cs="Times New Roman"/>
          <w:color w:val="000000"/>
          <w:sz w:val="28"/>
          <w:szCs w:val="28"/>
          <w:lang w:eastAsia="ru-RU"/>
        </w:rPr>
        <w:t>пункта 3</w:t>
      </w:r>
      <w:bookmarkEnd w:id="98"/>
      <w:r w:rsidRPr="00602F1C">
        <w:rPr>
          <w:rFonts w:ascii="Times New Roman" w:eastAsia="Times New Roman" w:hAnsi="Times New Roman" w:cs="Times New Roman"/>
          <w:color w:val="000000"/>
          <w:sz w:val="28"/>
          <w:szCs w:val="28"/>
          <w:lang w:eastAsia="ru-RU"/>
        </w:rPr>
        <w:t xml:space="preserve">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99" w:name="SUB260000"/>
      <w:bookmarkEnd w:id="99"/>
      <w:r w:rsidRPr="00602F1C">
        <w:rPr>
          <w:rFonts w:ascii="Times New Roman" w:eastAsia="Times New Roman" w:hAnsi="Times New Roman" w:cs="Times New Roman"/>
          <w:b/>
          <w:bCs/>
          <w:color w:val="000000"/>
          <w:sz w:val="28"/>
          <w:szCs w:val="28"/>
          <w:lang w:eastAsia="ru-RU"/>
        </w:rPr>
        <w:t>Статья 26</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Помощь в сборе налогов</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1. Договаривающиеся государства оказывают друг другу помощь в сборе доходных требований. Такая помощь ограничивается действием статей 1 и 2.</w:t>
      </w:r>
      <w:bookmarkEnd w:id="93"/>
      <w:r w:rsidRPr="00602F1C">
        <w:rPr>
          <w:rFonts w:ascii="Times New Roman" w:eastAsia="Times New Roman" w:hAnsi="Times New Roman" w:cs="Times New Roman"/>
          <w:color w:val="000000"/>
          <w:sz w:val="28"/>
          <w:szCs w:val="28"/>
          <w:lang w:eastAsia="ru-RU"/>
        </w:rPr>
        <w:t xml:space="preserve"> Компетентные органы Договаривающихся государств могут по взаимному согласованию установить процедуры применения настоящей статьи.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60200"/>
      <w:bookmarkEnd w:id="100"/>
      <w:r w:rsidRPr="00602F1C">
        <w:rPr>
          <w:rFonts w:ascii="Times New Roman" w:eastAsia="Times New Roman" w:hAnsi="Times New Roman" w:cs="Times New Roman"/>
          <w:color w:val="000000"/>
          <w:sz w:val="28"/>
          <w:szCs w:val="28"/>
          <w:lang w:eastAsia="ru-RU"/>
        </w:rPr>
        <w:lastRenderedPageBreak/>
        <w:t xml:space="preserve">2. </w:t>
      </w:r>
      <w:proofErr w:type="gramStart"/>
      <w:r w:rsidRPr="00602F1C">
        <w:rPr>
          <w:rFonts w:ascii="Times New Roman" w:eastAsia="Times New Roman" w:hAnsi="Times New Roman" w:cs="Times New Roman"/>
          <w:color w:val="000000"/>
          <w:sz w:val="28"/>
          <w:szCs w:val="28"/>
          <w:lang w:eastAsia="ru-RU"/>
        </w:rPr>
        <w:t>Термин «доходное требование», используемый в настоящей статье, означает сумму, причитающуюся в отношении налогов, указанных в статье 2, в той мере, в которой налогообложение не противоречит настоящей Конвенции или любому другому международному договору, участниками которого являются Договаривающиеся государства, а также проценты, административные штрафы и затраты на сборы и сохранность, относящиеся к этой сумме.</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60300"/>
      <w:bookmarkEnd w:id="101"/>
      <w:r w:rsidRPr="00602F1C">
        <w:rPr>
          <w:rFonts w:ascii="Times New Roman" w:eastAsia="Times New Roman" w:hAnsi="Times New Roman" w:cs="Times New Roman"/>
          <w:color w:val="000000"/>
          <w:sz w:val="28"/>
          <w:szCs w:val="28"/>
          <w:lang w:eastAsia="ru-RU"/>
        </w:rPr>
        <w:t xml:space="preserve">3. </w:t>
      </w:r>
      <w:proofErr w:type="gramStart"/>
      <w:r w:rsidRPr="00602F1C">
        <w:rPr>
          <w:rFonts w:ascii="Times New Roman" w:eastAsia="Times New Roman" w:hAnsi="Times New Roman" w:cs="Times New Roman"/>
          <w:color w:val="000000"/>
          <w:sz w:val="28"/>
          <w:szCs w:val="28"/>
          <w:lang w:eastAsia="ru-RU"/>
        </w:rPr>
        <w:t>В случае если доходное требование Договаривающегося государства должно быть исполнено в соответствии с законодательством этого государства и приводится в действие лицом, которое в данный момент не может в соответствии с законодательствами этого государства, воспрепятствовать его сбору, такое доходное требование, по запросу компетентного органа этого государства, признается в целях сбора компетентным органом другого Договаривающегося государства.</w:t>
      </w:r>
      <w:proofErr w:type="gramEnd"/>
      <w:r w:rsidRPr="00602F1C">
        <w:rPr>
          <w:rFonts w:ascii="Times New Roman" w:eastAsia="Times New Roman" w:hAnsi="Times New Roman" w:cs="Times New Roman"/>
          <w:color w:val="000000"/>
          <w:sz w:val="28"/>
          <w:szCs w:val="28"/>
          <w:lang w:eastAsia="ru-RU"/>
        </w:rPr>
        <w:t xml:space="preserve"> Такое доходное требование подлежит сбору этим другим государством, в соответствии с положениями его законодательства, применяемого в отношении сбора собственных налогов, как если бы доходное требование являлось доходным требованием этого другого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60400"/>
      <w:bookmarkEnd w:id="102"/>
      <w:r w:rsidRPr="00602F1C">
        <w:rPr>
          <w:rFonts w:ascii="Times New Roman" w:eastAsia="Times New Roman" w:hAnsi="Times New Roman" w:cs="Times New Roman"/>
          <w:color w:val="000000"/>
          <w:sz w:val="28"/>
          <w:szCs w:val="28"/>
          <w:lang w:eastAsia="ru-RU"/>
        </w:rPr>
        <w:t xml:space="preserve">4. В случае если доходное требование Договаривающегося государства является требованием, в отношении которого это государство может в соответствии со своим законодательством принять меры по сохранности с целью обеспечения сбора, такое доходное требование по запросу компетентного органа этого государства признается в целях принятия мер по сохранности компетентным органом другого Договаривающегося государства. Это другое государство принимает меры по сохранности в отношении этого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w:t>
      </w:r>
      <w:proofErr w:type="gramStart"/>
      <w:r w:rsidRPr="00602F1C">
        <w:rPr>
          <w:rFonts w:ascii="Times New Roman" w:eastAsia="Times New Roman" w:hAnsi="Times New Roman" w:cs="Times New Roman"/>
          <w:color w:val="000000"/>
          <w:sz w:val="28"/>
          <w:szCs w:val="28"/>
          <w:lang w:eastAsia="ru-RU"/>
        </w:rPr>
        <w:t>государства</w:t>
      </w:r>
      <w:proofErr w:type="gramEnd"/>
      <w:r w:rsidRPr="00602F1C">
        <w:rPr>
          <w:rFonts w:ascii="Times New Roman" w:eastAsia="Times New Roman" w:hAnsi="Times New Roman" w:cs="Times New Roman"/>
          <w:color w:val="000000"/>
          <w:sz w:val="28"/>
          <w:szCs w:val="28"/>
          <w:lang w:eastAsia="ru-RU"/>
        </w:rPr>
        <w:t xml:space="preserve"> даже если в момент принятия таких мер доходное требование не осуществлено в первом упомянутом государстве или принадлежит лицу, имеющему право воспрепятствовать его сбору.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60500"/>
      <w:bookmarkEnd w:id="103"/>
      <w:r w:rsidRPr="00602F1C">
        <w:rPr>
          <w:rFonts w:ascii="Times New Roman" w:eastAsia="Times New Roman" w:hAnsi="Times New Roman" w:cs="Times New Roman"/>
          <w:color w:val="000000"/>
          <w:sz w:val="28"/>
          <w:szCs w:val="28"/>
          <w:lang w:eastAsia="ru-RU"/>
        </w:rPr>
        <w:t>5. Несмотря на положения пунктов 3 и 4, доходное требование, признанное Договаривающимся государством в целях пунктов 3 или 4, в этом государстве не подлежит временным ограничениям или определению приоритетности, применяемых к доходным требованиям в соответствии с законодательством этого государства в отношении характера требования. В дополнение к этому, доходное требование, принятое Договаривающимся государством, в целях пунктов 3 или 4, в этом государстве не имеет приоритета, применяемого к этому доходному требованию в соответствии с законодательством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60600"/>
      <w:bookmarkEnd w:id="104"/>
      <w:r w:rsidRPr="00602F1C">
        <w:rPr>
          <w:rFonts w:ascii="Times New Roman" w:eastAsia="Times New Roman" w:hAnsi="Times New Roman" w:cs="Times New Roman"/>
          <w:color w:val="000000"/>
          <w:sz w:val="28"/>
          <w:szCs w:val="28"/>
          <w:lang w:eastAsia="ru-RU"/>
        </w:rPr>
        <w:t>6. Судебные дела, касающиеся существования, законности или суммы доходного требования Договаривающегося государства, не вносятся в суды или административные органы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60700"/>
      <w:bookmarkEnd w:id="105"/>
      <w:r w:rsidRPr="00602F1C">
        <w:rPr>
          <w:rFonts w:ascii="Times New Roman" w:eastAsia="Times New Roman" w:hAnsi="Times New Roman" w:cs="Times New Roman"/>
          <w:color w:val="000000"/>
          <w:sz w:val="28"/>
          <w:szCs w:val="28"/>
          <w:lang w:eastAsia="ru-RU"/>
        </w:rPr>
        <w:t xml:space="preserve">7. В случае если после того, как запрос направлен Договаривающимся государством в соответствии с пунктом 3 или 4 и до того, как другое </w:t>
      </w:r>
      <w:r w:rsidRPr="00602F1C">
        <w:rPr>
          <w:rFonts w:ascii="Times New Roman" w:eastAsia="Times New Roman" w:hAnsi="Times New Roman" w:cs="Times New Roman"/>
          <w:color w:val="000000"/>
          <w:sz w:val="28"/>
          <w:szCs w:val="28"/>
          <w:lang w:eastAsia="ru-RU"/>
        </w:rPr>
        <w:lastRenderedPageBreak/>
        <w:t>Договаривающееся государство взыскало и передало соответствующее доходное требование первому упомянутому государству, соответствующее доходное требование прекращает действие: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в случае с запросом, соответствующим пункту 3, когда доходное требование первого упомянутого государства может быть исполнено в соответствии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или</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b) в случае с запросом, соответствующим пункту 4, когда доходное требование первого упомянутого </w:t>
      </w:r>
      <w:proofErr w:type="gramStart"/>
      <w:r w:rsidRPr="00602F1C">
        <w:rPr>
          <w:rFonts w:ascii="Times New Roman" w:eastAsia="Times New Roman" w:hAnsi="Times New Roman" w:cs="Times New Roman"/>
          <w:color w:val="000000"/>
          <w:sz w:val="28"/>
          <w:szCs w:val="28"/>
          <w:lang w:eastAsia="ru-RU"/>
        </w:rPr>
        <w:t>государства</w:t>
      </w:r>
      <w:proofErr w:type="gramEnd"/>
      <w:r w:rsidRPr="00602F1C">
        <w:rPr>
          <w:rFonts w:ascii="Times New Roman" w:eastAsia="Times New Roman" w:hAnsi="Times New Roman" w:cs="Times New Roman"/>
          <w:color w:val="000000"/>
          <w:sz w:val="28"/>
          <w:szCs w:val="28"/>
          <w:lang w:eastAsia="ru-RU"/>
        </w:rPr>
        <w:t xml:space="preserve"> в отношении которого это государство может в соответствии со своим законодательством принять меры по сохранению суммы доходного требования с целью обеспечения сбора, компетентные органы первого упомянутого государства немедленно уведомляют компетентные органы другого государства об этом факте и по выбору другого государства, первое упомянутое государство может приостановить или отозвать свой запрос.</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60800"/>
      <w:bookmarkEnd w:id="106"/>
      <w:r w:rsidRPr="00602F1C">
        <w:rPr>
          <w:rFonts w:ascii="Times New Roman" w:eastAsia="Times New Roman" w:hAnsi="Times New Roman" w:cs="Times New Roman"/>
          <w:color w:val="000000"/>
          <w:sz w:val="28"/>
          <w:szCs w:val="28"/>
          <w:lang w:eastAsia="ru-RU"/>
        </w:rPr>
        <w:t>8. Ни в каком случае положения настоящей статьи не толкуются как налагающие на Договаривающиеся государства обязательства: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предпринимать меры, противоречащие государственной политике (общественному порядку);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c) предоставлять помощь, если другое Договаривающееся государство не предприняло все соответствующие меры по сбору или сохранности доходного требования, в зависимости от конкретного случая в соответствии с его законодательствами или административной практикой;</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d) предоставлять помощь в тех случаях, когда административная нагрузка на это государство несоразмерна выгоде, получаемой другим Договаривающимся государством.</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07" w:name="SUB270000"/>
      <w:bookmarkEnd w:id="107"/>
      <w:r w:rsidRPr="00602F1C">
        <w:rPr>
          <w:rFonts w:ascii="Times New Roman" w:eastAsia="Times New Roman" w:hAnsi="Times New Roman" w:cs="Times New Roman"/>
          <w:b/>
          <w:bCs/>
          <w:color w:val="000000"/>
          <w:sz w:val="28"/>
          <w:szCs w:val="28"/>
          <w:lang w:eastAsia="ru-RU"/>
        </w:rPr>
        <w:t>Статья 27</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учреждений</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bookmarkStart w:id="108" w:name="SUB280000"/>
      <w:bookmarkEnd w:id="108"/>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Default="00602F1C" w:rsidP="00602F1C">
      <w:pPr>
        <w:spacing w:after="0" w:line="240" w:lineRule="auto"/>
        <w:jc w:val="center"/>
        <w:rPr>
          <w:rFonts w:ascii="Times New Roman" w:eastAsia="Times New Roman" w:hAnsi="Times New Roman" w:cs="Times New Roman"/>
          <w:b/>
          <w:bCs/>
          <w:color w:val="000000"/>
          <w:sz w:val="28"/>
          <w:szCs w:val="28"/>
          <w:lang w:eastAsia="ru-RU"/>
        </w:rPr>
      </w:pP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09" w:name="_GoBack"/>
      <w:bookmarkEnd w:id="109"/>
      <w:r w:rsidRPr="00602F1C">
        <w:rPr>
          <w:rFonts w:ascii="Times New Roman" w:eastAsia="Times New Roman" w:hAnsi="Times New Roman" w:cs="Times New Roman"/>
          <w:b/>
          <w:bCs/>
          <w:color w:val="000000"/>
          <w:sz w:val="28"/>
          <w:szCs w:val="28"/>
          <w:lang w:eastAsia="ru-RU"/>
        </w:rPr>
        <w:lastRenderedPageBreak/>
        <w:t>Статья 28</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Исключение определенных компаний</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02F1C">
        <w:rPr>
          <w:rFonts w:ascii="Times New Roman" w:eastAsia="Times New Roman" w:hAnsi="Times New Roman" w:cs="Times New Roman"/>
          <w:color w:val="000000"/>
          <w:sz w:val="28"/>
          <w:szCs w:val="28"/>
          <w:lang w:eastAsia="ru-RU"/>
        </w:rPr>
        <w:t>Настоящая Конвенция не применяется к холдинговым компаниям, созданным в соответствии со специальным люксембургским законодательством, в частности, Законом от 31 июля 1929 года и Указом от 17 декабря 1938 года, а также не применяется к доходам, которые резидент Казахстана получает от таких компаний, и к акциям и другим ценным бумагам таких компаний, которыми владеет указанное лицо.</w:t>
      </w:r>
      <w:proofErr w:type="gramEnd"/>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10" w:name="SUB290000"/>
      <w:bookmarkEnd w:id="110"/>
      <w:r w:rsidRPr="00602F1C">
        <w:rPr>
          <w:rFonts w:ascii="Times New Roman" w:eastAsia="Times New Roman" w:hAnsi="Times New Roman" w:cs="Times New Roman"/>
          <w:b/>
          <w:bCs/>
          <w:color w:val="000000"/>
          <w:sz w:val="28"/>
          <w:szCs w:val="28"/>
          <w:lang w:eastAsia="ru-RU"/>
        </w:rPr>
        <w:t>Статья 29</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Вступление в силу</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Настоящая Конвенция подлежит ратификации и вступает в силу </w:t>
      </w:r>
      <w:proofErr w:type="gramStart"/>
      <w:r w:rsidRPr="00602F1C">
        <w:rPr>
          <w:rFonts w:ascii="Times New Roman" w:eastAsia="Times New Roman" w:hAnsi="Times New Roman" w:cs="Times New Roman"/>
          <w:color w:val="000000"/>
          <w:sz w:val="28"/>
          <w:szCs w:val="28"/>
          <w:lang w:eastAsia="ru-RU"/>
        </w:rPr>
        <w:t>с даты получения</w:t>
      </w:r>
      <w:proofErr w:type="gramEnd"/>
      <w:r w:rsidRPr="00602F1C">
        <w:rPr>
          <w:rFonts w:ascii="Times New Roman" w:eastAsia="Times New Roman" w:hAnsi="Times New Roman" w:cs="Times New Roman"/>
          <w:color w:val="000000"/>
          <w:sz w:val="28"/>
          <w:szCs w:val="28"/>
          <w:lang w:eastAsia="ru-RU"/>
        </w:rPr>
        <w:t xml:space="preserve">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90200"/>
      <w:bookmarkEnd w:id="111"/>
      <w:r w:rsidRPr="00602F1C">
        <w:rPr>
          <w:rFonts w:ascii="Times New Roman" w:eastAsia="Times New Roman" w:hAnsi="Times New Roman" w:cs="Times New Roman"/>
          <w:color w:val="000000"/>
          <w:sz w:val="28"/>
          <w:szCs w:val="28"/>
          <w:lang w:eastAsia="ru-RU"/>
        </w:rPr>
        <w:t>2. Настоящая Конвенция применяется: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a) в отношении налогов, удерживаемых у источника, с дохода, полученного с 1 января или после 1 января календарного года, следующего за годом вступления настоящей Конвенции в силу;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в отношении других налогов на доход и капитал, подлежащих обложению в любом налоговом году, начинающемся с 1 января или после 1 января календарного года, следующего за годом вступления настоящей Конвенции в силу.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12" w:name="SUB300000"/>
      <w:bookmarkEnd w:id="112"/>
      <w:r w:rsidRPr="00602F1C">
        <w:rPr>
          <w:rFonts w:ascii="Times New Roman" w:eastAsia="Times New Roman" w:hAnsi="Times New Roman" w:cs="Times New Roman"/>
          <w:b/>
          <w:bCs/>
          <w:color w:val="000000"/>
          <w:sz w:val="28"/>
          <w:szCs w:val="28"/>
          <w:lang w:eastAsia="ru-RU"/>
        </w:rPr>
        <w:t>Статья 30</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Поправки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По взаимному согласию Договаривающихся государств, изменения и дополнения в настоящую Конвенцию могут вноситься протоколами, которые составят неотъемлемую часть настоящей Конвенции.</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bookmarkStart w:id="113" w:name="SUB310000"/>
      <w:bookmarkEnd w:id="113"/>
      <w:r w:rsidRPr="00602F1C">
        <w:rPr>
          <w:rFonts w:ascii="Times New Roman" w:eastAsia="Times New Roman" w:hAnsi="Times New Roman" w:cs="Times New Roman"/>
          <w:b/>
          <w:bCs/>
          <w:color w:val="000000"/>
          <w:sz w:val="28"/>
          <w:szCs w:val="28"/>
          <w:lang w:eastAsia="ru-RU"/>
        </w:rPr>
        <w:t>Статья 31</w:t>
      </w:r>
    </w:p>
    <w:p w:rsidR="00602F1C" w:rsidRPr="00602F1C" w:rsidRDefault="00602F1C" w:rsidP="00602F1C">
      <w:pPr>
        <w:spacing w:after="0" w:line="240" w:lineRule="auto"/>
        <w:jc w:val="center"/>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Прекращение действия</w:t>
      </w:r>
    </w:p>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xml:space="preserve">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по дипломатическим каналам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w:t>
      </w:r>
      <w:proofErr w:type="gramStart"/>
      <w:r w:rsidRPr="00602F1C">
        <w:rPr>
          <w:rFonts w:ascii="Times New Roman" w:eastAsia="Times New Roman" w:hAnsi="Times New Roman" w:cs="Times New Roman"/>
          <w:color w:val="000000"/>
          <w:sz w:val="28"/>
          <w:szCs w:val="28"/>
          <w:lang w:eastAsia="ru-RU"/>
        </w:rPr>
        <w:t>с даты вступления</w:t>
      </w:r>
      <w:proofErr w:type="gramEnd"/>
      <w:r w:rsidRPr="00602F1C">
        <w:rPr>
          <w:rFonts w:ascii="Times New Roman" w:eastAsia="Times New Roman" w:hAnsi="Times New Roman" w:cs="Times New Roman"/>
          <w:color w:val="000000"/>
          <w:sz w:val="28"/>
          <w:szCs w:val="28"/>
          <w:lang w:eastAsia="ru-RU"/>
        </w:rPr>
        <w:t xml:space="preserve"> его в силу.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310200"/>
      <w:bookmarkEnd w:id="114"/>
      <w:r w:rsidRPr="00602F1C">
        <w:rPr>
          <w:rFonts w:ascii="Times New Roman" w:eastAsia="Times New Roman" w:hAnsi="Times New Roman" w:cs="Times New Roman"/>
          <w:color w:val="000000"/>
          <w:sz w:val="28"/>
          <w:szCs w:val="28"/>
          <w:lang w:eastAsia="ru-RU"/>
        </w:rPr>
        <w:t>2. Конвенция прекращает свое действие:</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02F1C">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с дохода, полученного с 1 января или после 1 января календарного года, следующего за годом получения уведомления;</w:t>
      </w:r>
      <w:proofErr w:type="gramEnd"/>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b) в отношении других налогов на доход и капитал, подлежащих обложению в любом налоговом году, начинающемся с 1 января или после 1 января календарного года, следующего за годом получения уведомления.</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Совершено в двух экземплярах в Астане 26 июня 2008 года на казахском, французском, русском и английском языках, причем все тексты имеют одинаковую силу.</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602F1C" w:rsidRPr="00602F1C" w:rsidRDefault="00602F1C" w:rsidP="00602F1C">
      <w:pPr>
        <w:spacing w:after="0" w:line="240" w:lineRule="auto"/>
        <w:ind w:firstLine="400"/>
        <w:jc w:val="both"/>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602F1C" w:rsidRPr="00602F1C" w:rsidTr="00602F1C">
        <w:tc>
          <w:tcPr>
            <w:tcW w:w="2500" w:type="pct"/>
            <w:tcMar>
              <w:top w:w="0" w:type="dxa"/>
              <w:left w:w="108" w:type="dxa"/>
              <w:bottom w:w="0" w:type="dxa"/>
              <w:right w:w="108" w:type="dxa"/>
            </w:tcMar>
            <w:hideMark/>
          </w:tcPr>
          <w:p w:rsidR="00602F1C" w:rsidRPr="00602F1C" w:rsidRDefault="00602F1C" w:rsidP="00602F1C">
            <w:pPr>
              <w:spacing w:after="0" w:line="240" w:lineRule="auto"/>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602F1C" w:rsidRPr="00602F1C" w:rsidRDefault="00602F1C" w:rsidP="00602F1C">
            <w:pPr>
              <w:spacing w:after="0" w:line="240" w:lineRule="auto"/>
              <w:jc w:val="right"/>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За Правительство</w:t>
            </w:r>
          </w:p>
        </w:tc>
      </w:tr>
      <w:tr w:rsidR="00602F1C" w:rsidRPr="00602F1C" w:rsidTr="00602F1C">
        <w:tc>
          <w:tcPr>
            <w:tcW w:w="2500" w:type="pct"/>
            <w:tcMar>
              <w:top w:w="0" w:type="dxa"/>
              <w:left w:w="108" w:type="dxa"/>
              <w:bottom w:w="0" w:type="dxa"/>
              <w:right w:w="108" w:type="dxa"/>
            </w:tcMar>
            <w:hideMark/>
          </w:tcPr>
          <w:p w:rsidR="00602F1C" w:rsidRPr="00602F1C" w:rsidRDefault="00602F1C" w:rsidP="00602F1C">
            <w:pPr>
              <w:spacing w:after="0" w:line="240" w:lineRule="auto"/>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602F1C" w:rsidRPr="00602F1C" w:rsidRDefault="00602F1C" w:rsidP="00602F1C">
            <w:pPr>
              <w:spacing w:after="0" w:line="240" w:lineRule="auto"/>
              <w:jc w:val="right"/>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b/>
                <w:bCs/>
                <w:color w:val="000000"/>
                <w:sz w:val="28"/>
                <w:szCs w:val="28"/>
                <w:lang w:eastAsia="ru-RU"/>
              </w:rPr>
              <w:t>Великого Герцогства Люксембург</w:t>
            </w:r>
          </w:p>
        </w:tc>
      </w:tr>
    </w:tbl>
    <w:p w:rsidR="00602F1C" w:rsidRPr="00602F1C" w:rsidRDefault="00602F1C" w:rsidP="00602F1C">
      <w:pPr>
        <w:spacing w:after="0" w:line="240" w:lineRule="auto"/>
        <w:ind w:firstLine="851"/>
        <w:rPr>
          <w:rFonts w:ascii="Times New Roman" w:eastAsia="Times New Roman" w:hAnsi="Times New Roman" w:cs="Times New Roman"/>
          <w:color w:val="000000"/>
          <w:sz w:val="28"/>
          <w:szCs w:val="28"/>
          <w:lang w:eastAsia="ru-RU"/>
        </w:rPr>
      </w:pPr>
      <w:r w:rsidRPr="00602F1C">
        <w:rPr>
          <w:rFonts w:ascii="Times New Roman" w:eastAsia="Times New Roman" w:hAnsi="Times New Roman" w:cs="Times New Roman"/>
          <w:color w:val="000000"/>
          <w:sz w:val="28"/>
          <w:szCs w:val="28"/>
          <w:lang w:eastAsia="ru-RU"/>
        </w:rPr>
        <w:t> </w:t>
      </w:r>
    </w:p>
    <w:p w:rsidR="00836CED" w:rsidRPr="00602F1C" w:rsidRDefault="00836CED">
      <w:pPr>
        <w:rPr>
          <w:rFonts w:ascii="Times New Roman" w:hAnsi="Times New Roman" w:cs="Times New Roman"/>
          <w:sz w:val="28"/>
          <w:szCs w:val="28"/>
        </w:rPr>
      </w:pPr>
    </w:p>
    <w:sectPr w:rsidR="00836CED" w:rsidRPr="00602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5E4DFC"/>
    <w:rsid w:val="00602F1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F1C"/>
    <w:rPr>
      <w:rFonts w:ascii="Times New Roman" w:hAnsi="Times New Roman" w:cs="Times New Roman" w:hint="default"/>
      <w:b/>
      <w:bCs/>
      <w:i w:val="0"/>
      <w:iCs w:val="0"/>
      <w:color w:val="000080"/>
      <w:sz w:val="20"/>
      <w:szCs w:val="20"/>
      <w:u w:val="single"/>
    </w:rPr>
  </w:style>
  <w:style w:type="character" w:customStyle="1" w:styleId="s0">
    <w:name w:val="s0"/>
    <w:basedOn w:val="a0"/>
    <w:rsid w:val="00602F1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602F1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602F1C"/>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602F1C"/>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F1C"/>
    <w:rPr>
      <w:rFonts w:ascii="Times New Roman" w:hAnsi="Times New Roman" w:cs="Times New Roman" w:hint="default"/>
      <w:b/>
      <w:bCs/>
      <w:i w:val="0"/>
      <w:iCs w:val="0"/>
      <w:color w:val="000080"/>
      <w:sz w:val="20"/>
      <w:szCs w:val="20"/>
      <w:u w:val="single"/>
    </w:rPr>
  </w:style>
  <w:style w:type="character" w:customStyle="1" w:styleId="s0">
    <w:name w:val="s0"/>
    <w:basedOn w:val="a0"/>
    <w:rsid w:val="00602F1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602F1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602F1C"/>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602F1C"/>
    <w:rPr>
      <w:rFonts w:ascii="Times New Roman" w:hAnsi="Times New Roman" w:cs="Times New Roman" w:hint="default"/>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8596</Words>
  <Characters>48999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2015-01-09T10:24:00Z</dcterms:created>
  <dcterms:modified xsi:type="dcterms:W3CDTF">2015-01-09T10:34:00Z</dcterms:modified>
</cp:coreProperties>
</file>