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DF16F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F16FD" w:rsidRDefault="00CC14B4" w:rsidP="00DF16FD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Приложение 1</w:t>
            </w:r>
            <w:r w:rsidR="00F50019">
              <w:rPr>
                <w:sz w:val="28"/>
                <w:szCs w:val="28"/>
              </w:rPr>
              <w:t>9</w:t>
            </w:r>
          </w:p>
          <w:p w:rsidR="00CC14B4" w:rsidRPr="00FE77FA" w:rsidRDefault="00CC14B4" w:rsidP="00DF16FD">
            <w:pPr>
              <w:ind w:lef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</w:t>
            </w:r>
            <w:r w:rsidR="00DF16FD"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Default="00C97E01" w:rsidP="00C4609F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F50019" w:rsidRPr="00F50019" w:rsidRDefault="00F50019" w:rsidP="00F50019">
      <w:pPr>
        <w:widowControl w:val="0"/>
        <w:ind w:left="5670"/>
        <w:jc w:val="center"/>
        <w:rPr>
          <w:sz w:val="28"/>
          <w:szCs w:val="28"/>
        </w:rPr>
      </w:pPr>
    </w:p>
    <w:p w:rsidR="00F50019" w:rsidRPr="00EC2D47" w:rsidRDefault="00F50019" w:rsidP="00F50019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>Правила</w:t>
      </w:r>
    </w:p>
    <w:p w:rsidR="00F50019" w:rsidRDefault="00F50019" w:rsidP="00F50019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 xml:space="preserve">составления налоговой отчетности </w:t>
      </w:r>
      <w:r>
        <w:rPr>
          <w:sz w:val="28"/>
          <w:szCs w:val="28"/>
          <w:lang w:val="ru-RU"/>
        </w:rPr>
        <w:t>«Д</w:t>
      </w:r>
      <w:proofErr w:type="spellStart"/>
      <w:r w:rsidRPr="00EC2D47">
        <w:rPr>
          <w:sz w:val="28"/>
          <w:szCs w:val="28"/>
        </w:rPr>
        <w:t>еклараци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F50019" w:rsidRPr="00EC2D47" w:rsidRDefault="00F50019" w:rsidP="00F50019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>по индивидуальному подоходному налогу</w:t>
      </w:r>
    </w:p>
    <w:p w:rsidR="00F50019" w:rsidRPr="00E7764C" w:rsidRDefault="00F50019" w:rsidP="00F50019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>(форма 220.00)</w:t>
      </w:r>
      <w:r>
        <w:rPr>
          <w:sz w:val="28"/>
          <w:szCs w:val="28"/>
          <w:lang w:val="ru-RU"/>
        </w:rPr>
        <w:t>»</w:t>
      </w:r>
    </w:p>
    <w:p w:rsidR="00F50019" w:rsidRPr="00F50019" w:rsidRDefault="00F50019" w:rsidP="00F50019">
      <w:pPr>
        <w:widowControl w:val="0"/>
        <w:ind w:firstLine="709"/>
        <w:jc w:val="center"/>
        <w:rPr>
          <w:rFonts w:eastAsia="Batang"/>
          <w:snapToGrid w:val="0"/>
          <w:sz w:val="28"/>
          <w:szCs w:val="28"/>
          <w:lang w:eastAsia="ko-KR"/>
        </w:rPr>
      </w:pPr>
    </w:p>
    <w:p w:rsidR="00F50019" w:rsidRPr="00EC2D47" w:rsidRDefault="00F50019" w:rsidP="00F50019">
      <w:pPr>
        <w:pStyle w:val="af"/>
        <w:ind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b/>
          <w:bCs/>
          <w:color w:val="auto"/>
          <w:sz w:val="28"/>
          <w:szCs w:val="28"/>
          <w:lang w:val="ru-RU" w:eastAsia="ko-KR"/>
        </w:rPr>
        <w:t xml:space="preserve">Глава 1. </w:t>
      </w:r>
      <w:r w:rsidRPr="00EC2D47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Общие положения</w:t>
      </w:r>
    </w:p>
    <w:p w:rsidR="00F50019" w:rsidRPr="00EC2D47" w:rsidRDefault="00F50019" w:rsidP="00F50019">
      <w:pPr>
        <w:widowControl w:val="0"/>
        <w:tabs>
          <w:tab w:val="left" w:pos="720"/>
        </w:tabs>
        <w:jc w:val="both"/>
        <w:rPr>
          <w:rFonts w:eastAsia="Batang"/>
          <w:snapToGrid w:val="0"/>
          <w:szCs w:val="28"/>
          <w:lang w:eastAsia="ko-KR"/>
        </w:rPr>
      </w:pPr>
    </w:p>
    <w:p w:rsidR="00F50019" w:rsidRPr="00EC2D47" w:rsidRDefault="00F50019" w:rsidP="00F50019">
      <w:pPr>
        <w:pStyle w:val="af"/>
        <w:numPr>
          <w:ilvl w:val="0"/>
          <w:numId w:val="15"/>
        </w:numPr>
        <w:tabs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Настоящие Правила </w:t>
      </w:r>
      <w:r w:rsidRPr="00EC2D47">
        <w:rPr>
          <w:rFonts w:ascii="Times New Roman" w:eastAsia="Batang" w:hAnsi="Times New Roman"/>
          <w:sz w:val="28"/>
          <w:szCs w:val="28"/>
          <w:lang w:eastAsia="ko-KR"/>
        </w:rPr>
        <w:t xml:space="preserve">составления налоговой отчетности 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«Д</w:t>
      </w:r>
      <w:proofErr w:type="spellStart"/>
      <w:r w:rsidRPr="00EC2D47">
        <w:rPr>
          <w:rFonts w:ascii="Times New Roman" w:eastAsia="Batang" w:hAnsi="Times New Roman"/>
          <w:sz w:val="28"/>
          <w:szCs w:val="28"/>
          <w:lang w:eastAsia="ko-KR"/>
        </w:rPr>
        <w:t>еклараци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я</w:t>
      </w:r>
      <w:proofErr w:type="spellEnd"/>
      <w:r>
        <w:rPr>
          <w:rFonts w:ascii="Times New Roman" w:eastAsia="Batang" w:hAnsi="Times New Roman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sz w:val="28"/>
          <w:szCs w:val="28"/>
          <w:lang w:eastAsia="ko-KR"/>
        </w:rPr>
        <w:t>по индивидуальному подоходному налогу (форма 220.00)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>»</w:t>
      </w:r>
      <w:r w:rsidRPr="00EC2D4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ru-RU" w:eastAsia="ko-KR"/>
        </w:rPr>
        <w:t xml:space="preserve">(далее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–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Правила)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разработаны в соответствии с Кодексом Республики Казахстан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от 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25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декабря 20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17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года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«О налогах и других обязательных платежах в бюджет»</w:t>
      </w:r>
      <w:r w:rsidRPr="00E96DE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(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далее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–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Налоговый кодекс) и определяют порядок составления формы налоговой отчетности 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«Декларация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 индивидуальному подоходному налогу</w:t>
      </w:r>
      <w:r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»</w:t>
      </w:r>
      <w:r w:rsidRPr="00E96DE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(далее </w:t>
      </w:r>
      <w:r w:rsidRPr="00EC2D47">
        <w:rPr>
          <w:rFonts w:ascii="Times New Roman" w:hAnsi="Times New Roman"/>
          <w:sz w:val="28"/>
          <w:szCs w:val="28"/>
        </w:rPr>
        <w:t>–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ИПН)</w:t>
      </w:r>
      <w:r w:rsidRPr="00E96DE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(далее – декларация), предназначенной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для исчисления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ИПН</w:t>
      </w:r>
      <w:r w:rsidRPr="00EC2D47">
        <w:rPr>
          <w:rFonts w:ascii="Times New Roman" w:hAnsi="Times New Roman"/>
          <w:color w:val="auto"/>
          <w:sz w:val="28"/>
          <w:szCs w:val="28"/>
        </w:rPr>
        <w:t>.</w:t>
      </w:r>
    </w:p>
    <w:p w:rsidR="00F50019" w:rsidRPr="00EC2D47" w:rsidRDefault="00F50019" w:rsidP="00F50019">
      <w:pPr>
        <w:pStyle w:val="af"/>
        <w:tabs>
          <w:tab w:val="left" w:pos="10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Декларация составляется физическими лицами-индивидуальными предпринимателями, осуществляющими исчисление и уплату налогов в общеустановленном порядке в соответствии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с пунктом 1 статьи 337, со статьями 358 и 366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Налогового кодекса и крестьянскими или фермерскими хозяйствами,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аквакультуры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(рыбоводства) и сельскохозяйственных кооперативов, в соответствии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с пунктом 1 статьи 337, со статьями 358 и 366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Налогового кодекса с учетом особенности, установленной статьей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700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Налогового кодекса, а также физическими лицами-нерезидентами в соответствии с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главой 30 </w:t>
      </w:r>
      <w:r w:rsidRPr="00EC2D47">
        <w:rPr>
          <w:rFonts w:ascii="Times New Roman" w:hAnsi="Times New Roman"/>
          <w:color w:val="auto"/>
          <w:sz w:val="28"/>
          <w:szCs w:val="28"/>
        </w:rPr>
        <w:t>Налогового кодекса.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080"/>
          <w:tab w:val="num" w:pos="1418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Декларация состоит из самой декларации (форма 220.00) и приложений к ней (формы с 220.01 по 220.0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5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), предназначенных для детального отражения информации об исчислении налогового обязательства.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заполнении декларации не допускаются исправления, подчистки и помарки. 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При отсутствии показателей соответствующие ячейки декларации не заполняются.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Приложения к декларации не составляются при отсутствии данных,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>подлежащих отражению в них.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1080"/>
          <w:tab w:val="num" w:pos="1276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настоящих Правилах применяются следующие арифметические знаки: «+» – плюс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–</w:t>
      </w:r>
      <w:r w:rsidRPr="00EC2D47">
        <w:rPr>
          <w:rFonts w:ascii="Times New Roman" w:hAnsi="Times New Roman"/>
          <w:color w:val="auto"/>
          <w:sz w:val="28"/>
          <w:szCs w:val="28"/>
        </w:rPr>
        <w:t>» – минус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«х» – умножение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«/» – деление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«=» – равно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134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134"/>
          <w:tab w:val="num" w:pos="156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составлении декларации: </w:t>
      </w:r>
    </w:p>
    <w:p w:rsidR="00F50019" w:rsidRPr="00EC2D47" w:rsidRDefault="00F50019" w:rsidP="00F50019">
      <w:pPr>
        <w:pStyle w:val="af"/>
        <w:numPr>
          <w:ilvl w:val="0"/>
          <w:numId w:val="3"/>
        </w:numPr>
        <w:tabs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F50019" w:rsidRPr="00EC2D47" w:rsidRDefault="00F50019" w:rsidP="00F50019">
      <w:pPr>
        <w:pStyle w:val="af"/>
        <w:numPr>
          <w:ilvl w:val="0"/>
          <w:numId w:val="3"/>
        </w:numPr>
        <w:tabs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электронно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форме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– заполняется в соответствии со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статьей 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208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Налогового кодекса.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0"/>
          <w:tab w:val="num" w:pos="1260"/>
          <w:tab w:val="num" w:pos="1701"/>
        </w:tabs>
        <w:ind w:left="0" w:firstLine="720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proofErr w:type="gramStart"/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276"/>
          <w:tab w:val="num" w:pos="156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представлении декларации: </w:t>
      </w:r>
    </w:p>
    <w:p w:rsidR="00F50019" w:rsidRPr="00EC2D47" w:rsidRDefault="00F50019" w:rsidP="00F50019">
      <w:pPr>
        <w:pStyle w:val="af"/>
        <w:tabs>
          <w:tab w:val="left" w:pos="1080"/>
          <w:tab w:val="num" w:pos="1134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1) в явочном порядке на бумажном носителе </w:t>
      </w:r>
      <w:r w:rsidRPr="00EC2D47">
        <w:rPr>
          <w:rFonts w:ascii="Times New Roman" w:hAnsi="Times New Roman"/>
          <w:color w:val="auto"/>
          <w:sz w:val="28"/>
          <w:szCs w:val="28"/>
        </w:rPr>
        <w:t>–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(налоговому агенту)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с отметкой </w:t>
      </w:r>
      <w:r w:rsidRPr="00EC2D47">
        <w:rPr>
          <w:rFonts w:ascii="Times New Roman" w:hAnsi="Times New Roman"/>
          <w:color w:val="auto"/>
          <w:sz w:val="28"/>
          <w:szCs w:val="28"/>
        </w:rPr>
        <w:t>фамили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EC2D47">
        <w:rPr>
          <w:rFonts w:ascii="Times New Roman" w:hAnsi="Times New Roman"/>
          <w:color w:val="auto"/>
          <w:sz w:val="28"/>
          <w:szCs w:val="28"/>
        </w:rPr>
        <w:t>, им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ени</w:t>
      </w:r>
      <w:r w:rsidRPr="00EC2D47">
        <w:rPr>
          <w:rFonts w:ascii="Times New Roman" w:hAnsi="Times New Roman"/>
          <w:color w:val="auto"/>
          <w:sz w:val="28"/>
          <w:szCs w:val="28"/>
        </w:rPr>
        <w:t>, отчеств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C2D47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Pr="00EC2D47">
        <w:rPr>
          <w:rFonts w:ascii="Times New Roman" w:hAnsi="Times New Roman"/>
          <w:sz w:val="28"/>
          <w:szCs w:val="28"/>
          <w:lang w:val="ru-RU"/>
        </w:rPr>
        <w:t>при его наличии</w:t>
      </w:r>
      <w:r w:rsidRPr="00EC2D47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EC2D4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r w:rsidRPr="00EC2D47">
        <w:rPr>
          <w:sz w:val="28"/>
          <w:szCs w:val="28"/>
        </w:rPr>
        <w:t xml:space="preserve">и подписью работника органа государственных доходов, принявшего </w:t>
      </w:r>
      <w:r w:rsidRPr="00EC2D47">
        <w:rPr>
          <w:sz w:val="28"/>
          <w:szCs w:val="28"/>
          <w:lang w:val="kk-KZ"/>
        </w:rPr>
        <w:t>декларацию</w:t>
      </w:r>
      <w:r w:rsidRPr="00EC2D47">
        <w:rPr>
          <w:sz w:val="28"/>
          <w:szCs w:val="28"/>
        </w:rPr>
        <w:t xml:space="preserve"> и оттиском печати (штампа)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F50019" w:rsidRPr="00EC2D47" w:rsidRDefault="00F50019" w:rsidP="00F50019">
      <w:pPr>
        <w:pStyle w:val="af"/>
        <w:tabs>
          <w:tab w:val="left" w:pos="1080"/>
          <w:tab w:val="num" w:pos="1134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2) по почте заказным письмом с уведомлением на бумажном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носителе </w:t>
      </w:r>
      <w:r w:rsidRPr="00EC2D47">
        <w:rPr>
          <w:rFonts w:ascii="Times New Roman" w:hAnsi="Times New Roman"/>
          <w:color w:val="auto"/>
          <w:sz w:val="28"/>
          <w:szCs w:val="28"/>
        </w:rPr>
        <w:t>–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налогоплательщик 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(налоговый агент)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получает уведомление почтовой или иной организации связи;</w:t>
      </w:r>
    </w:p>
    <w:p w:rsidR="00F50019" w:rsidRPr="00EC2D47" w:rsidRDefault="00F50019" w:rsidP="00F50019">
      <w:pPr>
        <w:pStyle w:val="af"/>
        <w:tabs>
          <w:tab w:val="left" w:pos="1080"/>
          <w:tab w:val="num" w:pos="1134"/>
        </w:tabs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3) 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в электронной форме, допускающей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F50019" w:rsidRPr="00EC2D47" w:rsidRDefault="00F50019" w:rsidP="00F50019">
      <w:pPr>
        <w:pStyle w:val="af"/>
        <w:numPr>
          <w:ilvl w:val="0"/>
          <w:numId w:val="2"/>
        </w:numPr>
        <w:tabs>
          <w:tab w:val="left" w:pos="1276"/>
          <w:tab w:val="num" w:pos="1560"/>
        </w:tabs>
        <w:ind w:left="0" w:firstLine="709"/>
        <w:rPr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 </w:t>
      </w:r>
    </w:p>
    <w:p w:rsidR="00F50019" w:rsidRPr="00EC2D47" w:rsidRDefault="00F50019" w:rsidP="00F50019">
      <w:pPr>
        <w:widowControl w:val="0"/>
        <w:ind w:firstLine="709"/>
        <w:jc w:val="both"/>
        <w:rPr>
          <w:szCs w:val="28"/>
        </w:rPr>
      </w:pPr>
    </w:p>
    <w:p w:rsidR="00F50019" w:rsidRPr="00EC2D47" w:rsidRDefault="00F50019" w:rsidP="00F50019">
      <w:pPr>
        <w:widowControl w:val="0"/>
        <w:ind w:firstLine="709"/>
        <w:jc w:val="both"/>
        <w:rPr>
          <w:szCs w:val="28"/>
        </w:rPr>
      </w:pPr>
    </w:p>
    <w:p w:rsidR="00F50019" w:rsidRPr="00EC2D47" w:rsidRDefault="00F50019" w:rsidP="00F50019">
      <w:pPr>
        <w:pStyle w:val="af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2. </w:t>
      </w:r>
      <w:r w:rsidRPr="00EC2D47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декларации (форма 220.00)</w:t>
      </w:r>
    </w:p>
    <w:p w:rsidR="00F50019" w:rsidRPr="00EC2D47" w:rsidRDefault="00F50019" w:rsidP="00F50019">
      <w:pPr>
        <w:pStyle w:val="af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left" w:pos="1260"/>
          <w:tab w:val="num" w:pos="156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F50019" w:rsidRPr="00F50019" w:rsidRDefault="00F50019" w:rsidP="00F50019">
      <w:pPr>
        <w:pStyle w:val="af"/>
        <w:tabs>
          <w:tab w:val="left" w:pos="1080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1) индивидуальный идентификационный номер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(далее </w:t>
      </w:r>
      <w:r w:rsidRPr="00F50019">
        <w:rPr>
          <w:rFonts w:ascii="Times New Roman" w:hAnsi="Times New Roman"/>
          <w:color w:val="auto"/>
          <w:sz w:val="28"/>
          <w:szCs w:val="28"/>
        </w:rPr>
        <w:t>–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ИИН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налогоплательщика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rFonts w:eastAsia="Batang"/>
          <w:snapToGrid w:val="0"/>
          <w:sz w:val="28"/>
          <w:szCs w:val="28"/>
          <w:lang w:eastAsia="ko-KR"/>
        </w:rPr>
        <w:lastRenderedPageBreak/>
        <w:t>2) налоговый период, за который представляется налоговая</w:t>
      </w:r>
      <w:r w:rsidRPr="00F50019">
        <w:rPr>
          <w:rFonts w:eastAsia="Batang"/>
          <w:snapToGrid w:val="0"/>
          <w:sz w:val="28"/>
          <w:szCs w:val="28"/>
          <w:lang w:eastAsia="ko-KR"/>
        </w:rPr>
        <w:br/>
        <w:t>отчетность –</w:t>
      </w:r>
      <w:r w:rsidRPr="00F50019">
        <w:rPr>
          <w:sz w:val="28"/>
          <w:szCs w:val="28"/>
        </w:rPr>
        <w:t xml:space="preserve"> отчетный налоговый период, за который представляется декларация (указывается арабскими цифрами);</w:t>
      </w:r>
    </w:p>
    <w:p w:rsidR="00F50019" w:rsidRPr="00F50019" w:rsidRDefault="00F50019" w:rsidP="00F50019">
      <w:pPr>
        <w:widowControl w:val="0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F50019">
        <w:rPr>
          <w:sz w:val="28"/>
          <w:szCs w:val="28"/>
        </w:rPr>
        <w:t>3) наименование налогоплательщика – фамилия, имя, отчество (при его наличии) физического лица в соответствии с документами, удостоверяющими личность.</w:t>
      </w:r>
    </w:p>
    <w:p w:rsidR="00F50019" w:rsidRPr="00F50019" w:rsidRDefault="00F50019" w:rsidP="00F50019">
      <w:pPr>
        <w:widowControl w:val="0"/>
        <w:ind w:firstLine="708"/>
        <w:jc w:val="both"/>
        <w:rPr>
          <w:rFonts w:eastAsia="Batang"/>
          <w:sz w:val="28"/>
          <w:szCs w:val="28"/>
          <w:lang w:eastAsia="ko-KR"/>
        </w:rPr>
      </w:pPr>
      <w:r w:rsidRPr="00F50019">
        <w:rPr>
          <w:rFonts w:eastAsia="Batang"/>
          <w:snapToGrid w:val="0"/>
          <w:sz w:val="28"/>
          <w:szCs w:val="28"/>
          <w:lang w:eastAsia="ko-KR"/>
        </w:rPr>
        <w:t xml:space="preserve">При исполнении налогового обязательства доверительным управляющим в строке указывается </w:t>
      </w:r>
      <w:r w:rsidRPr="00F50019">
        <w:rPr>
          <w:sz w:val="28"/>
          <w:szCs w:val="28"/>
        </w:rPr>
        <w:t xml:space="preserve">фамилия, имя, отчество (при его наличии) физического </w:t>
      </w:r>
      <w:proofErr w:type="gramStart"/>
      <w:r w:rsidRPr="00F50019">
        <w:rPr>
          <w:sz w:val="28"/>
          <w:szCs w:val="28"/>
        </w:rPr>
        <w:t>лица-</w:t>
      </w:r>
      <w:r w:rsidRPr="00F50019">
        <w:rPr>
          <w:rFonts w:eastAsia="Batang"/>
          <w:snapToGrid w:val="0"/>
          <w:sz w:val="28"/>
          <w:szCs w:val="28"/>
          <w:lang w:eastAsia="ko-KR"/>
        </w:rPr>
        <w:t>доверительного</w:t>
      </w:r>
      <w:proofErr w:type="gramEnd"/>
      <w:r w:rsidRPr="00F50019">
        <w:rPr>
          <w:rFonts w:eastAsia="Batang"/>
          <w:snapToGrid w:val="0"/>
          <w:sz w:val="28"/>
          <w:szCs w:val="28"/>
          <w:lang w:eastAsia="ko-KR"/>
        </w:rPr>
        <w:t xml:space="preserve"> управляющего</w:t>
      </w:r>
      <w:r w:rsidRPr="00F50019">
        <w:rPr>
          <w:sz w:val="28"/>
          <w:szCs w:val="28"/>
        </w:rPr>
        <w:t xml:space="preserve"> в соответствии с документами, удостоверяющими личность</w:t>
      </w:r>
      <w:r w:rsidRPr="00F50019">
        <w:rPr>
          <w:rFonts w:eastAsia="Batang"/>
          <w:snapToGrid w:val="0"/>
          <w:sz w:val="28"/>
          <w:szCs w:val="28"/>
          <w:lang w:eastAsia="ko-KR"/>
        </w:rPr>
        <w:t>;</w:t>
      </w:r>
      <w:r w:rsidRPr="00F50019">
        <w:rPr>
          <w:sz w:val="28"/>
          <w:szCs w:val="28"/>
        </w:rPr>
        <w:t xml:space="preserve"> 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rFonts w:eastAsia="Batang"/>
          <w:sz w:val="28"/>
          <w:szCs w:val="28"/>
          <w:lang w:eastAsia="ko-KR"/>
        </w:rPr>
        <w:t>4) вид декларации.</w:t>
      </w:r>
    </w:p>
    <w:p w:rsidR="00F50019" w:rsidRPr="00F50019" w:rsidRDefault="00F50019" w:rsidP="00F50019">
      <w:pPr>
        <w:widowControl w:val="0"/>
        <w:ind w:firstLine="708"/>
        <w:jc w:val="both"/>
        <w:rPr>
          <w:rFonts w:eastAsia="Arial Unicode MS"/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5) номер и дата уведомления.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Строки заполняются в случае представления вида декларации, предусмотренного подпунктом 4) пункта 3 статьи 206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6) отдельные категории налогоплательщика в соответствии со статьей 40 Налогового кодекса.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F50019">
        <w:rPr>
          <w:sz w:val="28"/>
          <w:szCs w:val="28"/>
        </w:rPr>
        <w:t xml:space="preserve"> А</w:t>
      </w:r>
      <w:proofErr w:type="gramEnd"/>
      <w:r w:rsidRPr="00F50019">
        <w:rPr>
          <w:sz w:val="28"/>
          <w:szCs w:val="28"/>
        </w:rPr>
        <w:t xml:space="preserve"> или В: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А – доверительный управляющий;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50019">
        <w:rPr>
          <w:sz w:val="28"/>
          <w:szCs w:val="28"/>
        </w:rPr>
        <w:t>В – учредитель доверительного управления;</w:t>
      </w:r>
      <w:proofErr w:type="gramEnd"/>
    </w:p>
    <w:p w:rsidR="00F50019" w:rsidRPr="00F50019" w:rsidRDefault="00F50019" w:rsidP="00F50019">
      <w:pPr>
        <w:widowControl w:val="0"/>
        <w:ind w:firstLine="708"/>
        <w:jc w:val="both"/>
        <w:rPr>
          <w:rFonts w:eastAsia="Batang"/>
          <w:sz w:val="28"/>
          <w:szCs w:val="28"/>
          <w:lang w:eastAsia="ko-KR"/>
        </w:rPr>
      </w:pPr>
      <w:r w:rsidRPr="00F50019">
        <w:rPr>
          <w:sz w:val="28"/>
          <w:szCs w:val="28"/>
        </w:rPr>
        <w:t xml:space="preserve">7) код валюты – код валюты </w:t>
      </w:r>
      <w:r w:rsidRPr="00F50019">
        <w:rPr>
          <w:rFonts w:eastAsia="Batang"/>
          <w:sz w:val="28"/>
          <w:szCs w:val="28"/>
          <w:lang w:eastAsia="ko-KR"/>
        </w:rPr>
        <w:t>согласно пункту 31 настоящих Правил;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8) представленные приложения.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Отмечается номер представленного налогоплательщиком приложения к декларации;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9) признак </w:t>
      </w:r>
      <w:proofErr w:type="spellStart"/>
      <w:r w:rsidRPr="00F50019">
        <w:rPr>
          <w:sz w:val="28"/>
          <w:szCs w:val="28"/>
        </w:rPr>
        <w:t>резидентства</w:t>
      </w:r>
      <w:proofErr w:type="spellEnd"/>
      <w:r w:rsidRPr="00F50019">
        <w:rPr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ячейка</w:t>
      </w:r>
      <w:proofErr w:type="gramStart"/>
      <w:r w:rsidRPr="00F50019">
        <w:rPr>
          <w:sz w:val="28"/>
          <w:szCs w:val="28"/>
        </w:rPr>
        <w:t xml:space="preserve"> А</w:t>
      </w:r>
      <w:proofErr w:type="gramEnd"/>
      <w:r w:rsidRPr="00F50019">
        <w:rPr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ячейка</w:t>
      </w:r>
      <w:proofErr w:type="gramStart"/>
      <w:r w:rsidRPr="00F50019">
        <w:rPr>
          <w:sz w:val="28"/>
          <w:szCs w:val="28"/>
        </w:rPr>
        <w:t xml:space="preserve"> В</w:t>
      </w:r>
      <w:proofErr w:type="gramEnd"/>
      <w:r w:rsidRPr="00F50019">
        <w:rPr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10) код страны </w:t>
      </w:r>
      <w:proofErr w:type="spellStart"/>
      <w:r w:rsidRPr="00F50019">
        <w:rPr>
          <w:sz w:val="28"/>
          <w:szCs w:val="28"/>
        </w:rPr>
        <w:t>резидентства</w:t>
      </w:r>
      <w:proofErr w:type="spellEnd"/>
      <w:r w:rsidRPr="00F50019">
        <w:rPr>
          <w:sz w:val="28"/>
          <w:szCs w:val="28"/>
        </w:rPr>
        <w:t xml:space="preserve"> и номер налоговой регистрации. 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Заполняется в случае, если декларация составляется налогоплательщиком-нерезидентом Республики Казахстан, при этом: </w:t>
      </w:r>
    </w:p>
    <w:p w:rsidR="00F50019" w:rsidRPr="00F50019" w:rsidRDefault="00F50019" w:rsidP="00F50019">
      <w:pPr>
        <w:pStyle w:val="af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ab/>
        <w:t xml:space="preserve">в строке А указывается код страны </w:t>
      </w:r>
      <w:proofErr w:type="spellStart"/>
      <w:r w:rsidRPr="00F50019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F50019">
        <w:rPr>
          <w:rFonts w:ascii="Times New Roman" w:hAnsi="Times New Roman"/>
          <w:color w:val="auto"/>
          <w:sz w:val="28"/>
          <w:szCs w:val="28"/>
        </w:rPr>
        <w:t xml:space="preserve"> нерезидента согласно пункту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31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настоящих Правил; </w:t>
      </w:r>
    </w:p>
    <w:p w:rsidR="00F50019" w:rsidRPr="00F50019" w:rsidRDefault="00F50019" w:rsidP="00F50019">
      <w:pPr>
        <w:pStyle w:val="af"/>
        <w:tabs>
          <w:tab w:val="left" w:pos="1260"/>
        </w:tabs>
        <w:ind w:firstLine="708"/>
        <w:rPr>
          <w:rFonts w:ascii="Times New Roman" w:hAnsi="Times New Roman"/>
          <w:color w:val="auto"/>
          <w:sz w:val="28"/>
          <w:szCs w:val="28"/>
          <w:lang w:val="kk-KZ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в строке В указывается номер налоговой регистрации в стране </w:t>
      </w:r>
      <w:proofErr w:type="spellStart"/>
      <w:r w:rsidRPr="00F50019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F50019">
        <w:rPr>
          <w:rFonts w:ascii="Times New Roman" w:hAnsi="Times New Roman"/>
          <w:color w:val="auto"/>
          <w:sz w:val="28"/>
          <w:szCs w:val="28"/>
        </w:rPr>
        <w:t xml:space="preserve"> нерезидента;</w:t>
      </w:r>
    </w:p>
    <w:p w:rsidR="00F50019" w:rsidRPr="00F50019" w:rsidRDefault="00F50019" w:rsidP="00F50019">
      <w:pPr>
        <w:pStyle w:val="af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 xml:space="preserve">11) наличие постоянного учреждения за пределами Республики Казахстан. </w:t>
      </w:r>
    </w:p>
    <w:p w:rsidR="00F50019" w:rsidRPr="00F50019" w:rsidRDefault="00F50019" w:rsidP="00F50019">
      <w:pPr>
        <w:pStyle w:val="af"/>
        <w:ind w:firstLine="720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Ячейка отмечается резидентом Республики Казахстан, имеющим постоянное учреждение за пределами Республики Казахстан.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разделе </w:t>
      </w: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«Расчет налогооблагаемого дохода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индивидуального 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>предпринимателя»: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220.00.001 указывается доход от реализации, определяемый в соответствии со статьей 227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220.00.002 указывается доход от прироста стоимости, определяемый в соответствии со статьей 228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220.00.003 </w:t>
      </w:r>
      <w:r w:rsidRPr="00F50019">
        <w:rPr>
          <w:sz w:val="28"/>
          <w:szCs w:val="28"/>
        </w:rPr>
        <w:t xml:space="preserve">указываются прочие доходы налогоплательщика, включаемые в </w:t>
      </w:r>
      <w:r w:rsidRPr="00F50019">
        <w:rPr>
          <w:snapToGrid w:val="0"/>
          <w:sz w:val="28"/>
          <w:szCs w:val="28"/>
        </w:rPr>
        <w:t xml:space="preserve">доход индивидуального предпринимателя, </w:t>
      </w:r>
      <w:r w:rsidRPr="00F50019">
        <w:rPr>
          <w:rFonts w:eastAsia="Batang"/>
          <w:sz w:val="28"/>
          <w:szCs w:val="28"/>
          <w:lang w:eastAsia="ko-KR"/>
        </w:rPr>
        <w:t>полученный</w:t>
      </w:r>
      <w:r w:rsidRPr="00F50019">
        <w:rPr>
          <w:snapToGrid w:val="0"/>
          <w:sz w:val="28"/>
          <w:szCs w:val="28"/>
        </w:rPr>
        <w:t xml:space="preserve"> совокупно за налоговый период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220.00.004 </w:t>
      </w:r>
      <w:r w:rsidRPr="00F50019">
        <w:rPr>
          <w:sz w:val="28"/>
          <w:szCs w:val="28"/>
        </w:rPr>
        <w:t>указывается общая с</w:t>
      </w:r>
      <w:r w:rsidRPr="00F50019">
        <w:rPr>
          <w:snapToGrid w:val="0"/>
          <w:sz w:val="28"/>
          <w:szCs w:val="28"/>
        </w:rPr>
        <w:t xml:space="preserve">умма дохода индивидуального предпринимателя, </w:t>
      </w:r>
      <w:r w:rsidRPr="00F50019">
        <w:rPr>
          <w:rFonts w:eastAsia="Batang"/>
          <w:sz w:val="28"/>
          <w:szCs w:val="28"/>
          <w:lang w:eastAsia="ko-KR"/>
        </w:rPr>
        <w:t>полученного</w:t>
      </w:r>
      <w:r w:rsidRPr="00F50019">
        <w:rPr>
          <w:snapToGrid w:val="0"/>
          <w:sz w:val="28"/>
          <w:szCs w:val="28"/>
        </w:rPr>
        <w:t xml:space="preserve"> совокупно за налоговый период, определяемая как сумма строк с 220.00.001 по 220.00.003;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left" w:pos="900"/>
          <w:tab w:val="left" w:pos="1080"/>
        </w:tabs>
        <w:ind w:left="0" w:right="43" w:firstLine="709"/>
        <w:jc w:val="both"/>
        <w:rPr>
          <w:snapToGrid w:val="0"/>
          <w:sz w:val="28"/>
          <w:szCs w:val="28"/>
        </w:rPr>
      </w:pPr>
      <w:r w:rsidRPr="00F50019">
        <w:rPr>
          <w:sz w:val="28"/>
          <w:szCs w:val="28"/>
        </w:rPr>
        <w:t xml:space="preserve">в строке 220.00.005 указывается сумма корректировки дохода индивидуального предпринимателя, </w:t>
      </w:r>
      <w:r w:rsidRPr="00F50019">
        <w:rPr>
          <w:rFonts w:eastAsia="Batang"/>
          <w:sz w:val="28"/>
          <w:szCs w:val="28"/>
          <w:lang w:eastAsia="ko-KR"/>
        </w:rPr>
        <w:t>полученного</w:t>
      </w:r>
      <w:r w:rsidRPr="00F50019">
        <w:rPr>
          <w:sz w:val="28"/>
          <w:szCs w:val="28"/>
        </w:rPr>
        <w:t xml:space="preserve"> совокупно за налоговый период, осуществляемая в соответствии с пунктом 1 статьи 241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left" w:pos="1080"/>
        </w:tabs>
        <w:ind w:left="0" w:right="43" w:firstLine="709"/>
        <w:jc w:val="both"/>
        <w:rPr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220.00.006 </w:t>
      </w:r>
      <w:r w:rsidRPr="00F50019">
        <w:rPr>
          <w:sz w:val="28"/>
          <w:szCs w:val="28"/>
        </w:rPr>
        <w:t xml:space="preserve">указывается сумма корректировки дохода индивидуального предпринимателя, </w:t>
      </w:r>
      <w:r w:rsidRPr="00F50019">
        <w:rPr>
          <w:rFonts w:eastAsia="Batang"/>
          <w:sz w:val="28"/>
          <w:szCs w:val="28"/>
          <w:lang w:eastAsia="ko-KR"/>
        </w:rPr>
        <w:t>полученного</w:t>
      </w:r>
      <w:r w:rsidRPr="00F50019">
        <w:rPr>
          <w:sz w:val="28"/>
          <w:szCs w:val="28"/>
        </w:rPr>
        <w:t xml:space="preserve"> совокупно за налоговый период, осуществляемая</w:t>
      </w:r>
      <w:r w:rsidRPr="00F50019" w:rsidDel="008B5DF2">
        <w:rPr>
          <w:sz w:val="28"/>
          <w:szCs w:val="28"/>
        </w:rPr>
        <w:t xml:space="preserve"> </w:t>
      </w:r>
      <w:r w:rsidRPr="00F50019">
        <w:rPr>
          <w:sz w:val="28"/>
          <w:szCs w:val="28"/>
        </w:rPr>
        <w:t>в соответствии с пунктом 2 статьи 241 Налогового кодекса;</w:t>
      </w:r>
    </w:p>
    <w:p w:rsidR="00F50019" w:rsidRPr="00F50019" w:rsidRDefault="00F50019" w:rsidP="00F50019">
      <w:pPr>
        <w:pStyle w:val="af9"/>
        <w:numPr>
          <w:ilvl w:val="0"/>
          <w:numId w:val="1"/>
        </w:numPr>
        <w:tabs>
          <w:tab w:val="clear" w:pos="1247"/>
          <w:tab w:val="num" w:pos="1134"/>
        </w:tabs>
        <w:ind w:left="0" w:firstLine="709"/>
        <w:jc w:val="both"/>
        <w:rPr>
          <w:snapToGrid w:val="0"/>
          <w:color w:val="000000" w:themeColor="text1"/>
          <w:szCs w:val="28"/>
        </w:rPr>
      </w:pPr>
      <w:r w:rsidRPr="00F50019">
        <w:rPr>
          <w:snapToGrid w:val="0"/>
          <w:color w:val="000000" w:themeColor="text1"/>
          <w:szCs w:val="28"/>
        </w:rPr>
        <w:t xml:space="preserve">в строке 220.00.007 указывается общая сумма </w:t>
      </w:r>
      <w:r w:rsidRPr="00F50019">
        <w:rPr>
          <w:color w:val="000000" w:themeColor="text1"/>
          <w:szCs w:val="28"/>
        </w:rPr>
        <w:t xml:space="preserve">корректировок доходов и вычетов, определяемая в соответствии со статьей 287 Налогового кодекса. Определяется как разница строк 220.00.007 I и 220.00.007 II (220.00.007 I </w:t>
      </w:r>
      <w:r w:rsidRPr="00F50019">
        <w:rPr>
          <w:szCs w:val="28"/>
        </w:rPr>
        <w:t xml:space="preserve">– </w:t>
      </w:r>
      <w:r w:rsidRPr="00F50019">
        <w:rPr>
          <w:color w:val="000000" w:themeColor="text1"/>
          <w:szCs w:val="28"/>
        </w:rPr>
        <w:t>220.00.007 II);</w:t>
      </w:r>
    </w:p>
    <w:p w:rsidR="00F50019" w:rsidRPr="00F50019" w:rsidRDefault="00F50019" w:rsidP="00F50019">
      <w:pPr>
        <w:widowControl w:val="0"/>
        <w:tabs>
          <w:tab w:val="num" w:pos="709"/>
        </w:tabs>
        <w:ind w:right="43" w:firstLine="709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220.00.007 I указывается сумма корректировки доходов, определяемая в соответствии со статьей 287 Налогового кодекса; </w:t>
      </w:r>
    </w:p>
    <w:p w:rsidR="00F50019" w:rsidRPr="00F50019" w:rsidRDefault="00F50019" w:rsidP="00F50019">
      <w:pPr>
        <w:widowControl w:val="0"/>
        <w:tabs>
          <w:tab w:val="num" w:pos="709"/>
          <w:tab w:val="left" w:pos="3261"/>
        </w:tabs>
        <w:ind w:right="43" w:firstLine="709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220.00.007 II указывается сумма корректировки вычетов, определяемая в соответствии со статьей 287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080"/>
        </w:tabs>
        <w:ind w:left="0" w:right="43"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строке 220.00.008 указывается сумма корректировки доходов, определяемая в соответствии с Законом Республики Казахстан от 5 июля 2008 года «О трансфертном ценообразовании» (далее – Закон о трансфертном ценообразовании);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080"/>
        </w:tabs>
        <w:ind w:left="0" w:right="43"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строке 220.00.009 указывается сумма корректировки вычетов, определяемая в соответствии с Законом о трансфертном ценообразовании;</w:t>
      </w:r>
    </w:p>
    <w:p w:rsidR="00F50019" w:rsidRPr="00F50019" w:rsidRDefault="00F50019" w:rsidP="00F50019">
      <w:pPr>
        <w:widowControl w:val="0"/>
        <w:numPr>
          <w:ilvl w:val="0"/>
          <w:numId w:val="1"/>
        </w:numPr>
        <w:tabs>
          <w:tab w:val="clear" w:pos="1247"/>
          <w:tab w:val="num" w:pos="1276"/>
        </w:tabs>
        <w:ind w:left="0" w:right="43"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строке 220.00.010 указывается налогооблагаемый доход индивидуального предпринимателя, </w:t>
      </w:r>
      <w:r w:rsidRPr="00F50019">
        <w:rPr>
          <w:rFonts w:eastAsia="Batang"/>
          <w:sz w:val="28"/>
          <w:szCs w:val="28"/>
          <w:lang w:eastAsia="ko-KR"/>
        </w:rPr>
        <w:t>полученный</w:t>
      </w:r>
      <w:r w:rsidRPr="00F50019">
        <w:rPr>
          <w:sz w:val="28"/>
          <w:szCs w:val="28"/>
        </w:rPr>
        <w:t xml:space="preserve"> совокупно за налоговый период с учетом корректировок и вычетов, в соответствии с пунктом 2</w:t>
      </w:r>
      <w:r w:rsidRPr="00F50019">
        <w:rPr>
          <w:sz w:val="28"/>
          <w:szCs w:val="28"/>
        </w:rPr>
        <w:br/>
        <w:t xml:space="preserve">статьи 366 Налогового кодекса. </w:t>
      </w:r>
      <w:proofErr w:type="gramStart"/>
      <w:r w:rsidRPr="00F50019">
        <w:rPr>
          <w:sz w:val="28"/>
          <w:szCs w:val="28"/>
        </w:rPr>
        <w:t xml:space="preserve">Определяется как 220.00.004 – 220.00.005 + или – 220.00.006 – 220.00.021 + 220.00.007 + 220.00.008 – 220.00.009). </w:t>
      </w:r>
      <w:proofErr w:type="gramEnd"/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50019">
        <w:rPr>
          <w:rFonts w:ascii="Times New Roman" w:hAnsi="Times New Roman"/>
          <w:sz w:val="28"/>
          <w:szCs w:val="28"/>
        </w:rPr>
        <w:t>В разделе «Вычеты»:</w:t>
      </w:r>
    </w:p>
    <w:p w:rsidR="00F50019" w:rsidRPr="00F50019" w:rsidRDefault="00F50019" w:rsidP="00F50019">
      <w:pPr>
        <w:widowControl w:val="0"/>
        <w:ind w:right="43"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1) в строке 220.00.011 </w:t>
      </w:r>
      <w:r w:rsidRPr="00F50019">
        <w:rPr>
          <w:snapToGrid w:val="0"/>
          <w:sz w:val="28"/>
          <w:szCs w:val="28"/>
        </w:rPr>
        <w:t xml:space="preserve">указывается себестоимость реализованных (использованных) товаров, стоимость приобретенных работ, услуг, относимые на вычеты в соответствии с пунктом 1 статьи 242 Налогового кодекса. </w:t>
      </w:r>
      <w:r w:rsidRPr="00F50019">
        <w:rPr>
          <w:sz w:val="28"/>
          <w:szCs w:val="28"/>
        </w:rPr>
        <w:t>Определяется</w:t>
      </w:r>
      <w:r w:rsidRPr="00F50019">
        <w:rPr>
          <w:snapToGrid w:val="0"/>
          <w:sz w:val="28"/>
          <w:szCs w:val="28"/>
        </w:rPr>
        <w:t xml:space="preserve"> как 220.00.011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– 220.00.011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+ 220.00.011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+ 220.00.011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+ </w:t>
      </w:r>
      <w:r w:rsidRPr="00F50019">
        <w:rPr>
          <w:snapToGrid w:val="0"/>
          <w:sz w:val="28"/>
          <w:szCs w:val="28"/>
        </w:rPr>
        <w:lastRenderedPageBreak/>
        <w:t xml:space="preserve">220.00.011 </w:t>
      </w:r>
      <w:r w:rsidRPr="00F50019">
        <w:rPr>
          <w:snapToGrid w:val="0"/>
          <w:sz w:val="28"/>
          <w:szCs w:val="28"/>
          <w:lang w:val="en-US"/>
        </w:rPr>
        <w:t>V</w:t>
      </w:r>
      <w:r w:rsidRPr="00F50019">
        <w:rPr>
          <w:snapToGrid w:val="0"/>
          <w:sz w:val="28"/>
          <w:szCs w:val="28"/>
        </w:rPr>
        <w:t xml:space="preserve"> – 220.00.011 </w:t>
      </w:r>
      <w:r w:rsidRPr="00F50019">
        <w:rPr>
          <w:snapToGrid w:val="0"/>
          <w:sz w:val="28"/>
          <w:szCs w:val="28"/>
          <w:lang w:val="en-US"/>
        </w:rPr>
        <w:t>VI</w:t>
      </w:r>
      <w:r w:rsidRPr="00F50019">
        <w:rPr>
          <w:snapToGrid w:val="0"/>
          <w:sz w:val="28"/>
          <w:szCs w:val="28"/>
        </w:rPr>
        <w:t xml:space="preserve"> – 220.00.011 </w:t>
      </w:r>
      <w:r w:rsidRPr="00F50019">
        <w:rPr>
          <w:snapToGrid w:val="0"/>
          <w:sz w:val="28"/>
          <w:szCs w:val="28"/>
          <w:lang w:val="en-US"/>
        </w:rPr>
        <w:t>VII</w:t>
      </w:r>
      <w:r w:rsidRPr="00F50019">
        <w:rPr>
          <w:snapToGrid w:val="0"/>
          <w:sz w:val="28"/>
          <w:szCs w:val="28"/>
        </w:rPr>
        <w:t xml:space="preserve"> – 220.00.011 </w:t>
      </w:r>
      <w:r w:rsidRPr="00F50019">
        <w:rPr>
          <w:snapToGrid w:val="0"/>
          <w:sz w:val="28"/>
          <w:szCs w:val="28"/>
          <w:lang w:val="en-US"/>
        </w:rPr>
        <w:t>VIII</w:t>
      </w:r>
      <w:r w:rsidRPr="00F50019">
        <w:rPr>
          <w:snapToGrid w:val="0"/>
          <w:sz w:val="28"/>
          <w:szCs w:val="28"/>
        </w:rPr>
        <w:t xml:space="preserve"> – 220.00.011 </w:t>
      </w:r>
      <w:r w:rsidRPr="00F50019">
        <w:rPr>
          <w:snapToGrid w:val="0"/>
          <w:sz w:val="28"/>
          <w:szCs w:val="28"/>
          <w:lang w:val="en-US"/>
        </w:rPr>
        <w:t>IX</w:t>
      </w:r>
      <w:r w:rsidRPr="00F50019">
        <w:rPr>
          <w:snapToGrid w:val="0"/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tabs>
          <w:tab w:val="num" w:pos="720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F50019">
        <w:rPr>
          <w:snapToGrid w:val="0"/>
          <w:sz w:val="28"/>
          <w:szCs w:val="28"/>
        </w:rPr>
        <w:t xml:space="preserve">в строке 220.00.011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балансовая стоимость товаров, сырья, материалов (в том числе покупных полуфабрикатов и комплектующих изделий, конструкций и деталей, топлива, запасных частей и другие)</w:t>
      </w:r>
      <w:r w:rsidRPr="00F50019">
        <w:rPr>
          <w:sz w:val="28"/>
          <w:szCs w:val="28"/>
        </w:rPr>
        <w:t xml:space="preserve"> (запасы</w:t>
      </w:r>
      <w:r w:rsidRPr="00F50019">
        <w:rPr>
          <w:snapToGrid w:val="0"/>
          <w:sz w:val="28"/>
          <w:szCs w:val="28"/>
        </w:rPr>
        <w:t xml:space="preserve"> на начало налогового периода.</w:t>
      </w:r>
      <w:proofErr w:type="gramEnd"/>
      <w:r w:rsidRPr="00F50019">
        <w:rPr>
          <w:snapToGrid w:val="0"/>
          <w:sz w:val="28"/>
          <w:szCs w:val="28"/>
        </w:rPr>
        <w:t xml:space="preserve"> В первоначальной декларации указанная строка заполняется согласно данным, определенным по бухгалтерскому балансу на начало налогового периода. У налогоплательщика, представляющего свою первоначальную декларацию, запасы на начало налогового периода могут отсутствовать;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строка 220.00.011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</w:t>
      </w:r>
      <w:r w:rsidRPr="00F50019">
        <w:rPr>
          <w:snapToGrid w:val="0"/>
          <w:sz w:val="28"/>
          <w:szCs w:val="28"/>
        </w:rPr>
        <w:br/>
        <w:t xml:space="preserve">строка 220.00.009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заполняется на основании данных бухгалтерского учета на конец соответствующего налогового периода;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220.00.011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указывается стоимость: 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поступивших в течение налогового периода запасов, в том числе приобретенных, полученных безвозмездно, полученных в результате реорганизации путем присоединения, полученных в качестве вклада в уставный капитал, а также поступивших по иным основаниям;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профессиональными медиаторами.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Определяется сложением значений строк с 220.00.0011 III</w:t>
      </w:r>
      <w:proofErr w:type="gramStart"/>
      <w:r w:rsidRPr="00F50019">
        <w:rPr>
          <w:snapToGrid w:val="0"/>
          <w:sz w:val="28"/>
          <w:szCs w:val="28"/>
        </w:rPr>
        <w:t xml:space="preserve"> А</w:t>
      </w:r>
      <w:proofErr w:type="gramEnd"/>
      <w:r w:rsidRPr="00F50019">
        <w:rPr>
          <w:snapToGrid w:val="0"/>
          <w:sz w:val="28"/>
          <w:szCs w:val="28"/>
        </w:rPr>
        <w:t xml:space="preserve"> по 220.00.011 III H (220.00.011 III А + 220.00.011 III B + 220.00.011 III C + 220.00.011 III D + 220.00.011 III E + 220.00.011 III F + 220.00.011 III G + 220.00.011 III H):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</w:t>
      </w:r>
      <w:proofErr w:type="gramStart"/>
      <w:r w:rsidRPr="00F50019">
        <w:rPr>
          <w:snapToGrid w:val="0"/>
          <w:sz w:val="28"/>
          <w:szCs w:val="28"/>
        </w:rPr>
        <w:t xml:space="preserve"> А</w:t>
      </w:r>
      <w:proofErr w:type="gramEnd"/>
      <w:r w:rsidRPr="00F50019">
        <w:rPr>
          <w:snapToGrid w:val="0"/>
          <w:sz w:val="28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запасов;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 B указывается стоимость финансовых услуг;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</w:t>
      </w:r>
      <w:proofErr w:type="gramStart"/>
      <w:r w:rsidRPr="00F50019">
        <w:rPr>
          <w:snapToGrid w:val="0"/>
          <w:sz w:val="28"/>
          <w:szCs w:val="28"/>
        </w:rPr>
        <w:t xml:space="preserve"> С</w:t>
      </w:r>
      <w:proofErr w:type="gramEnd"/>
      <w:r w:rsidRPr="00F50019">
        <w:rPr>
          <w:snapToGrid w:val="0"/>
          <w:sz w:val="28"/>
          <w:szCs w:val="28"/>
        </w:rPr>
        <w:t xml:space="preserve"> указывается стоимость рекламных услуг;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 D указывается стоимость консультационных услуг;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 E указывается стоимость маркетинговых услуг;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 F указывается стоимость дизайнерских услуг;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 G указывается стоимость инжиниринговых услуг;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220.00.012 по 220.00.020 декларации;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220.00.011 IV указывается сумма расходов по начисленным доходам работников и иным </w:t>
      </w:r>
      <w:proofErr w:type="gramStart"/>
      <w:r w:rsidRPr="00F50019">
        <w:rPr>
          <w:snapToGrid w:val="0"/>
          <w:sz w:val="28"/>
          <w:szCs w:val="28"/>
        </w:rPr>
        <w:t>выплатам</w:t>
      </w:r>
      <w:proofErr w:type="gramEnd"/>
      <w:r w:rsidRPr="00F50019">
        <w:rPr>
          <w:snapToGrid w:val="0"/>
          <w:sz w:val="28"/>
          <w:szCs w:val="28"/>
        </w:rPr>
        <w:t xml:space="preserve"> физическим лицам, относимые на вычеты;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220.00.011 V указываются стоимость работ и услуг, </w:t>
      </w:r>
      <w:r w:rsidRPr="00F50019">
        <w:rPr>
          <w:snapToGrid w:val="0"/>
          <w:sz w:val="28"/>
          <w:szCs w:val="28"/>
        </w:rPr>
        <w:lastRenderedPageBreak/>
        <w:t>себестоимость запасов,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VI указываются стоимость работ и услуг, себестоимость запасов, которые признаются последующими расходами по фиксированным активам, арендуемым основным средствам, объектам преференций;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VII указываются стоимость работ и услуг, себестоимость запасов, которые включаются в первоначальную стоимость фиксированных активов, объектов преференций, активов, не подлежащих амортизации;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proofErr w:type="gramStart"/>
      <w:r w:rsidRPr="00F50019">
        <w:rPr>
          <w:snapToGrid w:val="0"/>
          <w:sz w:val="28"/>
          <w:szCs w:val="28"/>
        </w:rPr>
        <w:t>в строке 220.00.011 VIII указываются стоимость работ и услуг, себестоимость запасов, не относимые на вычеты на основании статьи 264 Налогового кодекса, за исключением стоимости, отражаемой по строке 220.00.011 VII, в том числе сумма расходов по естественной убыли запасов, сумма расходов, не подлежащая отнесению на вычеты в соответствии со статьей 242 Налогового кодекса.</w:t>
      </w:r>
      <w:proofErr w:type="gramEnd"/>
      <w:r w:rsidRPr="00F50019">
        <w:rPr>
          <w:snapToGrid w:val="0"/>
          <w:sz w:val="28"/>
          <w:szCs w:val="28"/>
        </w:rPr>
        <w:t xml:space="preserve"> Кроме того, по данной строке отражается себестоимость запасов, которая относится на вычеты по строкам с 220.00.012 по 220.00.020 декларации;</w:t>
      </w:r>
    </w:p>
    <w:p w:rsidR="00F50019" w:rsidRPr="00F50019" w:rsidRDefault="00F50019" w:rsidP="00F50019">
      <w:pPr>
        <w:widowControl w:val="0"/>
        <w:tabs>
          <w:tab w:val="num" w:pos="1134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220.00.011 IX указываются стоимость работ и услуг, себестоимость запасов,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</w:p>
    <w:p w:rsidR="00F50019" w:rsidRPr="00F50019" w:rsidRDefault="00F50019" w:rsidP="00F50019">
      <w:pPr>
        <w:widowControl w:val="0"/>
        <w:tabs>
          <w:tab w:val="num" w:pos="720"/>
        </w:tabs>
        <w:ind w:firstLine="709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2) в строке 220.00.012 указывается общая сумма штрафов, пени, неустойки, относимая на вычеты в соответствии с пунктом 7 статьи 243 Налогового кодекса;</w:t>
      </w:r>
    </w:p>
    <w:p w:rsidR="00F50019" w:rsidRPr="00F50019" w:rsidRDefault="00F50019" w:rsidP="00F50019">
      <w:pPr>
        <w:widowControl w:val="0"/>
        <w:tabs>
          <w:tab w:val="num" w:pos="720"/>
        </w:tabs>
        <w:ind w:firstLine="709"/>
        <w:jc w:val="both"/>
        <w:rPr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3) </w:t>
      </w:r>
      <w:r w:rsidRPr="00F50019">
        <w:rPr>
          <w:rStyle w:val="s0"/>
          <w:rFonts w:eastAsia="Calibri"/>
        </w:rPr>
        <w:t xml:space="preserve">в строке 220.00.013 указывается сумма </w:t>
      </w:r>
      <w:r w:rsidRPr="00F50019">
        <w:rPr>
          <w:sz w:val="28"/>
          <w:szCs w:val="28"/>
        </w:rPr>
        <w:t xml:space="preserve">налога на добавленную стоимость (далее – НДС), относимая на вычеты по основаниям, установленным пунктом 9 статьи 243 Налогового кодекса; </w:t>
      </w:r>
    </w:p>
    <w:p w:rsidR="00F50019" w:rsidRPr="00F50019" w:rsidRDefault="00F50019" w:rsidP="00F50019">
      <w:pPr>
        <w:widowControl w:val="0"/>
        <w:tabs>
          <w:tab w:val="num" w:pos="720"/>
          <w:tab w:val="num" w:pos="1260"/>
        </w:tabs>
        <w:ind w:firstLine="709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 xml:space="preserve">4) в строке 220.00.014 указывается сумма расходов налогоплательщика по начисленным социальным отчислениям в Государственный фонд социального страхования, отчислениям на обязательное социальное медицинское страхование в Фонд социального медицинского страхования, относимые на вычеты в соответствии с пунктом </w:t>
      </w:r>
      <w:r w:rsidRPr="00F50019">
        <w:rPr>
          <w:sz w:val="28"/>
          <w:szCs w:val="28"/>
        </w:rPr>
        <w:t>11</w:t>
      </w:r>
      <w:r w:rsidRPr="00F50019">
        <w:rPr>
          <w:rStyle w:val="s0"/>
          <w:rFonts w:eastAsia="Calibri"/>
        </w:rPr>
        <w:t xml:space="preserve"> статьи 243 Налогового кодекса;</w:t>
      </w:r>
    </w:p>
    <w:p w:rsidR="00F50019" w:rsidRPr="00F50019" w:rsidRDefault="00F50019" w:rsidP="00F50019">
      <w:pPr>
        <w:widowControl w:val="0"/>
        <w:tabs>
          <w:tab w:val="num" w:pos="720"/>
          <w:tab w:val="num" w:pos="1260"/>
        </w:tabs>
        <w:ind w:firstLine="709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>5) в строке 220.00.015 указывается сумма вычетов по вознаграждению, относимая на вычеты в соответствии со статьей 246 Налогового кодекса;</w:t>
      </w:r>
    </w:p>
    <w:p w:rsidR="00F50019" w:rsidRPr="00F50019" w:rsidRDefault="00F50019" w:rsidP="00F50019">
      <w:pPr>
        <w:widowControl w:val="0"/>
        <w:tabs>
          <w:tab w:val="num" w:pos="720"/>
          <w:tab w:val="num" w:pos="1260"/>
        </w:tabs>
        <w:ind w:firstLine="709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>6) в строке 220.00.016 указывается сумма представительских расходов, относимая на вычеты в соответствии со статьей 245 Налогового кодекса;</w:t>
      </w:r>
    </w:p>
    <w:p w:rsidR="00F50019" w:rsidRPr="00F50019" w:rsidRDefault="00F50019" w:rsidP="00F50019">
      <w:pPr>
        <w:widowControl w:val="0"/>
        <w:tabs>
          <w:tab w:val="num" w:pos="720"/>
          <w:tab w:val="num" w:pos="1260"/>
          <w:tab w:val="num" w:pos="2835"/>
          <w:tab w:val="left" w:pos="3261"/>
        </w:tabs>
        <w:ind w:firstLine="709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>7) в строке 220.00.017 указывается сумма сомнительных требований, относимая на вычет в соответствии со статьей 248 Налогового кодекса;</w:t>
      </w:r>
    </w:p>
    <w:p w:rsidR="00F50019" w:rsidRPr="00F50019" w:rsidRDefault="00F50019" w:rsidP="00F50019">
      <w:pPr>
        <w:widowControl w:val="0"/>
        <w:tabs>
          <w:tab w:val="num" w:pos="2835"/>
          <w:tab w:val="left" w:pos="3261"/>
        </w:tabs>
        <w:ind w:firstLine="720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>8) в строке 220.00.018 указывается сумма налогов и платежей в бюджет, относимая на вычет в соответствии со статьей 263 Налогового кодекса;</w:t>
      </w:r>
    </w:p>
    <w:p w:rsidR="00F50019" w:rsidRPr="00F50019" w:rsidRDefault="00F50019" w:rsidP="00F50019">
      <w:pPr>
        <w:widowControl w:val="0"/>
        <w:tabs>
          <w:tab w:val="left" w:pos="720"/>
        </w:tabs>
        <w:ind w:firstLine="709"/>
        <w:jc w:val="both"/>
        <w:rPr>
          <w:snapToGrid w:val="0"/>
          <w:sz w:val="28"/>
          <w:szCs w:val="28"/>
        </w:rPr>
      </w:pPr>
      <w:r w:rsidRPr="00F50019">
        <w:rPr>
          <w:rStyle w:val="s0"/>
          <w:rFonts w:eastAsia="Calibri"/>
        </w:rPr>
        <w:t xml:space="preserve">9) в строке 220.00.019 указывается сумма вычетов по фиксированным </w:t>
      </w:r>
      <w:r w:rsidRPr="00F50019">
        <w:rPr>
          <w:rStyle w:val="s0"/>
          <w:rFonts w:eastAsia="Calibri"/>
        </w:rPr>
        <w:lastRenderedPageBreak/>
        <w:t xml:space="preserve">активам и арендованным основным средствам, определяемая в соответствии со статьями 265, 266, 267, 268, 269 </w:t>
      </w:r>
      <w:r w:rsidRPr="00F50019">
        <w:rPr>
          <w:color w:val="000000"/>
          <w:sz w:val="28"/>
          <w:szCs w:val="28"/>
        </w:rPr>
        <w:t>–</w:t>
      </w:r>
      <w:r w:rsidRPr="00F50019">
        <w:rPr>
          <w:rStyle w:val="s0"/>
          <w:rFonts w:eastAsia="Calibri"/>
        </w:rPr>
        <w:t xml:space="preserve"> 273 Налогового кодекса.</w:t>
      </w:r>
      <w:r w:rsidRPr="00F50019">
        <w:rPr>
          <w:sz w:val="28"/>
          <w:szCs w:val="28"/>
        </w:rPr>
        <w:t xml:space="preserve"> </w:t>
      </w:r>
      <w:r w:rsidRPr="00F50019">
        <w:rPr>
          <w:rStyle w:val="s0"/>
          <w:rFonts w:eastAsia="Calibri"/>
        </w:rPr>
        <w:t>В данную строку переносится сумма строк 220.04.011 и 220.04.012;</w:t>
      </w:r>
    </w:p>
    <w:p w:rsidR="00F50019" w:rsidRPr="00F50019" w:rsidRDefault="00F50019" w:rsidP="00F50019">
      <w:pPr>
        <w:widowControl w:val="0"/>
        <w:tabs>
          <w:tab w:val="num" w:pos="720"/>
          <w:tab w:val="num" w:pos="2835"/>
          <w:tab w:val="left" w:pos="326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10) в строке 220.00.020 </w:t>
      </w:r>
      <w:r w:rsidRPr="00F50019">
        <w:rPr>
          <w:rStyle w:val="s0"/>
          <w:rFonts w:eastAsia="Calibri"/>
        </w:rPr>
        <w:t xml:space="preserve">указывается </w:t>
      </w:r>
      <w:r w:rsidRPr="00F50019">
        <w:rPr>
          <w:sz w:val="28"/>
          <w:szCs w:val="28"/>
        </w:rPr>
        <w:t>сумма прочих расходов, относимая на вычеты в целях исчисления корпоративного подоходного налога;</w:t>
      </w:r>
    </w:p>
    <w:p w:rsidR="00F50019" w:rsidRPr="00F50019" w:rsidRDefault="00F50019" w:rsidP="00F50019">
      <w:pPr>
        <w:widowControl w:val="0"/>
        <w:ind w:right="43" w:firstLine="708"/>
        <w:jc w:val="both"/>
        <w:rPr>
          <w:rStyle w:val="s0"/>
          <w:rFonts w:eastAsia="Calibri"/>
        </w:rPr>
      </w:pPr>
      <w:r w:rsidRPr="00F50019">
        <w:rPr>
          <w:sz w:val="28"/>
          <w:szCs w:val="28"/>
        </w:rPr>
        <w:t>11) в строке 220.00.021 указывается итоговая сумма вычетов, определяемая как сумма строк с 220.00.011 по 220.00.020;</w:t>
      </w:r>
      <w:r w:rsidRPr="00F50019">
        <w:rPr>
          <w:sz w:val="28"/>
          <w:szCs w:val="28"/>
        </w:rPr>
        <w:tab/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50019">
        <w:rPr>
          <w:rFonts w:ascii="Times New Roman" w:hAnsi="Times New Roman"/>
          <w:sz w:val="28"/>
          <w:szCs w:val="28"/>
        </w:rPr>
        <w:t>Раздел «Налоговые вычеты»:</w:t>
      </w:r>
    </w:p>
    <w:p w:rsidR="00F50019" w:rsidRPr="00F50019" w:rsidRDefault="00F50019" w:rsidP="00F50019">
      <w:pPr>
        <w:pStyle w:val="af9"/>
        <w:numPr>
          <w:ilvl w:val="0"/>
          <w:numId w:val="14"/>
        </w:numPr>
        <w:ind w:left="0" w:firstLine="709"/>
        <w:jc w:val="both"/>
        <w:rPr>
          <w:snapToGrid w:val="0"/>
          <w:color w:val="000000"/>
          <w:szCs w:val="28"/>
        </w:rPr>
      </w:pPr>
      <w:r w:rsidRPr="00F50019">
        <w:rPr>
          <w:rStyle w:val="s0"/>
        </w:rPr>
        <w:t xml:space="preserve">в строке 220.00.022 указывается </w:t>
      </w:r>
      <w:r w:rsidRPr="00F50019">
        <w:rPr>
          <w:bCs/>
          <w:szCs w:val="28"/>
        </w:rPr>
        <w:t>сумма налогового вычета в виде обязательных пенсионных взносов</w:t>
      </w:r>
      <w:r w:rsidRPr="00F50019">
        <w:rPr>
          <w:szCs w:val="28"/>
        </w:rPr>
        <w:t xml:space="preserve"> в размере, установленном законом Республики Казахстан от 21 июня 2013 года «О пенсионном обеспечении в Республике Казахстан»;</w:t>
      </w:r>
    </w:p>
    <w:p w:rsidR="00F50019" w:rsidRPr="00F50019" w:rsidRDefault="00F50019" w:rsidP="00F50019">
      <w:pPr>
        <w:pStyle w:val="af9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F50019">
        <w:rPr>
          <w:szCs w:val="28"/>
        </w:rPr>
        <w:t>в строке 220.00.023 указываются сумма налогового вычета по пенсионным выплатам и договорам накопительного страхования, определяемая в порядке, установленном статьей 345 Налогового кодекса;</w:t>
      </w:r>
    </w:p>
    <w:p w:rsidR="00F50019" w:rsidRPr="00F50019" w:rsidRDefault="00F50019" w:rsidP="00F50019">
      <w:pPr>
        <w:pStyle w:val="af9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F50019">
        <w:rPr>
          <w:szCs w:val="28"/>
        </w:rPr>
        <w:t>в строке 220.00.024 указываются сумма стандартных налоговых вычетов, определяемая в порядке, установленном статьей 346 Налогового кодекса;</w:t>
      </w:r>
    </w:p>
    <w:p w:rsidR="00F50019" w:rsidRPr="00F50019" w:rsidRDefault="00F50019" w:rsidP="00F50019">
      <w:pPr>
        <w:pStyle w:val="af9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F50019">
        <w:rPr>
          <w:szCs w:val="28"/>
        </w:rPr>
        <w:t>в строке 220.00.025 указывается сумма прочих налоговых вычетов, определяемая в порядке, установленном статьями 347, 348 и 349 Налогового кодекса. При этом:</w:t>
      </w:r>
    </w:p>
    <w:p w:rsidR="00F50019" w:rsidRPr="00F50019" w:rsidRDefault="00F50019" w:rsidP="00F50019">
      <w:pPr>
        <w:pStyle w:val="af9"/>
        <w:ind w:left="0" w:firstLine="709"/>
        <w:jc w:val="both"/>
        <w:rPr>
          <w:szCs w:val="28"/>
        </w:rPr>
      </w:pPr>
      <w:r w:rsidRPr="00F50019">
        <w:rPr>
          <w:szCs w:val="28"/>
        </w:rPr>
        <w:t xml:space="preserve">в строке 220.00.025 </w:t>
      </w:r>
      <w:r w:rsidRPr="00F50019">
        <w:rPr>
          <w:szCs w:val="28"/>
          <w:lang w:val="en-US"/>
        </w:rPr>
        <w:t>I</w:t>
      </w:r>
      <w:r w:rsidRPr="00F50019">
        <w:rPr>
          <w:szCs w:val="28"/>
        </w:rPr>
        <w:t xml:space="preserve"> указывается сумма налоговых вычетов по добровольным пенсионным взносам;</w:t>
      </w:r>
    </w:p>
    <w:p w:rsidR="00F50019" w:rsidRPr="00F50019" w:rsidRDefault="00F50019" w:rsidP="00F50019">
      <w:pPr>
        <w:pStyle w:val="af9"/>
        <w:ind w:left="0" w:firstLine="709"/>
        <w:jc w:val="both"/>
        <w:rPr>
          <w:szCs w:val="28"/>
        </w:rPr>
      </w:pPr>
      <w:r w:rsidRPr="00F50019">
        <w:rPr>
          <w:szCs w:val="28"/>
        </w:rPr>
        <w:t xml:space="preserve">в строке 220.00.025 </w:t>
      </w:r>
      <w:r w:rsidRPr="00F50019">
        <w:rPr>
          <w:szCs w:val="28"/>
          <w:lang w:val="en-US"/>
        </w:rPr>
        <w:t>II</w:t>
      </w:r>
      <w:r w:rsidRPr="00F50019">
        <w:rPr>
          <w:szCs w:val="28"/>
        </w:rPr>
        <w:t xml:space="preserve"> указывается сумма налоговых вычетов на медицину;</w:t>
      </w:r>
    </w:p>
    <w:p w:rsidR="00F50019" w:rsidRPr="00F50019" w:rsidRDefault="00F50019" w:rsidP="00F50019">
      <w:pPr>
        <w:pStyle w:val="af9"/>
        <w:ind w:left="0" w:firstLine="709"/>
        <w:jc w:val="both"/>
        <w:rPr>
          <w:szCs w:val="28"/>
        </w:rPr>
      </w:pPr>
      <w:r w:rsidRPr="00F50019">
        <w:rPr>
          <w:szCs w:val="28"/>
        </w:rPr>
        <w:t>в строке 220.00.025 I</w:t>
      </w:r>
      <w:r w:rsidRPr="00F50019">
        <w:rPr>
          <w:szCs w:val="28"/>
          <w:lang w:val="en-US"/>
        </w:rPr>
        <w:t>II</w:t>
      </w:r>
      <w:r w:rsidRPr="00F50019">
        <w:rPr>
          <w:szCs w:val="28"/>
        </w:rPr>
        <w:t xml:space="preserve"> указывается сумма налоговых вычетов по вознаграждениям;</w:t>
      </w:r>
    </w:p>
    <w:p w:rsidR="00F50019" w:rsidRPr="00F50019" w:rsidRDefault="00F50019" w:rsidP="00F50019">
      <w:pPr>
        <w:pStyle w:val="af9"/>
        <w:widowControl w:val="0"/>
        <w:numPr>
          <w:ilvl w:val="0"/>
          <w:numId w:val="14"/>
        </w:numPr>
        <w:tabs>
          <w:tab w:val="left" w:pos="720"/>
        </w:tabs>
        <w:ind w:left="0" w:firstLine="709"/>
        <w:jc w:val="both"/>
        <w:rPr>
          <w:rStyle w:val="s0"/>
        </w:rPr>
      </w:pPr>
      <w:r w:rsidRPr="00F50019">
        <w:rPr>
          <w:szCs w:val="28"/>
        </w:rPr>
        <w:t>в строке 220.00.026 указывается общая сумма налоговых вычетов, определяемая как сумма строк с 220.00.022 по 220.00.025.</w:t>
      </w:r>
      <w:r w:rsidRPr="00F50019">
        <w:rPr>
          <w:rStyle w:val="s0"/>
        </w:rPr>
        <w:tab/>
        <w:t xml:space="preserve"> 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Style w:val="s0"/>
        </w:rPr>
      </w:pPr>
      <w:r w:rsidRPr="00F50019">
        <w:rPr>
          <w:rStyle w:val="s0"/>
        </w:rPr>
        <w:t>В разделе «Расчет облагаемого дохода индивидуального предпринимателя»: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  <w:color w:val="auto"/>
        </w:rPr>
      </w:pPr>
      <w:r w:rsidRPr="00F50019">
        <w:rPr>
          <w:rStyle w:val="s0"/>
          <w:color w:val="auto"/>
        </w:rPr>
        <w:t>в строке 220.00.0</w:t>
      </w:r>
      <w:r w:rsidRPr="00F50019">
        <w:rPr>
          <w:rStyle w:val="s0"/>
          <w:color w:val="auto"/>
          <w:lang w:val="ru-RU"/>
        </w:rPr>
        <w:t>27</w:t>
      </w:r>
      <w:r w:rsidRPr="00F50019">
        <w:rPr>
          <w:rStyle w:val="s0"/>
          <w:color w:val="auto"/>
        </w:rPr>
        <w:t xml:space="preserve"> указывается общая сумма доходов, полученных или подлежащих получению в отчетном налоговом периоде из иностранных источников, определяемых в соответствии со статьями 322</w:t>
      </w:r>
      <w:r w:rsidRPr="00F50019">
        <w:rPr>
          <w:rStyle w:val="s0"/>
          <w:color w:val="auto"/>
          <w:lang w:val="ru-RU"/>
        </w:rPr>
        <w:t>-</w:t>
      </w:r>
      <w:r w:rsidRPr="00F50019">
        <w:rPr>
          <w:rStyle w:val="s0"/>
          <w:color w:val="auto"/>
        </w:rPr>
        <w:t>338 Налогового кодекса. В данную строку переносится итоговое значение графы F формы 220.03. Строка 220.00.027 носит справочный характер;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</w:rPr>
      </w:pPr>
      <w:r w:rsidRPr="00F50019">
        <w:rPr>
          <w:rStyle w:val="s0"/>
        </w:rPr>
        <w:t>в строке 220.00.028 указывается сумма дохода, подлежащего освобождению от налогообложения в соответствии с международными договорами согласно пункту 5 статьи 2 Налогового кодекса. В данную строку переносится итоговое значение графы Е формы 220.02;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</w:rPr>
      </w:pPr>
      <w:r w:rsidRPr="00F50019">
        <w:rPr>
          <w:rStyle w:val="s0"/>
        </w:rPr>
        <w:t xml:space="preserve">в строке 220.00.029 указывается сумма облагаемого дохода (убытка) индивидуального предпринимателя с учетом особенностей международного налогообложения. При этом сумма, указанная в строке 220.00.030 </w:t>
      </w:r>
      <w:r w:rsidRPr="00F50019">
        <w:rPr>
          <w:rStyle w:val="s0"/>
          <w:lang w:val="en-US"/>
        </w:rPr>
        <w:t>I</w:t>
      </w:r>
      <w:r w:rsidRPr="00F50019">
        <w:rPr>
          <w:rStyle w:val="s0"/>
        </w:rPr>
        <w:t xml:space="preserve"> подлежит </w:t>
      </w:r>
      <w:r w:rsidRPr="00F50019">
        <w:rPr>
          <w:rStyle w:val="s0"/>
        </w:rPr>
        <w:lastRenderedPageBreak/>
        <w:t>включению в облагаемый доход индивидуального предпринимателя, а в случае отсутствия облагаемого дохода уменьшает убыток резидента Республики Казахстан. Строка 220.00.029 определяется как разница строк 220.00.010 и 220.00.028 (220.00.010 – 220.00.028);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50019">
        <w:rPr>
          <w:rStyle w:val="s0"/>
        </w:rPr>
        <w:t xml:space="preserve">в строке 220.00.030 указывается суммарная прибыль контролируемых иностранных компаний (далее </w:t>
      </w:r>
      <w:r w:rsidRPr="00F50019">
        <w:rPr>
          <w:rFonts w:ascii="Times New Roman" w:hAnsi="Times New Roman"/>
          <w:sz w:val="28"/>
          <w:szCs w:val="28"/>
        </w:rPr>
        <w:t xml:space="preserve">– КИК) </w:t>
      </w:r>
      <w:r w:rsidRPr="00F50019">
        <w:rPr>
          <w:rStyle w:val="s0"/>
        </w:rPr>
        <w:t>и постоянных учреждений контролируемых иностранных компаний (далее – ПУ КИК), определенная в соответствии со статьей 297 и пунктом 1 статьи 340 Налогового кодекса.</w:t>
      </w:r>
      <w:r w:rsidRPr="00F50019">
        <w:rPr>
          <w:rStyle w:val="s0"/>
        </w:rPr>
        <w:br/>
        <w:t>В данную строку переносится итоговое значение графы J формы 220.05;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  <w:color w:val="auto"/>
        </w:rPr>
      </w:pPr>
      <w:r w:rsidRPr="00F50019">
        <w:rPr>
          <w:rFonts w:ascii="Times New Roman" w:hAnsi="Times New Roman"/>
          <w:sz w:val="28"/>
          <w:szCs w:val="28"/>
        </w:rPr>
        <w:t>в</w:t>
      </w:r>
      <w:r w:rsidRPr="00F50019">
        <w:rPr>
          <w:rStyle w:val="s0"/>
          <w:color w:val="auto"/>
        </w:rPr>
        <w:t xml:space="preserve"> строке 220.00.03</w:t>
      </w:r>
      <w:r w:rsidRPr="00F50019">
        <w:rPr>
          <w:rStyle w:val="s0"/>
          <w:color w:val="auto"/>
          <w:lang w:val="ru-RU"/>
        </w:rPr>
        <w:t>1</w:t>
      </w:r>
      <w:r w:rsidRPr="00F50019">
        <w:rPr>
          <w:rStyle w:val="s0"/>
          <w:color w:val="auto"/>
        </w:rPr>
        <w:t xml:space="preserve"> указывается </w:t>
      </w:r>
      <w:r w:rsidRPr="00F50019">
        <w:rPr>
          <w:rStyle w:val="s0"/>
          <w:color w:val="auto"/>
          <w:lang w:val="ru-RU"/>
        </w:rPr>
        <w:t xml:space="preserve">итог налогооблагаемого дохода (убытка). </w:t>
      </w:r>
      <w:r w:rsidRPr="00F50019">
        <w:rPr>
          <w:rStyle w:val="s0"/>
          <w:color w:val="auto"/>
        </w:rPr>
        <w:t>Строка 220.00.031 определяется как сумма строк 220.00.029 и 220.00.030 (220.00.029 + 220.00.030)</w:t>
      </w:r>
      <w:r w:rsidRPr="00F50019">
        <w:rPr>
          <w:rStyle w:val="s0"/>
          <w:color w:val="auto"/>
          <w:lang w:val="ru-RU"/>
        </w:rPr>
        <w:t>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</w:rPr>
      </w:pPr>
      <w:r w:rsidRPr="00F50019">
        <w:rPr>
          <w:rStyle w:val="s0"/>
        </w:rPr>
        <w:t xml:space="preserve">в строке 220.00.032 убыток, подлежащий переносу в соответствии с пунктом 1 статьи 300 Налогового кодекса. Если строка 220.00.031 имеет отрицательное значение, строка 220.00.032 определяется как сумма строк 220.00.031 и 220.004.008 </w:t>
      </w:r>
      <w:r w:rsidRPr="00F50019">
        <w:rPr>
          <w:rStyle w:val="s0"/>
          <w:lang w:val="en-US"/>
        </w:rPr>
        <w:t>I</w:t>
      </w:r>
      <w:r w:rsidRPr="00F50019">
        <w:rPr>
          <w:rStyle w:val="s0"/>
        </w:rPr>
        <w:t xml:space="preserve">. Если строка 220.00.031 имеет положительное значение, в строку 220.00.032 переносится строка 220.04.008 </w:t>
      </w:r>
      <w:r w:rsidRPr="00F50019">
        <w:rPr>
          <w:rStyle w:val="s0"/>
          <w:lang w:val="en-US"/>
        </w:rPr>
        <w:t>I</w:t>
      </w:r>
      <w:r w:rsidRPr="00F50019">
        <w:rPr>
          <w:rStyle w:val="s0"/>
        </w:rPr>
        <w:t>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строке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50019">
        <w:rPr>
          <w:rFonts w:ascii="Times New Roman" w:hAnsi="Times New Roman"/>
          <w:color w:val="auto"/>
          <w:sz w:val="28"/>
          <w:szCs w:val="28"/>
        </w:rPr>
        <w:t>указыва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F50019">
        <w:rPr>
          <w:rFonts w:ascii="Times New Roman" w:hAnsi="Times New Roman"/>
          <w:color w:val="auto"/>
          <w:sz w:val="28"/>
          <w:szCs w:val="28"/>
        </w:rPr>
        <w:t>тся</w:t>
      </w:r>
      <w:proofErr w:type="spellEnd"/>
      <w:r w:rsidRPr="00F500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сумма уменьшения облагаемого дохода индивидуального предпринимателя в соответствии со статьей 288 Налогового кодекса. Строка 220.00.033 включает в себя строки 220.00.033 </w:t>
      </w:r>
      <w:r w:rsidRPr="00F50019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и 220.00.033 </w:t>
      </w:r>
      <w:r w:rsidRPr="00F50019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F50019" w:rsidRPr="00F50019" w:rsidRDefault="00F50019" w:rsidP="00F50019">
      <w:pPr>
        <w:widowControl w:val="0"/>
        <w:tabs>
          <w:tab w:val="left" w:pos="3261"/>
        </w:tabs>
        <w:spacing w:line="240" w:lineRule="atLeast"/>
        <w:ind w:firstLine="720"/>
        <w:jc w:val="both"/>
        <w:rPr>
          <w:snapToGrid w:val="0"/>
          <w:sz w:val="28"/>
          <w:szCs w:val="28"/>
        </w:rPr>
      </w:pPr>
      <w:r w:rsidRPr="00F50019">
        <w:rPr>
          <w:rStyle w:val="s0"/>
          <w:rFonts w:eastAsia="Calibri"/>
        </w:rPr>
        <w:t xml:space="preserve">в строке 220.00.033 </w:t>
      </w:r>
      <w:r w:rsidRPr="00F50019">
        <w:rPr>
          <w:rStyle w:val="s0"/>
          <w:rFonts w:eastAsia="Calibri"/>
          <w:lang w:val="en-US"/>
        </w:rPr>
        <w:t>I</w:t>
      </w:r>
      <w:r w:rsidRPr="00F50019">
        <w:rPr>
          <w:rStyle w:val="s0"/>
          <w:rFonts w:eastAsia="Calibri"/>
        </w:rPr>
        <w:t xml:space="preserve"> указываются расходы, на которые налогоплательщик вправе уменьшить налогооблагаемый доход в соответствии с подпунктами 1) и 2) пункта 1 статьи </w:t>
      </w:r>
      <w:r w:rsidRPr="00F50019">
        <w:rPr>
          <w:rStyle w:val="s0"/>
          <w:rFonts w:eastAsia="Calibri"/>
          <w:lang w:val="kk-KZ"/>
        </w:rPr>
        <w:t xml:space="preserve">288 </w:t>
      </w:r>
      <w:r w:rsidRPr="00F50019">
        <w:rPr>
          <w:rStyle w:val="s0"/>
          <w:rFonts w:eastAsia="Calibri"/>
        </w:rPr>
        <w:t>Налогового кодекса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tabs>
          <w:tab w:val="left" w:pos="3261"/>
        </w:tabs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в строке 220.00.033 </w:t>
      </w:r>
      <w:r w:rsidRPr="00F50019">
        <w:rPr>
          <w:rStyle w:val="s0"/>
          <w:rFonts w:eastAsia="Calibri"/>
          <w:lang w:val="en-US"/>
        </w:rPr>
        <w:t>II</w:t>
      </w:r>
      <w:r w:rsidRPr="00F50019">
        <w:rPr>
          <w:rStyle w:val="s0"/>
          <w:rFonts w:eastAsia="Calibri"/>
        </w:rPr>
        <w:t xml:space="preserve"> указываются расходы, на которые налогоплательщик вправе уменьшить налогооблагаемый доход в соответствии с подпунктом </w:t>
      </w:r>
      <w:r w:rsidRPr="00F50019">
        <w:rPr>
          <w:rStyle w:val="s0"/>
          <w:rFonts w:eastAsia="Calibri"/>
          <w:lang w:val="kk-KZ"/>
        </w:rPr>
        <w:t>4</w:t>
      </w:r>
      <w:r w:rsidRPr="00F50019">
        <w:rPr>
          <w:rStyle w:val="s0"/>
          <w:rFonts w:eastAsia="Calibri"/>
        </w:rPr>
        <w:t xml:space="preserve">) пункта 1 статьи </w:t>
      </w:r>
      <w:r w:rsidRPr="00F50019">
        <w:rPr>
          <w:rStyle w:val="s0"/>
          <w:rFonts w:eastAsia="Calibri"/>
          <w:lang w:val="kk-KZ"/>
        </w:rPr>
        <w:t xml:space="preserve">288 </w:t>
      </w:r>
      <w:r w:rsidRPr="00F50019">
        <w:rPr>
          <w:rStyle w:val="s0"/>
          <w:rFonts w:eastAsia="Calibri"/>
        </w:rPr>
        <w:t>Налогового кодекса</w:t>
      </w:r>
      <w:r w:rsidRPr="00F50019">
        <w:rPr>
          <w:sz w:val="28"/>
          <w:szCs w:val="28"/>
        </w:rPr>
        <w:t xml:space="preserve">; 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строке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указывается облагаемый доход индивидуального предпринимателя с учетом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уменьшения, исчисленный в соответствии со статьей 288 Налогового кодекса. </w:t>
      </w:r>
      <w:r w:rsidRPr="00F50019">
        <w:rPr>
          <w:rFonts w:ascii="Times New Roman" w:hAnsi="Times New Roman"/>
          <w:color w:val="auto"/>
          <w:sz w:val="28"/>
          <w:szCs w:val="28"/>
        </w:rPr>
        <w:t>Определяется как разница строк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1 и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(220.00.03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).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В случае значение, если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строк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больше строки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F50019">
        <w:rPr>
          <w:rFonts w:ascii="Times New Roman" w:hAnsi="Times New Roman"/>
          <w:color w:val="auto"/>
          <w:sz w:val="28"/>
          <w:szCs w:val="28"/>
        </w:rPr>
        <w:t>, в строке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указывается ноль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строке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указываются убытки, перенесенные из предыдущих налоговых периодов;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строке 220.00.0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36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указывается облагаемый доход индивидуального предпринимателя с учетом перенесенных убытков. Заполняется в случае, если в строке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отражено положительное значение. Определяется как разница строк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и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(220.00.03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4 </w:t>
      </w:r>
      <w:r w:rsidRPr="00F50019">
        <w:rPr>
          <w:rFonts w:ascii="Times New Roman" w:hAnsi="Times New Roman"/>
          <w:color w:val="auto"/>
          <w:sz w:val="28"/>
          <w:szCs w:val="28"/>
        </w:rPr>
        <w:t>–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F50019">
        <w:rPr>
          <w:rFonts w:ascii="Times New Roman" w:hAnsi="Times New Roman"/>
          <w:color w:val="auto"/>
          <w:sz w:val="28"/>
          <w:szCs w:val="28"/>
        </w:rPr>
        <w:t>).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F50019">
        <w:rPr>
          <w:rFonts w:ascii="Times New Roman" w:hAnsi="Times New Roman"/>
          <w:color w:val="auto"/>
          <w:sz w:val="28"/>
          <w:szCs w:val="28"/>
        </w:rPr>
        <w:t>Если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строка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больше строки 220.00.03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F50019">
        <w:rPr>
          <w:rFonts w:ascii="Times New Roman" w:hAnsi="Times New Roman"/>
          <w:color w:val="auto"/>
          <w:sz w:val="28"/>
          <w:szCs w:val="28"/>
        </w:rPr>
        <w:t>, в строке 220.00.0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36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указывается ноль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276"/>
        </w:tabs>
        <w:ind w:left="0" w:firstLine="709"/>
        <w:rPr>
          <w:rStyle w:val="s0"/>
        </w:rPr>
      </w:pPr>
      <w:r w:rsidRPr="00F50019">
        <w:rPr>
          <w:rStyle w:val="s0"/>
        </w:rPr>
        <w:t>в строке 220.00.037 указывается сумма облагаемого дохода индивидуального предпринимателя, осуществляющего электронную торговлю товарами в соответствии с пунктом 2 статьи 357 Налогового кодекса;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276"/>
        </w:tabs>
        <w:ind w:left="0" w:firstLine="709"/>
        <w:rPr>
          <w:rStyle w:val="s0"/>
        </w:rPr>
      </w:pPr>
      <w:r w:rsidRPr="00F50019">
        <w:rPr>
          <w:rStyle w:val="s0"/>
        </w:rPr>
        <w:lastRenderedPageBreak/>
        <w:t>в строке 220.00.038 указывается сумма корректировки дохода, предусмотренной пунктом 1 статьи 341 Налогового кодекса;</w:t>
      </w:r>
    </w:p>
    <w:p w:rsidR="00F50019" w:rsidRPr="00F50019" w:rsidRDefault="00F50019" w:rsidP="00F50019">
      <w:pPr>
        <w:pStyle w:val="af"/>
        <w:numPr>
          <w:ilvl w:val="0"/>
          <w:numId w:val="16"/>
        </w:numPr>
        <w:tabs>
          <w:tab w:val="left" w:pos="1276"/>
        </w:tabs>
        <w:ind w:left="0" w:firstLine="709"/>
        <w:rPr>
          <w:rStyle w:val="s0"/>
        </w:rPr>
      </w:pPr>
      <w:r w:rsidRPr="00F50019">
        <w:rPr>
          <w:rStyle w:val="s0"/>
        </w:rPr>
        <w:t>в строке 220.00.039 указывается итог облагаемой суммы дохода индивидуального предпринимателя. Определяется как 220.00.036</w:t>
      </w:r>
      <w:r w:rsidRPr="00F50019">
        <w:rPr>
          <w:rStyle w:val="s0"/>
          <w:lang w:val="ru-RU"/>
        </w:rPr>
        <w:t xml:space="preserve">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Style w:val="s0"/>
          <w:lang w:val="ru-RU"/>
        </w:rPr>
        <w:t xml:space="preserve"> </w:t>
      </w:r>
      <w:r w:rsidRPr="00F50019">
        <w:rPr>
          <w:rStyle w:val="s0"/>
        </w:rPr>
        <w:t>220.00.037</w:t>
      </w:r>
      <w:r w:rsidRPr="00F50019">
        <w:rPr>
          <w:rStyle w:val="s0"/>
          <w:lang w:val="ru-RU"/>
        </w:rPr>
        <w:t xml:space="preserve">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0019">
        <w:rPr>
          <w:rStyle w:val="s0"/>
        </w:rPr>
        <w:t>220.00.038</w:t>
      </w:r>
      <w:r w:rsidRPr="00F50019">
        <w:rPr>
          <w:rStyle w:val="s0"/>
          <w:lang w:val="ru-RU"/>
        </w:rPr>
        <w:t xml:space="preserve">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0019">
        <w:rPr>
          <w:rStyle w:val="s0"/>
        </w:rPr>
        <w:t>220.00.026.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В разделе «Расчет </w:t>
      </w:r>
      <w:r w:rsidRPr="00F50019">
        <w:rPr>
          <w:rStyle w:val="s0"/>
          <w:color w:val="auto"/>
        </w:rPr>
        <w:t>налогового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обязательства»: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220.00.040 указывается ставка ИПН в соответствии со статьей </w:t>
      </w:r>
      <w:r w:rsidRPr="00F50019">
        <w:rPr>
          <w:snapToGrid w:val="0"/>
          <w:sz w:val="28"/>
          <w:szCs w:val="28"/>
          <w:lang w:val="kk-KZ"/>
        </w:rPr>
        <w:t xml:space="preserve">320 </w:t>
      </w:r>
      <w:r w:rsidRPr="00F50019">
        <w:rPr>
          <w:snapToGrid w:val="0"/>
          <w:sz w:val="28"/>
          <w:szCs w:val="28"/>
        </w:rPr>
        <w:t>Налогового кодекса, в процентах;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220.00.041 указывается сумма ИПН с облагаемого дохода индивидуального предпринимателя. Определяется как произведение строк 220.00.039 и 220.00.040 (220.00.039 х 220.00.040);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220.00.042 указывается сумма исчисленного индивидуального подоходного налога за налоговый период в соответствии с пунктом 1</w:t>
      </w:r>
      <w:r w:rsidRPr="00F50019">
        <w:rPr>
          <w:snapToGrid w:val="0"/>
          <w:sz w:val="28"/>
          <w:szCs w:val="28"/>
        </w:rPr>
        <w:br/>
        <w:t xml:space="preserve">статьи </w:t>
      </w:r>
      <w:r w:rsidRPr="00F50019">
        <w:rPr>
          <w:snapToGrid w:val="0"/>
          <w:sz w:val="28"/>
          <w:szCs w:val="28"/>
          <w:lang w:val="kk-KZ"/>
        </w:rPr>
        <w:t xml:space="preserve">302 </w:t>
      </w:r>
      <w:r w:rsidRPr="00F50019">
        <w:rPr>
          <w:snapToGrid w:val="0"/>
          <w:sz w:val="28"/>
          <w:szCs w:val="28"/>
        </w:rPr>
        <w:t xml:space="preserve">Налогового кодекса. Определяется как разница строк 220.00.041, 220.00.042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, 220.00.042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, 220.00.042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, 220.00.042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и 220.00.042 </w:t>
      </w:r>
      <w:r w:rsidRPr="00F50019">
        <w:rPr>
          <w:snapToGrid w:val="0"/>
          <w:sz w:val="28"/>
          <w:szCs w:val="28"/>
          <w:lang w:val="en-US"/>
        </w:rPr>
        <w:t>V</w:t>
      </w:r>
      <w:r w:rsidRPr="00F50019">
        <w:rPr>
          <w:snapToGrid w:val="0"/>
          <w:sz w:val="28"/>
          <w:szCs w:val="28"/>
        </w:rPr>
        <w:t xml:space="preserve"> (220.00.041 – 220.00.042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– 220.00.042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– 220.00.042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– 220.00.042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– 220.00.042 </w:t>
      </w:r>
      <w:r w:rsidRPr="00F50019">
        <w:rPr>
          <w:snapToGrid w:val="0"/>
          <w:sz w:val="28"/>
          <w:szCs w:val="28"/>
          <w:lang w:val="en-US"/>
        </w:rPr>
        <w:t>V</w:t>
      </w:r>
      <w:r w:rsidRPr="00F50019">
        <w:rPr>
          <w:snapToGrid w:val="0"/>
          <w:sz w:val="28"/>
          <w:szCs w:val="28"/>
        </w:rPr>
        <w:t xml:space="preserve"> – 220.00.042 </w:t>
      </w:r>
      <w:r w:rsidRPr="00F50019">
        <w:rPr>
          <w:snapToGrid w:val="0"/>
          <w:sz w:val="28"/>
          <w:szCs w:val="28"/>
          <w:lang w:val="en-US"/>
        </w:rPr>
        <w:t>VI</w:t>
      </w:r>
      <w:r w:rsidRPr="00F50019">
        <w:rPr>
          <w:snapToGrid w:val="0"/>
          <w:sz w:val="28"/>
          <w:szCs w:val="28"/>
        </w:rPr>
        <w:t>). Если полученная разница меньше ноля, то в строке 220.00.042 указывается ноль;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220.00.042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сумма </w:t>
      </w:r>
      <w:r w:rsidRPr="00F50019">
        <w:rPr>
          <w:sz w:val="28"/>
          <w:szCs w:val="28"/>
        </w:rPr>
        <w:t>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</w:t>
      </w:r>
      <w:r w:rsidRPr="00F50019">
        <w:rPr>
          <w:iCs/>
          <w:sz w:val="28"/>
          <w:szCs w:val="28"/>
        </w:rPr>
        <w:t xml:space="preserve"> которая зачитывается </w:t>
      </w:r>
      <w:r w:rsidRPr="00F50019">
        <w:rPr>
          <w:sz w:val="28"/>
          <w:szCs w:val="28"/>
        </w:rPr>
        <w:t xml:space="preserve">при уплате ИПН в Республике Казахстан в соответствии с пунктом 1 статьи </w:t>
      </w:r>
      <w:r w:rsidRPr="00F50019">
        <w:rPr>
          <w:sz w:val="28"/>
          <w:szCs w:val="28"/>
          <w:lang w:val="kk-KZ"/>
        </w:rPr>
        <w:t xml:space="preserve">359 </w:t>
      </w:r>
      <w:r w:rsidRPr="00F50019">
        <w:rPr>
          <w:sz w:val="28"/>
          <w:szCs w:val="28"/>
        </w:rPr>
        <w:t xml:space="preserve">Налогового кодекса. В данную строку переносится итоговое значение графы </w:t>
      </w:r>
      <w:r w:rsidRPr="00F50019">
        <w:rPr>
          <w:sz w:val="28"/>
          <w:szCs w:val="28"/>
          <w:lang w:val="en-US"/>
        </w:rPr>
        <w:t>G</w:t>
      </w:r>
      <w:r w:rsidRPr="00F50019">
        <w:rPr>
          <w:sz w:val="28"/>
          <w:szCs w:val="28"/>
        </w:rPr>
        <w:t xml:space="preserve"> формы 220.03;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z w:val="28"/>
          <w:szCs w:val="28"/>
        </w:rPr>
        <w:t xml:space="preserve">в строке 220.00.042 </w:t>
      </w:r>
      <w:r w:rsidRPr="00F50019">
        <w:rPr>
          <w:sz w:val="28"/>
          <w:szCs w:val="28"/>
          <w:lang w:val="en-US"/>
        </w:rPr>
        <w:t>II</w:t>
      </w:r>
      <w:r w:rsidRPr="00F50019">
        <w:rPr>
          <w:sz w:val="28"/>
          <w:szCs w:val="28"/>
        </w:rPr>
        <w:t xml:space="preserve"> указывается </w:t>
      </w:r>
      <w:r w:rsidRPr="00F50019">
        <w:rPr>
          <w:snapToGrid w:val="0"/>
          <w:sz w:val="28"/>
          <w:szCs w:val="28"/>
        </w:rPr>
        <w:t>сумма зачета иностранного подоходного налога с финансовой прибыли КИК или ПУ КИК, исчисленного в соответствии с пунктом 2 статьи 359 Налогового кодекса. В данную строку переносится итоговое значение графы K формы 220.05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z w:val="28"/>
          <w:szCs w:val="28"/>
        </w:rPr>
        <w:t xml:space="preserve">в строке 220.00.042 </w:t>
      </w:r>
      <w:r w:rsidRPr="00F50019">
        <w:rPr>
          <w:sz w:val="28"/>
          <w:szCs w:val="28"/>
          <w:lang w:val="en-US"/>
        </w:rPr>
        <w:t>III</w:t>
      </w:r>
      <w:r w:rsidRPr="00F50019">
        <w:rPr>
          <w:sz w:val="28"/>
          <w:szCs w:val="28"/>
        </w:rPr>
        <w:t xml:space="preserve"> </w:t>
      </w:r>
      <w:r w:rsidRPr="00F50019">
        <w:rPr>
          <w:snapToGrid w:val="0"/>
          <w:sz w:val="28"/>
          <w:szCs w:val="28"/>
        </w:rPr>
        <w:t>указывается</w:t>
      </w:r>
      <w:r w:rsidRPr="00F50019">
        <w:rPr>
          <w:sz w:val="28"/>
          <w:szCs w:val="28"/>
        </w:rPr>
        <w:t xml:space="preserve"> сумма ИПН, удержанного </w:t>
      </w:r>
      <w:r w:rsidRPr="00F50019">
        <w:rPr>
          <w:snapToGrid w:val="0"/>
          <w:sz w:val="28"/>
          <w:szCs w:val="28"/>
        </w:rPr>
        <w:t xml:space="preserve">в </w:t>
      </w:r>
      <w:r w:rsidRPr="00F50019">
        <w:rPr>
          <w:sz w:val="28"/>
          <w:szCs w:val="28"/>
        </w:rPr>
        <w:t>налоговом периоде</w:t>
      </w:r>
      <w:r w:rsidRPr="00F50019">
        <w:rPr>
          <w:snapToGrid w:val="0"/>
          <w:sz w:val="28"/>
          <w:szCs w:val="28"/>
        </w:rPr>
        <w:t xml:space="preserve"> у источника выплаты с дохода в виде выигрыша</w:t>
      </w:r>
      <w:r w:rsidRPr="00F50019">
        <w:rPr>
          <w:sz w:val="28"/>
          <w:szCs w:val="28"/>
        </w:rPr>
        <w:t>, которая</w:t>
      </w:r>
      <w:r w:rsidRPr="00F50019">
        <w:rPr>
          <w:snapToGrid w:val="0"/>
          <w:sz w:val="28"/>
          <w:szCs w:val="28"/>
        </w:rPr>
        <w:t xml:space="preserve"> в соответствии с пунктом 2 статьи </w:t>
      </w:r>
      <w:r w:rsidRPr="00F50019">
        <w:rPr>
          <w:snapToGrid w:val="0"/>
          <w:sz w:val="28"/>
          <w:szCs w:val="28"/>
          <w:lang w:val="kk-KZ"/>
        </w:rPr>
        <w:t xml:space="preserve">302 </w:t>
      </w:r>
      <w:r w:rsidRPr="00F50019">
        <w:rPr>
          <w:snapToGrid w:val="0"/>
          <w:sz w:val="28"/>
          <w:szCs w:val="28"/>
        </w:rPr>
        <w:t>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220.00.042 </w:t>
      </w:r>
      <w:r w:rsidRPr="00F50019">
        <w:rPr>
          <w:sz w:val="28"/>
          <w:szCs w:val="28"/>
          <w:lang w:val="en-US"/>
        </w:rPr>
        <w:t>IV</w:t>
      </w:r>
      <w:r w:rsidRPr="00F50019">
        <w:rPr>
          <w:sz w:val="28"/>
          <w:szCs w:val="28"/>
        </w:rPr>
        <w:t xml:space="preserve"> </w:t>
      </w:r>
      <w:r w:rsidRPr="00F50019">
        <w:rPr>
          <w:snapToGrid w:val="0"/>
          <w:sz w:val="28"/>
          <w:szCs w:val="28"/>
        </w:rPr>
        <w:t>указывается сумма ИПН, удержанного у источника выплаты с дохода в виде вознаграждения</w:t>
      </w:r>
      <w:r w:rsidRPr="00F50019">
        <w:rPr>
          <w:sz w:val="28"/>
          <w:szCs w:val="28"/>
        </w:rPr>
        <w:t xml:space="preserve">, </w:t>
      </w:r>
      <w:r w:rsidRPr="00F50019">
        <w:rPr>
          <w:snapToGrid w:val="0"/>
          <w:sz w:val="28"/>
          <w:szCs w:val="28"/>
        </w:rPr>
        <w:t>и перенесенная из предыдущих налоговых периодов</w:t>
      </w:r>
      <w:r w:rsidRPr="00F50019">
        <w:rPr>
          <w:sz w:val="28"/>
          <w:szCs w:val="28"/>
        </w:rPr>
        <w:t xml:space="preserve"> в соответствии с пунктом 3 статьи </w:t>
      </w:r>
      <w:r w:rsidRPr="00F50019">
        <w:rPr>
          <w:sz w:val="28"/>
          <w:szCs w:val="28"/>
          <w:lang w:val="kk-KZ"/>
        </w:rPr>
        <w:t xml:space="preserve">302 </w:t>
      </w:r>
      <w:r w:rsidRPr="00F50019">
        <w:rPr>
          <w:sz w:val="28"/>
          <w:szCs w:val="28"/>
        </w:rPr>
        <w:t xml:space="preserve">Налогового кодекса; 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строке 220.00.042 </w:t>
      </w:r>
      <w:r w:rsidRPr="00F50019">
        <w:rPr>
          <w:sz w:val="28"/>
          <w:szCs w:val="28"/>
          <w:lang w:val="en-US"/>
        </w:rPr>
        <w:t>V</w:t>
      </w:r>
      <w:r w:rsidRPr="00F50019">
        <w:rPr>
          <w:sz w:val="28"/>
          <w:szCs w:val="28"/>
        </w:rPr>
        <w:t xml:space="preserve"> указывается сумма </w:t>
      </w:r>
      <w:r w:rsidRPr="00F50019">
        <w:rPr>
          <w:snapToGrid w:val="0"/>
          <w:sz w:val="28"/>
          <w:szCs w:val="28"/>
        </w:rPr>
        <w:t xml:space="preserve">ИПН, удержанного в </w:t>
      </w:r>
      <w:r w:rsidRPr="00F50019">
        <w:rPr>
          <w:sz w:val="28"/>
          <w:szCs w:val="28"/>
        </w:rPr>
        <w:t>налоговом периоде</w:t>
      </w:r>
      <w:r w:rsidRPr="00F50019">
        <w:rPr>
          <w:snapToGrid w:val="0"/>
          <w:sz w:val="28"/>
          <w:szCs w:val="28"/>
        </w:rPr>
        <w:t xml:space="preserve"> у источника выплаты с дохода в виде вознаграждения</w:t>
      </w:r>
      <w:r w:rsidRPr="00F50019">
        <w:rPr>
          <w:sz w:val="28"/>
          <w:szCs w:val="28"/>
        </w:rPr>
        <w:t xml:space="preserve">, которая в соответствии с пунктом 2 статьи </w:t>
      </w:r>
      <w:r w:rsidRPr="00F50019">
        <w:rPr>
          <w:sz w:val="28"/>
          <w:szCs w:val="28"/>
          <w:lang w:val="kk-KZ"/>
        </w:rPr>
        <w:t xml:space="preserve">302 </w:t>
      </w:r>
      <w:r w:rsidRPr="00F50019">
        <w:rPr>
          <w:sz w:val="28"/>
          <w:szCs w:val="28"/>
        </w:rPr>
        <w:t>Налогового кодекса уменьшает сумму индивидуального подоходного налога, подлежащего уплате в бюджет;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строке 220.00.042 VI указывается сумма КПН, удержанного у источника выплаты в Республике Казахстан в налоговом периоде с дохода, или уплаченного КПН с налогооблагаемого дохода КИК из источников в </w:t>
      </w:r>
      <w:r w:rsidRPr="00F50019">
        <w:rPr>
          <w:sz w:val="28"/>
          <w:szCs w:val="28"/>
        </w:rPr>
        <w:lastRenderedPageBreak/>
        <w:t>Республике Казахстан в соответствии с подпунктом 1) или 2) пункта 6</w:t>
      </w:r>
      <w:r w:rsidRPr="00F50019">
        <w:rPr>
          <w:sz w:val="28"/>
          <w:szCs w:val="28"/>
        </w:rPr>
        <w:br/>
        <w:t>статьи 358 Налогового кодекса. В данную строку переносится итоговое значение графы M формы 220.05;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строке 220.00.043 указывается уменьшение ИПН в соответствии с налоговым законодательством;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строке 220.00.044 указывается сумма ИПН к уплате, включая суммы осуществляемых зачетов в счет уплаты индивидуального подоходного налога, в соответствии со статьей </w:t>
      </w:r>
      <w:r w:rsidRPr="00F50019">
        <w:rPr>
          <w:sz w:val="28"/>
          <w:szCs w:val="28"/>
          <w:lang w:val="kk-KZ"/>
        </w:rPr>
        <w:t xml:space="preserve">101 </w:t>
      </w:r>
      <w:r w:rsidRPr="00F50019">
        <w:rPr>
          <w:sz w:val="28"/>
          <w:szCs w:val="28"/>
        </w:rPr>
        <w:t>Налогового кодекса. Уплата индивидуального подоходного налога определяется в соответствии пунктом 1 стать</w:t>
      </w:r>
      <w:r w:rsidRPr="00F50019">
        <w:rPr>
          <w:sz w:val="28"/>
          <w:szCs w:val="28"/>
          <w:lang w:val="kk-KZ"/>
        </w:rPr>
        <w:t xml:space="preserve">и 362 </w:t>
      </w:r>
      <w:r w:rsidRPr="00F50019">
        <w:rPr>
          <w:sz w:val="28"/>
          <w:szCs w:val="28"/>
        </w:rPr>
        <w:t>Налогового кодекса. Строка 220.00.044 определяется как разница</w:t>
      </w:r>
      <w:r w:rsidRPr="00F50019">
        <w:rPr>
          <w:sz w:val="28"/>
          <w:szCs w:val="28"/>
        </w:rPr>
        <w:br/>
        <w:t>строк 220.00.042 и 220.00.043 (220.00.042 – 220.00.043);</w:t>
      </w:r>
    </w:p>
    <w:p w:rsidR="00F50019" w:rsidRPr="00F50019" w:rsidRDefault="00F50019" w:rsidP="00F50019">
      <w:pPr>
        <w:widowControl w:val="0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строке 220.00.045 указывается </w:t>
      </w:r>
      <w:proofErr w:type="gramStart"/>
      <w:r w:rsidRPr="00F50019">
        <w:rPr>
          <w:sz w:val="28"/>
          <w:szCs w:val="28"/>
        </w:rPr>
        <w:t>бизнес-идентификационный</w:t>
      </w:r>
      <w:proofErr w:type="gramEnd"/>
      <w:r w:rsidRPr="00F50019">
        <w:rPr>
          <w:sz w:val="28"/>
          <w:szCs w:val="28"/>
        </w:rPr>
        <w:t xml:space="preserve"> номер (далее – БИН) аппарата </w:t>
      </w:r>
      <w:proofErr w:type="spellStart"/>
      <w:r w:rsidRPr="00F50019">
        <w:rPr>
          <w:sz w:val="28"/>
          <w:szCs w:val="28"/>
        </w:rPr>
        <w:t>акимов</w:t>
      </w:r>
      <w:proofErr w:type="spellEnd"/>
      <w:r w:rsidRPr="00F50019">
        <w:rPr>
          <w:sz w:val="28"/>
          <w:szCs w:val="28"/>
        </w:rPr>
        <w:t xml:space="preserve"> городов районного значения, сел, поселков и сельских округов.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F50019">
        <w:rPr>
          <w:color w:val="000000"/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</w:t>
      </w:r>
      <w:r w:rsidRPr="00F50019">
        <w:rPr>
          <w:color w:val="000000"/>
          <w:sz w:val="28"/>
          <w:szCs w:val="28"/>
          <w:lang w:val="kk-KZ"/>
        </w:rPr>
        <w:t>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sz w:val="28"/>
          <w:szCs w:val="28"/>
          <w:lang w:eastAsia="ko-KR"/>
        </w:rPr>
      </w:pPr>
      <w:r w:rsidRPr="00F50019">
        <w:rPr>
          <w:rFonts w:ascii="Times New Roman" w:eastAsia="Batang" w:hAnsi="Times New Roman"/>
          <w:sz w:val="28"/>
          <w:szCs w:val="28"/>
          <w:lang w:eastAsia="ko-KR"/>
        </w:rPr>
        <w:t>В разделе «Ответственность налогоплательщика»: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поле «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proofErr w:type="spellStart"/>
      <w:r w:rsidRPr="00F50019">
        <w:rPr>
          <w:rFonts w:ascii="Times New Roman" w:hAnsi="Times New Roman"/>
          <w:sz w:val="28"/>
          <w:szCs w:val="28"/>
        </w:rPr>
        <w:t>амилия</w:t>
      </w:r>
      <w:proofErr w:type="spellEnd"/>
      <w:r w:rsidRPr="00F50019">
        <w:rPr>
          <w:rFonts w:ascii="Times New Roman" w:hAnsi="Times New Roman"/>
          <w:sz w:val="28"/>
          <w:szCs w:val="28"/>
        </w:rPr>
        <w:t>, имя, отчество (при его наличии)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налогоплательщика» указываются </w:t>
      </w:r>
      <w:r w:rsidRPr="00F50019">
        <w:rPr>
          <w:rFonts w:ascii="Times New Roman" w:hAnsi="Times New Roman"/>
          <w:sz w:val="28"/>
          <w:szCs w:val="28"/>
        </w:rPr>
        <w:t>фамилия, имя, отчество (при его наличии)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физического лица в соответствии с документами, удостоверяющими личность;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дата подачи декларации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дата представления декларации в орган государственных доходов;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код органа государственных доходов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код органа государственных доходов по месту нахождения налогоплательщика;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поле «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Фамилия, имя, отчество (при его наличии)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должностного лица, принявшего декларацию» указываются </w:t>
      </w:r>
      <w:r w:rsidRPr="00F50019">
        <w:rPr>
          <w:rFonts w:ascii="Times New Roman" w:hAnsi="Times New Roman"/>
          <w:sz w:val="28"/>
          <w:szCs w:val="28"/>
        </w:rPr>
        <w:t>фамилия, имя, отчество (при его наличии)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работника органа государственных доходов, принявшего декларацию;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дата приема декларации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209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Налогового кодекса;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входящий номер документа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F50019" w:rsidRPr="00F50019" w:rsidRDefault="00F50019" w:rsidP="00F50019">
      <w:pPr>
        <w:pStyle w:val="af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8"/>
        <w:rPr>
          <w:rFonts w:ascii="Times New Roman" w:hAnsi="Times New Roman"/>
          <w:color w:val="auto"/>
          <w:sz w:val="28"/>
          <w:szCs w:val="28"/>
          <w:lang w:val="ru-RU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дата почтового штемпеля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sz w:val="28"/>
          <w:szCs w:val="28"/>
        </w:rPr>
        <w:t>–</w:t>
      </w:r>
      <w:r w:rsidRPr="00F500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F50019" w:rsidRPr="00F50019" w:rsidRDefault="00F50019" w:rsidP="00F50019">
      <w:pPr>
        <w:pStyle w:val="af"/>
        <w:tabs>
          <w:tab w:val="left" w:pos="0"/>
          <w:tab w:val="left" w:pos="720"/>
          <w:tab w:val="num" w:pos="851"/>
          <w:tab w:val="left" w:pos="1134"/>
        </w:tabs>
        <w:spacing w:line="240" w:lineRule="atLeast"/>
        <w:ind w:firstLine="720"/>
        <w:rPr>
          <w:rFonts w:ascii="Times New Roman" w:eastAsia="Times New Roman" w:hAnsi="Times New Roman"/>
          <w:sz w:val="28"/>
          <w:szCs w:val="28"/>
        </w:rPr>
      </w:pPr>
      <w:r w:rsidRPr="00F50019">
        <w:rPr>
          <w:rFonts w:ascii="Times New Roman" w:eastAsia="Times New Roman" w:hAnsi="Times New Roman"/>
          <w:sz w:val="28"/>
          <w:szCs w:val="28"/>
        </w:rPr>
        <w:t>Подпункты 4), 5), 6)</w:t>
      </w:r>
      <w:r w:rsidRPr="00F50019">
        <w:rPr>
          <w:rFonts w:ascii="Times New Roman" w:eastAsia="Times New Roman" w:hAnsi="Times New Roman"/>
          <w:sz w:val="28"/>
          <w:szCs w:val="28"/>
          <w:lang w:val="ru-RU"/>
        </w:rPr>
        <w:t xml:space="preserve"> и</w:t>
      </w:r>
      <w:r w:rsidRPr="00F50019">
        <w:rPr>
          <w:rFonts w:ascii="Times New Roman" w:eastAsia="Times New Roman" w:hAnsi="Times New Roman"/>
          <w:sz w:val="28"/>
          <w:szCs w:val="28"/>
        </w:rPr>
        <w:t xml:space="preserve"> 7) </w:t>
      </w:r>
      <w:r w:rsidRPr="00F50019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настоящего </w:t>
      </w:r>
      <w:r w:rsidRPr="00F50019">
        <w:rPr>
          <w:rFonts w:ascii="Times New Roman" w:eastAsia="Times New Roman" w:hAnsi="Times New Roman"/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F50019" w:rsidRPr="00F50019" w:rsidRDefault="00F50019" w:rsidP="00F50019">
      <w:pPr>
        <w:pStyle w:val="af"/>
        <w:tabs>
          <w:tab w:val="left" w:pos="1080"/>
          <w:tab w:val="num" w:pos="1440"/>
        </w:tabs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F50019" w:rsidRPr="00F50019" w:rsidRDefault="00F50019" w:rsidP="00F50019">
      <w:pPr>
        <w:pStyle w:val="af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ab/>
      </w:r>
    </w:p>
    <w:p w:rsidR="00F50019" w:rsidRPr="00F50019" w:rsidRDefault="00F50019" w:rsidP="00F50019">
      <w:pPr>
        <w:pStyle w:val="af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3. </w:t>
      </w:r>
      <w:r w:rsidRPr="00F50019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220.01 – Расходы налогоплательщиков, не являющихся плательщиками НДС, по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реализованным товарам, выполненным работам, оказанным услугам</w:t>
      </w:r>
    </w:p>
    <w:p w:rsidR="00F50019" w:rsidRPr="00F50019" w:rsidRDefault="00F50019" w:rsidP="00F50019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Данная форма заполняется лицами, не являющимся плательщиками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НДС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 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«Расходы»: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графе</w:t>
      </w:r>
      <w:proofErr w:type="gramStart"/>
      <w:r w:rsidRPr="00F50019">
        <w:rPr>
          <w:sz w:val="28"/>
          <w:szCs w:val="28"/>
        </w:rPr>
        <w:t xml:space="preserve"> А</w:t>
      </w:r>
      <w:proofErr w:type="gramEnd"/>
      <w:r w:rsidRPr="00F50019">
        <w:rPr>
          <w:sz w:val="28"/>
          <w:szCs w:val="28"/>
        </w:rPr>
        <w:t xml:space="preserve"> указывается порядковый номер строки;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графе B </w:t>
      </w:r>
      <w:r w:rsidRPr="00F50019">
        <w:rPr>
          <w:snapToGrid w:val="0"/>
          <w:sz w:val="28"/>
          <w:szCs w:val="28"/>
        </w:rPr>
        <w:t>указывается ИИН (БИН) номер налогоплательщика-контрагента;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графе</w:t>
      </w:r>
      <w:proofErr w:type="gramStart"/>
      <w:r w:rsidRPr="00F50019">
        <w:rPr>
          <w:snapToGrid w:val="0"/>
          <w:sz w:val="28"/>
          <w:szCs w:val="28"/>
        </w:rPr>
        <w:t xml:space="preserve"> С</w:t>
      </w:r>
      <w:proofErr w:type="gramEnd"/>
      <w:r w:rsidRPr="00F50019">
        <w:rPr>
          <w:snapToGrid w:val="0"/>
          <w:sz w:val="28"/>
          <w:szCs w:val="28"/>
        </w:rPr>
        <w:t xml:space="preserve"> указывается код страны </w:t>
      </w:r>
      <w:proofErr w:type="spellStart"/>
      <w:r w:rsidRPr="00F50019">
        <w:rPr>
          <w:snapToGrid w:val="0"/>
          <w:sz w:val="28"/>
          <w:szCs w:val="28"/>
        </w:rPr>
        <w:t>резидентства</w:t>
      </w:r>
      <w:proofErr w:type="spellEnd"/>
      <w:r w:rsidRPr="00F50019">
        <w:rPr>
          <w:snapToGrid w:val="0"/>
          <w:sz w:val="28"/>
          <w:szCs w:val="28"/>
        </w:rPr>
        <w:t xml:space="preserve"> нерезидента-контрагента согласно пункту </w:t>
      </w:r>
      <w:r w:rsidRPr="00F50019">
        <w:rPr>
          <w:snapToGrid w:val="0"/>
          <w:sz w:val="28"/>
          <w:szCs w:val="28"/>
          <w:lang w:val="kk-KZ"/>
        </w:rPr>
        <w:t>34</w:t>
      </w:r>
      <w:r w:rsidRPr="00F50019">
        <w:rPr>
          <w:snapToGrid w:val="0"/>
          <w:sz w:val="28"/>
          <w:szCs w:val="28"/>
        </w:rPr>
        <w:t xml:space="preserve"> настоящих Правил;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графе D указывается номер налоговой регистрации нерезидент</w:t>
      </w:r>
      <w:proofErr w:type="gramStart"/>
      <w:r w:rsidRPr="00F50019">
        <w:rPr>
          <w:snapToGrid w:val="0"/>
          <w:sz w:val="28"/>
          <w:szCs w:val="28"/>
        </w:rPr>
        <w:t>а-</w:t>
      </w:r>
      <w:proofErr w:type="gramEnd"/>
      <w:r w:rsidRPr="00F50019">
        <w:rPr>
          <w:rFonts w:eastAsia="Batang"/>
          <w:sz w:val="28"/>
          <w:szCs w:val="28"/>
          <w:lang w:eastAsia="ko-KR"/>
        </w:rPr>
        <w:t xml:space="preserve"> </w:t>
      </w:r>
      <w:r w:rsidRPr="00F50019">
        <w:rPr>
          <w:snapToGrid w:val="0"/>
          <w:sz w:val="28"/>
          <w:szCs w:val="28"/>
        </w:rPr>
        <w:t xml:space="preserve">контрагента в стране </w:t>
      </w:r>
      <w:proofErr w:type="spellStart"/>
      <w:r w:rsidRPr="00F50019">
        <w:rPr>
          <w:snapToGrid w:val="0"/>
          <w:sz w:val="28"/>
          <w:szCs w:val="28"/>
        </w:rPr>
        <w:t>резидентства</w:t>
      </w:r>
      <w:proofErr w:type="spellEnd"/>
      <w:r w:rsidRPr="00F50019">
        <w:rPr>
          <w:snapToGrid w:val="0"/>
          <w:sz w:val="28"/>
          <w:szCs w:val="28"/>
        </w:rPr>
        <w:t xml:space="preserve"> нерезидента. Графа заполняется при отражении в графе</w:t>
      </w:r>
      <w:proofErr w:type="gramStart"/>
      <w:r w:rsidRPr="00F50019">
        <w:rPr>
          <w:snapToGrid w:val="0"/>
          <w:sz w:val="28"/>
          <w:szCs w:val="28"/>
        </w:rPr>
        <w:t xml:space="preserve"> С</w:t>
      </w:r>
      <w:proofErr w:type="gramEnd"/>
      <w:r w:rsidRPr="00F50019">
        <w:rPr>
          <w:snapToGrid w:val="0"/>
          <w:sz w:val="28"/>
          <w:szCs w:val="28"/>
        </w:rPr>
        <w:t xml:space="preserve"> </w:t>
      </w:r>
      <w:r w:rsidRPr="00F50019">
        <w:rPr>
          <w:rFonts w:eastAsia="Batang"/>
          <w:sz w:val="28"/>
          <w:szCs w:val="28"/>
          <w:lang w:eastAsia="ko-KR"/>
        </w:rPr>
        <w:t xml:space="preserve">кода страны </w:t>
      </w:r>
      <w:proofErr w:type="spellStart"/>
      <w:r w:rsidRPr="00F50019">
        <w:rPr>
          <w:rFonts w:eastAsia="Batang"/>
          <w:sz w:val="28"/>
          <w:szCs w:val="28"/>
          <w:lang w:eastAsia="ko-KR"/>
        </w:rPr>
        <w:t>резидентства</w:t>
      </w:r>
      <w:proofErr w:type="spellEnd"/>
      <w:r w:rsidRPr="00F50019">
        <w:rPr>
          <w:snapToGrid w:val="0"/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графе</w:t>
      </w:r>
      <w:proofErr w:type="gramStart"/>
      <w:r w:rsidRPr="00F50019">
        <w:rPr>
          <w:snapToGrid w:val="0"/>
          <w:sz w:val="28"/>
          <w:szCs w:val="28"/>
        </w:rPr>
        <w:t xml:space="preserve"> Е</w:t>
      </w:r>
      <w:proofErr w:type="gramEnd"/>
      <w:r w:rsidRPr="00F50019">
        <w:rPr>
          <w:snapToGrid w:val="0"/>
          <w:sz w:val="28"/>
          <w:szCs w:val="28"/>
        </w:rPr>
        <w:t xml:space="preserve"> указывается код вида расходов: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1 – финансовые услуги;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2 – рекламные услуги;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3 – консультационные услуги;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4 – маркетинговые услуги;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5 – дизайнерские услуги;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6 – инжиниринговые услуги;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7 – прочие;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графе </w:t>
      </w:r>
      <w:r w:rsidRPr="00F50019">
        <w:rPr>
          <w:sz w:val="28"/>
          <w:szCs w:val="28"/>
          <w:lang w:val="en-US"/>
        </w:rPr>
        <w:t>F</w:t>
      </w:r>
      <w:r w:rsidRPr="00F50019">
        <w:rPr>
          <w:snapToGrid w:val="0"/>
          <w:sz w:val="28"/>
          <w:szCs w:val="28"/>
        </w:rPr>
        <w:t xml:space="preserve"> </w:t>
      </w:r>
      <w:r w:rsidRPr="00F50019">
        <w:rPr>
          <w:snapToGrid w:val="0"/>
          <w:sz w:val="28"/>
          <w:szCs w:val="28"/>
          <w:lang w:val="kk-KZ"/>
        </w:rPr>
        <w:t xml:space="preserve">указывается </w:t>
      </w:r>
      <w:r w:rsidRPr="00F50019">
        <w:rPr>
          <w:snapToGrid w:val="0"/>
          <w:sz w:val="28"/>
          <w:szCs w:val="28"/>
        </w:rPr>
        <w:t xml:space="preserve">стоимость приобретенных товаров (работ, услуг). 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pStyle w:val="af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4. </w:t>
      </w:r>
      <w:r w:rsidRPr="00F50019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220.02 – Доход, подлежащий освобождению от налогообложения в соответствии с международным договором</w:t>
      </w:r>
    </w:p>
    <w:p w:rsidR="00F50019" w:rsidRPr="00F50019" w:rsidRDefault="00F50019" w:rsidP="00F50019">
      <w:pPr>
        <w:widowControl w:val="0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</w:t>
      </w:r>
      <w:r w:rsidRPr="00F50019">
        <w:rPr>
          <w:rStyle w:val="s0"/>
          <w:color w:val="auto"/>
        </w:rPr>
        <w:t xml:space="preserve">В соответствии с пунктом 5 статьи 2 Налогового кодекса, 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если международным договором, </w:t>
      </w:r>
      <w:bookmarkStart w:id="1" w:name="sub1000985132"/>
      <w:r w:rsidRPr="00F50019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F50019">
        <w:rPr>
          <w:rFonts w:ascii="Times New Roman" w:hAnsi="Times New Roman"/>
          <w:color w:val="auto"/>
          <w:sz w:val="28"/>
          <w:szCs w:val="28"/>
        </w:rPr>
        <w:instrText xml:space="preserve"> HYPERLINK "jl:30012948.10013%20" </w:instrText>
      </w:r>
      <w:r w:rsidRPr="00F50019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F50019">
        <w:rPr>
          <w:rFonts w:ascii="Times New Roman" w:hAnsi="Times New Roman"/>
          <w:bCs/>
          <w:color w:val="auto"/>
          <w:sz w:val="28"/>
          <w:szCs w:val="28"/>
        </w:rPr>
        <w:t>ратифицированным Республикой Казахстан</w:t>
      </w:r>
      <w:r w:rsidRPr="00F50019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1"/>
      <w:r w:rsidRPr="00F50019">
        <w:rPr>
          <w:rFonts w:ascii="Times New Roman" w:hAnsi="Times New Roman"/>
          <w:color w:val="auto"/>
          <w:sz w:val="28"/>
          <w:szCs w:val="28"/>
        </w:rPr>
        <w:t>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В разделе «Показатели»:</w:t>
      </w:r>
    </w:p>
    <w:p w:rsidR="00F50019" w:rsidRPr="00F50019" w:rsidRDefault="00F50019" w:rsidP="00F50019">
      <w:pPr>
        <w:pStyle w:val="af"/>
        <w:numPr>
          <w:ilvl w:val="0"/>
          <w:numId w:val="4"/>
        </w:numPr>
        <w:tabs>
          <w:tab w:val="clear" w:pos="990"/>
          <w:tab w:val="num" w:pos="0"/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в графе А указывается порядковый номер строки;</w:t>
      </w:r>
    </w:p>
    <w:p w:rsidR="00F50019" w:rsidRPr="00F50019" w:rsidRDefault="00F50019" w:rsidP="00F50019">
      <w:pPr>
        <w:pStyle w:val="af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 xml:space="preserve"> в графе В указывается код вида международного договора согласно пункту </w:t>
      </w:r>
      <w:r w:rsidRPr="00F50019">
        <w:rPr>
          <w:rFonts w:ascii="Times New Roman" w:hAnsi="Times New Roman"/>
          <w:color w:val="auto"/>
          <w:sz w:val="28"/>
          <w:szCs w:val="28"/>
          <w:lang w:val="kk-KZ" w:eastAsia="ko-KR"/>
        </w:rPr>
        <w:t>35</w:t>
      </w: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</w:t>
      </w:r>
      <w:r w:rsidRPr="00F50019">
        <w:rPr>
          <w:rFonts w:ascii="Times New Roman" w:hAnsi="Times New Roman"/>
          <w:color w:val="auto"/>
          <w:sz w:val="28"/>
          <w:szCs w:val="28"/>
        </w:rPr>
        <w:t>;</w:t>
      </w:r>
    </w:p>
    <w:p w:rsidR="00F50019" w:rsidRPr="00F50019" w:rsidRDefault="00F50019" w:rsidP="00F50019">
      <w:pPr>
        <w:pStyle w:val="af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lastRenderedPageBreak/>
        <w:t>в графе С указывается наименование международного договора;</w:t>
      </w:r>
    </w:p>
    <w:p w:rsidR="00F50019" w:rsidRPr="00F50019" w:rsidRDefault="00F50019" w:rsidP="00F50019">
      <w:pPr>
        <w:pStyle w:val="af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 xml:space="preserve">в графе </w:t>
      </w:r>
      <w:r w:rsidRPr="00F50019">
        <w:rPr>
          <w:rFonts w:ascii="Times New Roman" w:hAnsi="Times New Roman"/>
          <w:color w:val="auto"/>
          <w:sz w:val="28"/>
          <w:szCs w:val="28"/>
          <w:lang w:val="en-US" w:eastAsia="ko-KR"/>
        </w:rPr>
        <w:t>D</w:t>
      </w: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 xml:space="preserve"> указывается код страны, с которой заключен международный договор, согласно пункту </w:t>
      </w:r>
      <w:r w:rsidRPr="00F50019">
        <w:rPr>
          <w:rFonts w:ascii="Times New Roman" w:hAnsi="Times New Roman"/>
          <w:color w:val="auto"/>
          <w:sz w:val="28"/>
          <w:szCs w:val="28"/>
          <w:lang w:val="kk-KZ" w:eastAsia="ko-KR"/>
        </w:rPr>
        <w:t>34</w:t>
      </w: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 xml:space="preserve"> настоящих Правил;</w:t>
      </w:r>
    </w:p>
    <w:p w:rsidR="00F50019" w:rsidRPr="00F50019" w:rsidRDefault="00F50019" w:rsidP="00F50019">
      <w:pPr>
        <w:pStyle w:val="af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в графе Е указывается доход, подлежащий освобождению от налогообложения согласно положениям международного договора.</w:t>
      </w:r>
    </w:p>
    <w:p w:rsidR="00F50019" w:rsidRPr="00F50019" w:rsidRDefault="00F50019" w:rsidP="00F50019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Итоговое значение графы Е формы 220.02 переносится в</w:t>
      </w:r>
      <w:r w:rsidRPr="00F50019">
        <w:rPr>
          <w:rFonts w:ascii="Times New Roman" w:hAnsi="Times New Roman"/>
          <w:color w:val="auto"/>
          <w:sz w:val="28"/>
          <w:szCs w:val="28"/>
          <w:lang w:val="ru-RU" w:eastAsia="ko-KR"/>
        </w:rPr>
        <w:br/>
      </w: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строку 220.00.0</w:t>
      </w:r>
      <w:r w:rsidRPr="00F50019">
        <w:rPr>
          <w:rFonts w:ascii="Times New Roman" w:hAnsi="Times New Roman"/>
          <w:color w:val="auto"/>
          <w:sz w:val="28"/>
          <w:szCs w:val="28"/>
          <w:lang w:val="ru-RU" w:eastAsia="ko-KR"/>
        </w:rPr>
        <w:t>28</w:t>
      </w:r>
      <w:r w:rsidRPr="00F50019">
        <w:rPr>
          <w:rFonts w:ascii="Times New Roman" w:hAnsi="Times New Roman"/>
          <w:color w:val="auto"/>
          <w:sz w:val="28"/>
          <w:szCs w:val="28"/>
          <w:lang w:eastAsia="ko-KR"/>
        </w:rPr>
        <w:t>.</w:t>
      </w:r>
    </w:p>
    <w:p w:rsidR="00F50019" w:rsidRPr="00F50019" w:rsidRDefault="00F50019" w:rsidP="00F50019">
      <w:pPr>
        <w:widowControl w:val="0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widowControl w:val="0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pStyle w:val="af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5. </w:t>
      </w:r>
      <w:r w:rsidRPr="00F50019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220.03 </w:t>
      </w:r>
      <w:r w:rsidRPr="00F50019">
        <w:rPr>
          <w:rFonts w:ascii="Times New Roman" w:hAnsi="Times New Roman"/>
          <w:color w:val="auto"/>
          <w:sz w:val="28"/>
          <w:szCs w:val="28"/>
        </w:rPr>
        <w:t>–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Доходы из иностранных источников, суммы уплаченного иностранного налога и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их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>зачета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</w:pP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>Данная форма предназначена для определения доходов из иностранных источников, в том числе доходов из источников в странах с льготным налогообложением</w:t>
      </w:r>
      <w:r w:rsidRPr="00F5001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,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а также суммы уплаченного иностранного налога и </w:t>
      </w:r>
      <w:r w:rsidRPr="00F5001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их 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зачета в соответствии с </w:t>
      </w:r>
      <w:r w:rsidRPr="00F5001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разделом 8 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>Налогового кодекса. В данном приложении не отражаются финансовая прибыль КИК и финансовая прибыль ПУ КИК.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разделе «Показатели»: 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bookmarkStart w:id="2" w:name="SUB22000"/>
      <w:bookmarkStart w:id="3" w:name="sub1000570499"/>
      <w:bookmarkStart w:id="4" w:name="sub1000069806"/>
      <w:bookmarkEnd w:id="2"/>
      <w:r w:rsidRPr="00F50019">
        <w:rPr>
          <w:sz w:val="28"/>
          <w:szCs w:val="28"/>
        </w:rPr>
        <w:t>в графе</w:t>
      </w:r>
      <w:proofErr w:type="gramStart"/>
      <w:r w:rsidRPr="00F50019">
        <w:rPr>
          <w:sz w:val="28"/>
          <w:szCs w:val="28"/>
        </w:rPr>
        <w:t xml:space="preserve"> А</w:t>
      </w:r>
      <w:proofErr w:type="gramEnd"/>
      <w:r w:rsidRPr="00F50019">
        <w:rPr>
          <w:sz w:val="28"/>
          <w:szCs w:val="28"/>
        </w:rPr>
        <w:t xml:space="preserve"> указывается порядковый номер строки;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tabs>
          <w:tab w:val="clear" w:pos="1068"/>
          <w:tab w:val="num" w:pos="1134"/>
        </w:tabs>
        <w:ind w:left="0"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графе</w:t>
      </w:r>
      <w:proofErr w:type="gramStart"/>
      <w:r w:rsidRPr="00F50019">
        <w:rPr>
          <w:sz w:val="28"/>
          <w:szCs w:val="28"/>
        </w:rPr>
        <w:t xml:space="preserve"> В</w:t>
      </w:r>
      <w:proofErr w:type="gramEnd"/>
      <w:r w:rsidRPr="00F50019">
        <w:rPr>
          <w:sz w:val="28"/>
          <w:szCs w:val="28"/>
        </w:rPr>
        <w:t xml:space="preserve"> указывается код страны, в которой расположен нерезидент, выплачивающий налогоплательщику-резиденту доход, подлежащий налогообложению в Республике Казахстан, </w:t>
      </w:r>
      <w:r w:rsidRPr="00F50019">
        <w:rPr>
          <w:rFonts w:eastAsia="Batang"/>
          <w:snapToGrid w:val="0"/>
          <w:sz w:val="28"/>
          <w:szCs w:val="28"/>
          <w:lang w:eastAsia="ko-KR"/>
        </w:rPr>
        <w:t xml:space="preserve">согласно пункту </w:t>
      </w:r>
      <w:r w:rsidRPr="00F50019">
        <w:rPr>
          <w:rFonts w:eastAsia="Batang"/>
          <w:snapToGrid w:val="0"/>
          <w:sz w:val="28"/>
          <w:szCs w:val="28"/>
          <w:lang w:val="kk-KZ" w:eastAsia="ko-KR"/>
        </w:rPr>
        <w:t>33</w:t>
      </w:r>
      <w:r w:rsidRPr="00F50019">
        <w:rPr>
          <w:rFonts w:eastAsia="Batang"/>
          <w:snapToGrid w:val="0"/>
          <w:sz w:val="28"/>
          <w:szCs w:val="28"/>
          <w:lang w:eastAsia="ko-KR"/>
        </w:rPr>
        <w:t xml:space="preserve"> настоящих Правил;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F50019">
        <w:rPr>
          <w:snapToGrid w:val="0"/>
          <w:sz w:val="28"/>
          <w:szCs w:val="28"/>
        </w:rPr>
        <w:t>в графе</w:t>
      </w:r>
      <w:proofErr w:type="gramStart"/>
      <w:r w:rsidRPr="00F50019">
        <w:rPr>
          <w:snapToGrid w:val="0"/>
          <w:sz w:val="28"/>
          <w:szCs w:val="28"/>
        </w:rPr>
        <w:t xml:space="preserve"> С</w:t>
      </w:r>
      <w:proofErr w:type="gramEnd"/>
      <w:r w:rsidRPr="00F50019">
        <w:rPr>
          <w:snapToGrid w:val="0"/>
          <w:sz w:val="28"/>
          <w:szCs w:val="28"/>
        </w:rPr>
        <w:t xml:space="preserve"> указывается </w:t>
      </w:r>
      <w:r w:rsidRPr="00F50019">
        <w:rPr>
          <w:sz w:val="28"/>
          <w:szCs w:val="28"/>
        </w:rPr>
        <w:t xml:space="preserve">код вида дохода, </w:t>
      </w:r>
      <w:r w:rsidRPr="00F50019">
        <w:rPr>
          <w:snapToGrid w:val="0"/>
          <w:sz w:val="28"/>
          <w:szCs w:val="28"/>
        </w:rPr>
        <w:t>начисленного из источников в иностранном государстве налогоплательщиком-резидентом в течение отчетного налогового периода, который подлежит налогообложению в Республике Казахстан в соответствии со статьями 322-338 Налогового кодекса, в соответствии с подпунктом 2) пункта 31 настоящих Правил.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случае если налогоплательщиком-резидентом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графе </w:t>
      </w:r>
      <w:r w:rsidRPr="00F50019">
        <w:rPr>
          <w:sz w:val="28"/>
          <w:szCs w:val="28"/>
          <w:lang w:val="en-US"/>
        </w:rPr>
        <w:t>D</w:t>
      </w:r>
      <w:r w:rsidRPr="00F50019">
        <w:rPr>
          <w:sz w:val="28"/>
          <w:szCs w:val="28"/>
        </w:rPr>
        <w:t xml:space="preserve"> указывается код вида валюты дохода, указанного в графе</w:t>
      </w:r>
      <w:proofErr w:type="gramStart"/>
      <w:r w:rsidRPr="00F50019">
        <w:rPr>
          <w:sz w:val="28"/>
          <w:szCs w:val="28"/>
        </w:rPr>
        <w:t xml:space="preserve"> Е</w:t>
      </w:r>
      <w:proofErr w:type="gramEnd"/>
      <w:r w:rsidRPr="00F50019">
        <w:rPr>
          <w:sz w:val="28"/>
          <w:szCs w:val="28"/>
        </w:rPr>
        <w:t xml:space="preserve">, согласно </w:t>
      </w:r>
      <w:hyperlink r:id="rId8" w:history="1">
        <w:r w:rsidRPr="00F50019">
          <w:rPr>
            <w:sz w:val="28"/>
            <w:szCs w:val="28"/>
          </w:rPr>
          <w:t>пункт</w:t>
        </w:r>
      </w:hyperlink>
      <w:r w:rsidRPr="00F50019">
        <w:rPr>
          <w:sz w:val="28"/>
          <w:szCs w:val="28"/>
        </w:rPr>
        <w:t xml:space="preserve">у </w:t>
      </w:r>
      <w:r w:rsidRPr="00F50019">
        <w:rPr>
          <w:sz w:val="28"/>
          <w:szCs w:val="28"/>
          <w:lang w:val="kk-KZ"/>
        </w:rPr>
        <w:t>32</w:t>
      </w:r>
      <w:r w:rsidRPr="00F50019">
        <w:rPr>
          <w:sz w:val="28"/>
          <w:szCs w:val="28"/>
        </w:rPr>
        <w:t xml:space="preserve"> настоящих Правил.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случае если налогоплательщиком-резидентом начислены в отчетном налоговом периоде доходы в различной валюте, то в данной графе указываются отдельно суммы доходов по каждой валюте;  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tabs>
          <w:tab w:val="clear" w:pos="1068"/>
          <w:tab w:val="left" w:pos="1080"/>
        </w:tabs>
        <w:ind w:left="0"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графе</w:t>
      </w:r>
      <w:proofErr w:type="gramStart"/>
      <w:r w:rsidRPr="00F50019">
        <w:rPr>
          <w:sz w:val="28"/>
          <w:szCs w:val="28"/>
        </w:rPr>
        <w:t xml:space="preserve"> Е</w:t>
      </w:r>
      <w:proofErr w:type="gramEnd"/>
      <w:r w:rsidRPr="00F50019">
        <w:rPr>
          <w:sz w:val="28"/>
          <w:szCs w:val="28"/>
        </w:rPr>
        <w:t xml:space="preserve"> указывается сумма дохода из источников в иностранном государстве, исчисленного налогоплательщиком-резидентом в течение отчетного налогового периода, который подлежит налогообложению в Республике Казахстан в соответствии со статьями 322-338 Налогового кодекса, в иностранной валюте, включая: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lastRenderedPageBreak/>
        <w:t>доходы, полученные от деятельности, не связанные с постоянной базой (постоянным учреждением) в иностранном государстве;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доходы от деятельности через постоянную базу (постоянное учреждение) в иностранном государстве;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доходы, указанные в настоящем подпункте, полученные налогоплательщиком-резидентом из источников в государствах с льготным налогообложением.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случае если налогоплательщиком-резидентом подлежит получению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подлежащих получению в таком иностранном государстве;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графе </w:t>
      </w:r>
      <w:r w:rsidRPr="00F50019">
        <w:rPr>
          <w:sz w:val="28"/>
          <w:szCs w:val="28"/>
          <w:lang w:val="en-US"/>
        </w:rPr>
        <w:t>F</w:t>
      </w:r>
      <w:r w:rsidRPr="00F50019">
        <w:rPr>
          <w:sz w:val="28"/>
          <w:szCs w:val="28"/>
        </w:rPr>
        <w:t xml:space="preserve">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дате, начиная с которой доход подлежит получению;</w:t>
      </w:r>
    </w:p>
    <w:p w:rsidR="00F50019" w:rsidRPr="00F50019" w:rsidRDefault="00F50019" w:rsidP="00F50019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в графе </w:t>
      </w:r>
      <w:r w:rsidRPr="00F50019">
        <w:rPr>
          <w:sz w:val="28"/>
          <w:szCs w:val="28"/>
          <w:lang w:val="en-US"/>
        </w:rPr>
        <w:t>G</w:t>
      </w:r>
      <w:r w:rsidRPr="00F50019">
        <w:rPr>
          <w:sz w:val="28"/>
          <w:szCs w:val="28"/>
        </w:rPr>
        <w:t xml:space="preserve"> указываются суммы иностранного подоходного налога c доходов из источников в иностранных государствах, подлежащие зачету при уплате индивидуального подоходного налога в Республике Казахстан, исчисленные в соответствии с положениями пункта 1 статьи 359 Налогового кодекса, в национальной валюте</w:t>
      </w:r>
      <w:r w:rsidRPr="00F50019">
        <w:rPr>
          <w:rFonts w:eastAsia="Batang"/>
          <w:snapToGrid w:val="0"/>
          <w:sz w:val="28"/>
          <w:szCs w:val="28"/>
          <w:lang w:eastAsia="ko-KR"/>
        </w:rPr>
        <w:t>.</w:t>
      </w:r>
    </w:p>
    <w:p w:rsidR="00F50019" w:rsidRPr="00F50019" w:rsidRDefault="00F50019" w:rsidP="00F50019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F50019" w:rsidRPr="00F50019" w:rsidRDefault="00F50019" w:rsidP="00F50019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  </w:t>
      </w:r>
    </w:p>
    <w:p w:rsidR="00F50019" w:rsidRPr="00F50019" w:rsidRDefault="00F50019" w:rsidP="00F50019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 </w:t>
      </w:r>
    </w:p>
    <w:p w:rsidR="00F50019" w:rsidRPr="00F50019" w:rsidRDefault="00F50019" w:rsidP="00F50019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сумму индивидуального подоходного налога с доходов из источников за пределами Республики Казахстан, исчисленную в Республике Казахстан по ставке, установленной статьей 320 Налогового кодекса;  </w:t>
      </w:r>
    </w:p>
    <w:p w:rsidR="00F50019" w:rsidRPr="00F50019" w:rsidRDefault="00F50019" w:rsidP="00F50019">
      <w:pPr>
        <w:pStyle w:val="af9"/>
        <w:numPr>
          <w:ilvl w:val="0"/>
          <w:numId w:val="5"/>
        </w:numPr>
        <w:ind w:left="0" w:firstLine="709"/>
        <w:jc w:val="both"/>
        <w:rPr>
          <w:rFonts w:eastAsia="Times New Roman"/>
          <w:color w:val="000000"/>
          <w:szCs w:val="28"/>
        </w:rPr>
      </w:pPr>
      <w:r w:rsidRPr="00F50019">
        <w:rPr>
          <w:rFonts w:eastAsia="Times New Roman"/>
          <w:szCs w:val="28"/>
        </w:rPr>
        <w:t>итоговые значения:</w:t>
      </w:r>
    </w:p>
    <w:p w:rsidR="00F50019" w:rsidRPr="00F50019" w:rsidRDefault="00F50019" w:rsidP="00F50019">
      <w:pPr>
        <w:pStyle w:val="af9"/>
        <w:ind w:left="0" w:firstLine="709"/>
        <w:jc w:val="both"/>
        <w:rPr>
          <w:rFonts w:eastAsia="Times New Roman"/>
          <w:color w:val="000000"/>
          <w:szCs w:val="28"/>
        </w:rPr>
      </w:pPr>
      <w:r w:rsidRPr="00F50019">
        <w:rPr>
          <w:rFonts w:eastAsia="Times New Roman"/>
          <w:color w:val="000000"/>
          <w:szCs w:val="28"/>
        </w:rPr>
        <w:t xml:space="preserve">строк графы </w:t>
      </w:r>
      <w:r w:rsidRPr="00F50019">
        <w:rPr>
          <w:rFonts w:eastAsia="Times New Roman"/>
          <w:color w:val="000000"/>
          <w:szCs w:val="28"/>
          <w:lang w:val="en-US"/>
        </w:rPr>
        <w:t>F</w:t>
      </w:r>
      <w:r w:rsidRPr="00F50019">
        <w:rPr>
          <w:rFonts w:eastAsia="Times New Roman"/>
          <w:color w:val="000000"/>
          <w:szCs w:val="28"/>
        </w:rPr>
        <w:t>, соответствующих кодам видов доходов «2010», «2020», «2030», «2040», «2050», «2200», «2210», «2250», «2270» и «2290», переносятся в строку 220.00.001;</w:t>
      </w:r>
    </w:p>
    <w:p w:rsidR="00F50019" w:rsidRPr="00F50019" w:rsidRDefault="00F50019" w:rsidP="00F50019">
      <w:pPr>
        <w:ind w:firstLine="709"/>
        <w:jc w:val="both"/>
        <w:rPr>
          <w:color w:val="000000"/>
          <w:sz w:val="28"/>
          <w:szCs w:val="28"/>
        </w:rPr>
      </w:pPr>
      <w:r w:rsidRPr="00F50019">
        <w:rPr>
          <w:color w:val="000000"/>
          <w:sz w:val="28"/>
          <w:szCs w:val="28"/>
        </w:rPr>
        <w:t xml:space="preserve">строк графы </w:t>
      </w:r>
      <w:r w:rsidRPr="00F50019">
        <w:rPr>
          <w:color w:val="000000"/>
          <w:sz w:val="28"/>
          <w:szCs w:val="28"/>
          <w:lang w:val="en-US"/>
        </w:rPr>
        <w:t>F</w:t>
      </w:r>
      <w:r w:rsidRPr="00F50019">
        <w:rPr>
          <w:color w:val="000000"/>
          <w:sz w:val="28"/>
          <w:szCs w:val="28"/>
        </w:rPr>
        <w:t>, соответствующих коду вида дохода «2060», переносятся в строку 220.00.002;</w:t>
      </w:r>
    </w:p>
    <w:p w:rsidR="00F50019" w:rsidRPr="00F50019" w:rsidRDefault="00F50019" w:rsidP="00F50019">
      <w:pPr>
        <w:ind w:firstLine="709"/>
        <w:jc w:val="both"/>
        <w:rPr>
          <w:color w:val="000000"/>
          <w:sz w:val="28"/>
          <w:szCs w:val="28"/>
        </w:rPr>
      </w:pPr>
      <w:r w:rsidRPr="00F50019">
        <w:rPr>
          <w:color w:val="000000"/>
          <w:sz w:val="28"/>
          <w:szCs w:val="28"/>
        </w:rPr>
        <w:t xml:space="preserve">строк графы </w:t>
      </w:r>
      <w:r w:rsidRPr="00F50019">
        <w:rPr>
          <w:color w:val="000000"/>
          <w:sz w:val="28"/>
          <w:szCs w:val="28"/>
          <w:lang w:val="en-US"/>
        </w:rPr>
        <w:t>F</w:t>
      </w:r>
      <w:r w:rsidRPr="00F50019">
        <w:rPr>
          <w:color w:val="000000"/>
          <w:sz w:val="28"/>
          <w:szCs w:val="28"/>
        </w:rPr>
        <w:t>, соответствующих иным кодам видов доходов, переносятся в строку 220.00.003;</w:t>
      </w:r>
    </w:p>
    <w:p w:rsidR="00F50019" w:rsidRPr="00F50019" w:rsidRDefault="00F50019" w:rsidP="00F5001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50019">
        <w:rPr>
          <w:color w:val="000000"/>
          <w:sz w:val="28"/>
          <w:szCs w:val="28"/>
        </w:rPr>
        <w:t xml:space="preserve">графы </w:t>
      </w:r>
      <w:r w:rsidRPr="00F50019">
        <w:rPr>
          <w:color w:val="000000"/>
          <w:sz w:val="28"/>
          <w:szCs w:val="28"/>
          <w:lang w:val="en-US" w:eastAsia="en-US"/>
        </w:rPr>
        <w:t>F</w:t>
      </w:r>
      <w:r w:rsidRPr="00F50019">
        <w:rPr>
          <w:color w:val="000000"/>
          <w:sz w:val="28"/>
          <w:szCs w:val="28"/>
          <w:lang w:eastAsia="en-US"/>
        </w:rPr>
        <w:t xml:space="preserve"> переносится в строку </w:t>
      </w:r>
      <w:r w:rsidRPr="00F50019">
        <w:rPr>
          <w:color w:val="000000"/>
          <w:sz w:val="28"/>
          <w:szCs w:val="28"/>
        </w:rPr>
        <w:t>220</w:t>
      </w:r>
      <w:r w:rsidRPr="00F50019">
        <w:rPr>
          <w:color w:val="000000"/>
          <w:sz w:val="28"/>
          <w:szCs w:val="28"/>
          <w:lang w:eastAsia="en-US"/>
        </w:rPr>
        <w:t>.00.</w:t>
      </w:r>
      <w:r w:rsidRPr="00F50019">
        <w:rPr>
          <w:color w:val="000000"/>
          <w:sz w:val="28"/>
          <w:szCs w:val="28"/>
        </w:rPr>
        <w:t>027;</w:t>
      </w:r>
    </w:p>
    <w:p w:rsidR="00F50019" w:rsidRPr="00F50019" w:rsidRDefault="00F50019" w:rsidP="00F50019">
      <w:pPr>
        <w:pStyle w:val="af9"/>
        <w:numPr>
          <w:ilvl w:val="0"/>
          <w:numId w:val="5"/>
        </w:numPr>
        <w:spacing w:line="240" w:lineRule="atLeast"/>
        <w:ind w:left="0" w:firstLine="709"/>
        <w:jc w:val="both"/>
        <w:rPr>
          <w:rFonts w:eastAsia="Times New Roman"/>
          <w:szCs w:val="28"/>
        </w:rPr>
      </w:pPr>
      <w:r w:rsidRPr="00F50019">
        <w:rPr>
          <w:rFonts w:eastAsia="Times New Roman"/>
          <w:color w:val="000000"/>
          <w:szCs w:val="28"/>
        </w:rPr>
        <w:t>итоговое</w:t>
      </w:r>
      <w:r w:rsidRPr="00F50019">
        <w:rPr>
          <w:color w:val="000000"/>
          <w:szCs w:val="28"/>
          <w:lang w:eastAsia="en-US"/>
        </w:rPr>
        <w:t xml:space="preserve"> значение графы </w:t>
      </w:r>
      <w:r w:rsidRPr="00F50019">
        <w:rPr>
          <w:color w:val="000000"/>
          <w:szCs w:val="28"/>
          <w:lang w:val="en-US" w:eastAsia="en-US"/>
        </w:rPr>
        <w:t>G</w:t>
      </w:r>
      <w:r w:rsidRPr="00F50019">
        <w:rPr>
          <w:color w:val="000000"/>
          <w:szCs w:val="28"/>
          <w:lang w:eastAsia="en-US"/>
        </w:rPr>
        <w:t xml:space="preserve"> переносится в строку </w:t>
      </w:r>
      <w:r w:rsidRPr="00F50019">
        <w:rPr>
          <w:rFonts w:eastAsia="Times New Roman"/>
          <w:color w:val="000000"/>
          <w:szCs w:val="28"/>
        </w:rPr>
        <w:t>220</w:t>
      </w:r>
      <w:r w:rsidRPr="00F50019">
        <w:rPr>
          <w:color w:val="000000"/>
          <w:szCs w:val="28"/>
          <w:lang w:eastAsia="en-US"/>
        </w:rPr>
        <w:t>.00.</w:t>
      </w:r>
      <w:r w:rsidRPr="00F50019">
        <w:rPr>
          <w:rFonts w:eastAsia="Times New Roman"/>
          <w:color w:val="000000"/>
          <w:szCs w:val="28"/>
        </w:rPr>
        <w:t>042 I</w:t>
      </w:r>
      <w:r w:rsidRPr="00F50019">
        <w:rPr>
          <w:color w:val="000000"/>
          <w:szCs w:val="28"/>
          <w:lang w:eastAsia="en-US"/>
        </w:rPr>
        <w:t>.</w:t>
      </w:r>
    </w:p>
    <w:bookmarkEnd w:id="3"/>
    <w:bookmarkEnd w:id="4"/>
    <w:p w:rsidR="00F50019" w:rsidRPr="00F50019" w:rsidRDefault="00F50019" w:rsidP="00F50019">
      <w:pPr>
        <w:pStyle w:val="af"/>
        <w:spacing w:line="240" w:lineRule="atLeast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6. </w:t>
      </w:r>
      <w:r w:rsidRPr="00F50019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220.04 – </w:t>
      </w:r>
      <w:r w:rsidRPr="00F50019">
        <w:rPr>
          <w:rFonts w:ascii="Times New Roman" w:hAnsi="Times New Roman"/>
          <w:b/>
          <w:bCs/>
          <w:sz w:val="28"/>
          <w:szCs w:val="28"/>
        </w:rPr>
        <w:t xml:space="preserve">Вычеты по </w:t>
      </w:r>
      <w:r w:rsidRPr="00F50019">
        <w:rPr>
          <w:rFonts w:ascii="Times New Roman" w:hAnsi="Times New Roman"/>
          <w:b/>
          <w:bCs/>
          <w:sz w:val="28"/>
          <w:szCs w:val="28"/>
        </w:rPr>
        <w:lastRenderedPageBreak/>
        <w:t>фиксированным активам</w:t>
      </w:r>
    </w:p>
    <w:p w:rsidR="00F50019" w:rsidRPr="00F50019" w:rsidRDefault="00F50019" w:rsidP="00F50019">
      <w:pPr>
        <w:widowControl w:val="0"/>
        <w:spacing w:line="240" w:lineRule="atLeast"/>
        <w:ind w:firstLine="720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Данная форма предназначена для определения вычетов по фиксированным активам в соответствии со статьями </w:t>
      </w:r>
      <w:r w:rsidRPr="00F5001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265, 272 и 273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кодекса, а также для определения убытка от выбытия фиксированных активов </w:t>
      </w:r>
      <w:r w:rsidRPr="00F50019">
        <w:rPr>
          <w:rFonts w:ascii="Times New Roman" w:eastAsia="Batang" w:hAnsi="Times New Roman"/>
          <w:color w:val="auto"/>
          <w:sz w:val="28"/>
          <w:szCs w:val="28"/>
          <w:lang w:val="en-US" w:eastAsia="ko-KR"/>
        </w:rPr>
        <w:t>I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группы, переносимого на последующие налоговые периоды в соответствии с пунктом 1 статьи </w:t>
      </w:r>
      <w:r w:rsidRPr="00F5001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300</w:t>
      </w:r>
      <w:r w:rsidRPr="00F50019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eastAsia="Batang" w:hAnsi="Times New Roman"/>
          <w:sz w:val="28"/>
          <w:szCs w:val="28"/>
          <w:lang w:eastAsia="ko-KR"/>
        </w:rPr>
        <w:t>В разделе «Вычеты по фиксированным активам»: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220.04.001 указывается общая сумма стоимостных балансов групп на начало налогового периода. Определяется как сумма</w:t>
      </w:r>
      <w:r w:rsidRPr="00F50019">
        <w:rPr>
          <w:snapToGrid w:val="0"/>
          <w:sz w:val="28"/>
          <w:szCs w:val="28"/>
        </w:rPr>
        <w:br/>
        <w:t xml:space="preserve">строк с 220.04.001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220.04.001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220.04.001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сумма стоимостных балансов подгрупп фиксированных активов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группы на начало налогового периода, определенных в соответствии с пунктом 7 статьи 267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220.04.001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указывается стоимостный баланс фиксированных активов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группы на начало налогового периода, определенный в соответствии с пунктом 7 статьи 267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220.04.001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указывается стоимостный баланс фиксированных активов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группы на начало налогового периода, определенный в соответствии с пунктом 7 статьи 267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220.04.001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указывается стоимостный баланс фиксированных активов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 на начало налогового периода, определенный в соответствии с пунктом 7 статьи 267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220.04.002 указывается общая стоимость поступивших в налоговом периоде фиксированных активов. Определяется как сумма</w:t>
      </w:r>
      <w:r w:rsidRPr="00F50019">
        <w:rPr>
          <w:snapToGrid w:val="0"/>
          <w:sz w:val="28"/>
          <w:szCs w:val="28"/>
        </w:rPr>
        <w:br/>
        <w:t xml:space="preserve">строк с 220.04.002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220.04.002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220.04.002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стоимость поступивших фиксированных активов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группы, определяемая в соответствии со статьей 268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220.04.002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указывается стоимость поступивших фиксированных активов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группы, определяемая в соответствии со статьей 268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220.04.002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указывается стоимость поступивших фиксированных активов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группы, определяемая в соответствии со</w:t>
      </w:r>
      <w:r w:rsidRPr="00F50019">
        <w:rPr>
          <w:snapToGrid w:val="0"/>
          <w:sz w:val="28"/>
          <w:szCs w:val="28"/>
        </w:rPr>
        <w:br/>
        <w:t>статьей 268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220.04.002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указывается общая стоимость поступивших фиксированных активов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группы, определяемая в соответствии со</w:t>
      </w:r>
      <w:r w:rsidRPr="00F50019">
        <w:rPr>
          <w:snapToGrid w:val="0"/>
          <w:sz w:val="28"/>
          <w:szCs w:val="28"/>
        </w:rPr>
        <w:br/>
        <w:t>статьей 268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  <w:lang w:val="kk-KZ"/>
        </w:rPr>
        <w:t>в строке 220.04</w:t>
      </w:r>
      <w:r w:rsidRPr="00F50019">
        <w:rPr>
          <w:snapToGrid w:val="0"/>
          <w:sz w:val="28"/>
          <w:szCs w:val="28"/>
        </w:rPr>
        <w:t xml:space="preserve">.003 указывается общая стоимость выбывших фиксированных активов. Определяется как сумма строк с 220.04.003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220.04.003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220.04.003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стоимость выбывших фиксированных активов I группы, определяемая в соответствии со статьей 270 Налогового </w:t>
      </w:r>
      <w:r w:rsidRPr="00F50019">
        <w:rPr>
          <w:snapToGrid w:val="0"/>
          <w:sz w:val="28"/>
          <w:szCs w:val="28"/>
        </w:rPr>
        <w:lastRenderedPageBreak/>
        <w:t>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220.04.003 II указывается стоимость выбывших фиксированных активов II группы, определяемая в соответствии со статьей 270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220.04.003 III указывается стоимость выбывших фиксированных активов III группы, определяемая в соответствии со статьей 270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220.04.003 IV указывается стоимость выбывших фиксированных активов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группы, определяемая в соответствии со статьей 270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220.04.004 указывается общая сумма последующих расходов, относимых на увеличение стоимостных балансов групп (подгрупп) в соответствии с пунктом 2 статьи 272 Налогового кодекса. Определяется как сумма строк с 220.04.004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220.04.004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220.04.004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указываются последующие расходы по фиксированным активам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группы, относимые на увеличение стоимостных балансов подгрупп в соответствии с пунктом 2 статьи 272 Налогового кодекса; 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220.04.004 II указываются последующие расходы по фиксированным активам II группы, относимые на увеличение стоимостного баланса группы в соответствии с пунктом 2 статьи 272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220.04.004 III указываются последующие расходы по фиксированным активам III группы, относимые на увеличение стоимостного баланса группы в соответствии с пунктом 2 статьи 272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220.04.004 IV указываются последующие расходы по фиксированным активам IV группы, относимые на увеличение стоимостного баланса группы в соответствии с пунктом 2 статьи 272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220.04.005 указывается общая сумма стоимостных балансов групп на конец налогового периода, определяется как сумма</w:t>
      </w:r>
      <w:r w:rsidRPr="00F50019">
        <w:rPr>
          <w:snapToGrid w:val="0"/>
          <w:sz w:val="28"/>
          <w:szCs w:val="28"/>
        </w:rPr>
        <w:br/>
        <w:t xml:space="preserve">строк с 220.04.005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220.04.005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220.04.005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общая сумма стоимостных балансов подгрупп фиксированных активов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группы на конец налогового периода, определенных в соответствии с пунктом 8 статьи 267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220.04.005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указывается стоимостный баланс фиксированных активов 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 группы на конец налогового периода, определенный в соответствии с пунктом 8 статьи 267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220.04.005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указывается стоимостный баланс фиксированных активов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 группы на конец налогового периода, определенный в соответствии с пунктом 8 статьи 267 Налогового кодекса;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220.04.005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указывается стоимостный баланс фиксированных активов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 на конец налогового периода, определенный в соответствии с пунктом 8 статьи 267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  <w:lang w:val="kk-KZ"/>
        </w:rPr>
        <w:t>в строке 220.04</w:t>
      </w:r>
      <w:r w:rsidRPr="00F50019">
        <w:rPr>
          <w:snapToGrid w:val="0"/>
          <w:sz w:val="28"/>
          <w:szCs w:val="28"/>
        </w:rPr>
        <w:t xml:space="preserve">.006 указывается общая сумма амортизационных отчислений по фиксированным активам, исчисленных по итогам налогового </w:t>
      </w:r>
      <w:r w:rsidRPr="00F50019">
        <w:rPr>
          <w:snapToGrid w:val="0"/>
          <w:sz w:val="28"/>
          <w:szCs w:val="28"/>
        </w:rPr>
        <w:lastRenderedPageBreak/>
        <w:t xml:space="preserve">периода в соответствии с пунктами 2 и 3 статьи 271 Налогового кодекса. Определяется как сумма строк с 220.04.006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220.04.006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220.04.006 I указываются амортизационные отчисления по фиксированным активам I группы, исчисленные в соответствии с пунктами 2 и 3 статьи 271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220.04.006 II указываются амортизационные отчисления по фиксированным активам II группы, исчисленные в соответствии с пунктами 2 и 3 статьи 271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220.04.006 III указываются амортизационные отчисления по фиксированным активам III группы, исчисленные в соответствии с пунктами 2 и 3 статьи 271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220.04.006 IV указываются амортизационные отчисления по фиксированным активам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группы, исчисленные в соответствии с пунктами 2 и 3 статьи 271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z w:val="28"/>
          <w:szCs w:val="28"/>
        </w:rPr>
        <w:t>в строке 220.04.007 указывается общая сумма амортизационных отчислений, исчисленных по двойной норме амортизации в соответствии с пунктом 7 статьи 271 Налогового кодекса. Определяется как сумма</w:t>
      </w:r>
      <w:r w:rsidRPr="00F50019">
        <w:rPr>
          <w:sz w:val="28"/>
          <w:szCs w:val="28"/>
        </w:rPr>
        <w:br/>
        <w:t xml:space="preserve">строк </w:t>
      </w:r>
      <w:r w:rsidRPr="00F50019">
        <w:rPr>
          <w:snapToGrid w:val="0"/>
          <w:sz w:val="28"/>
          <w:szCs w:val="28"/>
        </w:rPr>
        <w:t xml:space="preserve">с 220.04.007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220.04.007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220.04.007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</w:t>
      </w:r>
      <w:r w:rsidRPr="00F50019">
        <w:rPr>
          <w:sz w:val="28"/>
          <w:szCs w:val="28"/>
        </w:rPr>
        <w:t xml:space="preserve">сумма амортизационных отчислений, исчисленная по </w:t>
      </w:r>
      <w:r w:rsidRPr="00F50019">
        <w:rPr>
          <w:snapToGrid w:val="0"/>
          <w:sz w:val="28"/>
          <w:szCs w:val="28"/>
        </w:rPr>
        <w:t>двойной норме амортизации в соответствии с пунктом 7</w:t>
      </w:r>
      <w:r w:rsidRPr="00F50019">
        <w:rPr>
          <w:snapToGrid w:val="0"/>
          <w:sz w:val="28"/>
          <w:szCs w:val="28"/>
        </w:rPr>
        <w:br/>
        <w:t>статьи 271 Налогового кодекса, по фиксированным активам I группы;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220.04.007 II указывается сумма амортизационных отчислений, исчисленная по двойной норме амортизации в соответствии с пунктом 7</w:t>
      </w:r>
      <w:r w:rsidRPr="00F50019">
        <w:rPr>
          <w:snapToGrid w:val="0"/>
          <w:sz w:val="28"/>
          <w:szCs w:val="28"/>
        </w:rPr>
        <w:br/>
        <w:t>статьи 271 Налогового кодекса, по фиксированным активам II группы;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220.04.007 III указывается сумма амортизационных отчислений, исчисленная по двойной норме амортизации в соответствии с пунктом 7</w:t>
      </w:r>
      <w:r w:rsidRPr="00F50019">
        <w:rPr>
          <w:snapToGrid w:val="0"/>
          <w:sz w:val="28"/>
          <w:szCs w:val="28"/>
        </w:rPr>
        <w:br/>
        <w:t>статьи 271 Налогового кодекса, по фиксированным активам III группы;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220.04.007 IV указывается </w:t>
      </w:r>
      <w:r w:rsidRPr="00F50019">
        <w:rPr>
          <w:sz w:val="28"/>
          <w:szCs w:val="28"/>
        </w:rPr>
        <w:t>сумма амортизационных отчислений, исчисленная по двойной норме амортизации в соответствии с пунктом 7</w:t>
      </w:r>
      <w:r w:rsidRPr="00F50019">
        <w:rPr>
          <w:sz w:val="28"/>
          <w:szCs w:val="28"/>
        </w:rPr>
        <w:br/>
        <w:t xml:space="preserve">статьи 271 Налогового кодекса, по фиксированным активам </w:t>
      </w:r>
      <w:r w:rsidRPr="00F50019">
        <w:rPr>
          <w:sz w:val="28"/>
          <w:szCs w:val="28"/>
          <w:lang w:val="en-US"/>
        </w:rPr>
        <w:t>IV</w:t>
      </w:r>
      <w:r w:rsidRPr="00F50019">
        <w:rPr>
          <w:sz w:val="28"/>
          <w:szCs w:val="28"/>
        </w:rPr>
        <w:t xml:space="preserve"> группы</w:t>
      </w:r>
      <w:r w:rsidRPr="00F50019">
        <w:rPr>
          <w:snapToGrid w:val="0"/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  <w:lang w:val="kk-KZ"/>
        </w:rPr>
        <w:t>в строке 220.04</w:t>
      </w:r>
      <w:r w:rsidRPr="00F50019">
        <w:rPr>
          <w:snapToGrid w:val="0"/>
          <w:sz w:val="28"/>
          <w:szCs w:val="28"/>
        </w:rPr>
        <w:t>.008 указывается общая сумма стоимостных балансов групп (подгрупп) при выбытии всех фиксированных активов, относимых на вычеты (</w:t>
      </w:r>
      <w:r w:rsidRPr="00F50019">
        <w:rPr>
          <w:snapToGrid w:val="0"/>
          <w:sz w:val="28"/>
          <w:szCs w:val="28"/>
          <w:lang w:val="en-US"/>
        </w:rPr>
        <w:t>II</w:t>
      </w:r>
      <w:r w:rsidRPr="00F50019">
        <w:rPr>
          <w:snapToGrid w:val="0"/>
          <w:sz w:val="28"/>
          <w:szCs w:val="28"/>
        </w:rPr>
        <w:t xml:space="preserve">, </w:t>
      </w:r>
      <w:r w:rsidRPr="00F50019">
        <w:rPr>
          <w:snapToGrid w:val="0"/>
          <w:sz w:val="28"/>
          <w:szCs w:val="28"/>
          <w:lang w:val="en-US"/>
        </w:rPr>
        <w:t>III</w:t>
      </w:r>
      <w:r w:rsidRPr="00F50019">
        <w:rPr>
          <w:snapToGrid w:val="0"/>
          <w:sz w:val="28"/>
          <w:szCs w:val="28"/>
        </w:rPr>
        <w:t xml:space="preserve">,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группы) или признаваемых убытком (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группа) в соответствии с пунктами 1 и 2 статьи 273 Налогового кодекса с учетом</w:t>
      </w:r>
      <w:r w:rsidRPr="00F50019">
        <w:rPr>
          <w:snapToGrid w:val="0"/>
          <w:sz w:val="28"/>
          <w:szCs w:val="28"/>
        </w:rPr>
        <w:br/>
        <w:t>пункта 3 статьи 273 Налогового кодекса. Определяется как сумма</w:t>
      </w:r>
      <w:r w:rsidRPr="00F50019">
        <w:rPr>
          <w:snapToGrid w:val="0"/>
          <w:sz w:val="28"/>
          <w:szCs w:val="28"/>
        </w:rPr>
        <w:br/>
        <w:t xml:space="preserve">строк с 220.04.008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220.04.008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220.04.008 I указывается сумма стоимостных балансов подгрупп выбывших (за исключением безвозмездно переданных) фиксированных активов I группы, признаваемых убытком в соответствии с пунктом 1 статьи 273 Налогового кодекса с учетом пункта 3 статьи 273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пунктом 2 статьи 273 </w:t>
      </w:r>
      <w:r w:rsidRPr="00F50019">
        <w:rPr>
          <w:snapToGrid w:val="0"/>
          <w:sz w:val="28"/>
          <w:szCs w:val="28"/>
        </w:rPr>
        <w:lastRenderedPageBreak/>
        <w:t>Налогового кодекса с учетом пункта 3 статьи 273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273 Налогового кодекса с учетом пункта 3 статьи 273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220.04.008 IV указывается стоимостный баланс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 при выбытии (за исключением безвозмездной передачи) всех фиксированных активов группы, относимый на вычет в соответствии с пунктом 2 статьи 273 Налогового кодекса с учетом пункта 3 статьи 273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</w:t>
      </w:r>
      <w:r w:rsidRPr="00F50019">
        <w:rPr>
          <w:sz w:val="28"/>
          <w:szCs w:val="28"/>
        </w:rPr>
        <w:t>законом о республиканском бюджете и действующего на последнее число налогового периода</w:t>
      </w:r>
      <w:r w:rsidRPr="00F50019">
        <w:rPr>
          <w:snapToGrid w:val="0"/>
          <w:sz w:val="28"/>
          <w:szCs w:val="28"/>
        </w:rPr>
        <w:t>,</w:t>
      </w:r>
      <w:r w:rsidRPr="00F50019">
        <w:rPr>
          <w:sz w:val="28"/>
          <w:szCs w:val="28"/>
        </w:rPr>
        <w:t xml:space="preserve"> относимых на вычеты в соответствии с пунктом 4 статьи 273 Налогового кодекса. Определяется как сумма</w:t>
      </w:r>
      <w:r w:rsidRPr="00F50019">
        <w:rPr>
          <w:sz w:val="28"/>
          <w:szCs w:val="28"/>
        </w:rPr>
        <w:br/>
        <w:t xml:space="preserve">строк </w:t>
      </w:r>
      <w:r w:rsidRPr="00F50019">
        <w:rPr>
          <w:snapToGrid w:val="0"/>
          <w:sz w:val="28"/>
          <w:szCs w:val="28"/>
        </w:rPr>
        <w:t xml:space="preserve">с 220.04.009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220.04.009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F50019">
        <w:rPr>
          <w:snapToGrid w:val="0"/>
          <w:sz w:val="28"/>
          <w:szCs w:val="28"/>
        </w:rPr>
        <w:t xml:space="preserve">в строке 220.04.009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указывается сумма стоимостных балансов подгрупп на конец налогового периода, которые составляют </w:t>
      </w:r>
      <w:r w:rsidRPr="00F50019">
        <w:rPr>
          <w:sz w:val="28"/>
          <w:szCs w:val="28"/>
        </w:rPr>
        <w:t>сумму меньшую, чем</w:t>
      </w:r>
      <w:r w:rsidRPr="00F50019">
        <w:rPr>
          <w:sz w:val="28"/>
          <w:szCs w:val="28"/>
        </w:rPr>
        <w:br/>
        <w:t xml:space="preserve">300-кратный </w:t>
      </w:r>
      <w:r w:rsidRPr="00F50019">
        <w:rPr>
          <w:snapToGrid w:val="0"/>
          <w:sz w:val="28"/>
          <w:szCs w:val="28"/>
        </w:rPr>
        <w:t xml:space="preserve">размер месячного расчетного показателя, устанавливаемого </w:t>
      </w:r>
      <w:r w:rsidRPr="00F50019">
        <w:rPr>
          <w:sz w:val="28"/>
          <w:szCs w:val="28"/>
        </w:rPr>
        <w:t>законом о республиканском бюджете и действующего на последнее число налогового периода</w:t>
      </w:r>
      <w:r w:rsidRPr="00F50019">
        <w:rPr>
          <w:snapToGrid w:val="0"/>
          <w:sz w:val="28"/>
          <w:szCs w:val="28"/>
        </w:rPr>
        <w:t>, относимых на вычет в соответствии с пунктом 4</w:t>
      </w:r>
      <w:r w:rsidRPr="00F50019">
        <w:rPr>
          <w:snapToGrid w:val="0"/>
          <w:sz w:val="28"/>
          <w:szCs w:val="28"/>
        </w:rPr>
        <w:br/>
        <w:t>статьи 273 Налогового кодекса, по фиксированным активам I группы;</w:t>
      </w:r>
      <w:proofErr w:type="gramEnd"/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F50019">
        <w:rPr>
          <w:snapToGrid w:val="0"/>
          <w:sz w:val="28"/>
          <w:szCs w:val="28"/>
        </w:rPr>
        <w:t xml:space="preserve">в строке 220.04.009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</w:t>
      </w:r>
      <w:r w:rsidRPr="00F50019">
        <w:rPr>
          <w:sz w:val="28"/>
          <w:szCs w:val="28"/>
        </w:rPr>
        <w:t>законом о республиканском бюджете и действующего на последнее число налогового периода</w:t>
      </w:r>
      <w:r w:rsidRPr="00F50019">
        <w:rPr>
          <w:snapToGrid w:val="0"/>
          <w:sz w:val="28"/>
          <w:szCs w:val="28"/>
        </w:rPr>
        <w:t>, относимый на вычет в соответствии с пунктом 4 статьи 273 Налогового кодекса, по фиксированным активам II группы;</w:t>
      </w:r>
      <w:proofErr w:type="gramEnd"/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F50019">
        <w:rPr>
          <w:snapToGrid w:val="0"/>
          <w:sz w:val="28"/>
          <w:szCs w:val="28"/>
        </w:rPr>
        <w:t xml:space="preserve">в строке 220.04.009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</w:t>
      </w:r>
      <w:r w:rsidRPr="00F50019">
        <w:rPr>
          <w:sz w:val="28"/>
          <w:szCs w:val="28"/>
        </w:rPr>
        <w:t>законом о республиканском бюджете и действующего на последнее число налогового периода</w:t>
      </w:r>
      <w:r w:rsidRPr="00F50019">
        <w:rPr>
          <w:snapToGrid w:val="0"/>
          <w:sz w:val="28"/>
          <w:szCs w:val="28"/>
        </w:rPr>
        <w:t>, относимый на вычет в соответствии с пунктом 4 статьи 273 Налогового кодекса, по фиксированным активам III группы;</w:t>
      </w:r>
      <w:proofErr w:type="gramEnd"/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F50019">
        <w:rPr>
          <w:snapToGrid w:val="0"/>
          <w:sz w:val="28"/>
          <w:szCs w:val="28"/>
        </w:rPr>
        <w:t xml:space="preserve">в строке 220.04.009 IV указывается стоимостный баланс группы на конец налогового периода, который составляет </w:t>
      </w:r>
      <w:r w:rsidRPr="00F50019">
        <w:rPr>
          <w:sz w:val="28"/>
          <w:szCs w:val="28"/>
        </w:rPr>
        <w:t xml:space="preserve">сумму меньшую, чем 300-кратный </w:t>
      </w:r>
      <w:r w:rsidRPr="00F50019">
        <w:rPr>
          <w:snapToGrid w:val="0"/>
          <w:sz w:val="28"/>
          <w:szCs w:val="28"/>
        </w:rPr>
        <w:t xml:space="preserve">размер месячного расчетного показателя, устанавливаемого </w:t>
      </w:r>
      <w:r w:rsidRPr="00F50019">
        <w:rPr>
          <w:sz w:val="28"/>
          <w:szCs w:val="28"/>
        </w:rPr>
        <w:t>законом о республиканском бюджете и действующего на последнее число налогового периода</w:t>
      </w:r>
      <w:r w:rsidRPr="00F50019">
        <w:rPr>
          <w:snapToGrid w:val="0"/>
          <w:sz w:val="28"/>
          <w:szCs w:val="28"/>
        </w:rPr>
        <w:t>,</w:t>
      </w:r>
      <w:r w:rsidRPr="00F50019">
        <w:rPr>
          <w:sz w:val="28"/>
          <w:szCs w:val="28"/>
        </w:rPr>
        <w:t xml:space="preserve"> относимый на вычет в соответствии с пунктом 4 статьи 273 Налогового кодекса, по</w:t>
      </w:r>
      <w:r w:rsidRPr="00F50019">
        <w:rPr>
          <w:snapToGrid w:val="0"/>
          <w:sz w:val="28"/>
          <w:szCs w:val="28"/>
        </w:rPr>
        <w:t xml:space="preserve"> фиксированным активам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группы;</w:t>
      </w:r>
      <w:proofErr w:type="gramEnd"/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220.04.010 указывается общая сумма последующих расходов, относимых на вычеты в соответствии с пунктом 1 статьи 272 Налогового кодекса, за исключением расходов по начисленным доходам </w:t>
      </w:r>
      <w:r w:rsidRPr="00F50019">
        <w:rPr>
          <w:snapToGrid w:val="0"/>
          <w:sz w:val="28"/>
          <w:szCs w:val="28"/>
        </w:rPr>
        <w:lastRenderedPageBreak/>
        <w:t xml:space="preserve">работников. </w:t>
      </w:r>
      <w:r w:rsidRPr="00F50019">
        <w:rPr>
          <w:sz w:val="28"/>
          <w:szCs w:val="28"/>
        </w:rPr>
        <w:t xml:space="preserve">Определяется как сумма строк </w:t>
      </w:r>
      <w:r w:rsidRPr="00F50019">
        <w:rPr>
          <w:snapToGrid w:val="0"/>
          <w:sz w:val="28"/>
          <w:szCs w:val="28"/>
        </w:rPr>
        <w:t xml:space="preserve">с 220.04.010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220.04.010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220.04.010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указываются последующие расходы по фиксированным активам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группы, относимые на вычеты в соответствии с пунктом 1 статьи 272 Налогового кодекса; 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220.04.010 II указываются последующие расходы по фиксированным активам II группы, относимые на вычеты в соответствии с пунктом 1 статьи 272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220.04.010 III указываются последующие расходы по фиксированным активам III группы, относимые на вычеты в соответствии с пунктом 1 статьи 272 Налогового кодекса;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в строке 220.04.010 IV указываются последующие расходы по фиксированным активам IV группы, относимые на вычеты в соответствии с пунктом 1 статьи 272 Налогового кодекса;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220.04.011 указывается общая сумма вычетов налогового периода по фиксированным активам. Определяется как сумма строк с 220.04.011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по 220.04.011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: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F50019">
        <w:rPr>
          <w:snapToGrid w:val="0"/>
          <w:sz w:val="28"/>
          <w:szCs w:val="28"/>
        </w:rPr>
        <w:t xml:space="preserve">в строке 220.04.011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указываются вычеты по фиксированным активам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группы. Определяется</w:t>
      </w:r>
      <w:r w:rsidRPr="00F50019">
        <w:rPr>
          <w:snapToGrid w:val="0"/>
          <w:sz w:val="28"/>
          <w:szCs w:val="28"/>
          <w:lang w:val="en-US"/>
        </w:rPr>
        <w:t xml:space="preserve"> </w:t>
      </w:r>
      <w:r w:rsidRPr="00F50019">
        <w:rPr>
          <w:snapToGrid w:val="0"/>
          <w:sz w:val="28"/>
          <w:szCs w:val="28"/>
        </w:rPr>
        <w:t>как</w:t>
      </w:r>
      <w:r w:rsidRPr="00F50019">
        <w:rPr>
          <w:snapToGrid w:val="0"/>
          <w:sz w:val="28"/>
          <w:szCs w:val="28"/>
          <w:lang w:val="en-US"/>
        </w:rPr>
        <w:t xml:space="preserve"> </w:t>
      </w:r>
      <w:r w:rsidRPr="00F50019">
        <w:rPr>
          <w:snapToGrid w:val="0"/>
          <w:sz w:val="28"/>
          <w:szCs w:val="28"/>
        </w:rPr>
        <w:t>сумма</w:t>
      </w:r>
      <w:r w:rsidRPr="00F50019">
        <w:rPr>
          <w:snapToGrid w:val="0"/>
          <w:sz w:val="28"/>
          <w:szCs w:val="28"/>
          <w:lang w:val="en-US"/>
        </w:rPr>
        <w:t xml:space="preserve"> </w:t>
      </w:r>
      <w:r w:rsidRPr="00F50019">
        <w:rPr>
          <w:snapToGrid w:val="0"/>
          <w:sz w:val="28"/>
          <w:szCs w:val="28"/>
        </w:rPr>
        <w:t>строк</w:t>
      </w:r>
      <w:r w:rsidRPr="00F50019">
        <w:rPr>
          <w:snapToGrid w:val="0"/>
          <w:sz w:val="28"/>
          <w:szCs w:val="28"/>
          <w:lang w:val="en-US"/>
        </w:rPr>
        <w:t xml:space="preserve"> 220.04.006 I, 220.04.007 I, 220.04.009 I, 220.04.010 I (220.04.</w:t>
      </w:r>
      <w:r w:rsidRPr="00F50019">
        <w:rPr>
          <w:sz w:val="28"/>
          <w:szCs w:val="28"/>
          <w:lang w:val="en-US"/>
        </w:rPr>
        <w:t>006 I + 220.04.007 I + 220.04.009 I + 220.04.010 I);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строке 220.04.0011 II указываются вычеты по фиксированным активам II группы. Определяется как сумма строк 220.04.006 II, 220.04.007 II, 220.04.008 II, 220.04.009 II, 220.04.010 II (220.04.006 II + 220.04.007 II + 220.04.008 II + 220.04.009 II + 220.04.010 II);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строке 220.04.011 III указываются вычеты по фиксированным активам III группы. Определяется как сумма строк 220.04.006 III, 220.04.007 III, 220.04.008 III, 220.04.009 III, 220.04.010 III (220.04.006 III + 220.04.007 III + 220.04.008 III + 220.04.009 III + 220.04.010 III);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строке 220.04.011 IV указываются вычеты по фиксированным активам IV группы. Определяется как</w:t>
      </w:r>
      <w:r w:rsidRPr="00F50019">
        <w:rPr>
          <w:snapToGrid w:val="0"/>
          <w:sz w:val="28"/>
          <w:szCs w:val="28"/>
        </w:rPr>
        <w:t xml:space="preserve"> сумма строк 220.04.006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, 220.04.007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, 220.04.008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, 220.04.009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, 220.04.010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(220.04.006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+ 220.04.007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+ 220.04.008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+ 220.04.009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 xml:space="preserve"> + 220.04.010 </w:t>
      </w:r>
      <w:r w:rsidRPr="00F50019">
        <w:rPr>
          <w:snapToGrid w:val="0"/>
          <w:sz w:val="28"/>
          <w:szCs w:val="28"/>
          <w:lang w:val="en-US"/>
        </w:rPr>
        <w:t>IV</w:t>
      </w:r>
      <w:r w:rsidRPr="00F50019">
        <w:rPr>
          <w:snapToGrid w:val="0"/>
          <w:sz w:val="28"/>
          <w:szCs w:val="28"/>
        </w:rPr>
        <w:t>);</w:t>
      </w:r>
    </w:p>
    <w:p w:rsidR="00F50019" w:rsidRPr="00F50019" w:rsidRDefault="00F50019" w:rsidP="00F50019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в строке 220.04.012 </w:t>
      </w:r>
      <w:r w:rsidRPr="00F50019">
        <w:rPr>
          <w:sz w:val="28"/>
          <w:szCs w:val="28"/>
        </w:rPr>
        <w:t>указываются последующие расходы по арендуемым основным средствам, относимые на вычет в соответствии с пунктом 5 статьи 272 Налогового кодекса.</w:t>
      </w:r>
    </w:p>
    <w:p w:rsidR="00F50019" w:rsidRPr="00F50019" w:rsidRDefault="00F50019" w:rsidP="00F50019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 xml:space="preserve">Строка 220.04.008 </w:t>
      </w:r>
      <w:r w:rsidRPr="00F50019">
        <w:rPr>
          <w:snapToGrid w:val="0"/>
          <w:sz w:val="28"/>
          <w:szCs w:val="28"/>
          <w:lang w:val="en-US"/>
        </w:rPr>
        <w:t>I</w:t>
      </w:r>
      <w:r w:rsidRPr="00F50019">
        <w:rPr>
          <w:snapToGrid w:val="0"/>
          <w:sz w:val="28"/>
          <w:szCs w:val="28"/>
        </w:rPr>
        <w:t xml:space="preserve"> учитывается при определении строки 220.00.033.</w:t>
      </w:r>
    </w:p>
    <w:p w:rsidR="00F50019" w:rsidRPr="00F50019" w:rsidRDefault="00F50019" w:rsidP="00F50019">
      <w:pPr>
        <w:widowControl w:val="0"/>
        <w:tabs>
          <w:tab w:val="left" w:pos="1260"/>
        </w:tabs>
        <w:ind w:firstLine="720"/>
        <w:jc w:val="both"/>
        <w:rPr>
          <w:snapToGrid w:val="0"/>
          <w:sz w:val="28"/>
          <w:szCs w:val="28"/>
        </w:rPr>
      </w:pPr>
      <w:r w:rsidRPr="00F50019">
        <w:rPr>
          <w:snapToGrid w:val="0"/>
          <w:sz w:val="28"/>
          <w:szCs w:val="28"/>
        </w:rPr>
        <w:t>Сумма строк 220.04.011 и 220.04.012 (220.04.011 + 220.04.012) переносится в строку 220.00.017.</w:t>
      </w:r>
    </w:p>
    <w:p w:rsidR="00F50019" w:rsidRPr="00F50019" w:rsidRDefault="00F50019" w:rsidP="00F50019">
      <w:pPr>
        <w:widowControl w:val="0"/>
        <w:jc w:val="both"/>
        <w:rPr>
          <w:sz w:val="28"/>
          <w:szCs w:val="28"/>
        </w:rPr>
      </w:pPr>
    </w:p>
    <w:p w:rsidR="00F50019" w:rsidRPr="00F50019" w:rsidRDefault="00F50019" w:rsidP="00F50019">
      <w:pPr>
        <w:widowControl w:val="0"/>
        <w:jc w:val="both"/>
        <w:rPr>
          <w:sz w:val="28"/>
          <w:szCs w:val="28"/>
        </w:rPr>
      </w:pPr>
    </w:p>
    <w:p w:rsidR="00F50019" w:rsidRPr="00F50019" w:rsidRDefault="00F50019" w:rsidP="00F50019">
      <w:pPr>
        <w:spacing w:line="240" w:lineRule="atLeast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F50019">
        <w:rPr>
          <w:rStyle w:val="s1"/>
          <w:rFonts w:ascii="Times New Roman" w:hAnsi="Times New Roman" w:cs="Times New Roman"/>
          <w:sz w:val="28"/>
          <w:szCs w:val="28"/>
        </w:rPr>
        <w:t>Глава 7. Пояснение по заполнению формы 220.05 – Налогообложение финансовой прибыли КИК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50019">
        <w:rPr>
          <w:rFonts w:ascii="Times New Roman" w:hAnsi="Times New Roman"/>
          <w:sz w:val="28"/>
          <w:szCs w:val="28"/>
        </w:rPr>
        <w:t xml:space="preserve">Данная форма предназначена для отражения информации о суммах </w:t>
      </w:r>
      <w:r w:rsidRPr="00F50019">
        <w:rPr>
          <w:rFonts w:ascii="Times New Roman" w:hAnsi="Times New Roman"/>
          <w:sz w:val="28"/>
          <w:szCs w:val="28"/>
        </w:rPr>
        <w:lastRenderedPageBreak/>
        <w:t>финансовой прибыли КИК или финансовой прибыли постоянного учреждения КИК (далее – ПУ КИК), налога на прибыль с финансовой прибыли КИК или финансовой прибыли ПУ КИК, подлежащего отнесению в зачет, и КПН, удержанного у источника выплаты с дохода КИК, или КПН, уплаченного с налогооблагаемого дохода КИК, полученных из источников в Республике Казахстан.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пунктом 2</w:t>
      </w:r>
      <w:r w:rsidRPr="00F50019">
        <w:rPr>
          <w:sz w:val="28"/>
          <w:szCs w:val="28"/>
        </w:rPr>
        <w:br/>
        <w:t>статьи 340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50019">
        <w:rPr>
          <w:rFonts w:ascii="Times New Roman" w:hAnsi="Times New Roman"/>
          <w:sz w:val="28"/>
          <w:szCs w:val="28"/>
        </w:rPr>
        <w:t xml:space="preserve">В разделе «Информация о </w:t>
      </w:r>
      <w:r w:rsidRPr="00F50019">
        <w:rPr>
          <w:rFonts w:ascii="Times New Roman" w:hAnsi="Times New Roman"/>
          <w:sz w:val="28"/>
          <w:szCs w:val="28"/>
          <w:lang w:val="kk-KZ"/>
        </w:rPr>
        <w:t>КИК или ПУ КИК</w:t>
      </w:r>
      <w:r w:rsidRPr="00F50019">
        <w:rPr>
          <w:rFonts w:ascii="Times New Roman" w:hAnsi="Times New Roman"/>
          <w:sz w:val="28"/>
          <w:szCs w:val="28"/>
        </w:rPr>
        <w:t>»: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  <w:lang w:val="kk-KZ"/>
        </w:rPr>
      </w:pPr>
      <w:r w:rsidRPr="00F50019">
        <w:rPr>
          <w:sz w:val="28"/>
          <w:szCs w:val="28"/>
        </w:rPr>
        <w:t>1) в графе</w:t>
      </w:r>
      <w:proofErr w:type="gramStart"/>
      <w:r w:rsidRPr="00F50019">
        <w:rPr>
          <w:sz w:val="28"/>
          <w:szCs w:val="28"/>
        </w:rPr>
        <w:t xml:space="preserve"> А</w:t>
      </w:r>
      <w:proofErr w:type="gramEnd"/>
      <w:r w:rsidRPr="00F50019">
        <w:rPr>
          <w:sz w:val="28"/>
          <w:szCs w:val="28"/>
        </w:rPr>
        <w:t xml:space="preserve"> указывается порядковый номер строки;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2) в графе B указывается наименование каждой КИК или каждого ПУ КИК. Определения КИК и ПУ КИК даны в статье 294 Налогового кодекса; 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3) в графе</w:t>
      </w:r>
      <w:proofErr w:type="gramStart"/>
      <w:r w:rsidRPr="00F50019">
        <w:rPr>
          <w:sz w:val="28"/>
          <w:szCs w:val="28"/>
        </w:rPr>
        <w:t xml:space="preserve"> С</w:t>
      </w:r>
      <w:proofErr w:type="gramEnd"/>
      <w:r w:rsidRPr="00F50019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33 настоящих Правил;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  <w:lang w:val="kk-KZ"/>
        </w:rPr>
      </w:pPr>
      <w:proofErr w:type="gramStart"/>
      <w:r w:rsidRPr="00F50019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со статьей 294,</w:t>
      </w:r>
      <w:r w:rsidRPr="00F50019">
        <w:rPr>
          <w:sz w:val="28"/>
          <w:szCs w:val="28"/>
        </w:rPr>
        <w:br/>
        <w:t>пунктом 7 статьи 297 Налогового кодекса;</w:t>
      </w:r>
      <w:proofErr w:type="gramEnd"/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  <w:lang w:val="kk-KZ"/>
        </w:rPr>
      </w:pPr>
      <w:r w:rsidRPr="00F50019">
        <w:rPr>
          <w:sz w:val="28"/>
          <w:szCs w:val="28"/>
          <w:lang w:val="kk-KZ"/>
        </w:rPr>
        <w:t>6</w:t>
      </w:r>
      <w:r w:rsidRPr="00F50019">
        <w:rPr>
          <w:sz w:val="28"/>
          <w:szCs w:val="28"/>
        </w:rPr>
        <w:t xml:space="preserve">) в графе </w:t>
      </w:r>
      <w:r w:rsidRPr="00F50019">
        <w:rPr>
          <w:sz w:val="28"/>
          <w:szCs w:val="28"/>
          <w:lang w:val="en-US"/>
        </w:rPr>
        <w:t>F</w:t>
      </w:r>
      <w:r w:rsidRPr="00F50019">
        <w:rPr>
          <w:sz w:val="28"/>
          <w:szCs w:val="28"/>
        </w:rPr>
        <w:t xml:space="preserve"> указывается код валюты финансовой прибыли, указанной в графе G, согласно пункту 32 настоящих Правил;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  <w:lang w:val="kk-KZ"/>
        </w:rPr>
        <w:t>7</w:t>
      </w:r>
      <w:r w:rsidRPr="00F50019">
        <w:rPr>
          <w:sz w:val="28"/>
          <w:szCs w:val="28"/>
        </w:rPr>
        <w:t xml:space="preserve">) в графе </w:t>
      </w:r>
      <w:r w:rsidRPr="00F50019">
        <w:rPr>
          <w:sz w:val="28"/>
          <w:szCs w:val="28"/>
          <w:lang w:val="en-US"/>
        </w:rPr>
        <w:t>G</w:t>
      </w:r>
      <w:r w:rsidRPr="00F50019">
        <w:rPr>
          <w:sz w:val="28"/>
          <w:szCs w:val="28"/>
        </w:rPr>
        <w:t xml:space="preserve"> указывается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 Налогового кодекса, в иностранной валюте;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8) в графе </w:t>
      </w:r>
      <w:r w:rsidRPr="00F50019">
        <w:rPr>
          <w:sz w:val="28"/>
          <w:szCs w:val="28"/>
          <w:lang w:val="en-US"/>
        </w:rPr>
        <w:t>H</w:t>
      </w:r>
      <w:r w:rsidRPr="00F50019">
        <w:rPr>
          <w:sz w:val="28"/>
          <w:szCs w:val="28"/>
        </w:rPr>
        <w:t xml:space="preserve"> указывается сумма уменьшений, произведенных из финансовой прибыли КИК или финансовой прибыли ПУ КИК в соответствии с пунктом 3 статьи 340 Налогового кодекса, в иностранной валюте, при наличии у налогоплательщика-резидента подтверждающих документов, определенных пунктом 10 статьи 297 Налогового кодекса.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случае если налогоплательщик-резидент не применяет пункт 3</w:t>
      </w:r>
      <w:r w:rsidRPr="00F50019">
        <w:rPr>
          <w:sz w:val="28"/>
          <w:szCs w:val="28"/>
        </w:rPr>
        <w:br/>
        <w:t>статьи 340 Налогового кодекса, то в данной графе указывается «0»;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lastRenderedPageBreak/>
        <w:t xml:space="preserve">9) в графе </w:t>
      </w:r>
      <w:r w:rsidRPr="00F50019">
        <w:rPr>
          <w:sz w:val="28"/>
          <w:szCs w:val="28"/>
          <w:lang w:val="en-US"/>
        </w:rPr>
        <w:t>I</w:t>
      </w:r>
      <w:r w:rsidRPr="00F50019">
        <w:rPr>
          <w:sz w:val="28"/>
          <w:szCs w:val="28"/>
        </w:rPr>
        <w:t xml:space="preserve"> указывается положительная величина финансовой прибыли, подлежащей налогообложению в Республике Казахстан в иностранной валюте, которая определяется в одном из следующих порядков: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как произведение графы E и величины, которая определяется как разница между графами G и H ((графа G - графа H) x графа E) в случае, если финансовая прибыль, отраженная в графе G, не подлежит корректировке в соответствии с пунктом 5 статьи 297 Налогового кодекса;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как произведение графы</w:t>
      </w:r>
      <w:proofErr w:type="gramStart"/>
      <w:r w:rsidRPr="00F50019">
        <w:rPr>
          <w:sz w:val="28"/>
          <w:szCs w:val="28"/>
        </w:rPr>
        <w:t xml:space="preserve"> Е</w:t>
      </w:r>
      <w:proofErr w:type="gramEnd"/>
      <w:r w:rsidRPr="00F50019">
        <w:rPr>
          <w:sz w:val="28"/>
          <w:szCs w:val="28"/>
        </w:rPr>
        <w:t xml:space="preserve">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 статьи 297 Налогового кодекса;  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10) в графе </w:t>
      </w:r>
      <w:r w:rsidRPr="00F50019">
        <w:rPr>
          <w:sz w:val="28"/>
          <w:szCs w:val="28"/>
          <w:lang w:val="en-US"/>
        </w:rPr>
        <w:t>J</w:t>
      </w:r>
      <w:r w:rsidRPr="00F50019">
        <w:rPr>
          <w:sz w:val="28"/>
          <w:szCs w:val="28"/>
        </w:rPr>
        <w:t xml:space="preserve"> указывается положительная величина финансовой прибыли, подлежащая налогообложению в Республике Казахстан, отраженная в графе </w:t>
      </w:r>
      <w:r w:rsidRPr="00F50019">
        <w:rPr>
          <w:sz w:val="28"/>
          <w:szCs w:val="28"/>
          <w:lang w:val="en-US"/>
        </w:rPr>
        <w:t>I</w:t>
      </w:r>
      <w:r w:rsidRPr="00F50019">
        <w:rPr>
          <w:sz w:val="28"/>
          <w:szCs w:val="28"/>
        </w:rPr>
        <w:t xml:space="preserve"> и пересчитанная в национальной валюте в соответствии с пунктом 6 статьи 297 Налогового кодекса;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11) в графе </w:t>
      </w:r>
      <w:r w:rsidRPr="00F50019">
        <w:rPr>
          <w:sz w:val="28"/>
          <w:szCs w:val="28"/>
          <w:lang w:val="en-US"/>
        </w:rPr>
        <w:t>K</w:t>
      </w:r>
      <w:r w:rsidRPr="00F50019">
        <w:rPr>
          <w:sz w:val="28"/>
          <w:szCs w:val="28"/>
        </w:rPr>
        <w:t xml:space="preserve"> указывается 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 Налогового кодекса.</w:t>
      </w:r>
    </w:p>
    <w:p w:rsidR="00F50019" w:rsidRPr="00F50019" w:rsidRDefault="00F50019" w:rsidP="00F50019">
      <w:pPr>
        <w:tabs>
          <w:tab w:val="left" w:pos="6946"/>
        </w:tabs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данной графе указывается наименьшая из следующих величин:</w:t>
      </w:r>
    </w:p>
    <w:p w:rsidR="00F50019" w:rsidRPr="00F50019" w:rsidRDefault="00F50019" w:rsidP="00F50019">
      <w:pPr>
        <w:tabs>
          <w:tab w:val="left" w:pos="6946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F50019">
        <w:rPr>
          <w:sz w:val="28"/>
          <w:szCs w:val="28"/>
        </w:rPr>
        <w:t>налога на прибыль с финансовой прибыли КИК до налогообложения или финансовой прибыли ПУ КИК до налогообложения, исчисленного в соответствии с пунктом 2 статьи 359 Налогового кодекса (с применением эффективной ставки, определяемой в соответствии с абзацем вторым</w:t>
      </w:r>
      <w:r w:rsidRPr="00F50019">
        <w:rPr>
          <w:sz w:val="28"/>
          <w:szCs w:val="28"/>
        </w:rPr>
        <w:br/>
        <w:t>подпункта 12) пункта 4 статьи 294 Налогового кодекса), уплаченная сумма налога на прибыль с финансовой прибыли КИК до налогообложения или финансовой прибыли ПУ КИК</w:t>
      </w:r>
      <w:proofErr w:type="gramEnd"/>
      <w:r w:rsidRPr="00F50019">
        <w:rPr>
          <w:sz w:val="28"/>
          <w:szCs w:val="28"/>
        </w:rPr>
        <w:t xml:space="preserve"> до налогообложения, исчисленного в соответствии с 2 статьи 359 Налогового кодекса (с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F50019" w:rsidRPr="00F50019" w:rsidRDefault="00F50019" w:rsidP="00F50019">
      <w:pPr>
        <w:tabs>
          <w:tab w:val="left" w:pos="6946"/>
        </w:tabs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F50019" w:rsidRPr="00F50019" w:rsidRDefault="00F50019" w:rsidP="00F50019">
      <w:pPr>
        <w:tabs>
          <w:tab w:val="left" w:pos="6946"/>
        </w:tabs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случае если в данной графе подлежит отражению сумма налога на прибыль, указанного в абзаце третьем настоящего подпункта, – среднеарифметического рыночного курса обмена валюты за отчетный период;</w:t>
      </w:r>
    </w:p>
    <w:p w:rsidR="00F50019" w:rsidRPr="00F50019" w:rsidRDefault="00F50019" w:rsidP="00F50019">
      <w:pPr>
        <w:tabs>
          <w:tab w:val="left" w:pos="6946"/>
        </w:tabs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в случае если в данной графе подлежит отражению сумма налога на прибыль, указанного в абзаце четвертом настоящего подпункта – рыночного курса обмена валюты на день уплаты такого налога на прибыль в иностранном государстве;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12) в графе L указываются доходы, полученные КИК из источников в Республике Казахстан, в национальной валюте; 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F50019">
        <w:rPr>
          <w:sz w:val="28"/>
          <w:szCs w:val="28"/>
        </w:rPr>
        <w:lastRenderedPageBreak/>
        <w:t>13) в графе M указывается сумма корпоративного подоходного налога, удержанного у источника выплаты с дохода, указанного в графе L, подлежащего вычету в соответствии с подпунктом 1) или 2) пункта 6</w:t>
      </w:r>
      <w:r w:rsidRPr="00F50019">
        <w:rPr>
          <w:sz w:val="28"/>
          <w:szCs w:val="28"/>
        </w:rPr>
        <w:br/>
        <w:t>статьи 358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6 статьи 358 Налогового кодекса.</w:t>
      </w:r>
      <w:proofErr w:type="gramEnd"/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Графы L и M заполняются только в случае применения налогоплательщиком-резидентом положений подпункта 1) или 2) пункта 6 статьи 358 Налогового кодекса.   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Итоговое значение графы J переносится в строку 220.00.030.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Итоговое значение графы K переносится в строку 220.00.042 II.</w:t>
      </w:r>
    </w:p>
    <w:p w:rsidR="00F50019" w:rsidRPr="00F50019" w:rsidRDefault="00F50019" w:rsidP="00F50019">
      <w:pPr>
        <w:spacing w:line="240" w:lineRule="atLeast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Итоговое значение графы M переносится в строку 220.00.042 VII.</w:t>
      </w:r>
    </w:p>
    <w:p w:rsidR="00F50019" w:rsidRPr="00F50019" w:rsidRDefault="00F50019" w:rsidP="00F50019">
      <w:pPr>
        <w:widowControl w:val="0"/>
        <w:jc w:val="both"/>
        <w:rPr>
          <w:sz w:val="28"/>
          <w:szCs w:val="28"/>
        </w:rPr>
      </w:pPr>
    </w:p>
    <w:p w:rsidR="00F50019" w:rsidRPr="00F50019" w:rsidRDefault="00F50019" w:rsidP="00F50019">
      <w:pPr>
        <w:widowControl w:val="0"/>
        <w:jc w:val="both"/>
        <w:rPr>
          <w:sz w:val="28"/>
          <w:szCs w:val="28"/>
        </w:rPr>
      </w:pPr>
    </w:p>
    <w:p w:rsidR="00F50019" w:rsidRPr="00F50019" w:rsidRDefault="00F50019" w:rsidP="00F50019">
      <w:pPr>
        <w:pStyle w:val="af"/>
        <w:tabs>
          <w:tab w:val="num" w:pos="2340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Глава 8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</w:rPr>
        <w:t xml:space="preserve">. Коды видов доходов, валют, стран, международных </w:t>
      </w:r>
      <w:r w:rsidRPr="00F50019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договоров</w:t>
      </w:r>
    </w:p>
    <w:p w:rsidR="00F50019" w:rsidRPr="00F50019" w:rsidRDefault="00F50019" w:rsidP="00F50019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>При заполнении декларации используется следующая кодировка видов доходов:</w:t>
      </w:r>
    </w:p>
    <w:p w:rsidR="00F50019" w:rsidRPr="00F50019" w:rsidRDefault="00F50019" w:rsidP="00F50019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 w:rsidRPr="00F50019">
        <w:rPr>
          <w:b w:val="0"/>
          <w:sz w:val="28"/>
          <w:szCs w:val="28"/>
        </w:rPr>
        <w:t>1) доход</w:t>
      </w:r>
      <w:r w:rsidRPr="00F50019">
        <w:rPr>
          <w:b w:val="0"/>
          <w:sz w:val="28"/>
          <w:szCs w:val="28"/>
          <w:lang w:val="ru-RU"/>
        </w:rPr>
        <w:t>ы</w:t>
      </w:r>
      <w:r w:rsidRPr="00F50019">
        <w:rPr>
          <w:b w:val="0"/>
          <w:sz w:val="28"/>
          <w:szCs w:val="28"/>
        </w:rPr>
        <w:t xml:space="preserve"> из источников </w:t>
      </w:r>
      <w:r w:rsidRPr="00F50019">
        <w:rPr>
          <w:b w:val="0"/>
          <w:sz w:val="28"/>
          <w:szCs w:val="28"/>
          <w:lang w:val="ru-RU"/>
        </w:rPr>
        <w:t>в</w:t>
      </w:r>
      <w:r w:rsidRPr="00F50019">
        <w:rPr>
          <w:b w:val="0"/>
          <w:sz w:val="28"/>
          <w:szCs w:val="28"/>
        </w:rPr>
        <w:t xml:space="preserve"> Республик</w:t>
      </w:r>
      <w:r w:rsidRPr="00F50019">
        <w:rPr>
          <w:b w:val="0"/>
          <w:sz w:val="28"/>
          <w:szCs w:val="28"/>
          <w:lang w:val="ru-RU"/>
        </w:rPr>
        <w:t>е</w:t>
      </w:r>
      <w:r w:rsidRPr="00F50019">
        <w:rPr>
          <w:b w:val="0"/>
          <w:sz w:val="28"/>
          <w:szCs w:val="28"/>
        </w:rPr>
        <w:t xml:space="preserve"> Казахстан: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1010 – </w:t>
      </w:r>
      <w:r w:rsidRPr="00F50019">
        <w:rPr>
          <w:rFonts w:eastAsia="Batang"/>
          <w:snapToGrid w:val="0"/>
          <w:sz w:val="28"/>
          <w:szCs w:val="28"/>
          <w:lang w:val="x-none" w:eastAsia="ko-KR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5" w:name="SUB1920102"/>
      <w:bookmarkEnd w:id="5"/>
      <w:r w:rsidRPr="00F50019">
        <w:rPr>
          <w:rStyle w:val="s0"/>
          <w:rFonts w:eastAsia="Calibri"/>
        </w:rPr>
        <w:t xml:space="preserve">1020 – </w:t>
      </w:r>
      <w:r w:rsidRPr="00F50019">
        <w:rPr>
          <w:rFonts w:eastAsia="Batang"/>
          <w:snapToGrid w:val="0"/>
          <w:sz w:val="28"/>
          <w:szCs w:val="28"/>
          <w:lang w:val="x-none" w:eastAsia="ko-KR"/>
        </w:rPr>
        <w:t>доход от выполнения работ, оказания услуг на территории Республики Казахстан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6" w:name="SUB1920104"/>
      <w:bookmarkStart w:id="7" w:name="sub1001230646"/>
      <w:bookmarkEnd w:id="6"/>
      <w:r w:rsidRPr="00F50019">
        <w:rPr>
          <w:rStyle w:val="s0"/>
          <w:rFonts w:eastAsia="Calibri"/>
        </w:rPr>
        <w:t xml:space="preserve">1030 – </w:t>
      </w:r>
      <w:r w:rsidRPr="00F50019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8" w:name="SUB1920105"/>
      <w:bookmarkEnd w:id="8"/>
      <w:r w:rsidRPr="00F50019">
        <w:rPr>
          <w:rStyle w:val="s0"/>
          <w:rFonts w:eastAsia="Calibri"/>
        </w:rPr>
        <w:t>1040 –</w:t>
      </w:r>
      <w:r w:rsidRPr="00F50019">
        <w:rPr>
          <w:sz w:val="28"/>
          <w:szCs w:val="28"/>
        </w:rPr>
        <w:t xml:space="preserve"> доходы лица, зарегистрированного в государстве с льготным налогообложением, включенном в </w:t>
      </w:r>
      <w:hyperlink r:id="rId9" w:history="1">
        <w:r w:rsidRPr="00F50019">
          <w:rPr>
            <w:sz w:val="28"/>
            <w:szCs w:val="28"/>
          </w:rPr>
          <w:t>перечень</w:t>
        </w:r>
      </w:hyperlink>
      <w:r w:rsidRPr="00F50019">
        <w:rPr>
          <w:sz w:val="28"/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9" w:name="SUB1920106"/>
      <w:bookmarkEnd w:id="9"/>
      <w:r w:rsidRPr="00F50019">
        <w:rPr>
          <w:rStyle w:val="s0"/>
          <w:rFonts w:eastAsia="Calibri"/>
        </w:rPr>
        <w:t xml:space="preserve">1050 – </w:t>
      </w:r>
      <w:r w:rsidRPr="00F50019">
        <w:rPr>
          <w:sz w:val="28"/>
          <w:szCs w:val="28"/>
        </w:rPr>
        <w:t xml:space="preserve">доходы лица, зарегистрированного в государстве с льготным налогообложением, </w:t>
      </w:r>
      <w:r w:rsidRPr="00F50019">
        <w:rPr>
          <w:rStyle w:val="s0"/>
          <w:rFonts w:eastAsia="Calibri"/>
        </w:rPr>
        <w:t xml:space="preserve">включенном в перечень, утвержденный Приказом Министерства финансов Республики Казахстан от 8 февраля 2018 года №142 </w:t>
      </w:r>
      <w:r w:rsidRPr="00F50019">
        <w:rPr>
          <w:bCs/>
          <w:sz w:val="28"/>
          <w:szCs w:val="28"/>
        </w:rPr>
        <w:t>«</w:t>
      </w:r>
      <w:hyperlink r:id="rId10" w:history="1">
        <w:r w:rsidRPr="00F50019">
          <w:rPr>
            <w:bCs/>
            <w:sz w:val="28"/>
            <w:szCs w:val="28"/>
          </w:rPr>
          <w:t>Об утверждении перечня госуда</w:t>
        </w:r>
        <w:proofErr w:type="gramStart"/>
        <w:r w:rsidRPr="00F50019">
          <w:rPr>
            <w:bCs/>
            <w:sz w:val="28"/>
            <w:szCs w:val="28"/>
          </w:rPr>
          <w:t>рств с л</w:t>
        </w:r>
        <w:proofErr w:type="gramEnd"/>
        <w:r w:rsidRPr="00F50019">
          <w:rPr>
            <w:bCs/>
            <w:sz w:val="28"/>
            <w:szCs w:val="28"/>
          </w:rPr>
          <w:t>ьготным налогообложением</w:t>
        </w:r>
      </w:hyperlink>
      <w:r w:rsidRPr="00F50019">
        <w:rPr>
          <w:bCs/>
          <w:sz w:val="28"/>
          <w:szCs w:val="28"/>
        </w:rPr>
        <w:t>»</w:t>
      </w:r>
      <w:r w:rsidRPr="00F50019">
        <w:rPr>
          <w:sz w:val="28"/>
          <w:szCs w:val="28"/>
        </w:rPr>
        <w:t>, в виде обязательств по полученному авансу (предоплате), при выполнении одного из следующих условий: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не </w:t>
      </w:r>
      <w:proofErr w:type="gramStart"/>
      <w:r w:rsidRPr="00F50019">
        <w:rPr>
          <w:sz w:val="28"/>
          <w:szCs w:val="28"/>
        </w:rPr>
        <w:t>удовлетворенных</w:t>
      </w:r>
      <w:proofErr w:type="gramEnd"/>
      <w:r w:rsidRPr="00F50019">
        <w:rPr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lastRenderedPageBreak/>
        <w:t xml:space="preserve">не </w:t>
      </w:r>
      <w:proofErr w:type="gramStart"/>
      <w:r w:rsidRPr="00F50019">
        <w:rPr>
          <w:sz w:val="28"/>
          <w:szCs w:val="28"/>
        </w:rPr>
        <w:t>удовлетворенных</w:t>
      </w:r>
      <w:proofErr w:type="gramEnd"/>
      <w:r w:rsidRPr="00F50019">
        <w:rPr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1060 – </w:t>
      </w:r>
      <w:r w:rsidRPr="00F50019">
        <w:rPr>
          <w:sz w:val="28"/>
          <w:szCs w:val="28"/>
        </w:rPr>
        <w:t>доход от прироста стоимости при реализации: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F50019">
        <w:rPr>
          <w:sz w:val="28"/>
          <w:szCs w:val="28"/>
        </w:rPr>
        <w:t>сделки</w:t>
      </w:r>
      <w:proofErr w:type="gramEnd"/>
      <w:r w:rsidRPr="00F50019">
        <w:rPr>
          <w:sz w:val="28"/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1070 – </w:t>
      </w:r>
      <w:r w:rsidRPr="00F50019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1080 – </w:t>
      </w:r>
      <w:r w:rsidRPr="00F50019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Pr="00F50019">
        <w:rPr>
          <w:rStyle w:val="s0"/>
          <w:rFonts w:eastAsia="Calibri"/>
        </w:rPr>
        <w:t xml:space="preserve">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10" w:name="SUB1920109"/>
      <w:bookmarkEnd w:id="10"/>
      <w:r w:rsidRPr="00F50019">
        <w:rPr>
          <w:rStyle w:val="s0"/>
          <w:rFonts w:eastAsia="Calibri"/>
        </w:rPr>
        <w:t>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1100 – </w:t>
      </w:r>
      <w:r w:rsidRPr="00F50019">
        <w:rPr>
          <w:sz w:val="28"/>
          <w:szCs w:val="28"/>
        </w:rPr>
        <w:t>доход в виде дивидендов, получаемый от юридического лица – резидента, а также от паевых инвестиционных фондов, созданных в соответствии с законами Республики Казахстан;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11" w:name="SUB1920111"/>
      <w:bookmarkEnd w:id="11"/>
      <w:r w:rsidRPr="00F50019">
        <w:rPr>
          <w:sz w:val="28"/>
          <w:szCs w:val="28"/>
        </w:rPr>
        <w:t>1110 – доход в виде вознаграждений, за исключением вознаграждений по долговым ценным бумагам;</w:t>
      </w:r>
      <w:r w:rsidRPr="00F50019">
        <w:rPr>
          <w:color w:val="000000"/>
          <w:sz w:val="28"/>
          <w:szCs w:val="28"/>
        </w:rPr>
        <w:t xml:space="preserve"> </w:t>
      </w:r>
    </w:p>
    <w:p w:rsidR="00F50019" w:rsidRPr="00F50019" w:rsidRDefault="00F50019" w:rsidP="00F50019">
      <w:pPr>
        <w:widowControl w:val="0"/>
        <w:ind w:firstLine="709"/>
        <w:jc w:val="both"/>
        <w:rPr>
          <w:i/>
          <w:iCs/>
          <w:sz w:val="28"/>
          <w:szCs w:val="28"/>
          <w:u w:val="single"/>
          <w:lang w:val="kk-KZ"/>
        </w:rPr>
      </w:pPr>
      <w:bookmarkStart w:id="12" w:name="SUB1920112"/>
      <w:bookmarkEnd w:id="12"/>
      <w:r w:rsidRPr="00F50019">
        <w:rPr>
          <w:rStyle w:val="s0"/>
          <w:rFonts w:eastAsia="Calibri"/>
        </w:rPr>
        <w:t>1120 –</w:t>
      </w:r>
      <w:r w:rsidRPr="00F50019">
        <w:rPr>
          <w:rStyle w:val="s0"/>
          <w:rFonts w:eastAsia="Calibri"/>
          <w:lang w:val="kk-KZ"/>
        </w:rPr>
        <w:t xml:space="preserve"> </w:t>
      </w:r>
      <w:r w:rsidRPr="00F50019">
        <w:rPr>
          <w:sz w:val="28"/>
          <w:szCs w:val="28"/>
        </w:rPr>
        <w:t>доход в виде вознаграждений по долговым ценным бумагам, получаемый от эмитента;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F50019">
        <w:rPr>
          <w:rStyle w:val="s0"/>
          <w:rFonts w:eastAsia="Calibri"/>
        </w:rPr>
        <w:t>1130 –</w:t>
      </w:r>
      <w:r w:rsidRPr="00F50019">
        <w:rPr>
          <w:rStyle w:val="s0"/>
          <w:rFonts w:eastAsia="Calibri"/>
          <w:lang w:val="kk-KZ"/>
        </w:rPr>
        <w:t xml:space="preserve"> </w:t>
      </w:r>
      <w:r w:rsidRPr="00F50019">
        <w:rPr>
          <w:sz w:val="28"/>
          <w:szCs w:val="28"/>
        </w:rPr>
        <w:t>доход в виде роялти;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F50019">
        <w:rPr>
          <w:rStyle w:val="s0"/>
          <w:rFonts w:eastAsia="Calibri"/>
        </w:rPr>
        <w:t>1140 –</w:t>
      </w:r>
      <w:r w:rsidRPr="00F50019">
        <w:rPr>
          <w:rStyle w:val="s0"/>
          <w:rFonts w:eastAsia="Calibri"/>
          <w:lang w:val="kk-KZ"/>
        </w:rPr>
        <w:t xml:space="preserve"> </w:t>
      </w:r>
      <w:r w:rsidRPr="00F50019">
        <w:rPr>
          <w:sz w:val="28"/>
          <w:szCs w:val="28"/>
        </w:rPr>
        <w:t xml:space="preserve">доход от сдачи в имущественный </w:t>
      </w:r>
      <w:proofErr w:type="spellStart"/>
      <w:r w:rsidRPr="00F50019">
        <w:rPr>
          <w:sz w:val="28"/>
          <w:szCs w:val="28"/>
        </w:rPr>
        <w:t>найм</w:t>
      </w:r>
      <w:proofErr w:type="spellEnd"/>
      <w:r w:rsidRPr="00F50019">
        <w:rPr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1150 – </w:t>
      </w:r>
      <w:r w:rsidRPr="00F50019">
        <w:rPr>
          <w:sz w:val="28"/>
          <w:szCs w:val="28"/>
        </w:rPr>
        <w:t>доход от недвижимого имущества, находящегося в Республике Казахстан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1160 – доход в виде страховых премий, выплачиваемый по договорам </w:t>
      </w:r>
      <w:r w:rsidRPr="00F50019">
        <w:rPr>
          <w:rStyle w:val="s0"/>
          <w:rFonts w:eastAsia="Calibri"/>
        </w:rPr>
        <w:lastRenderedPageBreak/>
        <w:t xml:space="preserve">страхования или перестрахования рисков, возникающих в Республике Казахстан;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F50019">
        <w:rPr>
          <w:rStyle w:val="s0"/>
          <w:rFonts w:eastAsia="Calibri"/>
        </w:rPr>
        <w:t>1170 –</w:t>
      </w:r>
      <w:r w:rsidRPr="00F50019">
        <w:rPr>
          <w:rStyle w:val="s0"/>
          <w:rFonts w:eastAsia="Calibri"/>
          <w:lang w:val="kk-KZ"/>
        </w:rPr>
        <w:t xml:space="preserve"> </w:t>
      </w:r>
      <w:r w:rsidRPr="00F50019">
        <w:rPr>
          <w:rStyle w:val="s0"/>
          <w:rFonts w:eastAsia="Calibri"/>
        </w:rPr>
        <w:t>доход от оказания услуг по международной перевозке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 xml:space="preserve">1180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>1190 –</w:t>
      </w:r>
      <w:r w:rsidRPr="00F50019">
        <w:rPr>
          <w:rStyle w:val="s0"/>
          <w:rFonts w:eastAsia="Calibri"/>
          <w:lang w:val="kk-KZ"/>
        </w:rPr>
        <w:t xml:space="preserve"> </w:t>
      </w:r>
      <w:r w:rsidRPr="00F50019">
        <w:rPr>
          <w:rStyle w:val="s0"/>
          <w:rFonts w:eastAsia="Calibri"/>
        </w:rPr>
        <w:t>доход от эксплуатации трубопроводов, линий электропередачи, линий волоконно-оптической связи, находящихся на территории Республики Казахстан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13" w:name="SUB1920120"/>
      <w:bookmarkEnd w:id="13"/>
      <w:r w:rsidRPr="00F50019">
        <w:rPr>
          <w:rStyle w:val="s0"/>
          <w:rFonts w:eastAsia="Calibri"/>
        </w:rPr>
        <w:t xml:space="preserve">1200 – </w:t>
      </w:r>
      <w:r w:rsidRPr="00F50019">
        <w:rPr>
          <w:sz w:val="28"/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1210 – </w:t>
      </w:r>
      <w:r w:rsidRPr="00F50019">
        <w:rPr>
          <w:sz w:val="28"/>
          <w:szCs w:val="28"/>
        </w:rPr>
        <w:t>доход трудового иммигранта-нерезидента по трудовому договору, заключенному в соответствии с Трудовым кодексом Республики Казахстан от 23 ноября 2015 года на основании разрешения трудовому иммигранту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14" w:name="SUB19202101"/>
      <w:bookmarkStart w:id="15" w:name="SUB1920122"/>
      <w:bookmarkEnd w:id="14"/>
      <w:bookmarkEnd w:id="15"/>
      <w:r w:rsidRPr="00F50019">
        <w:rPr>
          <w:rStyle w:val="s0"/>
          <w:rFonts w:eastAsia="Calibri"/>
        </w:rPr>
        <w:t xml:space="preserve">1220 – </w:t>
      </w:r>
      <w:r w:rsidRPr="00F50019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bookmarkStart w:id="16" w:name="SUB1920123"/>
      <w:bookmarkEnd w:id="16"/>
      <w:r w:rsidRPr="00F50019">
        <w:rPr>
          <w:rStyle w:val="s0"/>
          <w:rFonts w:eastAsia="Calibri"/>
        </w:rPr>
        <w:t xml:space="preserve">1230 – </w:t>
      </w:r>
      <w:r w:rsidRPr="00F50019">
        <w:rPr>
          <w:sz w:val="28"/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>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F50019" w:rsidRPr="00F50019" w:rsidRDefault="00F50019" w:rsidP="00F50019">
      <w:pPr>
        <w:widowControl w:val="0"/>
        <w:ind w:firstLine="709"/>
        <w:jc w:val="both"/>
        <w:rPr>
          <w:rStyle w:val="s0"/>
          <w:rFonts w:eastAsia="Calibri"/>
        </w:rPr>
      </w:pPr>
      <w:r w:rsidRPr="00F50019">
        <w:rPr>
          <w:rStyle w:val="s0"/>
          <w:rFonts w:eastAsia="Calibri"/>
        </w:rPr>
        <w:t xml:space="preserve">1250 – </w:t>
      </w:r>
      <w:r w:rsidRPr="00F50019">
        <w:rPr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1260 – </w:t>
      </w:r>
      <w:r w:rsidRPr="00F50019">
        <w:rPr>
          <w:sz w:val="28"/>
          <w:szCs w:val="28"/>
        </w:rPr>
        <w:t>пенсионные выплаты, осуществляемые накопительным пенсионным фондом-резидентом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bookmarkStart w:id="17" w:name="SUB1920127"/>
      <w:bookmarkEnd w:id="17"/>
      <w:r w:rsidRPr="00F50019">
        <w:rPr>
          <w:rStyle w:val="s0"/>
          <w:rFonts w:eastAsia="Calibri"/>
        </w:rPr>
        <w:t xml:space="preserve">1270 – </w:t>
      </w:r>
      <w:r w:rsidRPr="00F50019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bookmarkStart w:id="18" w:name="SUB1920129"/>
      <w:bookmarkEnd w:id="18"/>
      <w:r w:rsidRPr="00F50019">
        <w:rPr>
          <w:rStyle w:val="s0"/>
          <w:rFonts w:eastAsia="Calibri"/>
        </w:rPr>
        <w:t xml:space="preserve">1280 – </w:t>
      </w:r>
      <w:r w:rsidRPr="00F50019">
        <w:rPr>
          <w:sz w:val="28"/>
          <w:szCs w:val="28"/>
        </w:rPr>
        <w:t>доход в виде выигрыша</w:t>
      </w:r>
      <w:r w:rsidRPr="00F50019">
        <w:rPr>
          <w:rStyle w:val="s0"/>
          <w:rFonts w:eastAsia="Calibri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1290 – доход, от оказания независимых личных (профессиональных) услуг в Республике Казахстан</w:t>
      </w:r>
      <w:r w:rsidRPr="00F50019">
        <w:rPr>
          <w:rStyle w:val="s0"/>
          <w:rFonts w:eastAsia="Calibri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1300 – </w:t>
      </w:r>
      <w:r w:rsidRPr="00F50019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F50019">
        <w:rPr>
          <w:rStyle w:val="s0"/>
          <w:rFonts w:eastAsia="Calibri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>1310 – доход по производным финансовым инструментам;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50019">
        <w:rPr>
          <w:color w:val="000000"/>
          <w:sz w:val="28"/>
          <w:szCs w:val="28"/>
        </w:rPr>
        <w:t xml:space="preserve">1320 </w:t>
      </w:r>
      <w:r w:rsidRPr="00F50019">
        <w:rPr>
          <w:rStyle w:val="s0"/>
          <w:rFonts w:eastAsia="Calibri"/>
        </w:rPr>
        <w:t>–</w:t>
      </w:r>
      <w:r w:rsidRPr="00F50019">
        <w:rPr>
          <w:color w:val="000000"/>
          <w:sz w:val="28"/>
          <w:szCs w:val="28"/>
        </w:rPr>
        <w:t xml:space="preserve"> </w:t>
      </w:r>
      <w:r w:rsidRPr="00F50019">
        <w:rPr>
          <w:rStyle w:val="s0"/>
          <w:rFonts w:eastAsia="Calibri"/>
        </w:rPr>
        <w:t xml:space="preserve">доход от передачи в доверительное управление имущества </w:t>
      </w:r>
      <w:r w:rsidRPr="00F50019">
        <w:rPr>
          <w:rStyle w:val="s0"/>
          <w:rFonts w:eastAsia="Calibri"/>
        </w:rPr>
        <w:lastRenderedPageBreak/>
        <w:t>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Pr="00F50019">
        <w:rPr>
          <w:color w:val="000000"/>
          <w:sz w:val="28"/>
          <w:szCs w:val="28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>1330 – доход по инвестиционному депозиту, размещенному в исламском банке;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1340 – доходы от списания обязательств;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1350 – доходы по сомнительным обязательствам, понесенные в Республике Казахстан;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1370 – доходы за согласие ограничить или прекратить предпринимательскую деятельность в Республике Казахстан; 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</w:rPr>
      </w:pPr>
      <w:bookmarkStart w:id="19" w:name="SUB850108"/>
      <w:bookmarkStart w:id="20" w:name="SUB850109"/>
      <w:bookmarkStart w:id="21" w:name="SUB850111"/>
      <w:bookmarkStart w:id="22" w:name="SUB850112"/>
      <w:bookmarkStart w:id="23" w:name="SUB850114"/>
      <w:bookmarkEnd w:id="19"/>
      <w:bookmarkEnd w:id="20"/>
      <w:bookmarkEnd w:id="21"/>
      <w:bookmarkEnd w:id="22"/>
      <w:bookmarkEnd w:id="23"/>
      <w:r w:rsidRPr="00F50019">
        <w:rPr>
          <w:color w:val="000000"/>
          <w:sz w:val="28"/>
          <w:szCs w:val="28"/>
        </w:rPr>
        <w:t xml:space="preserve">1380 </w:t>
      </w:r>
      <w:r w:rsidRPr="00F50019">
        <w:rPr>
          <w:rStyle w:val="s0"/>
          <w:rFonts w:eastAsia="Calibri"/>
        </w:rPr>
        <w:t>–</w:t>
      </w:r>
      <w:r w:rsidRPr="00F50019">
        <w:rPr>
          <w:color w:val="000000"/>
          <w:sz w:val="28"/>
          <w:szCs w:val="28"/>
        </w:rPr>
        <w:t xml:space="preserve"> </w:t>
      </w:r>
      <w:r w:rsidRPr="00F50019">
        <w:rPr>
          <w:rStyle w:val="s0"/>
          <w:rFonts w:eastAsia="Calibri"/>
        </w:rPr>
        <w:t>доходы от выбытия фиксированных активов в Республике Казахстан</w:t>
      </w:r>
      <w:r w:rsidRPr="00F50019">
        <w:rPr>
          <w:color w:val="000000"/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1390 – 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в Республике Казахстан; 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50019">
        <w:rPr>
          <w:color w:val="000000"/>
          <w:sz w:val="28"/>
          <w:szCs w:val="28"/>
        </w:rPr>
        <w:t xml:space="preserve">1400 – </w:t>
      </w:r>
      <w:r w:rsidRPr="00F50019">
        <w:rPr>
          <w:rStyle w:val="s0"/>
          <w:rFonts w:eastAsia="Calibri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Pr="00F50019">
        <w:rPr>
          <w:color w:val="000000"/>
          <w:sz w:val="28"/>
          <w:szCs w:val="28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</w:rPr>
      </w:pPr>
      <w:bookmarkStart w:id="24" w:name="SUB850117"/>
      <w:bookmarkEnd w:id="24"/>
      <w:r w:rsidRPr="00F50019">
        <w:rPr>
          <w:color w:val="000000"/>
          <w:sz w:val="28"/>
          <w:szCs w:val="28"/>
        </w:rPr>
        <w:t xml:space="preserve">1410 – </w:t>
      </w:r>
      <w:r w:rsidRPr="00F50019">
        <w:rPr>
          <w:rStyle w:val="s0"/>
          <w:rFonts w:eastAsia="Calibri"/>
        </w:rPr>
        <w:t>компенсации по ранее произведенным вычетам от резидента в Республике Казахстан</w:t>
      </w:r>
      <w:r w:rsidRPr="00F50019">
        <w:rPr>
          <w:color w:val="000000"/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ind w:firstLine="720"/>
        <w:jc w:val="both"/>
        <w:rPr>
          <w:rStyle w:val="s0"/>
          <w:rFonts w:eastAsia="Calibri"/>
        </w:rPr>
      </w:pPr>
      <w:r w:rsidRPr="00F50019">
        <w:rPr>
          <w:color w:val="000000"/>
          <w:sz w:val="28"/>
          <w:szCs w:val="28"/>
        </w:rPr>
        <w:t xml:space="preserve">1420 – </w:t>
      </w:r>
      <w:r w:rsidRPr="00F50019">
        <w:rPr>
          <w:rStyle w:val="s0"/>
          <w:rFonts w:eastAsia="Calibri"/>
        </w:rPr>
        <w:t xml:space="preserve"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Закона Республики Казахстан от 28 февраля 2007 года «О бухгалтерском учете и финансовой отчетности» (далее – </w:t>
      </w:r>
      <w:r w:rsidRPr="00F50019">
        <w:rPr>
          <w:sz w:val="28"/>
          <w:szCs w:val="28"/>
        </w:rPr>
        <w:t>Закон о бухгалтерском учете и финансовой отчетности</w:t>
      </w:r>
      <w:r w:rsidRPr="00F50019">
        <w:rPr>
          <w:rStyle w:val="s0"/>
          <w:rFonts w:eastAsia="Calibri"/>
        </w:rPr>
        <w:t>)</w:t>
      </w:r>
      <w:r w:rsidRPr="00F50019">
        <w:rPr>
          <w:color w:val="000000"/>
          <w:sz w:val="28"/>
          <w:szCs w:val="28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>1430 – превышение доходов над расходами при эксплуатации объектов социальной сферы в Республике Казахстан</w:t>
      </w:r>
      <w:r w:rsidRPr="00F50019">
        <w:rPr>
          <w:color w:val="000000"/>
          <w:sz w:val="28"/>
          <w:szCs w:val="28"/>
        </w:rPr>
        <w:t xml:space="preserve">; 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50019">
        <w:rPr>
          <w:color w:val="000000"/>
          <w:sz w:val="28"/>
          <w:szCs w:val="28"/>
        </w:rPr>
        <w:t xml:space="preserve">1440 </w:t>
      </w:r>
      <w:r w:rsidRPr="00F50019">
        <w:rPr>
          <w:rStyle w:val="s0"/>
          <w:rFonts w:eastAsia="Calibri"/>
        </w:rPr>
        <w:t>–</w:t>
      </w:r>
      <w:r w:rsidRPr="00F50019">
        <w:rPr>
          <w:color w:val="000000"/>
          <w:sz w:val="28"/>
          <w:szCs w:val="28"/>
        </w:rPr>
        <w:t xml:space="preserve"> доходы от продажи предприятия как имущественного комплекса в Республике Казахстан; 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1450 – </w:t>
      </w:r>
      <w:r w:rsidRPr="00F50019">
        <w:rPr>
          <w:color w:val="000000"/>
          <w:sz w:val="28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20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1460 – </w:t>
      </w:r>
      <w:r w:rsidRPr="00F50019">
        <w:rPr>
          <w:color w:val="000000"/>
          <w:sz w:val="28"/>
          <w:szCs w:val="28"/>
        </w:rPr>
        <w:t>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F50019">
        <w:rPr>
          <w:rStyle w:val="s0"/>
          <w:rFonts w:eastAsia="Calibri"/>
        </w:rPr>
        <w:t xml:space="preserve">1470 – </w:t>
      </w:r>
      <w:r w:rsidRPr="00F50019">
        <w:rPr>
          <w:color w:val="000000"/>
          <w:sz w:val="28"/>
          <w:szCs w:val="28"/>
        </w:rPr>
        <w:t>другие доходы, возникающие в результате предпринимательской деятельности в Республике Казахстан;</w:t>
      </w:r>
    </w:p>
    <w:bookmarkEnd w:id="7"/>
    <w:p w:rsidR="00F50019" w:rsidRPr="00F50019" w:rsidRDefault="00F50019" w:rsidP="00F50019">
      <w:pPr>
        <w:pStyle w:val="2"/>
        <w:keepNext w:val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F50019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2) д</w:t>
      </w:r>
      <w:proofErr w:type="spellStart"/>
      <w:r w:rsidRPr="00F50019">
        <w:rPr>
          <w:rFonts w:ascii="Times New Roman" w:hAnsi="Times New Roman"/>
          <w:b w:val="0"/>
          <w:color w:val="auto"/>
          <w:sz w:val="28"/>
          <w:szCs w:val="28"/>
        </w:rPr>
        <w:t>оходы</w:t>
      </w:r>
      <w:proofErr w:type="spellEnd"/>
      <w:r w:rsidRPr="00F50019">
        <w:rPr>
          <w:rFonts w:ascii="Times New Roman" w:hAnsi="Times New Roman"/>
          <w:b w:val="0"/>
          <w:color w:val="auto"/>
          <w:sz w:val="28"/>
          <w:szCs w:val="28"/>
        </w:rPr>
        <w:t xml:space="preserve"> из источников за пределами Республики Казахстан: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2020 – доходы от выполнения работ, оказания услуг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2030 –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2040 – доходы от выполнения работ, оказания услуг, реализации товаров в государстве с льготным налогообложением, определяемом в соответствии со статьей 294 Налогового кодекса, а также иные доходы, получаемые резидентом от нерезидента, зарегистрированного в таком государстве;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2050 – </w:t>
      </w:r>
      <w:r w:rsidRPr="00F50019">
        <w:rPr>
          <w:bCs/>
          <w:iCs/>
          <w:sz w:val="28"/>
          <w:szCs w:val="28"/>
        </w:rPr>
        <w:t>доходы от осуществления совместной деятельности за пределами Республики Казахстан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50019">
        <w:rPr>
          <w:bCs/>
          <w:iCs/>
          <w:sz w:val="28"/>
          <w:szCs w:val="28"/>
        </w:rPr>
        <w:t xml:space="preserve">2060 </w:t>
      </w:r>
      <w:r w:rsidRPr="00F50019">
        <w:rPr>
          <w:sz w:val="28"/>
          <w:szCs w:val="28"/>
        </w:rPr>
        <w:t>–</w:t>
      </w:r>
      <w:r w:rsidRPr="00F50019">
        <w:rPr>
          <w:bCs/>
          <w:iCs/>
          <w:sz w:val="28"/>
          <w:szCs w:val="28"/>
        </w:rPr>
        <w:t xml:space="preserve"> доходы от прироста стоимости при реализации: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50019">
        <w:rPr>
          <w:bCs/>
          <w:iCs/>
          <w:sz w:val="28"/>
          <w:szCs w:val="28"/>
        </w:rPr>
        <w:t>имущества, находящегося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50019">
        <w:rPr>
          <w:bCs/>
          <w:iCs/>
          <w:sz w:val="28"/>
          <w:szCs w:val="28"/>
        </w:rPr>
        <w:t xml:space="preserve">ценных бумаг, выпущенных нерезидентом;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50019">
        <w:rPr>
          <w:bCs/>
          <w:iCs/>
          <w:sz w:val="28"/>
          <w:szCs w:val="28"/>
        </w:rPr>
        <w:t xml:space="preserve">реализации долей участия в юридическом лице-нерезиденте, консорциуме, расположенном за пределами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50019">
        <w:rPr>
          <w:bCs/>
          <w:iCs/>
          <w:sz w:val="28"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50019">
        <w:rPr>
          <w:bCs/>
          <w:iCs/>
          <w:sz w:val="28"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2070 – </w:t>
      </w:r>
      <w:r w:rsidRPr="00F50019">
        <w:rPr>
          <w:bCs/>
          <w:iCs/>
          <w:sz w:val="28"/>
          <w:szCs w:val="28"/>
        </w:rPr>
        <w:t>доходы от уступки прав требования долга нерезиденту – для налогоплательщика, уступившего право требования</w:t>
      </w:r>
      <w:r w:rsidRPr="00F50019">
        <w:rPr>
          <w:sz w:val="28"/>
          <w:szCs w:val="28"/>
        </w:rPr>
        <w:t>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2080 – доходы от уступки прав требования долга у нерезидента – для налогоплательщика, приобретающего право требования;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2100 – доходы в форме дивидендов, поступающих от юридического лица-нерезидента;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2120 – доходы в форме вознаграждений по долговым ценным бумагам, получаемые от эмитента-нерезидента;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2130 – доходы в форме роялти, получаемые от нерезидента;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2140 – доходы от сдачи в аренду имущества, находящегося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lastRenderedPageBreak/>
        <w:t>2150 – доходы от недвижимого имущества, находящегося за пределами Республики Казахстан, кроме финансового лизинга;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2160 – доходы в форме страховых премий, выплачиваемых по договорам страхования или перестрахования рисков, возникающих за пределами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2170 – доходы от оказания транспортных услуг в международных перевозках, получаемые от нерезидента;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2190 –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2210 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2220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2230 –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2250 – доход физического лица-резидента от деятельности в Республике Казахстан в виде материальной выгоды, полученной от работодателя-нерезидента;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2260 – пенсионные выплаты, осуществляемые накопительными пенсионными фондами-нерезидентами;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2270 – 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выплаты;</w:t>
      </w:r>
    </w:p>
    <w:p w:rsidR="00F50019" w:rsidRPr="00F50019" w:rsidRDefault="00F50019" w:rsidP="00F5001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2280 – выигрыши, выплачиваемые нерезидентом;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2290 – доходы от оказания</w:t>
      </w:r>
      <w:r w:rsidRPr="00F50019">
        <w:rPr>
          <w:color w:val="000000"/>
          <w:sz w:val="28"/>
          <w:szCs w:val="28"/>
          <w:lang w:eastAsia="en-US"/>
        </w:rPr>
        <w:t xml:space="preserve"> независимых личных (профессиональных) услуг за пределами Республики Казахстан</w:t>
      </w:r>
      <w:r w:rsidRPr="00F50019">
        <w:rPr>
          <w:sz w:val="28"/>
          <w:szCs w:val="28"/>
        </w:rPr>
        <w:t xml:space="preserve">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2300 – доход в виде безвозмездно полученного или унаследованного </w:t>
      </w:r>
      <w:r w:rsidRPr="00F50019">
        <w:rPr>
          <w:sz w:val="28"/>
          <w:szCs w:val="28"/>
        </w:rPr>
        <w:lastRenderedPageBreak/>
        <w:t xml:space="preserve">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2310 – доходы по производным финансовым инструментам; 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2320 – 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доверительного управления;</w:t>
      </w:r>
    </w:p>
    <w:p w:rsidR="00F50019" w:rsidRPr="00F50019" w:rsidRDefault="00F50019" w:rsidP="00F50019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2330 – доход по инвестиционному депозиту, размещенному в исламском банке-нерезиденте;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2340 – доходы от списания обязательств;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2350 – доходы по сомнительным обязательствам, понесенные за пределами Республики Казахстан; 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нерезидента;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rStyle w:val="s0"/>
          <w:rFonts w:eastAsia="Calibri"/>
        </w:rPr>
      </w:pPr>
      <w:r w:rsidRPr="00F50019">
        <w:rPr>
          <w:sz w:val="28"/>
          <w:szCs w:val="28"/>
        </w:rPr>
        <w:t>2380 – доходы от выбытия фиксированных активов за пределами Республики Казахстан</w:t>
      </w:r>
      <w:r w:rsidRPr="00F50019">
        <w:rPr>
          <w:rStyle w:val="s0"/>
          <w:rFonts w:eastAsia="Calibri"/>
        </w:rPr>
        <w:t>;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rStyle w:val="s0"/>
          <w:rFonts w:eastAsia="Calibri"/>
        </w:rPr>
        <w:t xml:space="preserve">2390 </w:t>
      </w:r>
      <w:r w:rsidRPr="00F50019">
        <w:rPr>
          <w:sz w:val="28"/>
          <w:szCs w:val="28"/>
        </w:rPr>
        <w:t>–</w:t>
      </w:r>
      <w:r w:rsidRPr="00F50019">
        <w:rPr>
          <w:rStyle w:val="s0"/>
          <w:rFonts w:eastAsia="Calibri"/>
        </w:rPr>
        <w:t xml:space="preserve"> </w:t>
      </w:r>
      <w:r w:rsidRPr="00F50019">
        <w:rPr>
          <w:sz w:val="28"/>
          <w:szCs w:val="28"/>
        </w:rPr>
        <w:t xml:space="preserve">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за пределами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2410 – компенсации по ранее произведенным вычетам от нерезидента за пределами Республики Казахстан;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 о бухгалтерском учете и финансовой отчетности;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2360 – доходы от снижения размеров созданных провизий банков и </w:t>
      </w:r>
      <w:r w:rsidRPr="00F50019">
        <w:rPr>
          <w:sz w:val="28"/>
          <w:szCs w:val="28"/>
        </w:rPr>
        <w:lastRenderedPageBreak/>
        <w:t xml:space="preserve">организаций, осуществляющих отдельные виды банковских операций на основании лицензии, получаемые от нерезидента; </w:t>
      </w:r>
    </w:p>
    <w:p w:rsidR="00F50019" w:rsidRPr="00F50019" w:rsidRDefault="00F50019" w:rsidP="00F50019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При заполнении кода валюты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цифров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 кодировк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валют в соответствии с приложением 23 «Классификатор валют», утвержденным </w:t>
      </w:r>
      <w:hyperlink r:id="rId11" w:history="1">
        <w:r w:rsidRPr="00F50019">
          <w:rPr>
            <w:rFonts w:ascii="Times New Roman" w:hAnsi="Times New Roman"/>
            <w:bCs/>
            <w:color w:val="auto"/>
            <w:sz w:val="28"/>
            <w:szCs w:val="28"/>
          </w:rPr>
          <w:t>решени</w:t>
        </w:r>
      </w:hyperlink>
      <w:r w:rsidRPr="00F50019">
        <w:rPr>
          <w:rFonts w:ascii="Times New Roman" w:hAnsi="Times New Roman"/>
          <w:color w:val="auto"/>
          <w:sz w:val="28"/>
          <w:szCs w:val="28"/>
        </w:rPr>
        <w:t>ем Комиссии Таможенного союза от 20 сентября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F50019">
        <w:rPr>
          <w:rFonts w:ascii="Times New Roman" w:hAnsi="Times New Roman"/>
          <w:color w:val="auto"/>
          <w:sz w:val="28"/>
          <w:szCs w:val="28"/>
        </w:rPr>
        <w:t>2010 года № 378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</w:rPr>
        <w:t>«</w:t>
      </w:r>
      <w:r w:rsidRPr="00F50019">
        <w:rPr>
          <w:rFonts w:ascii="Times New Roman" w:hAnsi="Times New Roman"/>
          <w:bCs/>
          <w:color w:val="auto"/>
          <w:sz w:val="28"/>
          <w:szCs w:val="28"/>
        </w:rPr>
        <w:t>О классификаторах, используемых для заполнения таможенных деклараций</w:t>
      </w:r>
      <w:r w:rsidRPr="00F50019">
        <w:rPr>
          <w:rFonts w:ascii="Times New Roman" w:hAnsi="Times New Roman"/>
          <w:color w:val="auto"/>
          <w:sz w:val="28"/>
          <w:szCs w:val="28"/>
        </w:rPr>
        <w:t>» (далее – решение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 xml:space="preserve"> КТС № 378</w:t>
      </w:r>
      <w:r w:rsidRPr="00F50019">
        <w:rPr>
          <w:rFonts w:ascii="Times New Roman" w:hAnsi="Times New Roman"/>
          <w:color w:val="auto"/>
          <w:sz w:val="28"/>
          <w:szCs w:val="28"/>
        </w:rPr>
        <w:t>).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При заполнении кода страны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стран в соответствии с приложением 22 «Классификатор стран мира»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утвержденным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решени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ем 378</w:t>
      </w:r>
      <w:r w:rsidRPr="00F50019">
        <w:rPr>
          <w:rFonts w:ascii="Times New Roman" w:hAnsi="Times New Roman"/>
          <w:color w:val="auto"/>
          <w:sz w:val="28"/>
          <w:szCs w:val="28"/>
        </w:rPr>
        <w:t>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При заполнении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F50019">
        <w:rPr>
          <w:rFonts w:ascii="Times New Roman" w:hAnsi="Times New Roman"/>
          <w:color w:val="auto"/>
          <w:sz w:val="28"/>
          <w:szCs w:val="28"/>
        </w:rPr>
        <w:t>екларации</w:t>
      </w:r>
      <w:proofErr w:type="spellEnd"/>
      <w:r w:rsidRPr="00F500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следующ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видов международных договоров (соглашений):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  <w:lang w:eastAsia="ko-KR"/>
        </w:rPr>
        <w:t xml:space="preserve">01 </w:t>
      </w:r>
      <w:r w:rsidRPr="00F50019">
        <w:rPr>
          <w:sz w:val="28"/>
          <w:szCs w:val="28"/>
        </w:rPr>
        <w:t>–</w:t>
      </w:r>
      <w:r w:rsidRPr="00F50019">
        <w:rPr>
          <w:sz w:val="28"/>
          <w:szCs w:val="28"/>
          <w:lang w:eastAsia="ko-KR"/>
        </w:rPr>
        <w:t xml:space="preserve"> </w:t>
      </w:r>
      <w:r w:rsidRPr="00F50019">
        <w:rPr>
          <w:sz w:val="28"/>
          <w:szCs w:val="28"/>
        </w:rPr>
        <w:t xml:space="preserve">Конвенция об </w:t>
      </w:r>
      <w:proofErr w:type="spellStart"/>
      <w:r w:rsidRPr="00F50019">
        <w:rPr>
          <w:sz w:val="28"/>
          <w:szCs w:val="28"/>
        </w:rPr>
        <w:t>избежании</w:t>
      </w:r>
      <w:proofErr w:type="spellEnd"/>
      <w:r w:rsidRPr="00F50019">
        <w:rPr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02 – Учредительный договор Исламского Банка Развития;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04 – Учредительный договор Азиатского банка развития;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05 – Соглашение по использованию гранта на прое</w:t>
      </w:r>
      <w:proofErr w:type="gramStart"/>
      <w:r w:rsidRPr="00F50019">
        <w:rPr>
          <w:sz w:val="28"/>
          <w:szCs w:val="28"/>
        </w:rPr>
        <w:t>кт стр</w:t>
      </w:r>
      <w:proofErr w:type="gramEnd"/>
      <w:r w:rsidRPr="00F50019">
        <w:rPr>
          <w:sz w:val="28"/>
          <w:szCs w:val="28"/>
        </w:rPr>
        <w:t xml:space="preserve">оительства нового правительственного здания;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06 – Соглашение о финансовом сотрудничестве;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07 – Меморандум о взаимопонимании;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09 – Соглашение Международного банка реконструкции и развития;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10 – Соглашение Международного валютного фонда;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11 – Соглашение Международной финансовой корпорации;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12 – Конвенция об урегулировании инвестиционных споров;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14 – Венская конвенция о дипломатических сношениях;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15 – Договор по созданию Университета Центральной Азии; </w:t>
      </w:r>
    </w:p>
    <w:p w:rsidR="00F50019" w:rsidRPr="00F50019" w:rsidRDefault="00F50019" w:rsidP="00F5001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17 – Соглашение о Египетском университете исламской культуры</w:t>
      </w:r>
      <w:r w:rsidRPr="00F50019">
        <w:rPr>
          <w:sz w:val="28"/>
          <w:szCs w:val="28"/>
        </w:rPr>
        <w:br/>
        <w:t>«</w:t>
      </w:r>
      <w:proofErr w:type="spellStart"/>
      <w:r w:rsidRPr="00F50019">
        <w:rPr>
          <w:sz w:val="28"/>
          <w:szCs w:val="28"/>
        </w:rPr>
        <w:t>Нур-Мубарак</w:t>
      </w:r>
      <w:proofErr w:type="spellEnd"/>
      <w:r w:rsidRPr="00F50019">
        <w:rPr>
          <w:sz w:val="28"/>
          <w:szCs w:val="28"/>
        </w:rPr>
        <w:t xml:space="preserve">»;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18 – Соглашение о воздушном сообщении;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</w:t>
      </w:r>
      <w:r w:rsidRPr="00F50019">
        <w:rPr>
          <w:sz w:val="28"/>
          <w:szCs w:val="28"/>
        </w:rPr>
        <w:lastRenderedPageBreak/>
        <w:t xml:space="preserve">«Поддержка </w:t>
      </w:r>
      <w:proofErr w:type="spellStart"/>
      <w:r w:rsidRPr="00F50019">
        <w:rPr>
          <w:sz w:val="28"/>
          <w:szCs w:val="28"/>
        </w:rPr>
        <w:t>агросервисных</w:t>
      </w:r>
      <w:proofErr w:type="spellEnd"/>
      <w:r w:rsidRPr="00F50019">
        <w:rPr>
          <w:sz w:val="28"/>
          <w:szCs w:val="28"/>
        </w:rPr>
        <w:t xml:space="preserve"> служб»; 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F50019" w:rsidRPr="00F50019" w:rsidRDefault="00F50019" w:rsidP="00F50019">
      <w:pPr>
        <w:widowControl w:val="0"/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F50019" w:rsidRPr="00F50019" w:rsidRDefault="00F50019" w:rsidP="00F50019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22 –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proofErr w:type="spellStart"/>
      <w:r w:rsidRPr="00F50019">
        <w:rPr>
          <w:rFonts w:ascii="Times New Roman" w:hAnsi="Times New Roman"/>
          <w:color w:val="auto"/>
          <w:sz w:val="28"/>
          <w:szCs w:val="28"/>
        </w:rPr>
        <w:t>ные</w:t>
      </w:r>
      <w:proofErr w:type="spellEnd"/>
      <w:r w:rsidRPr="00F50019">
        <w:rPr>
          <w:rFonts w:ascii="Times New Roman" w:hAnsi="Times New Roman"/>
          <w:color w:val="auto"/>
          <w:sz w:val="28"/>
          <w:szCs w:val="28"/>
        </w:rPr>
        <w:t xml:space="preserve"> международные договоры (соглашения, конвенции).</w:t>
      </w:r>
    </w:p>
    <w:p w:rsidR="00F50019" w:rsidRPr="00F50019" w:rsidRDefault="00F50019" w:rsidP="00F50019">
      <w:pPr>
        <w:pStyle w:val="af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50019">
        <w:rPr>
          <w:rFonts w:ascii="Times New Roman" w:hAnsi="Times New Roman"/>
          <w:color w:val="auto"/>
          <w:sz w:val="28"/>
          <w:szCs w:val="28"/>
        </w:rPr>
        <w:t xml:space="preserve">При заполнении декларации 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следующ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Pr="00F50019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F50019">
        <w:rPr>
          <w:rFonts w:ascii="Times New Roman" w:hAnsi="Times New Roman"/>
          <w:color w:val="auto"/>
          <w:sz w:val="28"/>
          <w:szCs w:val="28"/>
        </w:rPr>
        <w:t xml:space="preserve"> видов доходов: </w:t>
      </w:r>
    </w:p>
    <w:p w:rsidR="00F50019" w:rsidRPr="00F50019" w:rsidRDefault="00F50019" w:rsidP="00F50019">
      <w:pPr>
        <w:widowControl w:val="0"/>
        <w:tabs>
          <w:tab w:val="left" w:pos="900"/>
          <w:tab w:val="left" w:pos="1418"/>
          <w:tab w:val="left" w:pos="1560"/>
        </w:tabs>
        <w:ind w:left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3001 – алименты, полученные на детей и иждивенцев; </w:t>
      </w:r>
      <w:bookmarkStart w:id="25" w:name="sub1000085541"/>
      <w:bookmarkStart w:id="26" w:name="sub1000549842"/>
      <w:bookmarkStart w:id="27" w:name="sub1000548491"/>
      <w:bookmarkStart w:id="28" w:name="sub1000085540"/>
    </w:p>
    <w:p w:rsidR="00F50019" w:rsidRPr="00F50019" w:rsidRDefault="00F50019" w:rsidP="00F5001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F50019">
        <w:rPr>
          <w:bCs/>
          <w:sz w:val="28"/>
          <w:szCs w:val="28"/>
        </w:rPr>
        <w:t>3002– вознаграждения, выплачиваемые физическим лицам по их вкладам в</w:t>
      </w:r>
      <w:bookmarkEnd w:id="25"/>
      <w:r w:rsidRPr="00F50019">
        <w:rPr>
          <w:sz w:val="28"/>
          <w:szCs w:val="28"/>
        </w:rPr>
        <w:t xml:space="preserve"> банках и организациях, осуществляющих отдельные виды банковских операций на основании лицензии </w:t>
      </w:r>
      <w:r w:rsidRPr="00F50019">
        <w:rPr>
          <w:bCs/>
          <w:sz w:val="28"/>
          <w:szCs w:val="28"/>
        </w:rPr>
        <w:t>уполномоченного государственного органа</w:t>
      </w:r>
      <w:r w:rsidRPr="00F50019">
        <w:rPr>
          <w:sz w:val="28"/>
          <w:szCs w:val="28"/>
        </w:rPr>
        <w:t xml:space="preserve"> по регулированию и надзору финансового рынка и финансовых организаций;</w:t>
      </w:r>
    </w:p>
    <w:p w:rsidR="00F50019" w:rsidRPr="00F50019" w:rsidRDefault="00F50019" w:rsidP="00F50019">
      <w:pPr>
        <w:widowControl w:val="0"/>
        <w:tabs>
          <w:tab w:val="left" w:pos="1080"/>
          <w:tab w:val="num" w:pos="1260"/>
        </w:tabs>
        <w:ind w:firstLine="709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3003</w:t>
      </w:r>
      <w:r w:rsidRPr="00F50019">
        <w:rPr>
          <w:sz w:val="28"/>
          <w:szCs w:val="28"/>
          <w:lang w:val="kk-KZ"/>
        </w:rPr>
        <w:t xml:space="preserve"> </w:t>
      </w:r>
      <w:r w:rsidRPr="00F50019">
        <w:rPr>
          <w:sz w:val="28"/>
          <w:szCs w:val="28"/>
        </w:rPr>
        <w:t xml:space="preserve">– вознаграждения по долговым ценным бумагам;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1000549541"/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3004 – вознаграждения по государственным эмиссионным ценным бумагам, агентским облигациям и доходы от прироста стоимости при реализации государственных эмиссионных ценных бумаг и агентских облигаций;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3005 – 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3006 – доходы по паям паевых инвестиционных фондов при их выкупе управляющей компанией данного фонда;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3007 – дивиденды, полученные от юридического лица-резидента, при одновременном выполнении условий, предусмотренных подпунктом 8)</w:t>
      </w:r>
      <w:r w:rsidRPr="00F50019">
        <w:rPr>
          <w:rFonts w:ascii="Times New Roman" w:hAnsi="Times New Roman" w:cs="Times New Roman"/>
          <w:color w:val="auto"/>
          <w:sz w:val="28"/>
          <w:szCs w:val="28"/>
        </w:rPr>
        <w:br/>
        <w:t>пункта 1 статьи 341 Налогового кодекса;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3008 – </w:t>
      </w:r>
      <w:r w:rsidRPr="00F50019">
        <w:rPr>
          <w:rFonts w:ascii="Times New Roman" w:hAnsi="Times New Roman" w:cs="Times New Roman"/>
          <w:sz w:val="28"/>
          <w:szCs w:val="28"/>
        </w:rPr>
        <w:t>доходы военнослужащего в связи с исполнением обязанностей воинской службы, сотрудникам специальных государственных органов, сотрудника правоохранительного органа (за исключением сотрудника таможенного органа) в связи с исполнением служебных обязанностей;</w:t>
      </w: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3009 – выигрыши по лотерее в пределах 50 (пятьдесят) процентов от минимального размера заработной платы, установленного на соответствующий финансовый год законом о республиканском бюджете;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3010 – выплаты в связи с выполнением </w:t>
      </w:r>
      <w:bookmarkStart w:id="30" w:name="sub1000002487"/>
      <w:r w:rsidRPr="00F50019">
        <w:rPr>
          <w:rFonts w:ascii="Times New Roman" w:hAnsi="Times New Roman" w:cs="Times New Roman"/>
          <w:color w:val="auto"/>
          <w:sz w:val="28"/>
          <w:szCs w:val="28"/>
        </w:rPr>
        <w:t>общественных работ и профессиональным обучением</w:t>
      </w:r>
      <w:bookmarkEnd w:id="30"/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осуществляемые за счет средств бюджета и (или) грантов, в минимальном размере заработной платы, установленном на соответствующий финансовый год законом о республиканском бюджете и действующего на дату такой выплаты;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3011 – выплаты за счет сре</w:t>
      </w:r>
      <w:proofErr w:type="gramStart"/>
      <w:r w:rsidRPr="00F50019">
        <w:rPr>
          <w:rFonts w:ascii="Times New Roman" w:hAnsi="Times New Roman" w:cs="Times New Roman"/>
          <w:color w:val="auto"/>
          <w:sz w:val="28"/>
          <w:szCs w:val="28"/>
        </w:rPr>
        <w:t>дств гр</w:t>
      </w:r>
      <w:proofErr w:type="gramEnd"/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антов, кроме выплат в виде оплаты труда;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3012 – выплаты в соответствии с </w:t>
      </w:r>
      <w:bookmarkStart w:id="31" w:name="sub1000000227"/>
      <w:r w:rsidRPr="00F50019">
        <w:rPr>
          <w:rFonts w:ascii="Times New Roman" w:hAnsi="Times New Roman" w:cs="Times New Roman"/>
          <w:color w:val="auto"/>
          <w:sz w:val="28"/>
          <w:szCs w:val="28"/>
        </w:rPr>
        <w:t>закон</w:t>
      </w:r>
      <w:bookmarkEnd w:id="31"/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ами Республики Казахстан от 30 июня 1992 года «О социальной защите граждан, пострадавших вследствие </w:t>
      </w:r>
      <w:r w:rsidRPr="00F500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экологического бедствия в Приаралье», от 18 декабря 1992 года «О социальной защите граждан, пострадавших вследствие ядерных испытаний на Семипалатинском испытательном ядерном полигоне»;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3013 – доходы за год в пределах 75-кратного </w:t>
      </w:r>
      <w:bookmarkStart w:id="32" w:name="sub1000000358"/>
      <w:r w:rsidRPr="00F50019">
        <w:rPr>
          <w:rFonts w:ascii="Times New Roman" w:hAnsi="Times New Roman" w:cs="Times New Roman"/>
          <w:color w:val="auto"/>
          <w:sz w:val="28"/>
          <w:szCs w:val="28"/>
        </w:rPr>
        <w:t>минимального размера заработной платы</w:t>
      </w:r>
      <w:bookmarkEnd w:id="32"/>
      <w:r w:rsidRPr="00F50019">
        <w:rPr>
          <w:rFonts w:ascii="Times New Roman" w:hAnsi="Times New Roman" w:cs="Times New Roman"/>
          <w:color w:val="auto"/>
          <w:sz w:val="28"/>
          <w:szCs w:val="28"/>
        </w:rPr>
        <w:t>, установленного законом о республиканском бюджете и действующего на начало соответствующего финансового года, для лиц, указанных в подпункте 2) пункта 1 статьи 346 Налогового кодекса;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3014 – доходы от прироста стоимости при реализации акций и долей участия в юридическом лице или консорциуме, созданном в соответствии с законодательством Республики Казахстан;</w:t>
      </w:r>
    </w:p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3015 – доходы от прироста стоимости при реализации методом открытых торгов на фондовой бирже, функционирующей на территории Республики Казахстан, ценных бумаг, находящихся на день реализации в официальных списках данной фондовой биржи; </w:t>
      </w:r>
    </w:p>
    <w:bookmarkEnd w:id="29"/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3016 – единовременные выплаты за счет средств бюджета, кроме выплат в виде оплаты труда; </w:t>
      </w:r>
    </w:p>
    <w:bookmarkEnd w:id="26"/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50019">
        <w:rPr>
          <w:sz w:val="28"/>
          <w:szCs w:val="28"/>
        </w:rPr>
        <w:t xml:space="preserve">3017 – выплаты для оплаты медицинских услуг (кроме косметологических), при рождении ребенка, на погребение в пределах </w:t>
      </w:r>
      <w:r w:rsidRPr="00F50019">
        <w:rPr>
          <w:sz w:val="28"/>
          <w:szCs w:val="28"/>
        </w:rPr>
        <w:br/>
        <w:t>8-кратного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по каждому виду выплат в течение календарного года;</w:t>
      </w:r>
      <w:proofErr w:type="gramEnd"/>
    </w:p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bookmarkStart w:id="33" w:name="sub1000010555"/>
      <w:bookmarkStart w:id="34" w:name="sub1000085545"/>
      <w:bookmarkStart w:id="35" w:name="sub1000010360"/>
      <w:bookmarkStart w:id="36" w:name="sub1000010361"/>
      <w:r w:rsidRPr="00F50019">
        <w:rPr>
          <w:sz w:val="28"/>
          <w:szCs w:val="28"/>
        </w:rPr>
        <w:t xml:space="preserve">3018 – официальные доходы дипломатических или консульских работников, не являющихся гражданами Республики Казахстан; </w:t>
      </w:r>
    </w:p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3019 – официальные доходы иностранцев, находящихся на государственной службе иностранного государства, в котором их доход подлежит налогообложению; </w:t>
      </w:r>
    </w:p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3020 – официальные доходы в иностранной валюте физических лиц,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границей, выплачиваемые за счет средств бюджета; </w:t>
      </w:r>
    </w:p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3021 – пенсионные выплаты из Государственного центра по выплате пенсий; </w:t>
      </w:r>
    </w:p>
    <w:p w:rsidR="00F50019" w:rsidRPr="00F50019" w:rsidRDefault="00F50019" w:rsidP="00F50019">
      <w:pPr>
        <w:widowControl w:val="0"/>
        <w:tabs>
          <w:tab w:val="left" w:pos="720"/>
          <w:tab w:val="num" w:pos="1260"/>
        </w:tabs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3022 – премии по вкладам в жилищные строительные сбережения (премия государства), выплачиваемые за счет средств бюджета в размерах, установленных </w:t>
      </w:r>
      <w:r w:rsidRPr="00F50019">
        <w:rPr>
          <w:bCs/>
          <w:sz w:val="28"/>
          <w:szCs w:val="28"/>
        </w:rPr>
        <w:t>законодательством</w:t>
      </w:r>
      <w:r w:rsidRPr="00F50019">
        <w:rPr>
          <w:sz w:val="28"/>
          <w:szCs w:val="28"/>
        </w:rPr>
        <w:t xml:space="preserve"> Республики Казахстан; 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50019">
        <w:rPr>
          <w:sz w:val="28"/>
          <w:szCs w:val="28"/>
        </w:rPr>
        <w:t>3023 – расходы работодателя при направлении работника на обучение, повышение квалификации или переподготовку в соответствии с законодательством Республики Казахстан по специальности, связанной с производственной деятельностью работодателя в соответствии с подпунктом 25) пункта 1 статьи 341 Налогового кодекса;</w:t>
      </w:r>
      <w:proofErr w:type="gramEnd"/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>3024 – расходы, направленные на обучение, произведенные в соответствии с подпунктом 4) пункта 1 статьи 288 Налогового кодекса;</w:t>
      </w:r>
    </w:p>
    <w:p w:rsidR="00F50019" w:rsidRPr="00F50019" w:rsidRDefault="00F50019" w:rsidP="00F50019">
      <w:pPr>
        <w:widowControl w:val="0"/>
        <w:ind w:firstLine="708"/>
        <w:jc w:val="both"/>
        <w:rPr>
          <w:sz w:val="28"/>
          <w:szCs w:val="28"/>
        </w:rPr>
      </w:pPr>
      <w:r w:rsidRPr="00F50019">
        <w:rPr>
          <w:sz w:val="28"/>
          <w:szCs w:val="28"/>
        </w:rPr>
        <w:t xml:space="preserve">3025 – социальные выплаты из Государственного фонда социального </w:t>
      </w:r>
      <w:r w:rsidRPr="00F50019">
        <w:rPr>
          <w:sz w:val="28"/>
          <w:szCs w:val="28"/>
        </w:rPr>
        <w:lastRenderedPageBreak/>
        <w:t xml:space="preserve">страхования;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1000563062"/>
      <w:bookmarkEnd w:id="33"/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3026 – стипендии, выплачиваемые обучающимся в организациях образования, в размерах, установленных законодательством Республики Казахстан для государственных стипендий;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3027 – стоимость имущества, полученного физическим лицом в виде дарения или наследования от другого физического лица;</w:t>
      </w:r>
    </w:p>
    <w:bookmarkEnd w:id="27"/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3028 – стоимость имущества, полученного в виде благотворительной и спонсорской помощи;  </w:t>
      </w:r>
      <w:bookmarkEnd w:id="34"/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3029 – стоимость путевок в детские лагеря для детей, не достигших шестнадцатилетнего возраста; </w:t>
      </w:r>
    </w:p>
    <w:bookmarkEnd w:id="28"/>
    <w:bookmarkEnd w:id="35"/>
    <w:bookmarkEnd w:id="36"/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3030 – страховые выплаты, связанные со страховым случаем, наступившим в период действия договора, выплачиваемые при любом виде страхования, за исключением доходов, предусмотренных статьей 329 Налогового кодекса;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3031 – страховые премии, уплачиваемые работодателем по договорам обязательного и (или) накопительного страхования своих работников;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3032 – страховые выплаты, осуществляемые в случае смерти застрахованного по договору накопительного страхования;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3033 – добровольные профессиональные пенсионные взносы в накопительные пенсионные фонды в размере, установленном законодательством Республики Казахстан; 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3034 –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управления, полученный от физического лица-резидента, являющегося доверительным управляющим;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3035 – материальная выгода от экономии на вознаграждении, полученная при предоставлении банковского займа держателю платежной карточки в течение беспроцентного периода, установленного в договоре, заключенном между банком и клиентом;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3036 – сумма, зачисляемая банком-эмитентом за счет средств банка-эмитента на счет держателя платежной карточки при осуществлении им безналичных платежей с использованием платежной карточки;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>3037 – дивиденды, полученные от юридического лица-нерезидента, указанного в статье 294 Налогового кодекса, распределенные из прибыли или ее части, обложенной ИПН в Республике Казахстан в соответствии с главой 30 Налогового кодекса;</w:t>
      </w:r>
    </w:p>
    <w:p w:rsidR="00F50019" w:rsidRPr="00F50019" w:rsidRDefault="00F50019" w:rsidP="00F50019">
      <w:pPr>
        <w:pStyle w:val="af6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50019">
        <w:rPr>
          <w:rFonts w:ascii="Times New Roman" w:hAnsi="Times New Roman" w:cs="Times New Roman"/>
          <w:color w:val="auto"/>
          <w:sz w:val="28"/>
          <w:szCs w:val="28"/>
        </w:rPr>
        <w:t xml:space="preserve">3038 – </w:t>
      </w:r>
      <w:r w:rsidRPr="00F50019">
        <w:rPr>
          <w:rStyle w:val="s0"/>
          <w:color w:val="auto"/>
        </w:rPr>
        <w:t>доход по инвестиционному депозиту, размещенному в исламском банке.</w:t>
      </w:r>
    </w:p>
    <w:p w:rsidR="00F50019" w:rsidRPr="00F50019" w:rsidRDefault="00F50019" w:rsidP="00F50019">
      <w:pPr>
        <w:jc w:val="both"/>
        <w:rPr>
          <w:sz w:val="28"/>
          <w:szCs w:val="28"/>
        </w:rPr>
      </w:pPr>
      <w:r w:rsidRPr="00F50019">
        <w:rPr>
          <w:sz w:val="28"/>
          <w:szCs w:val="28"/>
        </w:rPr>
        <w:tab/>
        <w:t xml:space="preserve">3039 – </w:t>
      </w:r>
      <w:r w:rsidRPr="00F50019">
        <w:rPr>
          <w:color w:val="000000"/>
          <w:sz w:val="28"/>
          <w:szCs w:val="28"/>
        </w:rPr>
        <w:t xml:space="preserve">материальная </w:t>
      </w:r>
      <w:proofErr w:type="gramStart"/>
      <w:r w:rsidRPr="00F50019">
        <w:rPr>
          <w:color w:val="000000"/>
          <w:sz w:val="28"/>
          <w:szCs w:val="28"/>
        </w:rPr>
        <w:t>выгода</w:t>
      </w:r>
      <w:proofErr w:type="gramEnd"/>
      <w:r w:rsidRPr="00F50019">
        <w:rPr>
          <w:color w:val="000000"/>
          <w:sz w:val="28"/>
          <w:szCs w:val="28"/>
        </w:rPr>
        <w:t xml:space="preserve"> фактически произведенная автономной организацией образования в соответствии с подпунктом 35) пункта 2 статьи 319 Налогового кодекса.</w:t>
      </w:r>
      <w:bookmarkEnd w:id="37"/>
    </w:p>
    <w:p w:rsidR="00CC14B4" w:rsidRPr="00F50019" w:rsidRDefault="00CC14B4" w:rsidP="00CC14B4">
      <w:pPr>
        <w:jc w:val="both"/>
        <w:rPr>
          <w:b/>
          <w:sz w:val="28"/>
          <w:szCs w:val="28"/>
        </w:rPr>
      </w:pPr>
    </w:p>
    <w:sectPr w:rsidR="00CC14B4" w:rsidRPr="00F50019" w:rsidSect="00EA517F">
      <w:headerReference w:type="default" r:id="rId12"/>
      <w:pgSz w:w="11906" w:h="16838"/>
      <w:pgMar w:top="1418" w:right="851" w:bottom="1418" w:left="1418" w:header="709" w:footer="709" w:gutter="0"/>
      <w:pgNumType w:start="3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F9" w:rsidRDefault="00BA66F9" w:rsidP="00BC77A0">
      <w:r>
        <w:separator/>
      </w:r>
    </w:p>
  </w:endnote>
  <w:endnote w:type="continuationSeparator" w:id="0">
    <w:p w:rsidR="00BA66F9" w:rsidRDefault="00BA66F9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_FuturaOr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F9" w:rsidRDefault="00BA66F9" w:rsidP="00BC77A0">
      <w:r>
        <w:separator/>
      </w:r>
    </w:p>
  </w:footnote>
  <w:footnote w:type="continuationSeparator" w:id="0">
    <w:p w:rsidR="00BA66F9" w:rsidRDefault="00BA66F9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C97E01">
          <w:rPr>
            <w:noProof/>
            <w:sz w:val="28"/>
            <w:szCs w:val="28"/>
          </w:rPr>
          <w:t>374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D3"/>
    <w:multiLevelType w:val="hybridMultilevel"/>
    <w:tmpl w:val="4E7C4922"/>
    <w:lvl w:ilvl="0" w:tplc="2F0E77E8">
      <w:start w:val="1"/>
      <w:numFmt w:val="decimal"/>
      <w:lvlText w:val="%1)"/>
      <w:lvlJc w:val="left"/>
      <w:pPr>
        <w:tabs>
          <w:tab w:val="num" w:pos="1618"/>
        </w:tabs>
        <w:ind w:left="1618" w:hanging="105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6A1774E"/>
    <w:multiLevelType w:val="hybridMultilevel"/>
    <w:tmpl w:val="3882230A"/>
    <w:lvl w:ilvl="0" w:tplc="C37AB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3372B"/>
    <w:multiLevelType w:val="singleLevel"/>
    <w:tmpl w:val="851E3D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CB8731C"/>
    <w:multiLevelType w:val="singleLevel"/>
    <w:tmpl w:val="67385EFC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1247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6E26E7C"/>
    <w:multiLevelType w:val="hybridMultilevel"/>
    <w:tmpl w:val="99A28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B11E2"/>
    <w:multiLevelType w:val="hybridMultilevel"/>
    <w:tmpl w:val="3AD2ED4A"/>
    <w:lvl w:ilvl="0" w:tplc="C8AE2FC6">
      <w:start w:val="30"/>
      <w:numFmt w:val="decimal"/>
      <w:lvlText w:val="%1."/>
      <w:lvlJc w:val="left"/>
      <w:pPr>
        <w:ind w:left="14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D456C"/>
    <w:multiLevelType w:val="hybridMultilevel"/>
    <w:tmpl w:val="A8983DFE"/>
    <w:lvl w:ilvl="0" w:tplc="29B436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2204D2E"/>
    <w:multiLevelType w:val="hybridMultilevel"/>
    <w:tmpl w:val="A4F27B5C"/>
    <w:lvl w:ilvl="0" w:tplc="3CAE294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E2B0FF5A">
      <w:start w:val="53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8">
    <w:nsid w:val="55E6265D"/>
    <w:multiLevelType w:val="hybridMultilevel"/>
    <w:tmpl w:val="F7FAF238"/>
    <w:lvl w:ilvl="0" w:tplc="3C889FC0">
      <w:start w:val="18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3240F"/>
    <w:multiLevelType w:val="hybridMultilevel"/>
    <w:tmpl w:val="8678200A"/>
    <w:lvl w:ilvl="0" w:tplc="9EA6CC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7009"/>
    <w:multiLevelType w:val="hybridMultilevel"/>
    <w:tmpl w:val="81588A0C"/>
    <w:lvl w:ilvl="0" w:tplc="A860DBF8">
      <w:start w:val="3001"/>
      <w:numFmt w:val="decimal"/>
      <w:lvlText w:val="%1"/>
      <w:lvlJc w:val="left"/>
      <w:pPr>
        <w:tabs>
          <w:tab w:val="num" w:pos="1729"/>
        </w:tabs>
        <w:ind w:left="1729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  <w:rPr>
        <w:rFonts w:cs="Times New Roman"/>
      </w:rPr>
    </w:lvl>
  </w:abstractNum>
  <w:abstractNum w:abstractNumId="11">
    <w:nsid w:val="62274E2B"/>
    <w:multiLevelType w:val="hybridMultilevel"/>
    <w:tmpl w:val="43CC6C0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1C121B"/>
    <w:multiLevelType w:val="multilevel"/>
    <w:tmpl w:val="EED06AB0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 w:hint="default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517FB"/>
    <w:multiLevelType w:val="hybridMultilevel"/>
    <w:tmpl w:val="CA92CBB2"/>
    <w:lvl w:ilvl="0" w:tplc="036232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9E176DF"/>
    <w:multiLevelType w:val="hybridMultilevel"/>
    <w:tmpl w:val="1DB044A0"/>
    <w:lvl w:ilvl="0" w:tplc="DA742ECE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B320E2F"/>
    <w:multiLevelType w:val="hybridMultilevel"/>
    <w:tmpl w:val="1C1232A4"/>
    <w:lvl w:ilvl="0" w:tplc="062AD94A">
      <w:start w:val="300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8A69058">
      <w:start w:val="2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1B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0F1DAE"/>
    <w:rsid w:val="001416AD"/>
    <w:rsid w:val="00196968"/>
    <w:rsid w:val="00217316"/>
    <w:rsid w:val="002932E6"/>
    <w:rsid w:val="002B0FB8"/>
    <w:rsid w:val="002E524A"/>
    <w:rsid w:val="00380A66"/>
    <w:rsid w:val="0058219D"/>
    <w:rsid w:val="00664407"/>
    <w:rsid w:val="007164C9"/>
    <w:rsid w:val="0099366C"/>
    <w:rsid w:val="00B5779B"/>
    <w:rsid w:val="00BA66F9"/>
    <w:rsid w:val="00BC77A0"/>
    <w:rsid w:val="00C44F6E"/>
    <w:rsid w:val="00C4609F"/>
    <w:rsid w:val="00C97E01"/>
    <w:rsid w:val="00CC14B4"/>
    <w:rsid w:val="00DF16FD"/>
    <w:rsid w:val="00EA517F"/>
    <w:rsid w:val="00EB3661"/>
    <w:rsid w:val="00F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019"/>
    <w:pPr>
      <w:keepNext/>
      <w:widowControl w:val="0"/>
      <w:jc w:val="center"/>
      <w:outlineLvl w:val="0"/>
    </w:pPr>
    <w:rPr>
      <w:rFonts w:eastAsia="Batang"/>
      <w:b/>
      <w:snapToGrid w:val="0"/>
      <w:sz w:val="20"/>
      <w:szCs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F50019"/>
    <w:pPr>
      <w:keepNext/>
      <w:widowControl w:val="0"/>
      <w:ind w:firstLine="485"/>
      <w:jc w:val="both"/>
      <w:outlineLvl w:val="1"/>
    </w:pPr>
    <w:rPr>
      <w:rFonts w:ascii="a_FuturaOrto" w:eastAsia="Calibri" w:hAnsi="a_FuturaOrto"/>
      <w:b/>
      <w:snapToGrid w:val="0"/>
      <w:color w:val="00000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019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F50019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styleId="af">
    <w:name w:val="Body Text Indent"/>
    <w:basedOn w:val="a"/>
    <w:link w:val="af0"/>
    <w:rsid w:val="00F50019"/>
    <w:pPr>
      <w:widowControl w:val="0"/>
      <w:ind w:firstLine="485"/>
      <w:jc w:val="both"/>
    </w:pPr>
    <w:rPr>
      <w:rFonts w:ascii="a_FuturaOrto" w:eastAsia="Calibri" w:hAnsi="a_FuturaOrto"/>
      <w:snapToGrid w:val="0"/>
      <w:color w:val="000000"/>
      <w:sz w:val="20"/>
      <w:szCs w:val="20"/>
      <w:lang w:val="x-none"/>
    </w:rPr>
  </w:style>
  <w:style w:type="character" w:customStyle="1" w:styleId="af0">
    <w:name w:val="Основной текст с отступом Знак"/>
    <w:basedOn w:val="a0"/>
    <w:link w:val="af"/>
    <w:rsid w:val="00F50019"/>
    <w:rPr>
      <w:rFonts w:ascii="a_FuturaOrto" w:eastAsia="Calibri" w:hAnsi="a_FuturaOrto" w:cs="Times New Roman"/>
      <w:snapToGrid w:val="0"/>
      <w:color w:val="000000"/>
      <w:sz w:val="20"/>
      <w:szCs w:val="20"/>
      <w:lang w:val="x-none" w:eastAsia="ru-RU"/>
    </w:rPr>
  </w:style>
  <w:style w:type="paragraph" w:styleId="af1">
    <w:name w:val="Title"/>
    <w:basedOn w:val="a"/>
    <w:link w:val="af2"/>
    <w:qFormat/>
    <w:rsid w:val="00F50019"/>
    <w:pPr>
      <w:widowControl w:val="0"/>
      <w:jc w:val="center"/>
    </w:pPr>
    <w:rPr>
      <w:rFonts w:ascii="a_FuturaOrto" w:eastAsia="Calibri" w:hAnsi="a_FuturaOrto"/>
      <w:snapToGrid w:val="0"/>
      <w:color w:val="000080"/>
      <w:sz w:val="20"/>
      <w:szCs w:val="20"/>
      <w:lang w:val="x-none"/>
    </w:rPr>
  </w:style>
  <w:style w:type="character" w:customStyle="1" w:styleId="af2">
    <w:name w:val="Название Знак"/>
    <w:basedOn w:val="a0"/>
    <w:link w:val="af1"/>
    <w:rsid w:val="00F50019"/>
    <w:rPr>
      <w:rFonts w:ascii="a_FuturaOrto" w:eastAsia="Calibri" w:hAnsi="a_FuturaOrto" w:cs="Times New Roman"/>
      <w:snapToGrid w:val="0"/>
      <w:color w:val="000080"/>
      <w:sz w:val="20"/>
      <w:szCs w:val="20"/>
      <w:lang w:val="x-none" w:eastAsia="ru-RU"/>
    </w:rPr>
  </w:style>
  <w:style w:type="paragraph" w:styleId="af3">
    <w:name w:val="Body Text"/>
    <w:basedOn w:val="a"/>
    <w:link w:val="af4"/>
    <w:rsid w:val="00F50019"/>
    <w:pPr>
      <w:widowControl w:val="0"/>
    </w:pPr>
    <w:rPr>
      <w:rFonts w:eastAsia="Calibri"/>
      <w:snapToGrid w:val="0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F50019"/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character" w:styleId="af5">
    <w:name w:val="page number"/>
    <w:rsid w:val="00F50019"/>
    <w:rPr>
      <w:rFonts w:cs="Times New Roman"/>
    </w:rPr>
  </w:style>
  <w:style w:type="character" w:customStyle="1" w:styleId="s0">
    <w:name w:val="s0"/>
    <w:rsid w:val="00F50019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f6">
    <w:name w:val="Основной"/>
    <w:rsid w:val="00F50019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  <w:style w:type="paragraph" w:customStyle="1" w:styleId="af7">
    <w:name w:val="Знак Знак Знак"/>
    <w:basedOn w:val="a"/>
    <w:autoRedefine/>
    <w:rsid w:val="00F50019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F50019"/>
    <w:pPr>
      <w:ind w:left="720"/>
    </w:pPr>
    <w:rPr>
      <w:rFonts w:eastAsia="Calibri"/>
      <w:sz w:val="28"/>
      <w:szCs w:val="20"/>
    </w:rPr>
  </w:style>
  <w:style w:type="character" w:styleId="af8">
    <w:name w:val="Hyperlink"/>
    <w:rsid w:val="00F50019"/>
    <w:rPr>
      <w:rFonts w:ascii="Times New Roman" w:hAnsi="Times New Roman" w:cs="Times New Roman"/>
      <w:color w:val="333399"/>
      <w:u w:val="single"/>
    </w:rPr>
  </w:style>
  <w:style w:type="paragraph" w:customStyle="1" w:styleId="12">
    <w:name w:val="Обычный1"/>
    <w:rsid w:val="00F5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50019"/>
    <w:pPr>
      <w:ind w:left="720"/>
      <w:contextualSpacing/>
    </w:pPr>
    <w:rPr>
      <w:rFonts w:eastAsia="Calibri"/>
      <w:sz w:val="28"/>
      <w:szCs w:val="20"/>
    </w:rPr>
  </w:style>
  <w:style w:type="character" w:customStyle="1" w:styleId="s1">
    <w:name w:val="s1"/>
    <w:basedOn w:val="a0"/>
    <w:rsid w:val="00F5001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019"/>
    <w:pPr>
      <w:keepNext/>
      <w:widowControl w:val="0"/>
      <w:jc w:val="center"/>
      <w:outlineLvl w:val="0"/>
    </w:pPr>
    <w:rPr>
      <w:rFonts w:eastAsia="Batang"/>
      <w:b/>
      <w:snapToGrid w:val="0"/>
      <w:sz w:val="20"/>
      <w:szCs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F50019"/>
    <w:pPr>
      <w:keepNext/>
      <w:widowControl w:val="0"/>
      <w:ind w:firstLine="485"/>
      <w:jc w:val="both"/>
      <w:outlineLvl w:val="1"/>
    </w:pPr>
    <w:rPr>
      <w:rFonts w:ascii="a_FuturaOrto" w:eastAsia="Calibri" w:hAnsi="a_FuturaOrto"/>
      <w:b/>
      <w:snapToGrid w:val="0"/>
      <w:color w:val="00000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0019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F50019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styleId="af">
    <w:name w:val="Body Text Indent"/>
    <w:basedOn w:val="a"/>
    <w:link w:val="af0"/>
    <w:rsid w:val="00F50019"/>
    <w:pPr>
      <w:widowControl w:val="0"/>
      <w:ind w:firstLine="485"/>
      <w:jc w:val="both"/>
    </w:pPr>
    <w:rPr>
      <w:rFonts w:ascii="a_FuturaOrto" w:eastAsia="Calibri" w:hAnsi="a_FuturaOrto"/>
      <w:snapToGrid w:val="0"/>
      <w:color w:val="000000"/>
      <w:sz w:val="20"/>
      <w:szCs w:val="20"/>
      <w:lang w:val="x-none"/>
    </w:rPr>
  </w:style>
  <w:style w:type="character" w:customStyle="1" w:styleId="af0">
    <w:name w:val="Основной текст с отступом Знак"/>
    <w:basedOn w:val="a0"/>
    <w:link w:val="af"/>
    <w:rsid w:val="00F50019"/>
    <w:rPr>
      <w:rFonts w:ascii="a_FuturaOrto" w:eastAsia="Calibri" w:hAnsi="a_FuturaOrto" w:cs="Times New Roman"/>
      <w:snapToGrid w:val="0"/>
      <w:color w:val="000000"/>
      <w:sz w:val="20"/>
      <w:szCs w:val="20"/>
      <w:lang w:val="x-none" w:eastAsia="ru-RU"/>
    </w:rPr>
  </w:style>
  <w:style w:type="paragraph" w:styleId="af1">
    <w:name w:val="Title"/>
    <w:basedOn w:val="a"/>
    <w:link w:val="af2"/>
    <w:qFormat/>
    <w:rsid w:val="00F50019"/>
    <w:pPr>
      <w:widowControl w:val="0"/>
      <w:jc w:val="center"/>
    </w:pPr>
    <w:rPr>
      <w:rFonts w:ascii="a_FuturaOrto" w:eastAsia="Calibri" w:hAnsi="a_FuturaOrto"/>
      <w:snapToGrid w:val="0"/>
      <w:color w:val="000080"/>
      <w:sz w:val="20"/>
      <w:szCs w:val="20"/>
      <w:lang w:val="x-none"/>
    </w:rPr>
  </w:style>
  <w:style w:type="character" w:customStyle="1" w:styleId="af2">
    <w:name w:val="Название Знак"/>
    <w:basedOn w:val="a0"/>
    <w:link w:val="af1"/>
    <w:rsid w:val="00F50019"/>
    <w:rPr>
      <w:rFonts w:ascii="a_FuturaOrto" w:eastAsia="Calibri" w:hAnsi="a_FuturaOrto" w:cs="Times New Roman"/>
      <w:snapToGrid w:val="0"/>
      <w:color w:val="000080"/>
      <w:sz w:val="20"/>
      <w:szCs w:val="20"/>
      <w:lang w:val="x-none" w:eastAsia="ru-RU"/>
    </w:rPr>
  </w:style>
  <w:style w:type="paragraph" w:styleId="af3">
    <w:name w:val="Body Text"/>
    <w:basedOn w:val="a"/>
    <w:link w:val="af4"/>
    <w:rsid w:val="00F50019"/>
    <w:pPr>
      <w:widowControl w:val="0"/>
    </w:pPr>
    <w:rPr>
      <w:rFonts w:eastAsia="Calibri"/>
      <w:snapToGrid w:val="0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F50019"/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character" w:styleId="af5">
    <w:name w:val="page number"/>
    <w:rsid w:val="00F50019"/>
    <w:rPr>
      <w:rFonts w:cs="Times New Roman"/>
    </w:rPr>
  </w:style>
  <w:style w:type="character" w:customStyle="1" w:styleId="s0">
    <w:name w:val="s0"/>
    <w:rsid w:val="00F50019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f6">
    <w:name w:val="Основной"/>
    <w:rsid w:val="00F50019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  <w:style w:type="paragraph" w:customStyle="1" w:styleId="af7">
    <w:name w:val="Знак Знак Знак"/>
    <w:basedOn w:val="a"/>
    <w:autoRedefine/>
    <w:rsid w:val="00F50019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F50019"/>
    <w:pPr>
      <w:ind w:left="720"/>
    </w:pPr>
    <w:rPr>
      <w:rFonts w:eastAsia="Calibri"/>
      <w:sz w:val="28"/>
      <w:szCs w:val="20"/>
    </w:rPr>
  </w:style>
  <w:style w:type="character" w:styleId="af8">
    <w:name w:val="Hyperlink"/>
    <w:rsid w:val="00F50019"/>
    <w:rPr>
      <w:rFonts w:ascii="Times New Roman" w:hAnsi="Times New Roman" w:cs="Times New Roman"/>
      <w:color w:val="333399"/>
      <w:u w:val="single"/>
    </w:rPr>
  </w:style>
  <w:style w:type="paragraph" w:customStyle="1" w:styleId="12">
    <w:name w:val="Обычный1"/>
    <w:rsid w:val="00F5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50019"/>
    <w:pPr>
      <w:ind w:left="720"/>
      <w:contextualSpacing/>
    </w:pPr>
    <w:rPr>
      <w:rFonts w:eastAsia="Calibri"/>
      <w:sz w:val="28"/>
      <w:szCs w:val="20"/>
    </w:rPr>
  </w:style>
  <w:style w:type="character" w:customStyle="1" w:styleId="s1">
    <w:name w:val="s1"/>
    <w:basedOn w:val="a0"/>
    <w:rsid w:val="00F5001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4280.265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0819580.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61.43.123/rus/docs/V1800016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4289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11236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2019-12-26T15:20:00Z</dcterms:created>
  <dcterms:modified xsi:type="dcterms:W3CDTF">2020-01-21T03:45:00Z</dcterms:modified>
</cp:coreProperties>
</file>