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532E2" w:rsidRPr="00C532E2" w:rsidTr="00B9291E">
        <w:tc>
          <w:tcPr>
            <w:tcW w:w="4253" w:type="dxa"/>
          </w:tcPr>
          <w:p w:rsidR="00B9291E" w:rsidRPr="00C532E2" w:rsidRDefault="00B9291E" w:rsidP="00B9291E">
            <w:pPr>
              <w:ind w:right="-249" w:hanging="108"/>
              <w:jc w:val="center"/>
              <w:rPr>
                <w:sz w:val="28"/>
                <w:szCs w:val="28"/>
              </w:rPr>
            </w:pPr>
            <w:r w:rsidRPr="00C532E2">
              <w:rPr>
                <w:bCs/>
                <w:sz w:val="28"/>
                <w:szCs w:val="28"/>
                <w:lang w:val="kk-KZ"/>
              </w:rPr>
              <w:t>Қазақстан Республикасы</w:t>
            </w:r>
          </w:p>
          <w:p w:rsidR="00B9291E" w:rsidRPr="00C532E2" w:rsidRDefault="00B9291E" w:rsidP="00B9291E">
            <w:pPr>
              <w:ind w:right="-249" w:hanging="108"/>
              <w:jc w:val="center"/>
              <w:rPr>
                <w:bCs/>
                <w:sz w:val="28"/>
                <w:szCs w:val="28"/>
                <w:lang w:val="kk-KZ"/>
              </w:rPr>
            </w:pPr>
            <w:r w:rsidRPr="00C532E2">
              <w:rPr>
                <w:bCs/>
                <w:sz w:val="28"/>
                <w:szCs w:val="28"/>
                <w:lang w:val="kk-KZ"/>
              </w:rPr>
              <w:t>Премьер-Министрінің</w:t>
            </w:r>
          </w:p>
          <w:p w:rsidR="00B9291E" w:rsidRPr="00C532E2" w:rsidRDefault="00B9291E" w:rsidP="00B9291E">
            <w:pPr>
              <w:ind w:right="-249" w:hanging="108"/>
              <w:jc w:val="center"/>
              <w:rPr>
                <w:sz w:val="28"/>
                <w:szCs w:val="28"/>
              </w:rPr>
            </w:pPr>
            <w:r w:rsidRPr="00C532E2">
              <w:rPr>
                <w:bCs/>
                <w:sz w:val="28"/>
                <w:szCs w:val="28"/>
                <w:lang w:val="kk-KZ"/>
              </w:rPr>
              <w:t xml:space="preserve">бірінші орынбасары </w:t>
            </w:r>
            <w:r w:rsidRPr="00C532E2">
              <w:rPr>
                <w:sz w:val="28"/>
                <w:szCs w:val="28"/>
                <w:lang w:val="kk-KZ"/>
              </w:rPr>
              <w:t>–</w:t>
            </w:r>
            <w:r w:rsidRPr="00C532E2">
              <w:rPr>
                <w:bCs/>
                <w:sz w:val="28"/>
                <w:szCs w:val="28"/>
                <w:lang w:val="kk-KZ"/>
              </w:rPr>
              <w:t xml:space="preserve"> Қазақстан Республикасының Қаржы</w:t>
            </w:r>
            <w:r w:rsidRPr="00C532E2">
              <w:rPr>
                <w:sz w:val="28"/>
                <w:szCs w:val="28"/>
              </w:rPr>
              <w:t xml:space="preserve"> </w:t>
            </w:r>
            <w:r w:rsidRPr="00C532E2">
              <w:rPr>
                <w:bCs/>
                <w:sz w:val="28"/>
                <w:szCs w:val="28"/>
                <w:lang w:val="kk-KZ"/>
              </w:rPr>
              <w:t>Министрінің</w:t>
            </w:r>
          </w:p>
          <w:p w:rsidR="005C5F56" w:rsidRDefault="005C5F56" w:rsidP="005C5F56">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C532E2" w:rsidRDefault="005C5F56" w:rsidP="005C5F56">
            <w:pPr>
              <w:ind w:firstLine="34"/>
              <w:jc w:val="center"/>
              <w:rPr>
                <w:i/>
                <w:sz w:val="28"/>
                <w:szCs w:val="28"/>
                <w:lang w:val="kk-KZ"/>
              </w:rPr>
            </w:pPr>
            <w:r>
              <w:rPr>
                <w:sz w:val="28"/>
              </w:rPr>
              <w:t>№ 39</w:t>
            </w:r>
            <w:r w:rsidR="00A42B55" w:rsidRPr="00C532E2">
              <w:rPr>
                <w:bCs/>
                <w:sz w:val="28"/>
                <w:szCs w:val="28"/>
                <w:lang w:val="kk-KZ"/>
              </w:rPr>
              <w:t xml:space="preserve"> бұйрығына </w:t>
            </w:r>
            <w:r w:rsidR="007917CD" w:rsidRPr="00C532E2">
              <w:rPr>
                <w:bCs/>
                <w:sz w:val="28"/>
                <w:szCs w:val="28"/>
                <w:lang w:val="kk-KZ"/>
              </w:rPr>
              <w:t>5</w:t>
            </w:r>
            <w:r w:rsidR="00C532E2" w:rsidRPr="00C532E2">
              <w:rPr>
                <w:bCs/>
                <w:sz w:val="28"/>
                <w:szCs w:val="28"/>
                <w:lang w:val="kk-KZ"/>
              </w:rPr>
              <w:t>7</w:t>
            </w:r>
            <w:r>
              <w:rPr>
                <w:bCs/>
                <w:sz w:val="28"/>
                <w:szCs w:val="28"/>
                <w:lang w:val="kk-KZ"/>
              </w:rPr>
              <w:t>-</w:t>
            </w:r>
            <w:bookmarkStart w:id="0" w:name="_GoBack"/>
            <w:bookmarkEnd w:id="0"/>
            <w:r w:rsidR="00B9291E" w:rsidRPr="00C532E2">
              <w:rPr>
                <w:bCs/>
                <w:sz w:val="28"/>
                <w:szCs w:val="28"/>
                <w:lang w:val="kk-KZ"/>
              </w:rPr>
              <w:t>қосымша</w:t>
            </w:r>
          </w:p>
        </w:tc>
      </w:tr>
    </w:tbl>
    <w:p w:rsidR="005507DA" w:rsidRPr="00C532E2" w:rsidRDefault="005507DA" w:rsidP="005507DA">
      <w:pPr>
        <w:jc w:val="right"/>
        <w:rPr>
          <w:i/>
          <w:sz w:val="28"/>
          <w:szCs w:val="28"/>
          <w:lang w:val="kk-KZ"/>
        </w:rPr>
      </w:pPr>
    </w:p>
    <w:p w:rsidR="00C532E2" w:rsidRPr="00C532E2" w:rsidRDefault="00C532E2" w:rsidP="00C532E2">
      <w:pPr>
        <w:widowControl w:val="0"/>
        <w:ind w:left="5529"/>
        <w:jc w:val="center"/>
        <w:rPr>
          <w:b/>
          <w:sz w:val="28"/>
          <w:szCs w:val="28"/>
          <w:lang w:val="kk-KZ"/>
        </w:rPr>
      </w:pPr>
    </w:p>
    <w:p w:rsidR="00C532E2" w:rsidRPr="00C532E2" w:rsidRDefault="00C532E2" w:rsidP="00C532E2">
      <w:pPr>
        <w:widowControl w:val="0"/>
        <w:ind w:firstLine="720"/>
        <w:jc w:val="center"/>
        <w:rPr>
          <w:b/>
          <w:sz w:val="28"/>
          <w:szCs w:val="28"/>
          <w:lang w:val="kk-KZ"/>
        </w:rPr>
      </w:pPr>
      <w:r w:rsidRPr="00C532E2">
        <w:rPr>
          <w:b/>
          <w:sz w:val="28"/>
          <w:szCs w:val="28"/>
          <w:lang w:val="kk-KZ"/>
        </w:rPr>
        <w:t>«Ойын бизнесі салығы және тіркелген салық бойынша декларацияны (710.00-нысан)» салық</w:t>
      </w:r>
    </w:p>
    <w:p w:rsidR="00C532E2" w:rsidRPr="00C532E2" w:rsidRDefault="00C532E2" w:rsidP="00C532E2">
      <w:pPr>
        <w:widowControl w:val="0"/>
        <w:ind w:firstLine="720"/>
        <w:jc w:val="center"/>
        <w:rPr>
          <w:b/>
          <w:sz w:val="28"/>
          <w:szCs w:val="28"/>
          <w:lang w:val="kk-KZ"/>
        </w:rPr>
      </w:pPr>
      <w:r w:rsidRPr="00C532E2">
        <w:rPr>
          <w:b/>
          <w:sz w:val="28"/>
          <w:szCs w:val="28"/>
          <w:lang w:val="kk-KZ"/>
        </w:rPr>
        <w:t>есептілігін жасау қағидалары</w:t>
      </w:r>
      <w:r w:rsidRPr="00C532E2">
        <w:rPr>
          <w:b/>
          <w:bCs/>
          <w:sz w:val="28"/>
          <w:szCs w:val="28"/>
          <w:lang w:val="kk-KZ"/>
        </w:rPr>
        <w:t xml:space="preserve"> </w:t>
      </w:r>
    </w:p>
    <w:p w:rsidR="00C532E2" w:rsidRPr="00C532E2" w:rsidRDefault="00C532E2" w:rsidP="00C532E2">
      <w:pPr>
        <w:widowControl w:val="0"/>
        <w:ind w:firstLine="720"/>
        <w:jc w:val="center"/>
        <w:rPr>
          <w:b/>
          <w:sz w:val="28"/>
          <w:szCs w:val="28"/>
          <w:lang w:val="kk-KZ"/>
        </w:rPr>
      </w:pPr>
    </w:p>
    <w:p w:rsidR="00C532E2" w:rsidRPr="00C532E2" w:rsidRDefault="00C532E2" w:rsidP="00C532E2">
      <w:pPr>
        <w:widowControl w:val="0"/>
        <w:ind w:firstLine="720"/>
        <w:jc w:val="center"/>
        <w:rPr>
          <w:b/>
          <w:sz w:val="28"/>
          <w:szCs w:val="28"/>
          <w:lang w:val="kk-KZ"/>
        </w:rPr>
      </w:pPr>
      <w:r w:rsidRPr="00C532E2">
        <w:rPr>
          <w:b/>
          <w:sz w:val="28"/>
          <w:szCs w:val="28"/>
          <w:lang w:val="kk-KZ"/>
        </w:rPr>
        <w:t>1-тарау. Жалпы ережелер</w:t>
      </w:r>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20"/>
        <w:jc w:val="both"/>
        <w:rPr>
          <w:sz w:val="28"/>
          <w:szCs w:val="28"/>
          <w:lang w:val="kk-KZ"/>
        </w:rPr>
      </w:pPr>
      <w:r w:rsidRPr="00C532E2">
        <w:rPr>
          <w:sz w:val="28"/>
          <w:szCs w:val="28"/>
          <w:lang w:val="kk-KZ"/>
        </w:rPr>
        <w:t>1. Осы «Ойын бизнесі салығы және тіркелген салық бойынша декларация (710.00-нысан)» салық есептілігін жасау қағидалары (бұдан әрі - Қағидалар) «Салық және бюджетке төленетін басқа да міндетті төлемдер туралы» 2017 жылғы 25 желтоқсандағы Қазақстан Республикасының Кодексіне               (</w:t>
      </w:r>
      <w:r w:rsidRPr="00C532E2">
        <w:rPr>
          <w:rFonts w:eastAsia="Batang"/>
          <w:sz w:val="28"/>
          <w:szCs w:val="28"/>
          <w:lang w:val="kk-KZ" w:eastAsia="ko-KR"/>
        </w:rPr>
        <w:t xml:space="preserve">бұдан әрі – </w:t>
      </w:r>
      <w:r w:rsidRPr="00C532E2">
        <w:rPr>
          <w:sz w:val="28"/>
          <w:szCs w:val="28"/>
          <w:lang w:val="kk-KZ"/>
        </w:rPr>
        <w:t>Салық кодексі) сәйкес әзірленген және ойын бизнесі салығын және тіркелген салықты есептеуге арналған, сондай-ақ қосылған құн салығы бойынша «Ойын бизнесі салығы және тіркелген салық бойынша декларация» салық есептілігі нысанын жасау (бұдан әрі - декларация) тәртібін айқындайды. Декларацияны:</w:t>
      </w:r>
    </w:p>
    <w:p w:rsidR="00C532E2" w:rsidRPr="00C532E2" w:rsidRDefault="00C532E2" w:rsidP="00C532E2">
      <w:pPr>
        <w:widowControl w:val="0"/>
        <w:ind w:firstLine="720"/>
        <w:jc w:val="both"/>
        <w:rPr>
          <w:sz w:val="28"/>
          <w:szCs w:val="28"/>
          <w:lang w:val="kk-KZ"/>
        </w:rPr>
      </w:pPr>
      <w:r w:rsidRPr="00C532E2">
        <w:rPr>
          <w:sz w:val="28"/>
          <w:szCs w:val="28"/>
          <w:lang w:val="kk-KZ"/>
        </w:rPr>
        <w:t>Салық кодексінің 534-бабына сәйкес ойын бизнесі саласында қызметті жүзеге асыратын, сондай-ақ Салық кодексінің 82 – 83-баптарына сәйкес қосылған құн салығы бойынша тіркеу есебіне қою жүргізілген салық төлеуші заңды тұлғалар;</w:t>
      </w:r>
    </w:p>
    <w:p w:rsidR="00C532E2" w:rsidRPr="00C532E2" w:rsidRDefault="00C532E2" w:rsidP="00C532E2">
      <w:pPr>
        <w:widowControl w:val="0"/>
        <w:ind w:firstLine="720"/>
        <w:jc w:val="both"/>
        <w:rPr>
          <w:sz w:val="28"/>
          <w:szCs w:val="28"/>
          <w:lang w:val="kk-KZ"/>
        </w:rPr>
      </w:pPr>
      <w:r w:rsidRPr="00C532E2">
        <w:rPr>
          <w:sz w:val="28"/>
          <w:szCs w:val="28"/>
          <w:lang w:val="kk-KZ"/>
        </w:rPr>
        <w:t>544-бабына сәйкес тіркелген салық салынатын қызмет көрсету бойынша қызметті жүзеге асыратын уәкілетті ұйымдар, сондай-ақ жеке кәсіпкерлер мен заңды тұлғалар жасайды.</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2. Декларация декларацияның өзінен (710.00-нысан) және оған салық міндеттемесін есептеу туралы ақпаратты егжей-тегжейлі көрсетуге арналған қосымшалардан </w:t>
      </w:r>
      <w:r w:rsidRPr="00C532E2">
        <w:rPr>
          <w:rFonts w:eastAsia="Batang"/>
          <w:sz w:val="28"/>
          <w:szCs w:val="28"/>
          <w:lang w:val="kk-KZ"/>
        </w:rPr>
        <w:t>(710.01-ныс</w:t>
      </w:r>
      <w:r w:rsidRPr="00C532E2">
        <w:rPr>
          <w:sz w:val="28"/>
          <w:szCs w:val="28"/>
          <w:lang w:val="kk-KZ"/>
        </w:rPr>
        <w:t>ан және 710.02-нысан</w:t>
      </w:r>
      <w:r w:rsidRPr="00C532E2">
        <w:rPr>
          <w:rFonts w:eastAsia="Batang"/>
          <w:sz w:val="28"/>
          <w:szCs w:val="28"/>
          <w:lang w:val="kk-KZ"/>
        </w:rPr>
        <w:t xml:space="preserve">) </w:t>
      </w:r>
      <w:r w:rsidRPr="00C532E2">
        <w:rPr>
          <w:sz w:val="28"/>
          <w:szCs w:val="28"/>
          <w:lang w:val="kk-KZ"/>
        </w:rPr>
        <w:t xml:space="preserve">тұрады. </w:t>
      </w:r>
    </w:p>
    <w:p w:rsidR="00C532E2" w:rsidRPr="00C532E2" w:rsidRDefault="00C532E2" w:rsidP="00C532E2">
      <w:pPr>
        <w:widowControl w:val="0"/>
        <w:ind w:firstLine="720"/>
        <w:jc w:val="both"/>
        <w:rPr>
          <w:sz w:val="28"/>
          <w:szCs w:val="28"/>
          <w:lang w:val="kk-KZ"/>
        </w:rPr>
      </w:pPr>
      <w:r w:rsidRPr="00C532E2">
        <w:rPr>
          <w:sz w:val="28"/>
          <w:szCs w:val="28"/>
          <w:lang w:val="kk-KZ"/>
        </w:rPr>
        <w:t>3. Декларацияны толтыру кезінде түзетулерге, тазартуларға және өшіруге жол берілмейді.</w:t>
      </w:r>
    </w:p>
    <w:p w:rsidR="00C532E2" w:rsidRPr="00C532E2" w:rsidRDefault="00C532E2" w:rsidP="00C532E2">
      <w:pPr>
        <w:widowControl w:val="0"/>
        <w:ind w:firstLine="720"/>
        <w:jc w:val="both"/>
        <w:rPr>
          <w:sz w:val="28"/>
          <w:szCs w:val="28"/>
          <w:lang w:val="kk-KZ"/>
        </w:rPr>
      </w:pPr>
      <w:r w:rsidRPr="00C532E2">
        <w:rPr>
          <w:sz w:val="28"/>
          <w:szCs w:val="28"/>
          <w:lang w:val="kk-KZ"/>
        </w:rPr>
        <w:t>4. Көрсеткіштер болмаған кезде декларацияның тиісті торкөздері толтырылмайды.</w:t>
      </w:r>
    </w:p>
    <w:p w:rsidR="00C532E2" w:rsidRPr="00C532E2" w:rsidRDefault="00C532E2" w:rsidP="00C532E2">
      <w:pPr>
        <w:widowControl w:val="0"/>
        <w:ind w:firstLine="720"/>
        <w:jc w:val="both"/>
        <w:rPr>
          <w:sz w:val="28"/>
          <w:szCs w:val="28"/>
          <w:lang w:val="kk-KZ"/>
        </w:rPr>
      </w:pPr>
      <w:r w:rsidRPr="00C532E2">
        <w:rPr>
          <w:sz w:val="28"/>
          <w:szCs w:val="28"/>
          <w:lang w:val="kk-KZ"/>
        </w:rPr>
        <w:t>5. Декларацияға қосымшалар тиісті көрсеткіштерді ашуды талап ететін Декларациядағы жолдар толтырылған кезде міндетті тәртіпте толтырылады.</w:t>
      </w:r>
    </w:p>
    <w:p w:rsidR="00C532E2" w:rsidRPr="00C532E2" w:rsidRDefault="00C532E2" w:rsidP="00C532E2">
      <w:pPr>
        <w:widowControl w:val="0"/>
        <w:ind w:firstLine="720"/>
        <w:jc w:val="both"/>
        <w:rPr>
          <w:sz w:val="28"/>
          <w:szCs w:val="28"/>
          <w:lang w:val="kk-KZ"/>
        </w:rPr>
      </w:pPr>
      <w:r w:rsidRPr="00C532E2">
        <w:rPr>
          <w:sz w:val="28"/>
          <w:szCs w:val="28"/>
          <w:lang w:val="kk-KZ"/>
        </w:rPr>
        <w:t>6. Декларацияға қосымша декларациядағы оларда көрсетілуге тиіс деректер болмаған жағдайда жасалмайды.</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7. Декларацияға қосымшалардың парағында бар жолдардағы </w:t>
      </w:r>
      <w:r w:rsidRPr="00C532E2">
        <w:rPr>
          <w:sz w:val="28"/>
          <w:szCs w:val="28"/>
          <w:lang w:val="kk-KZ"/>
        </w:rPr>
        <w:lastRenderedPageBreak/>
        <w:t>көрсеткіштердің саны асып кеткен жағдайда, декларацияға қосымшаның осындай парағы қосымша толтырылады.</w:t>
      </w:r>
    </w:p>
    <w:p w:rsidR="00C532E2" w:rsidRPr="00C532E2" w:rsidRDefault="00C532E2" w:rsidP="00C532E2">
      <w:pPr>
        <w:widowControl w:val="0"/>
        <w:ind w:firstLine="720"/>
        <w:jc w:val="both"/>
        <w:rPr>
          <w:sz w:val="28"/>
          <w:szCs w:val="28"/>
          <w:lang w:val="kk-KZ"/>
        </w:rPr>
      </w:pPr>
      <w:r w:rsidRPr="00C532E2">
        <w:rPr>
          <w:sz w:val="28"/>
          <w:szCs w:val="28"/>
          <w:lang w:val="kk-KZ"/>
        </w:rPr>
        <w:t>8. Осы Қағидаларда мынадай арифметикалық таңбалар қолданылады: «+»– қосу, «–» – алу, «х» – көбейту, «/» – бөлу, «=» – тең.</w:t>
      </w:r>
    </w:p>
    <w:p w:rsidR="00C532E2" w:rsidRPr="00C532E2" w:rsidRDefault="00C532E2" w:rsidP="00C532E2">
      <w:pPr>
        <w:widowControl w:val="0"/>
        <w:ind w:firstLine="720"/>
        <w:jc w:val="both"/>
        <w:rPr>
          <w:sz w:val="28"/>
          <w:szCs w:val="28"/>
          <w:lang w:val="kk-KZ"/>
        </w:rPr>
      </w:pPr>
      <w:r w:rsidRPr="00C532E2">
        <w:rPr>
          <w:sz w:val="28"/>
          <w:szCs w:val="28"/>
          <w:lang w:val="kk-KZ"/>
        </w:rPr>
        <w:t>9. Соманың теріс мәні декларацияның тиісті жолының (бағанының) бірінші сол жақтағы торкөзінде «–» белгісімен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10. Декларацияны жасау кезінде:</w:t>
      </w:r>
    </w:p>
    <w:p w:rsidR="00C532E2" w:rsidRPr="00C532E2" w:rsidRDefault="00C532E2" w:rsidP="00C532E2">
      <w:pPr>
        <w:widowControl w:val="0"/>
        <w:ind w:firstLine="720"/>
        <w:jc w:val="both"/>
        <w:rPr>
          <w:sz w:val="28"/>
          <w:szCs w:val="28"/>
          <w:lang w:val="kk-KZ"/>
        </w:rPr>
      </w:pPr>
      <w:r w:rsidRPr="00C532E2">
        <w:rPr>
          <w:sz w:val="28"/>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2) электрондық нысанда – Салық кодексінің </w:t>
      </w:r>
      <w:bookmarkStart w:id="1" w:name="sub1000932763"/>
      <w:r w:rsidRPr="00C532E2">
        <w:rPr>
          <w:sz w:val="28"/>
          <w:szCs w:val="28"/>
          <w:lang w:val="kk-KZ"/>
        </w:rPr>
        <w:t>20</w:t>
      </w:r>
      <w:hyperlink r:id="rId7" w:history="1">
        <w:r w:rsidRPr="00C532E2">
          <w:rPr>
            <w:rStyle w:val="aa"/>
            <w:color w:val="auto"/>
            <w:sz w:val="28"/>
            <w:szCs w:val="28"/>
            <w:u w:val="none"/>
            <w:lang w:val="kk-KZ"/>
          </w:rPr>
          <w:t>8-бабына</w:t>
        </w:r>
      </w:hyperlink>
      <w:bookmarkEnd w:id="1"/>
      <w:r w:rsidRPr="00C532E2">
        <w:rPr>
          <w:sz w:val="28"/>
          <w:szCs w:val="28"/>
          <w:lang w:val="kk-KZ"/>
        </w:rPr>
        <w:t xml:space="preserve"> сәйкес толтырылады. </w:t>
      </w:r>
    </w:p>
    <w:p w:rsidR="00C532E2" w:rsidRPr="00C532E2" w:rsidRDefault="00C532E2" w:rsidP="00C532E2">
      <w:pPr>
        <w:widowControl w:val="0"/>
        <w:tabs>
          <w:tab w:val="left" w:pos="993"/>
          <w:tab w:val="left" w:pos="1134"/>
        </w:tabs>
        <w:ind w:firstLine="709"/>
        <w:jc w:val="both"/>
        <w:rPr>
          <w:sz w:val="28"/>
          <w:szCs w:val="28"/>
          <w:lang w:val="kk-KZ"/>
        </w:rPr>
      </w:pPr>
      <w:bookmarkStart w:id="2" w:name="SUB1100"/>
      <w:bookmarkEnd w:id="2"/>
      <w:r w:rsidRPr="00C532E2">
        <w:rPr>
          <w:sz w:val="28"/>
          <w:szCs w:val="28"/>
          <w:lang w:val="kk-KZ"/>
        </w:rPr>
        <w:t xml:space="preserve">11. </w:t>
      </w:r>
      <w:bookmarkStart w:id="3" w:name="SUB1200"/>
      <w:bookmarkEnd w:id="3"/>
      <w:r w:rsidRPr="00C532E2">
        <w:rPr>
          <w:sz w:val="28"/>
          <w:szCs w:val="28"/>
          <w:lang w:val="kk-KZ"/>
        </w:rPr>
        <w:t>Салық төлеуші (салық агенті) декларацияны Салық кодексінің</w:t>
      </w:r>
      <w:r w:rsidRPr="00C532E2">
        <w:rPr>
          <w:sz w:val="28"/>
          <w:szCs w:val="28"/>
          <w:lang w:val="kk-KZ"/>
        </w:rPr>
        <w:br/>
      </w:r>
      <w:hyperlink r:id="rId8" w:history="1">
        <w:r w:rsidRPr="00C532E2">
          <w:rPr>
            <w:rStyle w:val="aa"/>
            <w:color w:val="auto"/>
            <w:sz w:val="28"/>
            <w:szCs w:val="28"/>
            <w:u w:val="none"/>
            <w:lang w:val="kk-KZ"/>
          </w:rPr>
          <w:t>204-бабы</w:t>
        </w:r>
      </w:hyperlink>
      <w:r w:rsidRPr="00C532E2">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C532E2" w:rsidRPr="00C532E2" w:rsidRDefault="00C532E2" w:rsidP="00C532E2">
      <w:pPr>
        <w:widowControl w:val="0"/>
        <w:tabs>
          <w:tab w:val="left" w:pos="993"/>
          <w:tab w:val="left" w:pos="1134"/>
        </w:tabs>
        <w:ind w:firstLine="709"/>
        <w:jc w:val="both"/>
        <w:rPr>
          <w:sz w:val="28"/>
          <w:szCs w:val="28"/>
          <w:lang w:val="kk-KZ"/>
        </w:rPr>
      </w:pPr>
      <w:r w:rsidRPr="00C532E2">
        <w:rPr>
          <w:sz w:val="28"/>
          <w:szCs w:val="28"/>
          <w:lang w:val="kk-KZ"/>
        </w:rPr>
        <w:t>12. Декларацияны табыс ету кезінде:</w:t>
      </w:r>
    </w:p>
    <w:p w:rsidR="00C532E2" w:rsidRPr="00C532E2" w:rsidRDefault="00C532E2" w:rsidP="00C532E2">
      <w:pPr>
        <w:widowControl w:val="0"/>
        <w:tabs>
          <w:tab w:val="left" w:pos="709"/>
        </w:tabs>
        <w:ind w:firstLine="709"/>
        <w:jc w:val="both"/>
        <w:rPr>
          <w:rFonts w:eastAsia="Calibri"/>
          <w:sz w:val="28"/>
          <w:szCs w:val="28"/>
          <w:lang w:val="kk-KZ" w:eastAsia="en-US"/>
        </w:rPr>
      </w:pPr>
      <w:bookmarkStart w:id="4" w:name="SUB1300"/>
      <w:bookmarkEnd w:id="4"/>
      <w:r w:rsidRPr="00C532E2">
        <w:rPr>
          <w:rFonts w:eastAsia="Calibri"/>
          <w:sz w:val="28"/>
          <w:szCs w:val="28"/>
          <w:lang w:val="kk-KZ" w:eastAsia="en-US"/>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C532E2" w:rsidRPr="00C532E2" w:rsidRDefault="00C532E2" w:rsidP="00C532E2">
      <w:pPr>
        <w:widowControl w:val="0"/>
        <w:ind w:firstLine="720"/>
        <w:jc w:val="both"/>
        <w:rPr>
          <w:sz w:val="28"/>
          <w:szCs w:val="28"/>
          <w:lang w:val="kk-KZ"/>
        </w:rPr>
      </w:pPr>
      <w:r w:rsidRPr="00C532E2">
        <w:rPr>
          <w:sz w:val="28"/>
          <w:szCs w:val="28"/>
          <w:lang w:val="kk-KZ"/>
        </w:rPr>
        <w:t>2) пошта арқылы хабарламасы бар тапсырыс хатпен қағаз жеткізгіште</w:t>
      </w:r>
      <w:r w:rsidRPr="00C532E2">
        <w:rPr>
          <w:sz w:val="28"/>
          <w:szCs w:val="28"/>
          <w:lang w:val="kk-KZ"/>
        </w:rPr>
        <w:br/>
        <w:t>– салық төлеуші (салық агенті) пошта немесе өзгелей байланыс ұйымының хабарламасын алады;</w:t>
      </w:r>
    </w:p>
    <w:p w:rsidR="00C532E2" w:rsidRPr="00C532E2" w:rsidRDefault="00C532E2" w:rsidP="00C532E2">
      <w:pPr>
        <w:ind w:firstLine="709"/>
        <w:jc w:val="both"/>
        <w:rPr>
          <w:rFonts w:eastAsia="Calibri"/>
          <w:sz w:val="28"/>
          <w:szCs w:val="28"/>
          <w:lang w:val="kk-KZ" w:eastAsia="en-US"/>
        </w:rPr>
      </w:pPr>
      <w:r w:rsidRPr="00C532E2">
        <w:rPr>
          <w:rFonts w:eastAsia="Calibri"/>
          <w:sz w:val="28"/>
          <w:szCs w:val="28"/>
          <w:lang w:val="kk-KZ" w:eastAsia="en-US"/>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C532E2" w:rsidRPr="00C532E2" w:rsidRDefault="00C532E2" w:rsidP="00C532E2">
      <w:pPr>
        <w:widowControl w:val="0"/>
        <w:tabs>
          <w:tab w:val="left" w:pos="993"/>
          <w:tab w:val="left" w:pos="1134"/>
        </w:tabs>
        <w:ind w:firstLine="709"/>
        <w:jc w:val="both"/>
        <w:rPr>
          <w:sz w:val="28"/>
          <w:szCs w:val="28"/>
          <w:lang w:val="kk-KZ"/>
        </w:rPr>
      </w:pPr>
      <w:r w:rsidRPr="00C532E2">
        <w:rPr>
          <w:sz w:val="28"/>
          <w:szCs w:val="28"/>
          <w:lang w:val="kk-KZ"/>
        </w:rPr>
        <w:t>13. Қосымшалардың «Салық төлеуші туралы жалпы ақпарат» деген бөлімдерінде декларацияның «Салық төлеуші туралы жалпы ақпарат» деген бөліміндегі көрсетілген тиісті деректер көрсетіледі.</w:t>
      </w:r>
    </w:p>
    <w:p w:rsidR="00C532E2" w:rsidRPr="00C532E2" w:rsidRDefault="00C532E2" w:rsidP="00C532E2">
      <w:pPr>
        <w:widowControl w:val="0"/>
        <w:ind w:firstLine="720"/>
        <w:jc w:val="both"/>
        <w:rPr>
          <w:sz w:val="28"/>
          <w:szCs w:val="28"/>
          <w:lang w:val="kk-KZ"/>
        </w:rPr>
      </w:pPr>
      <w:bookmarkStart w:id="5" w:name="SUB1400"/>
      <w:bookmarkEnd w:id="5"/>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20"/>
        <w:jc w:val="center"/>
        <w:rPr>
          <w:b/>
          <w:sz w:val="28"/>
          <w:szCs w:val="28"/>
          <w:lang w:val="kk-KZ"/>
        </w:rPr>
      </w:pPr>
      <w:bookmarkStart w:id="6" w:name="SUB400"/>
      <w:bookmarkStart w:id="7" w:name="SUB1000"/>
      <w:bookmarkEnd w:id="6"/>
      <w:bookmarkEnd w:id="7"/>
      <w:r w:rsidRPr="00C532E2">
        <w:rPr>
          <w:b/>
          <w:sz w:val="28"/>
          <w:szCs w:val="28"/>
          <w:lang w:val="kk-KZ"/>
        </w:rPr>
        <w:t>2-тарау. Декларацияны толтыру бойынша түсіндірме (710.00-нысан)</w:t>
      </w:r>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09"/>
        <w:jc w:val="both"/>
        <w:rPr>
          <w:sz w:val="28"/>
          <w:szCs w:val="28"/>
          <w:lang w:val="kk-KZ"/>
        </w:rPr>
      </w:pPr>
      <w:r w:rsidRPr="00C532E2">
        <w:rPr>
          <w:sz w:val="28"/>
          <w:szCs w:val="28"/>
          <w:lang w:val="kk-KZ"/>
        </w:rPr>
        <w:t>14. «Салық төлеуші туралы жалпы ақпарат» бөлімінде салық төлеуші мынадай деректерді көрсетеді:</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1) салық төлеушінің жеке сәйкестендіру нөмірі (бизнес сәйкестендіру нөмірі); </w:t>
      </w:r>
    </w:p>
    <w:p w:rsidR="00C532E2" w:rsidRPr="00C532E2" w:rsidRDefault="00C532E2" w:rsidP="00C532E2">
      <w:pPr>
        <w:widowControl w:val="0"/>
        <w:ind w:firstLine="720"/>
        <w:jc w:val="both"/>
        <w:rPr>
          <w:sz w:val="28"/>
          <w:szCs w:val="28"/>
          <w:lang w:val="kk-KZ"/>
        </w:rPr>
      </w:pPr>
      <w:r w:rsidRPr="00C532E2">
        <w:rPr>
          <w:sz w:val="28"/>
          <w:szCs w:val="28"/>
          <w:lang w:val="kk-KZ"/>
        </w:rPr>
        <w:t>2) салық төлеушінің атауын – жеке басын куәландыратын құжаттарға сәйкес жеке тұлғаның тегі, аты, әкесінің аты (болған кезде)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Салық міндеттемесін сенімгерлікпен басқарушы орындаған кезде жолда </w:t>
      </w:r>
      <w:r w:rsidRPr="00C532E2">
        <w:rPr>
          <w:sz w:val="28"/>
          <w:szCs w:val="28"/>
          <w:lang w:val="kk-KZ"/>
        </w:rPr>
        <w:lastRenderedPageBreak/>
        <w:t>жеке басын куәландыратын құжаттарға сәйкес сенімгерлікпен басқарушы жеке тұлғаның тегі, аты, әкесінің аты (болған кезде) немесе сенімгерлік басқарушы-заңды тұлғаның құрылтай құжаттарына сәйкес атауы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3) салық есептілігі табыс етілетін салық кезеңін – декларация табыс етілетін есепті салық кезеңін (араб сандарымен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4) декларацияның түрі.</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Тиісті торкөздер декларацияны Салық кодексінің </w:t>
      </w:r>
      <w:bookmarkStart w:id="8" w:name="sub1000922561"/>
      <w:r w:rsidRPr="00C532E2">
        <w:rPr>
          <w:sz w:val="28"/>
          <w:szCs w:val="28"/>
        </w:rPr>
        <w:fldChar w:fldCharType="begin"/>
      </w:r>
      <w:r w:rsidRPr="00C532E2">
        <w:rPr>
          <w:sz w:val="28"/>
          <w:szCs w:val="28"/>
          <w:lang w:val="kk-KZ"/>
        </w:rPr>
        <w:instrText xml:space="preserve"> HYPERLINK "jl:30366245.630000%20" </w:instrText>
      </w:r>
      <w:r w:rsidRPr="00C532E2">
        <w:rPr>
          <w:sz w:val="28"/>
          <w:szCs w:val="28"/>
        </w:rPr>
        <w:fldChar w:fldCharType="separate"/>
      </w:r>
      <w:r w:rsidRPr="00C532E2">
        <w:rPr>
          <w:rStyle w:val="aa"/>
          <w:color w:val="auto"/>
          <w:sz w:val="28"/>
          <w:szCs w:val="28"/>
          <w:u w:val="none"/>
          <w:lang w:val="kk-KZ"/>
        </w:rPr>
        <w:t>206-бабында</w:t>
      </w:r>
      <w:r w:rsidRPr="00C532E2">
        <w:rPr>
          <w:sz w:val="28"/>
          <w:szCs w:val="28"/>
        </w:rPr>
        <w:fldChar w:fldCharType="end"/>
      </w:r>
      <w:bookmarkEnd w:id="8"/>
      <w:r w:rsidRPr="00C532E2">
        <w:rPr>
          <w:sz w:val="28"/>
          <w:szCs w:val="28"/>
          <w:lang w:val="kk-KZ"/>
        </w:rPr>
        <w:t xml:space="preserve"> көрсетілген салық есептілігінің түрлеріне жатқызу ескеріле отырып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5) хабарламаның нөмірі мен күні.</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А және В торкөздер Салық кодексінің </w:t>
      </w:r>
      <w:bookmarkStart w:id="9" w:name="sub1000932767"/>
      <w:r w:rsidRPr="00C532E2">
        <w:rPr>
          <w:sz w:val="28"/>
          <w:szCs w:val="28"/>
        </w:rPr>
        <w:fldChar w:fldCharType="begin"/>
      </w:r>
      <w:r w:rsidRPr="00C532E2">
        <w:rPr>
          <w:sz w:val="28"/>
          <w:szCs w:val="28"/>
          <w:lang w:val="kk-KZ"/>
        </w:rPr>
        <w:instrText xml:space="preserve"> HYPERLINK "jl:30366245.630300%20" </w:instrText>
      </w:r>
      <w:r w:rsidRPr="00C532E2">
        <w:rPr>
          <w:sz w:val="28"/>
          <w:szCs w:val="28"/>
        </w:rPr>
        <w:fldChar w:fldCharType="separate"/>
      </w:r>
      <w:r w:rsidRPr="00C532E2">
        <w:rPr>
          <w:rStyle w:val="aa"/>
          <w:color w:val="auto"/>
          <w:sz w:val="28"/>
          <w:szCs w:val="28"/>
          <w:u w:val="none"/>
          <w:lang w:val="kk-KZ"/>
        </w:rPr>
        <w:t>206-бабы 3-тармағының</w:t>
      </w:r>
      <w:r w:rsidRPr="00C532E2">
        <w:rPr>
          <w:rStyle w:val="aa"/>
          <w:color w:val="auto"/>
          <w:sz w:val="28"/>
          <w:szCs w:val="28"/>
          <w:u w:val="none"/>
          <w:lang w:val="kk-KZ"/>
        </w:rPr>
        <w:br/>
        <w:t>4) тармақшасында</w:t>
      </w:r>
      <w:r w:rsidRPr="00C532E2">
        <w:rPr>
          <w:sz w:val="28"/>
          <w:szCs w:val="28"/>
        </w:rPr>
        <w:fldChar w:fldCharType="end"/>
      </w:r>
      <w:bookmarkEnd w:id="9"/>
      <w:r w:rsidRPr="00C532E2">
        <w:rPr>
          <w:sz w:val="28"/>
          <w:szCs w:val="28"/>
          <w:lang w:val="kk-KZ"/>
        </w:rPr>
        <w:t xml:space="preserve"> көзделген декларация түрі табыс етілген жағдайда толтырылады;</w:t>
      </w:r>
    </w:p>
    <w:p w:rsidR="00C532E2" w:rsidRPr="00C532E2" w:rsidRDefault="00C532E2" w:rsidP="00C532E2">
      <w:pPr>
        <w:widowControl w:val="0"/>
        <w:ind w:firstLine="720"/>
        <w:jc w:val="both"/>
        <w:rPr>
          <w:sz w:val="28"/>
          <w:szCs w:val="28"/>
          <w:lang w:val="kk-KZ"/>
        </w:rPr>
      </w:pPr>
      <w:r w:rsidRPr="00C532E2">
        <w:rPr>
          <w:sz w:val="28"/>
          <w:szCs w:val="28"/>
          <w:lang w:val="kk-KZ"/>
        </w:rPr>
        <w:t>6) Салық кодексінің 40-бабына сәйкес салық төлеушінің бөлек санаттары.</w:t>
      </w:r>
    </w:p>
    <w:p w:rsidR="00C532E2" w:rsidRPr="00C532E2" w:rsidRDefault="00C532E2" w:rsidP="00C532E2">
      <w:pPr>
        <w:widowControl w:val="0"/>
        <w:ind w:firstLine="720"/>
        <w:jc w:val="both"/>
        <w:rPr>
          <w:sz w:val="28"/>
          <w:szCs w:val="28"/>
          <w:lang w:val="kk-KZ"/>
        </w:rPr>
      </w:pPr>
      <w:r w:rsidRPr="00C532E2">
        <w:rPr>
          <w:sz w:val="28"/>
          <w:szCs w:val="28"/>
          <w:lang w:val="kk-KZ"/>
        </w:rPr>
        <w:t>Торкөздер, егер төлеуші А немесе B жолда көрсетілген санаттардың біріне жататын болса белгіленеді;</w:t>
      </w:r>
    </w:p>
    <w:p w:rsidR="00C532E2" w:rsidRPr="00C532E2" w:rsidRDefault="00C532E2" w:rsidP="00C532E2">
      <w:pPr>
        <w:pStyle w:val="3"/>
        <w:widowControl w:val="0"/>
        <w:suppressAutoHyphens/>
        <w:ind w:firstLine="709"/>
        <w:rPr>
          <w:szCs w:val="28"/>
          <w:lang w:val="kk-KZ"/>
        </w:rPr>
      </w:pPr>
      <w:r w:rsidRPr="00C532E2">
        <w:rPr>
          <w:szCs w:val="28"/>
          <w:lang w:val="kk-KZ"/>
        </w:rPr>
        <w:t>А –сенімгерлік басқарушы;</w:t>
      </w:r>
    </w:p>
    <w:p w:rsidR="00C532E2" w:rsidRPr="00C532E2" w:rsidRDefault="00C532E2" w:rsidP="00C532E2">
      <w:pPr>
        <w:pStyle w:val="3"/>
        <w:widowControl w:val="0"/>
        <w:suppressAutoHyphens/>
        <w:ind w:firstLine="709"/>
        <w:rPr>
          <w:szCs w:val="28"/>
          <w:lang w:val="kk-KZ"/>
        </w:rPr>
      </w:pPr>
      <w:r w:rsidRPr="00C532E2">
        <w:rPr>
          <w:szCs w:val="28"/>
          <w:lang w:val="kk-KZ"/>
        </w:rPr>
        <w:t>В –сенімгерлік басқарушының құрылтайшысы;</w:t>
      </w:r>
    </w:p>
    <w:p w:rsidR="00C532E2" w:rsidRPr="00C532E2" w:rsidRDefault="00C532E2" w:rsidP="00C532E2">
      <w:pPr>
        <w:widowControl w:val="0"/>
        <w:ind w:firstLine="720"/>
        <w:jc w:val="both"/>
        <w:rPr>
          <w:sz w:val="28"/>
          <w:szCs w:val="28"/>
          <w:lang w:val="kk-KZ"/>
        </w:rPr>
      </w:pPr>
      <w:r w:rsidRPr="00C532E2">
        <w:rPr>
          <w:sz w:val="28"/>
          <w:szCs w:val="28"/>
          <w:lang w:val="kk-KZ"/>
        </w:rPr>
        <w:t>7) төлеушінің санаты.</w:t>
      </w:r>
    </w:p>
    <w:p w:rsidR="00C532E2" w:rsidRPr="00C532E2" w:rsidRDefault="00C532E2" w:rsidP="00C532E2">
      <w:pPr>
        <w:widowControl w:val="0"/>
        <w:ind w:firstLine="720"/>
        <w:jc w:val="both"/>
        <w:rPr>
          <w:sz w:val="28"/>
          <w:szCs w:val="28"/>
          <w:lang w:val="kk-KZ"/>
        </w:rPr>
      </w:pPr>
      <w:r w:rsidRPr="00C532E2">
        <w:rPr>
          <w:sz w:val="28"/>
          <w:szCs w:val="28"/>
          <w:lang w:val="kk-KZ"/>
        </w:rPr>
        <w:t>А - Салық кодексінің 534 бабына сәйкес ойын бизнесі салығының төлеушісі;</w:t>
      </w:r>
    </w:p>
    <w:p w:rsidR="00C532E2" w:rsidRPr="00C532E2" w:rsidRDefault="00C532E2" w:rsidP="00C532E2">
      <w:pPr>
        <w:widowControl w:val="0"/>
        <w:ind w:firstLine="720"/>
        <w:jc w:val="both"/>
        <w:rPr>
          <w:sz w:val="28"/>
          <w:szCs w:val="28"/>
          <w:lang w:val="kk-KZ"/>
        </w:rPr>
      </w:pPr>
      <w:r w:rsidRPr="00C532E2">
        <w:rPr>
          <w:sz w:val="28"/>
          <w:szCs w:val="28"/>
          <w:lang w:val="kk-KZ"/>
        </w:rPr>
        <w:t>В - Салық кодексінің 544 бабына сәйкес тіркелген салық төлеушісі;</w:t>
      </w:r>
    </w:p>
    <w:p w:rsidR="00C532E2" w:rsidRPr="00C532E2" w:rsidRDefault="00C532E2" w:rsidP="00C532E2">
      <w:pPr>
        <w:widowControl w:val="0"/>
        <w:ind w:firstLine="720"/>
        <w:jc w:val="both"/>
        <w:rPr>
          <w:sz w:val="28"/>
          <w:szCs w:val="28"/>
          <w:lang w:val="kk-KZ"/>
        </w:rPr>
      </w:pPr>
      <w:r w:rsidRPr="00C532E2">
        <w:rPr>
          <w:sz w:val="28"/>
          <w:szCs w:val="28"/>
          <w:lang w:val="kk-KZ"/>
        </w:rPr>
        <w:t>С – Салық кодексінің 82 – 83-баптарына сәйкес қосылған құн салығы бойынша тіркеу есебіне қою жүргізілген салық төлеуші.</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Егер салық төлеуші бір мезгілде ойын бизнес салығы және тіркелген салық төлеушісі болып табылса А және В торкөздерінің екеуі де белгіленеді; </w:t>
      </w:r>
    </w:p>
    <w:p w:rsidR="00C532E2" w:rsidRPr="00C532E2" w:rsidRDefault="00C532E2" w:rsidP="00C532E2">
      <w:pPr>
        <w:widowControl w:val="0"/>
        <w:ind w:firstLine="720"/>
        <w:jc w:val="both"/>
        <w:rPr>
          <w:sz w:val="28"/>
          <w:szCs w:val="28"/>
          <w:lang w:val="kk-KZ"/>
        </w:rPr>
      </w:pPr>
      <w:r w:rsidRPr="00C532E2">
        <w:rPr>
          <w:rFonts w:eastAsia="Batang"/>
          <w:sz w:val="28"/>
          <w:szCs w:val="28"/>
          <w:lang w:val="kk-KZ"/>
        </w:rPr>
        <w:t xml:space="preserve">8) </w:t>
      </w:r>
      <w:r w:rsidRPr="00C532E2">
        <w:rPr>
          <w:sz w:val="28"/>
          <w:szCs w:val="28"/>
          <w:lang w:val="kk-KZ"/>
        </w:rPr>
        <w:t xml:space="preserve">«Кеден декларацияларын толтыру үшін пайдаланыталын жіктеуіштер туралы» Кеден одағы комиссиясының 2010 жылғы 20 қыркүйектегі </w:t>
      </w:r>
      <w:r w:rsidRPr="00C532E2">
        <w:rPr>
          <w:sz w:val="28"/>
          <w:szCs w:val="28"/>
          <w:lang w:val="kk-KZ"/>
        </w:rPr>
        <w:br/>
        <w:t xml:space="preserve">№ 378 шешімімен бекітілген «Валюта жіктеуіші» 23-қосымшасына сәйкес валюта коды; </w:t>
      </w:r>
    </w:p>
    <w:p w:rsidR="00C532E2" w:rsidRPr="00C532E2" w:rsidRDefault="00C532E2" w:rsidP="00C532E2">
      <w:pPr>
        <w:widowControl w:val="0"/>
        <w:ind w:firstLine="720"/>
        <w:jc w:val="both"/>
        <w:rPr>
          <w:sz w:val="28"/>
          <w:szCs w:val="28"/>
          <w:lang w:val="kk-KZ"/>
        </w:rPr>
      </w:pPr>
      <w:r w:rsidRPr="00C532E2">
        <w:rPr>
          <w:sz w:val="28"/>
          <w:szCs w:val="28"/>
          <w:lang w:val="kk-KZ"/>
        </w:rPr>
        <w:t>9) табыс етілген қосымшалардың саны.</w:t>
      </w:r>
    </w:p>
    <w:p w:rsidR="00C532E2" w:rsidRPr="00C532E2" w:rsidRDefault="00C532E2" w:rsidP="00C532E2">
      <w:pPr>
        <w:widowControl w:val="0"/>
        <w:ind w:firstLine="720"/>
        <w:jc w:val="both"/>
        <w:rPr>
          <w:sz w:val="28"/>
          <w:szCs w:val="28"/>
          <w:lang w:val="kk-KZ"/>
        </w:rPr>
      </w:pPr>
      <w:r w:rsidRPr="00C532E2">
        <w:rPr>
          <w:sz w:val="28"/>
          <w:szCs w:val="28"/>
          <w:lang w:val="kk-KZ"/>
        </w:rPr>
        <w:t>15. «Ойын бизнесі салығы» бөлімінде:</w:t>
      </w:r>
    </w:p>
    <w:p w:rsidR="00C532E2" w:rsidRPr="00C532E2" w:rsidRDefault="00C532E2" w:rsidP="00C532E2">
      <w:pPr>
        <w:widowControl w:val="0"/>
        <w:ind w:firstLine="720"/>
        <w:jc w:val="both"/>
        <w:rPr>
          <w:rStyle w:val="s0"/>
          <w:color w:val="auto"/>
          <w:sz w:val="28"/>
          <w:szCs w:val="28"/>
          <w:lang w:val="kk-KZ"/>
        </w:rPr>
      </w:pPr>
      <w:r w:rsidRPr="00C532E2">
        <w:rPr>
          <w:sz w:val="28"/>
          <w:szCs w:val="28"/>
          <w:lang w:val="kk-KZ"/>
        </w:rPr>
        <w:t>1) 710.00.001 жолында барлық 710.01-нысандары бойынша 710.01.007 С жолынан көшірілетін салық кезеңі үшін бюджетке төленуге тиіс есептелген ойын бизнесі салығының</w:t>
      </w:r>
      <w:r w:rsidRPr="00C532E2">
        <w:rPr>
          <w:rStyle w:val="s0"/>
          <w:color w:val="auto"/>
          <w:sz w:val="28"/>
          <w:szCs w:val="28"/>
          <w:lang w:val="kk-KZ"/>
        </w:rPr>
        <w:t xml:space="preserve"> жалпы сомасы көрсетіледі;</w:t>
      </w:r>
    </w:p>
    <w:p w:rsidR="00C532E2" w:rsidRPr="00C532E2" w:rsidRDefault="00C532E2" w:rsidP="00C532E2">
      <w:pPr>
        <w:widowControl w:val="0"/>
        <w:ind w:firstLine="720"/>
        <w:jc w:val="both"/>
        <w:rPr>
          <w:rStyle w:val="s0"/>
          <w:color w:val="auto"/>
          <w:sz w:val="28"/>
          <w:szCs w:val="28"/>
          <w:lang w:val="kk-KZ"/>
        </w:rPr>
      </w:pPr>
      <w:r w:rsidRPr="00C532E2">
        <w:rPr>
          <w:rStyle w:val="s0"/>
          <w:color w:val="auto"/>
          <w:sz w:val="28"/>
          <w:szCs w:val="28"/>
          <w:lang w:val="kk-KZ"/>
        </w:rPr>
        <w:t xml:space="preserve">2) </w:t>
      </w:r>
      <w:r w:rsidRPr="00C532E2">
        <w:rPr>
          <w:sz w:val="28"/>
          <w:szCs w:val="28"/>
          <w:lang w:val="kk-KZ"/>
        </w:rPr>
        <w:t>710.00.002 жолында барлық 710.01-нысандары бойынша 710.01.012 С жолынан көшірілетін салық кезеңі үшін бюджетке төленуге тиіс есептелген қосымша төлемнің</w:t>
      </w:r>
      <w:r w:rsidRPr="00C532E2">
        <w:rPr>
          <w:rStyle w:val="s0"/>
          <w:color w:val="auto"/>
          <w:sz w:val="28"/>
          <w:szCs w:val="28"/>
          <w:lang w:val="kk-KZ"/>
        </w:rPr>
        <w:t xml:space="preserve"> жалпы сомасы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16. «Тіркелген салық» бөлімінде:</w:t>
      </w:r>
    </w:p>
    <w:p w:rsidR="00C532E2" w:rsidRPr="00C532E2" w:rsidRDefault="00C532E2" w:rsidP="00C532E2">
      <w:pPr>
        <w:widowControl w:val="0"/>
        <w:ind w:firstLine="720"/>
        <w:jc w:val="both"/>
        <w:rPr>
          <w:rStyle w:val="s0"/>
          <w:color w:val="auto"/>
          <w:sz w:val="28"/>
          <w:szCs w:val="28"/>
          <w:lang w:val="kk-KZ"/>
        </w:rPr>
      </w:pPr>
      <w:r w:rsidRPr="00C532E2">
        <w:rPr>
          <w:sz w:val="28"/>
          <w:szCs w:val="28"/>
          <w:lang w:val="kk-KZ"/>
        </w:rPr>
        <w:t>710.00.003 жолында барлық 710.02-нысандары бойынша 710.02.009 С жолынан көшірілетін салық кезеңі үшін бюджетке төленуге тиіс есептелген ойын бизнесі салығының</w:t>
      </w:r>
      <w:r w:rsidRPr="00C532E2">
        <w:rPr>
          <w:rStyle w:val="s0"/>
          <w:color w:val="auto"/>
          <w:sz w:val="28"/>
          <w:szCs w:val="28"/>
          <w:lang w:val="kk-KZ"/>
        </w:rPr>
        <w:t xml:space="preserve"> жалпы сомасы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17. «Салық төлеушiнiң жауапкершiлiгi» бөлімінде:</w:t>
      </w:r>
    </w:p>
    <w:p w:rsidR="00C532E2" w:rsidRPr="00C532E2" w:rsidRDefault="00C532E2" w:rsidP="00C532E2">
      <w:pPr>
        <w:ind w:firstLine="709"/>
        <w:jc w:val="both"/>
        <w:rPr>
          <w:sz w:val="28"/>
          <w:szCs w:val="28"/>
          <w:lang w:val="kk-KZ"/>
        </w:rPr>
      </w:pPr>
      <w:r w:rsidRPr="00C532E2">
        <w:rPr>
          <w:sz w:val="28"/>
          <w:szCs w:val="28"/>
          <w:lang w:val="kk-KZ"/>
        </w:rPr>
        <w:lastRenderedPageBreak/>
        <w:t>1) «Салық төлеушінің (басшының) тегі, аты, әкесінің аты (болған кезде)» жолында құрылтай құжаттарына сәйкес басшының тегі, аты, әкесінің аты (болған кезде) көрсетіледі. Егер декларацияны жеке тұлға тапсырған жағдайда жолда салық төлеушінің тегі, аты, әкесінің аты (болған кезде) көрсетіледі, деректер жеке басын куәландыратын құжаттарға сәйкес толтырылады;</w:t>
      </w:r>
    </w:p>
    <w:p w:rsidR="00C532E2" w:rsidRPr="00C532E2" w:rsidRDefault="00C532E2" w:rsidP="00C532E2">
      <w:pPr>
        <w:widowControl w:val="0"/>
        <w:ind w:firstLine="720"/>
        <w:jc w:val="both"/>
        <w:rPr>
          <w:sz w:val="28"/>
          <w:szCs w:val="28"/>
          <w:lang w:val="kk-KZ"/>
        </w:rPr>
      </w:pPr>
      <w:r w:rsidRPr="00C532E2">
        <w:rPr>
          <w:sz w:val="28"/>
          <w:szCs w:val="28"/>
          <w:lang w:val="kk-KZ"/>
        </w:rPr>
        <w:t>2) декларацияны тапсыру күні – декларацияны мемлекеттік кірістер органына ұсыну күні;</w:t>
      </w:r>
    </w:p>
    <w:p w:rsidR="00C532E2" w:rsidRPr="00C532E2" w:rsidRDefault="00C532E2" w:rsidP="00C532E2">
      <w:pPr>
        <w:widowControl w:val="0"/>
        <w:ind w:firstLine="720"/>
        <w:jc w:val="both"/>
        <w:rPr>
          <w:sz w:val="28"/>
          <w:szCs w:val="28"/>
          <w:lang w:val="kk-KZ"/>
        </w:rPr>
      </w:pPr>
      <w:r w:rsidRPr="00C532E2">
        <w:rPr>
          <w:sz w:val="28"/>
          <w:szCs w:val="28"/>
          <w:lang w:val="kk-KZ"/>
        </w:rPr>
        <w:t>3) мемлекеттік кірістер органының коды – жекелеген қызмет түрлерін жүзеге асыратын салық төлеуші ретінде тіркеу орны бойынша мемлекеттік кірістер органының коды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3-1) салық төлеушінің орналасқан жері бойынша мемлекеттік кірістер органының коды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5) декларацияны қабылдау күні – Салық кодексінің 206-бабы 2-тармағына сәйкес декларацияның табыс етілген күні;</w:t>
      </w:r>
    </w:p>
    <w:p w:rsidR="00C532E2" w:rsidRPr="00C532E2" w:rsidRDefault="00C532E2" w:rsidP="00C532E2">
      <w:pPr>
        <w:widowControl w:val="0"/>
        <w:ind w:firstLine="720"/>
        <w:jc w:val="both"/>
        <w:rPr>
          <w:sz w:val="28"/>
          <w:szCs w:val="28"/>
          <w:lang w:val="kk-KZ"/>
        </w:rPr>
      </w:pPr>
      <w:r w:rsidRPr="00C532E2">
        <w:rPr>
          <w:sz w:val="28"/>
          <w:szCs w:val="28"/>
          <w:lang w:val="kk-KZ"/>
        </w:rPr>
        <w:t>6) құжаттың кіріс нөмірі – мемлекеттік кірістер органы берген декларацияның тіркеу нөмірі;</w:t>
      </w:r>
    </w:p>
    <w:p w:rsidR="00C532E2" w:rsidRPr="00C532E2" w:rsidRDefault="00C532E2" w:rsidP="00C532E2">
      <w:pPr>
        <w:widowControl w:val="0"/>
        <w:ind w:firstLine="720"/>
        <w:jc w:val="both"/>
        <w:rPr>
          <w:sz w:val="28"/>
          <w:szCs w:val="28"/>
          <w:lang w:val="kk-KZ"/>
        </w:rPr>
      </w:pPr>
      <w:r w:rsidRPr="00C532E2">
        <w:rPr>
          <w:sz w:val="28"/>
          <w:szCs w:val="28"/>
          <w:lang w:val="kk-KZ"/>
        </w:rPr>
        <w:t>7) пошта штемпелінің күні – пошта немесе өзге байланыс ұйымы қойған пошта штемпелінің күні.</w:t>
      </w:r>
    </w:p>
    <w:p w:rsidR="00C532E2" w:rsidRPr="00C532E2" w:rsidRDefault="00C532E2" w:rsidP="00C532E2">
      <w:pPr>
        <w:widowControl w:val="0"/>
        <w:ind w:firstLine="720"/>
        <w:jc w:val="both"/>
        <w:rPr>
          <w:sz w:val="28"/>
          <w:szCs w:val="28"/>
          <w:lang w:val="kk-KZ"/>
        </w:rPr>
      </w:pPr>
      <w:r w:rsidRPr="00C532E2">
        <w:rPr>
          <w:sz w:val="28"/>
          <w:szCs w:val="28"/>
          <w:lang w:val="kk-KZ"/>
        </w:rPr>
        <w:t>Осы тармақтың 4), 5), 6) және 7) тармақшалары декларацияны қағаз жеткізгіште қабылдаған мемлекеттік кірістер органының қызметкері толтырады.</w:t>
      </w:r>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20"/>
        <w:jc w:val="center"/>
        <w:rPr>
          <w:b/>
          <w:sz w:val="28"/>
          <w:szCs w:val="28"/>
          <w:lang w:val="kk-KZ"/>
        </w:rPr>
      </w:pPr>
      <w:r w:rsidRPr="00C532E2">
        <w:rPr>
          <w:b/>
          <w:sz w:val="28"/>
          <w:szCs w:val="28"/>
          <w:lang w:val="kk-KZ"/>
        </w:rPr>
        <w:t>3-тарау. 710.01-нысанын толтыру бойынша түсіндірме</w:t>
      </w:r>
    </w:p>
    <w:p w:rsidR="00C532E2" w:rsidRPr="00C532E2" w:rsidRDefault="00C532E2" w:rsidP="00C532E2">
      <w:pPr>
        <w:widowControl w:val="0"/>
        <w:ind w:firstLine="720"/>
        <w:jc w:val="both"/>
        <w:rPr>
          <w:sz w:val="28"/>
          <w:szCs w:val="28"/>
          <w:lang w:val="kk-KZ"/>
        </w:rPr>
      </w:pPr>
      <w:r w:rsidRPr="00C532E2">
        <w:rPr>
          <w:sz w:val="28"/>
          <w:szCs w:val="28"/>
          <w:lang w:val="kk-KZ"/>
        </w:rPr>
        <w:t> </w:t>
      </w:r>
    </w:p>
    <w:p w:rsidR="00C532E2" w:rsidRPr="00C532E2" w:rsidRDefault="00C532E2" w:rsidP="00C532E2">
      <w:pPr>
        <w:widowControl w:val="0"/>
        <w:ind w:firstLine="720"/>
        <w:jc w:val="both"/>
        <w:rPr>
          <w:sz w:val="28"/>
          <w:szCs w:val="28"/>
          <w:lang w:val="kk-KZ"/>
        </w:rPr>
      </w:pPr>
      <w:r w:rsidRPr="00C532E2">
        <w:rPr>
          <w:sz w:val="28"/>
          <w:szCs w:val="28"/>
          <w:lang w:val="kk-KZ"/>
        </w:rPr>
        <w:t>18. 710.01-нысаны салық кезеңі үшін (тоқсан) Салық кодексінің</w:t>
      </w:r>
      <w:r w:rsidRPr="00C532E2">
        <w:rPr>
          <w:sz w:val="28"/>
          <w:szCs w:val="28"/>
          <w:lang w:val="kk-KZ"/>
        </w:rPr>
        <w:br/>
        <w:t>535-бабында айқындалған барлық салық салынатын объектілер (олар ол болған жағдайда) бойынша ойын бизнесі салығының есептелген сомасы туралы ақпараттарды көрсетуге арналған.</w:t>
      </w:r>
    </w:p>
    <w:p w:rsidR="00C532E2" w:rsidRPr="00C532E2" w:rsidRDefault="00C532E2" w:rsidP="00C532E2">
      <w:pPr>
        <w:widowControl w:val="0"/>
        <w:ind w:firstLine="720"/>
        <w:jc w:val="both"/>
        <w:rPr>
          <w:sz w:val="28"/>
          <w:szCs w:val="28"/>
          <w:lang w:val="kk-KZ"/>
        </w:rPr>
      </w:pPr>
      <w:r w:rsidRPr="00C532E2">
        <w:rPr>
          <w:sz w:val="28"/>
          <w:szCs w:val="28"/>
          <w:lang w:val="kk-KZ"/>
        </w:rPr>
        <w:t>19. «Салық төлеуші туралы жалпы ақпарат» бөлімінде:</w:t>
      </w:r>
    </w:p>
    <w:p w:rsidR="00C532E2" w:rsidRPr="00C532E2" w:rsidRDefault="00C532E2" w:rsidP="00C532E2">
      <w:pPr>
        <w:widowControl w:val="0"/>
        <w:ind w:firstLine="720"/>
        <w:jc w:val="both"/>
        <w:rPr>
          <w:sz w:val="28"/>
          <w:szCs w:val="28"/>
          <w:lang w:val="kk-KZ"/>
        </w:rPr>
      </w:pPr>
      <w:r w:rsidRPr="00C532E2">
        <w:rPr>
          <w:sz w:val="28"/>
          <w:szCs w:val="28"/>
          <w:lang w:val="kk-KZ"/>
        </w:rPr>
        <w:t>1) 3 жолда мөлшері тиісті қаржы жылына белгіленетін АЕК – айлық есептік көрсеткіш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2) 4 А торкөзі айдың 15-не дейін енгізілген толық ай пайдалануында болған және 15-нен кейін шығарылған салық салу объектілері болған кезде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3) 4 В торкөзі айдың 15-нен кейін енгізілген және 15-не дейін шығарылған салық салу объектілері болған кезде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Салық кезеңінде салық салу объектілерінің болуына қарай торкөздердің бірі ғана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Әрбір белгіленген торкөз бойынша 710.01-нысаны бойынша бөлек </w:t>
      </w:r>
      <w:r w:rsidRPr="00C532E2">
        <w:rPr>
          <w:sz w:val="28"/>
          <w:szCs w:val="28"/>
          <w:lang w:val="kk-KZ"/>
        </w:rPr>
        <w:lastRenderedPageBreak/>
        <w:t>қосымша толтырылады.</w:t>
      </w:r>
    </w:p>
    <w:p w:rsidR="00C532E2" w:rsidRPr="00C532E2" w:rsidRDefault="00C532E2" w:rsidP="00C532E2">
      <w:pPr>
        <w:widowControl w:val="0"/>
        <w:ind w:firstLine="720"/>
        <w:jc w:val="both"/>
        <w:rPr>
          <w:sz w:val="28"/>
          <w:szCs w:val="28"/>
          <w:lang w:val="kk-KZ"/>
        </w:rPr>
      </w:pPr>
      <w:r w:rsidRPr="00C532E2">
        <w:rPr>
          <w:sz w:val="28"/>
          <w:szCs w:val="28"/>
          <w:lang w:val="kk-KZ"/>
        </w:rPr>
        <w:t>20. «Бюджетке төленуге жататын ойын бизнесі салығын есептеу» бөлімі мынадай жолдардан тұрады: 710.01.001 – ойын үстелі, 710.01.002 – ойын автоматы, 710.01.003 – тотализатор кассасы, 710.01.004 – тотализатордың электронды кассасы, 710.01.005 – букмекерлік кеңсе кассасы, 710.01.006 – букмекерлік кеңсенің электронды кассасы, 710.01.007 – ойын бизнесі салығы – барлығы.</w:t>
      </w:r>
    </w:p>
    <w:p w:rsidR="00C532E2" w:rsidRPr="00C532E2" w:rsidRDefault="00C532E2" w:rsidP="00C532E2">
      <w:pPr>
        <w:widowControl w:val="0"/>
        <w:ind w:firstLine="720"/>
        <w:jc w:val="both"/>
        <w:rPr>
          <w:sz w:val="28"/>
          <w:szCs w:val="28"/>
          <w:lang w:val="kk-KZ"/>
        </w:rPr>
      </w:pPr>
      <w:r w:rsidRPr="00C532E2">
        <w:rPr>
          <w:sz w:val="28"/>
          <w:szCs w:val="28"/>
          <w:lang w:val="kk-KZ"/>
        </w:rPr>
        <w:t>Бұл жолдарда:</w:t>
      </w:r>
    </w:p>
    <w:p w:rsidR="00C532E2" w:rsidRPr="00C532E2" w:rsidRDefault="00C532E2" w:rsidP="00C532E2">
      <w:pPr>
        <w:widowControl w:val="0"/>
        <w:ind w:firstLine="720"/>
        <w:jc w:val="both"/>
        <w:rPr>
          <w:sz w:val="28"/>
          <w:szCs w:val="28"/>
          <w:lang w:val="kk-KZ"/>
        </w:rPr>
      </w:pPr>
      <w:r w:rsidRPr="00C532E2">
        <w:rPr>
          <w:sz w:val="28"/>
          <w:szCs w:val="28"/>
          <w:lang w:val="kk-KZ"/>
        </w:rPr>
        <w:t>1) А бағанында – салық кезеңінің әр айы үшін салық салынатын объектілердің саны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2) В бағанында – Салық кодексінің 536-бабына сәйкес айқындалатын салық салынатын объектінің тиісті түріне қолданылатын ойын бизнесі салығының ставкасы теңгеде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Айдың 15-не дейін енгізілген толық ай пайдалануында болған және       15-нен кейін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 туындысы ретінде айқындалады.</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Айдың 15-нен кейін енгізілген және 15-не дейін шығарылған салық салу объектілері бойынша теңгедегі салық ставкасы әрбір салық салу объектісі бойынша АЕК-те белгіленген салық ставкасы мен «Салық төлеуші туралы жалпы ақпарат» бөлімінің «АЕК» торкөзінде көрсетілген АЕК мөлшері туындысының </w:t>
      </w:r>
      <w:r w:rsidRPr="00C532E2">
        <w:rPr>
          <w:sz w:val="28"/>
          <w:szCs w:val="28"/>
          <w:vertAlign w:val="superscript"/>
          <w:lang w:val="kk-KZ"/>
        </w:rPr>
        <w:t>1</w:t>
      </w:r>
      <w:r w:rsidRPr="00C532E2">
        <w:rPr>
          <w:sz w:val="28"/>
          <w:szCs w:val="28"/>
          <w:lang w:val="kk-KZ"/>
        </w:rPr>
        <w:t>/</w:t>
      </w:r>
      <w:r w:rsidRPr="00C532E2">
        <w:rPr>
          <w:sz w:val="28"/>
          <w:szCs w:val="28"/>
          <w:vertAlign w:val="subscript"/>
          <w:lang w:val="kk-KZ"/>
        </w:rPr>
        <w:t xml:space="preserve">2 </w:t>
      </w:r>
      <w:r w:rsidRPr="00C532E2">
        <w:rPr>
          <w:sz w:val="28"/>
          <w:szCs w:val="28"/>
          <w:lang w:val="kk-KZ"/>
        </w:rPr>
        <w:t xml:space="preserve"> ретінде айқындалады;</w:t>
      </w:r>
    </w:p>
    <w:p w:rsidR="00C532E2" w:rsidRPr="00C532E2" w:rsidRDefault="00C532E2" w:rsidP="00C532E2">
      <w:pPr>
        <w:widowControl w:val="0"/>
        <w:ind w:firstLine="720"/>
        <w:jc w:val="both"/>
        <w:rPr>
          <w:sz w:val="28"/>
          <w:szCs w:val="28"/>
          <w:lang w:val="kk-KZ"/>
        </w:rPr>
      </w:pPr>
      <w:r w:rsidRPr="00C532E2">
        <w:rPr>
          <w:sz w:val="28"/>
          <w:szCs w:val="28"/>
          <w:lang w:val="kk-KZ"/>
        </w:rPr>
        <w:t>3) С бағанында – А бағаны мен В бағаны тиісті жолдарының туындысы ретінде айқындалатын салық кезеңінің әр айы үшін салық салу объектісі бойынша теңгедегі ойын бизнесі салығының сомасы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Мысалға, ойын үстелдері бойынша көрсетілген бағандар бойынша тиісті жолдарды толтыру былайша жүргізіледі.</w:t>
      </w:r>
    </w:p>
    <w:p w:rsidR="00C532E2" w:rsidRPr="00C532E2" w:rsidRDefault="00C532E2" w:rsidP="00C532E2">
      <w:pPr>
        <w:widowControl w:val="0"/>
        <w:ind w:firstLine="720"/>
        <w:jc w:val="both"/>
        <w:rPr>
          <w:sz w:val="28"/>
          <w:szCs w:val="28"/>
          <w:lang w:val="kk-KZ"/>
        </w:rPr>
      </w:pPr>
      <w:r w:rsidRPr="00C532E2">
        <w:rPr>
          <w:sz w:val="28"/>
          <w:szCs w:val="28"/>
          <w:lang w:val="kk-KZ"/>
        </w:rPr>
        <w:t>710.01.001 А жолында салық кезеңінің әр айы үшін ойын үстелдерінің саны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710.01.001 В жолында былайша айқындалатын ойын үстелдеріне қолданылатын теңгедегі тиісті салық ставкасы көрсетіледі:</w:t>
      </w:r>
    </w:p>
    <w:p w:rsidR="00C532E2" w:rsidRPr="00C532E2" w:rsidRDefault="00C532E2" w:rsidP="00C532E2">
      <w:pPr>
        <w:widowControl w:val="0"/>
        <w:tabs>
          <w:tab w:val="left" w:pos="720"/>
          <w:tab w:val="left" w:pos="748"/>
        </w:tabs>
        <w:spacing w:line="320" w:lineRule="exact"/>
        <w:ind w:firstLine="720"/>
        <w:jc w:val="both"/>
        <w:rPr>
          <w:sz w:val="28"/>
          <w:szCs w:val="28"/>
          <w:lang w:val="kk-KZ"/>
        </w:rPr>
      </w:pPr>
      <w:r w:rsidRPr="00C532E2">
        <w:rPr>
          <w:sz w:val="28"/>
          <w:szCs w:val="28"/>
          <w:lang w:val="kk-KZ"/>
        </w:rPr>
        <w:t>айдың 15-не дейін енгізілген толық ай пайдалануында болған және айдың 15-нен кейін шығарылған ойын үстелдері бойынша 1600 АЕК мөлшерінде белгіленген салық ставкасы мен тиісті қаржы жылына белгіленген АЕК мөлшері туындысы ретінде айқындалады (1660 х 1 АЕК);</w:t>
      </w:r>
    </w:p>
    <w:p w:rsidR="00C532E2" w:rsidRPr="00C532E2" w:rsidRDefault="00C532E2" w:rsidP="00C532E2">
      <w:pPr>
        <w:widowControl w:val="0"/>
        <w:tabs>
          <w:tab w:val="left" w:pos="720"/>
          <w:tab w:val="left" w:pos="748"/>
        </w:tabs>
        <w:spacing w:line="320" w:lineRule="exact"/>
        <w:ind w:firstLine="720"/>
        <w:jc w:val="both"/>
        <w:rPr>
          <w:sz w:val="28"/>
          <w:szCs w:val="28"/>
          <w:lang w:val="kk-KZ"/>
        </w:rPr>
      </w:pPr>
      <w:r w:rsidRPr="00C532E2">
        <w:rPr>
          <w:sz w:val="28"/>
          <w:szCs w:val="28"/>
          <w:lang w:val="kk-KZ"/>
        </w:rPr>
        <w:t xml:space="preserve">айдың 15-нен кейін енгізілген және айдың 15-не дейін шығарылған ойын үстелдері бойынша 1660 АЕК мөлшерінде бекітілген салық ставкасы мен тиісті қаржы жылына белгіленген АЕК мөлшері туындысының </w:t>
      </w:r>
      <w:r w:rsidRPr="00C532E2">
        <w:rPr>
          <w:sz w:val="28"/>
          <w:szCs w:val="28"/>
          <w:vertAlign w:val="superscript"/>
          <w:lang w:val="kk-KZ"/>
        </w:rPr>
        <w:t>1</w:t>
      </w:r>
      <w:r w:rsidRPr="00C532E2">
        <w:rPr>
          <w:sz w:val="28"/>
          <w:szCs w:val="28"/>
          <w:lang w:val="kk-KZ"/>
        </w:rPr>
        <w:t>/</w:t>
      </w:r>
      <w:r w:rsidRPr="00C532E2">
        <w:rPr>
          <w:sz w:val="28"/>
          <w:szCs w:val="28"/>
          <w:vertAlign w:val="subscript"/>
          <w:lang w:val="kk-KZ"/>
        </w:rPr>
        <w:t>2</w:t>
      </w:r>
      <w:r w:rsidRPr="00C532E2">
        <w:rPr>
          <w:sz w:val="28"/>
          <w:szCs w:val="28"/>
          <w:lang w:val="kk-KZ"/>
        </w:rPr>
        <w:t xml:space="preserve"> ретінде айқындалады ((1660 х 1 АЕК) / 2).</w:t>
      </w:r>
    </w:p>
    <w:p w:rsidR="00C532E2" w:rsidRPr="00C532E2" w:rsidRDefault="00C532E2" w:rsidP="00C532E2">
      <w:pPr>
        <w:widowControl w:val="0"/>
        <w:tabs>
          <w:tab w:val="left" w:pos="720"/>
          <w:tab w:val="left" w:pos="748"/>
        </w:tabs>
        <w:spacing w:line="320" w:lineRule="exact"/>
        <w:ind w:firstLine="720"/>
        <w:jc w:val="both"/>
        <w:rPr>
          <w:sz w:val="28"/>
          <w:szCs w:val="28"/>
          <w:lang w:val="kk-KZ"/>
        </w:rPr>
      </w:pPr>
      <w:r w:rsidRPr="00C532E2">
        <w:rPr>
          <w:sz w:val="28"/>
          <w:szCs w:val="28"/>
          <w:lang w:val="kk-KZ"/>
        </w:rPr>
        <w:t xml:space="preserve">710.01.001 С жолында 710.01.001 А және 710.01.001 В жолдарының (710.01.001 А х 710.01.001 В) туындысы ретінде салық кезеңінің әр айы үшін ойын үстелдерінің санына тиісті салық ставкасын қолдану арқылы  </w:t>
      </w:r>
      <w:r w:rsidRPr="00C532E2">
        <w:rPr>
          <w:sz w:val="28"/>
          <w:szCs w:val="28"/>
          <w:lang w:val="kk-KZ"/>
        </w:rPr>
        <w:lastRenderedPageBreak/>
        <w:t xml:space="preserve">айқындалатын салық кезеңінің әр айы үшін салық сомасы көрсетіледі. </w:t>
      </w:r>
    </w:p>
    <w:p w:rsidR="00C532E2" w:rsidRPr="00C532E2" w:rsidRDefault="00C532E2" w:rsidP="00C532E2">
      <w:pPr>
        <w:widowControl w:val="0"/>
        <w:tabs>
          <w:tab w:val="left" w:pos="720"/>
          <w:tab w:val="left" w:pos="748"/>
        </w:tabs>
        <w:spacing w:line="320" w:lineRule="exact"/>
        <w:ind w:firstLine="720"/>
        <w:jc w:val="both"/>
        <w:rPr>
          <w:sz w:val="28"/>
          <w:szCs w:val="28"/>
          <w:lang w:val="kk-KZ"/>
        </w:rPr>
      </w:pPr>
      <w:r w:rsidRPr="00C532E2">
        <w:rPr>
          <w:sz w:val="28"/>
          <w:szCs w:val="28"/>
          <w:lang w:val="kk-KZ"/>
        </w:rPr>
        <w:t>Объектілердің өзге түрлері (ойын автоматтары, тотализатор кассалары, электронды тотализатор кассалары, букмекерлік кеңселердің электронды кассалары, букмекерлік кеңселердің кассалары) бойынша жолдарды толтыру ойын үстелдері бойынша толтыру сияқты жүргізіледі;</w:t>
      </w:r>
    </w:p>
    <w:p w:rsidR="00C532E2" w:rsidRPr="00C532E2" w:rsidRDefault="00C532E2" w:rsidP="00C532E2">
      <w:pPr>
        <w:widowControl w:val="0"/>
        <w:ind w:firstLine="720"/>
        <w:jc w:val="both"/>
        <w:rPr>
          <w:sz w:val="28"/>
          <w:szCs w:val="28"/>
          <w:lang w:val="kk-KZ"/>
        </w:rPr>
      </w:pPr>
      <w:r w:rsidRPr="00C532E2">
        <w:rPr>
          <w:sz w:val="28"/>
          <w:szCs w:val="28"/>
          <w:lang w:val="kk-KZ"/>
        </w:rPr>
        <w:t>4) 710.01.007 С жолында 710.01.001 С-ден 710.01.006 С-ға дейінгі жолдардың жиынтығымен айқындалатын салық кезеңі үшін  бюджетке төлеуге жататын объектілердің барлық түрлері бойынша есептелген ойын бизнесі салығының жалпы сомасы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21. «Бюджетке төленуге жататын қосымша төлемдерді есептеу» бөлімі ойын бизнесі саласындағы қызметтен түскен табыстың Салық кодексінің</w:t>
      </w:r>
      <w:r w:rsidRPr="00C532E2">
        <w:rPr>
          <w:sz w:val="28"/>
          <w:szCs w:val="28"/>
          <w:lang w:val="kk-KZ"/>
        </w:rPr>
        <w:br/>
        <w:t>539-бабы 2-тармағында белгіленген шекті табыстан асып түскен жағдайда толтырылады.</w:t>
      </w:r>
    </w:p>
    <w:p w:rsidR="00C532E2" w:rsidRPr="00C532E2" w:rsidRDefault="00C532E2" w:rsidP="00C532E2">
      <w:pPr>
        <w:widowControl w:val="0"/>
        <w:tabs>
          <w:tab w:val="left" w:pos="720"/>
          <w:tab w:val="left" w:pos="748"/>
        </w:tabs>
        <w:spacing w:line="320" w:lineRule="exact"/>
        <w:ind w:firstLine="720"/>
        <w:jc w:val="both"/>
        <w:rPr>
          <w:sz w:val="28"/>
          <w:szCs w:val="28"/>
          <w:lang w:val="kk-KZ"/>
        </w:rPr>
      </w:pPr>
      <w:r w:rsidRPr="00C532E2">
        <w:rPr>
          <w:sz w:val="28"/>
          <w:szCs w:val="28"/>
          <w:lang w:val="kk-KZ"/>
        </w:rPr>
        <w:t>Бөлім мынадай жолдардан тұрады: 710.01.008 – казино, 710.01.009 – ойын автоматтар залы, 710.01.010 – тотализатор, 710.01.011 – букмекерлік кеңсе, 710.01.012 – қосымша төлемдер – барлығы, мұнда:</w:t>
      </w:r>
    </w:p>
    <w:p w:rsidR="00C532E2" w:rsidRPr="00C532E2" w:rsidRDefault="00C532E2" w:rsidP="00C532E2">
      <w:pPr>
        <w:widowControl w:val="0"/>
        <w:ind w:firstLine="720"/>
        <w:jc w:val="both"/>
        <w:rPr>
          <w:sz w:val="28"/>
          <w:szCs w:val="28"/>
          <w:lang w:val="kk-KZ"/>
        </w:rPr>
      </w:pPr>
      <w:r w:rsidRPr="00C532E2">
        <w:rPr>
          <w:sz w:val="28"/>
          <w:szCs w:val="28"/>
          <w:lang w:val="kk-KZ"/>
        </w:rPr>
        <w:t>1) А бағанында салық кезеңі үшін тиісті ойын бизнесі саласындағы қызметтен түскен табыстың нақты мөлшері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2) В бағанында табыстың нақты мөлшері (А бағаны) мен Салық кодексінің 539-бабы 2-тармағында белгіленген табыстың шекті мөлшерінің сомасының оң айырмасы ретінде айқындалатын салық кезеңі үшін ойын бизнесі саласындағы қызметтің әрбір түрі бойынша табыстың шекті мөлшерінен асатын сома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3) С бағанында табыстың шекті мөлшерінен асып кету сомасына Салық кодексініңнің 313-бабы 1-тармағында белгіленген мөлшердегі ставканы қолдану жолымен айқындалатын салық кезеңі үшін ойын бизнесі саласындағы қызметтің әрбір түрі бойынша есептелген қосымша төлем сомасы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Мысалға, казино қызметі бойынша қосымша төлем есептеу былайша жүргізіледі.</w:t>
      </w:r>
    </w:p>
    <w:p w:rsidR="00C532E2" w:rsidRPr="00C532E2" w:rsidRDefault="00C532E2" w:rsidP="00C532E2">
      <w:pPr>
        <w:widowControl w:val="0"/>
        <w:ind w:firstLine="720"/>
        <w:jc w:val="both"/>
        <w:rPr>
          <w:sz w:val="28"/>
          <w:szCs w:val="28"/>
          <w:lang w:val="kk-KZ"/>
        </w:rPr>
      </w:pPr>
      <w:r w:rsidRPr="00C532E2">
        <w:rPr>
          <w:sz w:val="28"/>
          <w:szCs w:val="28"/>
          <w:lang w:val="kk-KZ"/>
        </w:rPr>
        <w:t>710.01.008 А жолында салық кезеңі үшін казино қызметінен түскен табыстың нақты мөлшері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710.01.008 В жолында 710.01.008 А жолы мен 135000-еселенген мөлшердегі АЕК мөлшеріндегі казино қызметінен түсетін табыстың шекті мөлшерінің айырмасы ретінде айқындалатын салық кезеңі үшін казино қызметінен түскен табыстың шекті мөлшерінен асатын сома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710.01.008 С жолында 710.01.008 В жолында көрсетілетін казино қызметінен түскен табыстың шекті мөлшерінен асатын сомаға  сәйкес келетін пайыз мөлшеріндегі ставканы қолдану жолымен айқындалатын, бюджетке төленуге тиіс, салық кезеңі үшін есептелген қосымша төлем сомасы көрсетіледі.</w:t>
      </w:r>
    </w:p>
    <w:p w:rsidR="00C532E2" w:rsidRPr="00C532E2" w:rsidRDefault="00C532E2" w:rsidP="00C532E2">
      <w:pPr>
        <w:widowControl w:val="0"/>
        <w:tabs>
          <w:tab w:val="left" w:pos="720"/>
          <w:tab w:val="left" w:pos="748"/>
        </w:tabs>
        <w:spacing w:line="320" w:lineRule="exact"/>
        <w:ind w:firstLine="720"/>
        <w:jc w:val="both"/>
        <w:rPr>
          <w:sz w:val="28"/>
          <w:szCs w:val="28"/>
          <w:lang w:val="kk-KZ"/>
        </w:rPr>
      </w:pPr>
      <w:r w:rsidRPr="00C532E2">
        <w:rPr>
          <w:sz w:val="28"/>
          <w:szCs w:val="28"/>
          <w:lang w:val="kk-KZ"/>
        </w:rPr>
        <w:t>Ойын бизнесі саласындағы қызметтің өзге түрлері бойынша (ойын автоматтарының залдары, тотализаторлар, букмекерлік кеңселер) жолдарды толтыру казино қызметі бойынша толтырғанға ұқсас жүзеге асырылады;</w:t>
      </w:r>
    </w:p>
    <w:p w:rsidR="00C532E2" w:rsidRPr="00C532E2" w:rsidRDefault="00C532E2" w:rsidP="00C532E2">
      <w:pPr>
        <w:widowControl w:val="0"/>
        <w:ind w:firstLine="720"/>
        <w:jc w:val="both"/>
        <w:rPr>
          <w:sz w:val="28"/>
          <w:szCs w:val="28"/>
          <w:lang w:val="kk-KZ"/>
        </w:rPr>
      </w:pPr>
      <w:r w:rsidRPr="00C532E2">
        <w:rPr>
          <w:sz w:val="28"/>
          <w:szCs w:val="28"/>
          <w:lang w:val="kk-KZ"/>
        </w:rPr>
        <w:lastRenderedPageBreak/>
        <w:t>710.01.012 С жолында 710.01.008 С-дан 710.01.011 С-ға дейінгі жолдардың сомасы ретінде айқындалатын, салық кезеңі үшін бюджетке төленуге тиіс ойын бизнесі қызметінің барлық түрлері бойынша есептелген қосымша төлемнің жалпы сомасы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21-1. «Ойын бизнесі бойынша қосылған құн салығы» бөлімінде:</w:t>
      </w:r>
    </w:p>
    <w:p w:rsidR="00C532E2" w:rsidRPr="00C532E2" w:rsidRDefault="00C532E2" w:rsidP="00C532E2">
      <w:pPr>
        <w:widowControl w:val="0"/>
        <w:ind w:firstLine="720"/>
        <w:jc w:val="both"/>
        <w:rPr>
          <w:sz w:val="28"/>
          <w:szCs w:val="28"/>
          <w:lang w:val="kk-KZ"/>
        </w:rPr>
      </w:pPr>
      <w:r w:rsidRPr="00C532E2">
        <w:rPr>
          <w:sz w:val="28"/>
          <w:szCs w:val="28"/>
          <w:lang w:val="kk-KZ"/>
        </w:rPr>
        <w:t>710.01.013 жолында казино, ойын автоматтарының залдары, тотализаторлар және букмекерлік кеңселер қызметін көрсету бойынша қызметті жүзеге асыру нәтижесінде салық кезеңі үшін алынған кіріс мөлшерінде айқындалған салық салынатын айналым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710.01.014 жолында 710.01.013 жолында көрсетілген салық салынатын айналым бойынша қосылған құн салығы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710.01.015 жолында есепке жатқызуға рұқсат етілген және 710.01.014 жолында көрсетілген салық салынатын айналым бойынша қосылған құн салығынан 85 % мөлшерінде айқындалған қосылған құн салығы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710.01.016 жолында 710.01.014 және 710.01.015 жолдарының айырмасы ретінде айқындалатын, есептелген қосылған құн салығының сомасы көрсетіледі.</w:t>
      </w:r>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20"/>
        <w:jc w:val="center"/>
        <w:rPr>
          <w:b/>
          <w:sz w:val="28"/>
          <w:szCs w:val="28"/>
          <w:lang w:val="kk-KZ"/>
        </w:rPr>
      </w:pPr>
      <w:r w:rsidRPr="00C532E2">
        <w:rPr>
          <w:b/>
          <w:sz w:val="28"/>
          <w:szCs w:val="28"/>
          <w:lang w:val="kk-KZ"/>
        </w:rPr>
        <w:t>4-тарау. 710.02-нысанын жасау</w:t>
      </w:r>
    </w:p>
    <w:p w:rsidR="00C532E2" w:rsidRPr="00C532E2" w:rsidRDefault="00C532E2" w:rsidP="00C532E2">
      <w:pPr>
        <w:widowControl w:val="0"/>
        <w:ind w:firstLine="720"/>
        <w:jc w:val="both"/>
        <w:rPr>
          <w:sz w:val="28"/>
          <w:szCs w:val="28"/>
          <w:lang w:val="kk-KZ"/>
        </w:rPr>
      </w:pPr>
    </w:p>
    <w:p w:rsidR="00C532E2" w:rsidRPr="00C532E2" w:rsidRDefault="00C532E2" w:rsidP="00C532E2">
      <w:pPr>
        <w:widowControl w:val="0"/>
        <w:ind w:firstLine="720"/>
        <w:jc w:val="both"/>
        <w:rPr>
          <w:sz w:val="28"/>
          <w:szCs w:val="28"/>
          <w:lang w:val="kk-KZ"/>
        </w:rPr>
      </w:pPr>
      <w:r w:rsidRPr="00C532E2">
        <w:rPr>
          <w:sz w:val="28"/>
          <w:szCs w:val="28"/>
          <w:lang w:val="kk-KZ"/>
        </w:rPr>
        <w:t>22. 710.02 нысаны салық кезеңі үшін (тоқсан) Салық кодексінің</w:t>
      </w:r>
      <w:r w:rsidRPr="00C532E2">
        <w:rPr>
          <w:sz w:val="28"/>
          <w:szCs w:val="28"/>
          <w:lang w:val="kk-KZ"/>
        </w:rPr>
        <w:br/>
        <w:t>545-бабында айқындалған барлық салық салынатын объектілер (олар болған жағдайда) бойынша есептелген тіркелген салық сомасы туралы ақпараттарды көрсетуге арналған.</w:t>
      </w:r>
    </w:p>
    <w:p w:rsidR="00C532E2" w:rsidRPr="00C532E2" w:rsidRDefault="00C532E2" w:rsidP="00C532E2">
      <w:pPr>
        <w:widowControl w:val="0"/>
        <w:ind w:firstLine="720"/>
        <w:jc w:val="both"/>
        <w:rPr>
          <w:sz w:val="28"/>
          <w:szCs w:val="28"/>
          <w:lang w:val="kk-KZ"/>
        </w:rPr>
      </w:pPr>
      <w:r w:rsidRPr="00C532E2">
        <w:rPr>
          <w:sz w:val="28"/>
          <w:szCs w:val="28"/>
          <w:lang w:val="kk-KZ"/>
        </w:rPr>
        <w:t>23. «Салық төлеуші туралы жалпы ақпарат» бөлімінде:</w:t>
      </w:r>
    </w:p>
    <w:p w:rsidR="00C532E2" w:rsidRPr="00C532E2" w:rsidRDefault="00C532E2" w:rsidP="00C532E2">
      <w:pPr>
        <w:widowControl w:val="0"/>
        <w:ind w:firstLine="720"/>
        <w:jc w:val="both"/>
        <w:rPr>
          <w:sz w:val="28"/>
          <w:szCs w:val="28"/>
          <w:lang w:val="kk-KZ"/>
        </w:rPr>
      </w:pPr>
      <w:r w:rsidRPr="00C532E2">
        <w:rPr>
          <w:sz w:val="28"/>
          <w:szCs w:val="28"/>
          <w:lang w:val="kk-KZ"/>
        </w:rPr>
        <w:t>1) 3 жолда мөлшері Республикалық бюджет туралы Заңымен тиісті қаржы жылына белгіленетін АЕК – айлық есептік көрсеткіш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2) 4 А торкөзі айдың 15-не дейін енгізілген толық ай пайдалануында болған және 15-нен кейін шығарылған салық салу объектілері болған кезде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3) 4 В торкөзі айдың 15-нен кейін енгізілген және 15-не дейін шығарылған салық салу объектілері болған кезде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Салық кезеңінде салық салу объектілерінің болуына қарай торкөздердің бірі ғана белгіленеді.</w:t>
      </w:r>
    </w:p>
    <w:p w:rsidR="00C532E2" w:rsidRPr="00C532E2" w:rsidRDefault="00C532E2" w:rsidP="00C532E2">
      <w:pPr>
        <w:widowControl w:val="0"/>
        <w:ind w:firstLine="720"/>
        <w:jc w:val="both"/>
        <w:rPr>
          <w:sz w:val="28"/>
          <w:szCs w:val="28"/>
          <w:lang w:val="kk-KZ"/>
        </w:rPr>
      </w:pPr>
      <w:r w:rsidRPr="00C532E2">
        <w:rPr>
          <w:sz w:val="28"/>
          <w:szCs w:val="28"/>
          <w:lang w:val="kk-KZ"/>
        </w:rPr>
        <w:t>Әрбір белгіленген торкөз бойынша 720.02 - нысаны бойынша бөлек қосымша толтырылады.</w:t>
      </w:r>
    </w:p>
    <w:p w:rsidR="00C532E2" w:rsidRPr="00C532E2" w:rsidRDefault="00C532E2" w:rsidP="00C532E2">
      <w:pPr>
        <w:widowControl w:val="0"/>
        <w:tabs>
          <w:tab w:val="left" w:pos="1080"/>
        </w:tabs>
        <w:spacing w:line="320" w:lineRule="exact"/>
        <w:ind w:firstLine="709"/>
        <w:jc w:val="both"/>
        <w:rPr>
          <w:sz w:val="28"/>
          <w:szCs w:val="28"/>
          <w:lang w:val="kk-KZ"/>
        </w:rPr>
      </w:pPr>
      <w:r w:rsidRPr="00C532E2">
        <w:rPr>
          <w:sz w:val="28"/>
          <w:szCs w:val="28"/>
          <w:lang w:val="kk-KZ"/>
        </w:rPr>
        <w:t xml:space="preserve">24. «Бюджетке төленуге жататын тіркелген салықты есептеу» бөлімі мынадай жолдардан тұрады: 710.02.001 – бiр ойыншымен ойын өткiзуге арналған ұтыссыз ойын автоматы, 710.02.002 – бiреуден артық ойыншылардың қатысуымен ойын өткiзуге арналған ұтыссыз ойын автоматы, 710.02.003 – ойын өткізуге пайдаланылатын дербес компьютер, 710.02.004 – ойын жолы, 710.02.005 – карт, 710.02.006 – бильярд үстелі, 710.02.007 – уәкілетті ұйымның </w:t>
      </w:r>
      <w:r w:rsidRPr="00C532E2">
        <w:rPr>
          <w:sz w:val="28"/>
          <w:szCs w:val="28"/>
          <w:lang w:val="kk-KZ"/>
        </w:rPr>
        <w:lastRenderedPageBreak/>
        <w:t>айырбас пункті, 710.02.008 – уәкілетті ұйымның арнайы аймақта орналасқан айырбастау пункті, 710.02.009 – тіркелген салық</w:t>
      </w:r>
      <w:r w:rsidRPr="00C532E2">
        <w:rPr>
          <w:bCs/>
          <w:sz w:val="28"/>
          <w:szCs w:val="28"/>
          <w:lang w:val="kk-KZ"/>
        </w:rPr>
        <w:t xml:space="preserve"> </w:t>
      </w:r>
      <w:r w:rsidRPr="00C532E2">
        <w:rPr>
          <w:sz w:val="28"/>
          <w:szCs w:val="28"/>
          <w:lang w:val="kk-KZ"/>
        </w:rPr>
        <w:t>– барлығы.</w:t>
      </w:r>
    </w:p>
    <w:p w:rsidR="00C532E2" w:rsidRPr="00C532E2" w:rsidRDefault="00C532E2" w:rsidP="00C532E2">
      <w:pPr>
        <w:widowControl w:val="0"/>
        <w:ind w:firstLine="720"/>
        <w:jc w:val="both"/>
        <w:rPr>
          <w:sz w:val="28"/>
          <w:szCs w:val="28"/>
          <w:lang w:val="kk-KZ"/>
        </w:rPr>
      </w:pPr>
      <w:r w:rsidRPr="00C532E2">
        <w:rPr>
          <w:sz w:val="28"/>
          <w:szCs w:val="28"/>
          <w:lang w:val="kk-KZ"/>
        </w:rPr>
        <w:t>Бұл жолдарда:</w:t>
      </w:r>
    </w:p>
    <w:p w:rsidR="00C532E2" w:rsidRPr="00C532E2" w:rsidRDefault="00C532E2" w:rsidP="00C532E2">
      <w:pPr>
        <w:widowControl w:val="0"/>
        <w:ind w:firstLine="708"/>
        <w:jc w:val="both"/>
        <w:rPr>
          <w:sz w:val="28"/>
          <w:szCs w:val="28"/>
          <w:lang w:val="kk-KZ"/>
        </w:rPr>
      </w:pPr>
      <w:r w:rsidRPr="00C532E2">
        <w:rPr>
          <w:sz w:val="28"/>
          <w:szCs w:val="28"/>
          <w:lang w:val="kk-KZ"/>
        </w:rPr>
        <w:t>1) А бағанында – салық кезеңінің әр айы үшін салық салынатын объектілердің саны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2) В бағанында – Салық кодексінің 546-бабына сәйкес айқындалатын салық салынатын объектінің тиісті түріне қолданылатын тіркелген салық ставкасы теңгеде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айдың 15-не дейін енгізілген толық ай пайдалануында болған және 15-нен кейін шығарылған салық салу объектілері бойынша теңгедегі салық ставкасы тиісті салық салу объектісі бойынша АЕК–те жергілікті өкілді орган белгілеген салық ставкасы мен «Салық төлеуші туралы жалпы ақпарат» бөлімінің «АЕК» торкөзінде көрсетілген АЕК мөлшерінің туындысы ретінде айқындалады.</w:t>
      </w:r>
    </w:p>
    <w:p w:rsidR="00C532E2" w:rsidRPr="00C532E2" w:rsidRDefault="00C532E2" w:rsidP="00C532E2">
      <w:pPr>
        <w:widowControl w:val="0"/>
        <w:ind w:firstLine="720"/>
        <w:jc w:val="both"/>
        <w:rPr>
          <w:sz w:val="28"/>
          <w:szCs w:val="28"/>
          <w:lang w:val="kk-KZ"/>
        </w:rPr>
      </w:pPr>
      <w:r w:rsidRPr="00C532E2">
        <w:rPr>
          <w:sz w:val="28"/>
          <w:szCs w:val="28"/>
          <w:lang w:val="kk-KZ"/>
        </w:rPr>
        <w:t xml:space="preserve">айдың 15-нен кейін пайдалануға енгізілген және 15-не дейін шығарылған салық салу объектілері бойынша теңгедегі салық ставкасы АЕК–те жергілікті өкілді орган белгіленген салық ставкасы мен «Салық төлеуші туралы жалпы ақпарат» бөлімінің «АЕК» торкөзінде көрсетілген АЕК мөлшерінің туындысының </w:t>
      </w:r>
      <w:r w:rsidRPr="00C532E2">
        <w:rPr>
          <w:sz w:val="28"/>
          <w:szCs w:val="28"/>
          <w:vertAlign w:val="superscript"/>
          <w:lang w:val="kk-KZ"/>
        </w:rPr>
        <w:t>1</w:t>
      </w:r>
      <w:r w:rsidRPr="00C532E2">
        <w:rPr>
          <w:sz w:val="28"/>
          <w:szCs w:val="28"/>
          <w:lang w:val="kk-KZ"/>
        </w:rPr>
        <w:t>/</w:t>
      </w:r>
      <w:r w:rsidRPr="00C532E2">
        <w:rPr>
          <w:sz w:val="28"/>
          <w:szCs w:val="28"/>
          <w:vertAlign w:val="subscript"/>
          <w:lang w:val="kk-KZ"/>
        </w:rPr>
        <w:t xml:space="preserve">2 </w:t>
      </w:r>
      <w:r w:rsidRPr="00C532E2">
        <w:rPr>
          <w:sz w:val="28"/>
          <w:szCs w:val="28"/>
          <w:lang w:val="kk-KZ"/>
        </w:rPr>
        <w:t xml:space="preserve"> ретінде айқындалады;</w:t>
      </w:r>
    </w:p>
    <w:p w:rsidR="00C532E2" w:rsidRPr="00C532E2" w:rsidRDefault="00C532E2" w:rsidP="00C532E2">
      <w:pPr>
        <w:widowControl w:val="0"/>
        <w:ind w:firstLine="720"/>
        <w:jc w:val="both"/>
        <w:rPr>
          <w:sz w:val="28"/>
          <w:szCs w:val="28"/>
          <w:lang w:val="kk-KZ"/>
        </w:rPr>
      </w:pPr>
      <w:r w:rsidRPr="00C532E2">
        <w:rPr>
          <w:sz w:val="28"/>
          <w:szCs w:val="28"/>
          <w:lang w:val="kk-KZ"/>
        </w:rPr>
        <w:t>3) С бағанында А бағаны мен В бағанының тиісті жолдарының туындысы ретінде айқындалатын салық кезеңінің әр айы үшін тіркелген салық сомасы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Мысалға, бір ойыншымен ойын өткізуге арналған ұтыссыз ойын автоматтары бойынша көрсетілген бағандар бойынша тиісті жолдарды толтыру былайша жүргізіледі.</w:t>
      </w:r>
    </w:p>
    <w:p w:rsidR="00C532E2" w:rsidRPr="00C532E2" w:rsidRDefault="00C532E2" w:rsidP="00C532E2">
      <w:pPr>
        <w:widowControl w:val="0"/>
        <w:ind w:firstLine="708"/>
        <w:jc w:val="both"/>
        <w:rPr>
          <w:sz w:val="28"/>
          <w:szCs w:val="28"/>
          <w:lang w:val="kk-KZ"/>
        </w:rPr>
      </w:pPr>
      <w:r w:rsidRPr="00C532E2">
        <w:rPr>
          <w:sz w:val="28"/>
          <w:szCs w:val="28"/>
          <w:lang w:val="kk-KZ"/>
        </w:rPr>
        <w:t>710.02.001 А – жолында салық кезеңінің әр айы үшін тіркелген салық салынатын объектілердің – бір ойыншымен ойын өткізуге арналған ұтыссыз ойын автоматтарының саны көрсетіледі.</w:t>
      </w:r>
    </w:p>
    <w:p w:rsidR="00C532E2" w:rsidRPr="00C532E2" w:rsidRDefault="00C532E2" w:rsidP="00C532E2">
      <w:pPr>
        <w:widowControl w:val="0"/>
        <w:ind w:firstLine="720"/>
        <w:jc w:val="both"/>
        <w:rPr>
          <w:sz w:val="28"/>
          <w:szCs w:val="28"/>
          <w:lang w:val="kk-KZ"/>
        </w:rPr>
      </w:pPr>
      <w:r w:rsidRPr="00C532E2">
        <w:rPr>
          <w:sz w:val="28"/>
          <w:szCs w:val="28"/>
          <w:lang w:val="kk-KZ"/>
        </w:rPr>
        <w:t>710.02.001 В – жолында былайша айқындалатын бір ойыншымен ойын өткізуге арналған ұтыссыз ойын автоматтарына қолданылатын теңгедегі тиісті салық ставкасы көрсетіледі:</w:t>
      </w:r>
    </w:p>
    <w:p w:rsidR="00C532E2" w:rsidRPr="00C532E2" w:rsidRDefault="00C532E2" w:rsidP="00C532E2">
      <w:pPr>
        <w:widowControl w:val="0"/>
        <w:tabs>
          <w:tab w:val="left" w:pos="720"/>
          <w:tab w:val="left" w:pos="748"/>
        </w:tabs>
        <w:spacing w:line="320" w:lineRule="exact"/>
        <w:ind w:firstLine="748"/>
        <w:jc w:val="both"/>
        <w:rPr>
          <w:sz w:val="28"/>
          <w:szCs w:val="28"/>
          <w:lang w:val="kk-KZ"/>
        </w:rPr>
      </w:pPr>
      <w:r w:rsidRPr="00C532E2">
        <w:rPr>
          <w:sz w:val="28"/>
          <w:szCs w:val="28"/>
          <w:lang w:val="kk-KZ"/>
        </w:rPr>
        <w:t>айдың 15-не дейін енгізілген толық ай пайдалануында болған және айдың 15-нен кейін шығарылған бір ойыншымен ойын өткізуге арналған ұтыссыз ойын автоматтары бойынша салық ставкасы жергілікті өкілді орган белгілеген тіркелген салық ставкасы мен тиісті қаржы жылына белгіленген АЕК мөлшерінің туындысы ретінде айқындалады;</w:t>
      </w:r>
    </w:p>
    <w:p w:rsidR="00C532E2" w:rsidRPr="00C532E2" w:rsidRDefault="00C532E2" w:rsidP="00C532E2">
      <w:pPr>
        <w:widowControl w:val="0"/>
        <w:tabs>
          <w:tab w:val="left" w:pos="720"/>
          <w:tab w:val="left" w:pos="748"/>
        </w:tabs>
        <w:spacing w:line="320" w:lineRule="exact"/>
        <w:ind w:firstLine="748"/>
        <w:jc w:val="both"/>
        <w:rPr>
          <w:sz w:val="28"/>
          <w:szCs w:val="28"/>
          <w:lang w:val="kk-KZ"/>
        </w:rPr>
      </w:pPr>
      <w:r w:rsidRPr="00C532E2">
        <w:rPr>
          <w:sz w:val="28"/>
          <w:szCs w:val="28"/>
          <w:lang w:val="kk-KZ"/>
        </w:rPr>
        <w:t xml:space="preserve">айдың 15-нен кейін енгізілген және айдың 15-не дейін шығарылған ойын үстелдері бойынша бір ойыншымен ойын өткізуге арналған ұтыссыз ойын автоматтары бойынша белгіленген тіркелген салық ставкасы мен тиісті қаржы жылына белгіленген АЕК мөлшерінің туындысының </w:t>
      </w:r>
      <w:r w:rsidRPr="00C532E2">
        <w:rPr>
          <w:sz w:val="28"/>
          <w:szCs w:val="28"/>
          <w:vertAlign w:val="superscript"/>
          <w:lang w:val="kk-KZ"/>
        </w:rPr>
        <w:t>1</w:t>
      </w:r>
      <w:r w:rsidRPr="00C532E2">
        <w:rPr>
          <w:sz w:val="28"/>
          <w:szCs w:val="28"/>
          <w:lang w:val="kk-KZ"/>
        </w:rPr>
        <w:t>/</w:t>
      </w:r>
      <w:r w:rsidRPr="00C532E2">
        <w:rPr>
          <w:sz w:val="28"/>
          <w:szCs w:val="28"/>
          <w:vertAlign w:val="subscript"/>
          <w:lang w:val="kk-KZ"/>
        </w:rPr>
        <w:t>2</w:t>
      </w:r>
      <w:r w:rsidRPr="00C532E2">
        <w:rPr>
          <w:sz w:val="28"/>
          <w:szCs w:val="28"/>
          <w:lang w:val="kk-KZ"/>
        </w:rPr>
        <w:t xml:space="preserve"> ретінде айқындалады.</w:t>
      </w:r>
    </w:p>
    <w:p w:rsidR="00C532E2" w:rsidRPr="00C532E2" w:rsidRDefault="00C532E2" w:rsidP="00C532E2">
      <w:pPr>
        <w:widowControl w:val="0"/>
        <w:ind w:firstLine="708"/>
        <w:jc w:val="both"/>
        <w:rPr>
          <w:sz w:val="28"/>
          <w:szCs w:val="28"/>
          <w:lang w:val="kk-KZ"/>
        </w:rPr>
      </w:pPr>
      <w:r w:rsidRPr="00C532E2">
        <w:rPr>
          <w:sz w:val="28"/>
          <w:szCs w:val="28"/>
          <w:lang w:val="kk-KZ"/>
        </w:rPr>
        <w:t xml:space="preserve">710.02.001 С жолында 710.02.001 А және 710.02.001 В жолдарының туындысы (710.02.001 А х 710.02.001 В) ретінде салық кезеңінің әр айы үшін бiр ойыншымен ойын өткiзуге арналған ұтыссыз ойын автоматының санына тиісті салық ставкаларын қолдану арқылы айқындалатын салық кезеңінің әр </w:t>
      </w:r>
      <w:r w:rsidRPr="00C532E2">
        <w:rPr>
          <w:sz w:val="28"/>
          <w:szCs w:val="28"/>
          <w:lang w:val="kk-KZ"/>
        </w:rPr>
        <w:lastRenderedPageBreak/>
        <w:t>айы үшін салық сомасы көрсетіледі;</w:t>
      </w:r>
    </w:p>
    <w:p w:rsidR="00C532E2" w:rsidRPr="00C532E2" w:rsidRDefault="00C532E2" w:rsidP="00C532E2">
      <w:pPr>
        <w:widowControl w:val="0"/>
        <w:tabs>
          <w:tab w:val="left" w:pos="720"/>
          <w:tab w:val="left" w:pos="748"/>
        </w:tabs>
        <w:spacing w:line="320" w:lineRule="exact"/>
        <w:ind w:firstLine="720"/>
        <w:jc w:val="both"/>
        <w:rPr>
          <w:sz w:val="28"/>
          <w:szCs w:val="28"/>
          <w:lang w:val="kk-KZ"/>
        </w:rPr>
      </w:pPr>
      <w:r w:rsidRPr="00C532E2">
        <w:rPr>
          <w:sz w:val="28"/>
          <w:szCs w:val="28"/>
          <w:lang w:val="kk-KZ"/>
        </w:rPr>
        <w:t>Объектілердің өзге түрлері (бiреуден артық ойыншылардың қатысуымен ойын өткiзуге арналған, ұтыссыз ойын автоматтары, ойын өткізуге пайдаланылатын дербес компьютерлер, ойын жолдары, карттар, бильярд үстелдері, уәкілетті ұйымның айырбас пункті, уәкілетті ұйымның арнайы аймақта орналасқан айырбастау пункті) бойынша жолдарды толтыру бiр ойыншымен ойын өткiзуге арналған ұтыссыз ойын автоматтары бойынша жолдарды толтырғанға ұқсас жүзеге асырылады;</w:t>
      </w:r>
    </w:p>
    <w:p w:rsidR="00C532E2" w:rsidRPr="00C532E2" w:rsidRDefault="00C532E2" w:rsidP="00C532E2">
      <w:pPr>
        <w:widowControl w:val="0"/>
        <w:ind w:firstLine="720"/>
        <w:jc w:val="both"/>
        <w:rPr>
          <w:sz w:val="28"/>
          <w:szCs w:val="28"/>
          <w:lang w:val="kk-KZ"/>
        </w:rPr>
      </w:pPr>
      <w:r w:rsidRPr="00C532E2">
        <w:rPr>
          <w:sz w:val="28"/>
          <w:szCs w:val="28"/>
          <w:lang w:val="kk-KZ"/>
        </w:rPr>
        <w:t>710.02.009 С жолында 710.02.001 С жолынан бастап 710.02.008 С жолына дейінгі жолдардың жиынтығымен айқындалатын салық кезеңі үшін бюджетке төлеуге жататын объектілердің барлық түрлері бойынша есептелген тіркелген салықтың жалпы сомасы көрсетіледі.</w:t>
      </w:r>
    </w:p>
    <w:p w:rsidR="00C532E2" w:rsidRPr="00C532E2" w:rsidRDefault="00C532E2" w:rsidP="00C532E2">
      <w:pPr>
        <w:widowControl w:val="0"/>
        <w:ind w:firstLine="720"/>
        <w:jc w:val="both"/>
        <w:rPr>
          <w:sz w:val="28"/>
          <w:szCs w:val="28"/>
          <w:lang w:val="kk-KZ"/>
        </w:rPr>
      </w:pPr>
    </w:p>
    <w:p w:rsidR="008834D7" w:rsidRPr="00C532E2" w:rsidRDefault="008834D7" w:rsidP="008834D7">
      <w:pPr>
        <w:rPr>
          <w:bCs/>
          <w:sz w:val="28"/>
          <w:szCs w:val="28"/>
          <w:lang w:val="kk-KZ"/>
        </w:rPr>
      </w:pPr>
    </w:p>
    <w:sectPr w:rsidR="008834D7" w:rsidRPr="00C532E2" w:rsidSect="00A45F00">
      <w:headerReference w:type="default" r:id="rId9"/>
      <w:pgSz w:w="11906" w:h="16838"/>
      <w:pgMar w:top="1418" w:right="851" w:bottom="1418" w:left="1418" w:header="709" w:footer="709" w:gutter="0"/>
      <w:pgNumType w:start="7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2F" w:rsidRDefault="007B632F">
      <w:r>
        <w:separator/>
      </w:r>
    </w:p>
  </w:endnote>
  <w:endnote w:type="continuationSeparator" w:id="0">
    <w:p w:rsidR="007B632F" w:rsidRDefault="007B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2F" w:rsidRDefault="007B632F">
      <w:r>
        <w:separator/>
      </w:r>
    </w:p>
  </w:footnote>
  <w:footnote w:type="continuationSeparator" w:id="0">
    <w:p w:rsidR="007B632F" w:rsidRDefault="007B6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5C5F56">
          <w:rPr>
            <w:rFonts w:ascii="Times New Roman" w:hAnsi="Times New Roman" w:cs="Times New Roman"/>
            <w:noProof/>
            <w:sz w:val="28"/>
            <w:szCs w:val="28"/>
          </w:rPr>
          <w:t>750</w:t>
        </w:r>
        <w:r w:rsidRPr="00A21154">
          <w:rPr>
            <w:rFonts w:ascii="Times New Roman" w:hAnsi="Times New Roman" w:cs="Times New Roman"/>
            <w:sz w:val="28"/>
            <w:szCs w:val="28"/>
          </w:rPr>
          <w:fldChar w:fldCharType="end"/>
        </w:r>
      </w:p>
    </w:sdtContent>
  </w:sdt>
  <w:p w:rsidR="00C2191C" w:rsidRDefault="00C219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7C4C"/>
    <w:rsid w:val="000A0096"/>
    <w:rsid w:val="000D68F9"/>
    <w:rsid w:val="000F59B2"/>
    <w:rsid w:val="001113B0"/>
    <w:rsid w:val="00186068"/>
    <w:rsid w:val="002B5C40"/>
    <w:rsid w:val="002E524A"/>
    <w:rsid w:val="00423C0B"/>
    <w:rsid w:val="004457BC"/>
    <w:rsid w:val="005507DA"/>
    <w:rsid w:val="005634BD"/>
    <w:rsid w:val="005C5F56"/>
    <w:rsid w:val="006650C4"/>
    <w:rsid w:val="006E0856"/>
    <w:rsid w:val="006E2623"/>
    <w:rsid w:val="00711E44"/>
    <w:rsid w:val="007917CD"/>
    <w:rsid w:val="007B632F"/>
    <w:rsid w:val="008834D7"/>
    <w:rsid w:val="00A42B55"/>
    <w:rsid w:val="00A45F00"/>
    <w:rsid w:val="00B9291E"/>
    <w:rsid w:val="00C2191C"/>
    <w:rsid w:val="00C532E2"/>
    <w:rsid w:val="00DA7AB3"/>
    <w:rsid w:val="00DF703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C532E2"/>
    <w:rPr>
      <w:rFonts w:ascii="Times New Roman" w:hAnsi="Times New Roman" w:cs="Times New Roman" w:hint="default"/>
      <w:color w:val="333399"/>
      <w:u w:val="single"/>
    </w:rPr>
  </w:style>
  <w:style w:type="character" w:customStyle="1" w:styleId="s0">
    <w:name w:val="s0"/>
    <w:rsid w:val="00C532E2"/>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C532E2"/>
    <w:pPr>
      <w:ind w:firstLine="720"/>
      <w:jc w:val="both"/>
    </w:pPr>
    <w:rPr>
      <w:sz w:val="28"/>
      <w:szCs w:val="20"/>
    </w:rPr>
  </w:style>
  <w:style w:type="character" w:customStyle="1" w:styleId="30">
    <w:name w:val="Основной текст с отступом 3 Знак"/>
    <w:basedOn w:val="a0"/>
    <w:link w:val="3"/>
    <w:rsid w:val="00C532E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C532E2"/>
    <w:rPr>
      <w:rFonts w:ascii="Times New Roman" w:hAnsi="Times New Roman" w:cs="Times New Roman" w:hint="default"/>
      <w:color w:val="333399"/>
      <w:u w:val="single"/>
    </w:rPr>
  </w:style>
  <w:style w:type="character" w:customStyle="1" w:styleId="s0">
    <w:name w:val="s0"/>
    <w:rsid w:val="00C532E2"/>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C532E2"/>
    <w:pPr>
      <w:ind w:firstLine="720"/>
      <w:jc w:val="both"/>
    </w:pPr>
    <w:rPr>
      <w:sz w:val="28"/>
      <w:szCs w:val="20"/>
    </w:rPr>
  </w:style>
  <w:style w:type="character" w:customStyle="1" w:styleId="30">
    <w:name w:val="Основной текст с отступом 3 Знак"/>
    <w:basedOn w:val="a0"/>
    <w:link w:val="3"/>
    <w:rsid w:val="00C532E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3" Type="http://schemas.openxmlformats.org/officeDocument/2006/relationships/settings" Target="settings.xml"/><Relationship Id="rId7" Type="http://schemas.openxmlformats.org/officeDocument/2006/relationships/hyperlink" Target="jl:30366245.68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6</cp:revision>
  <dcterms:created xsi:type="dcterms:W3CDTF">2019-12-26T23:01:00Z</dcterms:created>
  <dcterms:modified xsi:type="dcterms:W3CDTF">2020-01-21T06:34:00Z</dcterms:modified>
</cp:coreProperties>
</file>