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9A0252" w:rsidTr="00655BD4">
        <w:tc>
          <w:tcPr>
            <w:tcW w:w="4387" w:type="dxa"/>
          </w:tcPr>
          <w:p w:rsidR="00655BD4" w:rsidRDefault="00655BD4" w:rsidP="00655BD4">
            <w:pPr>
              <w:ind w:left="250"/>
              <w:jc w:val="center"/>
              <w:rPr>
                <w:sz w:val="28"/>
                <w:szCs w:val="28"/>
              </w:rPr>
            </w:pPr>
            <w:r w:rsidRPr="00CE4815">
              <w:rPr>
                <w:sz w:val="28"/>
                <w:szCs w:val="28"/>
              </w:rPr>
              <w:t>Приложение 2</w:t>
            </w:r>
          </w:p>
          <w:p w:rsidR="00655BD4" w:rsidRDefault="00655BD4" w:rsidP="00655BD4">
            <w:pPr>
              <w:ind w:left="250"/>
              <w:jc w:val="center"/>
              <w:rPr>
                <w:sz w:val="28"/>
              </w:rPr>
            </w:pPr>
            <w:r w:rsidRPr="00CE4815">
              <w:rPr>
                <w:sz w:val="28"/>
                <w:szCs w:val="28"/>
              </w:rPr>
              <w:t>к приказу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655BD4" w:rsidRDefault="005E79F4" w:rsidP="00655BD4">
            <w:pPr>
              <w:ind w:left="25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Премьер-Министра </w:t>
            </w:r>
            <w:r w:rsidR="00655BD4">
              <w:rPr>
                <w:sz w:val="28"/>
              </w:rPr>
              <w:t>–</w:t>
            </w:r>
          </w:p>
          <w:p w:rsidR="00655BD4" w:rsidRDefault="005E79F4" w:rsidP="00655BD4">
            <w:pPr>
              <w:ind w:left="250"/>
              <w:jc w:val="center"/>
              <w:rPr>
                <w:sz w:val="28"/>
              </w:rPr>
            </w:pPr>
            <w:r>
              <w:rPr>
                <w:sz w:val="28"/>
              </w:rPr>
              <w:t>Министр финансов</w:t>
            </w:r>
          </w:p>
          <w:p w:rsidR="009A0252" w:rsidRDefault="005E79F4" w:rsidP="00655BD4">
            <w:pPr>
              <w:ind w:left="250"/>
              <w:jc w:val="center"/>
            </w:pPr>
            <w:r>
              <w:rPr>
                <w:sz w:val="28"/>
              </w:rPr>
              <w:t>Республики Казахстан</w:t>
            </w:r>
          </w:p>
          <w:p w:rsidR="009A0252" w:rsidRDefault="005E79F4" w:rsidP="00655BD4">
            <w:pPr>
              <w:ind w:left="250"/>
              <w:jc w:val="center"/>
            </w:pPr>
            <w:r>
              <w:rPr>
                <w:sz w:val="28"/>
              </w:rPr>
              <w:t>от 28 декабря 2023 года</w:t>
            </w:r>
            <w:r w:rsidR="00655BD4">
              <w:rPr>
                <w:sz w:val="28"/>
              </w:rPr>
              <w:t xml:space="preserve"> </w:t>
            </w:r>
            <w:r>
              <w:rPr>
                <w:sz w:val="28"/>
              </w:rPr>
              <w:t>№ 1332</w:t>
            </w:r>
          </w:p>
        </w:tc>
      </w:tr>
    </w:tbl>
    <w:p w:rsidR="009A0252" w:rsidRDefault="009A0252">
      <w:pPr>
        <w:jc w:val="both"/>
        <w:rPr>
          <w:sz w:val="28"/>
          <w:szCs w:val="28"/>
        </w:rPr>
      </w:pPr>
    </w:p>
    <w:p w:rsidR="009A0252" w:rsidRDefault="005E79F4">
      <w:pPr>
        <w:widowControl w:val="0"/>
        <w:ind w:left="5103"/>
        <w:jc w:val="center"/>
        <w:rPr>
          <w:bCs/>
          <w:color w:val="000000"/>
          <w:sz w:val="28"/>
          <w:szCs w:val="28"/>
        </w:rPr>
      </w:pPr>
      <w:r w:rsidRPr="0050522C">
        <w:rPr>
          <w:bCs/>
          <w:color w:val="000000"/>
          <w:sz w:val="28"/>
          <w:szCs w:val="28"/>
        </w:rPr>
        <w:t>Приложение 138</w:t>
      </w:r>
    </w:p>
    <w:p w:rsidR="009A0252" w:rsidRDefault="005E79F4">
      <w:pPr>
        <w:widowControl w:val="0"/>
        <w:ind w:left="5103"/>
        <w:jc w:val="center"/>
        <w:rPr>
          <w:bCs/>
          <w:color w:val="000000"/>
          <w:sz w:val="28"/>
          <w:szCs w:val="28"/>
        </w:rPr>
      </w:pPr>
      <w:r w:rsidRPr="0050522C">
        <w:rPr>
          <w:bCs/>
          <w:color w:val="000000"/>
          <w:sz w:val="28"/>
          <w:szCs w:val="28"/>
        </w:rPr>
        <w:t>к приказу Первого заместителя Премьера-Министра Республики Казахстан – Министра финансов Республики Казахстан</w:t>
      </w:r>
    </w:p>
    <w:p w:rsidR="009A0252" w:rsidRDefault="005E79F4">
      <w:pPr>
        <w:widowControl w:val="0"/>
        <w:ind w:left="5103"/>
        <w:jc w:val="center"/>
        <w:rPr>
          <w:rStyle w:val="s1"/>
          <w:b w:val="0"/>
          <w:sz w:val="28"/>
          <w:szCs w:val="28"/>
        </w:rPr>
      </w:pPr>
      <w:r w:rsidRPr="0050522C">
        <w:rPr>
          <w:bCs/>
          <w:color w:val="000000"/>
          <w:sz w:val="28"/>
          <w:szCs w:val="28"/>
        </w:rPr>
        <w:t>от 20 января 2020 года № 39</w:t>
      </w:r>
    </w:p>
    <w:p w:rsidR="009A0252" w:rsidRDefault="009A0252">
      <w:pPr>
        <w:widowControl w:val="0"/>
        <w:ind w:left="5103"/>
        <w:jc w:val="center"/>
        <w:rPr>
          <w:rStyle w:val="s1"/>
          <w:b w:val="0"/>
          <w:sz w:val="28"/>
          <w:szCs w:val="28"/>
        </w:rPr>
      </w:pPr>
    </w:p>
    <w:p w:rsidR="009A0252" w:rsidRDefault="009A0252">
      <w:pPr>
        <w:widowControl w:val="0"/>
        <w:ind w:left="5103"/>
        <w:jc w:val="center"/>
        <w:rPr>
          <w:rStyle w:val="s1"/>
          <w:b w:val="0"/>
          <w:sz w:val="28"/>
          <w:szCs w:val="28"/>
        </w:rPr>
      </w:pPr>
    </w:p>
    <w:p w:rsidR="009A0252" w:rsidRDefault="005E79F4">
      <w:pPr>
        <w:widowControl w:val="0"/>
        <w:jc w:val="center"/>
        <w:rPr>
          <w:rStyle w:val="s1"/>
          <w:sz w:val="28"/>
          <w:szCs w:val="28"/>
        </w:rPr>
      </w:pPr>
      <w:r w:rsidRPr="00CE4815">
        <w:rPr>
          <w:rStyle w:val="s1"/>
          <w:sz w:val="28"/>
          <w:szCs w:val="28"/>
        </w:rPr>
        <w:t>Правила составления налоговой отчетности</w:t>
      </w:r>
    </w:p>
    <w:p w:rsidR="009A0252" w:rsidRDefault="005E79F4">
      <w:pPr>
        <w:widowControl w:val="0"/>
        <w:jc w:val="center"/>
        <w:rPr>
          <w:rStyle w:val="s1"/>
          <w:sz w:val="28"/>
          <w:szCs w:val="28"/>
        </w:rPr>
      </w:pPr>
      <w:r w:rsidRPr="00CE4815">
        <w:rPr>
          <w:rStyle w:val="s1"/>
          <w:sz w:val="28"/>
          <w:szCs w:val="28"/>
        </w:rPr>
        <w:t>«Расчет по корпоративному подоходному налогу,</w:t>
      </w:r>
    </w:p>
    <w:p w:rsidR="009A0252" w:rsidRDefault="005E79F4">
      <w:pPr>
        <w:widowControl w:val="0"/>
        <w:jc w:val="center"/>
        <w:rPr>
          <w:sz w:val="28"/>
          <w:szCs w:val="28"/>
        </w:rPr>
      </w:pPr>
      <w:r w:rsidRPr="00CE4815">
        <w:rPr>
          <w:rStyle w:val="s1"/>
          <w:sz w:val="28"/>
          <w:szCs w:val="28"/>
        </w:rPr>
        <w:t>удерживаемому у источника выплаты с дохода нерезидента</w:t>
      </w:r>
    </w:p>
    <w:p w:rsidR="009A0252" w:rsidRDefault="005E79F4">
      <w:pPr>
        <w:widowControl w:val="0"/>
        <w:jc w:val="center"/>
        <w:rPr>
          <w:sz w:val="28"/>
          <w:szCs w:val="28"/>
        </w:rPr>
      </w:pPr>
      <w:r w:rsidRPr="00CE4815">
        <w:rPr>
          <w:rStyle w:val="s1"/>
          <w:sz w:val="28"/>
          <w:szCs w:val="28"/>
        </w:rPr>
        <w:t>(форма 101.04)»</w:t>
      </w:r>
    </w:p>
    <w:p w:rsidR="009A0252" w:rsidRDefault="009A0252">
      <w:pPr>
        <w:widowControl w:val="0"/>
        <w:jc w:val="center"/>
        <w:rPr>
          <w:sz w:val="28"/>
          <w:szCs w:val="28"/>
        </w:rPr>
      </w:pPr>
    </w:p>
    <w:p w:rsidR="009A0252" w:rsidRDefault="005E79F4">
      <w:pPr>
        <w:widowControl w:val="0"/>
        <w:jc w:val="center"/>
        <w:rPr>
          <w:sz w:val="28"/>
          <w:szCs w:val="28"/>
        </w:rPr>
      </w:pPr>
      <w:bookmarkStart w:id="0" w:name="SUB101"/>
      <w:bookmarkEnd w:id="0"/>
      <w:r w:rsidRPr="00CE4815">
        <w:rPr>
          <w:rStyle w:val="s1"/>
          <w:sz w:val="28"/>
          <w:szCs w:val="28"/>
        </w:rPr>
        <w:t>Глава 1. Общие положения</w:t>
      </w:r>
    </w:p>
    <w:p w:rsidR="009A0252" w:rsidRDefault="009A0252">
      <w:pPr>
        <w:widowControl w:val="0"/>
        <w:ind w:firstLine="400"/>
        <w:jc w:val="both"/>
        <w:rPr>
          <w:sz w:val="28"/>
          <w:szCs w:val="28"/>
        </w:rPr>
      </w:pPr>
    </w:p>
    <w:p w:rsidR="009A0252" w:rsidRDefault="005E79F4">
      <w:pPr>
        <w:pStyle w:val="ae"/>
        <w:widowControl w:val="0"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1. </w:t>
      </w:r>
      <w:r w:rsidRPr="00CE4815">
        <w:rPr>
          <w:rStyle w:val="s0"/>
          <w:color w:val="auto"/>
          <w:sz w:val="28"/>
          <w:szCs w:val="28"/>
        </w:rPr>
        <w:t xml:space="preserve">Настоящие Правила </w:t>
      </w:r>
      <w:r w:rsidRPr="00CE4815">
        <w:rPr>
          <w:rStyle w:val="s1"/>
          <w:b w:val="0"/>
          <w:color w:val="auto"/>
          <w:sz w:val="28"/>
          <w:szCs w:val="28"/>
        </w:rPr>
        <w:t xml:space="preserve">составления налоговой отчетности «Расчет по корпоративному подоходному налогу, удерживаемому у источника выплаты с дохода нерезидента (форма 101.04)» </w:t>
      </w:r>
      <w:r w:rsidRPr="00CE4815">
        <w:rPr>
          <w:rStyle w:val="s0"/>
          <w:color w:val="auto"/>
          <w:sz w:val="28"/>
          <w:szCs w:val="28"/>
        </w:rPr>
        <w:t>(далее – Правила)</w:t>
      </w:r>
      <w:r w:rsidRPr="00CE4815">
        <w:rPr>
          <w:rStyle w:val="s1"/>
          <w:b w:val="0"/>
          <w:color w:val="auto"/>
          <w:sz w:val="28"/>
          <w:szCs w:val="28"/>
        </w:rPr>
        <w:t xml:space="preserve">, </w:t>
      </w:r>
      <w:r w:rsidRPr="00CE4815">
        <w:rPr>
          <w:rStyle w:val="s0"/>
          <w:color w:val="auto"/>
          <w:sz w:val="28"/>
          <w:szCs w:val="28"/>
        </w:rPr>
        <w:t xml:space="preserve">разработаны в соответствии с </w:t>
      </w:r>
      <w:bookmarkStart w:id="1" w:name="sub1000921537"/>
      <w:r w:rsidRPr="00CE4815">
        <w:rPr>
          <w:rStyle w:val="s0"/>
          <w:color w:val="auto"/>
          <w:sz w:val="28"/>
          <w:szCs w:val="28"/>
        </w:rPr>
        <w:t>Кодексом</w:t>
      </w:r>
      <w:bookmarkEnd w:id="1"/>
      <w:r w:rsidRPr="00CE4815">
        <w:rPr>
          <w:rStyle w:val="s0"/>
          <w:color w:val="auto"/>
          <w:sz w:val="28"/>
          <w:szCs w:val="28"/>
        </w:rPr>
        <w:t xml:space="preserve"> Республики Казахстан «О налогах и других обязательных платежах в бюджет» (</w:t>
      </w:r>
      <w:r>
        <w:rPr>
          <w:rStyle w:val="s0"/>
          <w:color w:val="auto"/>
          <w:sz w:val="28"/>
          <w:szCs w:val="28"/>
        </w:rPr>
        <w:t xml:space="preserve">далее </w:t>
      </w:r>
      <w:r w:rsidRPr="00CE4815">
        <w:rPr>
          <w:rStyle w:val="s0"/>
          <w:color w:val="auto"/>
          <w:sz w:val="28"/>
          <w:szCs w:val="28"/>
        </w:rPr>
        <w:t>–</w:t>
      </w:r>
      <w:r>
        <w:rPr>
          <w:rStyle w:val="s0"/>
          <w:color w:val="auto"/>
          <w:sz w:val="28"/>
          <w:szCs w:val="28"/>
        </w:rPr>
        <w:t xml:space="preserve"> </w:t>
      </w:r>
      <w:r w:rsidRPr="00CE4815">
        <w:rPr>
          <w:rStyle w:val="s0"/>
          <w:color w:val="auto"/>
          <w:sz w:val="28"/>
          <w:szCs w:val="28"/>
        </w:rPr>
        <w:t>Налоговый кодекс) и определяют порядок составления формы налоговой отчетности «Расчет по корпоративному подоходному налогу» (далее – расчет), предназначенной для исчисления суммы корпоративного подоходного налога, удерживаемого у источника выплаты с дохода нерезидента, а также для отражения сумм:</w:t>
      </w:r>
    </w:p>
    <w:p w:rsidR="009A0252" w:rsidRDefault="005E79F4">
      <w:pPr>
        <w:widowControl w:val="0"/>
        <w:tabs>
          <w:tab w:val="left" w:pos="993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CE4815">
        <w:rPr>
          <w:rStyle w:val="s0"/>
          <w:color w:val="auto"/>
          <w:sz w:val="28"/>
          <w:szCs w:val="28"/>
        </w:rPr>
        <w:t>доходов, освобожденных от налогообложения в соответствии с положениями международного договора;</w:t>
      </w:r>
    </w:p>
    <w:p w:rsidR="009A0252" w:rsidRDefault="005E79F4">
      <w:pPr>
        <w:widowControl w:val="0"/>
        <w:tabs>
          <w:tab w:val="left" w:pos="993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CE4815">
        <w:rPr>
          <w:rStyle w:val="s0"/>
          <w:color w:val="auto"/>
          <w:sz w:val="28"/>
          <w:szCs w:val="28"/>
        </w:rPr>
        <w:t>доходов, не подлежащих налогообложению в соответствии с Налоговым кодексом;</w:t>
      </w:r>
    </w:p>
    <w:p w:rsidR="009A0252" w:rsidRDefault="005E79F4">
      <w:pPr>
        <w:widowControl w:val="0"/>
        <w:tabs>
          <w:tab w:val="left" w:pos="993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CE4815">
        <w:rPr>
          <w:rStyle w:val="s0"/>
          <w:color w:val="auto"/>
          <w:sz w:val="28"/>
          <w:szCs w:val="28"/>
        </w:rPr>
        <w:t>не являющихся доходом из источников Республике Казахстан.</w:t>
      </w:r>
    </w:p>
    <w:p w:rsidR="009A0252" w:rsidRDefault="005E79F4">
      <w:pPr>
        <w:widowControl w:val="0"/>
        <w:tabs>
          <w:tab w:val="left" w:pos="993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CE4815">
        <w:rPr>
          <w:rStyle w:val="s0"/>
          <w:color w:val="auto"/>
          <w:sz w:val="28"/>
          <w:szCs w:val="28"/>
        </w:rPr>
        <w:t xml:space="preserve">Расчет составляется налоговым агентом в соответствии со </w:t>
      </w:r>
      <w:bookmarkStart w:id="2" w:name="sub1000927290"/>
      <w:r w:rsidRPr="00CE4815">
        <w:rPr>
          <w:rStyle w:val="s0"/>
          <w:color w:val="auto"/>
          <w:sz w:val="28"/>
          <w:szCs w:val="28"/>
        </w:rPr>
        <w:t xml:space="preserve">статьей </w:t>
      </w:r>
      <w:bookmarkEnd w:id="2"/>
      <w:r w:rsidRPr="00CE4815">
        <w:rPr>
          <w:rStyle w:val="s0"/>
          <w:color w:val="auto"/>
          <w:sz w:val="28"/>
          <w:szCs w:val="28"/>
        </w:rPr>
        <w:t>648 Налогового кодекса.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3" w:name="SUB200"/>
      <w:bookmarkEnd w:id="3"/>
      <w:r>
        <w:rPr>
          <w:rStyle w:val="s0"/>
          <w:color w:val="auto"/>
          <w:sz w:val="28"/>
          <w:szCs w:val="28"/>
        </w:rPr>
        <w:t xml:space="preserve">2. </w:t>
      </w:r>
      <w:r w:rsidRPr="00CE4815">
        <w:rPr>
          <w:rStyle w:val="s0"/>
          <w:color w:val="auto"/>
          <w:sz w:val="28"/>
          <w:szCs w:val="28"/>
        </w:rPr>
        <w:t>Расчет состоит из самого расчета (форма 101.04) и приложения к нему (101.04), предназначенного для детального отражения информации об исчислении налогового обязательства.</w:t>
      </w:r>
    </w:p>
    <w:p w:rsidR="009A0252" w:rsidRDefault="005E79F4">
      <w:pPr>
        <w:pStyle w:val="ae"/>
        <w:widowControl w:val="0"/>
        <w:ind w:left="0" w:firstLine="667"/>
        <w:jc w:val="both"/>
        <w:rPr>
          <w:color w:val="auto"/>
          <w:sz w:val="28"/>
          <w:szCs w:val="28"/>
        </w:rPr>
      </w:pPr>
      <w:bookmarkStart w:id="4" w:name="SUB300"/>
      <w:bookmarkEnd w:id="4"/>
      <w:r>
        <w:rPr>
          <w:rStyle w:val="s0"/>
          <w:color w:val="auto"/>
          <w:sz w:val="28"/>
          <w:szCs w:val="28"/>
        </w:rPr>
        <w:t xml:space="preserve">3. </w:t>
      </w:r>
      <w:r w:rsidRPr="00CE4815">
        <w:rPr>
          <w:rStyle w:val="s0"/>
          <w:color w:val="auto"/>
          <w:sz w:val="28"/>
          <w:szCs w:val="28"/>
        </w:rPr>
        <w:t>При заполнении расчета не допускаются исправления, подчистки и помарки.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5" w:name="SUB400"/>
      <w:bookmarkEnd w:id="5"/>
      <w:r>
        <w:rPr>
          <w:rStyle w:val="s0"/>
          <w:color w:val="auto"/>
          <w:sz w:val="28"/>
          <w:szCs w:val="28"/>
        </w:rPr>
        <w:lastRenderedPageBreak/>
        <w:t xml:space="preserve">4. </w:t>
      </w:r>
      <w:r w:rsidRPr="00CE4815">
        <w:rPr>
          <w:rStyle w:val="s0"/>
          <w:color w:val="auto"/>
          <w:sz w:val="28"/>
          <w:szCs w:val="28"/>
        </w:rPr>
        <w:t>При отсутствии показателей соответствующие ячейки расчета не заполняются.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6" w:name="SUB500"/>
      <w:bookmarkEnd w:id="6"/>
      <w:r>
        <w:rPr>
          <w:rStyle w:val="s0"/>
          <w:color w:val="auto"/>
          <w:sz w:val="28"/>
          <w:szCs w:val="28"/>
        </w:rPr>
        <w:t xml:space="preserve">5. </w:t>
      </w:r>
      <w:r w:rsidRPr="00CE4815">
        <w:rPr>
          <w:rStyle w:val="s0"/>
          <w:color w:val="auto"/>
          <w:sz w:val="28"/>
          <w:szCs w:val="28"/>
        </w:rPr>
        <w:t>Приложение к расчету (101.04) составляется в обязательном порядке при заполнении строк в расчете, требующих раскрытия соответствующих показателей.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7" w:name="SUB600"/>
      <w:bookmarkEnd w:id="7"/>
      <w:r>
        <w:rPr>
          <w:rStyle w:val="s0"/>
          <w:color w:val="auto"/>
          <w:sz w:val="28"/>
          <w:szCs w:val="28"/>
        </w:rPr>
        <w:t xml:space="preserve">6. </w:t>
      </w:r>
      <w:r w:rsidRPr="00CE4815">
        <w:rPr>
          <w:rStyle w:val="s0"/>
          <w:color w:val="auto"/>
          <w:sz w:val="28"/>
          <w:szCs w:val="28"/>
        </w:rPr>
        <w:t>Приложение к расчету (101.04) не составляется при отсутствии данных, подлежащих отражению в нем.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8" w:name="SUB700"/>
      <w:bookmarkEnd w:id="8"/>
      <w:r>
        <w:rPr>
          <w:rStyle w:val="s0"/>
          <w:color w:val="auto"/>
          <w:sz w:val="28"/>
          <w:szCs w:val="28"/>
        </w:rPr>
        <w:t xml:space="preserve">7. </w:t>
      </w:r>
      <w:r w:rsidRPr="00CE4815">
        <w:rPr>
          <w:rStyle w:val="s0"/>
          <w:color w:val="auto"/>
          <w:sz w:val="28"/>
          <w:szCs w:val="28"/>
        </w:rPr>
        <w:t>В случае превышения количества показателей в строках, имеющихся на листе приложения к расчету (101.04), дополнительно заполняется аналогичный лист указанного приложения 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9" w:name="SUB800"/>
      <w:bookmarkEnd w:id="9"/>
      <w:r>
        <w:rPr>
          <w:rStyle w:val="s0"/>
          <w:color w:val="auto"/>
          <w:sz w:val="28"/>
          <w:szCs w:val="28"/>
        </w:rPr>
        <w:t xml:space="preserve">8. </w:t>
      </w:r>
      <w:r w:rsidRPr="00CE4815">
        <w:rPr>
          <w:rStyle w:val="s0"/>
          <w:color w:val="auto"/>
          <w:sz w:val="28"/>
          <w:szCs w:val="28"/>
        </w:rPr>
        <w:t>В настоящих Правилах применяются арифметические знаки: «+» – плюс, «–» – минус, «х» – умножение, «/» – деление, «=» – равно.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10" w:name="SUB900"/>
      <w:bookmarkEnd w:id="10"/>
      <w:r>
        <w:rPr>
          <w:rStyle w:val="s0"/>
          <w:color w:val="auto"/>
          <w:sz w:val="28"/>
          <w:szCs w:val="28"/>
        </w:rPr>
        <w:t xml:space="preserve">9. </w:t>
      </w:r>
      <w:r w:rsidRPr="00CE4815">
        <w:rPr>
          <w:rStyle w:val="s0"/>
          <w:color w:val="auto"/>
          <w:sz w:val="28"/>
          <w:szCs w:val="28"/>
        </w:rPr>
        <w:t>Отрицательные значения сумм обозначаются знаком «–» в первой левой ячейке соответствующей строки (графы) расчета.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11" w:name="SUB1000"/>
      <w:bookmarkEnd w:id="11"/>
      <w:r>
        <w:rPr>
          <w:rStyle w:val="s0"/>
          <w:color w:val="auto"/>
          <w:sz w:val="28"/>
          <w:szCs w:val="28"/>
        </w:rPr>
        <w:t xml:space="preserve">10. </w:t>
      </w:r>
      <w:r w:rsidRPr="00CE4815">
        <w:rPr>
          <w:rStyle w:val="s0"/>
          <w:color w:val="auto"/>
          <w:sz w:val="28"/>
          <w:szCs w:val="28"/>
        </w:rPr>
        <w:t>При составлении расчета: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</w:t>
      </w:r>
      <w:r>
        <w:rPr>
          <w:rStyle w:val="s0"/>
          <w:sz w:val="28"/>
          <w:szCs w:val="28"/>
        </w:rPr>
        <w:br/>
      </w:r>
      <w:r w:rsidRPr="00CE4815">
        <w:rPr>
          <w:rStyle w:val="s0"/>
          <w:sz w:val="28"/>
          <w:szCs w:val="28"/>
        </w:rPr>
        <w:t>с использованием печатающего устройства;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2) в электронной форме – заполняется в соответствии со </w:t>
      </w:r>
      <w:bookmarkStart w:id="12" w:name="sub1000932218"/>
      <w:r w:rsidRPr="00CE4815">
        <w:rPr>
          <w:rStyle w:val="s0"/>
          <w:sz w:val="28"/>
          <w:szCs w:val="28"/>
        </w:rPr>
        <w:t xml:space="preserve">статьей </w:t>
      </w:r>
      <w:bookmarkEnd w:id="12"/>
      <w:r w:rsidRPr="00CE4815">
        <w:rPr>
          <w:rStyle w:val="s0"/>
          <w:sz w:val="28"/>
          <w:szCs w:val="28"/>
        </w:rPr>
        <w:t>208 Налогового кодекса.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13" w:name="SUB1100"/>
      <w:bookmarkEnd w:id="13"/>
      <w:r>
        <w:rPr>
          <w:rStyle w:val="s0"/>
          <w:color w:val="auto"/>
          <w:sz w:val="28"/>
          <w:szCs w:val="28"/>
        </w:rPr>
        <w:t xml:space="preserve">11. </w:t>
      </w:r>
      <w:r w:rsidRPr="00CE4815">
        <w:rPr>
          <w:rStyle w:val="s0"/>
          <w:color w:val="auto"/>
          <w:sz w:val="28"/>
          <w:szCs w:val="28"/>
        </w:rPr>
        <w:t xml:space="preserve">Расчет составляется, подписывается,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 соответствии с </w:t>
      </w:r>
      <w:bookmarkStart w:id="14" w:name="sub1000932219"/>
      <w:r w:rsidRPr="00CE4815">
        <w:rPr>
          <w:rStyle w:val="s0"/>
          <w:color w:val="auto"/>
          <w:sz w:val="28"/>
          <w:szCs w:val="28"/>
        </w:rPr>
        <w:t xml:space="preserve">пунктом 2 статьи </w:t>
      </w:r>
      <w:bookmarkEnd w:id="14"/>
      <w:r w:rsidRPr="00CE4815">
        <w:rPr>
          <w:rStyle w:val="s0"/>
          <w:color w:val="auto"/>
          <w:sz w:val="28"/>
          <w:szCs w:val="28"/>
        </w:rPr>
        <w:t>204 Налогового кодекса.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15" w:name="SUB1200"/>
      <w:bookmarkEnd w:id="15"/>
      <w:r>
        <w:rPr>
          <w:color w:val="auto"/>
          <w:sz w:val="28"/>
          <w:szCs w:val="28"/>
        </w:rPr>
        <w:t xml:space="preserve">12. </w:t>
      </w:r>
      <w:r w:rsidRPr="00412078">
        <w:rPr>
          <w:color w:val="auto"/>
          <w:sz w:val="28"/>
          <w:szCs w:val="28"/>
        </w:rPr>
        <w:t>Расчет с учетом пункта 6 статьи 208 Налогового кодекса в случае предоставления в явочном порядке на бумажном носителе составляется в двух экземплярах.</w:t>
      </w:r>
    </w:p>
    <w:p w:rsidR="009A0252" w:rsidRDefault="005E79F4">
      <w:pPr>
        <w:pStyle w:val="ae"/>
        <w:widowControl w:val="0"/>
        <w:ind w:left="0" w:firstLine="709"/>
        <w:jc w:val="both"/>
        <w:rPr>
          <w:rStyle w:val="s0"/>
          <w:color w:val="auto"/>
          <w:sz w:val="28"/>
          <w:szCs w:val="28"/>
        </w:rPr>
      </w:pPr>
      <w:bookmarkStart w:id="16" w:name="SUB1300"/>
      <w:bookmarkEnd w:id="16"/>
      <w:r>
        <w:rPr>
          <w:rStyle w:val="s0"/>
          <w:color w:val="auto"/>
          <w:sz w:val="28"/>
          <w:szCs w:val="28"/>
        </w:rPr>
        <w:t xml:space="preserve">13. </w:t>
      </w:r>
      <w:r w:rsidRPr="00CE4815">
        <w:rPr>
          <w:rStyle w:val="s0"/>
          <w:color w:val="auto"/>
          <w:sz w:val="28"/>
          <w:szCs w:val="28"/>
        </w:rPr>
        <w:t>В разделе «Общая информация о налоговом агенте» приложения к расчету (101.04) указываются соответствующие данные, отраженные в разделе «Общая информация о налоговом агенте» настоящего расчета.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 </w:t>
      </w:r>
      <w:r w:rsidRPr="00CE4815">
        <w:rPr>
          <w:color w:val="000000" w:themeColor="text1"/>
          <w:sz w:val="28"/>
          <w:szCs w:val="28"/>
        </w:rPr>
        <w:t>Данная форма распространяется на правоотношения, возникшие</w:t>
      </w:r>
      <w:r>
        <w:rPr>
          <w:color w:val="000000" w:themeColor="text1"/>
          <w:sz w:val="28"/>
          <w:szCs w:val="28"/>
        </w:rPr>
        <w:br/>
      </w:r>
      <w:r w:rsidRPr="00CE4815">
        <w:rPr>
          <w:color w:val="000000" w:themeColor="text1"/>
          <w:sz w:val="28"/>
          <w:szCs w:val="28"/>
        </w:rPr>
        <w:t>с 1 января 2024 года.</w:t>
      </w:r>
    </w:p>
    <w:p w:rsidR="009A0252" w:rsidRDefault="009A0252">
      <w:pPr>
        <w:widowControl w:val="0"/>
        <w:ind w:firstLine="720"/>
        <w:jc w:val="both"/>
        <w:rPr>
          <w:rStyle w:val="s0"/>
          <w:sz w:val="28"/>
          <w:szCs w:val="28"/>
        </w:rPr>
      </w:pPr>
      <w:bookmarkStart w:id="17" w:name="SUB1400"/>
      <w:bookmarkEnd w:id="17"/>
    </w:p>
    <w:p w:rsidR="009A0252" w:rsidRDefault="009A0252">
      <w:pPr>
        <w:widowControl w:val="0"/>
        <w:ind w:firstLine="720"/>
        <w:jc w:val="both"/>
        <w:rPr>
          <w:rStyle w:val="s0"/>
          <w:sz w:val="28"/>
          <w:szCs w:val="28"/>
        </w:rPr>
      </w:pPr>
    </w:p>
    <w:p w:rsidR="009A0252" w:rsidRDefault="005E79F4">
      <w:pPr>
        <w:widowControl w:val="0"/>
        <w:ind w:firstLine="720"/>
        <w:jc w:val="center"/>
        <w:rPr>
          <w:sz w:val="28"/>
          <w:szCs w:val="28"/>
        </w:rPr>
      </w:pPr>
      <w:bookmarkStart w:id="18" w:name="SUB1500"/>
      <w:bookmarkEnd w:id="18"/>
      <w:r w:rsidRPr="00CE4815">
        <w:rPr>
          <w:rStyle w:val="s1"/>
          <w:sz w:val="28"/>
          <w:szCs w:val="28"/>
        </w:rPr>
        <w:t>Глава 2. Пояснение по заполнению расчета (101.04)</w:t>
      </w:r>
    </w:p>
    <w:p w:rsidR="009A0252" w:rsidRDefault="005E79F4">
      <w:pPr>
        <w:widowControl w:val="0"/>
        <w:ind w:firstLine="720"/>
        <w:jc w:val="center"/>
        <w:rPr>
          <w:sz w:val="28"/>
          <w:szCs w:val="28"/>
        </w:rPr>
      </w:pPr>
      <w:r w:rsidRPr="00CE4815">
        <w:rPr>
          <w:b/>
          <w:bCs/>
          <w:sz w:val="28"/>
          <w:szCs w:val="28"/>
        </w:rPr>
        <w:t> 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15. </w:t>
      </w:r>
      <w:r w:rsidRPr="00CE4815">
        <w:rPr>
          <w:rStyle w:val="s0"/>
          <w:color w:val="auto"/>
          <w:sz w:val="28"/>
          <w:szCs w:val="28"/>
        </w:rPr>
        <w:t>В разделе «Общая информация о налоговом агенте» налоговый агент указывает следующие данные:</w:t>
      </w:r>
    </w:p>
    <w:p w:rsidR="009A0252" w:rsidRDefault="005E79F4">
      <w:pPr>
        <w:widowControl w:val="0"/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E4815">
        <w:rPr>
          <w:sz w:val="28"/>
          <w:szCs w:val="28"/>
        </w:rPr>
        <w:t xml:space="preserve">индивидуальный идентификационный номер </w:t>
      </w:r>
      <w:r>
        <w:rPr>
          <w:sz w:val="28"/>
          <w:szCs w:val="28"/>
        </w:rPr>
        <w:br/>
      </w:r>
      <w:r w:rsidRPr="00CE4815">
        <w:rPr>
          <w:sz w:val="28"/>
          <w:szCs w:val="28"/>
        </w:rPr>
        <w:t>(бизнес-</w:t>
      </w:r>
      <w:r w:rsidRPr="00CE4815">
        <w:rPr>
          <w:rStyle w:val="s0"/>
          <w:sz w:val="28"/>
          <w:szCs w:val="28"/>
        </w:rPr>
        <w:t>идентификационный номер) налогоплательщика;</w:t>
      </w:r>
    </w:p>
    <w:p w:rsidR="009A0252" w:rsidRDefault="005E79F4">
      <w:pPr>
        <w:widowControl w:val="0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2)</w:t>
      </w:r>
      <w:r w:rsidRPr="00CE4815">
        <w:rPr>
          <w:rFonts w:eastAsia="Batang"/>
          <w:snapToGrid w:val="0"/>
          <w:sz w:val="28"/>
          <w:szCs w:val="28"/>
          <w:lang w:eastAsia="ko-KR"/>
        </w:rPr>
        <w:t xml:space="preserve"> налоговый период, за который представляется налоговая отчетность –</w:t>
      </w:r>
      <w:r w:rsidRPr="00CE4815">
        <w:rPr>
          <w:sz w:val="28"/>
          <w:szCs w:val="28"/>
        </w:rPr>
        <w:t xml:space="preserve"> отчетный налоговый период</w:t>
      </w:r>
      <w:r w:rsidRPr="00CE4815">
        <w:rPr>
          <w:rStyle w:val="s0"/>
          <w:sz w:val="28"/>
          <w:szCs w:val="28"/>
        </w:rPr>
        <w:t>, за который представляется расчет</w:t>
      </w:r>
      <w:r>
        <w:rPr>
          <w:rStyle w:val="s0"/>
          <w:sz w:val="28"/>
          <w:szCs w:val="28"/>
        </w:rPr>
        <w:br/>
      </w:r>
      <w:r w:rsidRPr="00CE4815">
        <w:rPr>
          <w:rStyle w:val="s0"/>
          <w:sz w:val="28"/>
          <w:szCs w:val="28"/>
        </w:rPr>
        <w:lastRenderedPageBreak/>
        <w:t>(указывается арабскими цифрами);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3) наименование налогового агента – Ф.И.О. физического лица или наименование юридического лица в соответствии с учредительными документами;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4) вид расчета. 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Соответствующие ячейки отмечаются с учетом отнесения расчета к видам налоговой отчетности, указанным в </w:t>
      </w:r>
      <w:bookmarkStart w:id="19" w:name="sub1000926245"/>
      <w:r w:rsidRPr="00CE4815">
        <w:rPr>
          <w:rStyle w:val="s0"/>
          <w:sz w:val="28"/>
          <w:szCs w:val="28"/>
        </w:rPr>
        <w:t xml:space="preserve">статье </w:t>
      </w:r>
      <w:bookmarkEnd w:id="19"/>
      <w:r w:rsidRPr="00CE4815">
        <w:rPr>
          <w:rStyle w:val="s0"/>
          <w:sz w:val="28"/>
          <w:szCs w:val="28"/>
        </w:rPr>
        <w:t>206 Налогового кодекса;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5) номер и дата уведомления. 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Строки заполняются в случае представления вида расчета, предусмотренного </w:t>
      </w:r>
      <w:bookmarkStart w:id="20" w:name="sub1000932220"/>
      <w:r w:rsidRPr="00CE4815">
        <w:rPr>
          <w:rStyle w:val="s0"/>
          <w:sz w:val="28"/>
          <w:szCs w:val="28"/>
        </w:rPr>
        <w:t xml:space="preserve">подпунктом 4) пункта 3 статьи </w:t>
      </w:r>
      <w:bookmarkEnd w:id="20"/>
      <w:r w:rsidRPr="00CE4815">
        <w:rPr>
          <w:rStyle w:val="s0"/>
          <w:sz w:val="28"/>
          <w:szCs w:val="28"/>
        </w:rPr>
        <w:t>206 Налогового кодекса.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21" w:name="SUB1600"/>
      <w:bookmarkEnd w:id="21"/>
      <w:r>
        <w:rPr>
          <w:rStyle w:val="s0"/>
          <w:color w:val="auto"/>
          <w:sz w:val="28"/>
          <w:szCs w:val="28"/>
        </w:rPr>
        <w:t xml:space="preserve">16. </w:t>
      </w:r>
      <w:r w:rsidRPr="00CE4815">
        <w:rPr>
          <w:rStyle w:val="s0"/>
          <w:color w:val="auto"/>
          <w:sz w:val="28"/>
          <w:szCs w:val="28"/>
        </w:rPr>
        <w:t>В разделе «Расчетные показатели»: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1) строки 101.04.001 I, 101.04.001 II и 101.04.001 III предназначены для отражения суммы доходов, начисленных и выплаченных нерезиденту за каждый месяц налогового периода, и заполняются на основании данных приложения к расчету (101.04). Строка 101.04.001 IV предназначена для отражения итоговой суммы доходов за налоговый период, указанных в настоящем подпункте, определяемой как сумма строк 101.04.001 I, 101.04.001 II и 101.04.001 III;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2) строки 101.04.002 I, 101.04.002 II и 101.04.002 III предназначены для отражения суммы подоходного налога, подлежащего перечислению в бюджет в соответствии с </w:t>
      </w:r>
      <w:bookmarkStart w:id="22" w:name="sub1000946488"/>
      <w:r w:rsidRPr="00CE4815">
        <w:rPr>
          <w:rStyle w:val="s0"/>
          <w:sz w:val="28"/>
          <w:szCs w:val="28"/>
        </w:rPr>
        <w:t xml:space="preserve">подпунктом 1) пункта 1 статьи </w:t>
      </w:r>
      <w:bookmarkEnd w:id="22"/>
      <w:r w:rsidRPr="00CE4815">
        <w:rPr>
          <w:rStyle w:val="s0"/>
          <w:sz w:val="28"/>
          <w:szCs w:val="28"/>
        </w:rPr>
        <w:t>647 Налогового кодекса за каждый месяц налогового периода, и заполняются на основании данных приложения к расчету (101.04). Строка 101.04.002 IV предназначена для отражения итоговой суммы налога за налоговый период, определяемой как сумма строк 101.04.002 I, 101.04.002 II и 101.04.002 III;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3) строка 101.04.003 предназначена для отражения суммы доходов, начисленных, но невыплаченных нерезиденту, отнесенных налоговым агентом на вычеты. Срока 101.04.003 заполняется на основании данных приложения к расчету (101.04).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Датой отнесения на вычеты начисленных, но не выплаченных доходов нерезидента, признается 31 декабря отчетного календарного года. Строка 101.04.003 заполняется в расчете за 4 квартал отчетного календарного года;</w:t>
      </w:r>
    </w:p>
    <w:p w:rsidR="009A0252" w:rsidRDefault="005E79F4">
      <w:pPr>
        <w:widowControl w:val="0"/>
        <w:ind w:firstLine="720"/>
        <w:jc w:val="both"/>
        <w:rPr>
          <w:rStyle w:val="s0"/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4) строка 101.04.004 предназначена для отражения суммы подоходного налога с начисленных, но невыплаченных доходов нерезидента, отнесенных налоговым агентом на вычеты, отраженных в строке 101.04.003, подлежащего перечислению в бюджет в соответствии с </w:t>
      </w:r>
      <w:bookmarkStart w:id="23" w:name="sub1000946490"/>
      <w:r w:rsidRPr="00CE4815">
        <w:rPr>
          <w:rStyle w:val="s0"/>
          <w:sz w:val="28"/>
          <w:szCs w:val="28"/>
        </w:rPr>
        <w:t xml:space="preserve">подпунктом 2) пункта 1 статьи </w:t>
      </w:r>
      <w:bookmarkEnd w:id="23"/>
      <w:r w:rsidRPr="00CE4815">
        <w:rPr>
          <w:rStyle w:val="s0"/>
          <w:sz w:val="28"/>
          <w:szCs w:val="28"/>
        </w:rPr>
        <w:t>647 Налогового кодекса. Строка 101.04.004 заполняется на основании данных приложения к расчету (101.04);</w:t>
      </w:r>
    </w:p>
    <w:p w:rsidR="009A0252" w:rsidRDefault="005E79F4">
      <w:pPr>
        <w:widowControl w:val="0"/>
        <w:ind w:firstLine="720"/>
        <w:jc w:val="both"/>
        <w:rPr>
          <w:rStyle w:val="s0"/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5) строки 101.04.005 I, 101.04.005 II и 101.04.005 III предназначены для отражения суммы доходов, начисленных в соответствии с подпунктом 5) </w:t>
      </w:r>
      <w:r>
        <w:rPr>
          <w:rStyle w:val="s0"/>
          <w:sz w:val="28"/>
          <w:szCs w:val="28"/>
        </w:rPr>
        <w:br/>
      </w:r>
      <w:r w:rsidRPr="00CE4815">
        <w:rPr>
          <w:rStyle w:val="s0"/>
          <w:sz w:val="28"/>
          <w:szCs w:val="28"/>
        </w:rPr>
        <w:t>пункта 1 статьи 644 Налогового кодекса за каждый месяц налогового периода, и заполняются на основании данных приложения к расчету (101.04). Строка 101.04.005 IV предназначена для отражения итоговой суммы доходов за налоговый период, указанных в настоящем подпункте, определяемой как сумма</w:t>
      </w:r>
      <w:r>
        <w:rPr>
          <w:rStyle w:val="s0"/>
          <w:sz w:val="28"/>
          <w:szCs w:val="28"/>
        </w:rPr>
        <w:br/>
      </w:r>
      <w:r w:rsidRPr="00CE4815">
        <w:rPr>
          <w:rStyle w:val="s0"/>
          <w:sz w:val="28"/>
          <w:szCs w:val="28"/>
        </w:rPr>
        <w:lastRenderedPageBreak/>
        <w:t>строк 101.04.005 I, 101.04.005 II и 101.04.005 III;</w:t>
      </w:r>
    </w:p>
    <w:p w:rsidR="009A0252" w:rsidRDefault="005E79F4">
      <w:pPr>
        <w:widowControl w:val="0"/>
        <w:ind w:firstLine="720"/>
        <w:jc w:val="both"/>
        <w:rPr>
          <w:rStyle w:val="s0"/>
          <w:sz w:val="28"/>
          <w:szCs w:val="28"/>
        </w:rPr>
      </w:pPr>
      <w:r w:rsidRPr="00CE4815">
        <w:rPr>
          <w:rStyle w:val="s0"/>
          <w:sz w:val="28"/>
          <w:szCs w:val="28"/>
        </w:rPr>
        <w:t>6) строки 101.04.006I, 101.04.006II и 101.04.006III предназначены для отражения суммы подоходного налога, подлежащего перечислению в бюджет в соответствии с подпунктом 3) пункта 1 статьи 647 Налогового кодекса за каждый месяц налогового периода, и заполняются на основании данных приложения к расчету (101.04). Строка 101.04.006 IV предназначена для отражения итоговой суммы налогов за налоговый период, указанных в настоящем подпункте, определяемой как сумма строк 101.04.006 I, 101.04.006 II и 101.04.006 III.</w:t>
      </w:r>
    </w:p>
    <w:p w:rsidR="009A0252" w:rsidRDefault="005E79F4">
      <w:pPr>
        <w:pStyle w:val="ae"/>
        <w:widowControl w:val="0"/>
        <w:ind w:left="0" w:firstLine="709"/>
        <w:jc w:val="both"/>
        <w:rPr>
          <w:color w:val="auto"/>
          <w:sz w:val="28"/>
          <w:szCs w:val="28"/>
        </w:rPr>
      </w:pPr>
      <w:bookmarkStart w:id="24" w:name="SUB1700"/>
      <w:bookmarkStart w:id="25" w:name="sub1000933621"/>
      <w:bookmarkEnd w:id="24"/>
      <w:r>
        <w:rPr>
          <w:rStyle w:val="s0"/>
          <w:color w:val="auto"/>
          <w:sz w:val="28"/>
          <w:szCs w:val="28"/>
        </w:rPr>
        <w:t xml:space="preserve">17. </w:t>
      </w:r>
      <w:r w:rsidRPr="00CE4815">
        <w:rPr>
          <w:rStyle w:val="s0"/>
          <w:color w:val="auto"/>
          <w:sz w:val="28"/>
          <w:szCs w:val="28"/>
        </w:rPr>
        <w:t>В разделе «Ответственность налогового агента»: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1) в поле «Фамилия, имя, отчество (при его наличии) Руководителя» указываются Ф.И.О. руководителя в соответствии с учредительными документами;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2) дата подачи расчета – дата представления расчета в орган</w:t>
      </w:r>
      <w:r w:rsidRPr="00CE4815">
        <w:rPr>
          <w:sz w:val="28"/>
          <w:szCs w:val="28"/>
        </w:rPr>
        <w:t xml:space="preserve"> государственных доходов</w:t>
      </w:r>
      <w:r w:rsidRPr="00CE4815">
        <w:rPr>
          <w:rStyle w:val="s0"/>
          <w:sz w:val="28"/>
          <w:szCs w:val="28"/>
        </w:rPr>
        <w:t>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3) код органа</w:t>
      </w:r>
      <w:r w:rsidRPr="00CE4815">
        <w:t xml:space="preserve"> </w:t>
      </w:r>
      <w:r w:rsidRPr="00CE4815">
        <w:rPr>
          <w:rStyle w:val="s0"/>
          <w:sz w:val="28"/>
          <w:szCs w:val="28"/>
        </w:rPr>
        <w:t>государственных доходов – код органа государственных доходов по месту нахождения налогоплательщика;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4) в поле «Фамилия, имя, отчество (при его наличии) должностного лиц, принявшего расчет» указывается Ф.И.О. работника органа </w:t>
      </w:r>
      <w:r w:rsidRPr="00CE4815">
        <w:rPr>
          <w:sz w:val="28"/>
          <w:szCs w:val="28"/>
        </w:rPr>
        <w:t>государственных доходов</w:t>
      </w:r>
      <w:r w:rsidRPr="00CE4815">
        <w:rPr>
          <w:rStyle w:val="s0"/>
          <w:sz w:val="28"/>
          <w:szCs w:val="28"/>
        </w:rPr>
        <w:t>, принявшего расчет;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 xml:space="preserve">5) дата приема расчета – дата представления расчета в соответствии с </w:t>
      </w:r>
      <w:bookmarkStart w:id="26" w:name="sub1000932221"/>
      <w:r w:rsidRPr="00CE4815">
        <w:rPr>
          <w:rStyle w:val="s0"/>
          <w:sz w:val="28"/>
          <w:szCs w:val="28"/>
        </w:rPr>
        <w:t xml:space="preserve">пунктом 2 статьи </w:t>
      </w:r>
      <w:bookmarkEnd w:id="26"/>
      <w:r w:rsidRPr="00CE4815">
        <w:rPr>
          <w:rStyle w:val="s0"/>
          <w:sz w:val="28"/>
          <w:szCs w:val="28"/>
        </w:rPr>
        <w:t>209 Налогового кодекса;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6) входящий номер документа – регистрационный номер расчета</w:t>
      </w:r>
      <w:r w:rsidRPr="00CE4815">
        <w:rPr>
          <w:sz w:val="28"/>
          <w:szCs w:val="28"/>
        </w:rPr>
        <w:t>, присваиваемый органом государственных доходов</w:t>
      </w:r>
      <w:r w:rsidRPr="00CE4815">
        <w:rPr>
          <w:rStyle w:val="s0"/>
          <w:sz w:val="28"/>
          <w:szCs w:val="28"/>
        </w:rPr>
        <w:t>;</w:t>
      </w:r>
    </w:p>
    <w:p w:rsidR="009A0252" w:rsidRDefault="005E79F4">
      <w:pPr>
        <w:widowControl w:val="0"/>
        <w:ind w:firstLine="720"/>
        <w:jc w:val="both"/>
        <w:rPr>
          <w:rStyle w:val="s0"/>
          <w:sz w:val="28"/>
          <w:szCs w:val="28"/>
        </w:rPr>
      </w:pPr>
      <w:r w:rsidRPr="00CE4815">
        <w:rPr>
          <w:rStyle w:val="s0"/>
          <w:sz w:val="28"/>
          <w:szCs w:val="28"/>
        </w:rPr>
        <w:t>7) дата почтового штемпеля – дата почтового штемпеля, проставленного почтовой или иной организацией связи.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sz w:val="28"/>
          <w:szCs w:val="28"/>
        </w:rPr>
        <w:t>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p w:rsidR="009A0252" w:rsidRDefault="005E79F4">
      <w:pPr>
        <w:pStyle w:val="ae"/>
        <w:widowControl w:val="0"/>
        <w:tabs>
          <w:tab w:val="left" w:pos="1134"/>
        </w:tabs>
        <w:ind w:left="667"/>
        <w:jc w:val="both"/>
        <w:rPr>
          <w:sz w:val="28"/>
          <w:szCs w:val="28"/>
        </w:rPr>
      </w:pPr>
      <w:bookmarkStart w:id="27" w:name="SUB1800"/>
      <w:bookmarkEnd w:id="25"/>
      <w:bookmarkEnd w:id="27"/>
      <w:r>
        <w:rPr>
          <w:sz w:val="28"/>
          <w:szCs w:val="28"/>
        </w:rPr>
        <w:t xml:space="preserve">18. </w:t>
      </w:r>
      <w:r w:rsidRPr="00CE4815">
        <w:rPr>
          <w:sz w:val="28"/>
          <w:szCs w:val="28"/>
        </w:rPr>
        <w:t>Приложение к расчету (101.04):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1) в графе А указывается порядковый номер строки;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2) в графе В указывается месяц квартала, в котором произведена выплата доходов нерезиденту.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В случае отражения сумм начисленных, но невыплаченных доходов, отнесенных на вычеты, графа В расчета за 4 квартал не заполняется;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3) в </w:t>
      </w:r>
      <w:r w:rsidRPr="00CE4815">
        <w:rPr>
          <w:sz w:val="28"/>
          <w:szCs w:val="28"/>
        </w:rPr>
        <w:t>графе С указывается полное наименование нерезидента (иностранного юридического лица-получателя доходов);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4) в графе D указывается код страны резидентства нерезидента.</w:t>
      </w:r>
    </w:p>
    <w:p w:rsidR="009A0252" w:rsidRDefault="005E79F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ko-KR"/>
        </w:rPr>
      </w:pPr>
      <w:r w:rsidRPr="00CE4815">
        <w:rPr>
          <w:sz w:val="28"/>
          <w:szCs w:val="28"/>
        </w:rPr>
        <w:t xml:space="preserve">При заполнении кода страны используется кодировка стран в соответствии с приложением 22 «Классификатор стран мира», утвержденным </w:t>
      </w:r>
      <w:hyperlink r:id="rId9" w:history="1">
        <w:r w:rsidRPr="00CE4815">
          <w:rPr>
            <w:bCs/>
            <w:sz w:val="28"/>
            <w:szCs w:val="28"/>
          </w:rPr>
          <w:t>решени</w:t>
        </w:r>
      </w:hyperlink>
      <w:r w:rsidRPr="00CE4815">
        <w:rPr>
          <w:sz w:val="28"/>
          <w:szCs w:val="28"/>
        </w:rPr>
        <w:t>ем Комиссии Таможенного союза от 20 сентября 2010 года № 378</w:t>
      </w:r>
      <w:r>
        <w:rPr>
          <w:sz w:val="28"/>
          <w:szCs w:val="28"/>
        </w:rPr>
        <w:br/>
      </w:r>
      <w:r w:rsidRPr="00CE4815">
        <w:rPr>
          <w:sz w:val="28"/>
          <w:szCs w:val="28"/>
        </w:rPr>
        <w:t>«</w:t>
      </w:r>
      <w:r w:rsidRPr="00CE4815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Pr="00CE4815">
        <w:rPr>
          <w:sz w:val="28"/>
          <w:szCs w:val="28"/>
        </w:rPr>
        <w:t xml:space="preserve">», кроме государств с льготным налогообложением, включенных в </w:t>
      </w:r>
      <w:hyperlink r:id="rId10" w:history="1">
        <w:r w:rsidRPr="00CE4815">
          <w:rPr>
            <w:sz w:val="28"/>
            <w:szCs w:val="28"/>
          </w:rPr>
          <w:t>перечень</w:t>
        </w:r>
      </w:hyperlink>
      <w:r w:rsidRPr="00CE4815">
        <w:rPr>
          <w:sz w:val="28"/>
          <w:szCs w:val="28"/>
        </w:rPr>
        <w:t xml:space="preserve">, государств с льготным налогообложением, утвержденный приказом Министра </w:t>
      </w:r>
      <w:r w:rsidRPr="00CE4815">
        <w:rPr>
          <w:sz w:val="28"/>
          <w:szCs w:val="28"/>
        </w:rPr>
        <w:lastRenderedPageBreak/>
        <w:t>финансов Республики Казахстан от 8 февраля 2018 года № 142 (зарегистрирован в Реестре государственной регистрации нормативных правовых актов</w:t>
      </w:r>
      <w:r>
        <w:rPr>
          <w:sz w:val="28"/>
          <w:szCs w:val="28"/>
        </w:rPr>
        <w:br/>
      </w:r>
      <w:r w:rsidRPr="00CE4815">
        <w:rPr>
          <w:sz w:val="28"/>
          <w:szCs w:val="28"/>
        </w:rPr>
        <w:t>под № 16404) (далее – Приказ № 142). Для государств с льготным налогообложением, включенных в перечень, утвержденный Приказом № 142, при заполнении кода страны в качестве кода страны используются порядковые номера таких государств в соответствии с Приказом № 142. Для административных территориальных единиц с льготным налогообложением, расположенных на территории государств, кодом страны считается порядковый номер этого государства;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5) в графе E указывается номер налоговой регистрации нерезидента в стране резидентства;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6) в графе F указывается код вида доходов </w:t>
      </w:r>
      <w:bookmarkStart w:id="28" w:name="sub1001768663"/>
      <w:r w:rsidRPr="00CE4815">
        <w:rPr>
          <w:color w:val="000000"/>
          <w:sz w:val="28"/>
          <w:szCs w:val="28"/>
        </w:rPr>
        <w:t xml:space="preserve">согласно пункту </w:t>
      </w:r>
      <w:bookmarkEnd w:id="28"/>
      <w:r w:rsidRPr="00CE4815">
        <w:rPr>
          <w:color w:val="000000"/>
          <w:sz w:val="28"/>
          <w:szCs w:val="28"/>
        </w:rPr>
        <w:t>19 настоящих Правил, полученных нерезидентом из источников в Республике Казахстан;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7) в графе G указывается номер и дата контракта (договора), заключенного между нерезидентом и налоговым агентом, в соответствии с которым возникают доходы, за исключением доходов в виде дивидендов;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8) в графе H указывается сумма начисленных и выплаченных доходов, по которым возникают обязательства по удержанию налогов, в том числе освобожденных от удержания налогов в соответствии с международным договором.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При совершении операций в иностранной валюте в данной графе указывается сумма начисленных и выплаченных доходов,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 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9) в графе I указывается ставка подоходного налога у источника выплаты, установленная международным договором или </w:t>
      </w:r>
      <w:bookmarkStart w:id="29" w:name="sub1000927288"/>
      <w:r w:rsidRPr="00CE4815">
        <w:rPr>
          <w:color w:val="000000"/>
          <w:sz w:val="28"/>
          <w:szCs w:val="28"/>
        </w:rPr>
        <w:t>статьей 646 Налогового кодекса;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10) в графе J указывается сумма подоходного налога с начисленных и выплаченных доходов, подлежащего перечислению в бюджет в соответствии со </w:t>
      </w:r>
      <w:bookmarkStart w:id="30" w:name="sub1000927289"/>
      <w:r w:rsidRPr="00CE4815">
        <w:rPr>
          <w:color w:val="000000"/>
          <w:sz w:val="28"/>
          <w:szCs w:val="28"/>
        </w:rPr>
        <w:t>статьей 647 Налогового кодекса.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При совершении операций (выплаты дохода) в иностранной валюте в данной графе указывается сумма подоходного налога у источника выплаты, пересчитанная в национальную валюту Республики Казахстан с применением рыночного курса обмена валюты на день выплаты дохода или, в случае выплаты предоплаты, на день начисления дохода.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Графы H – J заполняются по начисленным и выплаченным суммам доходов нерезиденту;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11) в графе K указывается сумма начисленных, но невыплаченных нерезиденту в течение налогового периода доходов, отнесенных налоговым агентом на вычеты.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При совершении операций в иностранной валюте в данной графе указывается сумма невыплаченных доходов нерезидента, отнесенных налоговым агентом на вычеты, пересчитанная в национальную валюту </w:t>
      </w:r>
      <w:r w:rsidRPr="00CE4815">
        <w:rPr>
          <w:color w:val="000000"/>
          <w:sz w:val="28"/>
          <w:szCs w:val="28"/>
        </w:rPr>
        <w:lastRenderedPageBreak/>
        <w:t xml:space="preserve">Республики Казахстан с применением рыночного курса обмена валюты на последний день налогового периода, установленного </w:t>
      </w:r>
      <w:bookmarkStart w:id="31" w:name="sub1000926230"/>
      <w:r w:rsidRPr="00CE4815">
        <w:rPr>
          <w:color w:val="000000"/>
          <w:sz w:val="28"/>
          <w:szCs w:val="28"/>
        </w:rPr>
        <w:t xml:space="preserve">статьей </w:t>
      </w:r>
      <w:bookmarkEnd w:id="31"/>
      <w:r>
        <w:rPr>
          <w:color w:val="000000"/>
          <w:sz w:val="28"/>
          <w:szCs w:val="28"/>
        </w:rPr>
        <w:t>314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Налогового кодекса, за который доходы нерезидента отнесены на вычеты;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12) в графе L указывается ставка подоходного налога у источника выплаты, установленная международным договором или статьей </w:t>
      </w:r>
      <w:bookmarkEnd w:id="29"/>
      <w:r>
        <w:rPr>
          <w:color w:val="000000"/>
          <w:sz w:val="28"/>
          <w:szCs w:val="28"/>
        </w:rPr>
        <w:t>646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Налогового кодекса;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13) в графе M указывается сумма подоходного налога с начисленных, но невыплаченных в течение отчетного налогового периода доходов нерезидента, отнесенных налоговым агентом на вычеты, подлежащего перечислению в бюджет в соответствии со статьей </w:t>
      </w:r>
      <w:bookmarkEnd w:id="30"/>
      <w:r w:rsidRPr="00CE4815">
        <w:rPr>
          <w:color w:val="000000"/>
          <w:sz w:val="28"/>
          <w:szCs w:val="28"/>
        </w:rPr>
        <w:t>647 Налогового кодекса.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При совершении операций в иностранной валюте в данной графе указывается сумма подоходного налога, пересчитанная в национальную валюту Республики Казахстан с применением рыночного курса обмена валюты на день отнесения на вычеты дохода нерезидента.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Графы K – M заполняются по начисленным, но не выплаченным суммам доходов нерезиденту при их отнесении на вычеты и заполняются в расчете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за 4 квартал отчетного календарного года;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sz w:val="28"/>
          <w:szCs w:val="28"/>
        </w:rPr>
        <w:t xml:space="preserve">14) </w:t>
      </w:r>
      <w:r w:rsidRPr="00CE4815">
        <w:rPr>
          <w:color w:val="000000"/>
          <w:sz w:val="28"/>
          <w:szCs w:val="28"/>
        </w:rPr>
        <w:t>в графе N указывается сумма доходов, начисленных в соответствии с подпунктом 5) пункта 1 статьи 644 Налогового кодекса.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15) в графе O указывается ставка подоходного налога у источника выплаты, установленная международным договором или статьей 646 Налогового кодекса;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16) в графе Р указывается сумма подоходного налога с доходов, начисленных в соответствии с подпунктом 5) пункта 1 статьи 644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Налогового кодекса, подлежащего перечислению в бюджет в соответствии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со статьей 647 Налогового кодекса.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При совершении операций в иностранной валюте в данной графе указывается сумма подоходного налога, пересчитанная в национальную валюту Республики Казахстан с применением рыночного курса обмена валюты на день отнесения на вычеты дохода нерезидента;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17) в графе Q указывается сумма начисленных (выплаченных) доходов, освобожденных от удержания налогов в соответствии с международным договором. При этом под доходами, освобожденными от удержания налогов, также понимаются суммы, к которым применены сниженные ставки налога в соответствии с положениями международных договоров.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lastRenderedPageBreak/>
        <w:t xml:space="preserve">18) в графе R указывается код вида международного договора в соответствии с </w:t>
      </w:r>
      <w:bookmarkStart w:id="32" w:name="sub1001768665"/>
      <w:r w:rsidRPr="00CE4815">
        <w:rPr>
          <w:color w:val="000000"/>
          <w:sz w:val="28"/>
          <w:szCs w:val="28"/>
        </w:rPr>
        <w:t>пунктом 21 настоящих Правил, который применен в отношении дохода, указанного в графе N;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19) в графе S указывается наименование международного договора, указанного в графе R, при отражении в графе R кода 22;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20) в графе T указывается код страны, с которой заключен международный договор</w:t>
      </w:r>
      <w:bookmarkEnd w:id="32"/>
      <w:r w:rsidRPr="00CE4815">
        <w:rPr>
          <w:color w:val="000000"/>
          <w:sz w:val="28"/>
          <w:szCs w:val="28"/>
        </w:rPr>
        <w:t>. Графа Т заполняется в соответствии с подпунктом 4) пункта 17 настоящих Правил. Графы Q-S заполняются в случае, если налогоплательщик применяет положения ратифицированного межгосударственного или межправительственного договора.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Итоговые суммы графы H за соответствующий месяц отчетного квартала переносятся в соответствующие строки 101.04.001 I, 101.04.001 II и 101.04.001 III. 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Итоговые суммы графы J переносятся в соответствующие строки 101.04.002 I, 101.04.002 II и 101.04.002 III. 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Итоговые суммы графы K в суммарном выражении по всему приложению к расчету (101.04) переносятся в строку 101.04.003, графа M в строку 101.04.004. 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Итоговые суммы графы N за соответствующий месяц отчетного квартала переносятся в соответствующие строки 101.04.005 I, 101.04.005 II и 101.04.005 III. 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Итоговые суммы графы P за соответствующий месяц отчетного квартала переносятся в соответствующие строки 101.04.006 I, 101.04.006 II и 101.04.006 III;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21) в графе U указывается сумма, не являющаяся доходом в соответствии с пунктом 2 статьи 644 Налогового кодекса. При совершении операций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22) в графе V указывается наименование выплат, не являющихся доходом из источников Республике Казахстан, в соответствии с пунктом 2 статьи 644 Налогового кодекса. 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sz w:val="28"/>
          <w:szCs w:val="28"/>
        </w:rPr>
        <w:t>Если приложение к расчету (101.04) заполняется на бумажном носителе, и если применено несколько видов выплат, каждый вид подлежит заполнению отдельной строкой, отражению подлежит соответствующий подпункт, пункт и статья;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23) в графе W указывается сумма доходов из источников Республики Казахстан, не подлежащих налогообложению, в соответствии с пунктом 9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статьи 645 Налогового кодекса, за исключением дохода,</w:t>
      </w:r>
      <w:r>
        <w:rPr>
          <w:color w:val="000000"/>
          <w:sz w:val="28"/>
          <w:szCs w:val="28"/>
        </w:rPr>
        <w:t xml:space="preserve"> указанного в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 xml:space="preserve">подпункте 1) пункта 9 статьи 645 Налогового кодекса.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</w:t>
      </w:r>
      <w:r w:rsidRPr="00CE4815">
        <w:rPr>
          <w:color w:val="000000"/>
          <w:sz w:val="28"/>
          <w:szCs w:val="28"/>
        </w:rPr>
        <w:lastRenderedPageBreak/>
        <w:t>случае предоплаты, на день начисления дохода.</w:t>
      </w:r>
    </w:p>
    <w:p w:rsidR="009A0252" w:rsidRDefault="005E79F4">
      <w:pPr>
        <w:pStyle w:val="ae"/>
        <w:widowControl w:val="0"/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CE4815">
        <w:rPr>
          <w:sz w:val="28"/>
          <w:szCs w:val="28"/>
        </w:rPr>
        <w:t>24) в графе X указываются доходы из источников Республике Казахстан, не подлежащие налогообложению в Республике Казахстан, в соответствии с пунктом 9 статьи 645 Налогового кодекса, за исключением дохода, указанного в подпункте 1) пункта 9 статьи 645 Налогового кодекса.</w:t>
      </w:r>
    </w:p>
    <w:p w:rsidR="009A0252" w:rsidRDefault="005E79F4">
      <w:pPr>
        <w:widowControl w:val="0"/>
        <w:tabs>
          <w:tab w:val="left" w:pos="1134"/>
          <w:tab w:val="left" w:pos="156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CE4815">
        <w:rPr>
          <w:sz w:val="28"/>
          <w:szCs w:val="28"/>
        </w:rPr>
        <w:t>Если приложение к расчету (101.04) заполняется на бумажном носителе, и если выплачены несколько видов доходов, не подлежащих налогообложению, то каждый вид дохода подлежит заполнению отдельной строкой;</w:t>
      </w:r>
    </w:p>
    <w:p w:rsidR="009A0252" w:rsidRDefault="005E79F4">
      <w:pPr>
        <w:widowControl w:val="0"/>
        <w:ind w:firstLine="720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25) в графе Y указывается учетный номер (идентификационный номер) </w:t>
      </w:r>
      <w:r w:rsidRPr="00CE4815">
        <w:rPr>
          <w:sz w:val="28"/>
          <w:szCs w:val="28"/>
        </w:rPr>
        <w:t>присвоенный валютному договору по экспорту или импорту и предназначенный для обеспечения учета и отчетности по валютным операциям, осуществляемой уполномоченным банком (его филиалом) или территориальным филиалом Национального Банка Республики Казахстан, в соответствии с совместным постановлением Правления Национального банка Республики Казахстан</w:t>
      </w:r>
      <w:r>
        <w:rPr>
          <w:sz w:val="28"/>
          <w:szCs w:val="28"/>
        </w:rPr>
        <w:br/>
      </w:r>
      <w:r w:rsidRPr="00CE4815">
        <w:rPr>
          <w:sz w:val="28"/>
          <w:szCs w:val="28"/>
        </w:rPr>
        <w:t>от 29 сентября 2023 года</w:t>
      </w:r>
      <w:r w:rsidRPr="00CE4815">
        <w:rPr>
          <w:rFonts w:ascii="Arial" w:hAnsi="Arial" w:cs="Arial"/>
          <w:spacing w:val="2"/>
          <w:sz w:val="28"/>
          <w:szCs w:val="28"/>
        </w:rPr>
        <w:t xml:space="preserve"> </w:t>
      </w:r>
      <w:r w:rsidRPr="00CE4815">
        <w:rPr>
          <w:spacing w:val="2"/>
          <w:sz w:val="28"/>
          <w:szCs w:val="28"/>
        </w:rPr>
        <w:t xml:space="preserve">№ 78 </w:t>
      </w:r>
      <w:r w:rsidRPr="00CE4815">
        <w:rPr>
          <w:sz w:val="28"/>
          <w:szCs w:val="28"/>
        </w:rPr>
        <w:t xml:space="preserve">и приказом Заместителя Премьер-Министра </w:t>
      </w:r>
      <w:r w:rsidRPr="00CE4815">
        <w:rPr>
          <w:color w:val="000000"/>
          <w:sz w:val="28"/>
          <w:szCs w:val="28"/>
        </w:rPr>
        <w:t>–</w:t>
      </w:r>
      <w:r w:rsidRPr="00CE4815">
        <w:rPr>
          <w:sz w:val="28"/>
          <w:szCs w:val="28"/>
        </w:rPr>
        <w:t xml:space="preserve"> Министра финансов Республики Казахстан от 4 октября 2023 года № 1054</w:t>
      </w:r>
      <w:r>
        <w:rPr>
          <w:sz w:val="28"/>
          <w:szCs w:val="28"/>
        </w:rPr>
        <w:br/>
      </w:r>
      <w:r w:rsidRPr="00CE4815">
        <w:rPr>
          <w:sz w:val="28"/>
          <w:szCs w:val="28"/>
        </w:rPr>
        <w:t>«Об утверждении Правил осуществления экспортно-импортного валютного контроля в Республике Казахстан» (зарегистрирован в Реестре государственной регистрации нормативных правовых актов под № 33512).</w:t>
      </w:r>
    </w:p>
    <w:p w:rsidR="009A0252" w:rsidRDefault="009A0252">
      <w:pPr>
        <w:widowControl w:val="0"/>
        <w:ind w:firstLine="720"/>
        <w:rPr>
          <w:rStyle w:val="s0"/>
          <w:sz w:val="28"/>
          <w:szCs w:val="28"/>
        </w:rPr>
      </w:pPr>
    </w:p>
    <w:p w:rsidR="009A0252" w:rsidRDefault="009A0252">
      <w:pPr>
        <w:widowControl w:val="0"/>
        <w:ind w:firstLine="720"/>
        <w:rPr>
          <w:rStyle w:val="s0"/>
          <w:sz w:val="28"/>
          <w:szCs w:val="28"/>
        </w:rPr>
      </w:pPr>
    </w:p>
    <w:p w:rsidR="009A0252" w:rsidRDefault="005E79F4">
      <w:pPr>
        <w:widowControl w:val="0"/>
        <w:jc w:val="center"/>
        <w:rPr>
          <w:rStyle w:val="s1"/>
          <w:sz w:val="28"/>
          <w:szCs w:val="28"/>
        </w:rPr>
      </w:pPr>
      <w:bookmarkStart w:id="33" w:name="SUB1900"/>
      <w:bookmarkEnd w:id="33"/>
      <w:r w:rsidRPr="00CE4815">
        <w:rPr>
          <w:rStyle w:val="s1"/>
          <w:sz w:val="28"/>
          <w:szCs w:val="28"/>
        </w:rPr>
        <w:t>Глава 3. Коды видов доходов и выплат</w:t>
      </w:r>
    </w:p>
    <w:p w:rsidR="009A0252" w:rsidRDefault="009A0252">
      <w:pPr>
        <w:widowControl w:val="0"/>
        <w:ind w:firstLine="720"/>
        <w:jc w:val="center"/>
        <w:rPr>
          <w:sz w:val="28"/>
          <w:szCs w:val="28"/>
        </w:rPr>
      </w:pPr>
    </w:p>
    <w:p w:rsidR="009A0252" w:rsidRDefault="005E79F4">
      <w:pPr>
        <w:pStyle w:val="ae"/>
        <w:widowControl w:val="0"/>
        <w:tabs>
          <w:tab w:val="left" w:pos="1134"/>
        </w:tabs>
        <w:ind w:left="667"/>
        <w:jc w:val="both"/>
        <w:rPr>
          <w:sz w:val="28"/>
          <w:szCs w:val="28"/>
        </w:rPr>
      </w:pPr>
      <w:bookmarkStart w:id="34" w:name="SUB1920102"/>
      <w:bookmarkStart w:id="35" w:name="SUB1920104"/>
      <w:bookmarkStart w:id="36" w:name="SUB1920105"/>
      <w:bookmarkStart w:id="37" w:name="SUB1920106"/>
      <w:bookmarkStart w:id="38" w:name="SUB1920109"/>
      <w:bookmarkStart w:id="39" w:name="SUB1920111"/>
      <w:bookmarkStart w:id="40" w:name="SUB1920112"/>
      <w:bookmarkStart w:id="41" w:name="SUB1920120"/>
      <w:bookmarkStart w:id="42" w:name="SUB19202101"/>
      <w:bookmarkStart w:id="43" w:name="SUB1920122"/>
      <w:bookmarkStart w:id="44" w:name="SUB1920123"/>
      <w:bookmarkStart w:id="45" w:name="SUB1920127"/>
      <w:bookmarkStart w:id="46" w:name="SUB1920129"/>
      <w:bookmarkStart w:id="47" w:name="SUB850108"/>
      <w:bookmarkStart w:id="48" w:name="SUB850109"/>
      <w:bookmarkStart w:id="49" w:name="SUB850111"/>
      <w:bookmarkStart w:id="50" w:name="SUB850112"/>
      <w:bookmarkStart w:id="51" w:name="SUB850114"/>
      <w:bookmarkStart w:id="52" w:name="SUB850117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sz w:val="28"/>
          <w:szCs w:val="28"/>
        </w:rPr>
        <w:t xml:space="preserve">19. </w:t>
      </w:r>
      <w:r w:rsidRPr="00CE4815">
        <w:rPr>
          <w:sz w:val="28"/>
          <w:szCs w:val="28"/>
        </w:rPr>
        <w:t>При заполнении расчета используется следующие коды видов доходов</w:t>
      </w:r>
    </w:p>
    <w:p w:rsidR="009A0252" w:rsidRDefault="005E79F4">
      <w:pPr>
        <w:widowControl w:val="0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из источников в Республике Казахстан: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1010 – доход от реализации товаров на территории Республики Казахстан, а также доход от реализации товаров, находящихся в Республике Казахстан, за ее пределы в рамках осуществления внешнеторговой деятельности;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1011 </w:t>
      </w:r>
      <w:r w:rsidRPr="00CE4815">
        <w:rPr>
          <w:color w:val="000000"/>
          <w:sz w:val="28"/>
          <w:szCs w:val="28"/>
        </w:rPr>
        <w:t>– выплаты, связанные с поставкой товаров на территорию Республики Казахстан в рамках внешнеторговой деятельности, за исключением оказанных услуг, выполненных работ на территории Республики Казахстан, связанных с данной поставкой;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1020 – доход от выполнения работ, оказания услуг на территории Республики Казахстан;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1021 – </w:t>
      </w:r>
      <w:r w:rsidRPr="00CE4815">
        <w:rPr>
          <w:color w:val="000000"/>
          <w:sz w:val="28"/>
        </w:rPr>
        <w:t>доходы от оказания услуг по открытию и ведению корреспондентских счетов банков-резидентов и проведению расчетов по ним, а также расчетов посредством международных платежных карточек;</w:t>
      </w:r>
    </w:p>
    <w:p w:rsidR="009A0252" w:rsidRDefault="005E79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1030 – доход от оказания управленческих, финансовых, консультационных, инжиниринговых, маркетинговых,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Казахстан;</w:t>
      </w:r>
    </w:p>
    <w:p w:rsidR="009A0252" w:rsidRDefault="005E79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lastRenderedPageBreak/>
        <w:t xml:space="preserve">1031 – доходы </w:t>
      </w:r>
      <w:r w:rsidRPr="00CE4815">
        <w:rPr>
          <w:color w:val="000000"/>
          <w:sz w:val="28"/>
        </w:rPr>
        <w:t>от выполнения работ, оказания услуг за пределами Республики Казахстан, за исключением доходов, указанных в подпунктах 3), 4) и 5) пункта 1 статьи 644 Налогового кодекса;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1040 – доходы лица, зарегистрированного в государстве с льготным налогообложением, включенным в </w:t>
      </w:r>
      <w:hyperlink r:id="rId11" w:history="1">
        <w:r w:rsidRPr="00CE4815">
          <w:rPr>
            <w:color w:val="000000"/>
            <w:sz w:val="28"/>
            <w:szCs w:val="28"/>
          </w:rPr>
          <w:t>перечень</w:t>
        </w:r>
      </w:hyperlink>
      <w:r w:rsidRPr="00CE4815">
        <w:rPr>
          <w:color w:val="000000"/>
          <w:sz w:val="28"/>
          <w:szCs w:val="28"/>
        </w:rPr>
        <w:t>, утвержденный Приказом № 142,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от выполнения работ, оказания услуг независимо от места их фактического выполнения, оказания, а также иные доходы, установленные статьей 644 Налогового кодекса;</w:t>
      </w:r>
    </w:p>
    <w:p w:rsidR="009A0252" w:rsidRDefault="005E79F4">
      <w:pPr>
        <w:ind w:firstLine="709"/>
        <w:jc w:val="both"/>
        <w:rPr>
          <w:color w:val="000000"/>
          <w:sz w:val="28"/>
        </w:rPr>
      </w:pPr>
      <w:r w:rsidRPr="00CE4815">
        <w:rPr>
          <w:color w:val="000000"/>
          <w:sz w:val="28"/>
          <w:szCs w:val="28"/>
        </w:rPr>
        <w:t xml:space="preserve">1050 – </w:t>
      </w:r>
      <w:r w:rsidRPr="00CE4815">
        <w:rPr>
          <w:color w:val="000000"/>
          <w:sz w:val="28"/>
        </w:rPr>
        <w:t>доходы лица, зарегистрированного в иностранном государстве, в виде обязательств по полученному авансу (предоплате) при выполнении одного из следующих условий:</w:t>
      </w:r>
    </w:p>
    <w:p w:rsidR="009A0252" w:rsidRDefault="005E79F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не удовлетворенных нерезидентом по истечении двухлетнего периода со дня выплаты аванса (предоплаты);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не удовлетворенных нерезидентом на дату представления ликвидационной налоговой отчетности при ликвидации лица, выплатившего аванс (предоплату), до истечения двухлетнего периода со дня выплаты аванса (предоплаты), если иное не предусмотрено настоящим подпунктом;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1060 – доход от прироста стоимости при реализации: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находящегося на территории Республики Казахстан имущества, права на которое или сделки по которому подлежат государственной регистрации в соответствии с Законом Республики Казахстан «</w:t>
      </w:r>
      <w:r w:rsidRPr="00CE4815">
        <w:rPr>
          <w:sz w:val="28"/>
          <w:szCs w:val="28"/>
        </w:rPr>
        <w:t>О государственной регистрации прав на недвижимое имущество» (далее – Закон о государственной регистрации)</w:t>
      </w:r>
      <w:r w:rsidRPr="00CE4815">
        <w:rPr>
          <w:color w:val="000000"/>
          <w:sz w:val="28"/>
          <w:szCs w:val="28"/>
        </w:rPr>
        <w:t>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находящегося на территории Республики Казахстан имущества, подлежащего государственной регистрации в соответствии с Законом о государственной регистрации;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ценных бумаг, выпущенных резидентом, а также</w:t>
      </w:r>
      <w:r w:rsidRPr="00CE4815">
        <w:rPr>
          <w:sz w:val="28"/>
          <w:szCs w:val="28"/>
        </w:rPr>
        <w:t xml:space="preserve"> </w:t>
      </w:r>
      <w:r w:rsidRPr="00CE4815">
        <w:rPr>
          <w:color w:val="000000"/>
          <w:sz w:val="28"/>
          <w:szCs w:val="28"/>
        </w:rPr>
        <w:t>долей участия в уставном капитале юридического лица-резидента, консорциума, расположенного в Республике Казахстан;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1061 – доходы от прироста стоимости при реализации методом открытых торгов на фондовой бирже, функционирующей на территории Республики Казахстан, или иностранной фондовой бирже ценных бумаг, находящихся на день реализации в официальных списках данной фондовой биржи;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1062 – доходы от прироста стоимости при реализации акций, выпущенных юридическим лицом, или долей участия в юридическом лице или консорциуме, указанные в подпункте 6) пункта 1 статьи 644 Налогового кодекса, за исключением доходов лиц, зарегистрированных в государстве с льготным налогообложением, включенном в перечень, утвержденный Приказом № 142, подпадающие под условия подпункта 8) пункта 9 статьи 645 Налогового кодекса;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lastRenderedPageBreak/>
        <w:t>1070 – доход от уступки прав требования долга резиденту или юридическому лицу-нерезиденту, осуществляющему деятельность в Республике Казахстан через постоянное учреждение – для нерезидента, уступившего право требования;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1080 – 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 </w:t>
      </w:r>
      <w:r w:rsidRPr="00CE4815">
        <w:rPr>
          <w:sz w:val="28"/>
          <w:szCs w:val="28"/>
        </w:rPr>
        <w:t>–</w:t>
      </w:r>
      <w:r w:rsidRPr="00CE4815">
        <w:rPr>
          <w:color w:val="000000"/>
          <w:sz w:val="28"/>
          <w:szCs w:val="28"/>
        </w:rPr>
        <w:t xml:space="preserve"> для нерезидента, приобретающего право требования;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</w:rPr>
      </w:pPr>
      <w:r w:rsidRPr="00CE4815">
        <w:rPr>
          <w:color w:val="000000"/>
          <w:sz w:val="28"/>
          <w:szCs w:val="28"/>
        </w:rPr>
        <w:t xml:space="preserve">1091 – выплаты, </w:t>
      </w:r>
      <w:r w:rsidRPr="00CE4815">
        <w:rPr>
          <w:color w:val="000000"/>
          <w:sz w:val="28"/>
        </w:rPr>
        <w:t>связанные с корректировкой стоимости по качеству реализации сырой нефти, транспортируемой по единой трубопроводной системе за пределы Республики Казахстан;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1092 </w:t>
      </w:r>
      <w:r w:rsidRPr="00CE4815">
        <w:rPr>
          <w:color w:val="000000"/>
          <w:sz w:val="28"/>
          <w:szCs w:val="28"/>
        </w:rPr>
        <w:t>–</w:t>
      </w:r>
      <w:r w:rsidRPr="00CE4815">
        <w:rPr>
          <w:color w:val="000000"/>
          <w:sz w:val="28"/>
        </w:rPr>
        <w:t xml:space="preserve"> сумма задолженности по кредиту (займу) и (или) задолженности, связанной с кредитом (займом), в том числе неустойки (штрафы, пени), по которой прощение долга произведено в порядке и на условиях, которые установлены пунктом 2-1 статьи 232 Налогового кодекса, включая задолженность по вознаграждению, начисленному по 31 декабря 2012 года включительно;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1100 – доход в виде дивидендов, получаемый от юридического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 xml:space="preserve">лица-резидента, а также от паевых инвестиционных фондов, созданных в соответствии с </w:t>
      </w:r>
      <w:r w:rsidRPr="00CE4815">
        <w:rPr>
          <w:sz w:val="28"/>
          <w:szCs w:val="28"/>
        </w:rPr>
        <w:t>Законом Республики Казахстан «Об инвестиционных и венчурных фондах»</w:t>
      </w:r>
      <w:r w:rsidRPr="00CE4815">
        <w:rPr>
          <w:color w:val="000000"/>
          <w:sz w:val="28"/>
          <w:szCs w:val="28"/>
        </w:rPr>
        <w:t>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1101 – дивиденды, за исключением выплачиваемых лицам, зарегистрированных в государстве с льготным налогообложением, включенном в перечень, утвержденный Приказом № 142, подпадающие под условия пункта 4 статьи 646 Налогового кодекса;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1102 – дивиденды, выплачиваемые юридическими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лицами-недропользователями, за исключением выплачиваемых лицам, зарегистрированным в государстве с льготным налогообложением, включенном в перечень, утвержденный Приказом № 142, подпадающие под условия подпункта 5) пункта 9 статьи 645 Налогового кодекса;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1110 – доход в виде вознаграждений, за исключением вознаграждений по долговым ценным бумагам;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1111 – дивиденды и вознаграждения по ценным бумагам, находящимся на дату начисления таких дивидендов и вознаграждений в официальном списке фондовой биржи, функционирующей на территории Республики Казахстан;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1112 – вознаграждения по государственным эмиссионным ценным бумагам, агентским облигациям и доходы от прироста стоимости при реализации государственных эмиссионных ценных бумаг и агентских облигаций;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1113 – суммы накопленных (начисленных) вознаграждений по долговым ценным бумагам, оплаченные при их покупке покупателями-резидентами;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1120 – доход в виде вознаграждений по долговым ценным бумагам, </w:t>
      </w:r>
      <w:r w:rsidRPr="00CE4815">
        <w:rPr>
          <w:color w:val="000000"/>
          <w:sz w:val="28"/>
          <w:szCs w:val="28"/>
        </w:rPr>
        <w:lastRenderedPageBreak/>
        <w:t>получаемый от эмитента;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1130 – доход в виде роялти; 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1140 – доход от сдачи в имущественный наем (аренду) имущества, которое находится или будет находиться в Республике Казахстан, кроме финансового лизинга;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2"/>
          <w:lang w:eastAsia="en-US"/>
        </w:rPr>
      </w:pPr>
      <w:r w:rsidRPr="00CE4815">
        <w:rPr>
          <w:color w:val="000000"/>
          <w:sz w:val="28"/>
          <w:szCs w:val="28"/>
        </w:rPr>
        <w:t xml:space="preserve">1141 – доходы </w:t>
      </w:r>
      <w:r w:rsidRPr="00CE4815">
        <w:rPr>
          <w:color w:val="000000"/>
          <w:sz w:val="28"/>
          <w:szCs w:val="22"/>
          <w:lang w:eastAsia="en-US"/>
        </w:rPr>
        <w:t>от передачи основных средств в финансовый лизинг по договорам международного финансового лизинга;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1150 – доход, получаемый от недвижимого имущества, находящегося в Республике Казахстан;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1160 – доход в виде страховых премий, выплачиваемый по договорам страхования или перестрахования рисков, возникающих в Республике Казахстан;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1170 – доход от оказания услуг по международной перевозке;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1180 – доход в виде платежа за простой судна при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погрузочно-разгрузочных операциях сверх сталийного времени, предусмотренного в договоре (контракте) морской перевозки;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1190 – доход, получаемый от эксплуатации трубопроводов, линий электропередачи, линий волоконно-оптической связи, находящихся на территории Республики Казахстан;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1200 – доход физического лица-нерезидента от деятельности в Республике Казахстан по трудовому договору (соглашению, контракту), заключенному с резидентом или нерезидентом, являющимися работодателями; 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1210 – доход трудового иммигранта-нерезидента по трудовому договору, заключенному в соответствии с Трудовым кодексом Республики Казахстан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на основании разрешения трудовому иммигранту;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1220 – гонорар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1230 – надбавки физического лица-нерезидента, выплачиваемые ему в связи с проживанием в Республике Казахстан резидентом или нерезидентом, являющимися работодателями;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1240 – доход физического лица-нерезидента от деятельности в Республике Казахстан в виде материальной выгоды, полученной от работодателя;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1250 – доход физического лица-нерезидента в виде материальной выгоды, полученной от лица, не являющегося работодателем;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1260 – пенсионные выплаты, осуществляемые накопительным пенсионным фондом-резидентом;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1270 – 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культуры, искусства и спорта, независимо от того, как и кому осуществляются выплаты;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lastRenderedPageBreak/>
        <w:t>1280 – доход в виде выигрыша;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1290 – доход, от оказания независимых личных (профессиональных) услуг в Республике Казахстан;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1300 – доход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1310 – доход по производным финансовым инструментам;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1320 – доход, полученный от передачи в доверительное управление имущества резиденту,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управления; </w:t>
      </w:r>
    </w:p>
    <w:p w:rsidR="009A0252" w:rsidRDefault="005E79F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1330 – доход по инвестиционному депозиту, размещенному в исламском банке;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4815">
        <w:rPr>
          <w:color w:val="000000"/>
          <w:sz w:val="28"/>
          <w:szCs w:val="28"/>
        </w:rPr>
        <w:t>1340 – другие доходы, возникающие от деятельности на территории Республики Казахстан.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CE4815">
        <w:rPr>
          <w:rFonts w:eastAsia="Calibri"/>
          <w:sz w:val="28"/>
          <w:szCs w:val="28"/>
          <w:lang w:eastAsia="en-US"/>
        </w:rPr>
        <w:t xml:space="preserve">1500 </w:t>
      </w:r>
      <w:r w:rsidRPr="00CE4815">
        <w:rPr>
          <w:color w:val="000000"/>
          <w:sz w:val="28"/>
          <w:szCs w:val="28"/>
        </w:rPr>
        <w:t>– сумма подоходного налога, исчисленная с дохода нерезидента в соответствии с положениями Налогового кодекса и уплаченная в бюджет Республики Казахстан налоговым агентом за счет собственных средств без удержания такого подоходного налога;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1510 </w:t>
      </w:r>
      <w:r w:rsidRPr="00CE4815">
        <w:rPr>
          <w:color w:val="000000"/>
          <w:sz w:val="28"/>
          <w:szCs w:val="28"/>
        </w:rPr>
        <w:t>– компенсация расходов членам органа управления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(совета директоров или иного органа), понесенных в связи с выполнением возложенных на них резидентом управленческих обязанностей, в пределах, установленных пунктом 2 статьи 644 Налогового кодекса;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1520 </w:t>
      </w:r>
      <w:r w:rsidRPr="00CE4815">
        <w:rPr>
          <w:color w:val="000000"/>
          <w:sz w:val="28"/>
          <w:szCs w:val="28"/>
        </w:rPr>
        <w:t>– доход юридического лица-нерезидента, полученный от автономных организаций образования, определенных подпунктами 1), 2) и 3) пункта 1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статьи 291 Налогового кодекса;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1530 </w:t>
      </w:r>
      <w:r w:rsidRPr="00CE4815">
        <w:rPr>
          <w:color w:val="000000"/>
          <w:sz w:val="28"/>
          <w:szCs w:val="28"/>
        </w:rPr>
        <w:t>– доход юридического лица-нерезидента, полученный от некоммерческой организации, применяющей положения статьи 289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Налогового кодекса, учрежденной лицом, указанным в абзаце втором подпункта 3) пункта 2 статьи 644 Налогового кодекса;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1540 </w:t>
      </w:r>
      <w:r w:rsidRPr="00CE4815">
        <w:rPr>
          <w:color w:val="000000"/>
          <w:sz w:val="28"/>
          <w:szCs w:val="28"/>
        </w:rPr>
        <w:t>– доход юридического лица-нерезидента, полученный от автономных организаций образования, определенн</w:t>
      </w:r>
      <w:r>
        <w:rPr>
          <w:color w:val="000000"/>
          <w:sz w:val="28"/>
          <w:szCs w:val="28"/>
        </w:rPr>
        <w:t>ых подпунктами 4) и 5) пункта 1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статьи 291 Налогового кодекса, за выполнение работ, оказание услуг по видам деятельности, указанным в подпунктах 4) и 5) пункта 1 статьи 291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Налогового кодекса;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CE4815">
        <w:rPr>
          <w:color w:val="000000"/>
          <w:sz w:val="28"/>
          <w:szCs w:val="28"/>
        </w:rPr>
        <w:t>1550</w:t>
      </w:r>
      <w:r>
        <w:rPr>
          <w:color w:val="000000"/>
          <w:sz w:val="28"/>
          <w:szCs w:val="28"/>
        </w:rPr>
        <w:t xml:space="preserve"> </w:t>
      </w:r>
      <w:r w:rsidRPr="00CE4815">
        <w:rPr>
          <w:color w:val="000000"/>
          <w:sz w:val="28"/>
          <w:szCs w:val="28"/>
        </w:rPr>
        <w:t>– доход юридического лица-нерезидента, полученный от органов Меж</w:t>
      </w:r>
      <w:r>
        <w:rPr>
          <w:color w:val="000000"/>
          <w:sz w:val="28"/>
          <w:szCs w:val="28"/>
        </w:rPr>
        <w:t>дународного финансового центра «Астана»</w:t>
      </w:r>
      <w:r w:rsidRPr="00CE4815">
        <w:rPr>
          <w:color w:val="000000"/>
          <w:sz w:val="28"/>
          <w:szCs w:val="28"/>
        </w:rPr>
        <w:t xml:space="preserve"> или организаций органа Меж</w:t>
      </w:r>
      <w:r>
        <w:rPr>
          <w:color w:val="000000"/>
          <w:sz w:val="28"/>
          <w:szCs w:val="28"/>
        </w:rPr>
        <w:t>дународного финансового центра «</w:t>
      </w:r>
      <w:r w:rsidRPr="00CE4815">
        <w:rPr>
          <w:color w:val="000000"/>
          <w:sz w:val="28"/>
          <w:szCs w:val="28"/>
        </w:rPr>
        <w:t>Астана</w:t>
      </w:r>
      <w:r>
        <w:rPr>
          <w:color w:val="000000"/>
          <w:sz w:val="28"/>
          <w:szCs w:val="28"/>
        </w:rPr>
        <w:t>»</w:t>
      </w:r>
      <w:r w:rsidRPr="00CE4815">
        <w:rPr>
          <w:color w:val="000000"/>
          <w:sz w:val="28"/>
          <w:szCs w:val="28"/>
        </w:rPr>
        <w:t>;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1560 </w:t>
      </w:r>
      <w:r w:rsidRPr="00CE4815">
        <w:rPr>
          <w:color w:val="000000"/>
          <w:sz w:val="28"/>
          <w:szCs w:val="28"/>
        </w:rPr>
        <w:t xml:space="preserve">– доход, за исключением дохода лица, зарегистрированного в государстве с льготным налогообложением, включенном в перечень, утвержденный уполномоченным органом, от оказания консультационных, маркетинговых, инжиниринговых услуг, услуг в сфере информационной безопасности, выполнения работ по созданию центров обработки данных, </w:t>
      </w:r>
      <w:r w:rsidRPr="00CE4815">
        <w:rPr>
          <w:color w:val="000000"/>
          <w:sz w:val="28"/>
          <w:szCs w:val="28"/>
        </w:rPr>
        <w:lastRenderedPageBreak/>
        <w:t>выплачиваемый юридическим лицом, указанным в подпункте 6) пункта 1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 xml:space="preserve">статьи 293 Налогового кодекса, при условиях, установленных подпунктом 3-1) пункта 2 статьи 644 Налогового кодекса; </w:t>
      </w:r>
    </w:p>
    <w:p w:rsidR="009A0252" w:rsidRDefault="005E79F4">
      <w:pPr>
        <w:tabs>
          <w:tab w:val="left" w:pos="993"/>
          <w:tab w:val="left" w:pos="1418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1570 </w:t>
      </w:r>
      <w:r w:rsidRPr="00CE4815">
        <w:rPr>
          <w:color w:val="000000"/>
          <w:sz w:val="28"/>
          <w:szCs w:val="28"/>
        </w:rPr>
        <w:t>– доход юридического лица-нерезидента в виде роялти, выплачиваемый автономными организациями образования, определенными подпунктами 2), 3), 4) и 5) пункта 1 статьи 291 Налогового кодекса;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1580 </w:t>
      </w:r>
      <w:r w:rsidRPr="00CE4815">
        <w:rPr>
          <w:color w:val="000000"/>
          <w:sz w:val="28"/>
          <w:szCs w:val="28"/>
        </w:rPr>
        <w:t>– доход юридического лица-нерезидента, за исключением дохода лица, зарегистрированного в государстве с льготным налогообложением, включенном в перечень, утвержденный уполномоченным органом, в виде роялти, выплачиваемый юридическим лицом, указанным в подпункте 6)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 xml:space="preserve">пункта 1 статьи 293 Налогового кодекса, при условиях, установленных подпунктом 4-1) пункта 2 статьи 644 Налогового кодекса; </w:t>
      </w:r>
    </w:p>
    <w:p w:rsidR="009A0252" w:rsidRDefault="005E79F4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1590 </w:t>
      </w:r>
      <w:r w:rsidRPr="00CE4815">
        <w:rPr>
          <w:color w:val="000000"/>
          <w:sz w:val="28"/>
          <w:szCs w:val="28"/>
        </w:rPr>
        <w:t>– стоимость имущества, полученного в виде вклада в уставный капитал юридического лица-нерезидента, а также стоимость имущества, полученного эмитентом-нерезидентом от размещения выпущенных им акций.</w:t>
      </w:r>
    </w:p>
    <w:p w:rsidR="009A0252" w:rsidRDefault="009A0252">
      <w:pPr>
        <w:tabs>
          <w:tab w:val="left" w:pos="993"/>
        </w:tabs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</w:p>
    <w:p w:rsidR="009A0252" w:rsidRDefault="009A0252">
      <w:pPr>
        <w:tabs>
          <w:tab w:val="left" w:pos="993"/>
        </w:tabs>
        <w:spacing w:line="240" w:lineRule="atLeast"/>
        <w:ind w:firstLine="709"/>
        <w:contextualSpacing/>
        <w:jc w:val="both"/>
        <w:rPr>
          <w:rStyle w:val="s0"/>
          <w:sz w:val="28"/>
          <w:szCs w:val="28"/>
        </w:rPr>
      </w:pPr>
    </w:p>
    <w:p w:rsidR="009A0252" w:rsidRDefault="005E79F4">
      <w:pPr>
        <w:widowControl w:val="0"/>
        <w:jc w:val="center"/>
        <w:rPr>
          <w:sz w:val="28"/>
          <w:szCs w:val="28"/>
        </w:rPr>
      </w:pPr>
      <w:bookmarkStart w:id="53" w:name="SUB2000"/>
      <w:bookmarkEnd w:id="53"/>
      <w:r w:rsidRPr="00CE4815">
        <w:rPr>
          <w:rStyle w:val="s1"/>
          <w:sz w:val="28"/>
          <w:szCs w:val="28"/>
        </w:rPr>
        <w:t>Глава 4. Коды видов международных договоров (соглашений)</w:t>
      </w:r>
    </w:p>
    <w:p w:rsidR="009A0252" w:rsidRDefault="005E79F4">
      <w:pPr>
        <w:widowControl w:val="0"/>
        <w:ind w:firstLine="720"/>
        <w:rPr>
          <w:sz w:val="28"/>
          <w:szCs w:val="28"/>
        </w:rPr>
      </w:pPr>
      <w:r w:rsidRPr="00CE4815">
        <w:rPr>
          <w:rStyle w:val="s0"/>
          <w:sz w:val="28"/>
          <w:szCs w:val="28"/>
        </w:rPr>
        <w:t> </w:t>
      </w:r>
    </w:p>
    <w:p w:rsidR="009A0252" w:rsidRDefault="005E79F4">
      <w:pPr>
        <w:pStyle w:val="ae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CE4815">
        <w:rPr>
          <w:sz w:val="28"/>
          <w:szCs w:val="28"/>
        </w:rPr>
        <w:t>При заполнении расчета используется следующая кодировка видов международных договоров (соглашений):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01 – Конвенция об избежании двойного налогообложения и предотвращении уклонения от уплаты налогов на доход и капитал;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02 – Учредительный договор Исламского Банка Развития;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03 – Соглашение об условиях работы регионального экологического центра Центральной Азии;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04 – Учредительный договор Азиатского банка развития;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05 – Соглашение по использованию гранта на проект строительства нового правительственного здания;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06 – Соглашение о финансовом сотрудничестве;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07 – Меморандум о взаимопонимании;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09 – Соглашение Международного банка реконструкции и развития;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10 – Соглашение Международного валютного фонда;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11 – Соглашение Международной финансовой корпорации;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12 – Конвенция об урегулировании инвестиционных споров;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13 – Соглашение об учреждении Европейского банка реконструкции и развития;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14 – Венская конвенция о дипломатических сношениях;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15 – Договор по созданию Университета Центральной Азии;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16 – Конвенция об учреждении Многостороннего агентства по гарантиям </w:t>
      </w:r>
      <w:r w:rsidRPr="00CE4815">
        <w:rPr>
          <w:color w:val="000000"/>
          <w:sz w:val="28"/>
          <w:szCs w:val="28"/>
        </w:rPr>
        <w:lastRenderedPageBreak/>
        <w:t>инвестиций;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17 – Соглашение о Египетском университете исламской культуры</w:t>
      </w:r>
      <w:r>
        <w:rPr>
          <w:color w:val="000000"/>
          <w:sz w:val="28"/>
          <w:szCs w:val="28"/>
        </w:rPr>
        <w:br/>
      </w:r>
      <w:r w:rsidRPr="00CE4815">
        <w:rPr>
          <w:color w:val="000000"/>
          <w:sz w:val="28"/>
          <w:szCs w:val="28"/>
        </w:rPr>
        <w:t>«Нур-Мубарак»;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18 – Соглашение о воздушном сообщении;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19 – Соглашение о предоставлении Международным Банком Реконструкции и Развития гранта Республике Казахстан на подготовку проекта «Поддержка агросервисных служб»;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20 – Соглашение в форме обмена нотами о привлечении гранта Правительства Японии для осуществления проекта «Водоснабжение сельских населенных пунктов в Республике Казахстан»;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>21 – Конвенция о привилегиях и иммунитетах Евразийского экономического сообщества;</w:t>
      </w:r>
    </w:p>
    <w:p w:rsidR="009A0252" w:rsidRDefault="005E79F4">
      <w:pPr>
        <w:widowControl w:val="0"/>
        <w:ind w:firstLine="709"/>
        <w:jc w:val="both"/>
        <w:rPr>
          <w:sz w:val="28"/>
          <w:szCs w:val="28"/>
        </w:rPr>
      </w:pPr>
      <w:r w:rsidRPr="00CE4815">
        <w:rPr>
          <w:color w:val="000000"/>
          <w:sz w:val="28"/>
          <w:szCs w:val="28"/>
        </w:rPr>
        <w:t xml:space="preserve">22 – </w:t>
      </w:r>
      <w:r w:rsidRPr="00CE4815">
        <w:rPr>
          <w:sz w:val="28"/>
          <w:szCs w:val="28"/>
        </w:rPr>
        <w:t>Соглашение Азиатского банка инфраструктурных инвестиций;</w:t>
      </w:r>
    </w:p>
    <w:p w:rsidR="009A0252" w:rsidRDefault="005E79F4">
      <w:pPr>
        <w:widowControl w:val="0"/>
        <w:ind w:firstLine="720"/>
        <w:jc w:val="both"/>
        <w:rPr>
          <w:b/>
          <w:sz w:val="28"/>
          <w:szCs w:val="28"/>
        </w:rPr>
      </w:pPr>
      <w:r w:rsidRPr="00CE4815">
        <w:rPr>
          <w:color w:val="000000"/>
          <w:sz w:val="28"/>
          <w:szCs w:val="28"/>
        </w:rPr>
        <w:t>23 – Иные международные договоры (соглашения, конвенции).</w:t>
      </w:r>
    </w:p>
    <w:p w:rsidR="009A0252" w:rsidRDefault="009A0252"/>
    <w:sectPr w:rsidR="009A0252" w:rsidSect="00A075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1418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B3" w:rsidRDefault="00D73DB3">
      <w:r>
        <w:separator/>
      </w:r>
    </w:p>
  </w:endnote>
  <w:endnote w:type="continuationSeparator" w:id="0">
    <w:p w:rsidR="00D73DB3" w:rsidRDefault="00D7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FuturaOr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2" w:rsidRDefault="009A025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2" w:rsidRDefault="009A0252">
    <w:pPr>
      <w:jc w:val="center"/>
    </w:pPr>
  </w:p>
  <w:p w:rsidR="006E133B" w:rsidRDefault="006E133B"/>
  <w:p w:rsidR="009A0252" w:rsidRDefault="009A025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2" w:rsidRDefault="009A0252">
    <w:pPr>
      <w:jc w:val="center"/>
    </w:pPr>
  </w:p>
  <w:p w:rsidR="006E133B" w:rsidRDefault="006E133B">
    <w:bookmarkStart w:id="54" w:name="_GoBack"/>
    <w:bookmarkEnd w:id="54"/>
  </w:p>
  <w:p w:rsidR="009A0252" w:rsidRDefault="009A02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B3" w:rsidRDefault="00D73DB3">
      <w:r>
        <w:separator/>
      </w:r>
    </w:p>
  </w:footnote>
  <w:footnote w:type="continuationSeparator" w:id="0">
    <w:p w:rsidR="00D73DB3" w:rsidRDefault="00D7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2" w:rsidRDefault="00D73DB3">
    <w:pPr>
      <w:pStyle w:val="a8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474.1pt;height:79.2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ЭК 48515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0252" w:rsidRDefault="005E79F4">
        <w:pPr>
          <w:pStyle w:val="a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623671">
          <w:rPr>
            <w:noProof/>
            <w:sz w:val="28"/>
            <w:szCs w:val="28"/>
          </w:rPr>
          <w:t>25</w:t>
        </w:r>
        <w:r>
          <w:rPr>
            <w:sz w:val="28"/>
            <w:szCs w:val="28"/>
          </w:rPr>
          <w:fldChar w:fldCharType="end"/>
        </w:r>
      </w:p>
    </w:sdtContent>
  </w:sdt>
  <w:p w:rsidR="009A0252" w:rsidRDefault="009A02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52" w:rsidRDefault="009A02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C2685"/>
    <w:multiLevelType w:val="hybridMultilevel"/>
    <w:tmpl w:val="D52C82D2"/>
    <w:lvl w:ilvl="0" w:tplc="283CE8AE">
      <w:start w:val="1"/>
      <w:numFmt w:val="decimal"/>
      <w:lvlText w:val="%1."/>
      <w:lvlJc w:val="left"/>
      <w:pPr>
        <w:ind w:left="6848" w:hanging="1035"/>
      </w:pPr>
      <w:rPr>
        <w:rFonts w:hint="default"/>
        <w:b w:val="0"/>
      </w:rPr>
    </w:lvl>
    <w:lvl w:ilvl="1" w:tplc="060C79DA">
      <w:start w:val="1"/>
      <w:numFmt w:val="lowerLetter"/>
      <w:lvlText w:val="%2."/>
      <w:lvlJc w:val="left"/>
      <w:pPr>
        <w:ind w:left="1788" w:hanging="360"/>
      </w:pPr>
    </w:lvl>
    <w:lvl w:ilvl="2" w:tplc="07687DDC">
      <w:start w:val="1"/>
      <w:numFmt w:val="lowerRoman"/>
      <w:lvlText w:val="%3."/>
      <w:lvlJc w:val="right"/>
      <w:pPr>
        <w:ind w:left="2508" w:hanging="180"/>
      </w:pPr>
    </w:lvl>
    <w:lvl w:ilvl="3" w:tplc="D7CA0CA4">
      <w:start w:val="1"/>
      <w:numFmt w:val="decimal"/>
      <w:lvlText w:val="%4."/>
      <w:lvlJc w:val="left"/>
      <w:pPr>
        <w:ind w:left="3228" w:hanging="360"/>
      </w:pPr>
    </w:lvl>
    <w:lvl w:ilvl="4" w:tplc="6ED69542">
      <w:start w:val="1"/>
      <w:numFmt w:val="lowerLetter"/>
      <w:lvlText w:val="%5."/>
      <w:lvlJc w:val="left"/>
      <w:pPr>
        <w:ind w:left="3948" w:hanging="360"/>
      </w:pPr>
    </w:lvl>
    <w:lvl w:ilvl="5" w:tplc="A87C4F0C">
      <w:start w:val="1"/>
      <w:numFmt w:val="lowerRoman"/>
      <w:lvlText w:val="%6."/>
      <w:lvlJc w:val="right"/>
      <w:pPr>
        <w:ind w:left="4668" w:hanging="180"/>
      </w:pPr>
    </w:lvl>
    <w:lvl w:ilvl="6" w:tplc="EE049E3A">
      <w:start w:val="1"/>
      <w:numFmt w:val="decimal"/>
      <w:lvlText w:val="%7."/>
      <w:lvlJc w:val="left"/>
      <w:pPr>
        <w:ind w:left="5388" w:hanging="360"/>
      </w:pPr>
    </w:lvl>
    <w:lvl w:ilvl="7" w:tplc="7E1EA84C">
      <w:start w:val="1"/>
      <w:numFmt w:val="lowerLetter"/>
      <w:lvlText w:val="%8."/>
      <w:lvlJc w:val="left"/>
      <w:pPr>
        <w:ind w:left="6108" w:hanging="360"/>
      </w:pPr>
    </w:lvl>
    <w:lvl w:ilvl="8" w:tplc="00506FA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5D3600"/>
    <w:multiLevelType w:val="multilevel"/>
    <w:tmpl w:val="BDA4E6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7C2A1E62"/>
    <w:multiLevelType w:val="multilevel"/>
    <w:tmpl w:val="74182F1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52"/>
    <w:rsid w:val="005E79F4"/>
    <w:rsid w:val="00621027"/>
    <w:rsid w:val="00623671"/>
    <w:rsid w:val="00655BD4"/>
    <w:rsid w:val="006E133B"/>
    <w:rsid w:val="0091579F"/>
    <w:rsid w:val="009A0252"/>
    <w:rsid w:val="00D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8CD016E-BE51-4FBB-9C74-F73ABF9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BC77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BC77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6483B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483B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c">
    <w:name w:val="Body Text Indent"/>
    <w:basedOn w:val="a"/>
    <w:link w:val="ad"/>
    <w:rsid w:val="0086483B"/>
    <w:pPr>
      <w:widowControl w:val="0"/>
      <w:ind w:firstLine="485"/>
      <w:jc w:val="both"/>
    </w:pPr>
    <w:rPr>
      <w:rFonts w:ascii="a_FuturaOrto" w:hAnsi="a_FuturaOrto"/>
      <w:color w:val="000000"/>
      <w:szCs w:val="20"/>
    </w:rPr>
  </w:style>
  <w:style w:type="character" w:customStyle="1" w:styleId="ad">
    <w:name w:val="Основной текст с отступом Знак"/>
    <w:basedOn w:val="a0"/>
    <w:link w:val="ac"/>
    <w:rsid w:val="0086483B"/>
    <w:rPr>
      <w:rFonts w:ascii="a_FuturaOrto" w:eastAsia="Times New Roman" w:hAnsi="a_FuturaOrto" w:cs="Times New Roman"/>
      <w:color w:val="000000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86483B"/>
    <w:pPr>
      <w:ind w:left="720"/>
      <w:contextualSpacing/>
    </w:pPr>
    <w:rPr>
      <w:color w:val="000000"/>
      <w:sz w:val="20"/>
      <w:szCs w:val="20"/>
    </w:rPr>
  </w:style>
  <w:style w:type="paragraph" w:styleId="af">
    <w:name w:val="No Spacing"/>
    <w:uiPriority w:val="1"/>
    <w:qFormat/>
    <w:rsid w:val="001A0DCA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656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0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42898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/online.zakon.kz/Document/?link_id=1004428986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jl:30819580.0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4834</Words>
  <Characters>27558</Characters>
  <Application>Microsoft Office Word</Application>
  <DocSecurity>0</DocSecurity>
  <Lines>229</Lines>
  <Paragraphs>64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32328</CharactersWithSpaces>
  <SharedDoc>false</SharedDoc>
  <HyperlinksChanged>false</HyperlinksChanged>
  <AppVersion>16.0000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2023-11-27T06:21:00Z</dcterms:created>
  <dc:creator>Дәулетберді Гаухар</dc:creator>
  <lastModifiedBy>Момышева Эльмира Кадиржановна</lastModifiedBy>
  <lastPrinted>2019-12-26T12:50:00Z</lastPrinted>
  <dcterms:modified xsi:type="dcterms:W3CDTF">2023-12-22T05:57:00Z</dcterms:modified>
  <revision>13</revision>
</coreProperties>
</file>

<file path=customXml/itemProps1.xml><?xml version="1.0" encoding="utf-8"?>
<ds:datastoreItem xmlns:ds="http://schemas.openxmlformats.org/officeDocument/2006/customXml" ds:itemID="{3387A67A-54E5-4758-A2A1-6ACC9B99CAB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FC93894D-D852-4AD3-8332-FA4D570854F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4849</Words>
  <Characters>27644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Момышева Эльмира Кадиржановна</cp:lastModifiedBy>
  <cp:revision>16</cp:revision>
  <cp:lastPrinted>2019-12-26T12:50:00Z</cp:lastPrinted>
  <dcterms:created xsi:type="dcterms:W3CDTF">2023-11-27T06:21:00Z</dcterms:created>
  <dcterms:modified xsi:type="dcterms:W3CDTF">2024-03-19T12:31:00Z</dcterms:modified>
</cp:coreProperties>
</file>