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pPr w:leftFromText="180" w:rightFromText="180" w:vertAnchor="text" w:horzAnchor="page" w:tblpX="7075" w:tblpY="-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972637" w:rsidRPr="00BB46B4" w:rsidTr="00972637">
        <w:tc>
          <w:tcPr>
            <w:tcW w:w="4428" w:type="dxa"/>
          </w:tcPr>
          <w:p w:rsidR="00972637" w:rsidRDefault="00972637" w:rsidP="00972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1007400714"/>
            <w:bookmarkStart w:id="1" w:name="sub1008566485"/>
            <w:r w:rsidRPr="00BB46B4">
              <w:rPr>
                <w:rFonts w:ascii="Times New Roman" w:hAnsi="Times New Roman"/>
                <w:sz w:val="28"/>
                <w:szCs w:val="28"/>
              </w:rPr>
              <w:t>Приложение 6 к приказу</w:t>
            </w:r>
          </w:p>
          <w:p w:rsidR="00972637" w:rsidRPr="00BB46B4" w:rsidRDefault="00972637" w:rsidP="00972637">
            <w:pPr>
              <w:ind w:left="250"/>
              <w:jc w:val="center"/>
              <w:rPr>
                <w:rFonts w:ascii="Times New Roman" w:hAnsi="Times New Roman"/>
              </w:rPr>
            </w:pPr>
            <w:r w:rsidRPr="00BB46B4">
              <w:rPr>
                <w:rFonts w:ascii="Times New Roman" w:hAnsi="Times New Roman"/>
                <w:sz w:val="28"/>
              </w:rPr>
              <w:t>И.о.Заместителя Премьер-Министра - И.о.Министра финансов Республики Казахстан</w:t>
            </w:r>
          </w:p>
          <w:p w:rsidR="00972637" w:rsidRPr="00BB46B4" w:rsidRDefault="00972637" w:rsidP="00972637">
            <w:pPr>
              <w:ind w:left="250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BB46B4">
              <w:rPr>
                <w:rFonts w:ascii="Times New Roman" w:hAnsi="Times New Roman"/>
                <w:sz w:val="28"/>
              </w:rPr>
              <w:t>от 30 марта 2023 года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B46B4">
              <w:rPr>
                <w:rFonts w:ascii="Times New Roman" w:hAnsi="Times New Roman"/>
                <w:sz w:val="28"/>
              </w:rPr>
              <w:t>№ 307</w:t>
            </w:r>
          </w:p>
        </w:tc>
      </w:tr>
    </w:tbl>
    <w:p w:rsidR="00972637" w:rsidRDefault="00972637">
      <w:pPr>
        <w:pStyle w:val="pr"/>
        <w:tabs>
          <w:tab w:val="left" w:pos="709"/>
        </w:tabs>
        <w:ind w:left="5387"/>
        <w:jc w:val="center"/>
        <w:rPr>
          <w:sz w:val="28"/>
          <w:szCs w:val="28"/>
        </w:rPr>
      </w:pPr>
    </w:p>
    <w:p w:rsidR="00972637" w:rsidRDefault="00972637">
      <w:pPr>
        <w:pStyle w:val="pr"/>
        <w:tabs>
          <w:tab w:val="left" w:pos="709"/>
        </w:tabs>
        <w:ind w:left="5387"/>
        <w:jc w:val="center"/>
        <w:rPr>
          <w:sz w:val="28"/>
          <w:szCs w:val="28"/>
        </w:rPr>
      </w:pPr>
    </w:p>
    <w:p w:rsidR="00972637" w:rsidRDefault="00972637">
      <w:pPr>
        <w:pStyle w:val="pr"/>
        <w:tabs>
          <w:tab w:val="left" w:pos="709"/>
        </w:tabs>
        <w:ind w:left="5387"/>
        <w:jc w:val="center"/>
        <w:rPr>
          <w:sz w:val="28"/>
          <w:szCs w:val="28"/>
        </w:rPr>
      </w:pPr>
    </w:p>
    <w:p w:rsidR="00972637" w:rsidRDefault="00972637">
      <w:pPr>
        <w:pStyle w:val="pr"/>
        <w:tabs>
          <w:tab w:val="left" w:pos="709"/>
        </w:tabs>
        <w:ind w:left="5387"/>
        <w:jc w:val="center"/>
        <w:rPr>
          <w:sz w:val="28"/>
          <w:szCs w:val="28"/>
        </w:rPr>
      </w:pPr>
    </w:p>
    <w:p w:rsidR="00972637" w:rsidRDefault="00972637">
      <w:pPr>
        <w:pStyle w:val="pr"/>
        <w:tabs>
          <w:tab w:val="left" w:pos="709"/>
        </w:tabs>
        <w:ind w:left="5387"/>
        <w:jc w:val="center"/>
        <w:rPr>
          <w:sz w:val="28"/>
          <w:szCs w:val="28"/>
        </w:rPr>
      </w:pPr>
    </w:p>
    <w:p w:rsidR="00972637" w:rsidRDefault="00972637">
      <w:pPr>
        <w:pStyle w:val="pr"/>
        <w:tabs>
          <w:tab w:val="left" w:pos="709"/>
        </w:tabs>
        <w:ind w:left="5387"/>
        <w:jc w:val="center"/>
        <w:rPr>
          <w:sz w:val="28"/>
          <w:szCs w:val="28"/>
        </w:rPr>
      </w:pPr>
    </w:p>
    <w:p w:rsidR="00B02796" w:rsidRDefault="00700843">
      <w:pPr>
        <w:pStyle w:val="pr"/>
        <w:tabs>
          <w:tab w:val="left" w:pos="709"/>
        </w:tabs>
        <w:ind w:left="5387"/>
        <w:jc w:val="center"/>
        <w:rPr>
          <w:sz w:val="28"/>
          <w:szCs w:val="28"/>
        </w:rPr>
      </w:pPr>
      <w:r w:rsidRPr="007F7C3B">
        <w:rPr>
          <w:sz w:val="28"/>
          <w:szCs w:val="28"/>
        </w:rPr>
        <w:t>Приложение 124</w:t>
      </w:r>
    </w:p>
    <w:p w:rsidR="00B02796" w:rsidRDefault="00700843">
      <w:pPr>
        <w:pStyle w:val="pr"/>
        <w:tabs>
          <w:tab w:val="left" w:pos="709"/>
        </w:tabs>
        <w:ind w:left="5387"/>
        <w:jc w:val="center"/>
        <w:rPr>
          <w:sz w:val="28"/>
          <w:szCs w:val="28"/>
        </w:rPr>
      </w:pPr>
      <w:r w:rsidRPr="007F7C3B">
        <w:rPr>
          <w:sz w:val="28"/>
          <w:szCs w:val="28"/>
        </w:rPr>
        <w:t>к приказу Первого заместителя Премьера-Министра Республики Казахстан – Министра финансов Республики Казахстан</w:t>
      </w:r>
    </w:p>
    <w:p w:rsidR="00B02796" w:rsidRDefault="00700843">
      <w:pPr>
        <w:pStyle w:val="pr"/>
        <w:tabs>
          <w:tab w:val="left" w:pos="709"/>
        </w:tabs>
        <w:ind w:left="5387"/>
        <w:jc w:val="center"/>
        <w:rPr>
          <w:sz w:val="28"/>
          <w:szCs w:val="28"/>
        </w:rPr>
      </w:pPr>
      <w:r w:rsidRPr="007F7C3B">
        <w:rPr>
          <w:sz w:val="28"/>
          <w:szCs w:val="28"/>
        </w:rPr>
        <w:t>от 20 января 2020 года № 39</w:t>
      </w:r>
    </w:p>
    <w:p w:rsidR="00B02796" w:rsidRDefault="00B02796">
      <w:pPr>
        <w:pStyle w:val="pr"/>
        <w:rPr>
          <w:sz w:val="28"/>
          <w:szCs w:val="28"/>
        </w:rPr>
      </w:pPr>
      <w:bookmarkStart w:id="2" w:name="SUB81"/>
      <w:bookmarkEnd w:id="0"/>
      <w:bookmarkEnd w:id="2"/>
    </w:p>
    <w:p w:rsidR="00B02796" w:rsidRDefault="00B02796">
      <w:pPr>
        <w:pStyle w:val="pr"/>
        <w:rPr>
          <w:sz w:val="28"/>
          <w:szCs w:val="28"/>
          <w:lang w:val="kk-KZ"/>
        </w:rPr>
      </w:pPr>
    </w:p>
    <w:p w:rsidR="00B02796" w:rsidRDefault="00700843">
      <w:pPr>
        <w:pStyle w:val="pc"/>
        <w:rPr>
          <w:color w:val="auto"/>
          <w:sz w:val="28"/>
          <w:szCs w:val="28"/>
        </w:rPr>
      </w:pPr>
      <w:r w:rsidRPr="007F7C3B">
        <w:rPr>
          <w:rStyle w:val="s1"/>
          <w:color w:val="auto"/>
          <w:sz w:val="28"/>
          <w:szCs w:val="28"/>
        </w:rPr>
        <w:t>Правила</w:t>
      </w:r>
      <w:r>
        <w:rPr>
          <w:rStyle w:val="s1"/>
          <w:color w:val="auto"/>
          <w:sz w:val="28"/>
          <w:szCs w:val="28"/>
        </w:rPr>
        <w:br/>
      </w:r>
      <w:r w:rsidRPr="007F7C3B">
        <w:rPr>
          <w:rStyle w:val="s1"/>
          <w:color w:val="auto"/>
          <w:sz w:val="28"/>
          <w:szCs w:val="28"/>
        </w:rPr>
        <w:t>составления налоговой отчетности «Декларация по индивидуальному</w:t>
      </w:r>
      <w:r>
        <w:rPr>
          <w:rStyle w:val="s1"/>
          <w:color w:val="auto"/>
          <w:sz w:val="28"/>
          <w:szCs w:val="28"/>
        </w:rPr>
        <w:br/>
      </w:r>
      <w:r w:rsidRPr="007F7C3B">
        <w:rPr>
          <w:rStyle w:val="s1"/>
          <w:color w:val="auto"/>
          <w:sz w:val="28"/>
          <w:szCs w:val="28"/>
        </w:rPr>
        <w:t xml:space="preserve">подоходному налогу </w:t>
      </w:r>
      <w:r w:rsidRPr="007F7C3B">
        <w:rPr>
          <w:rStyle w:val="s1"/>
          <w:b w:val="0"/>
          <w:color w:val="auto"/>
          <w:sz w:val="28"/>
          <w:szCs w:val="28"/>
        </w:rPr>
        <w:t>(</w:t>
      </w:r>
      <w:bookmarkStart w:id="3" w:name="sub1008023371"/>
      <w:r w:rsidRPr="007F7C3B">
        <w:rPr>
          <w:rStyle w:val="s2"/>
          <w:b/>
          <w:color w:val="auto"/>
          <w:sz w:val="28"/>
          <w:szCs w:val="28"/>
          <w:u w:val="none"/>
        </w:rPr>
        <w:t>форма 220.00</w:t>
      </w:r>
      <w:r w:rsidRPr="007F7C3B">
        <w:rPr>
          <w:rStyle w:val="s1"/>
          <w:b w:val="0"/>
          <w:color w:val="auto"/>
          <w:sz w:val="28"/>
          <w:szCs w:val="28"/>
        </w:rPr>
        <w:t>)»</w:t>
      </w:r>
    </w:p>
    <w:p w:rsidR="00B02796" w:rsidRDefault="00700843">
      <w:pPr>
        <w:pStyle w:val="pc"/>
        <w:rPr>
          <w:color w:val="auto"/>
          <w:sz w:val="28"/>
          <w:szCs w:val="28"/>
        </w:rPr>
      </w:pPr>
      <w:r w:rsidRPr="007F7C3B">
        <w:rPr>
          <w:color w:val="auto"/>
          <w:sz w:val="28"/>
          <w:szCs w:val="28"/>
        </w:rPr>
        <w:t> </w:t>
      </w:r>
      <w:bookmarkStart w:id="4" w:name="_GoBack"/>
      <w:bookmarkEnd w:id="4"/>
    </w:p>
    <w:p w:rsidR="00B02796" w:rsidRDefault="00700843">
      <w:pPr>
        <w:pStyle w:val="pc"/>
        <w:rPr>
          <w:color w:val="auto"/>
          <w:sz w:val="28"/>
          <w:szCs w:val="28"/>
        </w:rPr>
      </w:pPr>
      <w:bookmarkStart w:id="5" w:name="SUB100"/>
      <w:bookmarkEnd w:id="5"/>
      <w:r w:rsidRPr="007F7C3B">
        <w:rPr>
          <w:rStyle w:val="s1"/>
          <w:color w:val="auto"/>
          <w:sz w:val="28"/>
          <w:szCs w:val="28"/>
        </w:rPr>
        <w:t>Глава 1. Общие положения</w:t>
      </w:r>
    </w:p>
    <w:p w:rsidR="00B02796" w:rsidRDefault="00700843">
      <w:pPr>
        <w:pStyle w:val="pc"/>
        <w:rPr>
          <w:color w:val="auto"/>
          <w:sz w:val="28"/>
          <w:szCs w:val="28"/>
        </w:rPr>
      </w:pPr>
      <w:r w:rsidRPr="007F7C3B">
        <w:rPr>
          <w:color w:val="auto"/>
          <w:sz w:val="28"/>
          <w:szCs w:val="28"/>
        </w:rPr>
        <w:t> </w:t>
      </w:r>
      <w:bookmarkEnd w:id="1"/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1. Настоящие Правила составления налоговой отчетности «Декларация по индивидуальному подоходному налогу (</w:t>
      </w:r>
      <w:hyperlink r:id="rId10" w:history="1">
        <w:r w:rsidRPr="007F7C3B">
          <w:rPr>
            <w:rStyle w:val="a3"/>
            <w:color w:val="auto"/>
            <w:sz w:val="28"/>
            <w:szCs w:val="28"/>
            <w:u w:val="none"/>
          </w:rPr>
          <w:t>форма 220.00</w:t>
        </w:r>
      </w:hyperlink>
      <w:r w:rsidRPr="007F7C3B">
        <w:rPr>
          <w:rStyle w:val="s0"/>
          <w:color w:val="auto"/>
          <w:sz w:val="28"/>
          <w:szCs w:val="28"/>
        </w:rPr>
        <w:t xml:space="preserve">)» (далее – Правила) разработаны в соответствии с </w:t>
      </w:r>
      <w:bookmarkStart w:id="6" w:name="sub1006041936"/>
      <w:r>
        <w:fldChar w:fldCharType="begin"/>
      </w:r>
      <w:r>
        <w:instrText xml:space="preserve"> HYPERLINK "jl:36148637.0%20"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Кодексом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6"/>
      <w:r w:rsidRPr="007F7C3B">
        <w:rPr>
          <w:rStyle w:val="s0"/>
          <w:color w:val="auto"/>
          <w:sz w:val="28"/>
          <w:szCs w:val="28"/>
        </w:rPr>
        <w:t xml:space="preserve"> Республики Казахстан «О налогах и других обязательных платежах в бюджет» (Налоговый кодекс)</w:t>
      </w:r>
      <w:r>
        <w:rPr>
          <w:rStyle w:val="s0"/>
          <w:color w:val="auto"/>
          <w:sz w:val="28"/>
          <w:szCs w:val="28"/>
          <w:lang w:val="kk-KZ"/>
        </w:rPr>
        <w:br/>
      </w:r>
      <w:r w:rsidRPr="007F7C3B">
        <w:rPr>
          <w:rStyle w:val="s0"/>
          <w:color w:val="auto"/>
          <w:sz w:val="28"/>
          <w:szCs w:val="28"/>
        </w:rPr>
        <w:t>(далее – Налоговый кодекс)</w:t>
      </w:r>
      <w:r w:rsidRPr="007F7C3B">
        <w:rPr>
          <w:rStyle w:val="s0"/>
          <w:color w:val="auto"/>
          <w:sz w:val="28"/>
          <w:szCs w:val="28"/>
          <w:lang w:val="kk-KZ"/>
        </w:rPr>
        <w:t xml:space="preserve"> </w:t>
      </w:r>
      <w:r w:rsidRPr="007F7C3B">
        <w:rPr>
          <w:rStyle w:val="s0"/>
          <w:color w:val="auto"/>
          <w:sz w:val="28"/>
          <w:szCs w:val="28"/>
        </w:rPr>
        <w:t>и определяют порядок составления формы налоговой отчетности «Декларация по индивидуальному подоходному налогу» (далее – декларация), предназначенной для исчисления индивидуального подоходного налога (далее – ИПН).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Декларация составляется физическими лицами-индивидуальными предпринимателями, осуществляющими исчисление и уплату налогов в общеустановленном порядке в соответствии с </w:t>
      </w:r>
      <w:bookmarkStart w:id="7" w:name="sub1006049165"/>
      <w:r>
        <w:fldChar w:fldCharType="begin"/>
      </w:r>
      <w:r>
        <w:instrText xml:space="preserve"> HYPERLINK "jl:36148637.3370000%20"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пунктом 1 статьи 337,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r w:rsidRPr="007F7C3B">
        <w:rPr>
          <w:rStyle w:val="s0"/>
          <w:color w:val="auto"/>
          <w:sz w:val="28"/>
          <w:szCs w:val="28"/>
        </w:rPr>
        <w:t xml:space="preserve"> со </w:t>
      </w:r>
      <w:bookmarkStart w:id="8" w:name="sub1006049186"/>
      <w:r>
        <w:fldChar w:fldCharType="begin"/>
      </w:r>
      <w:r>
        <w:instrText xml:space="preserve"> HYPERLINK "jl:36148637.3580000%20"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статьями 358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r w:rsidRPr="007F7C3B">
        <w:rPr>
          <w:rStyle w:val="s0"/>
          <w:color w:val="auto"/>
          <w:sz w:val="28"/>
          <w:szCs w:val="28"/>
        </w:rPr>
        <w:t xml:space="preserve"> и </w:t>
      </w:r>
      <w:bookmarkStart w:id="9" w:name="sub1006049194"/>
      <w:r>
        <w:fldChar w:fldCharType="begin"/>
      </w:r>
      <w:r>
        <w:instrText xml:space="preserve"> HYPERLINK "jl:36148637.3660000%20"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366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r w:rsidRPr="007F7C3B">
        <w:rPr>
          <w:rStyle w:val="s0"/>
          <w:color w:val="auto"/>
          <w:sz w:val="28"/>
          <w:szCs w:val="28"/>
        </w:rPr>
        <w:t xml:space="preserve"> Налогового кодекса и крестьянскими или фермерскими хозяйствами, применяющими специальный налоговый режим для производителей сельскохозяйственной продукции, продукции аквакультуры (рыбоводства) и сельскохозяйственных кооперативов, в соответствии с пунктом 1 </w:t>
      </w:r>
      <w:hyperlink r:id="rId11" w:history="1">
        <w:r w:rsidRPr="007F7C3B">
          <w:rPr>
            <w:rStyle w:val="a3"/>
            <w:color w:val="auto"/>
            <w:sz w:val="28"/>
            <w:szCs w:val="28"/>
            <w:u w:val="none"/>
          </w:rPr>
          <w:t>статьи 337,</w:t>
        </w:r>
      </w:hyperlink>
      <w:bookmarkEnd w:id="7"/>
      <w:r w:rsidRPr="007F7C3B">
        <w:rPr>
          <w:rStyle w:val="s0"/>
          <w:color w:val="auto"/>
          <w:sz w:val="28"/>
          <w:szCs w:val="28"/>
        </w:rPr>
        <w:t xml:space="preserve"> со </w:t>
      </w:r>
      <w:r w:rsidRPr="007F7C3B">
        <w:rPr>
          <w:rStyle w:val="s2"/>
          <w:color w:val="auto"/>
          <w:sz w:val="28"/>
          <w:szCs w:val="28"/>
          <w:u w:val="none"/>
        </w:rPr>
        <w:t>статьями 358</w:t>
      </w:r>
      <w:bookmarkEnd w:id="8"/>
      <w:r w:rsidRPr="007F7C3B">
        <w:rPr>
          <w:rStyle w:val="s0"/>
          <w:color w:val="auto"/>
          <w:sz w:val="28"/>
          <w:szCs w:val="28"/>
        </w:rPr>
        <w:t xml:space="preserve"> и </w:t>
      </w:r>
      <w:hyperlink r:id="rId12" w:history="1">
        <w:r w:rsidRPr="007F7C3B">
          <w:rPr>
            <w:rStyle w:val="a3"/>
            <w:color w:val="auto"/>
            <w:sz w:val="28"/>
            <w:szCs w:val="28"/>
            <w:u w:val="none"/>
          </w:rPr>
          <w:t>366</w:t>
        </w:r>
      </w:hyperlink>
      <w:bookmarkEnd w:id="9"/>
      <w:r w:rsidRPr="007F7C3B">
        <w:rPr>
          <w:rStyle w:val="s0"/>
          <w:color w:val="auto"/>
          <w:sz w:val="28"/>
          <w:szCs w:val="28"/>
        </w:rPr>
        <w:t xml:space="preserve"> Налогового кодекса с учетом особенности, установленной </w:t>
      </w:r>
      <w:bookmarkStart w:id="10" w:name="sub1006049547"/>
      <w:r>
        <w:fldChar w:fldCharType="begin"/>
      </w:r>
      <w:r>
        <w:instrText xml:space="preserve"> HYPERLINK "jl:36148637.7000000%20"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статьей 700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10"/>
      <w:r w:rsidRPr="007F7C3B">
        <w:rPr>
          <w:rStyle w:val="s0"/>
          <w:color w:val="auto"/>
          <w:sz w:val="28"/>
          <w:szCs w:val="28"/>
        </w:rPr>
        <w:t xml:space="preserve"> Налогового кодекса, а также физическими</w:t>
      </w:r>
      <w:r>
        <w:rPr>
          <w:rStyle w:val="s0"/>
          <w:color w:val="auto"/>
          <w:sz w:val="28"/>
          <w:szCs w:val="28"/>
          <w:lang w:val="kk-KZ"/>
        </w:rPr>
        <w:br/>
      </w:r>
      <w:r w:rsidRPr="007F7C3B">
        <w:rPr>
          <w:rStyle w:val="s0"/>
          <w:color w:val="auto"/>
          <w:sz w:val="28"/>
          <w:szCs w:val="28"/>
        </w:rPr>
        <w:t xml:space="preserve">лицами-нерезидентами в соответствии с </w:t>
      </w:r>
      <w:bookmarkStart w:id="11" w:name="sub1006049118"/>
      <w:r w:rsidRPr="007F7C3B">
        <w:rPr>
          <w:rStyle w:val="s2"/>
          <w:color w:val="auto"/>
          <w:sz w:val="28"/>
          <w:szCs w:val="28"/>
          <w:u w:val="none"/>
        </w:rPr>
        <w:t>главой 30</w:t>
      </w:r>
      <w:r w:rsidRPr="007F7C3B">
        <w:rPr>
          <w:rStyle w:val="s0"/>
          <w:color w:val="auto"/>
          <w:sz w:val="28"/>
          <w:szCs w:val="28"/>
        </w:rPr>
        <w:t xml:space="preserve"> Налогового кодекса.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По доходам индивидуального предпринимателя, у которого при постановке на регистрационный учет в органе государственных доходов заявлено место осуществления деятельности на территории города районного значения, села, поселка, сельского округа, индивидуальный подоходный налог полежит уплате в бюджет соответствующего местного самоуправления.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bookmarkStart w:id="12" w:name="SUB200"/>
      <w:bookmarkEnd w:id="12"/>
      <w:r w:rsidRPr="007F7C3B">
        <w:rPr>
          <w:rStyle w:val="s0"/>
          <w:color w:val="auto"/>
          <w:sz w:val="28"/>
          <w:szCs w:val="28"/>
        </w:rPr>
        <w:lastRenderedPageBreak/>
        <w:t>2. Декларация состоит из самой декларации (</w:t>
      </w:r>
      <w:r w:rsidRPr="007F7C3B">
        <w:rPr>
          <w:rStyle w:val="s2"/>
          <w:color w:val="auto"/>
          <w:sz w:val="28"/>
          <w:szCs w:val="28"/>
          <w:u w:val="none"/>
        </w:rPr>
        <w:t>форма 220.00</w:t>
      </w:r>
      <w:r w:rsidRPr="007F7C3B">
        <w:rPr>
          <w:rStyle w:val="s0"/>
          <w:color w:val="auto"/>
          <w:sz w:val="28"/>
          <w:szCs w:val="28"/>
        </w:rPr>
        <w:t>) и приложений к ней (формы с 220.01 по 220.06), предназначенных для детального отражения информации об исчислении налогового обязательства.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bookmarkStart w:id="13" w:name="SUB300"/>
      <w:bookmarkEnd w:id="13"/>
      <w:r w:rsidRPr="007F7C3B">
        <w:rPr>
          <w:rStyle w:val="s0"/>
          <w:color w:val="auto"/>
          <w:sz w:val="28"/>
          <w:szCs w:val="28"/>
        </w:rPr>
        <w:t>3. При заполнении декларации не допускаются исправления, подчистки и помарки.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bookmarkStart w:id="14" w:name="SUB400"/>
      <w:bookmarkEnd w:id="14"/>
      <w:r w:rsidRPr="007F7C3B">
        <w:rPr>
          <w:rStyle w:val="s0"/>
          <w:color w:val="auto"/>
          <w:sz w:val="28"/>
          <w:szCs w:val="28"/>
        </w:rPr>
        <w:t>4. При отсутствии показателей соответствующие ячейки декларации не заполняются.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bookmarkStart w:id="15" w:name="SUB500"/>
      <w:bookmarkEnd w:id="15"/>
      <w:r w:rsidRPr="007F7C3B">
        <w:rPr>
          <w:rStyle w:val="s0"/>
          <w:color w:val="auto"/>
          <w:sz w:val="28"/>
          <w:szCs w:val="28"/>
        </w:rPr>
        <w:t>5. Приложения к декларации составляются при заполнении строк в декларации, требующих раскрытия соответствующих показателей.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bookmarkStart w:id="16" w:name="SUB600"/>
      <w:bookmarkEnd w:id="16"/>
      <w:r w:rsidRPr="007F7C3B">
        <w:rPr>
          <w:rStyle w:val="s0"/>
          <w:color w:val="auto"/>
          <w:sz w:val="28"/>
          <w:szCs w:val="28"/>
        </w:rPr>
        <w:t>6. Приложения к декларации не составляются при отсутствии данных, подлежащих отражению в них.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bookmarkStart w:id="17" w:name="SUB700"/>
      <w:bookmarkEnd w:id="17"/>
      <w:r w:rsidRPr="007F7C3B">
        <w:rPr>
          <w:rStyle w:val="s0"/>
          <w:color w:val="auto"/>
          <w:sz w:val="28"/>
          <w:szCs w:val="28"/>
        </w:rPr>
        <w:t>7. При превышении количества показателей в строках, имеющихся на листе приложения к декларации, дополнительно заполняется аналогичный лист приложения к декларации.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bookmarkStart w:id="18" w:name="SUB800"/>
      <w:bookmarkEnd w:id="18"/>
      <w:r w:rsidRPr="007F7C3B">
        <w:rPr>
          <w:rStyle w:val="s0"/>
          <w:color w:val="auto"/>
          <w:sz w:val="28"/>
          <w:szCs w:val="28"/>
        </w:rPr>
        <w:t>8. В настоящих Правилах применяются следующие арифметические знаки: «+» - плюс, «-» - минус, «х» - умножение, «/» - деление, «=» - равно.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bookmarkStart w:id="19" w:name="SUB900"/>
      <w:bookmarkEnd w:id="19"/>
      <w:r w:rsidRPr="007F7C3B">
        <w:rPr>
          <w:rStyle w:val="s0"/>
          <w:color w:val="auto"/>
          <w:sz w:val="28"/>
          <w:szCs w:val="28"/>
        </w:rPr>
        <w:t>9. Отрицательные значения сумм обозначаются знаком «-» в первой левой ячейке соответствующей строки (графы) декларации.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bookmarkStart w:id="20" w:name="SUB1000"/>
      <w:bookmarkEnd w:id="20"/>
      <w:r w:rsidRPr="007F7C3B">
        <w:rPr>
          <w:rStyle w:val="s0"/>
          <w:color w:val="auto"/>
          <w:sz w:val="28"/>
          <w:szCs w:val="28"/>
        </w:rPr>
        <w:t>10. При составлении декларации: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2) на электронном носителе – заполняется в соответствии со </w:t>
      </w:r>
      <w:bookmarkStart w:id="21" w:name="sub1006049029"/>
      <w:r w:rsidRPr="007F7C3B">
        <w:rPr>
          <w:rStyle w:val="s0"/>
          <w:color w:val="auto"/>
          <w:sz w:val="28"/>
          <w:szCs w:val="28"/>
        </w:rPr>
        <w:t>статьей 208</w:t>
      </w:r>
      <w:bookmarkEnd w:id="21"/>
      <w:r w:rsidRPr="007F7C3B">
        <w:rPr>
          <w:rStyle w:val="s0"/>
          <w:color w:val="auto"/>
          <w:sz w:val="28"/>
          <w:szCs w:val="28"/>
        </w:rPr>
        <w:t xml:space="preserve"> Налогового кодекса.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bookmarkStart w:id="22" w:name="SUB1100"/>
      <w:bookmarkEnd w:id="22"/>
      <w:r w:rsidRPr="007F7C3B">
        <w:rPr>
          <w:rStyle w:val="s0"/>
          <w:color w:val="auto"/>
          <w:sz w:val="28"/>
          <w:szCs w:val="28"/>
        </w:rPr>
        <w:t xml:space="preserve">11. Декларация составляется, подписывается,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электронных носителях на казахском и (или) русском языках, в соответствии с </w:t>
      </w:r>
      <w:bookmarkStart w:id="23" w:name="sub1006050934"/>
      <w:r>
        <w:fldChar w:fldCharType="begin"/>
      </w:r>
      <w:r>
        <w:instrText xml:space="preserve"> HYPERLINK "jl:36148637.2040200%20"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пунктом 2 статьи 204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23"/>
      <w:r w:rsidRPr="007F7C3B">
        <w:rPr>
          <w:rStyle w:val="s0"/>
          <w:color w:val="auto"/>
          <w:sz w:val="28"/>
          <w:szCs w:val="28"/>
        </w:rPr>
        <w:t xml:space="preserve"> Налогового кодекса.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bookmarkStart w:id="24" w:name="SUB1200"/>
      <w:bookmarkEnd w:id="24"/>
      <w:r w:rsidRPr="007F7C3B">
        <w:rPr>
          <w:rStyle w:val="s0"/>
          <w:color w:val="auto"/>
          <w:sz w:val="28"/>
          <w:szCs w:val="28"/>
        </w:rPr>
        <w:t>12. При представлении декларации: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1) 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фамилии, имени и отчества (при его наличии) и подписью работника органа государственных доходов, принявшего декларацию и оттиском печати (штампа);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2) по почте заказным письмом с уведомлением на бумажном носителе - налогоплательщик (налоговый агент) получает уведомление почтовой или иной организации связи;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3) в электронной форме, допускающем компьютерную обработку информации -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bookmarkStart w:id="25" w:name="SUB1300"/>
      <w:bookmarkEnd w:id="25"/>
      <w:r w:rsidRPr="007F7C3B">
        <w:rPr>
          <w:rStyle w:val="s0"/>
          <w:color w:val="auto"/>
          <w:sz w:val="28"/>
          <w:szCs w:val="28"/>
        </w:rPr>
        <w:lastRenderedPageBreak/>
        <w:t>13. В разделах «Общая информация о налогоплательщике» приложений указываются соответствующие данные, отраженные в разделе «Общая информация о налогоплательщике» декларации.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bookmarkStart w:id="26" w:name="SUB1400"/>
      <w:bookmarkEnd w:id="26"/>
      <w:r w:rsidRPr="007F7C3B">
        <w:rPr>
          <w:rStyle w:val="s0"/>
          <w:color w:val="auto"/>
          <w:sz w:val="28"/>
          <w:szCs w:val="28"/>
        </w:rPr>
        <w:t>14. Данная форма распространяется на правоотношения, возникшие</w:t>
      </w:r>
      <w:r>
        <w:rPr>
          <w:rStyle w:val="s0"/>
          <w:color w:val="auto"/>
          <w:sz w:val="28"/>
          <w:szCs w:val="28"/>
        </w:rPr>
        <w:br/>
      </w:r>
      <w:r w:rsidRPr="007F7C3B">
        <w:rPr>
          <w:rStyle w:val="s0"/>
          <w:color w:val="auto"/>
          <w:sz w:val="28"/>
          <w:szCs w:val="28"/>
        </w:rPr>
        <w:t>с 1 января 202</w:t>
      </w:r>
      <w:r w:rsidRPr="007F7C3B">
        <w:rPr>
          <w:rStyle w:val="s0"/>
          <w:color w:val="auto"/>
          <w:sz w:val="28"/>
          <w:szCs w:val="28"/>
          <w:lang w:val="kk-KZ"/>
        </w:rPr>
        <w:t>3</w:t>
      </w:r>
      <w:r w:rsidRPr="007F7C3B">
        <w:rPr>
          <w:rStyle w:val="s0"/>
          <w:color w:val="auto"/>
          <w:sz w:val="28"/>
          <w:szCs w:val="28"/>
        </w:rPr>
        <w:t xml:space="preserve"> года.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 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 </w:t>
      </w:r>
    </w:p>
    <w:p w:rsidR="00B02796" w:rsidRDefault="00700843">
      <w:pPr>
        <w:pStyle w:val="pc"/>
        <w:ind w:firstLine="709"/>
        <w:rPr>
          <w:color w:val="auto"/>
          <w:sz w:val="28"/>
          <w:szCs w:val="28"/>
        </w:rPr>
      </w:pPr>
      <w:bookmarkStart w:id="27" w:name="SUB1500"/>
      <w:bookmarkEnd w:id="27"/>
      <w:r w:rsidRPr="007F7C3B">
        <w:rPr>
          <w:rStyle w:val="s1"/>
          <w:color w:val="auto"/>
          <w:sz w:val="28"/>
          <w:szCs w:val="28"/>
        </w:rPr>
        <w:t>Глава 2. Пояснение по заполнению декларации (</w:t>
      </w:r>
      <w:hyperlink r:id="rId13" w:history="1">
        <w:r w:rsidRPr="007F7C3B">
          <w:rPr>
            <w:rStyle w:val="a3"/>
            <w:b/>
            <w:color w:val="auto"/>
            <w:sz w:val="28"/>
            <w:szCs w:val="28"/>
            <w:u w:val="none"/>
          </w:rPr>
          <w:t>форма 220.00</w:t>
        </w:r>
      </w:hyperlink>
      <w:bookmarkEnd w:id="3"/>
      <w:r w:rsidRPr="007F7C3B">
        <w:rPr>
          <w:rStyle w:val="s1"/>
          <w:color w:val="auto"/>
          <w:sz w:val="28"/>
          <w:szCs w:val="28"/>
        </w:rPr>
        <w:t>)</w:t>
      </w:r>
    </w:p>
    <w:p w:rsidR="00B02796" w:rsidRDefault="00700843">
      <w:pPr>
        <w:pStyle w:val="pc"/>
        <w:ind w:firstLine="709"/>
        <w:rPr>
          <w:color w:val="auto"/>
          <w:sz w:val="28"/>
          <w:szCs w:val="28"/>
        </w:rPr>
      </w:pPr>
      <w:r w:rsidRPr="007F7C3B">
        <w:rPr>
          <w:rStyle w:val="s1"/>
          <w:color w:val="auto"/>
          <w:sz w:val="28"/>
          <w:szCs w:val="28"/>
        </w:rPr>
        <w:t> 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15. В разделе «Общая информация о налогоплательщике» налогоплательщик указывает следующие данные: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1) индивидуальный-идентификационный номер (далее </w:t>
      </w:r>
      <w:r w:rsidRPr="007F7C3B">
        <w:rPr>
          <w:rStyle w:val="s0"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ИИН) налогоплательщика;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2) налоговый период, за который представляется налоговая отчетность (год) </w:t>
      </w:r>
      <w:r w:rsidRPr="007F7C3B">
        <w:rPr>
          <w:rStyle w:val="s0"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отчетный налоговый период, за который представляется декларация (указывается арабскими цифрами);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3) наименование налогоплательщика </w:t>
      </w:r>
      <w:r w:rsidRPr="007F7C3B">
        <w:rPr>
          <w:rStyle w:val="s0"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фамилия, имя, отчество (при его наличии) физического лица в соответствии с документами, удостоверяющими личность.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При исполнении налогового обязательства доверительным управляющим в строке указываются фамилия, имя, отчество (при его наличии) физического лица-доверительного управляющего в соответствии с документами, удостоверяющими личность;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4) вид декларации: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соответствующие ячейки отмечаются с учетом отнесения декларации к видам налоговой отчетности, указанным в </w:t>
      </w:r>
      <w:bookmarkStart w:id="28" w:name="sub1006049027"/>
      <w:r w:rsidRPr="007F7C3B">
        <w:rPr>
          <w:rStyle w:val="s0"/>
          <w:color w:val="auto"/>
          <w:sz w:val="28"/>
          <w:szCs w:val="28"/>
        </w:rPr>
        <w:t>статье 206</w:t>
      </w:r>
      <w:bookmarkEnd w:id="28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5) номер и дата уведомления: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строки заполняются в случае представления вида декларации, предусмотренного подпунктом 4) пункта 3 </w:t>
      </w:r>
      <w:bookmarkStart w:id="29" w:name="sub1006086193"/>
      <w:r w:rsidRPr="007F7C3B">
        <w:rPr>
          <w:rStyle w:val="s0"/>
          <w:color w:val="auto"/>
          <w:sz w:val="28"/>
          <w:szCs w:val="28"/>
        </w:rPr>
        <w:t>статьи 206</w:t>
      </w:r>
      <w:bookmarkEnd w:id="29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6) отдельные категории налогоплательщика в соответствии со </w:t>
      </w:r>
      <w:bookmarkStart w:id="30" w:name="sub1006048854"/>
      <w:r w:rsidRPr="007F7C3B">
        <w:rPr>
          <w:rStyle w:val="s0"/>
          <w:color w:val="auto"/>
          <w:sz w:val="28"/>
          <w:szCs w:val="28"/>
        </w:rPr>
        <w:t>статьей 40</w:t>
      </w:r>
      <w:bookmarkEnd w:id="30"/>
      <w:r w:rsidRPr="007F7C3B">
        <w:rPr>
          <w:rStyle w:val="s0"/>
          <w:color w:val="auto"/>
          <w:sz w:val="28"/>
          <w:szCs w:val="28"/>
        </w:rPr>
        <w:t xml:space="preserve"> Налогового кодекса.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ячейки отмечаются в случае, если налогоплательщик относится к одной из категорий, указанных в строке A или B: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А - доверительный управляющий;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- учредитель доверительного управления;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7) участник Международного финансового центра «Астана»</w:t>
      </w:r>
      <w:r>
        <w:rPr>
          <w:rStyle w:val="s0"/>
          <w:color w:val="auto"/>
          <w:sz w:val="28"/>
          <w:szCs w:val="28"/>
          <w:lang w:val="kk-KZ"/>
        </w:rPr>
        <w:br/>
      </w:r>
      <w:r w:rsidRPr="007F7C3B">
        <w:rPr>
          <w:rStyle w:val="s0"/>
          <w:color w:val="auto"/>
          <w:sz w:val="28"/>
          <w:szCs w:val="28"/>
        </w:rPr>
        <w:t xml:space="preserve">(далее – МФЦА) в соответствии с </w:t>
      </w:r>
      <w:bookmarkStart w:id="31" w:name="sub1004893182"/>
      <w:r w:rsidRPr="007F7C3B">
        <w:rPr>
          <w:rStyle w:val="s2"/>
          <w:color w:val="auto"/>
          <w:sz w:val="28"/>
          <w:szCs w:val="28"/>
          <w:u w:val="none"/>
        </w:rPr>
        <w:t>Конституционным законом</w:t>
      </w:r>
      <w:r w:rsidRPr="007F7C3B">
        <w:rPr>
          <w:rStyle w:val="s0"/>
          <w:color w:val="auto"/>
          <w:sz w:val="28"/>
          <w:szCs w:val="28"/>
        </w:rPr>
        <w:t xml:space="preserve"> Республики Казахстан «О Международном финансовом центре «Астана»</w:t>
      </w:r>
      <w:r>
        <w:rPr>
          <w:rStyle w:val="s0"/>
          <w:color w:val="auto"/>
          <w:sz w:val="28"/>
          <w:szCs w:val="28"/>
          <w:lang w:val="kk-KZ"/>
        </w:rPr>
        <w:br/>
      </w:r>
      <w:r w:rsidRPr="007F7C3B">
        <w:rPr>
          <w:rStyle w:val="s0"/>
          <w:color w:val="auto"/>
          <w:sz w:val="28"/>
          <w:szCs w:val="28"/>
        </w:rPr>
        <w:t>(далее – Конституционный закон);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8) код валюты согласно п</w:t>
      </w:r>
      <w:bookmarkStart w:id="32" w:name="sub1007942767"/>
      <w:r>
        <w:fldChar w:fldCharType="begin"/>
      </w:r>
      <w:r>
        <w:instrText xml:space="preserve"> HYPERLINK "jl:36499630.3800%20"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ункту 38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r w:rsidRPr="007F7C3B">
        <w:rPr>
          <w:rStyle w:val="s0"/>
          <w:color w:val="auto"/>
          <w:sz w:val="28"/>
          <w:szCs w:val="28"/>
        </w:rPr>
        <w:t xml:space="preserve"> настоящих Правил;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9) представленные приложения: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отмечается номер представленного налогоплательщиком приложения к декларации;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lastRenderedPageBreak/>
        <w:t>10) признак резидентства: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ячейка А отмечается налогоплательщиком-резидентом Республики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ячейка В отмечается налогоплательщиком-нерезидентом Республики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11) код страны резидентства и номер налоговой регистрации.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Заполняется в случае, если декларация составляется налогоплательщиком-нерезидентом Республики Казахстан, при этом: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А указывается код страны резидентства нерезидента согласно </w:t>
      </w:r>
      <w:bookmarkStart w:id="33" w:name="sub1007942768"/>
      <w:r w:rsidRPr="007F7C3B">
        <w:rPr>
          <w:rStyle w:val="s2"/>
          <w:color w:val="auto"/>
          <w:sz w:val="28"/>
          <w:szCs w:val="28"/>
          <w:u w:val="none"/>
        </w:rPr>
        <w:t>пункту 39</w:t>
      </w:r>
      <w:r w:rsidRPr="007F7C3B">
        <w:rPr>
          <w:rStyle w:val="s0"/>
          <w:color w:val="auto"/>
          <w:sz w:val="28"/>
          <w:szCs w:val="28"/>
        </w:rPr>
        <w:t xml:space="preserve"> настоящих Правил;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В указывается номер налоговой регистрации в стране резидентства нерезидента;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bookmarkStart w:id="34" w:name="SUB1600"/>
      <w:bookmarkEnd w:id="34"/>
      <w:r w:rsidRPr="007F7C3B">
        <w:rPr>
          <w:rStyle w:val="s0"/>
          <w:color w:val="auto"/>
          <w:sz w:val="28"/>
          <w:szCs w:val="28"/>
        </w:rPr>
        <w:t>16. В разделе «Совокупный годовой доход»: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1) в строке 220.00.001 указывается сумма дохода от реализации, определяемая в соответствии со </w:t>
      </w:r>
      <w:bookmarkStart w:id="35" w:name="sub1006049048"/>
      <w:r w:rsidRPr="007F7C3B">
        <w:rPr>
          <w:rStyle w:val="s0"/>
          <w:color w:val="auto"/>
          <w:sz w:val="28"/>
          <w:szCs w:val="28"/>
        </w:rPr>
        <w:t>статьей 227 Налогового кодекса, в том числе: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220.00.001 I указывается доход в виде вознаграждения по кредиту (займу, микрокредиту), операциям репо;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220.00.001 II указывается доход в виде вознаграждения по передаче имущества в финансовый лизинг;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220.00.001 III указывается доход в виде роялти;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220.00.001 IV указывается доход от сдачи в аренду имущества;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2) в строке 220.00.002 указывается сумма дохода от прироста стоимости, определяемая в соответствии со </w:t>
      </w:r>
      <w:bookmarkStart w:id="36" w:name="sub1006049049"/>
      <w:r w:rsidRPr="007F7C3B">
        <w:rPr>
          <w:rStyle w:val="s0"/>
          <w:color w:val="auto"/>
          <w:sz w:val="28"/>
          <w:szCs w:val="28"/>
        </w:rPr>
        <w:t>статьей 228</w:t>
      </w:r>
      <w:bookmarkEnd w:id="36"/>
      <w:r w:rsidRPr="007F7C3B">
        <w:rPr>
          <w:rStyle w:val="s0"/>
          <w:color w:val="auto"/>
          <w:sz w:val="28"/>
          <w:szCs w:val="28"/>
        </w:rPr>
        <w:t xml:space="preserve"> Налогового кодекса с учетом положений </w:t>
      </w:r>
      <w:bookmarkStart w:id="37" w:name="sub1006049124"/>
      <w:r>
        <w:fldChar w:fldCharType="begin"/>
      </w:r>
      <w:r>
        <w:instrText xml:space="preserve"> HYPERLINK "jl:36148637.3000000%20"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статьи 300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3) в строке 220.00.003 указывается сумма дохода от списания обязательств, определяемая в соответствии со </w:t>
      </w:r>
      <w:bookmarkStart w:id="38" w:name="sub1006049050"/>
      <w:r w:rsidRPr="007F7C3B">
        <w:rPr>
          <w:rStyle w:val="s0"/>
          <w:color w:val="auto"/>
          <w:sz w:val="28"/>
          <w:szCs w:val="28"/>
        </w:rPr>
        <w:t>статьей 229</w:t>
      </w:r>
      <w:bookmarkEnd w:id="38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4) в строке 220.00.004 указывается сумма дохода по сомнительным обязательствам, определяемая в соответствии со </w:t>
      </w:r>
      <w:bookmarkStart w:id="39" w:name="sub1006049051"/>
      <w:r w:rsidRPr="007F7C3B">
        <w:rPr>
          <w:rStyle w:val="s0"/>
          <w:color w:val="auto"/>
          <w:sz w:val="28"/>
          <w:szCs w:val="28"/>
        </w:rPr>
        <w:t>статьей 230</w:t>
      </w:r>
      <w:bookmarkEnd w:id="39"/>
      <w:r>
        <w:rPr>
          <w:rStyle w:val="s0"/>
          <w:color w:val="auto"/>
          <w:sz w:val="28"/>
          <w:szCs w:val="28"/>
          <w:lang w:val="kk-KZ"/>
        </w:rPr>
        <w:br/>
      </w:r>
      <w:r w:rsidRPr="007F7C3B">
        <w:rPr>
          <w:rStyle w:val="s0"/>
          <w:color w:val="auto"/>
          <w:sz w:val="28"/>
          <w:szCs w:val="28"/>
        </w:rPr>
        <w:t>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5) в строке 220.00.005 указывается доход от уступки права требования в соответствии со </w:t>
      </w:r>
      <w:bookmarkStart w:id="40" w:name="sub1006049055"/>
      <w:r w:rsidRPr="007F7C3B">
        <w:rPr>
          <w:rStyle w:val="s0"/>
          <w:color w:val="auto"/>
          <w:sz w:val="28"/>
          <w:szCs w:val="28"/>
        </w:rPr>
        <w:t>статьей 233</w:t>
      </w:r>
      <w:bookmarkEnd w:id="40"/>
      <w:r w:rsidRPr="007F7C3B">
        <w:rPr>
          <w:rStyle w:val="s0"/>
          <w:color w:val="auto"/>
          <w:sz w:val="28"/>
          <w:szCs w:val="28"/>
        </w:rPr>
        <w:t xml:space="preserve"> Налогового кодекса, определяемый как сумма строк 220.00.005 I и 220.00.005 II;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220.00.005 I указывается доход от уступки права требования по приобретенному праву требования;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220.00.005 II указывается доход от уступки права требования по уступленному праву требования;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6) в строке 220.00.006 указывается доход от выбытия фиксированных активов, определяемый в соответствии со </w:t>
      </w:r>
      <w:bookmarkStart w:id="41" w:name="sub1006049056"/>
      <w:r w:rsidRPr="007F7C3B">
        <w:rPr>
          <w:rStyle w:val="s0"/>
          <w:color w:val="auto"/>
          <w:sz w:val="28"/>
          <w:szCs w:val="28"/>
        </w:rPr>
        <w:t>статьей 234</w:t>
      </w:r>
      <w:bookmarkEnd w:id="41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7) в строке 220.00.007 указываются полученные компенсации по ранее произведенным вычетам, определяемые в соответствии со </w:t>
      </w:r>
      <w:bookmarkStart w:id="42" w:name="sub1006049059"/>
      <w:r w:rsidRPr="007F7C3B">
        <w:rPr>
          <w:rStyle w:val="s0"/>
          <w:color w:val="auto"/>
          <w:sz w:val="28"/>
          <w:szCs w:val="28"/>
        </w:rPr>
        <w:t>статьей 237</w:t>
      </w:r>
      <w:bookmarkEnd w:id="42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lastRenderedPageBreak/>
        <w:t xml:space="preserve">8) в строке 220.00.008 указывается доход в виде безвозмездного полученного имущества, определяемый в соответствии со </w:t>
      </w:r>
      <w:bookmarkStart w:id="43" w:name="sub1006049060"/>
      <w:r w:rsidRPr="007F7C3B">
        <w:rPr>
          <w:rStyle w:val="s0"/>
          <w:color w:val="auto"/>
          <w:sz w:val="28"/>
          <w:szCs w:val="28"/>
        </w:rPr>
        <w:t>статьей 238</w:t>
      </w:r>
      <w:bookmarkEnd w:id="43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9) в строке 220.00.009 указывается доход, полученный при эксплуатации объектов социальной сферы, определяемый в соответствии со </w:t>
      </w:r>
      <w:bookmarkStart w:id="44" w:name="sub1006049061"/>
      <w:r w:rsidRPr="007F7C3B">
        <w:rPr>
          <w:rStyle w:val="s0"/>
          <w:color w:val="auto"/>
          <w:sz w:val="28"/>
          <w:szCs w:val="28"/>
        </w:rPr>
        <w:t>статьей 239</w:t>
      </w:r>
      <w:bookmarkEnd w:id="44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10) в строке 220.00.010 указывается сумма доходов налогоплательщика, включаемые в совокупный годовой доход в соответствии</w:t>
      </w:r>
      <w:r>
        <w:rPr>
          <w:rStyle w:val="s0"/>
          <w:color w:val="auto"/>
          <w:sz w:val="28"/>
          <w:szCs w:val="28"/>
          <w:lang w:val="kk-KZ"/>
        </w:rPr>
        <w:br/>
      </w:r>
      <w:r w:rsidRPr="007F7C3B">
        <w:rPr>
          <w:rStyle w:val="s0"/>
          <w:color w:val="auto"/>
          <w:sz w:val="28"/>
          <w:szCs w:val="28"/>
        </w:rPr>
        <w:t>с Налоговым кодексом и не отраженных в строках 220.00.001 - 220.00.009;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строках 220.00.010 I - 220.00.010 V указывается положение Налогового кодекса, соответствующее доходу, включаемому в совокупный годовой доход, а также сумма такого дохода.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11) в строке 220.00.011 указывается общая сумма совокупного годового дохода, определяемая сложением строк с 220.00.001 по 220.00.010.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bookmarkStart w:id="45" w:name="SUB1700"/>
      <w:bookmarkEnd w:id="45"/>
      <w:r w:rsidRPr="007F7C3B">
        <w:rPr>
          <w:rStyle w:val="s0"/>
          <w:color w:val="auto"/>
          <w:sz w:val="28"/>
          <w:szCs w:val="28"/>
        </w:rPr>
        <w:t>17. В разделе «Корректировка совокупного годового дохода»: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1) в строке 220.00.012 указывается общая сумма корректировки совокупного годового дохода в соответствии с </w:t>
      </w:r>
      <w:bookmarkStart w:id="46" w:name="sub1006101185"/>
      <w:r w:rsidRPr="007F7C3B">
        <w:rPr>
          <w:rStyle w:val="s0"/>
          <w:color w:val="auto"/>
          <w:sz w:val="28"/>
          <w:szCs w:val="28"/>
        </w:rPr>
        <w:t>пунктом 1 статьи 241 Налогового кодекса.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2) в строках 220.00.012 I - 220.00.012 II указывается положение Налогового кодекса, в соответствии с которым производится корректировка совокупного подоходного налога, а также сумма такой корректировки.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3) в строке 220.00.013 указывается корректировка совокупного годового дохода в соответствии с </w:t>
      </w:r>
      <w:bookmarkStart w:id="47" w:name="sub1006057541"/>
      <w:r w:rsidRPr="007F7C3B">
        <w:rPr>
          <w:rStyle w:val="s0"/>
          <w:color w:val="auto"/>
          <w:sz w:val="28"/>
          <w:szCs w:val="28"/>
        </w:rPr>
        <w:t>пунктом 3 статьи 241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4) в строке 220.00.014 указывается корректировка совокупного годового дохода в соответствии с пунктом 1 </w:t>
      </w:r>
      <w:bookmarkStart w:id="48" w:name="sub1006044524"/>
      <w:r w:rsidRPr="007F7C3B">
        <w:rPr>
          <w:rStyle w:val="s0"/>
          <w:color w:val="auto"/>
          <w:sz w:val="28"/>
          <w:szCs w:val="28"/>
        </w:rPr>
        <w:t>статьи 341</w:t>
      </w:r>
      <w:bookmarkEnd w:id="48"/>
      <w:r w:rsidRPr="007F7C3B">
        <w:rPr>
          <w:rStyle w:val="s0"/>
          <w:color w:val="auto"/>
          <w:sz w:val="28"/>
          <w:szCs w:val="28"/>
        </w:rPr>
        <w:t xml:space="preserve"> Налогового кодекса и сумма такой корректировки.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случае, если Приложение заполняется на бумажном носителе, и если к доходу иностранца и лица без гражданства применено несколько видов корректировки доходов, сумма в разрезе каждой из перечисленных корректировок доходов подлежит заполнению отдельной строкой. В первой строке заполняется общая сумма корректировок;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5) в строке 220.00.015 указывается совокупный годовой доход с учетом корректировок (220.00.011-220.00.012 + или - 220.00.013-220.00.014).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bookmarkStart w:id="49" w:name="SUB1800"/>
      <w:bookmarkEnd w:id="49"/>
      <w:r w:rsidRPr="007F7C3B">
        <w:rPr>
          <w:rStyle w:val="s0"/>
          <w:color w:val="auto"/>
          <w:sz w:val="28"/>
          <w:szCs w:val="28"/>
        </w:rPr>
        <w:t>18. В разделе «Вычеты»: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1) в строке 220.00.016 указывается себестоимость реализованных (использованных) товаров, стоимость приобретенных работ, услуг, относимые на вычеты в соответствии с </w:t>
      </w:r>
      <w:bookmarkStart w:id="50" w:name="sub1006078859"/>
      <w:r w:rsidRPr="007F7C3B">
        <w:rPr>
          <w:rStyle w:val="s0"/>
          <w:color w:val="auto"/>
          <w:sz w:val="28"/>
          <w:szCs w:val="28"/>
        </w:rPr>
        <w:t>пунктом 1 статьи 242 Налогового кодекса. Определяется как 220.00.016 I - 220.00.016 II + 220.00.016 III + 220.00.016 IV + 220.00.016 V - 220.00.016 VI - 220.00.016 VII - 220.00.016 VIII - 220.00.016 IX;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220.00.016 I указывается балансовая стоимость запасов на начало налогового периода. Указанная строка заполняется согласно данным, определенным по бухгалтерскому балансу на начало налогового периода. У </w:t>
      </w:r>
      <w:r w:rsidRPr="007F7C3B">
        <w:rPr>
          <w:rStyle w:val="s0"/>
          <w:color w:val="auto"/>
          <w:sz w:val="28"/>
          <w:szCs w:val="28"/>
        </w:rPr>
        <w:lastRenderedPageBreak/>
        <w:t>налогоплательщика, представляющего свою первоначальную декларацию, запасы на начало налогового периода могут отсутствовать;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строка 220.00.016 II заполняется согласно данным бухгалтерского баланса на конец налогового периода. В ликвидационной декларации, представляемой налогоплательщиком в течение налогового периода, строка 220.00.016 II заполняется на основании данных ликвидационного баланса;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220.00.016 III указывается стоимость: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поступивших в течение налогового периода запасов, в том числе приобретенных, полученных безвозмездно, в результате реорганизации путем присоединения, в качестве вклада в уставный капитал, а также поступивших по иным основаниям;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выполненных работ и оказанных услуг сторонними организациями, индивидуальными предпринимателями, частными нотариусами, адвокатами, физическими лицами.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Определяется сложением значений строк с 220.00.016 III А по 220.00.016 III H (220.00.016 III А + 220.00.016 III B + 220.00.016 III C + 220.00.016 III D + 220.00.016III E + 220.00.016 III F + 220.00.016 III G + 220.00.016 III H):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220.00.016 III А указывается себестоимость приобретенных, безвозмездно полученных в течение отчетного налогового периода налогоплательщиком запасов;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220.00.016 III B указывается стоимость финансовых услуг;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220.00.016 III С указывается стоимость рекламных услуг;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220.00.016 III D указывается стоимость консультационных услуг;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220.00.016 III E указывается стоимость маркетинговых услуг;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220.00.016 III F указывается стоимость дизайнерских услуг;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220.00.016 III G указывается стоимость инжиниринговых услуг;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220.00.016 III H указываются стоимость приобретенных в течение отчетного налогового периода прочих работ и услуг. Данная строка не включает суммы расходов по приобретенным работам, услугам, относимые на вычеты по строкам с 220.00.016 по 220.00.033 декларации;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220.00.016 IV указывается сумма расходов по начисленным доходам работников и иным выплатам физическим лицам, относимые на вычеты;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220.00.016 V указывается стоимость работ и услуг, себестоимость запасов, которые были признаны расходами будущих периодов в предыдущих налоговых периодах и относимые на вычеты в отчетном налоговом периоде;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220.00.016 VI указывается стоимость работ и услуг, себестоимость запасов, которые признаются последующими расходами по фиксированным активам, арендуемым основным средствам, объектам преференций;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220.00.016 VII указываются стоимость работ и услуг, себестоимость запасов, включаемые в первоначальную стоимость </w:t>
      </w:r>
      <w:r w:rsidRPr="007F7C3B">
        <w:rPr>
          <w:rStyle w:val="s0"/>
          <w:color w:val="auto"/>
          <w:sz w:val="28"/>
          <w:szCs w:val="28"/>
        </w:rPr>
        <w:lastRenderedPageBreak/>
        <w:t>фиксированных активов, объектов преференций, активов, не подлежащих амортизации;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220.00.016 VIII указываются стоимость работ и услуг, себестоимость запасов, не относимые на вычеты на основании </w:t>
      </w:r>
      <w:bookmarkStart w:id="51" w:name="sub1006049087"/>
      <w:r>
        <w:fldChar w:fldCharType="begin"/>
      </w:r>
      <w:r>
        <w:instrText xml:space="preserve"> HYPERLINK "jl:36148637.2640000%20"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статьи 264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51"/>
      <w:r w:rsidRPr="007F7C3B">
        <w:rPr>
          <w:rStyle w:val="s0"/>
          <w:color w:val="auto"/>
          <w:sz w:val="28"/>
          <w:szCs w:val="28"/>
        </w:rPr>
        <w:t xml:space="preserve"> Налогового кодекса, за исключением стоимости, отражаемой по строке 220.00.016 VII, в том числе сумма расходов по естественной убыли запасов, сумма расходов, не подлежащая отнесению на вычеты в соответствии с </w:t>
      </w:r>
      <w:bookmarkStart w:id="52" w:name="sub1006071136"/>
      <w:r>
        <w:fldChar w:fldCharType="begin"/>
      </w:r>
      <w:r>
        <w:instrText xml:space="preserve"> HYPERLINK "jl:36148637.2420500%20"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пунктом 5 статьи 242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52"/>
      <w:r w:rsidRPr="007F7C3B">
        <w:rPr>
          <w:rStyle w:val="s0"/>
          <w:color w:val="auto"/>
          <w:sz w:val="28"/>
          <w:szCs w:val="28"/>
        </w:rPr>
        <w:t xml:space="preserve"> Налогового кодекса. Кроме того, по данной строке отражается себестоимость запасов, которая относится на вычеты по строкам с 220.00.016 по 220.00.033 декларации;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220.00.016 IX указываются стоимость работ и услуг, себестоимость запасов, признаваемые в отчетном налоговом периоде расходами будущих периодов и подлежащие отнесению на вычеты в последующие налоговые периоды;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2) в строке 220.00.17 указывается общая сумма расходов по неустойке (штрафам, пени), относимая на вычеты в соответствии с </w:t>
      </w:r>
      <w:bookmarkStart w:id="53" w:name="sub1006148215"/>
      <w:r>
        <w:fldChar w:fldCharType="begin"/>
      </w:r>
      <w:r>
        <w:instrText xml:space="preserve"> HYPERLINK "jl:36148637.2430700%20"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пунктом 7 статьи 243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53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3) в строке 220.00.018 указывается сумма налога на добавленную стоимость, относимая на вычеты по основаниям, установленным </w:t>
      </w:r>
      <w:bookmarkStart w:id="54" w:name="sub1006075558"/>
      <w:r>
        <w:fldChar w:fldCharType="begin"/>
      </w:r>
      <w:r>
        <w:instrText xml:space="preserve"> HYPERLINK "jl:36148637.2430900%20"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пунктом 9 статьи 243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54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4) в строке 220.00.019 указывается сумма вычета по начисленным социальным отчислениям в Государственный фонд социального страхования, относимая на вычеты в соответствии с </w:t>
      </w:r>
      <w:bookmarkStart w:id="55" w:name="sub1006153223"/>
      <w:r>
        <w:fldChar w:fldCharType="begin"/>
      </w:r>
      <w:r>
        <w:instrText xml:space="preserve"> HYPERLINK "jl:36148637.2431100%20"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пунктом 11 статьи 243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55"/>
      <w:r w:rsidRPr="007F7C3B">
        <w:rPr>
          <w:rStyle w:val="s0"/>
          <w:color w:val="auto"/>
          <w:sz w:val="28"/>
          <w:szCs w:val="28"/>
        </w:rPr>
        <w:t xml:space="preserve"> Налогового кодекса, сумма отчислений, уплаченных в фонд социального медицинского страхования в соответствии с </w:t>
      </w:r>
      <w:bookmarkStart w:id="56" w:name="sub1004842287"/>
      <w:r>
        <w:fldChar w:fldCharType="begin"/>
      </w:r>
      <w:r>
        <w:instrText xml:space="preserve"> HYPERLINK "jl:32908862.0%20"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Законом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56"/>
      <w:r w:rsidRPr="007F7C3B">
        <w:rPr>
          <w:rStyle w:val="s0"/>
          <w:color w:val="auto"/>
          <w:sz w:val="28"/>
          <w:szCs w:val="28"/>
        </w:rPr>
        <w:t xml:space="preserve"> об обязательном социальном медицинском страховании, относимая на вычеты в соответствии с </w:t>
      </w:r>
      <w:bookmarkStart w:id="57" w:name="sub1006153224"/>
      <w:r>
        <w:fldChar w:fldCharType="begin"/>
      </w:r>
      <w:r>
        <w:instrText xml:space="preserve"> HYPERLINK "jl:36148637.2431200%20"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пунктом 12 статьи 243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57"/>
      <w:r w:rsidRPr="007F7C3B">
        <w:rPr>
          <w:rStyle w:val="s0"/>
          <w:color w:val="auto"/>
          <w:sz w:val="28"/>
          <w:szCs w:val="28"/>
        </w:rPr>
        <w:t xml:space="preserve"> Налогового кодекса</w:t>
      </w:r>
      <w:r w:rsidRPr="007F7C3B">
        <w:rPr>
          <w:color w:val="auto"/>
          <w:sz w:val="28"/>
          <w:szCs w:val="28"/>
        </w:rPr>
        <w:t xml:space="preserve"> и обязательные пенсионные взносы работодателя (ОПВР)</w:t>
      </w:r>
      <w:r w:rsidRPr="007F7C3B">
        <w:rPr>
          <w:rStyle w:val="s0"/>
          <w:color w:val="auto"/>
          <w:sz w:val="28"/>
          <w:szCs w:val="28"/>
        </w:rPr>
        <w:t>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5) в строке 220.00.020 указывается сумма вычета по вознаграждению, определенная в соответствии со </w:t>
      </w:r>
      <w:bookmarkStart w:id="58" w:name="sub1006049068"/>
      <w:r>
        <w:fldChar w:fldCharType="begin"/>
      </w:r>
      <w:r>
        <w:instrText xml:space="preserve"> HYPERLINK "jl:36148637.2460000%20"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статьей 246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58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6) в строке 220.00.021 указывается сумма вычета представительских расходов, определенная в соответствии со </w:t>
      </w:r>
      <w:bookmarkStart w:id="59" w:name="sub1006049067"/>
      <w:r>
        <w:fldChar w:fldCharType="begin"/>
      </w:r>
      <w:r>
        <w:instrText xml:space="preserve"> HYPERLINK "jl:36148637.2450000%20"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статьей 245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59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7) в строке 220.00.022 указывается сумма вычета по сомнительным требованиям, определенная в соответствии со </w:t>
      </w:r>
      <w:bookmarkStart w:id="60" w:name="sub1006049070"/>
      <w:r>
        <w:fldChar w:fldCharType="begin"/>
      </w:r>
      <w:r>
        <w:instrText xml:space="preserve"> HYPERLINK "jl:36148637.2480000%20"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статьей 248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60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8) в строке 220.00.023 указывается сумма вычетов по фиксированным активам и арендованным основным средствам, определенная в соответствии со </w:t>
      </w:r>
      <w:bookmarkStart w:id="61" w:name="sub1006049088"/>
      <w:r w:rsidRPr="007F7C3B">
        <w:rPr>
          <w:rStyle w:val="s0"/>
          <w:color w:val="auto"/>
          <w:sz w:val="28"/>
          <w:szCs w:val="28"/>
        </w:rPr>
        <w:t>статьями 265, 266, 267, 268, 269, 270, 271, 272 и 273 Налогового кодекса. В данную строку переносится сумма строк 220.02.011 и 220.02.012;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9) в строке 220.00.024 указываются вычеты по расходам на ликвидацию полигонов размещения отходов и сумм отчислений в ликвидационный фонд полигонов размещения отходов, в соответствии со </w:t>
      </w:r>
      <w:bookmarkStart w:id="62" w:name="sub1006049075"/>
      <w:r>
        <w:fldChar w:fldCharType="begin"/>
      </w:r>
      <w:r>
        <w:instrText xml:space="preserve"> HYPERLINK "jl:36148637.2530000%20"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статьей 253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62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lastRenderedPageBreak/>
        <w:t xml:space="preserve">10) в строке 220.00.025 указываются вычеты по расходам на научно-исследовательские, научно-технические работы и приобретение исключительных прав на объекты интеллектуальной собственности, в соответствии со </w:t>
      </w:r>
      <w:bookmarkStart w:id="63" w:name="sub1006049076"/>
      <w:r w:rsidRPr="007F7C3B">
        <w:rPr>
          <w:rStyle w:val="s0"/>
          <w:color w:val="auto"/>
          <w:sz w:val="28"/>
          <w:szCs w:val="28"/>
        </w:rPr>
        <w:t>статьей 254</w:t>
      </w:r>
      <w:bookmarkEnd w:id="63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11) в строке 220.00.026 указываются вычеты расходов по страховым премиям и взносам участников систем гарантирования, в соответствии с </w:t>
      </w:r>
      <w:bookmarkStart w:id="64" w:name="sub1006552799"/>
      <w:r w:rsidRPr="007F7C3B">
        <w:rPr>
          <w:rStyle w:val="s0"/>
          <w:color w:val="auto"/>
          <w:sz w:val="28"/>
          <w:szCs w:val="28"/>
        </w:rPr>
        <w:t>пунктом 1 статьи 256</w:t>
      </w:r>
      <w:bookmarkEnd w:id="64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12) в строке 220.00.027 указываются вычет членских взносов субъектов частного предпринимательства в соответствии с </w:t>
      </w:r>
      <w:bookmarkStart w:id="65" w:name="sub1006292756"/>
      <w:r w:rsidRPr="007F7C3B">
        <w:rPr>
          <w:rStyle w:val="s0"/>
          <w:color w:val="auto"/>
          <w:sz w:val="28"/>
          <w:szCs w:val="28"/>
        </w:rPr>
        <w:t>пунктом 10 статьи 243</w:t>
      </w:r>
      <w:bookmarkEnd w:id="65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13) в строке 220.00.028 указываются вычет превышения суммы отрицательной курсовой разницы над суммой положительной курсовой разницы, в соответствии со </w:t>
      </w:r>
      <w:bookmarkStart w:id="66" w:name="sub1006049085"/>
      <w:r w:rsidRPr="007F7C3B">
        <w:rPr>
          <w:rStyle w:val="s0"/>
          <w:color w:val="auto"/>
          <w:sz w:val="28"/>
          <w:szCs w:val="28"/>
        </w:rPr>
        <w:t>статьей 262</w:t>
      </w:r>
      <w:bookmarkEnd w:id="66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14) в строке 220.00.029 указывается вычет налогов и платежей в бюджет, в соответствии со </w:t>
      </w:r>
      <w:bookmarkStart w:id="67" w:name="sub1006049086"/>
      <w:r w:rsidRPr="007F7C3B">
        <w:rPr>
          <w:rStyle w:val="s0"/>
          <w:color w:val="auto"/>
          <w:sz w:val="28"/>
          <w:szCs w:val="28"/>
        </w:rPr>
        <w:t>статьей 263</w:t>
      </w:r>
      <w:bookmarkEnd w:id="67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15) в строке 220.00.030 указывается вычет сумм компенсаций при служебных командировках в соответствии со статьей 244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16) в строке 220.00.031 указывается вычет по выплаченным сомнительным обязательствам, в соответствии со </w:t>
      </w:r>
      <w:bookmarkStart w:id="68" w:name="sub1006049069"/>
      <w:r w:rsidRPr="007F7C3B">
        <w:rPr>
          <w:rStyle w:val="s0"/>
          <w:color w:val="auto"/>
          <w:sz w:val="28"/>
          <w:szCs w:val="28"/>
        </w:rPr>
        <w:t>статьей 247</w:t>
      </w:r>
      <w:bookmarkEnd w:id="68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17) в строке 220.00.032 указываются суммы налоговых вычетов в соответствии со </w:t>
      </w:r>
      <w:bookmarkStart w:id="69" w:name="sub1006049169"/>
      <w:r>
        <w:fldChar w:fldCharType="begin"/>
      </w:r>
      <w:r>
        <w:instrText xml:space="preserve"> HYPERLINK "jl:36148637.3420000%20"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статьей 342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69"/>
      <w:r w:rsidRPr="007F7C3B">
        <w:rPr>
          <w:rStyle w:val="s0"/>
          <w:color w:val="auto"/>
          <w:sz w:val="28"/>
          <w:szCs w:val="28"/>
        </w:rPr>
        <w:t xml:space="preserve"> Налогового кодекса, в том числе:</w:t>
      </w:r>
    </w:p>
    <w:p w:rsidR="00B02796" w:rsidRDefault="00700843">
      <w:pPr>
        <w:pStyle w:val="pj"/>
        <w:ind w:firstLine="709"/>
        <w:rPr>
          <w:rStyle w:val="s0"/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I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в виде обязательных пенсионных взносов;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  <w:lang w:val="kk-KZ"/>
        </w:rPr>
        <w:t>ІІ – в виде взносов на ОСМС</w:t>
      </w:r>
      <w:r w:rsidRPr="007F7C3B">
        <w:rPr>
          <w:rStyle w:val="s0"/>
          <w:color w:val="auto"/>
          <w:sz w:val="28"/>
          <w:szCs w:val="28"/>
        </w:rPr>
        <w:t>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II</w:t>
      </w:r>
      <w:r w:rsidRPr="007F7C3B">
        <w:rPr>
          <w:rStyle w:val="s0"/>
          <w:color w:val="auto"/>
          <w:sz w:val="28"/>
          <w:szCs w:val="28"/>
          <w:lang w:val="kk-KZ"/>
        </w:rPr>
        <w:t xml:space="preserve">І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стандартные налоговые вычеты.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</w:t>
      </w:r>
      <w:r w:rsidRPr="007F7C3B">
        <w:rPr>
          <w:color w:val="auto"/>
          <w:sz w:val="28"/>
          <w:szCs w:val="28"/>
        </w:rPr>
        <w:t>14-кратный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года, в соответствии с подпунктом 1) пункта 1 статьи 346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882-кратный размер </w:t>
      </w:r>
      <w:bookmarkStart w:id="70" w:name="sub1000000358"/>
      <w:r w:rsidRPr="007F7C3B">
        <w:rPr>
          <w:rStyle w:val="s2"/>
          <w:color w:val="auto"/>
          <w:sz w:val="28"/>
          <w:szCs w:val="28"/>
          <w:u w:val="none"/>
        </w:rPr>
        <w:t>месячного расчетного показателя</w:t>
      </w:r>
      <w:bookmarkEnd w:id="70"/>
      <w:r w:rsidRPr="007F7C3B">
        <w:rPr>
          <w:rStyle w:val="s0"/>
          <w:color w:val="auto"/>
          <w:sz w:val="28"/>
          <w:szCs w:val="28"/>
        </w:rPr>
        <w:t xml:space="preserve"> за календарный год в соответствии с </w:t>
      </w:r>
      <w:bookmarkStart w:id="71" w:name="sub1006083227"/>
      <w:r w:rsidRPr="007F7C3B">
        <w:rPr>
          <w:rStyle w:val="s0"/>
          <w:color w:val="auto"/>
          <w:sz w:val="28"/>
          <w:szCs w:val="28"/>
        </w:rPr>
        <w:t>подпунктом 2) пункта 1 статьи 346</w:t>
      </w:r>
      <w:bookmarkEnd w:id="71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3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882-кратный размер месячного расчетного показателя за календарный год в соответствии с </w:t>
      </w:r>
      <w:bookmarkStart w:id="72" w:name="sub1006099109"/>
      <w:r w:rsidRPr="007F7C3B">
        <w:rPr>
          <w:rStyle w:val="s0"/>
          <w:color w:val="auto"/>
          <w:sz w:val="28"/>
          <w:szCs w:val="28"/>
        </w:rPr>
        <w:t>подпунктом 3) пункта 1 статьи 346</w:t>
      </w:r>
      <w:bookmarkEnd w:id="72"/>
      <w:r w:rsidRPr="007F7C3B">
        <w:rPr>
          <w:rStyle w:val="s0"/>
          <w:color w:val="auto"/>
          <w:sz w:val="28"/>
          <w:szCs w:val="28"/>
        </w:rPr>
        <w:t xml:space="preserve"> Налогового кодекса.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случае</w:t>
      </w:r>
      <w:r w:rsidRPr="007F7C3B">
        <w:rPr>
          <w:rStyle w:val="s0"/>
          <w:color w:val="auto"/>
          <w:sz w:val="28"/>
          <w:szCs w:val="28"/>
          <w:lang w:val="kk-KZ"/>
        </w:rPr>
        <w:t xml:space="preserve"> </w:t>
      </w:r>
      <w:r w:rsidRPr="007F7C3B">
        <w:rPr>
          <w:rStyle w:val="s0"/>
          <w:color w:val="auto"/>
          <w:sz w:val="28"/>
          <w:szCs w:val="28"/>
        </w:rPr>
        <w:t>если Декларация заполняется на бумажном носителе, и если к доходу физического лица применено несколько видов стандартных налоговых вычетов, каждый вид налогового вычета подлежит заполнению отдельной строкой. В первой строке заполняется общая сумма стандартных налоговых вычетов;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I</w:t>
      </w:r>
      <w:r w:rsidRPr="007F7C3B">
        <w:rPr>
          <w:rStyle w:val="s0"/>
          <w:color w:val="auto"/>
          <w:sz w:val="28"/>
          <w:szCs w:val="28"/>
          <w:lang w:val="en-US"/>
        </w:rPr>
        <w:t>V</w:t>
      </w:r>
      <w:r w:rsidRPr="007F7C3B">
        <w:rPr>
          <w:rStyle w:val="s0"/>
          <w:color w:val="auto"/>
          <w:sz w:val="28"/>
          <w:szCs w:val="28"/>
        </w:rPr>
        <w:t xml:space="preserve">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указываются прочие налоговые вычеты: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налоговый вычет по добровольным пенсионным взносам;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налоговый вычет на медицину;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3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bCs/>
          <w:sz w:val="28"/>
          <w:szCs w:val="28"/>
          <w:lang w:val="kk-KZ"/>
        </w:rPr>
        <w:t xml:space="preserve"> </w:t>
      </w:r>
      <w:r w:rsidRPr="007F7C3B">
        <w:rPr>
          <w:rStyle w:val="s0"/>
          <w:color w:val="auto"/>
          <w:sz w:val="28"/>
          <w:szCs w:val="28"/>
        </w:rPr>
        <w:t>налоговый вычет по вознаграждениям.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lastRenderedPageBreak/>
        <w:t>В случае если Приложение заполняется на бумажном носителе, и если к доходу физического лица применено несколько видов прочих налоговых вычетов, каждый вид налогового вычета подлежит заполнению отдельной строкой. В первой строке заполняется общая сумма прочих налоговых вычетов;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18) в строке 220.00.033 указывается сумма прочих расходов, относимая на вычеты в соответствии с Налоговым кодексом;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19) в строке 220.00.034 указывается итоговая сумма вычетов. В данную строку переносится значение строки 220.00.034 I или строки 220.00.034 II.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220.00.034 I указывается общая сумма вычетов, определенная как сумма строк с 220.00.016 по 220.00.033.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220.00.034 II указывается сумма расходов, подлежащая отнесению на вычеты участниками МФЦА.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bookmarkStart w:id="73" w:name="SUB1900"/>
      <w:bookmarkEnd w:id="73"/>
      <w:r w:rsidRPr="007F7C3B">
        <w:rPr>
          <w:rStyle w:val="s0"/>
          <w:color w:val="auto"/>
          <w:sz w:val="28"/>
          <w:szCs w:val="28"/>
        </w:rPr>
        <w:t>19. В разделе «Корректировка доходов и вычетов в соответствии с Налоговым кодексом»: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220.00.035 указывается сумма корректировок доходов и вычетов, определяемая в соответствии со </w:t>
      </w:r>
      <w:bookmarkStart w:id="74" w:name="sub1006049110"/>
      <w:r w:rsidRPr="007F7C3B">
        <w:rPr>
          <w:rStyle w:val="s0"/>
          <w:color w:val="auto"/>
          <w:sz w:val="28"/>
          <w:szCs w:val="28"/>
        </w:rPr>
        <w:t>статьями 286 и 287 Налогового кодекса. Определяется как разница строк 220.00.035 I и 220.00.035 II (220.00.035 I - 220.00.035 II):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220.00.035 I указывается сумма корректировки доходов, определяемая в соответствии со статьями 286 и 287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220.00.035 II указывается сумма корректировки вычетов, определяемая в соответствии со статьями 286 и 287 Налогового кодекса.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bookmarkStart w:id="75" w:name="SUB2000"/>
      <w:bookmarkEnd w:id="75"/>
      <w:r w:rsidRPr="007F7C3B">
        <w:rPr>
          <w:rStyle w:val="s0"/>
          <w:color w:val="auto"/>
          <w:sz w:val="28"/>
          <w:szCs w:val="28"/>
        </w:rPr>
        <w:t xml:space="preserve">20. В разделе «Корректировка доходов и вычетов в соответствии с </w:t>
      </w:r>
      <w:bookmarkStart w:id="76" w:name="sub1000783529"/>
      <w:r w:rsidRPr="007F7C3B">
        <w:rPr>
          <w:rStyle w:val="s2"/>
          <w:color w:val="auto"/>
          <w:sz w:val="28"/>
          <w:szCs w:val="28"/>
          <w:u w:val="none"/>
        </w:rPr>
        <w:t>Законом</w:t>
      </w:r>
      <w:r w:rsidRPr="007F7C3B">
        <w:rPr>
          <w:rStyle w:val="s0"/>
          <w:color w:val="auto"/>
          <w:sz w:val="28"/>
          <w:szCs w:val="28"/>
        </w:rPr>
        <w:t xml:space="preserve"> Республики Казахстан «О трансфертном ценообразовании»</w:t>
      </w:r>
      <w:r>
        <w:rPr>
          <w:rStyle w:val="s0"/>
          <w:color w:val="auto"/>
          <w:sz w:val="28"/>
          <w:szCs w:val="28"/>
          <w:lang w:val="kk-KZ"/>
        </w:rPr>
        <w:br/>
      </w:r>
      <w:r w:rsidRPr="007F7C3B">
        <w:rPr>
          <w:rStyle w:val="s0"/>
          <w:color w:val="auto"/>
          <w:sz w:val="28"/>
          <w:szCs w:val="28"/>
        </w:rPr>
        <w:t>(далее – Закон о трансфертном ценообразовании):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220.00.036 указывается сумма корректировки доходов, определяемая в соответствии с Законом о трансфертном ценообразовании;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220.00.037 указывается сумма корректировки вычетов, определяемая в соответствии с </w:t>
      </w:r>
      <w:hyperlink r:id="rId14" w:history="1">
        <w:r w:rsidRPr="007F7C3B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7F7C3B">
        <w:rPr>
          <w:rStyle w:val="s0"/>
          <w:color w:val="auto"/>
          <w:sz w:val="28"/>
          <w:szCs w:val="28"/>
        </w:rPr>
        <w:t xml:space="preserve"> о трансфертном ценообразовании.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bookmarkStart w:id="77" w:name="SUB2100"/>
      <w:bookmarkEnd w:id="77"/>
      <w:r w:rsidRPr="007F7C3B">
        <w:rPr>
          <w:rStyle w:val="s0"/>
          <w:color w:val="auto"/>
          <w:sz w:val="28"/>
          <w:szCs w:val="28"/>
        </w:rPr>
        <w:t>21. В разделе «Расчет налогооблагаемого дохода»: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1) в строке 220.00.038 указывается налогооблагаемый доход (убыток). Определяется как 1220.00.015-220.00.034+220.00.035+220.00.036-220.00.037);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2) в строке 220.00.039 указывается сумма доходов, полученных налогоплательщиком-резидентом из источников за пределами Республики Казахстан. В данную строку переносятся итоговое значение графы F формы 220.04. Строка 220.00.039 носит справочный характер;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3) в строке 220.00.040 указывается сумма дохода, подлежащего освобождению от налогообложения, в том числе: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220.00.040 I сумма дохода, подлежащего освобождению от налогообложения в соответствии с международными договорами согласно </w:t>
      </w:r>
      <w:bookmarkStart w:id="78" w:name="sub1006153053"/>
      <w:r w:rsidRPr="007F7C3B">
        <w:rPr>
          <w:rStyle w:val="s2"/>
          <w:color w:val="auto"/>
          <w:sz w:val="28"/>
          <w:szCs w:val="28"/>
          <w:u w:val="none"/>
        </w:rPr>
        <w:t>пункту 5 статьи 2</w:t>
      </w:r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220.00.040 II сумма дохода, освобожденного в соответствии с </w:t>
      </w:r>
      <w:r w:rsidRPr="007F7C3B">
        <w:rPr>
          <w:rStyle w:val="s2"/>
          <w:color w:val="auto"/>
          <w:sz w:val="28"/>
          <w:szCs w:val="28"/>
          <w:u w:val="none"/>
        </w:rPr>
        <w:t>Конституционным законом</w:t>
      </w:r>
      <w:r w:rsidRPr="007F7C3B">
        <w:rPr>
          <w:rStyle w:val="s0"/>
          <w:color w:val="auto"/>
          <w:sz w:val="28"/>
          <w:szCs w:val="28"/>
        </w:rPr>
        <w:t>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lastRenderedPageBreak/>
        <w:t>4) в строке 220.00.041 указывается сумма налогооблагаемого дохода (убытка) с учетом особенностей международного налогообложения. Строка 220.00.041 определяется 220.00.038 – 220.00.040;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5) в строке 220.00.042 указывается суммарная прибыль контролируемых иностранных компаний (далее – КИК) и постоянных учреждений контролируемых иностранных компаний (далее – ПУ КИК), определенная в соответствии со </w:t>
      </w:r>
      <w:bookmarkStart w:id="79" w:name="sub1006049121"/>
      <w:r w:rsidRPr="007F7C3B">
        <w:rPr>
          <w:rStyle w:val="s2"/>
          <w:color w:val="auto"/>
          <w:sz w:val="28"/>
          <w:szCs w:val="28"/>
          <w:u w:val="none"/>
        </w:rPr>
        <w:t>статьей 297</w:t>
      </w:r>
      <w:r w:rsidRPr="007F7C3B">
        <w:rPr>
          <w:rStyle w:val="s0"/>
          <w:color w:val="auto"/>
          <w:sz w:val="28"/>
          <w:szCs w:val="28"/>
        </w:rPr>
        <w:t xml:space="preserve"> Налогового кодекса. В данную строку переносится итоговое значение графы L формы 220.06;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220.00.042 I указывается сумма облагаемого дохода КИК и ПУ КИК в соответствии с подпунктом 4) </w:t>
      </w:r>
      <w:bookmarkStart w:id="80" w:name="sub1006049044"/>
      <w:r>
        <w:fldChar w:fldCharType="begin"/>
      </w:r>
      <w:r>
        <w:instrText xml:space="preserve"> HYPERLINK "jl:36148637.2230000%20"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статьи 223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220.00.042 II указывается сумма облагаемого дохода КИК и ПУ КИК в соответствии с подпунктом 5) статьи 223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6) в строке 220.00.043 указывается облагаемый доход КИК и ПУ КИК с учетом перенесенных убытков. Определяется как разница строк 220.00.042 I и 220.00.045 В (220.00.042 I - 220.00.045 В). Если строка 220.00.045 В больше строки 220.00.042 I, в строке 220.00.043 указать ноль.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7) в строке 220.00.044 указываются убытки от реализации объектов незавершенного строительства, неустановленного оборудования, за исключением активов, выкупленных для государственных нужд в соответствии с законами Республики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8) в строке 220.00.045 указывается убыток, подлежащий переносу в соответствии с пунктом 1 статьи 300 Налогового кодекса. Если строка 220.00.04</w:t>
      </w:r>
      <w:r w:rsidRPr="007F7C3B">
        <w:rPr>
          <w:rStyle w:val="s0"/>
          <w:color w:val="auto"/>
          <w:sz w:val="28"/>
          <w:szCs w:val="28"/>
          <w:lang w:val="kk-KZ"/>
        </w:rPr>
        <w:t>1</w:t>
      </w:r>
      <w:r w:rsidRPr="007F7C3B">
        <w:rPr>
          <w:rStyle w:val="s0"/>
          <w:color w:val="auto"/>
          <w:sz w:val="28"/>
          <w:szCs w:val="28"/>
        </w:rPr>
        <w:t xml:space="preserve"> имеет отрицательное значение, строка 220.00.045 определяется как сумма модуля строки 220.00.041, и строк 220.00.044, 220.02.008 I. Если строка 220.00.041 имеет положительное значение, в строку 220.00.04</w:t>
      </w:r>
      <w:r w:rsidRPr="007F7C3B">
        <w:rPr>
          <w:rStyle w:val="s0"/>
          <w:color w:val="auto"/>
          <w:sz w:val="28"/>
          <w:szCs w:val="28"/>
          <w:lang w:val="kk-KZ"/>
        </w:rPr>
        <w:t>5</w:t>
      </w:r>
      <w:r w:rsidRPr="007F7C3B">
        <w:rPr>
          <w:rStyle w:val="s0"/>
          <w:color w:val="auto"/>
          <w:sz w:val="28"/>
          <w:szCs w:val="28"/>
        </w:rPr>
        <w:t xml:space="preserve"> переносится строка сумма строк 220.00.04</w:t>
      </w:r>
      <w:r w:rsidRPr="007F7C3B">
        <w:rPr>
          <w:rStyle w:val="s0"/>
          <w:color w:val="auto"/>
          <w:sz w:val="28"/>
          <w:szCs w:val="28"/>
          <w:lang w:val="kk-KZ"/>
        </w:rPr>
        <w:t>4</w:t>
      </w:r>
      <w:r w:rsidRPr="007F7C3B">
        <w:rPr>
          <w:rStyle w:val="s0"/>
          <w:color w:val="auto"/>
          <w:sz w:val="28"/>
          <w:szCs w:val="28"/>
        </w:rPr>
        <w:t xml:space="preserve"> и 220.02.008 I;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9) в строке 220.00.045 А указывается сумма убытков, подлежащих переносу в соответствии со </w:t>
      </w:r>
      <w:r w:rsidRPr="007F7C3B">
        <w:rPr>
          <w:rStyle w:val="s2"/>
          <w:color w:val="auto"/>
          <w:sz w:val="28"/>
          <w:szCs w:val="28"/>
          <w:u w:val="none"/>
        </w:rPr>
        <w:t>статьей 300</w:t>
      </w:r>
      <w:r w:rsidRPr="007F7C3B">
        <w:rPr>
          <w:rStyle w:val="s0"/>
          <w:color w:val="auto"/>
          <w:sz w:val="28"/>
          <w:szCs w:val="28"/>
        </w:rPr>
        <w:t xml:space="preserve"> Налогового кодекса, за исключением переносимого убытка, указанного в пункте 1 </w:t>
      </w:r>
      <w:r w:rsidRPr="007F7C3B">
        <w:rPr>
          <w:rStyle w:val="s2"/>
          <w:color w:val="auto"/>
          <w:sz w:val="28"/>
          <w:szCs w:val="28"/>
          <w:u w:val="none"/>
        </w:rPr>
        <w:t>статьи 300</w:t>
      </w:r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10) в строке 220.00.045 В указывается сумма убытков, подлежащих переносу в соответствии с частью второй </w:t>
      </w:r>
      <w:r w:rsidRPr="007F7C3B">
        <w:rPr>
          <w:rStyle w:val="s2"/>
          <w:color w:val="auto"/>
          <w:sz w:val="28"/>
          <w:szCs w:val="28"/>
          <w:u w:val="none"/>
        </w:rPr>
        <w:t>пункта 1 статьи 300</w:t>
      </w:r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11) в строке 220.00.046 указывается сумма уменьшения налогооблагаемого дохода в соответствии со </w:t>
      </w:r>
      <w:bookmarkStart w:id="81" w:name="sub1006049112"/>
      <w:r>
        <w:fldChar w:fldCharType="begin"/>
      </w:r>
      <w:r>
        <w:instrText xml:space="preserve"> HYPERLINK "jl:36148637.2880000%20"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статьей 288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r w:rsidRPr="007F7C3B">
        <w:rPr>
          <w:rStyle w:val="s0"/>
          <w:color w:val="auto"/>
          <w:sz w:val="28"/>
          <w:szCs w:val="28"/>
        </w:rPr>
        <w:t xml:space="preserve"> Налогового кодекса.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12) в строке 220.00.046 А указывается сумма уменьшения налогооблагаемого дохода на расходы в соответствии с </w:t>
      </w:r>
      <w:hyperlink r:id="rId15" w:history="1">
        <w:r w:rsidRPr="007F7C3B">
          <w:rPr>
            <w:rStyle w:val="a3"/>
            <w:color w:val="auto"/>
            <w:sz w:val="28"/>
            <w:szCs w:val="28"/>
            <w:u w:val="none"/>
          </w:rPr>
          <w:t>пунктом 1 статьи 288</w:t>
        </w:r>
      </w:hyperlink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13) в строке 220.00.046 В указывается сумма уменьшения налогооблагаемого дохода на доходы в соответствии с </w:t>
      </w:r>
      <w:bookmarkStart w:id="82" w:name="sub1006060304"/>
      <w:r w:rsidRPr="007F7C3B">
        <w:rPr>
          <w:rStyle w:val="s2"/>
          <w:color w:val="auto"/>
          <w:sz w:val="28"/>
          <w:szCs w:val="28"/>
          <w:u w:val="none"/>
        </w:rPr>
        <w:t>пунктом 2 статьи 288</w:t>
      </w:r>
      <w:bookmarkEnd w:id="82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14) в строке 220.00.047 указывается налогооблагаемый доход с учетом уменьшения, исчисленного в соответствии со статьей 288 Налогового кодекса. Определяется как разница строк 220.00.041 и 220.00.046 (220.00.041 – </w:t>
      </w:r>
      <w:r w:rsidRPr="007F7C3B">
        <w:rPr>
          <w:rStyle w:val="s0"/>
          <w:color w:val="auto"/>
          <w:sz w:val="28"/>
          <w:szCs w:val="28"/>
        </w:rPr>
        <w:lastRenderedPageBreak/>
        <w:t>220.00.046). В случае если строка 220.00.046 больше строки 220.00.041, в строке 220.00.047 указывается ноль;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15) в строке 220.00.048 указываются убытки, перенесенные из предыдущих налоговых периодов;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16) в строке 220.00.049 указывается налогооблагаемый доход с учетом перенесенных из предыдущих налоговых периодов убытков. Заполняется в случае, если в строке 220.00.047 отражено положительное значение. Определяется как разница строк 220.00.047 и 220.00.048 (220.00.047 – 220.00.048). Если строка 220.00.048 больше строки 220.00.047, в строке 220.00.049 указывается ноль.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bookmarkStart w:id="83" w:name="SUB2200"/>
      <w:bookmarkEnd w:id="83"/>
      <w:r w:rsidRPr="007F7C3B">
        <w:rPr>
          <w:rStyle w:val="s0"/>
          <w:color w:val="auto"/>
          <w:sz w:val="28"/>
          <w:szCs w:val="28"/>
        </w:rPr>
        <w:t>22. В разделе «Расчет налогового обязательства»: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1) в строке 220.00.050 указывается ставка ИПН в соответствии с </w:t>
      </w:r>
      <w:bookmarkStart w:id="84" w:name="sub1006052744"/>
      <w:r w:rsidRPr="007F7C3B">
        <w:rPr>
          <w:rStyle w:val="s0"/>
          <w:color w:val="auto"/>
          <w:sz w:val="28"/>
          <w:szCs w:val="28"/>
        </w:rPr>
        <w:t>пунктом 1 статьи 320</w:t>
      </w:r>
      <w:bookmarkEnd w:id="84"/>
      <w:r w:rsidRPr="007F7C3B">
        <w:rPr>
          <w:rStyle w:val="s0"/>
          <w:color w:val="auto"/>
          <w:sz w:val="28"/>
          <w:szCs w:val="28"/>
        </w:rPr>
        <w:t xml:space="preserve"> Налогового кодекса в процентах. В случае если налогоплательщик применяет коэффициент «0» к ставке ИПН, то в строке 220.00.050 указывается «0»;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2) в строке 220.00.051 указывается сумма ИПН с налогооблагаемого дохода. Определяется как произведение строк 220.00.049 и 220.00.050 (220.00.049 x 220.00.050);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3) в строке 220.00.052 указывается сумма ИПН за налоговый период в соответствии с пунктом 1 статьи 302 Налогового кодекса. Определяется как разница строк 220.00.051, 220.00.052 I, 220.00.052 I</w:t>
      </w:r>
      <w:r w:rsidRPr="007F7C3B">
        <w:rPr>
          <w:rStyle w:val="s0"/>
          <w:color w:val="auto"/>
          <w:sz w:val="28"/>
          <w:szCs w:val="28"/>
          <w:lang w:val="en-US"/>
        </w:rPr>
        <w:t>I</w:t>
      </w:r>
      <w:r w:rsidRPr="007F7C3B">
        <w:rPr>
          <w:rStyle w:val="s0"/>
          <w:color w:val="auto"/>
          <w:sz w:val="28"/>
          <w:szCs w:val="28"/>
        </w:rPr>
        <w:t>, 220.00.052 III,</w:t>
      </w:r>
      <w:r>
        <w:rPr>
          <w:rStyle w:val="s0"/>
          <w:color w:val="auto"/>
          <w:sz w:val="28"/>
          <w:szCs w:val="28"/>
        </w:rPr>
        <w:br/>
      </w:r>
      <w:r w:rsidRPr="007F7C3B">
        <w:rPr>
          <w:rStyle w:val="s0"/>
          <w:color w:val="auto"/>
          <w:sz w:val="28"/>
          <w:szCs w:val="28"/>
        </w:rPr>
        <w:t>220.00.052 IV, 220.00.052 V, 220.00.052 V</w:t>
      </w:r>
      <w:r w:rsidRPr="007F7C3B">
        <w:rPr>
          <w:rStyle w:val="s0"/>
          <w:color w:val="auto"/>
          <w:sz w:val="28"/>
          <w:szCs w:val="28"/>
          <w:lang w:val="en-US"/>
        </w:rPr>
        <w:t>I</w:t>
      </w:r>
      <w:r w:rsidRPr="007F7C3B">
        <w:rPr>
          <w:rStyle w:val="s0"/>
          <w:color w:val="auto"/>
          <w:sz w:val="28"/>
          <w:szCs w:val="28"/>
        </w:rPr>
        <w:t xml:space="preserve"> (220.00.052 – 220.00.052 I – 220.00.052 I</w:t>
      </w:r>
      <w:r w:rsidRPr="007F7C3B">
        <w:rPr>
          <w:rStyle w:val="s0"/>
          <w:color w:val="auto"/>
          <w:sz w:val="28"/>
          <w:szCs w:val="28"/>
          <w:lang w:val="en-US"/>
        </w:rPr>
        <w:t>I</w:t>
      </w:r>
      <w:r w:rsidRPr="007F7C3B">
        <w:rPr>
          <w:rStyle w:val="s0"/>
          <w:color w:val="auto"/>
          <w:sz w:val="28"/>
          <w:szCs w:val="28"/>
        </w:rPr>
        <w:t xml:space="preserve"> – 220.00.052 III – 220.00.052 IV – 220.00.052 V– 220.00.052 V</w:t>
      </w:r>
      <w:r w:rsidRPr="007F7C3B">
        <w:rPr>
          <w:rStyle w:val="s0"/>
          <w:color w:val="auto"/>
          <w:sz w:val="28"/>
          <w:szCs w:val="28"/>
          <w:lang w:val="en-US"/>
        </w:rPr>
        <w:t>I</w:t>
      </w:r>
      <w:r w:rsidRPr="007F7C3B">
        <w:rPr>
          <w:rStyle w:val="s0"/>
          <w:color w:val="auto"/>
          <w:sz w:val="28"/>
          <w:szCs w:val="28"/>
        </w:rPr>
        <w:t>). Если полученная разница меньше ноля, то в строке 220.00.052 указывается ноль: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220.00.052 I указывается сумма уплаченных за пределами Республики Казахстан налогов на доходы или идентичного вида подоходного налога с доходов, полученных налогоплательщиком-резидентом из источников за пределами Республики Казахстан, которая зачитывается при уплате ИПН в Республике Казахстан в соответствии со статьей 303 Налогового кодекса. В данную строку переносится итоговое значение графы </w:t>
      </w:r>
      <w:r w:rsidRPr="007F7C3B">
        <w:rPr>
          <w:rStyle w:val="s0"/>
          <w:color w:val="auto"/>
          <w:sz w:val="28"/>
          <w:szCs w:val="28"/>
          <w:lang w:val="en-US"/>
        </w:rPr>
        <w:t>G</w:t>
      </w:r>
      <w:r w:rsidRPr="007F7C3B">
        <w:rPr>
          <w:rStyle w:val="s0"/>
          <w:color w:val="auto"/>
          <w:sz w:val="28"/>
          <w:szCs w:val="28"/>
        </w:rPr>
        <w:t xml:space="preserve"> формы 220.04;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220.00.052 II указывается сумма зачета иностранного подоходного налога с финансовой прибыли КИК или ПУ КИК, исчисленного в соответствии с </w:t>
      </w:r>
      <w:bookmarkStart w:id="85" w:name="sub1006057502"/>
      <w:r w:rsidRPr="007F7C3B">
        <w:rPr>
          <w:rStyle w:val="s2"/>
          <w:color w:val="auto"/>
          <w:sz w:val="28"/>
          <w:szCs w:val="28"/>
          <w:u w:val="none"/>
        </w:rPr>
        <w:t>пунктом 4 статьи 303</w:t>
      </w:r>
      <w:r w:rsidRPr="007F7C3B">
        <w:rPr>
          <w:rStyle w:val="s0"/>
          <w:color w:val="auto"/>
          <w:sz w:val="28"/>
          <w:szCs w:val="28"/>
        </w:rPr>
        <w:t xml:space="preserve"> Налогового кодекса. В данную строку переносится итоговое значение графы О формы 220.06;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220.00.052 III указывается сумма ИПН, удержанного в налоговом периоде у источника выплаты с дохода в виде выигрыша, которая в соответствии с </w:t>
      </w:r>
      <w:bookmarkStart w:id="86" w:name="sub1006080439"/>
      <w:r>
        <w:fldChar w:fldCharType="begin"/>
      </w:r>
      <w:r>
        <w:instrText xml:space="preserve"> HYPERLINK "jl:36148637.3020300%20"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пунктом 2 статьи 302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86"/>
      <w:r w:rsidRPr="007F7C3B">
        <w:rPr>
          <w:rStyle w:val="s0"/>
          <w:color w:val="auto"/>
          <w:sz w:val="28"/>
          <w:szCs w:val="28"/>
        </w:rPr>
        <w:t xml:space="preserve"> Налогового кодекса уменьшает сумму ИПН, подлежащего уплате в бюджет;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220.00.052 IV указывается сумма ИПН, удержанного у источника выплаты с дохода в виде вознаграждения, и перенесенная из предыдущих налоговых периодов в соответствии с пунктом 3 статьи 302 Налогового кодекса;</w:t>
      </w:r>
    </w:p>
    <w:p w:rsidR="00B02796" w:rsidRDefault="00700843">
      <w:pPr>
        <w:pStyle w:val="pj"/>
        <w:ind w:firstLine="709"/>
        <w:rPr>
          <w:rStyle w:val="s0"/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lastRenderedPageBreak/>
        <w:t>в строке 220.00.052 V указывается сумма ИПН, удержанного в налоговом периоде у источника выплаты с дохода в виде вознаграждения, которая в соответствии с пунктом 2 статьи 302 Налогового кодекса уменьшает сумму ИПН, подлежащего уплате в бюджет;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220.00.052 V</w:t>
      </w:r>
      <w:r w:rsidRPr="007F7C3B">
        <w:rPr>
          <w:rStyle w:val="s0"/>
          <w:color w:val="auto"/>
          <w:sz w:val="28"/>
          <w:szCs w:val="28"/>
          <w:lang w:val="en-US"/>
        </w:rPr>
        <w:t>I</w:t>
      </w:r>
      <w:r w:rsidRPr="007F7C3B">
        <w:rPr>
          <w:rStyle w:val="s0"/>
          <w:color w:val="auto"/>
          <w:sz w:val="28"/>
          <w:szCs w:val="28"/>
        </w:rPr>
        <w:t xml:space="preserve"> указывается сумма ИПН, уменьшенная в соответствии с налоговым законодательством;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4) в строке 220.00.053 указывается ИПН с облагаемого дохода КИК и ПУ КИК в соответствии с подпунктом 4) </w:t>
      </w:r>
      <w:r w:rsidRPr="007F7C3B">
        <w:rPr>
          <w:rStyle w:val="s2"/>
          <w:color w:val="auto"/>
          <w:sz w:val="28"/>
          <w:szCs w:val="28"/>
          <w:u w:val="none"/>
        </w:rPr>
        <w:t>статьи 223</w:t>
      </w:r>
      <w:r w:rsidRPr="007F7C3B">
        <w:rPr>
          <w:rStyle w:val="s0"/>
          <w:color w:val="auto"/>
          <w:sz w:val="28"/>
          <w:szCs w:val="28"/>
        </w:rPr>
        <w:t xml:space="preserve"> Налогового кодекса. Определяется как произведение строк 220.00.043 и 220.00.050 (220.00.043 х 220.00.050);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5) в строке 220.00.054 указывается ИПН с облагаемого дохода КИК и ПУ КИК в соответствии с подпунктом 5) статьи 223 Налогового кодекса. Определяется как произведение строк 220.00.042 II и 220.00.050 (220.00.042 II х 220.00.050);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6) в строке 220.00.055 итоговая сумма ИПН КИК и ПУ КИК с учетом уменьшения за налоговый период в соответствии с </w:t>
      </w:r>
      <w:bookmarkStart w:id="87" w:name="sub1006083238"/>
      <w:r>
        <w:fldChar w:fldCharType="begin"/>
      </w:r>
      <w:r>
        <w:instrText xml:space="preserve"> HYPERLINK "jl:36148637.3590200%20"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пунктом 2 статьи 359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87"/>
      <w:r w:rsidRPr="007F7C3B">
        <w:rPr>
          <w:rStyle w:val="s0"/>
          <w:color w:val="auto"/>
          <w:sz w:val="28"/>
          <w:szCs w:val="28"/>
        </w:rPr>
        <w:t xml:space="preserve"> Налогового кодекса. Определяется как разница строк 220.00.053 и 220.00.052 II (220.00.053 – 220.00.052 II). Если полученная разница меньше ноля, то в строке 220.00.055 указывается ноль;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7) в строке 220.00.056 указывается итоговая сумма исчисленного ИПН, за исключением ИПН с облагаемого дохода КИК и ПУ КИК, в соответствии с подпунктом 4) статьи 223 Налогового кодекса, с учетом уменьшения. Определяется как сумма строк 220.00.052 и 220.00.054 (220.00.052 + 220.00.054);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8) в строке 220.00.057 указывается бизнес-идентификационный номер (далее – БИН) аппарата акимов городов районного значения, сел, поселков и сельских округов.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bookmarkStart w:id="88" w:name="SUB2300"/>
      <w:bookmarkEnd w:id="88"/>
      <w:r w:rsidRPr="007F7C3B">
        <w:rPr>
          <w:rStyle w:val="s0"/>
          <w:color w:val="auto"/>
          <w:sz w:val="28"/>
          <w:szCs w:val="28"/>
        </w:rPr>
        <w:t>23. Налогоплательщики, которые обязаны вести раздельный налоговый учет в случаях, предусмотренных Налоговым кодексом, составляют Декларацию (форма 220.00) и приложения к ней (формы 220.01 - 220.06, кроме формы 220.05) в целом по всем видам деятельности на основе данных раздельного налогового учета и не применяет формулы, предусмотренные в декларации (форма 220.00), если применение таких формул приведет к искажению значений, подлежащих отражению в данной декларации.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Значения по строке 220.05.001 всех приложений формы 220.05 складываются, и итоговая сумма указывается в строке 220.00.015.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Значения по строке 220.05.001 I всех приложений формы 220.05 складываются, и итоговая сумма указывается в строке 220.00.001.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Значения по строке 220.05.002 всех приложений формы 220.05 складываются, и итоговая сумма указывается в строке 220.00.016.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Значения по строке 220.05.003 всех приложений формы 220.05 складываются, и итоговая сумма указывается в строке 220.00.017.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lastRenderedPageBreak/>
        <w:t>Значения по строке 220.05.004 всех приложений формы 220.05 складываются, и итоговая сумма указывается в строке 220.00.018.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Значения по строке 220.05.005 I всех приложений формы 220.05 складываются, и итоговая сумма указывается в строке 220.00.019.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Значения по строке 220.05.005 II всех приложений формы 220.05 складываются, итоговая сумма указывается в строке 220.00.026.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Значения по строке 220.05.006 всех приложений формы 220.05 складываются, и итоговая сумма указывается в строке 220.00.041 I.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Значения по строке 220.05.007 всех приложений формы 220.05 складываются, и итоговая сумма указывается в строке 220.00.041 II.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Значения по строке 220.05.008 всех приложений формы 220.05 складываются, и итоговая сумма указывается в строке 220.00.042.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Значения по строке 220.05.009 всех приложений формы 220.05 складываются, и итоговая сумма указывается в строке 220.00.043.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Значения по строке 220.05.010 не подлежат переносу в строку 220.00.044, при этом, в случае заполнения формы 220.05 строка 220.00.025 формы 220.00 не заполняется.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Значения по строке 220.05.011 всех приложений формы 220.05 складываются, и итоговая сумма указывается в строке 220.00.045.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Значения по строке 220.05.012 всех приложений формы 220.05 складываются, и итоговая сумма указывается в строке 220.00.046.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Значения по строке 220.05.013 не подлежат переносу в строку 220.00.047, при этом, в случае заполнения формы 220.05 строка 220.00.047 формы 220.00 не заполняется.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Значения по строке 220.05.014 всех приложений формы 220.05 складываются, и итоговая сумма указывается в строке 220.00.048.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Значения по строке 220.05.015 всех не подлежит переносу в строку 220.00.049, при этом, в случае заполнения формы 220.05 строка 220.00.049 формы 220.00 не заполняется.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Значения по строке 220.05.016 всех приложений формы 220.05 складываются, и итоговая сумма указывается в строке 220.00.050.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Значения по строке 220.05.017 всех приложений формы 220.05 складываются, и итоговая сумма указывается в строке 220.00.051.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Значения по строке 220.05.018 всех приложений формы 220.05 складываются, и итоговая сумма указывается в строке 220.00.052.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Значения по строке 220.05.019 всех приложений формы 220.05 складываются, и итоговая сумма указывается в строке 220.00.053.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Значения по строке 220.05.020 всех приложений формы 220.05 складываются, и итоговая сумма указывается в строке 220.00.054.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Значения по строке 220.05.021 всех приложений формы 220.05 складываются, и итоговая сумма указывается в строке 220.00.055.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Значения по строке 220.05.023 всех приложений формы 220.05 складываются, и итоговая сумма указывается в строке 220.00.057.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lastRenderedPageBreak/>
        <w:t>Значения по строке 220.05.024 всех приложений формы 220.05 складываются и итоговая сумма указывается в строке 220.00.052.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Значения по строке 220.05.024 I всех приложений формы 220.05 складываются, и итоговая сумма указывается в строке 220.00.052 I.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Значения по строке 220.05.024 II всех приложений формы 220.05 складываются, и итоговая сумма указывается в строке 220.00.052 II.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Значения по строке 220.05.024 III всех приложений формы 220.05 складываются, и итоговая сумма указывается в строке 220.00.052 III.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Значения по строке 220.05.024 IV всех приложений формы 220.05 складываются, и итоговая сумма указывается в строке 220.00.052 IV.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Значения по строке 220.05.024 V всех приложений формы 220.05 складываются, и итоговая сумма указывается в строке 220.00.052 V.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Значения по строке 220.05.024 VI всех приложений формы 220.05 складываются, и итоговая сумма указывается в строке 220.00.052 VI.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При этом другие строки формы 220.00, которые не дублируются в форме 220.05, подлежат заполнению налогоплательщиком в целом по всем видам деятельности.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Налогоплательщик-доверительный управляющий, на которого в соответствии со </w:t>
      </w:r>
      <w:bookmarkStart w:id="89" w:name="sub1006049011"/>
      <w:r>
        <w:fldChar w:fldCharType="begin"/>
      </w:r>
      <w:r>
        <w:instrText xml:space="preserve"> HYPERLINK "jl:36148637.1940000%20"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статьей 194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89"/>
      <w:r w:rsidRPr="007F7C3B">
        <w:rPr>
          <w:rStyle w:val="s0"/>
          <w:color w:val="auto"/>
          <w:sz w:val="28"/>
          <w:szCs w:val="28"/>
        </w:rPr>
        <w:t xml:space="preserve"> Налогового кодекса возложено исполнение налогового обязательства по исчислению, уплате или удержанию сумм налогов и других обязательных платежей в бюджет, а также составлению и представлению налоговых форм за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управления, и осуществляющий ведение раздельного налогового учета по объектам налогообложения и объектам, связанным с налогообложением, составляет декларацию (форма 220.00) в целом по своей деятельности и деятельности, осуществляемым им в рамках договора доверительного управления имуществом, на основе данных раздельного налогового учета и не применяет формулы, предусмотренные в декларации (форма 220.00), если применение таких формул приведет к искажению значений, подлежащих отражению в данной декларации.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bookmarkStart w:id="90" w:name="SUB2400"/>
      <w:bookmarkEnd w:id="90"/>
      <w:r w:rsidRPr="007F7C3B">
        <w:rPr>
          <w:rStyle w:val="s0"/>
          <w:color w:val="auto"/>
          <w:sz w:val="28"/>
          <w:szCs w:val="28"/>
        </w:rPr>
        <w:t>24. В разделе «Ответственность налогоплательщика»: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1) в поле «Фамилия, имя отчество (при его наличии) налогоплательщика» указываются фамилия, имя отчество (при его наличии) руководителя;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2) дата подачи декларации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дата представления декларации в орган государственных доходов;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3) код органа государственных доходов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код органа государственных доходов по месту регистрации налогоплательщика;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4) в поле «Фамилия, имя отчество (при его наличии) должностного лица, принявшего декларацию» указываются фамилия, имя отчество (при его наличии) работника органа государственных доходов, принявшего декларацию;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lastRenderedPageBreak/>
        <w:t xml:space="preserve">5) дата приема декларации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дата представления декларации в соответствии с </w:t>
      </w:r>
      <w:bookmarkStart w:id="91" w:name="sub1006072805"/>
      <w:r>
        <w:fldChar w:fldCharType="begin"/>
      </w:r>
      <w:r>
        <w:instrText xml:space="preserve"> HYPERLINK "jl:36148637.2090200%20"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пунктом 2 статьи 209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91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6) входящий номер документа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регистрационный номер декларации, присваиваемый органом государственных доходов;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7) дата почтового штемпеля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дата почтового штемпеля, проставленного почтовой или иной организацией связи.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Подпункты 4), 5), 6) и 7) настоящего пункта заполняются работником органа государственных доходов, принявшим декларацию на бумажном носителе.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 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 </w:t>
      </w:r>
    </w:p>
    <w:p w:rsidR="00B02796" w:rsidRDefault="00700843">
      <w:pPr>
        <w:pStyle w:val="pc"/>
        <w:ind w:firstLine="709"/>
        <w:rPr>
          <w:color w:val="auto"/>
          <w:sz w:val="28"/>
          <w:szCs w:val="28"/>
        </w:rPr>
      </w:pPr>
      <w:bookmarkStart w:id="92" w:name="SUB2500"/>
      <w:bookmarkEnd w:id="92"/>
      <w:r w:rsidRPr="007F7C3B">
        <w:rPr>
          <w:rStyle w:val="s1"/>
          <w:color w:val="auto"/>
          <w:sz w:val="28"/>
          <w:szCs w:val="28"/>
        </w:rPr>
        <w:t>Глава 3. Пояснение по заполнению формы 220.01 - Расходы налогоплательщиков, не являющихся плательщиками налога на добавленную стоимость, по реализованным товарам, выполненным работам, оказанным услугам</w:t>
      </w:r>
    </w:p>
    <w:p w:rsidR="00B02796" w:rsidRDefault="00700843">
      <w:pPr>
        <w:pStyle w:val="pc"/>
        <w:ind w:firstLine="709"/>
        <w:rPr>
          <w:color w:val="auto"/>
          <w:sz w:val="28"/>
          <w:szCs w:val="28"/>
        </w:rPr>
      </w:pPr>
      <w:r w:rsidRPr="007F7C3B">
        <w:rPr>
          <w:rStyle w:val="s1"/>
          <w:color w:val="auto"/>
          <w:sz w:val="28"/>
          <w:szCs w:val="28"/>
        </w:rPr>
        <w:t> 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25. Данная форма заполняется лицами, не являющимися плательщиками налога на добавленную стоимость. В форме отражаются сведения по приобретенным товарам (работам, услугам), включая не относимые на вычеты. Сведения из данной формы не переносятся в декларацию и приложения к ней.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bookmarkStart w:id="93" w:name="SUB2600"/>
      <w:bookmarkEnd w:id="93"/>
      <w:r w:rsidRPr="007F7C3B">
        <w:rPr>
          <w:rStyle w:val="s0"/>
          <w:color w:val="auto"/>
          <w:sz w:val="28"/>
          <w:szCs w:val="28"/>
        </w:rPr>
        <w:t>26. В разделе «Расходы»: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1) в графе А указывается порядковый номер строки;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2) в графе B указывается бизнес-идентификационный номер</w:t>
      </w:r>
      <w:r>
        <w:rPr>
          <w:rStyle w:val="s0"/>
          <w:color w:val="auto"/>
          <w:sz w:val="28"/>
          <w:szCs w:val="28"/>
          <w:lang w:val="kk-KZ"/>
        </w:rPr>
        <w:br/>
      </w:r>
      <w:r w:rsidRPr="007F7C3B">
        <w:rPr>
          <w:rStyle w:val="s0"/>
          <w:color w:val="auto"/>
          <w:sz w:val="28"/>
          <w:szCs w:val="28"/>
        </w:rPr>
        <w:t xml:space="preserve">(далее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bCs/>
          <w:sz w:val="28"/>
          <w:szCs w:val="28"/>
          <w:lang w:val="kk-KZ"/>
        </w:rPr>
        <w:t xml:space="preserve"> </w:t>
      </w:r>
      <w:r w:rsidRPr="007F7C3B">
        <w:rPr>
          <w:rStyle w:val="s0"/>
          <w:color w:val="auto"/>
          <w:sz w:val="28"/>
          <w:szCs w:val="28"/>
        </w:rPr>
        <w:t xml:space="preserve">БИН)/индивидуальный идентификационный номер (далее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ИИН) номер налогоплательщика-контрагента;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3) в графе C указывается код страны резидентства</w:t>
      </w:r>
      <w:r>
        <w:rPr>
          <w:rStyle w:val="s0"/>
          <w:color w:val="auto"/>
          <w:sz w:val="28"/>
          <w:szCs w:val="28"/>
          <w:lang w:val="kk-KZ"/>
        </w:rPr>
        <w:br/>
      </w:r>
      <w:r w:rsidRPr="007F7C3B">
        <w:rPr>
          <w:rStyle w:val="s0"/>
          <w:color w:val="auto"/>
          <w:sz w:val="28"/>
          <w:szCs w:val="28"/>
        </w:rPr>
        <w:t xml:space="preserve">нерезидента-контрагента согласно </w:t>
      </w:r>
      <w:hyperlink r:id="rId16" w:history="1">
        <w:r w:rsidRPr="007F7C3B">
          <w:rPr>
            <w:rStyle w:val="a3"/>
            <w:color w:val="auto"/>
            <w:sz w:val="28"/>
            <w:szCs w:val="28"/>
            <w:u w:val="none"/>
          </w:rPr>
          <w:t>пункту 39</w:t>
        </w:r>
      </w:hyperlink>
      <w:r w:rsidRPr="007F7C3B">
        <w:rPr>
          <w:rStyle w:val="s0"/>
          <w:color w:val="auto"/>
          <w:sz w:val="28"/>
          <w:szCs w:val="28"/>
        </w:rPr>
        <w:t xml:space="preserve"> настоящих Правил;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4) в графе D указывается номер налоговой регистрации</w:t>
      </w:r>
      <w:r>
        <w:rPr>
          <w:rStyle w:val="s0"/>
          <w:color w:val="auto"/>
          <w:sz w:val="28"/>
          <w:szCs w:val="28"/>
          <w:lang w:val="kk-KZ"/>
        </w:rPr>
        <w:br/>
      </w:r>
      <w:r w:rsidRPr="007F7C3B">
        <w:rPr>
          <w:rStyle w:val="s0"/>
          <w:color w:val="auto"/>
          <w:sz w:val="28"/>
          <w:szCs w:val="28"/>
        </w:rPr>
        <w:t>нерезидента-контрагента в стране резидентства. Графа заполняется при отражении в графе С кода страны резидентства;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5) в графе E указывается код вида расходов: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финансовые услуги;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рекламные услуги;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3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консультационные услуги;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4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маркетинговые услуги;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5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дизайнерские услуги;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6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инжиниринговые услуги;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7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прочие;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6) в графе F указывается стоимость приобретенных товаров (работ, услуг);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7) в графе G указывается признак вида деятельности.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При этом отмечается: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lastRenderedPageBreak/>
        <w:t xml:space="preserve">«1»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если затраты (расходы) понесены исключительно в целях осуществления деятельности, налогообложение которой осуществляется в общеустановленном порядке;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«2»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если затраты (расходы) понесены исключительно в целях осуществления деятельности, налогообложение которой осуществляется в рамках специального налогового режима в соответствии со </w:t>
      </w:r>
      <w:bookmarkStart w:id="94" w:name="sub1006049544"/>
      <w:r>
        <w:fldChar w:fldCharType="begin"/>
      </w:r>
      <w:r>
        <w:instrText xml:space="preserve"> HYPERLINK "jl:36148637.6970000%20"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статьями 697, 698, 699, 700 и 701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«3»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если затраты (расходы) подлежат распределению между деятельностью, налогообложение которой осуществляется в общеустановленном режиме и деятельностью, налогообложение которой осуществляется в рамках специального налогового режима в соответствии со </w:t>
      </w:r>
      <w:hyperlink r:id="rId17" w:history="1">
        <w:r w:rsidRPr="007F7C3B">
          <w:rPr>
            <w:rStyle w:val="a3"/>
            <w:color w:val="auto"/>
            <w:sz w:val="28"/>
            <w:szCs w:val="28"/>
            <w:u w:val="none"/>
          </w:rPr>
          <w:t>статьями 697, 698, 699, 700 и 701</w:t>
        </w:r>
      </w:hyperlink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«4»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если затраты (расходы) не относятся на вычеты.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 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 </w:t>
      </w:r>
    </w:p>
    <w:p w:rsidR="00B02796" w:rsidRDefault="00700843">
      <w:pPr>
        <w:pStyle w:val="pc"/>
        <w:rPr>
          <w:color w:val="auto"/>
          <w:sz w:val="28"/>
          <w:szCs w:val="28"/>
        </w:rPr>
      </w:pPr>
      <w:bookmarkStart w:id="95" w:name="SUB2700"/>
      <w:bookmarkEnd w:id="95"/>
      <w:r w:rsidRPr="007F7C3B">
        <w:rPr>
          <w:rStyle w:val="s1"/>
          <w:color w:val="auto"/>
          <w:sz w:val="28"/>
          <w:szCs w:val="28"/>
        </w:rPr>
        <w:t>Глава 4. Пояснение по заполнению формы 220.02 - Вычеты по фиксированным активам</w:t>
      </w:r>
    </w:p>
    <w:p w:rsidR="00B02796" w:rsidRDefault="00700843">
      <w:pPr>
        <w:pStyle w:val="pc"/>
        <w:ind w:firstLine="709"/>
        <w:rPr>
          <w:color w:val="auto"/>
          <w:sz w:val="28"/>
          <w:szCs w:val="28"/>
        </w:rPr>
      </w:pPr>
      <w:r w:rsidRPr="007F7C3B">
        <w:rPr>
          <w:rStyle w:val="s1"/>
          <w:color w:val="auto"/>
          <w:sz w:val="28"/>
          <w:szCs w:val="28"/>
        </w:rPr>
        <w:t> 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27. Данная форма предназначена для определения вычетов по фиксированным активам в соответствии со </w:t>
      </w:r>
      <w:hyperlink r:id="rId18" w:history="1">
        <w:r w:rsidRPr="007F7C3B">
          <w:rPr>
            <w:rStyle w:val="a3"/>
            <w:color w:val="auto"/>
            <w:sz w:val="28"/>
            <w:szCs w:val="28"/>
            <w:u w:val="none"/>
          </w:rPr>
          <w:t>статьями 265, 266, 267, 268, 269, 270, 271, 272 и 273</w:t>
        </w:r>
      </w:hyperlink>
      <w:r w:rsidRPr="007F7C3B">
        <w:rPr>
          <w:rStyle w:val="s0"/>
          <w:color w:val="auto"/>
          <w:sz w:val="28"/>
          <w:szCs w:val="28"/>
        </w:rPr>
        <w:t xml:space="preserve"> Налогового кодекса, а также для определения убытка от выбытия фиксированных активов I группы, переносимого на последующие налоговые периоды в соответствии с </w:t>
      </w:r>
      <w:bookmarkStart w:id="96" w:name="sub1006139748"/>
      <w:r>
        <w:fldChar w:fldCharType="begin"/>
      </w:r>
      <w:r>
        <w:instrText xml:space="preserve"> HYPERLINK "jl:36148637.3000100%20"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пунктом 1 статьи 300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96"/>
      <w:r w:rsidRPr="007F7C3B">
        <w:rPr>
          <w:rStyle w:val="s0"/>
          <w:color w:val="auto"/>
          <w:sz w:val="28"/>
          <w:szCs w:val="28"/>
        </w:rPr>
        <w:t xml:space="preserve"> Налогового кодекса.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bookmarkStart w:id="97" w:name="SUB2800"/>
      <w:bookmarkEnd w:id="97"/>
      <w:r w:rsidRPr="007F7C3B">
        <w:rPr>
          <w:rStyle w:val="s0"/>
          <w:color w:val="auto"/>
          <w:sz w:val="28"/>
          <w:szCs w:val="28"/>
        </w:rPr>
        <w:t>28. В разделе «Вычеты по фиксированным активам»: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1) в строке 220.02.001 указывается общая сумма стоимостных балансов групп на начало налогового периода. Определяется как сумма строк с 220.02.001 I по 220.02.001 IV: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220.02.001 I указывается сумма стоимостных балансов подгрупп фиксированных активов I группы на начало налогового периода, определенных в соответствии с </w:t>
      </w:r>
      <w:bookmarkStart w:id="98" w:name="sub1006140057"/>
      <w:r>
        <w:fldChar w:fldCharType="begin"/>
      </w:r>
      <w:r>
        <w:instrText xml:space="preserve"> HYPERLINK "jl:36148637.2670700%20"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пунктом 7 статьи 267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220.02.001 II указывается стоимостный баланс фиксированных активов II группы на начало налогового периода, определенный в соответствии с </w:t>
      </w:r>
      <w:hyperlink r:id="rId19" w:history="1">
        <w:r w:rsidRPr="007F7C3B">
          <w:rPr>
            <w:rStyle w:val="a3"/>
            <w:color w:val="auto"/>
            <w:sz w:val="28"/>
            <w:szCs w:val="28"/>
            <w:u w:val="none"/>
          </w:rPr>
          <w:t>пунктом 7 статьи 267</w:t>
        </w:r>
      </w:hyperlink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220.02.001 III указывается стоимостный баланс фиксированных активов III группы на начало налогового периода, определенный в соответствии с </w:t>
      </w:r>
      <w:hyperlink r:id="rId20" w:history="1">
        <w:r w:rsidRPr="007F7C3B">
          <w:rPr>
            <w:rStyle w:val="a3"/>
            <w:color w:val="auto"/>
            <w:sz w:val="28"/>
            <w:szCs w:val="28"/>
            <w:u w:val="none"/>
          </w:rPr>
          <w:t>пунктом 7 статьи 267</w:t>
        </w:r>
      </w:hyperlink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220.02.001 IV указывается стоимостный баланс фиксированных активов IV группы на начало налогового периода, определенный в соответствии с </w:t>
      </w:r>
      <w:hyperlink r:id="rId21" w:history="1">
        <w:r w:rsidRPr="007F7C3B">
          <w:rPr>
            <w:rStyle w:val="a3"/>
            <w:color w:val="auto"/>
            <w:sz w:val="28"/>
            <w:szCs w:val="28"/>
            <w:u w:val="none"/>
          </w:rPr>
          <w:t>пунктом 7 статьи 267</w:t>
        </w:r>
      </w:hyperlink>
      <w:bookmarkEnd w:id="98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2) в строке 220.02.002 указывается общая стоимость поступивших в налоговом периоде фиксированных активов. Определяется как сумма строк с 220.02.002 I по 220.02.002 IV: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lastRenderedPageBreak/>
        <w:t xml:space="preserve">в строке 220.02.002 I указывается стоимость поступивших фиксированных активов I группы, определяемая в соответствии со </w:t>
      </w:r>
      <w:bookmarkStart w:id="99" w:name="sub1006049091"/>
      <w:r>
        <w:fldChar w:fldCharType="begin"/>
      </w:r>
      <w:r>
        <w:instrText xml:space="preserve"> HYPERLINK "jl:36148637.2680000%20"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статьей 268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220.02.002 II указывается стоимость поступивших фиксированных активов II группы, определяемая в соответствии со </w:t>
      </w:r>
      <w:hyperlink r:id="rId22" w:history="1">
        <w:r w:rsidRPr="007F7C3B">
          <w:rPr>
            <w:rStyle w:val="a3"/>
            <w:color w:val="auto"/>
            <w:sz w:val="28"/>
            <w:szCs w:val="28"/>
            <w:u w:val="none"/>
          </w:rPr>
          <w:t>статьей 268</w:t>
        </w:r>
      </w:hyperlink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220.02.002 III указывается стоимость поступивших фиксированных активов III группы, определяемая в соответствии со </w:t>
      </w:r>
      <w:hyperlink r:id="rId23" w:history="1">
        <w:r w:rsidRPr="007F7C3B">
          <w:rPr>
            <w:rStyle w:val="a3"/>
            <w:color w:val="auto"/>
            <w:sz w:val="28"/>
            <w:szCs w:val="28"/>
            <w:u w:val="none"/>
          </w:rPr>
          <w:t>статьей 268</w:t>
        </w:r>
      </w:hyperlink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220.02.002 IV указывается общая стоимость поступивших фиксированных активов IV группы, определяемая в соответствии со </w:t>
      </w:r>
      <w:hyperlink r:id="rId24" w:history="1">
        <w:r w:rsidRPr="007F7C3B">
          <w:rPr>
            <w:rStyle w:val="a3"/>
            <w:color w:val="auto"/>
            <w:sz w:val="28"/>
            <w:szCs w:val="28"/>
            <w:u w:val="none"/>
          </w:rPr>
          <w:t>статьей 268</w:t>
        </w:r>
      </w:hyperlink>
      <w:bookmarkEnd w:id="99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3) в строке 220.02.003 указывается общая стоимость выбывших фиксированных активов. Определяется как сумма строк с 220.02.003 I по 220.02.003 IV: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220.02.003 I указывается стоимость выбывших фиксированных активов I группы, определяемая в соответствии со </w:t>
      </w:r>
      <w:bookmarkStart w:id="100" w:name="sub1006049093"/>
      <w:r>
        <w:fldChar w:fldCharType="begin"/>
      </w:r>
      <w:r>
        <w:instrText xml:space="preserve"> HYPERLINK "jl:36148637.2700000%20"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статьей 270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220.02.003 II указывается стоимость выбывших фиксированных активов II группы, определяемая в соответствии со </w:t>
      </w:r>
      <w:hyperlink r:id="rId25" w:history="1">
        <w:r w:rsidRPr="007F7C3B">
          <w:rPr>
            <w:rStyle w:val="a3"/>
            <w:color w:val="auto"/>
            <w:sz w:val="28"/>
            <w:szCs w:val="28"/>
            <w:u w:val="none"/>
          </w:rPr>
          <w:t>статьей 270</w:t>
        </w:r>
      </w:hyperlink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220.02.003 III указывается стоимость выбывших фиксированных активов III группы, определяемая в соответствии со </w:t>
      </w:r>
      <w:hyperlink r:id="rId26" w:history="1">
        <w:r w:rsidRPr="007F7C3B">
          <w:rPr>
            <w:rStyle w:val="a3"/>
            <w:color w:val="auto"/>
            <w:sz w:val="28"/>
            <w:szCs w:val="28"/>
            <w:u w:val="none"/>
          </w:rPr>
          <w:t>статьей 270</w:t>
        </w:r>
      </w:hyperlink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220.02.003 IV указывается стоимость выбывших фиксированных активов IV группы, определяемая в соответствии со </w:t>
      </w:r>
      <w:hyperlink r:id="rId27" w:history="1">
        <w:r w:rsidRPr="007F7C3B">
          <w:rPr>
            <w:rStyle w:val="a3"/>
            <w:color w:val="auto"/>
            <w:sz w:val="28"/>
            <w:szCs w:val="28"/>
            <w:u w:val="none"/>
          </w:rPr>
          <w:t>статьей 270</w:t>
        </w:r>
      </w:hyperlink>
      <w:bookmarkEnd w:id="100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4) в строке 220.02.004 указывается общая сумма последующих расходов, относимых на увеличение стоимостных балансов групп (подгрупп) в соответствии с </w:t>
      </w:r>
      <w:bookmarkStart w:id="101" w:name="sub1006066164"/>
      <w:r>
        <w:fldChar w:fldCharType="begin"/>
      </w:r>
      <w:r>
        <w:instrText xml:space="preserve"> HYPERLINK "jl:36148637.2720200%20"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пунктом 2 статьи 272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r w:rsidRPr="007F7C3B">
        <w:rPr>
          <w:rStyle w:val="s0"/>
          <w:color w:val="auto"/>
          <w:sz w:val="28"/>
          <w:szCs w:val="28"/>
        </w:rPr>
        <w:t xml:space="preserve"> Налогового кодекса. Определяется как сумма строк с 220.02.004 I по 220.02.004 IV: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220.02.004 I указываются последующие расходы по фиксированным активам I группы, относимые на увеличение стоимостных балансов подгрупп в соответствии с </w:t>
      </w:r>
      <w:hyperlink r:id="rId28" w:history="1">
        <w:r w:rsidRPr="007F7C3B">
          <w:rPr>
            <w:rStyle w:val="a3"/>
            <w:color w:val="auto"/>
            <w:sz w:val="28"/>
            <w:szCs w:val="28"/>
            <w:u w:val="none"/>
          </w:rPr>
          <w:t>пунктом 2 статьи 272</w:t>
        </w:r>
      </w:hyperlink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220.02.004 II указываются последующие расходы по фиксированным активам II группы, относимые на увеличение стоимостного баланса группы в соответствии с </w:t>
      </w:r>
      <w:hyperlink r:id="rId29" w:history="1">
        <w:r w:rsidRPr="007F7C3B">
          <w:rPr>
            <w:rStyle w:val="a3"/>
            <w:color w:val="auto"/>
            <w:sz w:val="28"/>
            <w:szCs w:val="28"/>
            <w:u w:val="none"/>
          </w:rPr>
          <w:t>пунктом 2 статьи 272</w:t>
        </w:r>
      </w:hyperlink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220.02.004 III указываются последующие расходы по фиксированным активам III группы, относимые на увеличение стоимостного баланса группы в соответствии с </w:t>
      </w:r>
      <w:hyperlink r:id="rId30" w:history="1">
        <w:r w:rsidRPr="007F7C3B">
          <w:rPr>
            <w:rStyle w:val="a3"/>
            <w:color w:val="auto"/>
            <w:sz w:val="28"/>
            <w:szCs w:val="28"/>
            <w:u w:val="none"/>
          </w:rPr>
          <w:t>пунктом 2 статьи 272</w:t>
        </w:r>
      </w:hyperlink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220.02.004 IV указываются последующие расходы по фиксированным активам IV группы, относимые на увеличение стоимостного баланса группы в соответствии с </w:t>
      </w:r>
      <w:hyperlink r:id="rId31" w:history="1">
        <w:r w:rsidRPr="007F7C3B">
          <w:rPr>
            <w:rStyle w:val="a3"/>
            <w:color w:val="auto"/>
            <w:sz w:val="28"/>
            <w:szCs w:val="28"/>
            <w:u w:val="none"/>
          </w:rPr>
          <w:t>пунктом 2 статьи 272</w:t>
        </w:r>
      </w:hyperlink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lastRenderedPageBreak/>
        <w:t>5) в строке 220.02.005 указывается общая сумма стоимостных балансов групп на конец налогового периода, определяется как сумма строк с 220.02.005 I по 220.02.005 IV: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220.02.005 I указывается общая сумма стоимостных балансов подгрупп фиксированных активов I группы на конец налогового периода, определенных в соответствии с </w:t>
      </w:r>
      <w:bookmarkStart w:id="102" w:name="sub1006066349"/>
      <w:r>
        <w:fldChar w:fldCharType="begin"/>
      </w:r>
      <w:r>
        <w:instrText xml:space="preserve"> HYPERLINK "jl:36148637.2670800%20"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пунктом 8 статьи 267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220.02.005 II указывается стоимостный баланс фиксированных активов II группы на конец налогового периода, определенный в соответствии с </w:t>
      </w:r>
      <w:hyperlink r:id="rId32" w:history="1">
        <w:r w:rsidRPr="007F7C3B">
          <w:rPr>
            <w:rStyle w:val="a3"/>
            <w:color w:val="auto"/>
            <w:sz w:val="28"/>
            <w:szCs w:val="28"/>
            <w:u w:val="none"/>
          </w:rPr>
          <w:t>пунктом 8 статьи 267</w:t>
        </w:r>
      </w:hyperlink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220.02.005 III указывается стоимостный баланс фиксированных активов III группы на конец налогового периода, определенный в соответствии с </w:t>
      </w:r>
      <w:hyperlink r:id="rId33" w:history="1">
        <w:r w:rsidRPr="007F7C3B">
          <w:rPr>
            <w:rStyle w:val="a3"/>
            <w:color w:val="auto"/>
            <w:sz w:val="28"/>
            <w:szCs w:val="28"/>
            <w:u w:val="none"/>
          </w:rPr>
          <w:t>пунктом 8 статьи 267</w:t>
        </w:r>
      </w:hyperlink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220.02.005 IV указывается стоимостный баланс фиксированных активов IV группы на конец налогового периода, определенный в соответствии с </w:t>
      </w:r>
      <w:hyperlink r:id="rId34" w:history="1">
        <w:r w:rsidRPr="007F7C3B">
          <w:rPr>
            <w:rStyle w:val="a3"/>
            <w:color w:val="auto"/>
            <w:sz w:val="28"/>
            <w:szCs w:val="28"/>
            <w:u w:val="none"/>
          </w:rPr>
          <w:t>пунктом 8 статьи 267</w:t>
        </w:r>
      </w:hyperlink>
      <w:bookmarkEnd w:id="102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6) в строке 220.02.006 указывается общая сумма амортизационных отчислений по фиксированным активам, исчисленных по итогам налогового периода в соответствии с </w:t>
      </w:r>
      <w:bookmarkStart w:id="103" w:name="sub1006060297"/>
      <w:r>
        <w:fldChar w:fldCharType="begin"/>
      </w:r>
      <w:r>
        <w:instrText xml:space="preserve"> HYPERLINK "jl:36148637.2710200%20"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пунктами 2, и 3 статьи 271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r w:rsidRPr="007F7C3B">
        <w:rPr>
          <w:rStyle w:val="s0"/>
          <w:color w:val="auto"/>
          <w:sz w:val="28"/>
          <w:szCs w:val="28"/>
        </w:rPr>
        <w:t xml:space="preserve"> Налогового кодекса. Определяется как сумма строк с 220.02.006 I по 220.02.006 IV: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220.02.006 I указываются амортизационные отчисления по фиксированным активам I группы, исчисленные в соответствии с </w:t>
      </w:r>
      <w:hyperlink r:id="rId35" w:history="1">
        <w:r w:rsidRPr="007F7C3B">
          <w:rPr>
            <w:rStyle w:val="a3"/>
            <w:color w:val="auto"/>
            <w:sz w:val="28"/>
            <w:szCs w:val="28"/>
            <w:u w:val="none"/>
          </w:rPr>
          <w:t>пунктами 2, и 3 статьи 271</w:t>
        </w:r>
      </w:hyperlink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220.02.006 II указываются амортизационные отчисления по фиксированным активам II группы, исчисленные в соответствии с </w:t>
      </w:r>
      <w:hyperlink r:id="rId36" w:history="1">
        <w:r w:rsidRPr="007F7C3B">
          <w:rPr>
            <w:rStyle w:val="a3"/>
            <w:color w:val="auto"/>
            <w:sz w:val="28"/>
            <w:szCs w:val="28"/>
            <w:u w:val="none"/>
          </w:rPr>
          <w:t>пунктами 2, и 3 статьи 271</w:t>
        </w:r>
      </w:hyperlink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220.02.006 III указываются амортизационные отчисления по фиксированным активам III группы, исчисленные в соответствии с </w:t>
      </w:r>
      <w:hyperlink r:id="rId37" w:history="1">
        <w:r w:rsidRPr="007F7C3B">
          <w:rPr>
            <w:rStyle w:val="a3"/>
            <w:color w:val="auto"/>
            <w:sz w:val="28"/>
            <w:szCs w:val="28"/>
            <w:u w:val="none"/>
          </w:rPr>
          <w:t>пунктами 2, и 3 статьи 271</w:t>
        </w:r>
      </w:hyperlink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220.02.006 IV указываются амортизационные отчисления по фиксированным активам IV группы, исчисленные в соответствии с </w:t>
      </w:r>
      <w:hyperlink r:id="rId38" w:history="1">
        <w:r w:rsidRPr="007F7C3B">
          <w:rPr>
            <w:rStyle w:val="a3"/>
            <w:color w:val="auto"/>
            <w:sz w:val="28"/>
            <w:szCs w:val="28"/>
            <w:u w:val="none"/>
          </w:rPr>
          <w:t>пунктами 2, и 3 статьи 271</w:t>
        </w:r>
      </w:hyperlink>
      <w:bookmarkEnd w:id="103"/>
      <w:r w:rsidRPr="007F7C3B">
        <w:rPr>
          <w:rStyle w:val="s0"/>
          <w:color w:val="auto"/>
          <w:sz w:val="28"/>
          <w:szCs w:val="28"/>
        </w:rPr>
        <w:t>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7) в строке 220.02.007 указывается общая сумма амортизационных отчислений, исчисленных по двойной норме амортизации в соответствии с </w:t>
      </w:r>
      <w:bookmarkStart w:id="104" w:name="sub1006153249"/>
      <w:r>
        <w:fldChar w:fldCharType="begin"/>
      </w:r>
      <w:r>
        <w:instrText xml:space="preserve"> HYPERLINK "jl:36148637.2710700%20"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пунктом 7 статьи 271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r w:rsidRPr="007F7C3B">
        <w:rPr>
          <w:rStyle w:val="s0"/>
          <w:color w:val="auto"/>
          <w:sz w:val="28"/>
          <w:szCs w:val="28"/>
        </w:rPr>
        <w:t xml:space="preserve"> Налогового кодекса. Определяется как сумма строк с 220.02.007 I по 220.02.007 IV: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220.02.007 I указывается сумма амортизационных отчислений, исчисленная по двойной норме амортизации в соответствии с </w:t>
      </w:r>
      <w:hyperlink r:id="rId39" w:history="1">
        <w:r w:rsidRPr="007F7C3B">
          <w:rPr>
            <w:rStyle w:val="a3"/>
            <w:color w:val="auto"/>
            <w:sz w:val="28"/>
            <w:szCs w:val="28"/>
            <w:u w:val="none"/>
          </w:rPr>
          <w:t>пунктом 7 статьи 271</w:t>
        </w:r>
      </w:hyperlink>
      <w:r w:rsidRPr="007F7C3B">
        <w:rPr>
          <w:rStyle w:val="s0"/>
          <w:color w:val="auto"/>
          <w:sz w:val="28"/>
          <w:szCs w:val="28"/>
        </w:rPr>
        <w:t xml:space="preserve"> Налогового кодекса, по фиксированным активам I группы;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220.02.007 II указывается сумма амортизационных отчислений, исчисленная по двойной норме амортизации в соответствии с </w:t>
      </w:r>
      <w:hyperlink r:id="rId40" w:history="1">
        <w:r w:rsidRPr="007F7C3B">
          <w:rPr>
            <w:rStyle w:val="a3"/>
            <w:color w:val="auto"/>
            <w:sz w:val="28"/>
            <w:szCs w:val="28"/>
            <w:u w:val="none"/>
          </w:rPr>
          <w:t>пунктом 7 статьи 271</w:t>
        </w:r>
      </w:hyperlink>
      <w:r w:rsidRPr="007F7C3B">
        <w:rPr>
          <w:rStyle w:val="s0"/>
          <w:color w:val="auto"/>
          <w:sz w:val="28"/>
          <w:szCs w:val="28"/>
        </w:rPr>
        <w:t xml:space="preserve"> Налогового кодекса, по фиксированным активам II группы;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lastRenderedPageBreak/>
        <w:t xml:space="preserve">в строке 220.02.007 III указывается сумма амортизационных отчислений, исчисленная по двойной норме амортизации в соответствии с </w:t>
      </w:r>
      <w:hyperlink r:id="rId41" w:history="1">
        <w:r w:rsidRPr="007F7C3B">
          <w:rPr>
            <w:rStyle w:val="a3"/>
            <w:color w:val="auto"/>
            <w:sz w:val="28"/>
            <w:szCs w:val="28"/>
            <w:u w:val="none"/>
          </w:rPr>
          <w:t>пунктом 7 статьи 271</w:t>
        </w:r>
      </w:hyperlink>
      <w:r w:rsidRPr="007F7C3B">
        <w:rPr>
          <w:rStyle w:val="s0"/>
          <w:color w:val="auto"/>
          <w:sz w:val="28"/>
          <w:szCs w:val="28"/>
        </w:rPr>
        <w:t xml:space="preserve"> Налогового кодекса, по фиксированным активам III группы;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220.02.007 IV указывается сумма амортизационных отчислений, исчисленная по двойной норме амортизации в соответствии с </w:t>
      </w:r>
      <w:hyperlink r:id="rId42" w:history="1">
        <w:r w:rsidRPr="007F7C3B">
          <w:rPr>
            <w:rStyle w:val="a3"/>
            <w:color w:val="auto"/>
            <w:sz w:val="28"/>
            <w:szCs w:val="28"/>
            <w:u w:val="none"/>
          </w:rPr>
          <w:t>пунктом 7 статьи 271</w:t>
        </w:r>
      </w:hyperlink>
      <w:bookmarkEnd w:id="104"/>
      <w:r w:rsidRPr="007F7C3B">
        <w:rPr>
          <w:rStyle w:val="s0"/>
          <w:color w:val="auto"/>
          <w:sz w:val="28"/>
          <w:szCs w:val="28"/>
        </w:rPr>
        <w:t xml:space="preserve"> Налогового кодекса, по фиксированным активам IV группы;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8) в строке 220.02.008 указывается общая сумма стоимостных балансов групп (подгрупп) при выбытии всех фиксированных активов, относимых на вычеты (II, III, IV группы) или признаваемых убытком (I группа) в соответствии с </w:t>
      </w:r>
      <w:bookmarkStart w:id="105" w:name="sub1006564341"/>
      <w:r>
        <w:fldChar w:fldCharType="begin"/>
      </w:r>
      <w:r>
        <w:instrText xml:space="preserve"> HYPERLINK "jl:36148637.2730100%20"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пунктами 1 и 2 статьи 273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r w:rsidRPr="007F7C3B">
        <w:rPr>
          <w:rStyle w:val="s0"/>
          <w:color w:val="auto"/>
          <w:sz w:val="28"/>
          <w:szCs w:val="28"/>
        </w:rPr>
        <w:t xml:space="preserve"> Налогового кодекса с учетом </w:t>
      </w:r>
      <w:bookmarkStart w:id="106" w:name="sub1006153344"/>
      <w:r>
        <w:fldChar w:fldCharType="begin"/>
      </w:r>
      <w:r>
        <w:instrText xml:space="preserve"> HYPERLINK "jl:36148637.2730300%20"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пункта 3 статьи 273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106"/>
      <w:r w:rsidRPr="007F7C3B">
        <w:rPr>
          <w:rStyle w:val="s0"/>
          <w:color w:val="auto"/>
          <w:sz w:val="28"/>
          <w:szCs w:val="28"/>
        </w:rPr>
        <w:t xml:space="preserve"> Налогового кодекса. Определяется как сумма строк с 220.02.008 I по 220.02.008 IV: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220.02.008 I указывается сумма стоимостных балансов подгрупп, выбывших (за исключением безвозмездно переданных) фиксированных активов I группы, признаваемых убытком в соответствии с </w:t>
      </w:r>
      <w:hyperlink r:id="rId43" w:history="1">
        <w:r w:rsidRPr="007F7C3B">
          <w:rPr>
            <w:rStyle w:val="a3"/>
            <w:color w:val="auto"/>
            <w:sz w:val="28"/>
            <w:szCs w:val="28"/>
            <w:u w:val="none"/>
          </w:rPr>
          <w:t>пунктом 1 статьи 273</w:t>
        </w:r>
      </w:hyperlink>
      <w:bookmarkEnd w:id="105"/>
      <w:r w:rsidRPr="007F7C3B">
        <w:rPr>
          <w:rStyle w:val="s0"/>
          <w:color w:val="auto"/>
          <w:sz w:val="28"/>
          <w:szCs w:val="28"/>
        </w:rPr>
        <w:t xml:space="preserve"> Налогового кодекса с учетом пункта 3 указанной статьи;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220.02.008 II указывается стоимостный баланс II группы при выбытии (за исключением безвозмездной передачи) всех фиксированных активов группы, относимый на вычет в соответствии с </w:t>
      </w:r>
      <w:bookmarkStart w:id="107" w:name="sub1006066329"/>
      <w:r>
        <w:fldChar w:fldCharType="begin"/>
      </w:r>
      <w:r>
        <w:instrText xml:space="preserve"> HYPERLINK "jl:36148637.2730200%20"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пунктом 2 статьи 273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107"/>
      <w:r w:rsidRPr="007F7C3B">
        <w:rPr>
          <w:rStyle w:val="s0"/>
          <w:color w:val="auto"/>
          <w:sz w:val="28"/>
          <w:szCs w:val="28"/>
        </w:rPr>
        <w:t xml:space="preserve"> Налогового кодекса с учетом пункта 3 указанной статьи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220.02.008 III указывается стоимостный баланс III группы при выбытии (за исключением безвозмездной передачи) всех фиксированных активов группы, относимый на вычет в соответствии с пунктом 2 статьи 273 Налогового кодекса с учетом пункта 3 указанной статьи;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220.02.008 IV указывается стоимостный баланс IV группы при выбытии (за исключением безвозмездной передачи) всех фиксированных активов группы, относимый на вычет в соответствии с пунктом 2 статьи 273 Налогового кодекса с учетом пункта 3 указанной статьи;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9) в строке 220.02.009 указывается общая сумма стоимостных балансов групп (подгрупп) на конец налогового периода, которые составляют сумму меньшую, чем 300-кратный размер месячного расчетного показателя, устанавливаемого законом о республиканском бюджете и действующего на последнее число налогового периода в соответствии с </w:t>
      </w:r>
      <w:bookmarkStart w:id="108" w:name="sub1006153251"/>
      <w:r>
        <w:fldChar w:fldCharType="begin"/>
      </w:r>
      <w:r>
        <w:instrText xml:space="preserve"> HYPERLINK "jl:36148637.2730400%20"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пунктом 4 статьи 273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108"/>
      <w:r w:rsidRPr="007F7C3B">
        <w:rPr>
          <w:rStyle w:val="s0"/>
          <w:color w:val="auto"/>
          <w:sz w:val="28"/>
          <w:szCs w:val="28"/>
        </w:rPr>
        <w:t xml:space="preserve"> Налогового кодекса. Определяется как сумма строк с 220.02.009 I по 220.02.009 IV: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220.02.009 I указывается сумма стоимостных балансов подгрупп на конец налогового периода, которые составляют сумму меньшую, чем300-кратный размер месячного расчетного показателя, устанавливаемого законом о республиканском бюджете и действующего на последнее число налогового периода, относимых на вычет в соответствии с пунктом 4 статьи 273 Налогового кодекса, по фиксированным активам I группы;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220.02.009 II указывается стоимостный баланс группы на конец налогового периода, который составляет сумму меньшую, чем 300-кратный </w:t>
      </w:r>
      <w:r w:rsidRPr="007F7C3B">
        <w:rPr>
          <w:rStyle w:val="s0"/>
          <w:color w:val="auto"/>
          <w:sz w:val="28"/>
          <w:szCs w:val="28"/>
        </w:rPr>
        <w:lastRenderedPageBreak/>
        <w:t>размер месячного расчетного показателя, устанавливаемого законом о республиканском бюджете и действующего на последнее число налогового периода, относимый на вычет в соответствии с пунктом 4 статьи 273 Налогового кодекса, по фиксированным активам II группы;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220.02.009 III указывается стоимостный баланс группы на конец налогового периода, который составляет сумму меньшую, чем 300-кратный размер месячного расчетного показателя, устанавливаемого законом о республиканском бюджете и действующего на последнее число налогового периода, относимый на вычет в соответствии с пунктом 4 статьи 273 Налогового кодекса, по фиксированным активам III группы;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220.02.009 IV указывается стоимостный баланс группы на конец налогового периода, который составляет сумму меньшую, чем 300-кратный размер месячного расчетного показателя, устанавливаемого законом о республиканском бюджете и действующего на последнее число налогового периода, относимый на вычет в соответствии с пунктом 4 статьи 273 Налогового кодекса, по фиксированным активам IV группы;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10) в строке 220.02.010 указывается общая сумма последующих расходов, относимых на вычеты в соответствии с </w:t>
      </w:r>
      <w:hyperlink r:id="rId44" w:history="1">
        <w:r w:rsidRPr="007F7C3B">
          <w:rPr>
            <w:rStyle w:val="a3"/>
            <w:color w:val="auto"/>
            <w:sz w:val="28"/>
            <w:szCs w:val="28"/>
            <w:u w:val="none"/>
          </w:rPr>
          <w:t>пунктом 2 статьи 272</w:t>
        </w:r>
      </w:hyperlink>
      <w:bookmarkEnd w:id="101"/>
      <w:r w:rsidRPr="007F7C3B">
        <w:rPr>
          <w:rStyle w:val="s0"/>
          <w:color w:val="auto"/>
          <w:sz w:val="28"/>
          <w:szCs w:val="28"/>
        </w:rPr>
        <w:t xml:space="preserve"> Налогового кодекса, за исключением расходов по начисленным доходам работников. Определяется как сумма строк с 220.02.010 I по 220.02.010 IV: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220.02.010 I указываются последующие расходы по фиксированным активам I группы, относимые на вычеты в соответствии с пунктом 2 статьи 272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220.02.010 II указываются последующие расходы по фиксированным активам II группы, относимые на вычеты в соответствии с пунктом 2 статьи 272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220.02.010 III указываются последующие расходы по фиксированным активам III группы, относимые на вычеты в соответствии с пунктом 2 статьи 272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220.02.010 IV указываются последующие расходы по фиксированным активам IV группы, относимые на вычеты в соответствии с пунктом 2 статьи 272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11) в строке 220.02.011 указывается общая сумма вычетов налогового периода по фиксированным активам. Определяется как сумма строк с 220.02.011 I по 220.02.011 IV: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220.02.011 I указываются вычеты по фиксированным активам I группы. Определяется как сумма строк 220.02.006 I, 220.02.007 I, 220.02.009 I и 220.02.010 I (220.02.006 I + 220.02.007 I + 220.02.009 I + 220.02.010 I);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220.02.0011 II указываются вычеты по фиксированным активам II группы. Определяется как сумма строк 220.02.006 II, 220.02.007 II, 220.02.008 II, 220.02.009 II и 220.02.010 II (220.02.006 II + 220.02.007 II + 220.02.008 II + 220.02.009 II + 220.02.010 II);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lastRenderedPageBreak/>
        <w:t>в строке 220.02.011 III указываются вычеты по фиксированным активам III группы. Определяется как сумма строк 220.02.006 III, 220.02.007 III, 220.02.008 III, 220.02.009 III и 220.02.010 III (220.02.006 III + 220.02.007 III + 220.02.008 III + 220.02.009 III + 220.02.010 III);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220.02.011 IV указываются вычеты по фиксированным активам IV группы. Определяется как сумма строк 220.02.006 IV, 220.02.007 IV, 220.02.008 IV, 220.02.009 IV и 220.02.010 IV (220.02.006 IV + 220.02.007 IV + 220.02.008 IV + 220.02.009 IV + 220.02.010 IV);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12) в строке 220.02.012 указываются последующие расходы по арендуемым основным средствам, относимые на вычет в соответствии с</w:t>
      </w:r>
      <w:bookmarkStart w:id="109" w:name="sub1006066266"/>
      <w:r>
        <w:fldChar w:fldCharType="begin"/>
      </w:r>
      <w:r>
        <w:instrText xml:space="preserve"> HYPERLINK "jl:36148637.2720500%20"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 xml:space="preserve"> пунктом 5 статьи 272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109"/>
      <w:r w:rsidRPr="007F7C3B">
        <w:rPr>
          <w:rStyle w:val="s0"/>
          <w:color w:val="auto"/>
          <w:sz w:val="28"/>
          <w:szCs w:val="28"/>
        </w:rPr>
        <w:t xml:space="preserve"> Налогового кодекса.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 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 </w:t>
      </w:r>
    </w:p>
    <w:p w:rsidR="00B02796" w:rsidRDefault="00700843">
      <w:pPr>
        <w:pStyle w:val="pc"/>
        <w:rPr>
          <w:color w:val="auto"/>
          <w:sz w:val="28"/>
          <w:szCs w:val="28"/>
        </w:rPr>
      </w:pPr>
      <w:r w:rsidRPr="007F7C3B">
        <w:rPr>
          <w:rStyle w:val="s1"/>
          <w:color w:val="auto"/>
          <w:sz w:val="28"/>
          <w:szCs w:val="28"/>
        </w:rPr>
        <w:t>Глава 5. Пояснение по заполнению формы 220.03 - доход, подлежащий освобождению от налогообложения в соответствии с международными договорами</w:t>
      </w:r>
    </w:p>
    <w:p w:rsidR="00B02796" w:rsidRDefault="00700843">
      <w:pPr>
        <w:pStyle w:val="pc"/>
        <w:ind w:firstLine="709"/>
        <w:rPr>
          <w:color w:val="auto"/>
          <w:sz w:val="28"/>
          <w:szCs w:val="28"/>
        </w:rPr>
      </w:pPr>
      <w:r w:rsidRPr="007F7C3B">
        <w:rPr>
          <w:rStyle w:val="s1"/>
          <w:color w:val="auto"/>
          <w:sz w:val="28"/>
          <w:szCs w:val="28"/>
        </w:rPr>
        <w:t> 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bookmarkStart w:id="110" w:name="SUB2900"/>
      <w:bookmarkEnd w:id="110"/>
      <w:r w:rsidRPr="007F7C3B">
        <w:rPr>
          <w:rStyle w:val="s0"/>
          <w:color w:val="auto"/>
          <w:sz w:val="28"/>
          <w:szCs w:val="28"/>
        </w:rPr>
        <w:t xml:space="preserve">29. Данная форма предназначена для определения дохода, подлежащего освобождению от налогообложения согласно международным договорам, заключенным Республикой Казахстан. В соответствии с </w:t>
      </w:r>
      <w:hyperlink r:id="rId45" w:history="1">
        <w:r w:rsidRPr="007F7C3B">
          <w:rPr>
            <w:rStyle w:val="a3"/>
            <w:color w:val="auto"/>
            <w:sz w:val="28"/>
            <w:szCs w:val="28"/>
            <w:u w:val="none"/>
          </w:rPr>
          <w:t>пунктом 5 статьи 2</w:t>
        </w:r>
      </w:hyperlink>
      <w:r w:rsidRPr="007F7C3B">
        <w:rPr>
          <w:rStyle w:val="s0"/>
          <w:color w:val="auto"/>
          <w:sz w:val="28"/>
          <w:szCs w:val="28"/>
        </w:rPr>
        <w:t xml:space="preserve"> Налогового кодекса, если международным договором, ратифицированным Республикой Казахстан, установлены иные правила, чем те, которые содержатся в Налоговом кодексе, применяются правила ратифицированного Республикой Казахстан международного договора.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bookmarkStart w:id="111" w:name="SUB3000"/>
      <w:bookmarkEnd w:id="111"/>
      <w:r w:rsidRPr="007F7C3B">
        <w:rPr>
          <w:rStyle w:val="s0"/>
          <w:color w:val="auto"/>
          <w:sz w:val="28"/>
          <w:szCs w:val="28"/>
        </w:rPr>
        <w:t>30. В разделе «Показатели»: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1) в графе А указывается порядковый номер строки;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2) в графе В указывается код вида международного договора согласно </w:t>
      </w:r>
      <w:bookmarkStart w:id="112" w:name="sub1007942782"/>
      <w:r>
        <w:fldChar w:fldCharType="begin"/>
      </w:r>
      <w:r>
        <w:instrText xml:space="preserve"> HYPERLINK "jl:36499630.4000%20"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пункту 40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112"/>
      <w:r w:rsidRPr="007F7C3B">
        <w:rPr>
          <w:rStyle w:val="s0"/>
          <w:color w:val="auto"/>
          <w:sz w:val="28"/>
          <w:szCs w:val="28"/>
        </w:rPr>
        <w:t xml:space="preserve"> настоящих Правил, в соответствии с которым в отношении дохода установлен порядок налогообложения, отличный от порядка, установленного Налоговым кодексом;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3) в графе С указывается наименование международного договора;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4) в графе D указывается код страны, с которой заключен международный договор, согласно </w:t>
      </w:r>
      <w:hyperlink r:id="rId46" w:history="1">
        <w:r w:rsidRPr="007F7C3B">
          <w:rPr>
            <w:rStyle w:val="a3"/>
            <w:color w:val="auto"/>
            <w:sz w:val="28"/>
            <w:szCs w:val="28"/>
            <w:u w:val="none"/>
          </w:rPr>
          <w:t>пункту 39</w:t>
        </w:r>
      </w:hyperlink>
      <w:r w:rsidRPr="007F7C3B">
        <w:rPr>
          <w:rStyle w:val="s0"/>
          <w:color w:val="auto"/>
          <w:sz w:val="28"/>
          <w:szCs w:val="28"/>
        </w:rPr>
        <w:t xml:space="preserve"> настоящих Правил;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5) в графе Е указывается доход, подлежащий освобождению от налогообложения согласно положениям международного договора.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 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 </w:t>
      </w:r>
    </w:p>
    <w:p w:rsidR="00B02796" w:rsidRDefault="00700843">
      <w:pPr>
        <w:pStyle w:val="pc"/>
        <w:rPr>
          <w:color w:val="auto"/>
          <w:sz w:val="28"/>
          <w:szCs w:val="28"/>
        </w:rPr>
      </w:pPr>
      <w:r w:rsidRPr="007F7C3B">
        <w:rPr>
          <w:rStyle w:val="s1"/>
          <w:color w:val="auto"/>
          <w:sz w:val="28"/>
          <w:szCs w:val="28"/>
        </w:rPr>
        <w:t>Глава 6. Пояснение по заполнению формы 220.04 - Доходы из иностранных источников, с суммы уплаченного иностранного налога и зачета</w:t>
      </w:r>
    </w:p>
    <w:p w:rsidR="00B02796" w:rsidRDefault="00700843">
      <w:pPr>
        <w:pStyle w:val="pc"/>
        <w:ind w:firstLine="709"/>
        <w:rPr>
          <w:color w:val="auto"/>
          <w:sz w:val="28"/>
          <w:szCs w:val="28"/>
        </w:rPr>
      </w:pPr>
      <w:r w:rsidRPr="007F7C3B">
        <w:rPr>
          <w:rStyle w:val="s1"/>
          <w:color w:val="auto"/>
          <w:sz w:val="28"/>
          <w:szCs w:val="28"/>
        </w:rPr>
        <w:t> 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bookmarkStart w:id="113" w:name="SUB3100"/>
      <w:bookmarkEnd w:id="113"/>
      <w:r w:rsidRPr="007F7C3B">
        <w:rPr>
          <w:rStyle w:val="s0"/>
          <w:color w:val="auto"/>
          <w:sz w:val="28"/>
          <w:szCs w:val="28"/>
        </w:rPr>
        <w:t xml:space="preserve">31. Данная форма предназначена для определения доходов из иностранных источников, в том числе доходов из источников в странах с льготным налогообложением в странах с льготным налогообложением, а также </w:t>
      </w:r>
      <w:r w:rsidRPr="007F7C3B">
        <w:rPr>
          <w:rStyle w:val="s0"/>
          <w:color w:val="auto"/>
          <w:sz w:val="28"/>
          <w:szCs w:val="28"/>
        </w:rPr>
        <w:lastRenderedPageBreak/>
        <w:t xml:space="preserve">суммы уплаченного иностранного налога и их зачета в соответствии со </w:t>
      </w:r>
      <w:bookmarkStart w:id="114" w:name="sub1006049046"/>
      <w:r>
        <w:fldChar w:fldCharType="begin"/>
      </w:r>
      <w:r>
        <w:instrText xml:space="preserve"> HYPERLINK "jl:36148637.2250000%20"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статьями 225, 226, 227, 228, 229, 229, 230, 231, 232, 233, 234, 235, 236, 237, 238, 239 и 240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r w:rsidRPr="007F7C3B">
        <w:rPr>
          <w:rStyle w:val="s0"/>
          <w:color w:val="auto"/>
          <w:sz w:val="28"/>
          <w:szCs w:val="28"/>
        </w:rPr>
        <w:t xml:space="preserve"> Налогового кодекса.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bookmarkStart w:id="115" w:name="SUB3200"/>
      <w:bookmarkEnd w:id="115"/>
      <w:r w:rsidRPr="007F7C3B">
        <w:rPr>
          <w:rStyle w:val="s0"/>
          <w:color w:val="auto"/>
          <w:sz w:val="28"/>
          <w:szCs w:val="28"/>
        </w:rPr>
        <w:t>32. В разделе «Показатели»: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1) в графе А указывается порядковый номер строки;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2) в графе В указывается код страны согласно </w:t>
      </w:r>
      <w:hyperlink r:id="rId47" w:history="1">
        <w:r w:rsidRPr="007F7C3B">
          <w:rPr>
            <w:rStyle w:val="a3"/>
            <w:color w:val="auto"/>
            <w:sz w:val="28"/>
            <w:szCs w:val="28"/>
            <w:u w:val="none"/>
          </w:rPr>
          <w:t>пункту 39</w:t>
        </w:r>
      </w:hyperlink>
      <w:bookmarkEnd w:id="33"/>
      <w:r w:rsidRPr="007F7C3B">
        <w:rPr>
          <w:rStyle w:val="s0"/>
          <w:color w:val="auto"/>
          <w:sz w:val="28"/>
          <w:szCs w:val="28"/>
        </w:rPr>
        <w:t xml:space="preserve"> настоящих Правил. В данной графе указывается код страны резидентства нерезидента, выплачивающего доход (в случае начисления дохода от деятельности, не связанной с постоянным учреждением), либо код страны-источника дохода</w:t>
      </w:r>
      <w:r>
        <w:rPr>
          <w:rStyle w:val="s0"/>
          <w:color w:val="auto"/>
          <w:sz w:val="28"/>
          <w:szCs w:val="28"/>
          <w:lang w:val="kk-KZ"/>
        </w:rPr>
        <w:br/>
      </w:r>
      <w:r w:rsidRPr="007F7C3B">
        <w:rPr>
          <w:rStyle w:val="s0"/>
          <w:color w:val="auto"/>
          <w:sz w:val="28"/>
          <w:szCs w:val="28"/>
        </w:rPr>
        <w:t>(в случае получения дохода от деятельности через постоянное учреждение);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3) в графе С указывается код вида дохода, указанного в графе Е, начисленного налогоплательщиком-резидентом из иностранных источников, согласно подпункту 2) пункта 37 настоящих Правил.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случае если налогоплательщиком-резидентом в отчетном налоговом периоде в одном иностранном государстве начислены различные виды доходов, то в данной графе указывается отдельно каждый вид начисленных доходов из источников в таком иностранном государстве;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4) в графе D указывается код валюты дохода, указанного в графе Е, согласно </w:t>
      </w:r>
      <w:hyperlink r:id="rId48" w:history="1">
        <w:r w:rsidRPr="007F7C3B">
          <w:rPr>
            <w:rStyle w:val="a3"/>
            <w:color w:val="auto"/>
            <w:sz w:val="28"/>
            <w:szCs w:val="28"/>
            <w:u w:val="none"/>
          </w:rPr>
          <w:t>пункту 38</w:t>
        </w:r>
      </w:hyperlink>
      <w:r w:rsidRPr="007F7C3B">
        <w:rPr>
          <w:rStyle w:val="s0"/>
          <w:color w:val="auto"/>
          <w:sz w:val="28"/>
          <w:szCs w:val="28"/>
        </w:rPr>
        <w:t xml:space="preserve"> настоящих Правил.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случае, если налогоплательщиком-резидентом начислены в отчетном налоговом периоде доходы в различной валюте, то в данной графе указываются отдельно суммы начисленных доходов по каждой валюте;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5) в графе Е указывается сумма дохода из источников в иностранном государстве, начисленного налогоплательщиком-резидентом в течение отчетного налогового периода, который подлежит налогообложению в Республике Казахстан в соответствии со </w:t>
      </w:r>
      <w:hyperlink r:id="rId49" w:history="1">
        <w:r w:rsidRPr="007F7C3B">
          <w:rPr>
            <w:rStyle w:val="a3"/>
            <w:color w:val="auto"/>
            <w:sz w:val="28"/>
            <w:szCs w:val="28"/>
            <w:u w:val="none"/>
          </w:rPr>
          <w:t>статьями 225, 226, 227, 228, 229, 229, 230, 231, 232, 233, 234, 235, 236, 237, 238, 239 и 240</w:t>
        </w:r>
      </w:hyperlink>
      <w:bookmarkEnd w:id="114"/>
      <w:r w:rsidRPr="007F7C3B">
        <w:rPr>
          <w:rStyle w:val="s0"/>
          <w:color w:val="auto"/>
          <w:sz w:val="28"/>
          <w:szCs w:val="28"/>
        </w:rPr>
        <w:t xml:space="preserve"> Налогового кодекса, в иностранной валюте, включая: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доходы, начисленные от деятельности, не связанные с постоянным учреждением в иностранном государстве,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доходы от деятельности через постоянное учреждение в иностранном государстве,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доходы, указанные в настоящем подпункте, начисленные налогоплательщиком-резидентом из источников в государствах с льготным налогообложением.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случае если налогоплательщик-резидент начисляет в одном иностранном государстве в одной валюте один вид дохода из нескольких источников, то в данной графе указывается общая сумма такого вида доходов, начисленных в таком иностранном государстве;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6) в графе F указывается сумма доходов, отраженных в графе E, пересчитанная в национальную валюту с применением рыночного курса обмена валюты, определенного в последний рабочий день, предшествующий дате совершения операции;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lastRenderedPageBreak/>
        <w:t xml:space="preserve">7) в графе G указывается сумма иностранного подоходного налога c доходов из источников в иностранных государствах, подлежащие зачету при уплате ИПН в Республике Казахстан, исчисленные в соответствии с положениями </w:t>
      </w:r>
      <w:bookmarkStart w:id="116" w:name="sub1006098668"/>
      <w:r w:rsidRPr="007F7C3B">
        <w:rPr>
          <w:rStyle w:val="s0"/>
          <w:color w:val="auto"/>
          <w:sz w:val="28"/>
          <w:szCs w:val="28"/>
        </w:rPr>
        <w:t>пунктов 1-3 статьи 303</w:t>
      </w:r>
      <w:bookmarkEnd w:id="116"/>
      <w:r w:rsidRPr="007F7C3B">
        <w:rPr>
          <w:rStyle w:val="s0"/>
          <w:color w:val="auto"/>
          <w:sz w:val="28"/>
          <w:szCs w:val="28"/>
        </w:rPr>
        <w:t xml:space="preserve"> Налогового кодекса, в национальной валюте.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При этом размер зачитываемой суммы иностранного подоходного налога представляет собой наименьшую из следующих величин: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сумму фактически уплаченного в иностранном государстве иностранного подоходного налога с доходов, полученных налогоплательщиком-резидентом из источников за пределами Республики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сумму иностранного подоходного налога с доходов из источников за пределами Республики Казахстан, подлежащую уплате в иностранном государстве в соответствии с положениями международного договора Республики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сумму ИПН с доходов из источников за пределами Республики Казахстан, исчисленную в Республике Казахстан по ставке, установленной </w:t>
      </w:r>
      <w:bookmarkStart w:id="117" w:name="sub1006049138"/>
      <w:r>
        <w:fldChar w:fldCharType="begin"/>
      </w:r>
      <w:r>
        <w:instrText xml:space="preserve"> HYPERLINK "jl:36148637.3130000%20"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статьей 313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Итоговые значения строк графы F, соответствующих кодам видов доходов «2010», «2020», «2030», «2040», «2050», «2170» и «2190» переносятся в строку 220.00.001.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Итоговые значения строк графы F, соответствующих коду вида дохода «2060», переносятся в строку 220.00.002.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Итоговые значения строк графы F, соответствующих иным кодам видов доходов, переносятся в строку 220.00.004.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Итоговое значение графы F переносится в строку 220.00.039.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Итоговое значение графы I переносится в строку 220.00.052 I.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 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 </w:t>
      </w:r>
    </w:p>
    <w:p w:rsidR="00B02796" w:rsidRDefault="00700843">
      <w:pPr>
        <w:pStyle w:val="pc"/>
        <w:rPr>
          <w:color w:val="auto"/>
          <w:sz w:val="28"/>
          <w:szCs w:val="28"/>
        </w:rPr>
      </w:pPr>
      <w:bookmarkStart w:id="118" w:name="SUB3300"/>
      <w:bookmarkEnd w:id="118"/>
      <w:r w:rsidRPr="007F7C3B">
        <w:rPr>
          <w:rStyle w:val="s1"/>
          <w:color w:val="auto"/>
          <w:sz w:val="28"/>
          <w:szCs w:val="28"/>
        </w:rPr>
        <w:t>Глава 7. Пояснение по заполнению формы 220.05 - Об объектах налогообложения и (или) объектах, связанных с налогообложением, по исчислению ИПН по видам деятельности, по которым предусмотрено ведение раздельного учета</w:t>
      </w:r>
    </w:p>
    <w:p w:rsidR="00B02796" w:rsidRDefault="00700843">
      <w:pPr>
        <w:pStyle w:val="pc"/>
        <w:ind w:firstLine="709"/>
        <w:rPr>
          <w:color w:val="auto"/>
          <w:sz w:val="28"/>
          <w:szCs w:val="28"/>
        </w:rPr>
      </w:pPr>
      <w:r w:rsidRPr="007F7C3B">
        <w:rPr>
          <w:rStyle w:val="s1"/>
          <w:color w:val="auto"/>
          <w:sz w:val="28"/>
          <w:szCs w:val="28"/>
        </w:rPr>
        <w:t> 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33. Данная форма предназначена для отражения информации об объектах налогообложения и (или) объектах, связанных с налогообложением, по исчислению ИПН по выделяемым категориям, в отношении которых предусмотрено ведение раздельного налогового учета в случаях, предусмотренных Налоговым кодексом.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Заполнение данной формы осуществляется: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1) отдельно по каждому признаку видов деятельности;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2) в случае осуществления деятельности по договору доверительного управления, в соответствии с которым на доверительного управляющего возложены обязательства по исчислению, уплате и представлению налоговой </w:t>
      </w:r>
      <w:r w:rsidRPr="007F7C3B">
        <w:rPr>
          <w:rStyle w:val="s0"/>
          <w:color w:val="auto"/>
          <w:sz w:val="28"/>
          <w:szCs w:val="28"/>
        </w:rPr>
        <w:lastRenderedPageBreak/>
        <w:t>отчетности по ИПН - по деятельности по доверительному управлению отдельно по каждому договору доверительного управления имуществом или иному случаю возникновения доверительного управления имуществом и прочей деятельности.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3 отмечается ячейка, соответствующая видам деятельности, по которым осуществляется ведение раздельного учета: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признак 1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виды деятельности, на которые распространяется специальный налоговый режим в соответствии со статьями 697, 698, 699, 700 и 701 Налогового кодекса с исчислением ИПН по ставке, предусмотренной </w:t>
      </w:r>
      <w:bookmarkStart w:id="119" w:name="sub1006095157"/>
      <w:r w:rsidRPr="007F7C3B">
        <w:rPr>
          <w:rStyle w:val="s0"/>
          <w:color w:val="auto"/>
          <w:sz w:val="28"/>
          <w:szCs w:val="28"/>
        </w:rPr>
        <w:t>пунктом 1 статьи 313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признак 2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виды деятельности, на которые распространяется специальный налоговый режим в соответствии со статьями 697, 698, 699, 700 и 701</w:t>
      </w:r>
      <w:bookmarkEnd w:id="94"/>
      <w:r w:rsidRPr="007F7C3B">
        <w:rPr>
          <w:rStyle w:val="s0"/>
          <w:color w:val="auto"/>
          <w:sz w:val="28"/>
          <w:szCs w:val="28"/>
        </w:rPr>
        <w:t xml:space="preserve"> Налогового кодекса с исчислением ИПН по ставке, предусмотренной </w:t>
      </w:r>
      <w:bookmarkStart w:id="120" w:name="sub1006080459"/>
      <w:r w:rsidRPr="007F7C3B">
        <w:rPr>
          <w:rStyle w:val="s0"/>
          <w:color w:val="auto"/>
          <w:sz w:val="28"/>
          <w:szCs w:val="28"/>
        </w:rPr>
        <w:t>пунктом 2 статьи 313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признак 3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виды деятельности, доходы от осуществления которых подлежат обложению ИПН в общеустановленном порядке по ставке, предусмотренной пунктом 1 статьи 313</w:t>
      </w:r>
      <w:bookmarkEnd w:id="119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признак 4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виды деятельности, доходы от осуществления которых подлежат обложению ИПН в общеустановленном порядке по ставке, предусмотренной пунктом 2 статьи 313</w:t>
      </w:r>
      <w:bookmarkEnd w:id="120"/>
      <w:r w:rsidRPr="007F7C3B">
        <w:rPr>
          <w:rStyle w:val="s0"/>
          <w:color w:val="auto"/>
          <w:sz w:val="28"/>
          <w:szCs w:val="28"/>
        </w:rPr>
        <w:t xml:space="preserve"> Налогового кодекса.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4 отражается значение, соответствующее деятельности по которой ведется раздельный учет: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1-по совместной деятельности;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2-по доверительному управлению;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3-по доходам некоммерческой организации, определенным </w:t>
      </w:r>
      <w:bookmarkStart w:id="121" w:name="sub1006066169"/>
      <w:r>
        <w:fldChar w:fldCharType="begin"/>
      </w:r>
      <w:r>
        <w:instrText xml:space="preserve"> HYPERLINK "jl:36148637.2890200%20"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пунктом 2 статьи 289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121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4-по перевозке груза морским судном, зарегистрированным в международном судовом реестре Республики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5-по электронной торговле товарами;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6-по деятельности по показу фильма, признанного национальным фильмом в соответствии с законодательством Республики Казахстан о кинематографии;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7-по деятельности ИП, являющегося правообладателем фильма, признанного национальным фильмом в соответствии с законодательством Республики Казахстан о кинематографии;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8-по приоритетным видам деятельности, осуществляемым на территории специальной экономической зоны;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9-по деятельности, по которой налогообложение осуществляется в общеустановленном порядке.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bookmarkStart w:id="122" w:name="SUB3400"/>
      <w:bookmarkEnd w:id="122"/>
      <w:r w:rsidRPr="007F7C3B">
        <w:rPr>
          <w:rStyle w:val="s0"/>
          <w:color w:val="auto"/>
          <w:sz w:val="28"/>
          <w:szCs w:val="28"/>
        </w:rPr>
        <w:t>34. В разделе «Показатели»: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1) в строке 220.05.001 указывается совокупный годовой доход: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220.05.001 I указывается доход от реализации, определяемый в соответствии со статьей 227</w:t>
      </w:r>
      <w:bookmarkEnd w:id="35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lastRenderedPageBreak/>
        <w:t>2) в строке 220.05.002 указывается сумма корректировки совокупного годового дохода, осуществляемой в соответствии с пунктом 1 статьи 241</w:t>
      </w:r>
      <w:bookmarkEnd w:id="46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3) в строке 220.05.003 указывается сумма корректировки совокупного годового дохода, осуществляемой в соответствии с пунктом 3 статьи 241</w:t>
      </w:r>
      <w:bookmarkEnd w:id="47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4) в строке 220.05.004 указывается совокупный годовой доход с учетом корректировок, определяемый как разница строк 220.05.001 и 220.05.002, увеличенная на строку 220.06.003 (в случае, если значение данной строки положительное) или уменьшенная на строку 220.05.003 (в случае, если значение данной строки отрицательное) (220.05.001 - 220.05.002) + (-) 220.05.003);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5) в строке 220.05.005 указывается общая сумма расходов, подлежащая отнесению на вычеты;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220.05.005 I указывается себестоимость реализованных (использованных) товаров, приобретенных и безвозмездно полученных работ, услуг, относимая на вычеты в соответствии с пунктом 1 статьи 242</w:t>
      </w:r>
      <w:bookmarkEnd w:id="50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220.05.005 II указывается сумма вычетов по фиксированным активам и арендованным основным средствам, определяемая в соответствии со статьями 265, 266, 267, 268, 269, 270, 271, 272 и 273</w:t>
      </w:r>
      <w:bookmarkEnd w:id="61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6) в строке 220.05.006 указывается сумма корректировок доходов, производимых в соответствии со статьями 286 и 287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7) в строке 220.05.007 указывается сумма корректировок вычетов, производимых в соответствии со статьями 286 и 287</w:t>
      </w:r>
      <w:bookmarkEnd w:id="74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8) в строке 220.05.008 указывается сумма корректировок доходов, производимых в соответствии с </w:t>
      </w:r>
      <w:r w:rsidRPr="007F7C3B">
        <w:rPr>
          <w:rStyle w:val="s2"/>
          <w:color w:val="auto"/>
          <w:sz w:val="28"/>
          <w:szCs w:val="28"/>
          <w:u w:val="none"/>
        </w:rPr>
        <w:t>Законом</w:t>
      </w:r>
      <w:bookmarkEnd w:id="76"/>
      <w:r w:rsidRPr="007F7C3B">
        <w:rPr>
          <w:rStyle w:val="s0"/>
          <w:color w:val="auto"/>
          <w:sz w:val="28"/>
          <w:szCs w:val="28"/>
        </w:rPr>
        <w:t xml:space="preserve"> о трансфертном ценообразовании;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9) в строке 220.05.009 указывается сумма корректировок вычетов, производимых в соответствии с Законом о трансфертном ценообразовании;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10) в строке 220.05.010 указывается налогооблагаемый доход (убыток). Определяется как 220.05.004 - 220.05.005 + 220.05.006 - 220.05.007 + 220.05.008 - 220.05.009;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11) в строке 220.05.011 указывается сумма доходов, полученных налогоплательщиком-резидентом из источников за пределами Республики Казахстан. Строка 220.05.011 носит справочный характер;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12) в строке 220.05.012 указывается сумма дохода, подлежащего освобождению от налогообложения в соответствии с международными договорами согласно пункту 5 статьи 2</w:t>
      </w:r>
      <w:bookmarkEnd w:id="78"/>
      <w:r w:rsidRPr="007F7C3B">
        <w:rPr>
          <w:rStyle w:val="s0"/>
          <w:color w:val="auto"/>
          <w:sz w:val="28"/>
          <w:szCs w:val="28"/>
        </w:rPr>
        <w:t xml:space="preserve"> Налогового кодекса, в том числе: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220.05.012 I указывается доход, освобождаемый от налогообложения в соответствии с международными договорами;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220.05.012 II указывается доход, освобождаемый в соответствии с </w:t>
      </w:r>
      <w:r w:rsidRPr="007F7C3B">
        <w:rPr>
          <w:rStyle w:val="s2"/>
          <w:color w:val="auto"/>
          <w:sz w:val="28"/>
          <w:szCs w:val="28"/>
          <w:u w:val="none"/>
        </w:rPr>
        <w:t>Конституционным законом</w:t>
      </w:r>
      <w:bookmarkEnd w:id="31"/>
      <w:r w:rsidRPr="007F7C3B">
        <w:rPr>
          <w:rStyle w:val="s0"/>
          <w:color w:val="auto"/>
          <w:sz w:val="28"/>
          <w:szCs w:val="28"/>
        </w:rPr>
        <w:t xml:space="preserve"> РК «О МФЦА»;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lastRenderedPageBreak/>
        <w:t>13) в строке 220.05.013 указывается сумма налогооблагаемого дохода (убытка) с учетом особенностей международного налогообложения. Строка 220.05.013 определяется как разница строк 220.05.010 минус строка 220.05.012 (220.05.010 - 220.05.012);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14) в строке 220.05.014 указывается суммарная прибыль КИК и ПУ КИК, определенная в соответствии с </w:t>
      </w:r>
      <w:r w:rsidRPr="007F7C3B">
        <w:rPr>
          <w:rStyle w:val="s2"/>
          <w:color w:val="auto"/>
          <w:sz w:val="28"/>
          <w:szCs w:val="28"/>
          <w:u w:val="none"/>
        </w:rPr>
        <w:t>пунктом 1 статьи 297</w:t>
      </w:r>
      <w:bookmarkEnd w:id="79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220.05.014 I указывается сумма облагаемого дохода КИК и ПУ КИК в соответствии с подпунктом 4) </w:t>
      </w:r>
      <w:r w:rsidRPr="007F7C3B">
        <w:rPr>
          <w:rStyle w:val="s2"/>
          <w:color w:val="auto"/>
          <w:sz w:val="28"/>
          <w:szCs w:val="28"/>
          <w:u w:val="none"/>
        </w:rPr>
        <w:t>статьи 223</w:t>
      </w:r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220.05.014 II указывается сумма облагаемого дохода КИК и ПУ КИК в соответствии с подпунктом 5) статьи 223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15) в строке 220.05.015 указывается облагаемый доход КИК и ПУ КИК с учетом перенесенных убытков. Определяется как разница строк 220.05.014 I и 220.05.017 І (220.05.014 I - 220.05.017 І). Если строка 220.00.045 В больше строки 220.00.042 I, в строке 220.00.043 указать ноль;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16) в строке 220.05.016 указываются убытки от реализации объектов незавершенного строительства, неустановленного оборудования, за исключением активов, выкупленных для государственных нужд в соответствии с законами Республики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17) в строке 220.05.017 указывается убыток, подлежащий переносу в соответствии с </w:t>
      </w:r>
      <w:r w:rsidRPr="007F7C3B">
        <w:rPr>
          <w:rStyle w:val="s2"/>
          <w:color w:val="auto"/>
          <w:sz w:val="28"/>
          <w:szCs w:val="28"/>
          <w:u w:val="none"/>
        </w:rPr>
        <w:t>пунктом 1 статьи 300</w:t>
      </w:r>
      <w:bookmarkEnd w:id="37"/>
      <w:r w:rsidRPr="007F7C3B">
        <w:rPr>
          <w:rStyle w:val="s0"/>
          <w:color w:val="auto"/>
          <w:sz w:val="28"/>
          <w:szCs w:val="28"/>
        </w:rPr>
        <w:t xml:space="preserve"> Налогового кодекса. Данная строка заполняется с учетом строки 220.02.008 I;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220.05.017 I указывается сумма убытков, подлежащих переносу в соответствии с частью второй пункта 1 статьи 300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18) в строке 220.05.018 указывается сумма уменьшения налогооблагаемого дохода в соответствии со статьей 288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19) в строке 220.05.019 указывается налогооблагаемый доход с учетом уменьшения, исчисленный в соответствии со статьей 288</w:t>
      </w:r>
      <w:bookmarkEnd w:id="81"/>
      <w:r w:rsidRPr="007F7C3B">
        <w:rPr>
          <w:rStyle w:val="s0"/>
          <w:color w:val="auto"/>
          <w:sz w:val="28"/>
          <w:szCs w:val="28"/>
        </w:rPr>
        <w:t xml:space="preserve"> Налогового кодекса. Определяется как разница строк 220.05.015 и 220.05.018 (220.05.015 - 220.05.018). В случае, если строка 220.05.018 больше строки 220.05.015, в строке 220.05.019 указывается ноль;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20) в строке 220.05.020 указываются убытки, перенесенные из предыдущих налоговых периодов;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21) в строке 220.05.021 указывается налогооблагаемый доход с учетом перенесенных убытков. Заполняется в случае, если в строке 220.05.019 отражено положительное значение. Данная строка определяется как разница строк 220.05.019 и 220.05.020 (220.05.019 - 220.05.020). Если строка 220.05.020 больше строки 220.05.019, в строке 220.05.021 указывается ноль;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22) в строке 220.05.022 указывается ставка ИПН в соответствии со </w:t>
      </w:r>
      <w:hyperlink r:id="rId50" w:history="1">
        <w:r w:rsidRPr="007F7C3B">
          <w:rPr>
            <w:rStyle w:val="a3"/>
            <w:color w:val="auto"/>
            <w:sz w:val="28"/>
            <w:szCs w:val="28"/>
            <w:u w:val="none"/>
          </w:rPr>
          <w:t>статьей 313</w:t>
        </w:r>
      </w:hyperlink>
      <w:bookmarkEnd w:id="117"/>
      <w:r w:rsidRPr="007F7C3B">
        <w:rPr>
          <w:rStyle w:val="s0"/>
          <w:color w:val="auto"/>
          <w:sz w:val="28"/>
          <w:szCs w:val="28"/>
        </w:rPr>
        <w:t xml:space="preserve"> Налогового кодекса в процентах;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23) в строке 220.05.023 указывается сумма ИПН с налогооблагаемого дохода, которая определяется как произведение строк 220.05.021 и 220.05.022 (220.05.021 x 220.05.022);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lastRenderedPageBreak/>
        <w:t xml:space="preserve">24) в строке 220.05.024 указывается сумма исчисленного ИПН за налоговый период в соответствии с </w:t>
      </w:r>
      <w:bookmarkStart w:id="123" w:name="sub1006700356"/>
      <w:r>
        <w:fldChar w:fldCharType="begin"/>
      </w:r>
      <w:r>
        <w:instrText xml:space="preserve"> HYPERLINK "jl:36148637.3020000%20"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пунктом 1 статьи 302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r w:rsidRPr="007F7C3B">
        <w:rPr>
          <w:rStyle w:val="s0"/>
          <w:color w:val="auto"/>
          <w:sz w:val="28"/>
          <w:szCs w:val="28"/>
        </w:rPr>
        <w:t xml:space="preserve"> Налогового кодекса. Определяется как разница строк 220.05.023, 220.05.024 I, 220.05.024 III, 220.05.024 IV, 220.05.024 V, 220.05.024 V</w:t>
      </w:r>
      <w:r w:rsidRPr="007F7C3B">
        <w:rPr>
          <w:rStyle w:val="s0"/>
          <w:color w:val="auto"/>
          <w:sz w:val="28"/>
          <w:szCs w:val="28"/>
          <w:lang w:val="en-US"/>
        </w:rPr>
        <w:t>I</w:t>
      </w:r>
      <w:r w:rsidRPr="007F7C3B">
        <w:rPr>
          <w:rStyle w:val="s0"/>
          <w:color w:val="auto"/>
          <w:sz w:val="28"/>
          <w:szCs w:val="28"/>
        </w:rPr>
        <w:t xml:space="preserve"> (220.05.023 – 220.05.024 I – 220.05.024 III – 220.05.024 IV – 220.05.024 V - 220.05.024 V</w:t>
      </w:r>
      <w:r w:rsidRPr="007F7C3B">
        <w:rPr>
          <w:rStyle w:val="s0"/>
          <w:color w:val="auto"/>
          <w:sz w:val="28"/>
          <w:szCs w:val="28"/>
          <w:lang w:val="en-US"/>
        </w:rPr>
        <w:t>I</w:t>
      </w:r>
      <w:r w:rsidRPr="007F7C3B">
        <w:rPr>
          <w:rStyle w:val="s0"/>
          <w:color w:val="auto"/>
          <w:sz w:val="28"/>
          <w:szCs w:val="28"/>
        </w:rPr>
        <w:t>). Если полученная разница меньше ноля, то в строке 220.05.024 указывается ноль;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220.05.024 I указывается сумма уплаченных за пределами Республики Казахстан налогов на доходы или идентичного вида подоходного налога с доходов, полученных налогоплательщиком-резидентом из источников за пределами Республики Казахстан, которая зачитывается при уплате ИПН в Республике Казахстан в соответствии со </w:t>
      </w:r>
      <w:bookmarkStart w:id="124" w:name="sub1006049128"/>
      <w:r>
        <w:fldChar w:fldCharType="begin"/>
      </w:r>
      <w:r>
        <w:instrText xml:space="preserve"> HYPERLINK "jl:36148637.3030000%20"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статьей 303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220.05.024 II указывается сумма иностранного подоходного налога с финансовой прибыли КИК, исчисленная в соответствии с пунктом 4 </w:t>
      </w:r>
      <w:hyperlink r:id="rId51" w:history="1">
        <w:r w:rsidRPr="007F7C3B">
          <w:rPr>
            <w:rStyle w:val="a3"/>
            <w:color w:val="auto"/>
            <w:sz w:val="28"/>
            <w:szCs w:val="28"/>
            <w:u w:val="none"/>
          </w:rPr>
          <w:t>статьи 303</w:t>
        </w:r>
      </w:hyperlink>
      <w:bookmarkEnd w:id="124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строке 220.05.024 III указывается сумма ИПН, удержанного в налоговом периоде у источника выплаты с дохода в виде выигрыша, которая в соответствии с пунктом 2 </w:t>
      </w:r>
      <w:hyperlink r:id="rId52" w:history="1">
        <w:r w:rsidRPr="007F7C3B">
          <w:rPr>
            <w:rStyle w:val="a3"/>
            <w:color w:val="auto"/>
            <w:sz w:val="28"/>
            <w:szCs w:val="28"/>
            <w:u w:val="none"/>
          </w:rPr>
          <w:t>статьи 302</w:t>
        </w:r>
      </w:hyperlink>
      <w:bookmarkEnd w:id="123"/>
      <w:r w:rsidRPr="007F7C3B">
        <w:rPr>
          <w:rStyle w:val="s0"/>
          <w:color w:val="auto"/>
          <w:sz w:val="28"/>
          <w:szCs w:val="28"/>
        </w:rPr>
        <w:t xml:space="preserve"> Налогового кодекса уменьшает сумму ИПН, подлежащего уплате в бюджет;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220.05.024 IV указывается сумма ИПН, удержанного у источника выплаты с дохода в виде вознаграждения, и перенесенная из предыдущих налоговых периодов в соответствии с пунктом 3 статьи 302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220.05.024 V указывается сумма ИПН, удержанного в налоговом периоде у источника выплаты с дохода в виде вознаграждения, которая в соответствии с пунктом 2 статьи 302 Налогового кодекса уменьшает сумму ИПН, подлежащего уплате в бюджет;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строке 220.05.024 V</w:t>
      </w:r>
      <w:r w:rsidRPr="007F7C3B">
        <w:rPr>
          <w:rStyle w:val="s0"/>
          <w:color w:val="auto"/>
          <w:sz w:val="28"/>
          <w:szCs w:val="28"/>
          <w:lang w:val="en-US"/>
        </w:rPr>
        <w:t>I</w:t>
      </w:r>
      <w:r w:rsidRPr="007F7C3B">
        <w:rPr>
          <w:rStyle w:val="s0"/>
          <w:color w:val="auto"/>
          <w:sz w:val="28"/>
          <w:szCs w:val="28"/>
        </w:rPr>
        <w:t xml:space="preserve"> указывается сумма ИПН, уменьшенная в соответствии с налоговым законодательством;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25) в строке 220.05.025 указывается ИПН с облагаемого дохода КИК и ПУ КИК в соответствии с подпунктом 4) </w:t>
      </w:r>
      <w:hyperlink r:id="rId53" w:history="1">
        <w:r w:rsidRPr="007F7C3B">
          <w:rPr>
            <w:rStyle w:val="a3"/>
            <w:color w:val="auto"/>
            <w:sz w:val="28"/>
            <w:szCs w:val="28"/>
            <w:u w:val="none"/>
          </w:rPr>
          <w:t>статьи 223</w:t>
        </w:r>
      </w:hyperlink>
      <w:bookmarkEnd w:id="80"/>
      <w:r w:rsidRPr="007F7C3B">
        <w:rPr>
          <w:rStyle w:val="s0"/>
          <w:color w:val="auto"/>
          <w:sz w:val="28"/>
          <w:szCs w:val="28"/>
        </w:rPr>
        <w:t xml:space="preserve"> Налогового кодекса. Определяется как произведение строк 220.05.015 и 220.05.022 (220.05.015 х 220.05.022);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26) в строке 220.05.026 указывается ИПН с облагаемого дохода КИК и ПУ КИК в соответствии с подпунктом 5) статьи 223 Налогового кодекса. Определяется как произведение строк 220.05.014 II и 220.05.022 (220.05.014 II х 220.05.022);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27) в строке 220.05.027 итоговая сумма ИПН КИК и ПУ КИК с учетом уменьшения за налоговый период в соответствии с пунктом 2 </w:t>
      </w:r>
      <w:bookmarkStart w:id="125" w:name="sub1006049187"/>
      <w:r>
        <w:fldChar w:fldCharType="begin"/>
      </w:r>
      <w:r>
        <w:instrText xml:space="preserve"> HYPERLINK "jl:36148637.3590000%20"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статьи 359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125"/>
      <w:r w:rsidRPr="007F7C3B">
        <w:rPr>
          <w:rStyle w:val="s0"/>
          <w:color w:val="auto"/>
          <w:sz w:val="28"/>
          <w:szCs w:val="28"/>
        </w:rPr>
        <w:t xml:space="preserve"> Налогового кодекса. Определяется как разница строк 220.05.025 и 220.05.024 II (220.05.025 – 220.05.024 II). Если полученная разница меньше ноля, то в строке 220.05.027 указывается ноль;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28) в строке 220.05.028 указывается итоговая сумма исчисленного ИПН, за исключением ИПН с облагаемого дохода КИК и ПУ КИК, в соответствии с </w:t>
      </w:r>
      <w:r w:rsidRPr="007F7C3B">
        <w:rPr>
          <w:rStyle w:val="s0"/>
          <w:color w:val="auto"/>
          <w:sz w:val="28"/>
          <w:szCs w:val="28"/>
        </w:rPr>
        <w:lastRenderedPageBreak/>
        <w:t>подпунктом 4) статьи 223 Налогового кодекса, с учетом уменьшения. Определяется как сумма строк 220.05.024 и 220.05.026 (220.05.024 + 220.05.026).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 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 </w:t>
      </w:r>
    </w:p>
    <w:p w:rsidR="00B02796" w:rsidRDefault="00700843">
      <w:pPr>
        <w:pStyle w:val="pc"/>
        <w:rPr>
          <w:color w:val="auto"/>
          <w:sz w:val="28"/>
          <w:szCs w:val="28"/>
        </w:rPr>
      </w:pPr>
      <w:bookmarkStart w:id="126" w:name="SUB3500"/>
      <w:bookmarkEnd w:id="126"/>
      <w:r w:rsidRPr="007F7C3B">
        <w:rPr>
          <w:rStyle w:val="s1"/>
          <w:color w:val="auto"/>
          <w:sz w:val="28"/>
          <w:szCs w:val="28"/>
        </w:rPr>
        <w:t>Глава 8. Пояснение по заполнению формы 220.06 - Налогообложение финансовой прибыли контролируемой иностранной компании</w:t>
      </w:r>
    </w:p>
    <w:p w:rsidR="00B02796" w:rsidRDefault="00700843">
      <w:pPr>
        <w:pStyle w:val="pc"/>
        <w:ind w:firstLine="709"/>
        <w:rPr>
          <w:color w:val="auto"/>
          <w:sz w:val="28"/>
          <w:szCs w:val="28"/>
        </w:rPr>
      </w:pPr>
      <w:r w:rsidRPr="007F7C3B">
        <w:rPr>
          <w:rStyle w:val="s1"/>
          <w:color w:val="auto"/>
          <w:sz w:val="28"/>
          <w:szCs w:val="28"/>
        </w:rPr>
        <w:t> 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35. Данная форма предназначена для отражения информации о суммах финансовой прибыли КИК или финансовой прибыли ПУ КИК, налога на прибыль с финансовой прибыли КИК или финансовой прибыли ПУ КИК, подлежащего отнесению в зачет, и ИПН, удержанного у источника выплаты с дохода КИК, или ИПН, уплаченного с налогооблагаемого дохода КИК, полученных из источников в Республике Казахстан.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В данном приложении не подлежит отражению финансовая прибыль КИК или финансовая прибыль ПУ КИК, подлежащая освобождению от налогообложения в Республике Казахстан в соответствии со </w:t>
      </w:r>
      <w:bookmarkStart w:id="127" w:name="sub1006049120"/>
      <w:r w:rsidRPr="007F7C3B">
        <w:rPr>
          <w:rStyle w:val="s0"/>
          <w:color w:val="auto"/>
          <w:sz w:val="28"/>
          <w:szCs w:val="28"/>
        </w:rPr>
        <w:t>статьей 296</w:t>
      </w:r>
      <w:bookmarkEnd w:id="127"/>
      <w:r w:rsidRPr="007F7C3B">
        <w:rPr>
          <w:rStyle w:val="s0"/>
          <w:color w:val="auto"/>
          <w:sz w:val="28"/>
          <w:szCs w:val="28"/>
        </w:rPr>
        <w:t xml:space="preserve"> Налогового кодекса, при условии наличия у налогоплательщика-резидента подтверждающих документов, определенных </w:t>
      </w:r>
      <w:bookmarkStart w:id="128" w:name="sub1006057462"/>
      <w:r w:rsidRPr="007F7C3B">
        <w:rPr>
          <w:rStyle w:val="s0"/>
          <w:color w:val="auto"/>
          <w:sz w:val="28"/>
          <w:szCs w:val="28"/>
        </w:rPr>
        <w:t>пунктом 2 статьи 296</w:t>
      </w:r>
      <w:bookmarkEnd w:id="128"/>
      <w:r>
        <w:rPr>
          <w:rStyle w:val="s0"/>
          <w:color w:val="auto"/>
          <w:sz w:val="28"/>
          <w:szCs w:val="28"/>
          <w:lang w:val="kk-KZ"/>
        </w:rPr>
        <w:br/>
      </w:r>
      <w:r w:rsidRPr="007F7C3B">
        <w:rPr>
          <w:rStyle w:val="s0"/>
          <w:color w:val="auto"/>
          <w:sz w:val="28"/>
          <w:szCs w:val="28"/>
        </w:rPr>
        <w:t>Налогового кодекса.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bookmarkStart w:id="129" w:name="SUB3600"/>
      <w:bookmarkStart w:id="130" w:name="sub1008566534"/>
      <w:bookmarkStart w:id="131" w:name="sub1008566535"/>
      <w:bookmarkEnd w:id="129"/>
      <w:r w:rsidRPr="007F7C3B">
        <w:rPr>
          <w:rStyle w:val="s0"/>
          <w:color w:val="auto"/>
          <w:sz w:val="28"/>
          <w:szCs w:val="28"/>
        </w:rPr>
        <w:t>36. В разделе «Информация о КИК или ПУ КИК»: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1) в графе А указывается порядковый номер строки;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2) в графе B указывается наименование каждой КИК или каждого ПУ КИК. Определения КИК и ПУ КИК даны в статье 294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3) в графе С указывается код страны, в которой КИК или ПУ КИК созданы (инкорпорированы) и являются резидентами. В случае если КИК или ПУ КИК созданы в одной стране и являются резидентами в другой стране, то в данной графе указывается код страны, в которой они созданы (инкорпорированы);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4) в графе D указывается номер государственной (налоговой) регистрации каждой КИК или каждого ПУ КИК в стране, где они созданы (инкорпорированы). При наличии у КИК или ПУ КИК двух регистрации: государственной и налоговой регистрации, то в данной графе необходимо указать номер налоговой регистрации;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5) в графе E указывается общий размер коэффициента прямого, косвенного, конструктивного участия или контроля налогоплательщика-резидента в каждой КИК при прямом, косвенном, конструктивном владении или прямом, косвенном, конструктивном контроле налогоплательщика-резидента в КИК самостоятельно или через контролируемое лицо (контролируемые лица), определяемого в соответствии с </w:t>
      </w:r>
      <w:bookmarkStart w:id="132" w:name="sub1006153008"/>
      <w:r w:rsidRPr="007F7C3B">
        <w:rPr>
          <w:rStyle w:val="s0"/>
          <w:color w:val="auto"/>
          <w:sz w:val="28"/>
          <w:szCs w:val="28"/>
        </w:rPr>
        <w:t>пунктом 7 статьи 297</w:t>
      </w:r>
      <w:bookmarkEnd w:id="132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6) в графе F указывается код валюты финансовой прибыли, указанной в графе G, согласно </w:t>
      </w:r>
      <w:hyperlink r:id="rId54" w:history="1">
        <w:r w:rsidRPr="007F7C3B">
          <w:rPr>
            <w:rStyle w:val="a3"/>
            <w:color w:val="auto"/>
            <w:sz w:val="28"/>
            <w:szCs w:val="28"/>
            <w:u w:val="none"/>
          </w:rPr>
          <w:t>пункту 38</w:t>
        </w:r>
      </w:hyperlink>
      <w:bookmarkEnd w:id="32"/>
      <w:r w:rsidRPr="007F7C3B">
        <w:rPr>
          <w:rStyle w:val="s0"/>
          <w:color w:val="auto"/>
          <w:sz w:val="28"/>
          <w:szCs w:val="28"/>
        </w:rPr>
        <w:t xml:space="preserve"> настоящих Правил;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lastRenderedPageBreak/>
        <w:t xml:space="preserve">7) в графе G указывается положительная величина финансовой прибыли до налогообложения каждой КИК или каждого ПУ КИК, определяемая в соответствии с </w:t>
      </w:r>
      <w:bookmarkStart w:id="133" w:name="sub1006153009"/>
      <w:r>
        <w:fldChar w:fldCharType="begin"/>
      </w:r>
      <w:r>
        <w:instrText xml:space="preserve"> HYPERLINK "jl:36148637.2970200%20"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пунктами 2 и 3 статьи 297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133"/>
      <w:r w:rsidRPr="007F7C3B">
        <w:rPr>
          <w:rStyle w:val="s0"/>
          <w:color w:val="auto"/>
          <w:sz w:val="28"/>
          <w:szCs w:val="28"/>
        </w:rPr>
        <w:t xml:space="preserve"> Налогового кодекса, в иностранной валюте;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8) в графе Н указывается сумма убытков КИК или ПУ КИК, возникших в двух периодах, последовательно предшествующих отчетному периоду в соответствии с пунктом 1 статьи 300 Налогового кодекса. При этом, уменьшенные убытки в последующих периодах не учитываются.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Резидент не вправе использовать убытки КИК и (или) ПУ КИК, зарегистрированных в государствах с льготным налогообложением;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9) в графе I указывается сумма уменьшений, произведенных из финансовой прибыли КИК или финансовой прибыли ПУ КИК в соответствии с пунктом 3 </w:t>
      </w:r>
      <w:bookmarkStart w:id="134" w:name="sub1006049168"/>
      <w:r>
        <w:fldChar w:fldCharType="begin"/>
      </w:r>
      <w:r>
        <w:instrText xml:space="preserve"> HYPERLINK "jl:36148637.3400000%20"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статьи 340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134"/>
      <w:r w:rsidRPr="007F7C3B">
        <w:rPr>
          <w:rStyle w:val="s0"/>
          <w:color w:val="auto"/>
          <w:sz w:val="28"/>
          <w:szCs w:val="28"/>
        </w:rPr>
        <w:t xml:space="preserve"> Налогового кодекса, в иностранной валюте, при условии наличия у налогоплательщика-резидента подтверждающих документов, определенных пунктом 10 </w:t>
      </w:r>
      <w:bookmarkStart w:id="135" w:name="sub1006057463"/>
      <w:r>
        <w:fldChar w:fldCharType="begin"/>
      </w:r>
      <w:r>
        <w:instrText xml:space="preserve"> HYPERLINK "jl:36148637.2971000%20"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статьи 297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135"/>
      <w:r w:rsidRPr="007F7C3B">
        <w:rPr>
          <w:rStyle w:val="s0"/>
          <w:color w:val="auto"/>
          <w:sz w:val="28"/>
          <w:szCs w:val="28"/>
        </w:rPr>
        <w:t xml:space="preserve"> Налогового кодекса.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Резидент не вправе применять положения пункта 3 </w:t>
      </w:r>
      <w:bookmarkStart w:id="136" w:name="sub1006083225"/>
      <w:r>
        <w:fldChar w:fldCharType="begin"/>
      </w:r>
      <w:r>
        <w:instrText xml:space="preserve"> HYPERLINK "jl:36148637.3400300%20"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статьи 340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136"/>
      <w:r>
        <w:rPr>
          <w:rStyle w:val="s0"/>
          <w:color w:val="auto"/>
          <w:sz w:val="28"/>
          <w:szCs w:val="28"/>
          <w:lang w:val="kk-KZ"/>
        </w:rPr>
        <w:br/>
      </w:r>
      <w:r w:rsidRPr="007F7C3B">
        <w:rPr>
          <w:rStyle w:val="s0"/>
          <w:color w:val="auto"/>
          <w:sz w:val="28"/>
          <w:szCs w:val="28"/>
        </w:rPr>
        <w:t>Налогового кодекса к КИК и (или) ПУ КИК, зарегистрированных в государствах с льготным налогообложением.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случае если налогоплательщик-резидент не применяет пункт 3</w:t>
      </w:r>
      <w:r>
        <w:rPr>
          <w:rStyle w:val="s0"/>
          <w:color w:val="auto"/>
          <w:sz w:val="28"/>
          <w:szCs w:val="28"/>
          <w:lang w:val="kk-KZ"/>
        </w:rPr>
        <w:br/>
      </w:r>
      <w:r w:rsidRPr="007F7C3B">
        <w:rPr>
          <w:rStyle w:val="s0"/>
          <w:color w:val="auto"/>
          <w:sz w:val="28"/>
          <w:szCs w:val="28"/>
        </w:rPr>
        <w:t>статьи 340 Налогового кодекса, то в данной графе указывается «0»;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графе I-1 указывается сумма уменьшения в соответствии</w:t>
      </w:r>
      <w:r>
        <w:rPr>
          <w:rStyle w:val="s0"/>
          <w:color w:val="auto"/>
          <w:sz w:val="28"/>
          <w:szCs w:val="28"/>
          <w:lang w:val="kk-KZ"/>
        </w:rPr>
        <w:br/>
      </w:r>
      <w:r w:rsidRPr="007F7C3B">
        <w:rPr>
          <w:rStyle w:val="s0"/>
          <w:color w:val="auto"/>
          <w:sz w:val="28"/>
          <w:szCs w:val="28"/>
        </w:rPr>
        <w:t>с подпунктом 1) пункта 3 статьи 340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графе I-2 указывается сумма уменьшения в соответствии</w:t>
      </w:r>
      <w:r>
        <w:rPr>
          <w:rStyle w:val="s0"/>
          <w:color w:val="auto"/>
          <w:sz w:val="28"/>
          <w:szCs w:val="28"/>
          <w:lang w:val="kk-KZ"/>
        </w:rPr>
        <w:br/>
      </w:r>
      <w:r w:rsidRPr="007F7C3B">
        <w:rPr>
          <w:rStyle w:val="s0"/>
          <w:color w:val="auto"/>
          <w:sz w:val="28"/>
          <w:szCs w:val="28"/>
        </w:rPr>
        <w:t>с подпунктом 2) пункта 3 статьи 340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графе I-3 указывается сумма уменьшения в соответствии</w:t>
      </w:r>
      <w:r>
        <w:rPr>
          <w:rStyle w:val="s0"/>
          <w:color w:val="auto"/>
          <w:sz w:val="28"/>
          <w:szCs w:val="28"/>
          <w:lang w:val="kk-KZ"/>
        </w:rPr>
        <w:br/>
      </w:r>
      <w:r w:rsidRPr="007F7C3B">
        <w:rPr>
          <w:rStyle w:val="s0"/>
          <w:color w:val="auto"/>
          <w:sz w:val="28"/>
          <w:szCs w:val="28"/>
        </w:rPr>
        <w:t>с подпунктом 3) пункта 3 статьи 340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графе I-4 указывается сумма уменьшения в соответствии</w:t>
      </w:r>
      <w:r>
        <w:rPr>
          <w:rStyle w:val="s0"/>
          <w:color w:val="auto"/>
          <w:sz w:val="28"/>
          <w:szCs w:val="28"/>
          <w:lang w:val="kk-KZ"/>
        </w:rPr>
        <w:br/>
      </w:r>
      <w:r w:rsidRPr="007F7C3B">
        <w:rPr>
          <w:rStyle w:val="s0"/>
          <w:color w:val="auto"/>
          <w:sz w:val="28"/>
          <w:szCs w:val="28"/>
        </w:rPr>
        <w:t>с подпунктом 4) пункта 3 статьи 340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графе I-5 указывается сумма уменьшения в соответствии</w:t>
      </w:r>
      <w:r>
        <w:rPr>
          <w:rStyle w:val="s0"/>
          <w:color w:val="auto"/>
          <w:sz w:val="28"/>
          <w:szCs w:val="28"/>
          <w:lang w:val="kk-KZ"/>
        </w:rPr>
        <w:br/>
      </w:r>
      <w:r w:rsidRPr="007F7C3B">
        <w:rPr>
          <w:rStyle w:val="s0"/>
          <w:color w:val="auto"/>
          <w:sz w:val="28"/>
          <w:szCs w:val="28"/>
        </w:rPr>
        <w:t>с подпунктом 5) пункта 3 статьи 340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графе I-6 указывается сумма уменьшения в соответствии</w:t>
      </w:r>
      <w:r>
        <w:rPr>
          <w:rStyle w:val="s0"/>
          <w:color w:val="auto"/>
          <w:sz w:val="28"/>
          <w:szCs w:val="28"/>
          <w:lang w:val="kk-KZ"/>
        </w:rPr>
        <w:br/>
      </w:r>
      <w:r w:rsidRPr="007F7C3B">
        <w:rPr>
          <w:rStyle w:val="s0"/>
          <w:color w:val="auto"/>
          <w:sz w:val="28"/>
          <w:szCs w:val="28"/>
        </w:rPr>
        <w:t>с подпунктом 6) пункта 3 статьи 340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графе I-7 указывается сумма уменьшения в соответствии</w:t>
      </w:r>
      <w:r>
        <w:rPr>
          <w:rStyle w:val="s0"/>
          <w:color w:val="auto"/>
          <w:sz w:val="28"/>
          <w:szCs w:val="28"/>
          <w:lang w:val="kk-KZ"/>
        </w:rPr>
        <w:br/>
      </w:r>
      <w:r w:rsidRPr="007F7C3B">
        <w:rPr>
          <w:rStyle w:val="s0"/>
          <w:color w:val="auto"/>
          <w:sz w:val="28"/>
          <w:szCs w:val="28"/>
        </w:rPr>
        <w:t>с подпунктом 7) пункта 3 статьи 340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графе I-8 указывается сумма уменьшения в соответствии</w:t>
      </w:r>
      <w:r>
        <w:rPr>
          <w:rStyle w:val="s0"/>
          <w:color w:val="auto"/>
          <w:sz w:val="28"/>
          <w:szCs w:val="28"/>
          <w:lang w:val="kk-KZ"/>
        </w:rPr>
        <w:br/>
      </w:r>
      <w:r w:rsidRPr="007F7C3B">
        <w:rPr>
          <w:rStyle w:val="s0"/>
          <w:color w:val="auto"/>
          <w:sz w:val="28"/>
          <w:szCs w:val="28"/>
        </w:rPr>
        <w:t>с подпунктом 8) пункта 3 статьи 340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графе I-9 указывается сумма уменьшения в соответствии с подпунктом 9) пункта 3 статьи 340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графе I-10 указывается сумма уменьшения в соответствии</w:t>
      </w:r>
      <w:r>
        <w:rPr>
          <w:rStyle w:val="s0"/>
          <w:color w:val="auto"/>
          <w:sz w:val="28"/>
          <w:szCs w:val="28"/>
          <w:lang w:val="kk-KZ"/>
        </w:rPr>
        <w:br/>
      </w:r>
      <w:r w:rsidRPr="007F7C3B">
        <w:rPr>
          <w:rStyle w:val="s0"/>
          <w:color w:val="auto"/>
          <w:sz w:val="28"/>
          <w:szCs w:val="28"/>
        </w:rPr>
        <w:t>с подпунктом 10) пункта 3 статьи 340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10) в графе J указывается сумма финансовой прибыли КИК или ПУ КИК до налогообложения с учетом уменьшений, которая определяется как разница между графами G, H и I (графа G – графа H – графа I), в иностранной валюте;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lastRenderedPageBreak/>
        <w:t>11) в графе K указывается положительная величина финансовой прибыли, подлежащей налогообложению в Республике Казахстан, в иностранной валюте, которая определяется как произведение граф J и E (графа I x графа E);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12) в графе L указывается положительная величина финансовой прибыли, подлежащая налогообложению в Республике Казахстан, отраженная в графе K и пересчитанная в национальной валюте в соответствии с </w:t>
      </w:r>
      <w:bookmarkStart w:id="137" w:name="sub1006153012"/>
      <w:r w:rsidRPr="007F7C3B">
        <w:rPr>
          <w:rStyle w:val="s0"/>
          <w:color w:val="auto"/>
          <w:sz w:val="28"/>
          <w:szCs w:val="28"/>
        </w:rPr>
        <w:t>пунктом 6 статьи 297</w:t>
      </w:r>
      <w:bookmarkEnd w:id="137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13) в графе M указывается сумма налога на прибыль (иностранного подоходного налога) с финансовой прибыли КИК до налогообложения или финансовой прибыли ПУ КИК до налогообложения, исчисляемого в соответствии с </w:t>
      </w:r>
      <w:hyperlink r:id="rId55" w:history="1">
        <w:r w:rsidRPr="007F7C3B">
          <w:rPr>
            <w:rStyle w:val="a3"/>
            <w:color w:val="auto"/>
            <w:sz w:val="28"/>
            <w:szCs w:val="28"/>
            <w:u w:val="none"/>
          </w:rPr>
          <w:t>пунктом 4 статьи 303</w:t>
        </w:r>
      </w:hyperlink>
      <w:r w:rsidRPr="007F7C3B">
        <w:rPr>
          <w:rStyle w:val="s0"/>
          <w:color w:val="auto"/>
          <w:sz w:val="28"/>
          <w:szCs w:val="28"/>
        </w:rPr>
        <w:t xml:space="preserve"> Налогового кодекса, в иностранной валюте, при условии наличия у налогоплательщика-резидента подтверждающих документов, указанных в пункте 4 статьи 303</w:t>
      </w:r>
      <w:r>
        <w:rPr>
          <w:rStyle w:val="s0"/>
          <w:color w:val="auto"/>
          <w:sz w:val="28"/>
          <w:szCs w:val="28"/>
          <w:lang w:val="kk-KZ"/>
        </w:rPr>
        <w:br/>
      </w:r>
      <w:r w:rsidRPr="007F7C3B">
        <w:rPr>
          <w:rStyle w:val="s0"/>
          <w:color w:val="auto"/>
          <w:sz w:val="28"/>
          <w:szCs w:val="28"/>
        </w:rPr>
        <w:t xml:space="preserve">Налогового кодекса. Налог на прибыль определен в соответствии со </w:t>
      </w:r>
      <w:hyperlink r:id="rId56" w:history="1">
        <w:r w:rsidRPr="007F7C3B">
          <w:rPr>
            <w:rStyle w:val="a3"/>
            <w:color w:val="auto"/>
            <w:sz w:val="28"/>
            <w:szCs w:val="28"/>
            <w:u w:val="none"/>
          </w:rPr>
          <w:t>статьей 294</w:t>
        </w:r>
      </w:hyperlink>
      <w:bookmarkEnd w:id="11"/>
      <w:r w:rsidRPr="007F7C3B">
        <w:rPr>
          <w:rStyle w:val="s0"/>
          <w:color w:val="auto"/>
          <w:sz w:val="28"/>
          <w:szCs w:val="28"/>
        </w:rPr>
        <w:t xml:space="preserve"> Налогового кодекса (с применением эффективной ставки, определяемой в соответствии с абзацем вторым </w:t>
      </w:r>
      <w:bookmarkStart w:id="138" w:name="sub1006153013"/>
      <w:r>
        <w:fldChar w:fldCharType="begin"/>
      </w:r>
      <w:r>
        <w:instrText xml:space="preserve"> HYPERLINK "jl:36148637.2940412%20"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подпункта 12) пункта 4 статьи 294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r>
        <w:rPr>
          <w:rStyle w:val="s0"/>
          <w:color w:val="auto"/>
          <w:sz w:val="28"/>
          <w:szCs w:val="28"/>
          <w:lang w:val="kk-KZ"/>
        </w:rPr>
        <w:br/>
      </w:r>
      <w:r w:rsidRPr="007F7C3B">
        <w:rPr>
          <w:rStyle w:val="s0"/>
          <w:color w:val="auto"/>
          <w:sz w:val="28"/>
          <w:szCs w:val="28"/>
        </w:rPr>
        <w:t>Налогового кодекса), в иностранной валюте.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Налог на прибыль включает налог, удержанный у источника выплаты в отчетном периоде, в случае, если финансовая прибыль КИК или ПУ КИК до налогообложения включает (включала) в текущем или предыдущем периоде доходы, обложенные налогом, удержанным у источника выплаты;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14) в графе N указывается сумма налога на прибыль (иностранного подоходного налога) с финансовой прибыли КИК до налогообложения или финансовой прибыли ПУ КИК до налогообложения, исчисляемого в соответствии с </w:t>
      </w:r>
      <w:hyperlink r:id="rId57" w:history="1">
        <w:r w:rsidRPr="007F7C3B">
          <w:rPr>
            <w:rStyle w:val="a3"/>
            <w:color w:val="auto"/>
            <w:sz w:val="28"/>
            <w:szCs w:val="28"/>
            <w:u w:val="none"/>
          </w:rPr>
          <w:t>пунктом 4 статьи 303</w:t>
        </w:r>
      </w:hyperlink>
      <w:r w:rsidRPr="007F7C3B">
        <w:rPr>
          <w:rStyle w:val="s0"/>
          <w:color w:val="auto"/>
          <w:sz w:val="28"/>
          <w:szCs w:val="28"/>
        </w:rPr>
        <w:t xml:space="preserve"> Налогового кодекса (с применением эффективной ставки, определяемой в соответствии с абзацем третьим подпункта 12) пункта 4 статьи 294</w:t>
      </w:r>
      <w:bookmarkEnd w:id="138"/>
      <w:r w:rsidRPr="007F7C3B">
        <w:rPr>
          <w:rStyle w:val="s0"/>
          <w:color w:val="auto"/>
          <w:sz w:val="28"/>
          <w:szCs w:val="28"/>
        </w:rPr>
        <w:t xml:space="preserve"> Налогового кодекса), и уплаченного в иностранном государстве за отчетный период, в иностранной валюте при условии наличия у налогоплательщика-резидента подтверждающих документов, указанных в пункте 4 статьи 303</w:t>
      </w:r>
      <w:bookmarkEnd w:id="85"/>
      <w:r w:rsidRPr="007F7C3B">
        <w:rPr>
          <w:rStyle w:val="s0"/>
          <w:color w:val="auto"/>
          <w:sz w:val="28"/>
          <w:szCs w:val="28"/>
        </w:rPr>
        <w:t xml:space="preserve"> Налогового кодекса. В случае если сумма налога на прибыль, указанная в графе М, отличается от суммы налога на прибыль уплаченного в иностранном государстве, то в данной графе указывается сумма уплаченного налога на прибыль. В случае если финансовая прибыль КИК или финансовая прибыль ПУ КИК облагалась налогом на прибыль в двух и более иностранных государствах, то в данной графе указывается только уплаченная сумма одного налога на прибыль, у которого эффективная ставка составляет максимальную величину из эффективных ставок налога на прибыль, уплаченного в таких иностранных государствах;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15) в графе O указывается сумма налога на прибыль, подлежащая отнесению в зачет в соответствии с пунктом 4 статьи 303 Налогового кодекса, в национальной валюте при условии наличия у налогоплательщика-резидента документов, подтверждающих суммы налога на прибыль, указанные в графах M и N. В данной графе указывается сумма налога на прибыль, которая является </w:t>
      </w:r>
      <w:r w:rsidRPr="007F7C3B">
        <w:rPr>
          <w:rStyle w:val="s0"/>
          <w:color w:val="auto"/>
          <w:sz w:val="28"/>
          <w:szCs w:val="28"/>
        </w:rPr>
        <w:lastRenderedPageBreak/>
        <w:t>наименьшей из сумм, указанных в графах M и N, пересчитанная в национальной валюте с применением следующего рыночного курса обмена валюты: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случае если в данной графе подлежит отражению сумма налога на прибыль, указанного в графе M – среднеарифметического рыночного курса обмена валюты за отчетный период;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в случае если в данной графе подлежит отражению сумма налога на прибыль, указанного в графе N – рыночного курса обмена валюты на день уплаты такого налога на прибыль в иностранном государстве;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Итоговое значение графы L переносится в строку 220.00.042. Итоговое значение графы O переносится в строку 220.00.052 II.</w:t>
      </w:r>
      <w:bookmarkEnd w:id="130"/>
      <w:bookmarkEnd w:id="131"/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 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 </w:t>
      </w:r>
    </w:p>
    <w:p w:rsidR="00B02796" w:rsidRDefault="00700843">
      <w:pPr>
        <w:pStyle w:val="pc"/>
        <w:ind w:firstLine="709"/>
        <w:rPr>
          <w:color w:val="auto"/>
          <w:sz w:val="28"/>
          <w:szCs w:val="28"/>
        </w:rPr>
      </w:pPr>
      <w:bookmarkStart w:id="139" w:name="SUB3700"/>
      <w:bookmarkEnd w:id="139"/>
      <w:r w:rsidRPr="007F7C3B">
        <w:rPr>
          <w:rStyle w:val="s1"/>
          <w:color w:val="auto"/>
          <w:sz w:val="28"/>
          <w:szCs w:val="28"/>
        </w:rPr>
        <w:t>Глава 9. Коды видов доходов, валют, стран, международных соглашений, имущества</w:t>
      </w:r>
    </w:p>
    <w:p w:rsidR="00B02796" w:rsidRDefault="00B02796">
      <w:pPr>
        <w:pStyle w:val="pj"/>
        <w:ind w:firstLine="709"/>
        <w:rPr>
          <w:rStyle w:val="s0"/>
          <w:color w:val="auto"/>
          <w:sz w:val="28"/>
          <w:szCs w:val="28"/>
        </w:rPr>
      </w:pP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37. При заполнении декларации используется следующая кодировка видов доходов: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1) доходы из источников в Республике Казахстан: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1010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от реализации товаров на территории Республики Казахстан, а также доход от реализации товаров, находящихся в Республике Казахстан, за ее пределы в рамках осуществления внешнеторговой деятельности;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1020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от выполнения работ, оказания услуг на территории Республики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1030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от оказания управленческих, финансовых, консультационных, инжиниринговых, маркетинговых, аудиторских, юридических (за исключением услуг по представительству и защите прав и законных интересов в судах, арбитраже или третейском суде, а также нотариальных услуг) услуг за пределами Республики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1040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лица, зарегистрированного в государстве с льготным налогообложением, включенным в </w:t>
      </w:r>
      <w:bookmarkStart w:id="140" w:name="sub1006139586"/>
      <w:r>
        <w:fldChar w:fldCharType="begin"/>
      </w:r>
      <w:r>
        <w:instrText xml:space="preserve"> HYPERLINK "jl:33672116.1%20"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перечень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r w:rsidRPr="007F7C3B">
        <w:rPr>
          <w:rStyle w:val="s0"/>
          <w:color w:val="auto"/>
          <w:sz w:val="28"/>
          <w:szCs w:val="28"/>
        </w:rPr>
        <w:t xml:space="preserve">, государств с льготным налогообложением, утвержденный Приказом Министра финансов Республики Казахстан от 8 февраля 2018 года № 142 (зарегистрирован в Реестре государственной регистрации нормативных правовых актов под № 16404) (далее - Приказ № 142), от выполнения работ, оказания услуг независимо от места их фактического выполнения, оказания, а также иные доходы, установленные </w:t>
      </w:r>
      <w:bookmarkStart w:id="141" w:name="sub1006049487"/>
      <w:r>
        <w:fldChar w:fldCharType="begin"/>
      </w:r>
      <w:r>
        <w:instrText xml:space="preserve"> HYPERLINK "jl:36148637.6440000%20"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статьей 644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141"/>
      <w:r w:rsidRPr="007F7C3B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1050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лица, зарегистрированного в иностранном государстве, в виде обязательств по полученному авансу (предоплате) при выполнении одного из следующих условий: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не удовлетворенных нерезидентом по истечении двухлетнего периода со дня выплаты аванса (предоплаты);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lastRenderedPageBreak/>
        <w:t>не удовлетворенных нерезидентом на дату представления ликвидационной налоговой отчетности при ликвидации лица, выплатившего аванс (предоплату), до истечения двухлетнего периода со дня выплаты аванса (предоплаты), если иное не предусмотрено настоящим подпунктом;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1060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от прироста стоимости при реализации: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находящегося на территории Республики Казахстан имущества, права на которое или сделки по которому подлежат государственной регистрации в соответствии с </w:t>
      </w:r>
      <w:bookmarkStart w:id="142" w:name="sub1000659578"/>
      <w:r w:rsidRPr="007F7C3B">
        <w:rPr>
          <w:rStyle w:val="s2"/>
          <w:color w:val="auto"/>
          <w:sz w:val="28"/>
          <w:szCs w:val="28"/>
          <w:u w:val="none"/>
        </w:rPr>
        <w:t>Законом</w:t>
      </w:r>
      <w:bookmarkEnd w:id="142"/>
      <w:r w:rsidRPr="007F7C3B">
        <w:rPr>
          <w:rStyle w:val="s0"/>
          <w:color w:val="auto"/>
          <w:sz w:val="28"/>
          <w:szCs w:val="28"/>
        </w:rPr>
        <w:t xml:space="preserve"> Республики Казахстан «О государственной регистрации прав на недвижимое имущество»</w:t>
      </w:r>
      <w:r>
        <w:rPr>
          <w:rStyle w:val="s0"/>
          <w:color w:val="auto"/>
          <w:sz w:val="28"/>
          <w:szCs w:val="28"/>
          <w:lang w:val="kk-KZ"/>
        </w:rPr>
        <w:br/>
      </w:r>
      <w:r w:rsidRPr="007F7C3B">
        <w:rPr>
          <w:rStyle w:val="s0"/>
          <w:color w:val="auto"/>
          <w:sz w:val="28"/>
          <w:szCs w:val="28"/>
        </w:rPr>
        <w:t xml:space="preserve">(далее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Закон о государственной регистрации);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находящегося на территории Республики Казахстан имущества, подлежащего государственной регистрации в соответствии с Законом о государственной регистрации;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ценных бумаг, выпущенных резидентом, а также долей участия в уставном капитале юридического лица-резидента, консорциума, расположенного в Республике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акций, выпущенных нерезидентом, а также долей участия в уставном капитале юридического лица-нерезидента, консорциума, если 50 и более процентов стоимости таких акций, долей участия или активов юридического лица-нерезидента составляет имущество, находящееся в Республике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1070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от уступки прав требования долга резиденту или юридическому лицу-нерезиденту, осуществляющему деятельность в Республике Казахстан через постоянное учреждение,-для нерезидента, уступившего право требования;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1080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от уступки прав требования при приобретении прав требования долга у резидента или юридического лица-нерезидента, осуществляющего деятельность в Республике Казахстан через постоянное учреждение,-для нерезидента, приобретающего право требования;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1090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в виде неустойки (штрафов, пени) и других видов санкций, кроме возвращенных из бюджета необоснованно удержанных ранее штрафов;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1100 – доход в виде дивидендов, получаемый от юридического</w:t>
      </w:r>
      <w:r>
        <w:rPr>
          <w:rStyle w:val="s0"/>
          <w:color w:val="auto"/>
          <w:sz w:val="28"/>
          <w:szCs w:val="28"/>
          <w:lang w:val="kk-KZ"/>
        </w:rPr>
        <w:br/>
      </w:r>
      <w:r w:rsidRPr="007F7C3B">
        <w:rPr>
          <w:rStyle w:val="s0"/>
          <w:color w:val="auto"/>
          <w:sz w:val="28"/>
          <w:szCs w:val="28"/>
        </w:rPr>
        <w:t xml:space="preserve">лица-резидента, а также от паевых инвестиционных фондов, созданных в соответствии с </w:t>
      </w:r>
      <w:bookmarkStart w:id="143" w:name="sub1000100252"/>
      <w:r>
        <w:fldChar w:fldCharType="begin"/>
      </w:r>
      <w:r>
        <w:instrText xml:space="preserve"> HYPERLINK "jl:1049233.0%20"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Законом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143"/>
      <w:r w:rsidRPr="007F7C3B">
        <w:rPr>
          <w:rStyle w:val="s0"/>
          <w:color w:val="auto"/>
          <w:sz w:val="28"/>
          <w:szCs w:val="28"/>
        </w:rPr>
        <w:t xml:space="preserve"> Республики Казахстан «Об инвестиционных и венчурных фондах»;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1110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в виде вознаграждений, за исключением вознаграждений по долговым ценным бумагам;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1120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в виде вознаграждений по долговым ценным бумагам, получаемый от эмитента;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1130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в виде роялти;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1140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от сдачи в имущественный наем (аренду) имущества, которое находится или будет находиться в Республике Казахстан, кроме финансового лизинга;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lastRenderedPageBreak/>
        <w:t xml:space="preserve">1150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от недвижимого имущества, находящегося в Республике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1160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в виде страховых премий, выплачиваемый по договорам страхования или перестрахования рисков, возникающих в Республике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1170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от оказания услуг по международной перевозке;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1180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в виде платежа за простой судна при</w:t>
      </w:r>
      <w:r>
        <w:rPr>
          <w:rStyle w:val="s0"/>
          <w:color w:val="auto"/>
          <w:sz w:val="28"/>
          <w:szCs w:val="28"/>
        </w:rPr>
        <w:br/>
      </w:r>
      <w:r w:rsidRPr="007F7C3B">
        <w:rPr>
          <w:rStyle w:val="s0"/>
          <w:color w:val="auto"/>
          <w:sz w:val="28"/>
          <w:szCs w:val="28"/>
        </w:rPr>
        <w:t>погрузочно-разгрузочных операциях сверх сталийного времени, предусмотренного в договоре (контракте) морской перевозки;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1190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от эксплуатации трубопроводов, линий электропередачи, линий волоконно-оптической связи, находящихся на территории Республики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1200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физического лица-нерезидента от деятельности в Республике Казахстан по трудовому договору (соглашению, контракту), заключенному с резидентом или нерезидентом, являющимися работодателями;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1210 – доход трудового иммигранта-нерезидента по трудовому договору, заключенному в соответствии с </w:t>
      </w:r>
      <w:bookmarkStart w:id="144" w:name="sub1004865736"/>
      <w:r w:rsidRPr="007F7C3B">
        <w:rPr>
          <w:rStyle w:val="s2"/>
          <w:color w:val="auto"/>
          <w:sz w:val="28"/>
          <w:szCs w:val="28"/>
          <w:u w:val="none"/>
        </w:rPr>
        <w:t>Трудовым кодексом</w:t>
      </w:r>
      <w:bookmarkEnd w:id="144"/>
      <w:r w:rsidRPr="007F7C3B">
        <w:rPr>
          <w:rStyle w:val="s0"/>
          <w:color w:val="auto"/>
          <w:sz w:val="28"/>
          <w:szCs w:val="28"/>
        </w:rPr>
        <w:t xml:space="preserve"> Республики Казахстан на основании разрешения трудовому иммигранту;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1220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гонорар руководителя и (или) иные выплаты членам органа управления (совета директоров или иного органа), получаемые указанными лицами в связи с выполнением возложенных на них управленческих обязанностей в отношении резидента, независимо от места фактического выполнения таких обязанностей;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1230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надбавки физического лица-нерезидента, выплачиваемые ему в связи с проживанием в Республике Казахстан резидентом или нерезидентом, являющимися работодателями;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1240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физического лица-нерезидента от деятельности в Республике Казахстан в виде материальной выгоды, полученной от работодателя;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1250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физического лица-нерезидента в виде материальной выгоды, полученной от лица, не являющегося работодателем;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1260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пенсионные выплаты, осуществляемые накопительным пенсионным фондом-резидентом;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1270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артиста театра, кино, радио, телевидения, музыканта, художника, спортсмена и иного физического лица-нерезидента от деятельности в Республике Казахстан в области культуры, искусства и спорта, независимо от того, как и кому осуществляются выплаты;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1280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в виде выигрыша;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1290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доход, от оказания независимых личных (профессиональных) услуг в Республике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1300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в виде безвозмездно полученного или унаследованного имущества, в том числе работ, услуг, за исключением безвозмездно </w:t>
      </w:r>
      <w:r w:rsidRPr="007F7C3B">
        <w:rPr>
          <w:rStyle w:val="s0"/>
          <w:color w:val="auto"/>
          <w:sz w:val="28"/>
          <w:szCs w:val="28"/>
        </w:rPr>
        <w:lastRenderedPageBreak/>
        <w:t>полученного имущества физическим лицом-нерезидентом от физического лица-резидента;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1310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по производным финансовым инструментам;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1320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от передачи в доверительное управление имущества резиденту, на которого не возложено исполнение налогового обязательства в Республике Казахстан за нерезидента, являющегося учредителем доверительного управления;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1330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по инвестиционному депозиту, размещенному в исламском банке;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1341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от списания обязательств;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1350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по сомнительным обязательствам, понесенные в Республике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1360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от снижения страховых резервов, созданных страховыми, перестраховочными организациями по договорам страхования, перестрахования, получаемые от резидента;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1370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за согласие ограничить или прекратить предпринимательскую деятельность в Республике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1380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от выбытия фиксированных активов в Республике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1390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от корректировки расходов на геологическое изучение и подготовительные работы к добыче природных ресурсов, а также других расходов недропользователей в Республике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1400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в Республике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1410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компенсации по ранее произведенным вычетам от резидента в Республике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1420 – превышение суммы положительной курсовой разницы над суммой отрицательной курсовой разницы, определенное в соответствии с международными стандартами финансовой отчетности и требованиями </w:t>
      </w:r>
      <w:bookmarkStart w:id="145" w:name="sub1000592298"/>
      <w:r w:rsidRPr="007F7C3B">
        <w:rPr>
          <w:rStyle w:val="s2"/>
          <w:color w:val="auto"/>
          <w:sz w:val="28"/>
          <w:szCs w:val="28"/>
          <w:u w:val="none"/>
        </w:rPr>
        <w:t>Закона</w:t>
      </w:r>
      <w:bookmarkEnd w:id="145"/>
      <w:r w:rsidRPr="007F7C3B">
        <w:rPr>
          <w:rStyle w:val="s0"/>
          <w:color w:val="auto"/>
          <w:sz w:val="28"/>
          <w:szCs w:val="28"/>
        </w:rPr>
        <w:t xml:space="preserve"> Республики Казахстан «О бухгалтерском учете и финансовой отчетности» (далее – Закон о бухгалтерском учете и финансовой отчетности);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1430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превышение доходов над расходами при эксплуатации объектов социальной сферы в Республике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1440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от продажи предприятия как имущественного комплекса в Республике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1450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чистый доход от доверительного управления имуществом, полученный (подлежащий получению)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в Республике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lastRenderedPageBreak/>
        <w:t xml:space="preserve">1460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от снижения размеров созданных провизий банков и организаций, осуществляющих отдельные виды банковских операций на основании лицензии, получаемые от резидента;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1470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другие доходы, возникающие в результате предпринимательской деятельности в Республике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2) доходы из источников за пределами Республики Казахстан: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2010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от реализации товаров, находящихся за пределами Республики Казахстан, в иностранном государстве;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2020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от выполнения работ, оказания услуг за пределами Республики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2030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от оказания управленческих, финансовых (за исключением услуг по страхованию или перестрахованию рисков), консультационных, аудиторских, юридических (за исключением услуг по представительству и защите интересов в судах и арбитражных органах, а также нотариальных услуг) услуг за пределами Республики Казахстан нерезиденту;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2040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от выполнения работ, оказания услуг, реализации товаров в государстве с льготным налогообложением, включенным в перечень, утвержденный </w:t>
      </w:r>
      <w:bookmarkStart w:id="146" w:name="sub1006139584"/>
      <w:r>
        <w:fldChar w:fldCharType="begin"/>
      </w:r>
      <w:r>
        <w:instrText xml:space="preserve"> HYPERLINK "jl:33672116.0%20" </w:instrText>
      </w:r>
      <w:r>
        <w:fldChar w:fldCharType="separate"/>
      </w:r>
      <w:r w:rsidRPr="007F7C3B">
        <w:rPr>
          <w:rStyle w:val="a3"/>
          <w:color w:val="auto"/>
          <w:sz w:val="28"/>
          <w:szCs w:val="28"/>
          <w:u w:val="none"/>
        </w:rPr>
        <w:t>Приказом № 142</w:t>
      </w:r>
      <w:r>
        <w:rPr>
          <w:rStyle w:val="a3"/>
          <w:color w:val="auto"/>
          <w:sz w:val="28"/>
          <w:szCs w:val="28"/>
          <w:u w:val="none"/>
        </w:rPr>
        <w:fldChar w:fldCharType="end"/>
      </w:r>
      <w:bookmarkEnd w:id="146"/>
      <w:r w:rsidRPr="007F7C3B">
        <w:rPr>
          <w:rStyle w:val="s0"/>
          <w:color w:val="auto"/>
          <w:sz w:val="28"/>
          <w:szCs w:val="28"/>
        </w:rPr>
        <w:t>, а также иные доходы, получаемые резидентом от нерезидента, зарегистрированного в таком государстве;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2050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от осуществления совместной деятельности за пределами Республики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2060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от прироста стоимости при реализации: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имущества, находящегося за пределами Республики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ценных бумаг, выпущенных нерезидентом;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реализации долей участия в юридическом лице-нерезиденте, консорциуме, расположенном за пределами Республики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реализации акций, выпущенных нерезидентом, если более 50 процентов стоимости таких акций или активов юридического лица-нерезидента составляет имущество, находящееся за пределами Республики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>реализации долей участия в юридическом лице-нерезиденте, консорциуме, если более 50 процентов стоимости таких долей участия или активов юридического лица-нерезидента составляет имущество, находящееся за пределами Республики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2070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от уступки прав требования долга нерезиденту-для налогоплательщика, уступившего право требования;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2080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от уступки прав требования долга у нерезидента-для налогоплательщика, приобретающего право требования;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2090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в виде неустойки (штрафов, пени) и других видов санкций, кроме возвращенных из бюджета необоснованно удержанных ранее штрафов;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2100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в форме дивидендов, поступающих от юридического</w:t>
      </w:r>
      <w:r>
        <w:rPr>
          <w:rStyle w:val="s0"/>
          <w:color w:val="auto"/>
          <w:sz w:val="28"/>
          <w:szCs w:val="28"/>
        </w:rPr>
        <w:br/>
      </w:r>
      <w:r w:rsidRPr="007F7C3B">
        <w:rPr>
          <w:rStyle w:val="s0"/>
          <w:color w:val="auto"/>
          <w:sz w:val="28"/>
          <w:szCs w:val="28"/>
        </w:rPr>
        <w:t>лица-нерезидента;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2110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в форме вознаграждений, за исключением вознаграждений по долговым ценным бумагам, получаемые от нерезидента;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lastRenderedPageBreak/>
        <w:t xml:space="preserve">2120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в форме вознаграждений по долговым ценным бумагам, получаемые от эмитента-нерезидента;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2130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в форме роялти, получаемые от нерезидента;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2140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от сдачи в аренду имущества, находящегося за пределами Республики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2150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от недвижимого имущества, находящегося за пределами Республики Казахстан, кроме финансового лизинга;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2160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в форме страховых премий, выплачиваемых по договорам страхования или перестрахования рисков, возникающих за пределами Республики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2170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от оказания транспортных услуг в международных перевозках, получаемые от нерезидента;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2180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в виде платежа за простой судна при</w:t>
      </w:r>
      <w:r>
        <w:rPr>
          <w:rStyle w:val="s0"/>
          <w:color w:val="auto"/>
          <w:sz w:val="28"/>
          <w:szCs w:val="28"/>
        </w:rPr>
        <w:br/>
      </w:r>
      <w:r w:rsidRPr="007F7C3B">
        <w:rPr>
          <w:rStyle w:val="s0"/>
          <w:color w:val="auto"/>
          <w:sz w:val="28"/>
          <w:szCs w:val="28"/>
        </w:rPr>
        <w:t>погрузочно-разгрузочных операциях сверх сталийного времени, предусмотренного в договоре (контракте) морской перевозки, получаемого от нерезидента;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2190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от эксплуатации трубопроводов, линий электропередачи, линий оптико-волоконной связи, находящихся за пределами Республики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2200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физического лица-резидента от деятельности за пределами Республики Казахстан по трудовому договору (контракту), заключенному с нерезидентом, являющимся работодателем;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2210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трудового иммигранта-резидента по трудовому договору, заключенному в соответствии с трудовым законодательством иностранного государства на основании разрешения трудовому иммигранту;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2220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гонорары руководителя и (или) иные выплаты, получаемые членами органа управления (совета директоров, правления или иного органа) в связи с выполнением возложенных на таких лиц управленческих обязанностей в отношении нерезидента, независимо от места фактического выполнения таких обязанностей;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2230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надбавки физического лица-резидента, выплачиваемые ему в связи с проживанием за пределами Республики Казахстан нерезидентом, являющимся работодателем;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2240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надбавки физического лица-резидента, выплачиваемые ему в связи с проживанием за пределами Республики Казахстан резидентом, являющимся работодателем;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2250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физического лица-резидента от деятельности в Республике Казахстан в виде материальной выгоды, полученной от</w:t>
      </w:r>
      <w:r>
        <w:rPr>
          <w:rStyle w:val="s0"/>
          <w:color w:val="auto"/>
          <w:sz w:val="28"/>
          <w:szCs w:val="28"/>
        </w:rPr>
        <w:br/>
      </w:r>
      <w:r w:rsidRPr="007F7C3B">
        <w:rPr>
          <w:rStyle w:val="s0"/>
          <w:color w:val="auto"/>
          <w:sz w:val="28"/>
          <w:szCs w:val="28"/>
        </w:rPr>
        <w:t>работодателя-нерезидента;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2260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пенсионные выплаты, осуществляемые накопительными пенсионными фондами-нерезидентами;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2270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артиста театра, кино, радио, телевидения, музыканта, художника, спортсмена и иного физического лица-резидента от деятельности за </w:t>
      </w:r>
      <w:r w:rsidRPr="007F7C3B">
        <w:rPr>
          <w:rStyle w:val="s0"/>
          <w:color w:val="auto"/>
          <w:sz w:val="28"/>
          <w:szCs w:val="28"/>
        </w:rPr>
        <w:lastRenderedPageBreak/>
        <w:t>пределами Республики Казахстан в области культуры, искусства и спорта, независимо от того, как и кому осуществляются выплаты;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2280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выигрыши, выплачиваемые нерезидентом;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2290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от оказания независимых личных (профессиональных) услуг за пределами Республики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2300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в виде безвозмездно полученного или унаследованного имущества, находящегося за пределами Республики Казахстан, в том числе работ, услуг, за исключением безвозмездно полученного имущества физическим лицом-резидентом от физического лица-нерезидента;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2310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по производным финансовым инструментам;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2320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от передачи в доверительное управление имущества нерезиденту, на которого не возложено исполнение налогового обязательства за пределами Республике Казахстан за резидента, являющегося учредителем доверительного управления;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2330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по инвестиционному депозиту, размещенному в исламском банке-нерезиденте;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2340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от списания обязательств;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2350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по сомнительным обязательствам, понесенные за пределами Республики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2360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от снижения страховых резервов, созданных страховыми, перестраховочными организациями по договорам страхования, перестрахования, получаемые от нерезидента;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2370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за согласие ограничить или прекратить предпринимательскую деятельность за пределами Республики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2380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от выбытия фиксированных активов за пределами Республики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2390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от корректировки расходов на геологическое изучение и подготовительные работы к добыче природных ресурсов, а также других расходов недропользователей за пределами Республики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2400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пределами Республики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2410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компенсации по ранее произведенным вычетам от нерезидента за пределами Республики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2420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превышение суммы положительной курсовой разницы над суммой отрицательной курсовой разницы, определенное в соответствии с международными стандартами финансовой отчетности и требованиями Закон о бухгалтерском учете и финансовой отчетности;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2430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превышение доходов над расходами при эксплуатации объектов социальной сферы за пределами Республики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2440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доходы от продажи предприятия как имущественного комплекса за пределами Республики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lastRenderedPageBreak/>
        <w:t xml:space="preserve">2450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чистый доход от доверительного управления имуществом, полученный (подлежащий получению)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2460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доход в виде стипендии, получаемой от нерезидента;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2470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другие доходы, возникающие в результате предпринимательской деятельности за пределами Республики Казахстан.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bookmarkStart w:id="147" w:name="SUB3800"/>
      <w:bookmarkEnd w:id="147"/>
      <w:r w:rsidRPr="007F7C3B">
        <w:rPr>
          <w:rStyle w:val="s0"/>
          <w:color w:val="auto"/>
          <w:sz w:val="28"/>
          <w:szCs w:val="28"/>
        </w:rPr>
        <w:t xml:space="preserve">38. При заполнении кода валюты используется цифровая кодировка валют в соответствии с </w:t>
      </w:r>
      <w:bookmarkStart w:id="148" w:name="sub1001584897"/>
      <w:r w:rsidRPr="007F7C3B">
        <w:rPr>
          <w:rStyle w:val="s2"/>
          <w:color w:val="auto"/>
          <w:sz w:val="28"/>
          <w:szCs w:val="28"/>
          <w:u w:val="none"/>
        </w:rPr>
        <w:t>приложением 23</w:t>
      </w:r>
      <w:bookmarkEnd w:id="148"/>
      <w:r w:rsidRPr="007F7C3B">
        <w:rPr>
          <w:rStyle w:val="s0"/>
          <w:color w:val="auto"/>
          <w:sz w:val="28"/>
          <w:szCs w:val="28"/>
        </w:rPr>
        <w:t xml:space="preserve"> «Классификатор валют», утвержденным решением Комиссии Таможенного союза от 20 сентября</w:t>
      </w:r>
      <w:r>
        <w:rPr>
          <w:rStyle w:val="s0"/>
          <w:color w:val="auto"/>
          <w:sz w:val="28"/>
          <w:szCs w:val="28"/>
        </w:rPr>
        <w:br/>
      </w:r>
      <w:r w:rsidRPr="007F7C3B">
        <w:rPr>
          <w:rStyle w:val="s0"/>
          <w:color w:val="auto"/>
          <w:sz w:val="28"/>
          <w:szCs w:val="28"/>
        </w:rPr>
        <w:t>2010 года № 378 «О классификаторах, используемых для заполнения таможенных деклараций».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bookmarkStart w:id="149" w:name="SUB3900"/>
      <w:bookmarkEnd w:id="149"/>
      <w:r w:rsidRPr="007F7C3B">
        <w:rPr>
          <w:rStyle w:val="s0"/>
          <w:color w:val="auto"/>
          <w:sz w:val="28"/>
          <w:szCs w:val="28"/>
        </w:rPr>
        <w:t xml:space="preserve">39. При заполнении кода страны используется кодировка стран в соответствии с </w:t>
      </w:r>
      <w:bookmarkStart w:id="150" w:name="sub1001584896"/>
      <w:r w:rsidRPr="007F7C3B">
        <w:rPr>
          <w:rStyle w:val="s2"/>
          <w:color w:val="auto"/>
          <w:sz w:val="28"/>
          <w:szCs w:val="28"/>
          <w:u w:val="none"/>
        </w:rPr>
        <w:t>приложением 22</w:t>
      </w:r>
      <w:bookmarkEnd w:id="150"/>
      <w:r w:rsidRPr="007F7C3B">
        <w:rPr>
          <w:rStyle w:val="s0"/>
          <w:color w:val="auto"/>
          <w:sz w:val="28"/>
          <w:szCs w:val="28"/>
        </w:rPr>
        <w:t xml:space="preserve"> «Классификатор стран мира», утвержденным решением Комиссии Таможенного союза от 20 сентября 2010 года № 378</w:t>
      </w:r>
      <w:r>
        <w:rPr>
          <w:rStyle w:val="s0"/>
          <w:color w:val="auto"/>
          <w:sz w:val="28"/>
          <w:szCs w:val="28"/>
        </w:rPr>
        <w:br/>
      </w:r>
      <w:r w:rsidRPr="007F7C3B">
        <w:rPr>
          <w:rStyle w:val="s0"/>
          <w:color w:val="auto"/>
          <w:sz w:val="28"/>
          <w:szCs w:val="28"/>
        </w:rPr>
        <w:t xml:space="preserve">«О классификаторах, используемых для заполнения таможенных деклараций», кроме государств с льготным налогообложением, включенных в </w:t>
      </w:r>
      <w:r w:rsidRPr="007F7C3B">
        <w:rPr>
          <w:rStyle w:val="s2"/>
          <w:color w:val="auto"/>
          <w:sz w:val="28"/>
          <w:szCs w:val="28"/>
          <w:u w:val="none"/>
        </w:rPr>
        <w:t>перечень</w:t>
      </w:r>
      <w:bookmarkEnd w:id="140"/>
      <w:r w:rsidRPr="007F7C3B">
        <w:rPr>
          <w:rStyle w:val="s0"/>
          <w:color w:val="auto"/>
          <w:sz w:val="28"/>
          <w:szCs w:val="28"/>
        </w:rPr>
        <w:t>, утвержденный Приказом № 142. Для государств с льготным налогообложением, включенных в перечень, утвержденный Приказом № 142, при заполнении кода страны в качестве кода страны используются порядковые номера таких государств в соответствии с Приказом № 142. Для государств, имеющих на своей территории административные территориальные единицы с льготным налогообложением, кодом страны будет считаться порядковый номер этого государства.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bookmarkStart w:id="151" w:name="SUB4000"/>
      <w:bookmarkEnd w:id="151"/>
      <w:r w:rsidRPr="007F7C3B">
        <w:rPr>
          <w:rStyle w:val="s0"/>
          <w:color w:val="auto"/>
          <w:sz w:val="28"/>
          <w:szCs w:val="28"/>
        </w:rPr>
        <w:t>40. При заполнении декларации используется следующая кодировка видов международных договоров (соглашений):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01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Конвенция об избежании двойного налогообложения и предотвращении уклонения от уплаты налогов на доход и капитал;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02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Учредительный договор Исламского Банка Развития;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03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Соглашение об условиях работы регионального экологического центра Центральной Азии;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04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Учредительный договор Азиатского банка развития;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05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Соглашение по использованию гранта на проект строительства нового правительственного здания;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06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Соглашение о финансовом сотрудничестве;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07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Меморандум о взаимопонимании;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08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Соглашение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09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Соглашение Международного банка реконструкции и развития;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Соглашение Международного валютного фонда;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lastRenderedPageBreak/>
        <w:t xml:space="preserve">11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Соглашение Международной финансовой корпорации;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12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Конвенция об урегулировании инвестиционных споров;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13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Соглашение об учреждении Европейского банка реконструкции и развития;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14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Венская конвенция о дипломатических сношениях;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15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Договор по созданию Университета Центральной Азии;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16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Конвенция об учреждении Многостороннего агентства по гарантиям инвестиций;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17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Соглашение о Египетском университете исламской культуры</w:t>
      </w:r>
      <w:r>
        <w:rPr>
          <w:rStyle w:val="s0"/>
          <w:color w:val="auto"/>
          <w:sz w:val="28"/>
          <w:szCs w:val="28"/>
        </w:rPr>
        <w:br/>
      </w:r>
      <w:r w:rsidRPr="007F7C3B">
        <w:rPr>
          <w:rStyle w:val="s0"/>
          <w:color w:val="auto"/>
          <w:sz w:val="28"/>
          <w:szCs w:val="28"/>
        </w:rPr>
        <w:t>«Нур-Мубарак»;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18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Соглашение о воздушном сообщении;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19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Соглашение о предоставлении Международным Банком Реконструкции и Развития гранта Республике Казахстан на подготовку проекта «Поддержка агросервисных служб»;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20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Соглашение в форме обмена нотами о привлечении гранта Правительства Японии для осуществления проекта «Водоснабжение сельских населенных пунктов в Республике Казахстан»;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21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Конвенция о привилегиях и иммунитетах Евразийского экономического сообщества;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22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Соглашение Азиатского банка инфраструктурных инвестиций;</w:t>
      </w:r>
    </w:p>
    <w:p w:rsidR="00B02796" w:rsidRDefault="00700843">
      <w:pPr>
        <w:pStyle w:val="pj"/>
        <w:ind w:firstLine="709"/>
        <w:rPr>
          <w:color w:val="auto"/>
          <w:sz w:val="28"/>
          <w:szCs w:val="28"/>
        </w:rPr>
      </w:pPr>
      <w:r w:rsidRPr="007F7C3B">
        <w:rPr>
          <w:rStyle w:val="s0"/>
          <w:color w:val="auto"/>
          <w:sz w:val="28"/>
          <w:szCs w:val="28"/>
        </w:rPr>
        <w:t xml:space="preserve">23 </w:t>
      </w:r>
      <w:r w:rsidRPr="007F7C3B">
        <w:rPr>
          <w:rStyle w:val="s0"/>
          <w:bCs/>
          <w:sz w:val="28"/>
          <w:szCs w:val="28"/>
        </w:rPr>
        <w:t>–</w:t>
      </w:r>
      <w:r w:rsidRPr="007F7C3B">
        <w:rPr>
          <w:rStyle w:val="s0"/>
          <w:color w:val="auto"/>
          <w:sz w:val="28"/>
          <w:szCs w:val="28"/>
        </w:rPr>
        <w:t xml:space="preserve"> иные международные договоры (соглашения, конвенции).</w:t>
      </w:r>
    </w:p>
    <w:p w:rsidR="00B02796" w:rsidRDefault="00B02796"/>
    <w:sectPr w:rsidR="00B02796" w:rsidSect="006125DE">
      <w:headerReference w:type="even" r:id="rId58"/>
      <w:headerReference w:type="default" r:id="rId59"/>
      <w:footerReference w:type="default" r:id="rId60"/>
      <w:footerReference w:type="first" r:id="rId61"/>
      <w:pgSz w:w="11906" w:h="16838"/>
      <w:pgMar w:top="1418" w:right="851" w:bottom="1418" w:left="1418" w:header="709" w:footer="709" w:gutter="0"/>
      <w:pgNumType w:start="17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322" w:rsidRDefault="00990322">
      <w:r>
        <w:separator/>
      </w:r>
    </w:p>
  </w:endnote>
  <w:endnote w:type="continuationSeparator" w:id="0">
    <w:p w:rsidR="00990322" w:rsidRDefault="0099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96" w:rsidRDefault="00B02796">
    <w:pPr>
      <w:jc w:val="center"/>
    </w:pPr>
  </w:p>
  <w:p w:rsidR="00D63FC2" w:rsidRDefault="00D63FC2"/>
  <w:p w:rsidR="00B02796" w:rsidRDefault="00B0279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96" w:rsidRDefault="00B02796">
    <w:pPr>
      <w:jc w:val="center"/>
    </w:pPr>
  </w:p>
  <w:p w:rsidR="00D63FC2" w:rsidRDefault="00D63FC2"/>
  <w:p w:rsidR="00B02796" w:rsidRDefault="00B027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322" w:rsidRDefault="00990322">
      <w:r>
        <w:separator/>
      </w:r>
    </w:p>
  </w:footnote>
  <w:footnote w:type="continuationSeparator" w:id="0">
    <w:p w:rsidR="00990322" w:rsidRDefault="00990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96" w:rsidRDefault="00990322">
    <w:pPr>
      <w:pStyle w:val="a8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474.1pt;height:79.2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МЭК 485158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96" w:rsidRDefault="00700843">
    <w:pPr>
      <w:pStyle w:val="a8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Pr="006125DE"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972637">
      <w:rPr>
        <w:noProof/>
        <w:sz w:val="28"/>
        <w:szCs w:val="28"/>
      </w:rPr>
      <w:t>172</w:t>
    </w:r>
    <w:r>
      <w:rPr>
        <w:sz w:val="28"/>
        <w:szCs w:val="28"/>
      </w:rPr>
      <w:fldChar w:fldCharType="end"/>
    </w:r>
  </w:p>
  <w:p w:rsidR="00B02796" w:rsidRDefault="00B02796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A2BBE"/>
    <w:multiLevelType w:val="multilevel"/>
    <w:tmpl w:val="85A6C5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507B4408"/>
    <w:multiLevelType w:val="multilevel"/>
    <w:tmpl w:val="65B0872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96"/>
    <w:rsid w:val="00700843"/>
    <w:rsid w:val="00972637"/>
    <w:rsid w:val="00990322"/>
    <w:rsid w:val="00B02796"/>
    <w:rsid w:val="00BB46B4"/>
    <w:rsid w:val="00D6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5DF886"/>
  <w15:docId w15:val="{DA6A86D7-F43A-4852-999F-4BCE9CFE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333399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qFormat/>
    <w:pPr>
      <w:jc w:val="center"/>
    </w:pPr>
    <w:rPr>
      <w:color w:val="000000"/>
    </w:rPr>
  </w:style>
  <w:style w:type="paragraph" w:customStyle="1" w:styleId="pr">
    <w:name w:val="pr"/>
    <w:basedOn w:val="a"/>
    <w:qFormat/>
    <w:pPr>
      <w:jc w:val="right"/>
    </w:pPr>
    <w:rPr>
      <w:color w:val="000000"/>
    </w:rPr>
  </w:style>
  <w:style w:type="paragraph" w:customStyle="1" w:styleId="pj">
    <w:name w:val="pj"/>
    <w:basedOn w:val="a"/>
    <w:qFormat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7848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8481C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qFormat/>
    <w:rsid w:val="00125C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25C8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qFormat/>
    <w:rsid w:val="00125C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25C83"/>
    <w:rPr>
      <w:sz w:val="24"/>
      <w:szCs w:val="24"/>
    </w:rPr>
  </w:style>
  <w:style w:type="paragraph" w:styleId="ac">
    <w:name w:val="List Paragraph"/>
    <w:basedOn w:val="a"/>
    <w:uiPriority w:val="34"/>
    <w:qFormat/>
    <w:rsid w:val="00363025"/>
    <w:pPr>
      <w:ind w:left="708"/>
    </w:pPr>
  </w:style>
  <w:style w:type="table" w:styleId="ad">
    <w:name w:val="Table Grid"/>
    <w:basedOn w:val="a1"/>
    <w:uiPriority w:val="59"/>
    <w:rsid w:val="00407E5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l:42262453.0%20" TargetMode="External"/><Relationship Id="rId18" Type="http://schemas.openxmlformats.org/officeDocument/2006/relationships/hyperlink" Target="jl:36148637.2650000%20" TargetMode="External"/><Relationship Id="rId26" Type="http://schemas.openxmlformats.org/officeDocument/2006/relationships/hyperlink" Target="jl:36148637.2700000%20" TargetMode="External"/><Relationship Id="rId39" Type="http://schemas.openxmlformats.org/officeDocument/2006/relationships/hyperlink" Target="jl:36148637.2710700%20" TargetMode="External"/><Relationship Id="rId21" Type="http://schemas.openxmlformats.org/officeDocument/2006/relationships/hyperlink" Target="jl:36148637.2670700%20" TargetMode="External"/><Relationship Id="rId34" Type="http://schemas.openxmlformats.org/officeDocument/2006/relationships/hyperlink" Target="jl:36148637.2670800%20" TargetMode="External"/><Relationship Id="rId42" Type="http://schemas.openxmlformats.org/officeDocument/2006/relationships/hyperlink" Target="jl:36148637.2710700%20" TargetMode="External"/><Relationship Id="rId47" Type="http://schemas.openxmlformats.org/officeDocument/2006/relationships/hyperlink" Target="jl:36499630.3900%20" TargetMode="External"/><Relationship Id="rId50" Type="http://schemas.openxmlformats.org/officeDocument/2006/relationships/hyperlink" Target="jl:36148637.3130000%20" TargetMode="External"/><Relationship Id="rId55" Type="http://schemas.openxmlformats.org/officeDocument/2006/relationships/hyperlink" Target="jl:36148637.3030400%20" TargetMode="External"/><Relationship Id="rId63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jl:36499630.3900%20" TargetMode="External"/><Relationship Id="rId29" Type="http://schemas.openxmlformats.org/officeDocument/2006/relationships/hyperlink" Target="jl:36148637.2720200%20" TargetMode="External"/><Relationship Id="rId11" Type="http://schemas.openxmlformats.org/officeDocument/2006/relationships/hyperlink" Target="jl:36148637.3370000%20" TargetMode="External"/><Relationship Id="rId24" Type="http://schemas.openxmlformats.org/officeDocument/2006/relationships/hyperlink" Target="jl:36148637.2680000%20" TargetMode="External"/><Relationship Id="rId32" Type="http://schemas.openxmlformats.org/officeDocument/2006/relationships/hyperlink" Target="jl:36148637.2670800%20" TargetMode="External"/><Relationship Id="rId37" Type="http://schemas.openxmlformats.org/officeDocument/2006/relationships/hyperlink" Target="jl:36148637.2710200%20" TargetMode="External"/><Relationship Id="rId40" Type="http://schemas.openxmlformats.org/officeDocument/2006/relationships/hyperlink" Target="jl:36148637.2710700%20" TargetMode="External"/><Relationship Id="rId45" Type="http://schemas.openxmlformats.org/officeDocument/2006/relationships/hyperlink" Target="jl:36148637.20500%20" TargetMode="External"/><Relationship Id="rId53" Type="http://schemas.openxmlformats.org/officeDocument/2006/relationships/hyperlink" Target="jl:36148637.2230000%20" TargetMode="External"/><Relationship Id="rId58" Type="http://schemas.openxmlformats.org/officeDocument/2006/relationships/header" Target="header1.xml"/><Relationship Id="rId5" Type="http://schemas.openxmlformats.org/officeDocument/2006/relationships/styles" Target="styles.xml"/><Relationship Id="rId61" Type="http://schemas.openxmlformats.org/officeDocument/2006/relationships/footer" Target="footer2.xml"/><Relationship Id="rId19" Type="http://schemas.openxmlformats.org/officeDocument/2006/relationships/hyperlink" Target="jl:36148637.2670700%20" TargetMode="External"/><Relationship Id="rId14" Type="http://schemas.openxmlformats.org/officeDocument/2006/relationships/hyperlink" Target="jl:30194061.0%20" TargetMode="External"/><Relationship Id="rId22" Type="http://schemas.openxmlformats.org/officeDocument/2006/relationships/hyperlink" Target="jl:36148637.2680000%20" TargetMode="External"/><Relationship Id="rId27" Type="http://schemas.openxmlformats.org/officeDocument/2006/relationships/hyperlink" Target="jl:36148637.2700000%20" TargetMode="External"/><Relationship Id="rId30" Type="http://schemas.openxmlformats.org/officeDocument/2006/relationships/hyperlink" Target="jl:36148637.2720200%20" TargetMode="External"/><Relationship Id="rId35" Type="http://schemas.openxmlformats.org/officeDocument/2006/relationships/hyperlink" Target="jl:36148637.2710200%20" TargetMode="External"/><Relationship Id="rId43" Type="http://schemas.openxmlformats.org/officeDocument/2006/relationships/hyperlink" Target="jl:36148637.2730100%20" TargetMode="External"/><Relationship Id="rId48" Type="http://schemas.openxmlformats.org/officeDocument/2006/relationships/hyperlink" Target="jl:36499630.3800%20" TargetMode="External"/><Relationship Id="rId56" Type="http://schemas.openxmlformats.org/officeDocument/2006/relationships/hyperlink" Target="jl:36148637.2940000%20" TargetMode="External"/><Relationship Id="rId8" Type="http://schemas.openxmlformats.org/officeDocument/2006/relationships/footnotes" Target="footnotes.xml"/><Relationship Id="rId51" Type="http://schemas.openxmlformats.org/officeDocument/2006/relationships/hyperlink" Target="jl:36148637.3030000%20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jl:36148637.3660000%20" TargetMode="External"/><Relationship Id="rId17" Type="http://schemas.openxmlformats.org/officeDocument/2006/relationships/hyperlink" Target="jl:36148637.6970000%20" TargetMode="External"/><Relationship Id="rId25" Type="http://schemas.openxmlformats.org/officeDocument/2006/relationships/hyperlink" Target="jl:36148637.2700000%20" TargetMode="External"/><Relationship Id="rId33" Type="http://schemas.openxmlformats.org/officeDocument/2006/relationships/hyperlink" Target="jl:36148637.2670800%20" TargetMode="External"/><Relationship Id="rId38" Type="http://schemas.openxmlformats.org/officeDocument/2006/relationships/hyperlink" Target="jl:36148637.2710200%20" TargetMode="External"/><Relationship Id="rId46" Type="http://schemas.openxmlformats.org/officeDocument/2006/relationships/hyperlink" Target="jl:36499630.3900%20" TargetMode="External"/><Relationship Id="rId59" Type="http://schemas.openxmlformats.org/officeDocument/2006/relationships/header" Target="header2.xml"/><Relationship Id="rId20" Type="http://schemas.openxmlformats.org/officeDocument/2006/relationships/hyperlink" Target="jl:36148637.2670700%20" TargetMode="External"/><Relationship Id="rId41" Type="http://schemas.openxmlformats.org/officeDocument/2006/relationships/hyperlink" Target="jl:36148637.2710700%20" TargetMode="External"/><Relationship Id="rId54" Type="http://schemas.openxmlformats.org/officeDocument/2006/relationships/hyperlink" Target="jl:36499630.3800%20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jl:36148637.2880000%20" TargetMode="External"/><Relationship Id="rId23" Type="http://schemas.openxmlformats.org/officeDocument/2006/relationships/hyperlink" Target="jl:36148637.2680000%20" TargetMode="External"/><Relationship Id="rId28" Type="http://schemas.openxmlformats.org/officeDocument/2006/relationships/hyperlink" Target="jl:36148637.2720200%20" TargetMode="External"/><Relationship Id="rId36" Type="http://schemas.openxmlformats.org/officeDocument/2006/relationships/hyperlink" Target="jl:36148637.2710200%20" TargetMode="External"/><Relationship Id="rId49" Type="http://schemas.openxmlformats.org/officeDocument/2006/relationships/hyperlink" Target="jl:36148637.2250000%20" TargetMode="External"/><Relationship Id="rId57" Type="http://schemas.openxmlformats.org/officeDocument/2006/relationships/hyperlink" Target="jl:36148637.3030400%20" TargetMode="External"/><Relationship Id="rId10" Type="http://schemas.openxmlformats.org/officeDocument/2006/relationships/hyperlink" Target="jl:42262453.0%20" TargetMode="External"/><Relationship Id="rId31" Type="http://schemas.openxmlformats.org/officeDocument/2006/relationships/hyperlink" Target="jl:36148637.2720200%20" TargetMode="External"/><Relationship Id="rId44" Type="http://schemas.openxmlformats.org/officeDocument/2006/relationships/hyperlink" Target="jl:36148637.2720200%20" TargetMode="External"/><Relationship Id="rId52" Type="http://schemas.openxmlformats.org/officeDocument/2006/relationships/hyperlink" Target="jl:36148637.3020000%20" TargetMode="External"/><Relationship Id="rId6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39</Pages>
  <Words>14506</Words>
  <Characters>82687</Characters>
  <Application>Microsoft Office Word</Application>
  <DocSecurity>0</DocSecurity>
  <Lines>689</Lines>
  <Paragraphs>193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>Правила составления налоговой отчетности «Декларация по индивидуальному подоходному налогу (форма 220.00)» (приложения 80, 81 к приказу Первого заместителя Премьера-Министра Республики Казахстан - Министра финансов Республики Казахстан от 20 января 2020 г</vt:lpstr>
    </vt:vector>
  </TitlesOfParts>
  <Company/>
  <LinksUpToDate>false</LinksUpToDate>
  <CharactersWithSpaces>97000</CharactersWithSpaces>
  <SharedDoc>false</SharedDoc>
  <HLinks>
    <vt:vector baseType="variant" size="624">
      <vt:variant>
        <vt:i4>4456531</vt:i4>
      </vt:variant>
      <vt:variant>
        <vt:i4>309</vt:i4>
      </vt:variant>
      <vt:variant>
        <vt:i4>0</vt:i4>
      </vt:variant>
      <vt:variant>
        <vt:i4>5</vt:i4>
      </vt:variant>
      <vt:variant>
        <vt:lpwstr>jl:33672116.0</vt:lpwstr>
      </vt:variant>
      <vt:variant>
        <vt:lpwstr/>
      </vt:variant>
      <vt:variant>
        <vt:i4>5767236</vt:i4>
      </vt:variant>
      <vt:variant>
        <vt:i4>306</vt:i4>
      </vt:variant>
      <vt:variant>
        <vt:i4>0</vt:i4>
      </vt:variant>
      <vt:variant>
        <vt:i4>5</vt:i4>
      </vt:variant>
      <vt:variant>
        <vt:lpwstr>jl:1049233.0</vt:lpwstr>
      </vt:variant>
      <vt:variant>
        <vt:lpwstr/>
      </vt:variant>
      <vt:variant>
        <vt:i4>8323169</vt:i4>
      </vt:variant>
      <vt:variant>
        <vt:i4>303</vt:i4>
      </vt:variant>
      <vt:variant>
        <vt:i4>0</vt:i4>
      </vt:variant>
      <vt:variant>
        <vt:i4>5</vt:i4>
      </vt:variant>
      <vt:variant>
        <vt:lpwstr>jl:36148637.6440000</vt:lpwstr>
      </vt:variant>
      <vt:variant>
        <vt:lpwstr/>
      </vt:variant>
      <vt:variant>
        <vt:i4>4456531</vt:i4>
      </vt:variant>
      <vt:variant>
        <vt:i4>300</vt:i4>
      </vt:variant>
      <vt:variant>
        <vt:i4>0</vt:i4>
      </vt:variant>
      <vt:variant>
        <vt:i4>5</vt:i4>
      </vt:variant>
      <vt:variant>
        <vt:lpwstr>jl:33672116.1</vt:lpwstr>
      </vt:variant>
      <vt:variant>
        <vt:lpwstr/>
      </vt:variant>
      <vt:variant>
        <vt:i4>8061031</vt:i4>
      </vt:variant>
      <vt:variant>
        <vt:i4>297</vt:i4>
      </vt:variant>
      <vt:variant>
        <vt:i4>0</vt:i4>
      </vt:variant>
      <vt:variant>
        <vt:i4>5</vt:i4>
      </vt:variant>
      <vt:variant>
        <vt:lpwstr>jl:36148637.3030400</vt:lpwstr>
      </vt:variant>
      <vt:variant>
        <vt:lpwstr/>
      </vt:variant>
      <vt:variant>
        <vt:i4>7536737</vt:i4>
      </vt:variant>
      <vt:variant>
        <vt:i4>294</vt:i4>
      </vt:variant>
      <vt:variant>
        <vt:i4>0</vt:i4>
      </vt:variant>
      <vt:variant>
        <vt:i4>5</vt:i4>
      </vt:variant>
      <vt:variant>
        <vt:lpwstr>jl:36148637.2940412</vt:lpwstr>
      </vt:variant>
      <vt:variant>
        <vt:lpwstr/>
      </vt:variant>
      <vt:variant>
        <vt:i4>7471205</vt:i4>
      </vt:variant>
      <vt:variant>
        <vt:i4>291</vt:i4>
      </vt:variant>
      <vt:variant>
        <vt:i4>0</vt:i4>
      </vt:variant>
      <vt:variant>
        <vt:i4>5</vt:i4>
      </vt:variant>
      <vt:variant>
        <vt:lpwstr>jl:36148637.2940000</vt:lpwstr>
      </vt:variant>
      <vt:variant>
        <vt:lpwstr/>
      </vt:variant>
      <vt:variant>
        <vt:i4>8061031</vt:i4>
      </vt:variant>
      <vt:variant>
        <vt:i4>288</vt:i4>
      </vt:variant>
      <vt:variant>
        <vt:i4>0</vt:i4>
      </vt:variant>
      <vt:variant>
        <vt:i4>5</vt:i4>
      </vt:variant>
      <vt:variant>
        <vt:lpwstr>jl:36148637.3030400</vt:lpwstr>
      </vt:variant>
      <vt:variant>
        <vt:lpwstr/>
      </vt:variant>
      <vt:variant>
        <vt:i4>8323171</vt:i4>
      </vt:variant>
      <vt:variant>
        <vt:i4>285</vt:i4>
      </vt:variant>
      <vt:variant>
        <vt:i4>0</vt:i4>
      </vt:variant>
      <vt:variant>
        <vt:i4>5</vt:i4>
      </vt:variant>
      <vt:variant>
        <vt:lpwstr>jl:36148637.3400300</vt:lpwstr>
      </vt:variant>
      <vt:variant>
        <vt:lpwstr/>
      </vt:variant>
      <vt:variant>
        <vt:i4>7536742</vt:i4>
      </vt:variant>
      <vt:variant>
        <vt:i4>282</vt:i4>
      </vt:variant>
      <vt:variant>
        <vt:i4>0</vt:i4>
      </vt:variant>
      <vt:variant>
        <vt:i4>5</vt:i4>
      </vt:variant>
      <vt:variant>
        <vt:lpwstr>jl:36148637.2971000</vt:lpwstr>
      </vt:variant>
      <vt:variant>
        <vt:lpwstr/>
      </vt:variant>
      <vt:variant>
        <vt:i4>8323168</vt:i4>
      </vt:variant>
      <vt:variant>
        <vt:i4>279</vt:i4>
      </vt:variant>
      <vt:variant>
        <vt:i4>0</vt:i4>
      </vt:variant>
      <vt:variant>
        <vt:i4>5</vt:i4>
      </vt:variant>
      <vt:variant>
        <vt:lpwstr>jl:36148637.3400000</vt:lpwstr>
      </vt:variant>
      <vt:variant>
        <vt:lpwstr/>
      </vt:variant>
      <vt:variant>
        <vt:i4>7471204</vt:i4>
      </vt:variant>
      <vt:variant>
        <vt:i4>276</vt:i4>
      </vt:variant>
      <vt:variant>
        <vt:i4>0</vt:i4>
      </vt:variant>
      <vt:variant>
        <vt:i4>5</vt:i4>
      </vt:variant>
      <vt:variant>
        <vt:lpwstr>jl:36148637.2970200</vt:lpwstr>
      </vt:variant>
      <vt:variant>
        <vt:lpwstr/>
      </vt:variant>
      <vt:variant>
        <vt:i4>4653146</vt:i4>
      </vt:variant>
      <vt:variant>
        <vt:i4>273</vt:i4>
      </vt:variant>
      <vt:variant>
        <vt:i4>0</vt:i4>
      </vt:variant>
      <vt:variant>
        <vt:i4>5</vt:i4>
      </vt:variant>
      <vt:variant>
        <vt:lpwstr>jl:36499630.3800</vt:lpwstr>
      </vt:variant>
      <vt:variant>
        <vt:lpwstr/>
      </vt:variant>
      <vt:variant>
        <vt:i4>8257641</vt:i4>
      </vt:variant>
      <vt:variant>
        <vt:i4>270</vt:i4>
      </vt:variant>
      <vt:variant>
        <vt:i4>0</vt:i4>
      </vt:variant>
      <vt:variant>
        <vt:i4>5</vt:i4>
      </vt:variant>
      <vt:variant>
        <vt:lpwstr>jl:36148637.3590000</vt:lpwstr>
      </vt:variant>
      <vt:variant>
        <vt:lpwstr/>
      </vt:variant>
      <vt:variant>
        <vt:i4>7929954</vt:i4>
      </vt:variant>
      <vt:variant>
        <vt:i4>267</vt:i4>
      </vt:variant>
      <vt:variant>
        <vt:i4>0</vt:i4>
      </vt:variant>
      <vt:variant>
        <vt:i4>5</vt:i4>
      </vt:variant>
      <vt:variant>
        <vt:lpwstr>jl:36148637.2230000</vt:lpwstr>
      </vt:variant>
      <vt:variant>
        <vt:lpwstr/>
      </vt:variant>
      <vt:variant>
        <vt:i4>8061026</vt:i4>
      </vt:variant>
      <vt:variant>
        <vt:i4>264</vt:i4>
      </vt:variant>
      <vt:variant>
        <vt:i4>0</vt:i4>
      </vt:variant>
      <vt:variant>
        <vt:i4>5</vt:i4>
      </vt:variant>
      <vt:variant>
        <vt:lpwstr>jl:36148637.3020000</vt:lpwstr>
      </vt:variant>
      <vt:variant>
        <vt:lpwstr/>
      </vt:variant>
      <vt:variant>
        <vt:i4>8061027</vt:i4>
      </vt:variant>
      <vt:variant>
        <vt:i4>261</vt:i4>
      </vt:variant>
      <vt:variant>
        <vt:i4>0</vt:i4>
      </vt:variant>
      <vt:variant>
        <vt:i4>5</vt:i4>
      </vt:variant>
      <vt:variant>
        <vt:lpwstr>jl:36148637.3030000</vt:lpwstr>
      </vt:variant>
      <vt:variant>
        <vt:lpwstr/>
      </vt:variant>
      <vt:variant>
        <vt:i4>8061027</vt:i4>
      </vt:variant>
      <vt:variant>
        <vt:i4>258</vt:i4>
      </vt:variant>
      <vt:variant>
        <vt:i4>0</vt:i4>
      </vt:variant>
      <vt:variant>
        <vt:i4>5</vt:i4>
      </vt:variant>
      <vt:variant>
        <vt:lpwstr>jl:36148637.3030000</vt:lpwstr>
      </vt:variant>
      <vt:variant>
        <vt:lpwstr/>
      </vt:variant>
      <vt:variant>
        <vt:i4>8061026</vt:i4>
      </vt:variant>
      <vt:variant>
        <vt:i4>255</vt:i4>
      </vt:variant>
      <vt:variant>
        <vt:i4>0</vt:i4>
      </vt:variant>
      <vt:variant>
        <vt:i4>5</vt:i4>
      </vt:variant>
      <vt:variant>
        <vt:lpwstr>jl:36148637.3020000</vt:lpwstr>
      </vt:variant>
      <vt:variant>
        <vt:lpwstr/>
      </vt:variant>
      <vt:variant>
        <vt:i4>7995491</vt:i4>
      </vt:variant>
      <vt:variant>
        <vt:i4>252</vt:i4>
      </vt:variant>
      <vt:variant>
        <vt:i4>0</vt:i4>
      </vt:variant>
      <vt:variant>
        <vt:i4>5</vt:i4>
      </vt:variant>
      <vt:variant>
        <vt:lpwstr>jl:36148637.3130000</vt:lpwstr>
      </vt:variant>
      <vt:variant>
        <vt:lpwstr/>
      </vt:variant>
      <vt:variant>
        <vt:i4>7536746</vt:i4>
      </vt:variant>
      <vt:variant>
        <vt:i4>249</vt:i4>
      </vt:variant>
      <vt:variant>
        <vt:i4>0</vt:i4>
      </vt:variant>
      <vt:variant>
        <vt:i4>5</vt:i4>
      </vt:variant>
      <vt:variant>
        <vt:lpwstr>jl:36148637.2890200</vt:lpwstr>
      </vt:variant>
      <vt:variant>
        <vt:lpwstr/>
      </vt:variant>
      <vt:variant>
        <vt:i4>7995491</vt:i4>
      </vt:variant>
      <vt:variant>
        <vt:i4>246</vt:i4>
      </vt:variant>
      <vt:variant>
        <vt:i4>0</vt:i4>
      </vt:variant>
      <vt:variant>
        <vt:i4>5</vt:i4>
      </vt:variant>
      <vt:variant>
        <vt:lpwstr>jl:36148637.3130000</vt:lpwstr>
      </vt:variant>
      <vt:variant>
        <vt:lpwstr/>
      </vt:variant>
      <vt:variant>
        <vt:i4>7929956</vt:i4>
      </vt:variant>
      <vt:variant>
        <vt:i4>243</vt:i4>
      </vt:variant>
      <vt:variant>
        <vt:i4>0</vt:i4>
      </vt:variant>
      <vt:variant>
        <vt:i4>5</vt:i4>
      </vt:variant>
      <vt:variant>
        <vt:lpwstr>jl:36148637.2250000</vt:lpwstr>
      </vt:variant>
      <vt:variant>
        <vt:lpwstr/>
      </vt:variant>
      <vt:variant>
        <vt:i4>4653146</vt:i4>
      </vt:variant>
      <vt:variant>
        <vt:i4>240</vt:i4>
      </vt:variant>
      <vt:variant>
        <vt:i4>0</vt:i4>
      </vt:variant>
      <vt:variant>
        <vt:i4>5</vt:i4>
      </vt:variant>
      <vt:variant>
        <vt:lpwstr>jl:36499630.3800</vt:lpwstr>
      </vt:variant>
      <vt:variant>
        <vt:lpwstr/>
      </vt:variant>
      <vt:variant>
        <vt:i4>4587610</vt:i4>
      </vt:variant>
      <vt:variant>
        <vt:i4>237</vt:i4>
      </vt:variant>
      <vt:variant>
        <vt:i4>0</vt:i4>
      </vt:variant>
      <vt:variant>
        <vt:i4>5</vt:i4>
      </vt:variant>
      <vt:variant>
        <vt:lpwstr>jl:36499630.3900</vt:lpwstr>
      </vt:variant>
      <vt:variant>
        <vt:lpwstr/>
      </vt:variant>
      <vt:variant>
        <vt:i4>7929956</vt:i4>
      </vt:variant>
      <vt:variant>
        <vt:i4>234</vt:i4>
      </vt:variant>
      <vt:variant>
        <vt:i4>0</vt:i4>
      </vt:variant>
      <vt:variant>
        <vt:i4>5</vt:i4>
      </vt:variant>
      <vt:variant>
        <vt:lpwstr>jl:36148637.2250000</vt:lpwstr>
      </vt:variant>
      <vt:variant>
        <vt:lpwstr/>
      </vt:variant>
      <vt:variant>
        <vt:i4>4587610</vt:i4>
      </vt:variant>
      <vt:variant>
        <vt:i4>231</vt:i4>
      </vt:variant>
      <vt:variant>
        <vt:i4>0</vt:i4>
      </vt:variant>
      <vt:variant>
        <vt:i4>5</vt:i4>
      </vt:variant>
      <vt:variant>
        <vt:lpwstr>jl:36499630.3900</vt:lpwstr>
      </vt:variant>
      <vt:variant>
        <vt:lpwstr/>
      </vt:variant>
      <vt:variant>
        <vt:i4>5177437</vt:i4>
      </vt:variant>
      <vt:variant>
        <vt:i4>228</vt:i4>
      </vt:variant>
      <vt:variant>
        <vt:i4>0</vt:i4>
      </vt:variant>
      <vt:variant>
        <vt:i4>5</vt:i4>
      </vt:variant>
      <vt:variant>
        <vt:lpwstr>jl:36499630.4000</vt:lpwstr>
      </vt:variant>
      <vt:variant>
        <vt:lpwstr/>
      </vt:variant>
      <vt:variant>
        <vt:i4>4915284</vt:i4>
      </vt:variant>
      <vt:variant>
        <vt:i4>225</vt:i4>
      </vt:variant>
      <vt:variant>
        <vt:i4>0</vt:i4>
      </vt:variant>
      <vt:variant>
        <vt:i4>5</vt:i4>
      </vt:variant>
      <vt:variant>
        <vt:lpwstr>jl:36148637.20500</vt:lpwstr>
      </vt:variant>
      <vt:variant>
        <vt:lpwstr/>
      </vt:variant>
      <vt:variant>
        <vt:i4>8126566</vt:i4>
      </vt:variant>
      <vt:variant>
        <vt:i4>222</vt:i4>
      </vt:variant>
      <vt:variant>
        <vt:i4>0</vt:i4>
      </vt:variant>
      <vt:variant>
        <vt:i4>5</vt:i4>
      </vt:variant>
      <vt:variant>
        <vt:lpwstr>jl:36148637.2720500</vt:lpwstr>
      </vt:variant>
      <vt:variant>
        <vt:lpwstr/>
      </vt:variant>
      <vt:variant>
        <vt:i4>8126561</vt:i4>
      </vt:variant>
      <vt:variant>
        <vt:i4>219</vt:i4>
      </vt:variant>
      <vt:variant>
        <vt:i4>0</vt:i4>
      </vt:variant>
      <vt:variant>
        <vt:i4>5</vt:i4>
      </vt:variant>
      <vt:variant>
        <vt:lpwstr>jl:36148637.2720200</vt:lpwstr>
      </vt:variant>
      <vt:variant>
        <vt:lpwstr/>
      </vt:variant>
      <vt:variant>
        <vt:i4>8126566</vt:i4>
      </vt:variant>
      <vt:variant>
        <vt:i4>216</vt:i4>
      </vt:variant>
      <vt:variant>
        <vt:i4>0</vt:i4>
      </vt:variant>
      <vt:variant>
        <vt:i4>5</vt:i4>
      </vt:variant>
      <vt:variant>
        <vt:lpwstr>jl:36148637.2730400</vt:lpwstr>
      </vt:variant>
      <vt:variant>
        <vt:lpwstr/>
      </vt:variant>
      <vt:variant>
        <vt:i4>8126560</vt:i4>
      </vt:variant>
      <vt:variant>
        <vt:i4>213</vt:i4>
      </vt:variant>
      <vt:variant>
        <vt:i4>0</vt:i4>
      </vt:variant>
      <vt:variant>
        <vt:i4>5</vt:i4>
      </vt:variant>
      <vt:variant>
        <vt:lpwstr>jl:36148637.2730200</vt:lpwstr>
      </vt:variant>
      <vt:variant>
        <vt:lpwstr/>
      </vt:variant>
      <vt:variant>
        <vt:i4>8126563</vt:i4>
      </vt:variant>
      <vt:variant>
        <vt:i4>210</vt:i4>
      </vt:variant>
      <vt:variant>
        <vt:i4>0</vt:i4>
      </vt:variant>
      <vt:variant>
        <vt:i4>5</vt:i4>
      </vt:variant>
      <vt:variant>
        <vt:lpwstr>jl:36148637.2730100</vt:lpwstr>
      </vt:variant>
      <vt:variant>
        <vt:lpwstr/>
      </vt:variant>
      <vt:variant>
        <vt:i4>8126561</vt:i4>
      </vt:variant>
      <vt:variant>
        <vt:i4>207</vt:i4>
      </vt:variant>
      <vt:variant>
        <vt:i4>0</vt:i4>
      </vt:variant>
      <vt:variant>
        <vt:i4>5</vt:i4>
      </vt:variant>
      <vt:variant>
        <vt:lpwstr>jl:36148637.2730300</vt:lpwstr>
      </vt:variant>
      <vt:variant>
        <vt:lpwstr/>
      </vt:variant>
      <vt:variant>
        <vt:i4>8126563</vt:i4>
      </vt:variant>
      <vt:variant>
        <vt:i4>204</vt:i4>
      </vt:variant>
      <vt:variant>
        <vt:i4>0</vt:i4>
      </vt:variant>
      <vt:variant>
        <vt:i4>5</vt:i4>
      </vt:variant>
      <vt:variant>
        <vt:lpwstr>jl:36148637.2730100</vt:lpwstr>
      </vt:variant>
      <vt:variant>
        <vt:lpwstr/>
      </vt:variant>
      <vt:variant>
        <vt:i4>8126567</vt:i4>
      </vt:variant>
      <vt:variant>
        <vt:i4>201</vt:i4>
      </vt:variant>
      <vt:variant>
        <vt:i4>0</vt:i4>
      </vt:variant>
      <vt:variant>
        <vt:i4>5</vt:i4>
      </vt:variant>
      <vt:variant>
        <vt:lpwstr>jl:36148637.2710700</vt:lpwstr>
      </vt:variant>
      <vt:variant>
        <vt:lpwstr/>
      </vt:variant>
      <vt:variant>
        <vt:i4>8126567</vt:i4>
      </vt:variant>
      <vt:variant>
        <vt:i4>198</vt:i4>
      </vt:variant>
      <vt:variant>
        <vt:i4>0</vt:i4>
      </vt:variant>
      <vt:variant>
        <vt:i4>5</vt:i4>
      </vt:variant>
      <vt:variant>
        <vt:lpwstr>jl:36148637.2710700</vt:lpwstr>
      </vt:variant>
      <vt:variant>
        <vt:lpwstr/>
      </vt:variant>
      <vt:variant>
        <vt:i4>8126567</vt:i4>
      </vt:variant>
      <vt:variant>
        <vt:i4>195</vt:i4>
      </vt:variant>
      <vt:variant>
        <vt:i4>0</vt:i4>
      </vt:variant>
      <vt:variant>
        <vt:i4>5</vt:i4>
      </vt:variant>
      <vt:variant>
        <vt:lpwstr>jl:36148637.2710700</vt:lpwstr>
      </vt:variant>
      <vt:variant>
        <vt:lpwstr/>
      </vt:variant>
      <vt:variant>
        <vt:i4>8126567</vt:i4>
      </vt:variant>
      <vt:variant>
        <vt:i4>192</vt:i4>
      </vt:variant>
      <vt:variant>
        <vt:i4>0</vt:i4>
      </vt:variant>
      <vt:variant>
        <vt:i4>5</vt:i4>
      </vt:variant>
      <vt:variant>
        <vt:lpwstr>jl:36148637.2710700</vt:lpwstr>
      </vt:variant>
      <vt:variant>
        <vt:lpwstr/>
      </vt:variant>
      <vt:variant>
        <vt:i4>8126567</vt:i4>
      </vt:variant>
      <vt:variant>
        <vt:i4>189</vt:i4>
      </vt:variant>
      <vt:variant>
        <vt:i4>0</vt:i4>
      </vt:variant>
      <vt:variant>
        <vt:i4>5</vt:i4>
      </vt:variant>
      <vt:variant>
        <vt:lpwstr>jl:36148637.2710700</vt:lpwstr>
      </vt:variant>
      <vt:variant>
        <vt:lpwstr/>
      </vt:variant>
      <vt:variant>
        <vt:i4>8126562</vt:i4>
      </vt:variant>
      <vt:variant>
        <vt:i4>186</vt:i4>
      </vt:variant>
      <vt:variant>
        <vt:i4>0</vt:i4>
      </vt:variant>
      <vt:variant>
        <vt:i4>5</vt:i4>
      </vt:variant>
      <vt:variant>
        <vt:lpwstr>jl:36148637.2710200</vt:lpwstr>
      </vt:variant>
      <vt:variant>
        <vt:lpwstr/>
      </vt:variant>
      <vt:variant>
        <vt:i4>8126562</vt:i4>
      </vt:variant>
      <vt:variant>
        <vt:i4>183</vt:i4>
      </vt:variant>
      <vt:variant>
        <vt:i4>0</vt:i4>
      </vt:variant>
      <vt:variant>
        <vt:i4>5</vt:i4>
      </vt:variant>
      <vt:variant>
        <vt:lpwstr>jl:36148637.2710200</vt:lpwstr>
      </vt:variant>
      <vt:variant>
        <vt:lpwstr/>
      </vt:variant>
      <vt:variant>
        <vt:i4>8126562</vt:i4>
      </vt:variant>
      <vt:variant>
        <vt:i4>180</vt:i4>
      </vt:variant>
      <vt:variant>
        <vt:i4>0</vt:i4>
      </vt:variant>
      <vt:variant>
        <vt:i4>5</vt:i4>
      </vt:variant>
      <vt:variant>
        <vt:lpwstr>jl:36148637.2710200</vt:lpwstr>
      </vt:variant>
      <vt:variant>
        <vt:lpwstr/>
      </vt:variant>
      <vt:variant>
        <vt:i4>8126562</vt:i4>
      </vt:variant>
      <vt:variant>
        <vt:i4>177</vt:i4>
      </vt:variant>
      <vt:variant>
        <vt:i4>0</vt:i4>
      </vt:variant>
      <vt:variant>
        <vt:i4>5</vt:i4>
      </vt:variant>
      <vt:variant>
        <vt:lpwstr>jl:36148637.2710200</vt:lpwstr>
      </vt:variant>
      <vt:variant>
        <vt:lpwstr/>
      </vt:variant>
      <vt:variant>
        <vt:i4>8126562</vt:i4>
      </vt:variant>
      <vt:variant>
        <vt:i4>174</vt:i4>
      </vt:variant>
      <vt:variant>
        <vt:i4>0</vt:i4>
      </vt:variant>
      <vt:variant>
        <vt:i4>5</vt:i4>
      </vt:variant>
      <vt:variant>
        <vt:lpwstr>jl:36148637.2710200</vt:lpwstr>
      </vt:variant>
      <vt:variant>
        <vt:lpwstr/>
      </vt:variant>
      <vt:variant>
        <vt:i4>8192110</vt:i4>
      </vt:variant>
      <vt:variant>
        <vt:i4>171</vt:i4>
      </vt:variant>
      <vt:variant>
        <vt:i4>0</vt:i4>
      </vt:variant>
      <vt:variant>
        <vt:i4>5</vt:i4>
      </vt:variant>
      <vt:variant>
        <vt:lpwstr>jl:36148637.2670800</vt:lpwstr>
      </vt:variant>
      <vt:variant>
        <vt:lpwstr/>
      </vt:variant>
      <vt:variant>
        <vt:i4>8192110</vt:i4>
      </vt:variant>
      <vt:variant>
        <vt:i4>168</vt:i4>
      </vt:variant>
      <vt:variant>
        <vt:i4>0</vt:i4>
      </vt:variant>
      <vt:variant>
        <vt:i4>5</vt:i4>
      </vt:variant>
      <vt:variant>
        <vt:lpwstr>jl:36148637.2670800</vt:lpwstr>
      </vt:variant>
      <vt:variant>
        <vt:lpwstr/>
      </vt:variant>
      <vt:variant>
        <vt:i4>8192110</vt:i4>
      </vt:variant>
      <vt:variant>
        <vt:i4>165</vt:i4>
      </vt:variant>
      <vt:variant>
        <vt:i4>0</vt:i4>
      </vt:variant>
      <vt:variant>
        <vt:i4>5</vt:i4>
      </vt:variant>
      <vt:variant>
        <vt:lpwstr>jl:36148637.2670800</vt:lpwstr>
      </vt:variant>
      <vt:variant>
        <vt:lpwstr/>
      </vt:variant>
      <vt:variant>
        <vt:i4>8192110</vt:i4>
      </vt:variant>
      <vt:variant>
        <vt:i4>162</vt:i4>
      </vt:variant>
      <vt:variant>
        <vt:i4>0</vt:i4>
      </vt:variant>
      <vt:variant>
        <vt:i4>5</vt:i4>
      </vt:variant>
      <vt:variant>
        <vt:lpwstr>jl:36148637.2670800</vt:lpwstr>
      </vt:variant>
      <vt:variant>
        <vt:lpwstr/>
      </vt:variant>
      <vt:variant>
        <vt:i4>8126561</vt:i4>
      </vt:variant>
      <vt:variant>
        <vt:i4>159</vt:i4>
      </vt:variant>
      <vt:variant>
        <vt:i4>0</vt:i4>
      </vt:variant>
      <vt:variant>
        <vt:i4>5</vt:i4>
      </vt:variant>
      <vt:variant>
        <vt:lpwstr>jl:36148637.2720200</vt:lpwstr>
      </vt:variant>
      <vt:variant>
        <vt:lpwstr/>
      </vt:variant>
      <vt:variant>
        <vt:i4>8126561</vt:i4>
      </vt:variant>
      <vt:variant>
        <vt:i4>156</vt:i4>
      </vt:variant>
      <vt:variant>
        <vt:i4>0</vt:i4>
      </vt:variant>
      <vt:variant>
        <vt:i4>5</vt:i4>
      </vt:variant>
      <vt:variant>
        <vt:lpwstr>jl:36148637.2720200</vt:lpwstr>
      </vt:variant>
      <vt:variant>
        <vt:lpwstr/>
      </vt:variant>
      <vt:variant>
        <vt:i4>8126561</vt:i4>
      </vt:variant>
      <vt:variant>
        <vt:i4>153</vt:i4>
      </vt:variant>
      <vt:variant>
        <vt:i4>0</vt:i4>
      </vt:variant>
      <vt:variant>
        <vt:i4>5</vt:i4>
      </vt:variant>
      <vt:variant>
        <vt:lpwstr>jl:36148637.2720200</vt:lpwstr>
      </vt:variant>
      <vt:variant>
        <vt:lpwstr/>
      </vt:variant>
      <vt:variant>
        <vt:i4>8126561</vt:i4>
      </vt:variant>
      <vt:variant>
        <vt:i4>150</vt:i4>
      </vt:variant>
      <vt:variant>
        <vt:i4>0</vt:i4>
      </vt:variant>
      <vt:variant>
        <vt:i4>5</vt:i4>
      </vt:variant>
      <vt:variant>
        <vt:lpwstr>jl:36148637.2720200</vt:lpwstr>
      </vt:variant>
      <vt:variant>
        <vt:lpwstr/>
      </vt:variant>
      <vt:variant>
        <vt:i4>8126561</vt:i4>
      </vt:variant>
      <vt:variant>
        <vt:i4>147</vt:i4>
      </vt:variant>
      <vt:variant>
        <vt:i4>0</vt:i4>
      </vt:variant>
      <vt:variant>
        <vt:i4>5</vt:i4>
      </vt:variant>
      <vt:variant>
        <vt:lpwstr>jl:36148637.2720200</vt:lpwstr>
      </vt:variant>
      <vt:variant>
        <vt:lpwstr/>
      </vt:variant>
      <vt:variant>
        <vt:i4>8126561</vt:i4>
      </vt:variant>
      <vt:variant>
        <vt:i4>144</vt:i4>
      </vt:variant>
      <vt:variant>
        <vt:i4>0</vt:i4>
      </vt:variant>
      <vt:variant>
        <vt:i4>5</vt:i4>
      </vt:variant>
      <vt:variant>
        <vt:lpwstr>jl:36148637.2700000</vt:lpwstr>
      </vt:variant>
      <vt:variant>
        <vt:lpwstr/>
      </vt:variant>
      <vt:variant>
        <vt:i4>8126561</vt:i4>
      </vt:variant>
      <vt:variant>
        <vt:i4>141</vt:i4>
      </vt:variant>
      <vt:variant>
        <vt:i4>0</vt:i4>
      </vt:variant>
      <vt:variant>
        <vt:i4>5</vt:i4>
      </vt:variant>
      <vt:variant>
        <vt:lpwstr>jl:36148637.2700000</vt:lpwstr>
      </vt:variant>
      <vt:variant>
        <vt:lpwstr/>
      </vt:variant>
      <vt:variant>
        <vt:i4>8126561</vt:i4>
      </vt:variant>
      <vt:variant>
        <vt:i4>138</vt:i4>
      </vt:variant>
      <vt:variant>
        <vt:i4>0</vt:i4>
      </vt:variant>
      <vt:variant>
        <vt:i4>5</vt:i4>
      </vt:variant>
      <vt:variant>
        <vt:lpwstr>jl:36148637.2700000</vt:lpwstr>
      </vt:variant>
      <vt:variant>
        <vt:lpwstr/>
      </vt:variant>
      <vt:variant>
        <vt:i4>8126561</vt:i4>
      </vt:variant>
      <vt:variant>
        <vt:i4>135</vt:i4>
      </vt:variant>
      <vt:variant>
        <vt:i4>0</vt:i4>
      </vt:variant>
      <vt:variant>
        <vt:i4>5</vt:i4>
      </vt:variant>
      <vt:variant>
        <vt:lpwstr>jl:36148637.2700000</vt:lpwstr>
      </vt:variant>
      <vt:variant>
        <vt:lpwstr/>
      </vt:variant>
      <vt:variant>
        <vt:i4>8192105</vt:i4>
      </vt:variant>
      <vt:variant>
        <vt:i4>132</vt:i4>
      </vt:variant>
      <vt:variant>
        <vt:i4>0</vt:i4>
      </vt:variant>
      <vt:variant>
        <vt:i4>5</vt:i4>
      </vt:variant>
      <vt:variant>
        <vt:lpwstr>jl:36148637.2680000</vt:lpwstr>
      </vt:variant>
      <vt:variant>
        <vt:lpwstr/>
      </vt:variant>
      <vt:variant>
        <vt:i4>8192105</vt:i4>
      </vt:variant>
      <vt:variant>
        <vt:i4>129</vt:i4>
      </vt:variant>
      <vt:variant>
        <vt:i4>0</vt:i4>
      </vt:variant>
      <vt:variant>
        <vt:i4>5</vt:i4>
      </vt:variant>
      <vt:variant>
        <vt:lpwstr>jl:36148637.2680000</vt:lpwstr>
      </vt:variant>
      <vt:variant>
        <vt:lpwstr/>
      </vt:variant>
      <vt:variant>
        <vt:i4>8192105</vt:i4>
      </vt:variant>
      <vt:variant>
        <vt:i4>126</vt:i4>
      </vt:variant>
      <vt:variant>
        <vt:i4>0</vt:i4>
      </vt:variant>
      <vt:variant>
        <vt:i4>5</vt:i4>
      </vt:variant>
      <vt:variant>
        <vt:lpwstr>jl:36148637.2680000</vt:lpwstr>
      </vt:variant>
      <vt:variant>
        <vt:lpwstr/>
      </vt:variant>
      <vt:variant>
        <vt:i4>8192105</vt:i4>
      </vt:variant>
      <vt:variant>
        <vt:i4>123</vt:i4>
      </vt:variant>
      <vt:variant>
        <vt:i4>0</vt:i4>
      </vt:variant>
      <vt:variant>
        <vt:i4>5</vt:i4>
      </vt:variant>
      <vt:variant>
        <vt:lpwstr>jl:36148637.2680000</vt:lpwstr>
      </vt:variant>
      <vt:variant>
        <vt:lpwstr/>
      </vt:variant>
      <vt:variant>
        <vt:i4>8192097</vt:i4>
      </vt:variant>
      <vt:variant>
        <vt:i4>120</vt:i4>
      </vt:variant>
      <vt:variant>
        <vt:i4>0</vt:i4>
      </vt:variant>
      <vt:variant>
        <vt:i4>5</vt:i4>
      </vt:variant>
      <vt:variant>
        <vt:lpwstr>jl:36148637.2670700</vt:lpwstr>
      </vt:variant>
      <vt:variant>
        <vt:lpwstr/>
      </vt:variant>
      <vt:variant>
        <vt:i4>8192097</vt:i4>
      </vt:variant>
      <vt:variant>
        <vt:i4>117</vt:i4>
      </vt:variant>
      <vt:variant>
        <vt:i4>0</vt:i4>
      </vt:variant>
      <vt:variant>
        <vt:i4>5</vt:i4>
      </vt:variant>
      <vt:variant>
        <vt:lpwstr>jl:36148637.2670700</vt:lpwstr>
      </vt:variant>
      <vt:variant>
        <vt:lpwstr/>
      </vt:variant>
      <vt:variant>
        <vt:i4>8192097</vt:i4>
      </vt:variant>
      <vt:variant>
        <vt:i4>114</vt:i4>
      </vt:variant>
      <vt:variant>
        <vt:i4>0</vt:i4>
      </vt:variant>
      <vt:variant>
        <vt:i4>5</vt:i4>
      </vt:variant>
      <vt:variant>
        <vt:lpwstr>jl:36148637.2670700</vt:lpwstr>
      </vt:variant>
      <vt:variant>
        <vt:lpwstr/>
      </vt:variant>
      <vt:variant>
        <vt:i4>8192097</vt:i4>
      </vt:variant>
      <vt:variant>
        <vt:i4>111</vt:i4>
      </vt:variant>
      <vt:variant>
        <vt:i4>0</vt:i4>
      </vt:variant>
      <vt:variant>
        <vt:i4>5</vt:i4>
      </vt:variant>
      <vt:variant>
        <vt:lpwstr>jl:36148637.2670700</vt:lpwstr>
      </vt:variant>
      <vt:variant>
        <vt:lpwstr/>
      </vt:variant>
      <vt:variant>
        <vt:i4>8061025</vt:i4>
      </vt:variant>
      <vt:variant>
        <vt:i4>108</vt:i4>
      </vt:variant>
      <vt:variant>
        <vt:i4>0</vt:i4>
      </vt:variant>
      <vt:variant>
        <vt:i4>5</vt:i4>
      </vt:variant>
      <vt:variant>
        <vt:lpwstr>jl:36148637.3000100</vt:lpwstr>
      </vt:variant>
      <vt:variant>
        <vt:lpwstr/>
      </vt:variant>
      <vt:variant>
        <vt:i4>8192100</vt:i4>
      </vt:variant>
      <vt:variant>
        <vt:i4>105</vt:i4>
      </vt:variant>
      <vt:variant>
        <vt:i4>0</vt:i4>
      </vt:variant>
      <vt:variant>
        <vt:i4>5</vt:i4>
      </vt:variant>
      <vt:variant>
        <vt:lpwstr>jl:36148637.2650000</vt:lpwstr>
      </vt:variant>
      <vt:variant>
        <vt:lpwstr/>
      </vt:variant>
      <vt:variant>
        <vt:i4>7471202</vt:i4>
      </vt:variant>
      <vt:variant>
        <vt:i4>102</vt:i4>
      </vt:variant>
      <vt:variant>
        <vt:i4>0</vt:i4>
      </vt:variant>
      <vt:variant>
        <vt:i4>5</vt:i4>
      </vt:variant>
      <vt:variant>
        <vt:lpwstr>jl:36148637.6970000</vt:lpwstr>
      </vt:variant>
      <vt:variant>
        <vt:lpwstr/>
      </vt:variant>
      <vt:variant>
        <vt:i4>7471202</vt:i4>
      </vt:variant>
      <vt:variant>
        <vt:i4>99</vt:i4>
      </vt:variant>
      <vt:variant>
        <vt:i4>0</vt:i4>
      </vt:variant>
      <vt:variant>
        <vt:i4>5</vt:i4>
      </vt:variant>
      <vt:variant>
        <vt:lpwstr>jl:36148637.6970000</vt:lpwstr>
      </vt:variant>
      <vt:variant>
        <vt:lpwstr/>
      </vt:variant>
      <vt:variant>
        <vt:i4>4587610</vt:i4>
      </vt:variant>
      <vt:variant>
        <vt:i4>96</vt:i4>
      </vt:variant>
      <vt:variant>
        <vt:i4>0</vt:i4>
      </vt:variant>
      <vt:variant>
        <vt:i4>5</vt:i4>
      </vt:variant>
      <vt:variant>
        <vt:lpwstr>jl:36499630.3900</vt:lpwstr>
      </vt:variant>
      <vt:variant>
        <vt:lpwstr/>
      </vt:variant>
      <vt:variant>
        <vt:i4>8061034</vt:i4>
      </vt:variant>
      <vt:variant>
        <vt:i4>93</vt:i4>
      </vt:variant>
      <vt:variant>
        <vt:i4>0</vt:i4>
      </vt:variant>
      <vt:variant>
        <vt:i4>5</vt:i4>
      </vt:variant>
      <vt:variant>
        <vt:lpwstr>jl:36148637.2090200</vt:lpwstr>
      </vt:variant>
      <vt:variant>
        <vt:lpwstr/>
      </vt:variant>
      <vt:variant>
        <vt:i4>7471206</vt:i4>
      </vt:variant>
      <vt:variant>
        <vt:i4>90</vt:i4>
      </vt:variant>
      <vt:variant>
        <vt:i4>0</vt:i4>
      </vt:variant>
      <vt:variant>
        <vt:i4>5</vt:i4>
      </vt:variant>
      <vt:variant>
        <vt:lpwstr>jl:36148637.1940000</vt:lpwstr>
      </vt:variant>
      <vt:variant>
        <vt:lpwstr/>
      </vt:variant>
      <vt:variant>
        <vt:i4>8257643</vt:i4>
      </vt:variant>
      <vt:variant>
        <vt:i4>87</vt:i4>
      </vt:variant>
      <vt:variant>
        <vt:i4>0</vt:i4>
      </vt:variant>
      <vt:variant>
        <vt:i4>5</vt:i4>
      </vt:variant>
      <vt:variant>
        <vt:lpwstr>jl:36148637.3590200</vt:lpwstr>
      </vt:variant>
      <vt:variant>
        <vt:lpwstr/>
      </vt:variant>
      <vt:variant>
        <vt:i4>8061025</vt:i4>
      </vt:variant>
      <vt:variant>
        <vt:i4>84</vt:i4>
      </vt:variant>
      <vt:variant>
        <vt:i4>0</vt:i4>
      </vt:variant>
      <vt:variant>
        <vt:i4>5</vt:i4>
      </vt:variant>
      <vt:variant>
        <vt:lpwstr>jl:36148637.3020300</vt:lpwstr>
      </vt:variant>
      <vt:variant>
        <vt:lpwstr/>
      </vt:variant>
      <vt:variant>
        <vt:i4>7536745</vt:i4>
      </vt:variant>
      <vt:variant>
        <vt:i4>81</vt:i4>
      </vt:variant>
      <vt:variant>
        <vt:i4>0</vt:i4>
      </vt:variant>
      <vt:variant>
        <vt:i4>5</vt:i4>
      </vt:variant>
      <vt:variant>
        <vt:lpwstr>jl:36148637.2880000</vt:lpwstr>
      </vt:variant>
      <vt:variant>
        <vt:lpwstr/>
      </vt:variant>
      <vt:variant>
        <vt:i4>7536745</vt:i4>
      </vt:variant>
      <vt:variant>
        <vt:i4>78</vt:i4>
      </vt:variant>
      <vt:variant>
        <vt:i4>0</vt:i4>
      </vt:variant>
      <vt:variant>
        <vt:i4>5</vt:i4>
      </vt:variant>
      <vt:variant>
        <vt:lpwstr>jl:36148637.2880000</vt:lpwstr>
      </vt:variant>
      <vt:variant>
        <vt:lpwstr/>
      </vt:variant>
      <vt:variant>
        <vt:i4>7929954</vt:i4>
      </vt:variant>
      <vt:variant>
        <vt:i4>75</vt:i4>
      </vt:variant>
      <vt:variant>
        <vt:i4>0</vt:i4>
      </vt:variant>
      <vt:variant>
        <vt:i4>5</vt:i4>
      </vt:variant>
      <vt:variant>
        <vt:lpwstr>jl:36148637.2230000</vt:lpwstr>
      </vt:variant>
      <vt:variant>
        <vt:lpwstr/>
      </vt:variant>
      <vt:variant>
        <vt:i4>4325464</vt:i4>
      </vt:variant>
      <vt:variant>
        <vt:i4>72</vt:i4>
      </vt:variant>
      <vt:variant>
        <vt:i4>0</vt:i4>
      </vt:variant>
      <vt:variant>
        <vt:i4>5</vt:i4>
      </vt:variant>
      <vt:variant>
        <vt:lpwstr>jl:30194061.0</vt:lpwstr>
      </vt:variant>
      <vt:variant>
        <vt:lpwstr/>
      </vt:variant>
      <vt:variant>
        <vt:i4>8323170</vt:i4>
      </vt:variant>
      <vt:variant>
        <vt:i4>69</vt:i4>
      </vt:variant>
      <vt:variant>
        <vt:i4>0</vt:i4>
      </vt:variant>
      <vt:variant>
        <vt:i4>5</vt:i4>
      </vt:variant>
      <vt:variant>
        <vt:lpwstr>jl:36148637.3420000</vt:lpwstr>
      </vt:variant>
      <vt:variant>
        <vt:lpwstr/>
      </vt:variant>
      <vt:variant>
        <vt:i4>8257634</vt:i4>
      </vt:variant>
      <vt:variant>
        <vt:i4>66</vt:i4>
      </vt:variant>
      <vt:variant>
        <vt:i4>0</vt:i4>
      </vt:variant>
      <vt:variant>
        <vt:i4>5</vt:i4>
      </vt:variant>
      <vt:variant>
        <vt:lpwstr>jl:36148637.2530000</vt:lpwstr>
      </vt:variant>
      <vt:variant>
        <vt:lpwstr/>
      </vt:variant>
      <vt:variant>
        <vt:i4>8323177</vt:i4>
      </vt:variant>
      <vt:variant>
        <vt:i4>63</vt:i4>
      </vt:variant>
      <vt:variant>
        <vt:i4>0</vt:i4>
      </vt:variant>
      <vt:variant>
        <vt:i4>5</vt:i4>
      </vt:variant>
      <vt:variant>
        <vt:lpwstr>jl:36148637.2480000</vt:lpwstr>
      </vt:variant>
      <vt:variant>
        <vt:lpwstr/>
      </vt:variant>
      <vt:variant>
        <vt:i4>8323172</vt:i4>
      </vt:variant>
      <vt:variant>
        <vt:i4>60</vt:i4>
      </vt:variant>
      <vt:variant>
        <vt:i4>0</vt:i4>
      </vt:variant>
      <vt:variant>
        <vt:i4>5</vt:i4>
      </vt:variant>
      <vt:variant>
        <vt:lpwstr>jl:36148637.2450000</vt:lpwstr>
      </vt:variant>
      <vt:variant>
        <vt:lpwstr/>
      </vt:variant>
      <vt:variant>
        <vt:i4>8323175</vt:i4>
      </vt:variant>
      <vt:variant>
        <vt:i4>57</vt:i4>
      </vt:variant>
      <vt:variant>
        <vt:i4>0</vt:i4>
      </vt:variant>
      <vt:variant>
        <vt:i4>5</vt:i4>
      </vt:variant>
      <vt:variant>
        <vt:lpwstr>jl:36148637.2460000</vt:lpwstr>
      </vt:variant>
      <vt:variant>
        <vt:lpwstr/>
      </vt:variant>
      <vt:variant>
        <vt:i4>8257632</vt:i4>
      </vt:variant>
      <vt:variant>
        <vt:i4>54</vt:i4>
      </vt:variant>
      <vt:variant>
        <vt:i4>0</vt:i4>
      </vt:variant>
      <vt:variant>
        <vt:i4>5</vt:i4>
      </vt:variant>
      <vt:variant>
        <vt:lpwstr>jl:36148637.2431200</vt:lpwstr>
      </vt:variant>
      <vt:variant>
        <vt:lpwstr/>
      </vt:variant>
      <vt:variant>
        <vt:i4>4587608</vt:i4>
      </vt:variant>
      <vt:variant>
        <vt:i4>51</vt:i4>
      </vt:variant>
      <vt:variant>
        <vt:i4>0</vt:i4>
      </vt:variant>
      <vt:variant>
        <vt:i4>5</vt:i4>
      </vt:variant>
      <vt:variant>
        <vt:lpwstr>jl:32908862.0</vt:lpwstr>
      </vt:variant>
      <vt:variant>
        <vt:lpwstr/>
      </vt:variant>
      <vt:variant>
        <vt:i4>8257635</vt:i4>
      </vt:variant>
      <vt:variant>
        <vt:i4>48</vt:i4>
      </vt:variant>
      <vt:variant>
        <vt:i4>0</vt:i4>
      </vt:variant>
      <vt:variant>
        <vt:i4>5</vt:i4>
      </vt:variant>
      <vt:variant>
        <vt:lpwstr>jl:36148637.2431100</vt:lpwstr>
      </vt:variant>
      <vt:variant>
        <vt:lpwstr/>
      </vt:variant>
      <vt:variant>
        <vt:i4>8323179</vt:i4>
      </vt:variant>
      <vt:variant>
        <vt:i4>45</vt:i4>
      </vt:variant>
      <vt:variant>
        <vt:i4>0</vt:i4>
      </vt:variant>
      <vt:variant>
        <vt:i4>5</vt:i4>
      </vt:variant>
      <vt:variant>
        <vt:lpwstr>jl:36148637.2430900</vt:lpwstr>
      </vt:variant>
      <vt:variant>
        <vt:lpwstr/>
      </vt:variant>
      <vt:variant>
        <vt:i4>8323173</vt:i4>
      </vt:variant>
      <vt:variant>
        <vt:i4>42</vt:i4>
      </vt:variant>
      <vt:variant>
        <vt:i4>0</vt:i4>
      </vt:variant>
      <vt:variant>
        <vt:i4>5</vt:i4>
      </vt:variant>
      <vt:variant>
        <vt:lpwstr>jl:36148637.2430700</vt:lpwstr>
      </vt:variant>
      <vt:variant>
        <vt:lpwstr/>
      </vt:variant>
      <vt:variant>
        <vt:i4>8323174</vt:i4>
      </vt:variant>
      <vt:variant>
        <vt:i4>39</vt:i4>
      </vt:variant>
      <vt:variant>
        <vt:i4>0</vt:i4>
      </vt:variant>
      <vt:variant>
        <vt:i4>5</vt:i4>
      </vt:variant>
      <vt:variant>
        <vt:lpwstr>jl:36148637.2420500</vt:lpwstr>
      </vt:variant>
      <vt:variant>
        <vt:lpwstr/>
      </vt:variant>
      <vt:variant>
        <vt:i4>8192101</vt:i4>
      </vt:variant>
      <vt:variant>
        <vt:i4>36</vt:i4>
      </vt:variant>
      <vt:variant>
        <vt:i4>0</vt:i4>
      </vt:variant>
      <vt:variant>
        <vt:i4>5</vt:i4>
      </vt:variant>
      <vt:variant>
        <vt:lpwstr>jl:36148637.2640000</vt:lpwstr>
      </vt:variant>
      <vt:variant>
        <vt:lpwstr/>
      </vt:variant>
      <vt:variant>
        <vt:i4>8061024</vt:i4>
      </vt:variant>
      <vt:variant>
        <vt:i4>33</vt:i4>
      </vt:variant>
      <vt:variant>
        <vt:i4>0</vt:i4>
      </vt:variant>
      <vt:variant>
        <vt:i4>5</vt:i4>
      </vt:variant>
      <vt:variant>
        <vt:lpwstr>jl:36148637.3000000</vt:lpwstr>
      </vt:variant>
      <vt:variant>
        <vt:lpwstr/>
      </vt:variant>
      <vt:variant>
        <vt:i4>4653146</vt:i4>
      </vt:variant>
      <vt:variant>
        <vt:i4>30</vt:i4>
      </vt:variant>
      <vt:variant>
        <vt:i4>0</vt:i4>
      </vt:variant>
      <vt:variant>
        <vt:i4>5</vt:i4>
      </vt:variant>
      <vt:variant>
        <vt:lpwstr>jl:36499630.3800</vt:lpwstr>
      </vt:variant>
      <vt:variant>
        <vt:lpwstr/>
      </vt:variant>
      <vt:variant>
        <vt:i4>4390995</vt:i4>
      </vt:variant>
      <vt:variant>
        <vt:i4>27</vt:i4>
      </vt:variant>
      <vt:variant>
        <vt:i4>0</vt:i4>
      </vt:variant>
      <vt:variant>
        <vt:i4>5</vt:i4>
      </vt:variant>
      <vt:variant>
        <vt:lpwstr>jl:42262453.0</vt:lpwstr>
      </vt:variant>
      <vt:variant>
        <vt:lpwstr/>
      </vt:variant>
      <vt:variant>
        <vt:i4>8061031</vt:i4>
      </vt:variant>
      <vt:variant>
        <vt:i4>24</vt:i4>
      </vt:variant>
      <vt:variant>
        <vt:i4>0</vt:i4>
      </vt:variant>
      <vt:variant>
        <vt:i4>5</vt:i4>
      </vt:variant>
      <vt:variant>
        <vt:lpwstr>jl:36148637.2040200</vt:lpwstr>
      </vt:variant>
      <vt:variant>
        <vt:lpwstr/>
      </vt:variant>
      <vt:variant>
        <vt:i4>8061028</vt:i4>
      </vt:variant>
      <vt:variant>
        <vt:i4>21</vt:i4>
      </vt:variant>
      <vt:variant>
        <vt:i4>0</vt:i4>
      </vt:variant>
      <vt:variant>
        <vt:i4>5</vt:i4>
      </vt:variant>
      <vt:variant>
        <vt:lpwstr>jl:36148637.7000000</vt:lpwstr>
      </vt:variant>
      <vt:variant>
        <vt:lpwstr/>
      </vt:variant>
      <vt:variant>
        <vt:i4>8192102</vt:i4>
      </vt:variant>
      <vt:variant>
        <vt:i4>18</vt:i4>
      </vt:variant>
      <vt:variant>
        <vt:i4>0</vt:i4>
      </vt:variant>
      <vt:variant>
        <vt:i4>5</vt:i4>
      </vt:variant>
      <vt:variant>
        <vt:lpwstr>jl:36148637.3660000</vt:lpwstr>
      </vt:variant>
      <vt:variant>
        <vt:lpwstr/>
      </vt:variant>
      <vt:variant>
        <vt:i4>7864423</vt:i4>
      </vt:variant>
      <vt:variant>
        <vt:i4>15</vt:i4>
      </vt:variant>
      <vt:variant>
        <vt:i4>0</vt:i4>
      </vt:variant>
      <vt:variant>
        <vt:i4>5</vt:i4>
      </vt:variant>
      <vt:variant>
        <vt:lpwstr>jl:36148637.3370000</vt:lpwstr>
      </vt:variant>
      <vt:variant>
        <vt:lpwstr/>
      </vt:variant>
      <vt:variant>
        <vt:i4>8192102</vt:i4>
      </vt:variant>
      <vt:variant>
        <vt:i4>12</vt:i4>
      </vt:variant>
      <vt:variant>
        <vt:i4>0</vt:i4>
      </vt:variant>
      <vt:variant>
        <vt:i4>5</vt:i4>
      </vt:variant>
      <vt:variant>
        <vt:lpwstr>jl:36148637.3660000</vt:lpwstr>
      </vt:variant>
      <vt:variant>
        <vt:lpwstr/>
      </vt:variant>
      <vt:variant>
        <vt:i4>8257640</vt:i4>
      </vt:variant>
      <vt:variant>
        <vt:i4>9</vt:i4>
      </vt:variant>
      <vt:variant>
        <vt:i4>0</vt:i4>
      </vt:variant>
      <vt:variant>
        <vt:i4>5</vt:i4>
      </vt:variant>
      <vt:variant>
        <vt:lpwstr>jl:36148637.3580000</vt:lpwstr>
      </vt:variant>
      <vt:variant>
        <vt:lpwstr/>
      </vt:variant>
      <vt:variant>
        <vt:i4>7864423</vt:i4>
      </vt:variant>
      <vt:variant>
        <vt:i4>6</vt:i4>
      </vt:variant>
      <vt:variant>
        <vt:i4>0</vt:i4>
      </vt:variant>
      <vt:variant>
        <vt:i4>5</vt:i4>
      </vt:variant>
      <vt:variant>
        <vt:lpwstr>jl:36148637.3370000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jl:36148637.0</vt:lpwstr>
      </vt:variant>
      <vt:variant>
        <vt:lpwstr/>
      </vt:variant>
      <vt:variant>
        <vt:i4>4390995</vt:i4>
      </vt:variant>
      <vt:variant>
        <vt:i4>0</vt:i4>
      </vt:variant>
      <vt:variant>
        <vt:i4>0</vt:i4>
      </vt:variant>
      <vt:variant>
        <vt:i4>5</vt:i4>
      </vt:variant>
      <vt:variant>
        <vt:lpwstr>jl:42262453.0</vt:lpwstr>
      </vt:variant>
      <vt:variant>
        <vt:lpwstr/>
      </vt:variant>
    </vt:vector>
  </HLinks>
  <HyperlinksChanged>false</HyperlinksChanged>
  <AppVersion>14.0000</AppVersion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2023-02-11T07:04:00Z</dcterms:created>
  <dc:creator>Ыскак Нурсулу Жетенкызы</dc:creator>
  <lastModifiedBy>Момышева Эльмира</lastModifiedBy>
  <lastPrinted>2022-11-22T09:05:00Z</lastPrinted>
  <dcterms:modified xsi:type="dcterms:W3CDTF">2023-03-28T08:56:00Z</dcterms:modified>
  <revision>10</revision>
  <dc:title>Правила составления налоговой отчетности «Декларация по индивидуальному подоходному налогу (форма 220.00)» (приложения 80, 81 к приказу Первого заместителя Премьера-Министра Республики Казахстан - Министра финансов Республики Казахстан от 20 января 2020 года № 39) (с 1 января 2021 г.) (с изменениями от 18.01.2022 г.) /Copyright © Paragraph 1997-2022 (R: 5.2.1.55)/</dc:title>
</core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CF3BE-63D2-4C77-9070-85F6D6C773AB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CB0F62DB-996A-4A60-B1A8-EF0D801F27C3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9565C3E-A642-4BBB-B2B2-A42A5CAC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39</Pages>
  <Words>14539</Words>
  <Characters>82878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составления налоговой отчетности «Декларация по индивидуальному подоходному налогу (форма 220.00)» (приложения 80, 81 к приказу Первого заместителя Премьера-Министра Республики Казахстан - Министра финансов Республики Казахстан от 20 января 2020 г</vt:lpstr>
    </vt:vector>
  </TitlesOfParts>
  <Company/>
  <LinksUpToDate>false</LinksUpToDate>
  <CharactersWithSpaces>97223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составления налоговой отчетности «Декларация по индивидуальному подоходному налогу (форма 220.00)» (приложения 80, 81 к приказу Первого заместителя Премьера-Министра Республики Казахстан - Министра финансов Республики Казахстан от 20 января 2020 года № 39) (с 1 января 2021 г.) (с изменениями от 18.01.2022 г.) /Copyright © Paragraph 1997-2022 (R: 5.2.1.55)/</dc:title>
  <dc:creator>Ыскак Нурсулу Жетенкызы</dc:creator>
  <cp:lastModifiedBy>Момышева Эльмира Кадиржановна</cp:lastModifiedBy>
  <cp:revision>13</cp:revision>
  <cp:lastPrinted>2022-11-22T09:05:00Z</cp:lastPrinted>
  <dcterms:created xsi:type="dcterms:W3CDTF">2023-02-11T07:04:00Z</dcterms:created>
  <dcterms:modified xsi:type="dcterms:W3CDTF">2024-04-09T05:54:00Z</dcterms:modified>
</cp:coreProperties>
</file>