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e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04"/>
      </w:tblGrid>
      <w:tr w:rsidR="00471A52" w:rsidRPr="00471A52" w:rsidTr="00E66368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E66368" w:rsidRPr="00DE304B" w:rsidRDefault="00E66368" w:rsidP="00DE304B">
            <w:pPr>
              <w:jc w:val="center"/>
              <w:rPr>
                <w:rFonts w:ascii="Times New Roman" w:hAnsi="Times New Roman"/>
                <w:i/>
                <w:color w:val="000000" w:themeColor="text1"/>
                <w:sz w:val="28"/>
                <w:szCs w:val="28"/>
                <w:lang w:val="kk-KZ"/>
              </w:rPr>
            </w:pPr>
            <w:r w:rsidRPr="00DE304B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Приложение 2 к приказу</w:t>
            </w:r>
          </w:p>
        </w:tc>
      </w:tr>
      <w:tr w:rsidR="00CE63A0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CE63A0" w:rsidRPr="00DE304B" w:rsidRDefault="00576377" w:rsidP="00DE304B">
            <w:pPr>
              <w:ind w:left="250"/>
              <w:jc w:val="center"/>
              <w:rPr>
                <w:rFonts w:ascii="Times New Roman" w:hAnsi="Times New Roman"/>
              </w:rPr>
            </w:pPr>
            <w:r w:rsidRPr="00DE304B">
              <w:rPr>
                <w:rFonts w:ascii="Times New Roman" w:hAnsi="Times New Roman"/>
                <w:sz w:val="28"/>
              </w:rPr>
              <w:t>Заместителя Премьер-Министра - Министра финансов Республики Казахстан</w:t>
            </w:r>
          </w:p>
          <w:p w:rsidR="00CE63A0" w:rsidRPr="00DE304B" w:rsidRDefault="00576377" w:rsidP="00DE304B">
            <w:pPr>
              <w:ind w:left="250"/>
              <w:jc w:val="center"/>
              <w:rPr>
                <w:rFonts w:ascii="Times New Roman" w:hAnsi="Times New Roman"/>
              </w:rPr>
            </w:pPr>
            <w:r w:rsidRPr="00DE304B">
              <w:rPr>
                <w:rFonts w:ascii="Times New Roman" w:hAnsi="Times New Roman"/>
                <w:sz w:val="28"/>
              </w:rPr>
              <w:t>от 14 апреля 2022 года</w:t>
            </w:r>
          </w:p>
          <w:p w:rsidR="00CE63A0" w:rsidRPr="00DE304B" w:rsidRDefault="00576377" w:rsidP="00DE304B">
            <w:pPr>
              <w:ind w:left="250"/>
              <w:jc w:val="center"/>
              <w:rPr>
                <w:rFonts w:ascii="Times New Roman" w:hAnsi="Times New Roman"/>
              </w:rPr>
            </w:pPr>
            <w:r w:rsidRPr="00DE304B">
              <w:rPr>
                <w:rFonts w:ascii="Times New Roman" w:hAnsi="Times New Roman"/>
                <w:sz w:val="28"/>
              </w:rPr>
              <w:t>№ 409</w:t>
            </w:r>
          </w:p>
        </w:tc>
      </w:tr>
    </w:tbl>
    <w:p w:rsidR="00E66368" w:rsidRPr="00471A52" w:rsidRDefault="00E66368" w:rsidP="00E0790E">
      <w:pPr>
        <w:pStyle w:val="ac"/>
        <w:rPr>
          <w:color w:val="000000" w:themeColor="text1"/>
        </w:rPr>
      </w:pPr>
    </w:p>
    <w:p w:rsidR="00E40445" w:rsidRPr="00471A52" w:rsidRDefault="00E40445" w:rsidP="00E40445">
      <w:pPr>
        <w:spacing w:after="0" w:line="240" w:lineRule="atLeast"/>
        <w:ind w:left="5103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Приложение 27-1</w:t>
      </w:r>
    </w:p>
    <w:p w:rsidR="00E40445" w:rsidRPr="00471A52" w:rsidRDefault="00E40445" w:rsidP="00E40445">
      <w:pPr>
        <w:spacing w:after="0" w:line="240" w:lineRule="atLeast"/>
        <w:ind w:left="5103"/>
        <w:jc w:val="center"/>
        <w:outlineLvl w:val="2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к приказу Первого заместителя</w:t>
      </w: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Премьера-Министра</w:t>
      </w: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Республики Казахстан –</w:t>
      </w: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Министра финансов</w:t>
      </w: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Республики Казахстан</w:t>
      </w:r>
      <w:r w:rsidRPr="00471A52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br/>
        <w:t>от 20 января 2020 года № 39</w:t>
      </w:r>
    </w:p>
    <w:p w:rsidR="00B17608" w:rsidRPr="00471A52" w:rsidRDefault="00B17608" w:rsidP="008A5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8A509D" w:rsidRPr="00471A52" w:rsidRDefault="008A509D" w:rsidP="008A5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7"/>
          <w:lang w:eastAsia="ru-RU"/>
        </w:rPr>
      </w:pPr>
    </w:p>
    <w:p w:rsidR="008A509D" w:rsidRPr="00471A52" w:rsidRDefault="008A509D" w:rsidP="008A5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Правила заполнения и представления налоговой отчетности «Заявление о ввозе товаров и уплате косвенных налогов (форма 328.00)»</w:t>
      </w:r>
    </w:p>
    <w:p w:rsidR="008A509D" w:rsidRPr="00471A52" w:rsidRDefault="008A509D" w:rsidP="008A5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Cs/>
          <w:color w:val="000000" w:themeColor="text1"/>
          <w:sz w:val="28"/>
          <w:szCs w:val="28"/>
          <w:lang w:eastAsia="ru-RU"/>
        </w:rPr>
      </w:pPr>
    </w:p>
    <w:p w:rsidR="008A509D" w:rsidRPr="00471A52" w:rsidRDefault="008A509D" w:rsidP="008A509D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1. Общие положения</w:t>
      </w:r>
    </w:p>
    <w:p w:rsidR="007B627B" w:rsidRPr="00471A52" w:rsidRDefault="007B627B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Правила заполнения и представления налоговой отчетности «Заявление о ввозе товаров и уплате ко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свенных налогов (форма 328.00)»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B1760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(приложение 26 к приказу)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определяют порядок заполнения и представления заявления о ввозе товаров и уплате косвенных налогов (далее – </w:t>
      </w:r>
      <w:r w:rsidR="00DD033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аявление).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Заявление состоит из трех разделов и приложения к нему, предназначенных для детального отражения информации о ввозе товаров и об исчислении налогового обязательства.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Первый и третий разделы </w:t>
      </w:r>
      <w:r w:rsidR="00DD033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и приложение к нему заполняет налогоплательщик, второй раздел – орган государственных доходов.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3. При заполнении </w:t>
      </w:r>
      <w:r w:rsidR="00DD033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не допускаются исправления, подчистки и помарки.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4. При отсутствии сведений (информации), подлежащих отражению в Заявлении, соответствующие ячейки не заполняются.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5. Приложение к </w:t>
      </w:r>
      <w:r w:rsidR="00DD033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аявлению не составляется при отсутствии данных, подлежащих отражению в них.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При составлении </w:t>
      </w:r>
      <w:r w:rsidR="007300BA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аявления: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1) на бумажном носителе – заполняется шариковой или перьевой ручкой, черными или синими чернилами, заглавными печатными символами или с использованием печатающего устройства;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2) в электронной форме – заполняется в соответствии со статьей 208 Кодекса Республики Казахстан 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 налогах и других обязательных платежах в бюджет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BD5BF6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(Налоговый кодекс)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(далее – Налоговый кодекс).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Страницы 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и приложения пронумеров</w:t>
      </w:r>
      <w:r w:rsidR="00D558B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ываются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налогоплательщиком.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7. Заявление составляется, подписывается, заверяется (электронной цифровой подписью) налогоплательщиком (налоговым агентом) на бумажном и (или) электронном носителях на казахском и (или) русском языках, в соответствии с пунктом 2 статьи 204 Налогового кодекса.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 в электронном виде представляется посредством системы приема и обработки налоговой отчетности либо на электронном носителе, допускающим компьютерную обработку информации.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этом 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в электронном виде, представляемое посредством системы приема и обработки налоговой отчетности, заверяется электронной цифровой подписью налогоплательщика в соответствии с пунктом 2 статьи 204 Налогового кодекса.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Сведения, отраженные в 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аявлении в электронном виде, должны соответствовать сведениям, содержащимся в 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аявлении на бумажном носителе.</w:t>
      </w:r>
    </w:p>
    <w:p w:rsidR="009B3D1C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8. Заявление представляется налогоплательщиком либо его представителем на бумажном носителе (в четырех экземплярах) и в электронном </w:t>
      </w:r>
      <w:r w:rsidR="00C06E9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виде,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либо в электронном виде в орган государственны</w:t>
      </w:r>
      <w:r w:rsidR="0082795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 доходов по месту нахождения (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жительства)</w:t>
      </w:r>
      <w:r w:rsidR="009B3D1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9. Заявлению, представленному в электронном виде, присваивается регистрационный номер центральным узлом системы приема и обработки налоговой отчетности.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10. Заявление на бумажном носителе (в четырех экземплярах) и в электронном виде представляется:</w:t>
      </w:r>
    </w:p>
    <w:p w:rsidR="008A509D" w:rsidRPr="00471A52" w:rsidRDefault="008A509D" w:rsidP="007B627B">
      <w:pPr>
        <w:pStyle w:val="a8"/>
        <w:rPr>
          <w:color w:val="000000" w:themeColor="text1"/>
        </w:rPr>
      </w:pPr>
      <w:r w:rsidRPr="00471A52">
        <w:rPr>
          <w:color w:val="000000" w:themeColor="text1"/>
        </w:rPr>
        <w:t>лицами, импортирующими на территорию Республики Казахстан с территории государств-членов Евразийского экономического союза</w:t>
      </w:r>
      <w:r w:rsidR="00BD5BF6" w:rsidRPr="00471A52">
        <w:rPr>
          <w:color w:val="000000" w:themeColor="text1"/>
        </w:rPr>
        <w:br/>
      </w:r>
      <w:r w:rsidRPr="00471A52">
        <w:rPr>
          <w:color w:val="000000" w:themeColor="text1"/>
        </w:rPr>
        <w:t xml:space="preserve">(далее – государств-членов) товары с освобождением от уплаты налога на добавленную стоимость (далее – НДС) в порядке, </w:t>
      </w:r>
      <w:r w:rsidR="000B7396" w:rsidRPr="00471A52">
        <w:rPr>
          <w:color w:val="000000" w:themeColor="text1"/>
        </w:rPr>
        <w:t>утвержденн</w:t>
      </w:r>
      <w:r w:rsidR="00A504C3" w:rsidRPr="00471A52">
        <w:rPr>
          <w:color w:val="000000" w:themeColor="text1"/>
        </w:rPr>
        <w:t>о</w:t>
      </w:r>
      <w:r w:rsidR="000B7396" w:rsidRPr="00471A52">
        <w:rPr>
          <w:color w:val="000000" w:themeColor="text1"/>
        </w:rPr>
        <w:t xml:space="preserve">м </w:t>
      </w:r>
      <w:r w:rsidR="00BD2173" w:rsidRPr="00471A52">
        <w:rPr>
          <w:color w:val="000000" w:themeColor="text1"/>
        </w:rPr>
        <w:t>п</w:t>
      </w:r>
      <w:r w:rsidR="000B7396" w:rsidRPr="00471A52">
        <w:rPr>
          <w:color w:val="000000" w:themeColor="text1"/>
        </w:rPr>
        <w:t>риказом Министра финансов Республики Казахстан от 16 февраля 2018 года № 204</w:t>
      </w:r>
      <w:r w:rsidR="000B7396" w:rsidRPr="00471A52">
        <w:rPr>
          <w:color w:val="000000" w:themeColor="text1"/>
        </w:rPr>
        <w:br/>
        <w:t xml:space="preserve">«Об утверждении Правил освобождения от налога на добавленную стоимость импорта товаров в рамках Евразийского экономического союза» </w:t>
      </w:r>
      <w:r w:rsidR="00BD2173" w:rsidRPr="00471A52">
        <w:rPr>
          <w:color w:val="000000" w:themeColor="text1"/>
          <w:lang w:val="kk-KZ"/>
        </w:rPr>
        <w:t xml:space="preserve">(зарегистрирован в Реестре государственной регистрации нормативных правовых актов под № </w:t>
      </w:r>
      <w:r w:rsidR="00BD2173" w:rsidRPr="00471A52">
        <w:rPr>
          <w:color w:val="000000" w:themeColor="text1"/>
        </w:rPr>
        <w:t>16691</w:t>
      </w:r>
      <w:r w:rsidR="00BD2173" w:rsidRPr="00471A52">
        <w:rPr>
          <w:color w:val="000000" w:themeColor="text1"/>
          <w:lang w:val="kk-KZ"/>
        </w:rPr>
        <w:t>)</w:t>
      </w:r>
      <w:r w:rsidR="00BD2173" w:rsidRPr="00471A52">
        <w:rPr>
          <w:color w:val="000000" w:themeColor="text1"/>
        </w:rPr>
        <w:t xml:space="preserve"> </w:t>
      </w:r>
      <w:r w:rsidRPr="00471A52">
        <w:rPr>
          <w:color w:val="000000" w:themeColor="text1"/>
        </w:rPr>
        <w:t>и (или) иным способом уплаты в соответствии со статьей 428 Налогового кодекса;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налогоплательщиком в случае, предусмотренном подпунктом </w:t>
      </w:r>
      <w:r w:rsidR="009B3D1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) пункта </w:t>
      </w:r>
      <w:r w:rsidR="003764B5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статьи 458 Налогового кодекса;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налогоплательщиком в случае, предусмотренном пунктом 8 статьи 444 Налогового кодекса.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11. Заявление, представленное на бумажном носителе, регистрируется органом государственных доходов в Журнале регистрации заявлений о ввозе товаров и уплате косвенных налогов под присвоенным центральным узлом системы приема и обработки налоговой отчетности регистрационным номером Заявления, представленного в электронном виде.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Данный регистрационный номер проставляется органом государственных доходов во втором разделе экземпляров 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 представленных на бумажном носителе.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на бумажном носителе (в четырех экземплярах) и в электронном виде датой представления 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Заявления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является дата приема органом государственных доходов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на бумажном носителе, при представлении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только в электронном виде – дата принятия центральным узлом системы приема и обработки налоговой отчетности.</w:t>
      </w:r>
    </w:p>
    <w:p w:rsidR="00B17608" w:rsidRPr="00471A52" w:rsidRDefault="00B17608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12. Данная форма распространяется на правоотношения, возникшие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>с 1 января 2021 года.</w:t>
      </w:r>
    </w:p>
    <w:p w:rsidR="00B17608" w:rsidRPr="00471A52" w:rsidRDefault="00B17608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994D17" w:rsidRPr="00471A52" w:rsidRDefault="00994D17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09D" w:rsidRPr="00471A52" w:rsidRDefault="008A509D" w:rsidP="00994D17">
      <w:pPr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Глава 2. Пояснение по заполнению заявления</w:t>
      </w:r>
    </w:p>
    <w:p w:rsidR="00994D17" w:rsidRPr="00471A52" w:rsidRDefault="00994D17" w:rsidP="00994D17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8A509D" w:rsidRPr="00471A52" w:rsidRDefault="008A509D" w:rsidP="00994D1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правом верхнем углу каждой страницы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налогоплательщиком проставляется номер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аявления, число, месяц и год его заполнения.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4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В строках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Продавец/Покупатель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указываются:</w:t>
      </w:r>
    </w:p>
    <w:p w:rsidR="008A509D" w:rsidRPr="00471A52" w:rsidRDefault="00CC3657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идентификационный 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код (номер) налогоплательщика;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наименование юридического лица или фамилия, имя, отчество (при его наличии) индивидуального предпринимателя, физического лица, не являющегося индивидуальным предпринимателем.</w:t>
      </w:r>
    </w:p>
    <w:p w:rsidR="008A509D" w:rsidRPr="00471A52" w:rsidRDefault="000B7396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лизинга в соответствующей ячейке проставляется отметка 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994D1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509D" w:rsidRPr="00471A52" w:rsidRDefault="000B7396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переработки давальческого сырья в соответствующей ячейке проставляется отметка </w:t>
      </w:r>
      <w:r w:rsidR="00013E0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13E0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509D" w:rsidRPr="00471A52" w:rsidRDefault="000B7396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заключени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договора о приобретении товара у физического лица, не являющегося индивидуальным предпринимателем, в соответствующей ячейке проставляется отметка </w:t>
      </w:r>
      <w:r w:rsidR="00013E0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Х</w:t>
      </w:r>
      <w:r w:rsidR="00013E0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01 (Продавец) указывается лицо, заключившее договор (контракт) с Покупателем, указанным в строке 02, или с комиссионером, поверенным.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строке 02 (Покупатель) указывается налогоплательщик Республики Казахстан, импортировавший товары и представляющий </w:t>
      </w:r>
      <w:r w:rsidR="00FF3E8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в орган государственных доходов по месту нахождения (жительства).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строке 03 указывается код страны, адрес местонахождения (жительства) Продавца.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04 указывается код страны, адрес местонахождения (жительства) Покупателя.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Раздел 1 заполняется Покупателем товаров, а также комиссионером, поверенным, установленных нормами статьи 455 Налогового кодекса.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строке 05 указываются номер и дата договора (контракта), заключенного между Продавцом и Покупателем (комиссионером, поверенным), номера и даты спецификаций к договору (контракту), на основании которого импортированы товары на территорию Республики Казахстан с территории государства-члена.</w:t>
      </w:r>
    </w:p>
    <w:p w:rsidR="008A509D" w:rsidRPr="00471A52" w:rsidRDefault="00EF7AD1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розничной купли-продажи при отсутствии договора (контракта), заключенного между Продавцом и Покупателем (комиссионером, поверенным), указываются номер и дата документа, подтверждающего получение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(либо приобретение) импортированных на территорию Республики Казахстан товаров (в том числе чеки контрольно-кассовой машины, товарные чеки, закупочные акты).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Строки 06 и 07 </w:t>
      </w:r>
      <w:r w:rsidR="00FF3E8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налогоплательщиком Республики Казахстан не заполняются. При этом данные строки 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заполняются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налогоплательщиками (плательщиками) других государств-членов, если законодательством указанных государств не предусмотрена уплата косвенных налогов комиссионером, поверенным, агентом.</w:t>
      </w:r>
    </w:p>
    <w:p w:rsidR="008A509D" w:rsidRPr="00471A52" w:rsidRDefault="00EF7AD1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ввоз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налогоплательщиком Республики Казахстан на территорию Республики Казахстан товаров, являющихся продуктом переработки давальческого сырья, приоб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ретенного на территории другого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государства-члена, и переработанного на территории третьего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государства-члена, заполняется 2 (два) </w:t>
      </w:r>
      <w:r w:rsidR="00FF3E8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аявления, при этом: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граф </w:t>
      </w:r>
      <w:r w:rsidR="00FF3E8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аявления, направляемого Продавцу товаров (давальческого сырья), в графах 2 и 6 таблицы указывается соответственно наименование и стоимость давальческого сырья;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заполнении граф </w:t>
      </w:r>
      <w:r w:rsidR="00FF3E8E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аявления, направляемого Продавцу работ по переработке давальческого сырья, в графах 2 и 6 таблицы указывается соответственно наименование товара, являющегося продуктом переработки, и стоимость работ по переработке давальческого сырья.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определения сумм косвенных налогов при импорте товаров налогоплательщиком заполняется таблица, в которой указываются: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2 – наименование товара на основании счета-фактуры или транспортных (товаросопроводительных) документов;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3 – 10-значный код товаров по единой Товарной номенклатуре внешнеэкономической деятельности Евразийского экономического союза;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в графе 4 – единица измерения количества товара, указанная в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счете-фактуре или транспортном (товаросопроводительном) документе либо ином документе, подтверждающем приобретение импортированного товара;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графе 5 – количество товара в единицах измерения, указанных в </w:t>
      </w:r>
      <w:r w:rsidR="00C06E9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графе 4;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6 – стоимость товара (работы) на основании сведений из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счета-фактуры или транспортных (товаросопроводительных) документов либо ином документе, подтверждающем приобретение импортированного товара;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7 – код валюты;</w:t>
      </w:r>
    </w:p>
    <w:p w:rsidR="00217561" w:rsidRPr="00471A52" w:rsidRDefault="00217561" w:rsidP="0021756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8 – установленный Национальным банком Республики Казахстан курс тенге к валюте, указанной в счете-фактуре или транспортном (товаросопроводительном) документе, предшествующий дате принятия на учет импортированных товаров;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9 – серия, номер транспортных (товаросопроводительных) документов;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10 – дата транспортных (товаросопроводительных) документов;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11 – номер счета-фактуры;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12 – дата счета-фактуры;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13 – дата принятия налогоплательщиком товара на учет;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графе 14 – налоговая база по подакцизным товарам, исходя из объема импортируемого товара в натуральном выражении, равна показателю графы 5, если твердые (специфические) ставки акцизов установлены за единицу измерения, указанную в графе 4. </w:t>
      </w:r>
      <w:r w:rsidR="003F50E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отсутствии твердых (специфических) ставок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налоговая база по подакцизным товарам указывается в единицах измерения с учетом пересчета показателя графы 5 на соответствующие величины, установленные </w:t>
      </w:r>
      <w:r w:rsidR="003F50E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статьей 463 Налогового кодекса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для такого пересчета;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15 – налоговая база по НДС в национальной валюте Республики Казахстан. Налоговая база рассчитывается с учетом требований статьи 444 Налогового кодекса. В размер налоговой базы по НДС включается сумма акцизов по подакцизным товарам, указанная в графе 19;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графах 16 и 18 – налоговые ставки по акцизам и НДС, установленные Налоговым кодексом. 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налоговым законодательством Республики Казахстан предусмотрено освобождение от уплаты НДС и (или) акцизов по ввезенным товарам на территорию Республики Казахстан, в графах проставляется слово 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льгота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По подакцизным товарам в графе 16 указывается ставка акцизов в национальной валюте;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17 – проставляется прочерк;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19 – сумма акцизов, рассчитанная Покупателем товаров исходя из применяемых налоговых ставок, указанных в графе 16.</w:t>
      </w:r>
    </w:p>
    <w:p w:rsidR="008A509D" w:rsidRPr="00471A52" w:rsidRDefault="00EF7AD1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Е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</w:t>
      </w:r>
      <w:r w:rsidR="00B0497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464 Налогового кодекса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предусмотрено освобождение от уплаты акцизов по ввезенным товарам на территорию Республики Казахстан и в графе 16 проставляется слово 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льгота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графе 19 проставляется 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(ноль);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графе 20 – сумма НДС, рассчитанная исходя из применяемой налоговой ставки, указанной в графе 18, к налоговой базе, указанной в графе 15.</w:t>
      </w:r>
    </w:p>
    <w:p w:rsidR="008A509D" w:rsidRPr="00471A52" w:rsidRDefault="00EF7AD1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сли </w:t>
      </w:r>
      <w:r w:rsidR="004C3639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статьей 451 Налогового кодекса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предусмотрено освобождение от уплаты НДС по ввезенным товарам на территорию Республики Казахстан и в графе 18 проставляется слово 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льгота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, в графе 20 проставляется 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0</w:t>
      </w:r>
      <w:r w:rsidR="008A5B6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8A509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(ноль).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транспортный (товаросопроводительный) документ, подтверждающий перемещение товаров с территории одного государства-члена на территорию другого государства-члена, имеет итоговую строку, допускается перенесение в одну строку </w:t>
      </w:r>
      <w:r w:rsidR="00BD4A7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сведений итоговой строки транспортного (товаросопроводительного) документа с указанием общего наименования аналогичных друг другу ввозимых товаров.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транспортном (товаросопроводительном) документе указаны подакцизные товары либо приведены показатели, относящиеся к товарам, облагаемым косвенными налогами по различным ставкам или имеющим различные единицы измерения, то в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переносятся все наименования товаров (каждая позиция) из транспортного (товаросопроводительного) документа.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транспортный (товаросопроводительный) документ, в котором отражено несколько аналогичных друг другу товаров, не имеет итоговой строки, то показатели, отраженные в каждой из строк товаросопроводительного (транспортного) документа, переносятся в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аявление. При этом в графах 9 и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10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указываются сведения одного и того же транспортного (товаросопроводительного) документа.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 счете-фактуре перечислены товары, которые указаны в нескольких транспортных (товаросопроводительных) документах, то в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аявление переносятся позиции из каждого транспортного (товаросопроводительного) документа с учетом требований, изложенных выше. При этом в графах 11 и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12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повторяются данные такого счета-фактуры.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выставление (выписка) счета-фактуры не предусмотрено законодательством государства-члена либо приобретение товаров осуществляется у налогоплательщика государства, не являющегося государством-членом, в графах 4, 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6, 7, 8, 9, 10, 11 и 12 таблицы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указываются сведения из иного документа, выставленного (выписанного) продавцом, подтверждающего стоимость импортированного товара.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участниками договора (контракта) увеличена цена импортированных товаров после истечения месяца, в котором товары были приняты налогоплательщиком к учету, то в таблице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ния делается следующая запись: 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Корректировка значений показателей, указанных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в зарегистрированном в налоговом органе заявлении от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 20__ г №__, в связи с увеличением цены в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 20__ г.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(указываются месяц и год, в которых участниками договора (контракта) увеличена цена). Дата и номер указываются из раздела 2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аявления. При этом в графе 1 таблицы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указывается порядковый номер товарной позиции, под которым она указана в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аявлении, значения показателей которого корректируются. В графы 2, 3, 4, 5, 7 8, 9, 10, 11, 12, 13, 16, 17 и 18 таблицы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переносятся значения показателей из корректируемого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8D1C97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явления. В графах 6, 14, 15, 19 и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20 таблицы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указывается разница между измененными и предыдущими значениями показателей.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по истечении месяца, в котором ввезенные товары были приняты налогоплательщиком к учету, осуществлен их частичный возврат по причине ненадлежащих качества и (или) комплектации, то в таблице уточненного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делается следующая запись: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Взамен ранее представленного и зарегистрированного в налоговом органе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от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_____ 20__ г. № __ в связи с частичным возвратом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Дата и номер указываются из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раздела 2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аявления. В таблице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указываются значения показателей без указания информации о частичном возврате. При этом в графе 1 таблицы раздела 1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указывается порядковый номер товарной позиции, под которым она была указана в соответствующем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аявлении.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Если представление налогоплательщиком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взамен ранее представленного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обусловлено причинами, не указанными в абзацах тридцать восьмом и тридцать девятом настоящего пункта, то в таблице такого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делается следующая запись: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Взамен ранее представленного и зарегистрированного в налоговом органе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от 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 _____ 20__ г. №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__</w:t>
      </w:r>
      <w:r w:rsidR="0078415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Дата и номер указываются из раздела 2 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Если импортированный товар приобретен у физического лица, не являющегося индивидуальным предпринимателем, то реквизит идентификационный код (номер) налогоплательщика продавца указывается при его наличии.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5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Раздел 3 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заполняется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,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том числе в следующих случаях: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1) если обороты (операции) по реализации товаров Продавцом, указанным в разделе 1 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явления, Покупателю, указанному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1 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аявления, не являются объектом обложения косвенными налогами в соответствии с законодательством государства-члена – Продавца, так как местом реализации таких товаров не признается территория государства-члена – Продавца. При этом в строке 08 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Продавец (комитент, доверитель, принципал)</w:t>
      </w:r>
      <w:r w:rsidR="00956B82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указывается налогоплательщик государства-члена, с территории которого были вывезены товары, применивший при реализации этих товаров ставку НДС в размере 0 процентов (освобождение по акцизам). В строке 12 указываются реквизиты договора (контракта) (номер и дата договора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(контракта), номера и даты спецификаций), заключенного между Продавцом и Покупателем, указанным в строках 08 и 09;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2) при реализации товара Покупателю (строка 02) через комиссионера, поверенного либо агента. При этом в строке 12 отражаются реквизиты договора (контракта) комиссии, поручения либо агентского договора (контракта), а в строках 08 и 09 – стороны данного договора (контракта);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3) при импорте с территории одного государства-члена на территорию другого государства-члена товаров, приобретаемых налогоплательщиком этого другого государства (Покупатель) на основании договора с налогоплательщиком государства, не являющегося государством-членом. При этом в строках 08 и 09 Покупателем, на территорию государства которого импортированы товары, указываются налогоплательщик государства-члена, с территории которого были экспортированы товары, применивший при реализации этих товаров ставку НДС в размере 0 процентов (освобождение по акцизам), и налогоплательщик государства, не являющегося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государством-членом. В строках 10 и 11 указываются коды государств, налогоплательщиками которых являются указанные лица. В строке 12 отражаются реквизиты договора между указанными лицами. </w:t>
      </w:r>
      <w:r w:rsidR="00B0497D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При указании кодов государств и реквизитов договора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реквизит </w:t>
      </w:r>
      <w:r w:rsidR="00CD7E2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«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идентификационный код (номер) налогоплательщика</w:t>
      </w:r>
      <w:r w:rsidR="00CD7E2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»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в строке 09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(а также в строке 01 раздела 1) являются необязательными для заполнения.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6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В тех случаях, когда в поставке товара участвуют более трех лиц, налогоплательщик в Приложении указывает сведения о сделках по реализации товаров (перемещении товаров) от Продавца (налогоплательщика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государства-члена, с территории которого были вывезены товары, и представляющего в орган 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государственных доходов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пакет документов, подтверждающий правомерность применения ставки НДС 0 процентов или освобождение от уплаты акцизов) до Покупателя (налогоплательщика, представляющего </w:t>
      </w:r>
      <w:r w:rsidR="00FE06A8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Заявление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 с указанием лиц, участников соответствующих сделок, а также сведений из договоров (контрактов): наименование, идентификационный код (номер) налогоплательщика, код страны, место его нахождения (жительства), номер договора (контракта), дата договора (контракта), номера и даты спецификаций.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7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При представлении </w:t>
      </w:r>
      <w:r w:rsidR="00CD7E2C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только в электронном виде должностное лицо органа государственных доходов в течение 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3 (</w:t>
      </w:r>
      <w:r w:rsidR="00100385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трех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в электронном виде должно направить налогоплательщику уведомление о подтверждении факта уплаты косвенных налогов либо мотивированный отказ в электронном виде.</w:t>
      </w:r>
    </w:p>
    <w:p w:rsidR="008A509D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</w:t>
      </w:r>
      <w:r w:rsidR="003B23D0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8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. По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аявлениям, представляемым на бумажном носителе (в четырех экземплярах) и в электронном виде, должностное лицо органа государственных доходов в течение 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10 (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десяти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)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рабочих дней со дня поступления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 на бумажном носителе и документов, предусмотренных пунктом 2 статьи 456 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Налогового кодекса, должно его рассмотреть и подтвердить факт уплаты косвенных налогов (освобождения либо иного способа уплаты), либо мотивированно отказать в соответствующем подтверждении.</w:t>
      </w:r>
    </w:p>
    <w:p w:rsidR="00550506" w:rsidRPr="00471A52" w:rsidRDefault="008A509D" w:rsidP="008A509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При представлении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на бумажном носителе один экземпляр остается в органе государственных доходов, три экземпляра возвращаются налогоплательщику с отметкой органа государственных доходов об уплате косвенных налогов (освобож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дении либо ином способе уплаты)</w:t>
      </w:r>
      <w:r w:rsidR="0020690B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разделе 2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аявления. При этом налогоплательщик направляет два экземпляра </w:t>
      </w:r>
      <w:r w:rsidR="00DD4993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</w:t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аявления с отметкой органа государственных доходов налогоплательщику</w:t>
      </w:r>
      <w:r w:rsidR="00EF7AD1"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 w:rsidRPr="00471A5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государства-члена, с территории которого экспортированы товары.</w:t>
      </w:r>
    </w:p>
    <w:p w:rsidR="00CE63A0" w:rsidRDefault="00CE63A0">
      <w:pPr>
        <w:spacing w:after="0"/>
      </w:pPr>
    </w:p>
    <w:sectPr w:rsidR="00CE63A0" w:rsidSect="002220D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851" w:bottom="1418" w:left="1418" w:header="709" w:footer="709" w:gutter="0"/>
      <w:pgNumType w:start="17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320BE" w:rsidRDefault="00E320BE" w:rsidP="007B627B">
      <w:pPr>
        <w:spacing w:after="0" w:line="240" w:lineRule="auto"/>
      </w:pPr>
      <w:r>
        <w:separator/>
      </w:r>
    </w:p>
  </w:endnote>
  <w:endnote w:type="continuationSeparator" w:id="0">
    <w:p w:rsidR="00E320BE" w:rsidRDefault="00E320BE" w:rsidP="007B6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CB" w:rsidRDefault="00C605CB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A0" w:rsidRDefault="00CE63A0">
    <w:pPr>
      <w:spacing w:after="0"/>
      <w:jc w:val="center"/>
    </w:pPr>
  </w:p>
  <w:p w:rsidR="005B4088" w:rsidRDefault="005B4088"/>
  <w:p w:rsidR="00C605CB" w:rsidRDefault="00C605CB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63A0" w:rsidRDefault="00CE63A0">
    <w:pPr>
      <w:spacing w:after="0"/>
      <w:jc w:val="center"/>
    </w:pPr>
  </w:p>
  <w:p w:rsidR="005B4088" w:rsidRDefault="005B4088">
    <w:bookmarkStart w:id="0" w:name="_GoBack"/>
    <w:bookmarkEnd w:id="0"/>
  </w:p>
  <w:p w:rsidR="00C605CB" w:rsidRDefault="00C605CB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320BE" w:rsidRDefault="00E320BE" w:rsidP="007B627B">
      <w:pPr>
        <w:spacing w:after="0" w:line="240" w:lineRule="auto"/>
      </w:pPr>
      <w:r>
        <w:separator/>
      </w:r>
    </w:p>
  </w:footnote>
  <w:footnote w:type="continuationSeparator" w:id="0">
    <w:p w:rsidR="00E320BE" w:rsidRDefault="00E320BE" w:rsidP="007B62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CB" w:rsidRDefault="00C605CB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9263134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7B627B" w:rsidRPr="007B627B" w:rsidRDefault="007B627B">
        <w:pPr>
          <w:pStyle w:val="a4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B627B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7B627B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7B627B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94CD9">
          <w:rPr>
            <w:rFonts w:ascii="Times New Roman" w:hAnsi="Times New Roman" w:cs="Times New Roman"/>
            <w:noProof/>
            <w:sz w:val="28"/>
            <w:szCs w:val="28"/>
          </w:rPr>
          <w:t>25</w:t>
        </w:r>
        <w:r w:rsidRPr="007B627B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7B627B" w:rsidRDefault="007B627B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05CB" w:rsidRDefault="00C605C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509D"/>
    <w:rsid w:val="000009A9"/>
    <w:rsid w:val="00013E03"/>
    <w:rsid w:val="00024AD9"/>
    <w:rsid w:val="000254A9"/>
    <w:rsid w:val="00035F06"/>
    <w:rsid w:val="00062A28"/>
    <w:rsid w:val="00071E31"/>
    <w:rsid w:val="000A78C3"/>
    <w:rsid w:val="000B7396"/>
    <w:rsid w:val="000C4F1E"/>
    <w:rsid w:val="000C68EF"/>
    <w:rsid w:val="00100385"/>
    <w:rsid w:val="00155AF3"/>
    <w:rsid w:val="001B10D3"/>
    <w:rsid w:val="001C4A61"/>
    <w:rsid w:val="0020690B"/>
    <w:rsid w:val="0020752B"/>
    <w:rsid w:val="00217561"/>
    <w:rsid w:val="002220D8"/>
    <w:rsid w:val="0024755A"/>
    <w:rsid w:val="00290A44"/>
    <w:rsid w:val="002A5994"/>
    <w:rsid w:val="002E40AF"/>
    <w:rsid w:val="00356BDA"/>
    <w:rsid w:val="003764B5"/>
    <w:rsid w:val="003A3429"/>
    <w:rsid w:val="003B139F"/>
    <w:rsid w:val="003B23D0"/>
    <w:rsid w:val="003E48C2"/>
    <w:rsid w:val="003F50ED"/>
    <w:rsid w:val="00471A52"/>
    <w:rsid w:val="004760C8"/>
    <w:rsid w:val="004C3639"/>
    <w:rsid w:val="004C708A"/>
    <w:rsid w:val="004F5CE5"/>
    <w:rsid w:val="00550506"/>
    <w:rsid w:val="00576377"/>
    <w:rsid w:val="00593551"/>
    <w:rsid w:val="005B4088"/>
    <w:rsid w:val="005F24E0"/>
    <w:rsid w:val="006405AD"/>
    <w:rsid w:val="006557D1"/>
    <w:rsid w:val="006832B6"/>
    <w:rsid w:val="00694CD9"/>
    <w:rsid w:val="006B1451"/>
    <w:rsid w:val="006E460D"/>
    <w:rsid w:val="007300BA"/>
    <w:rsid w:val="0078415D"/>
    <w:rsid w:val="00790410"/>
    <w:rsid w:val="007B627B"/>
    <w:rsid w:val="007E6AF8"/>
    <w:rsid w:val="007F1255"/>
    <w:rsid w:val="0082795C"/>
    <w:rsid w:val="0084347E"/>
    <w:rsid w:val="008A509D"/>
    <w:rsid w:val="008A5B60"/>
    <w:rsid w:val="008C2C3A"/>
    <w:rsid w:val="008D1C97"/>
    <w:rsid w:val="00924416"/>
    <w:rsid w:val="00956B82"/>
    <w:rsid w:val="00994D17"/>
    <w:rsid w:val="009A192E"/>
    <w:rsid w:val="009A4466"/>
    <w:rsid w:val="009B3D1C"/>
    <w:rsid w:val="009F073B"/>
    <w:rsid w:val="009F61D9"/>
    <w:rsid w:val="00A27034"/>
    <w:rsid w:val="00A40B8F"/>
    <w:rsid w:val="00A504C3"/>
    <w:rsid w:val="00A56217"/>
    <w:rsid w:val="00A63E22"/>
    <w:rsid w:val="00A65951"/>
    <w:rsid w:val="00AA44D3"/>
    <w:rsid w:val="00AB3A94"/>
    <w:rsid w:val="00AB4995"/>
    <w:rsid w:val="00AC43E8"/>
    <w:rsid w:val="00AC5954"/>
    <w:rsid w:val="00AD715C"/>
    <w:rsid w:val="00B0497D"/>
    <w:rsid w:val="00B17608"/>
    <w:rsid w:val="00B26F3F"/>
    <w:rsid w:val="00BB448C"/>
    <w:rsid w:val="00BC2F28"/>
    <w:rsid w:val="00BD2173"/>
    <w:rsid w:val="00BD3872"/>
    <w:rsid w:val="00BD42BC"/>
    <w:rsid w:val="00BD4A71"/>
    <w:rsid w:val="00BD5BF6"/>
    <w:rsid w:val="00C06E9B"/>
    <w:rsid w:val="00C412D2"/>
    <w:rsid w:val="00C423E6"/>
    <w:rsid w:val="00C47B46"/>
    <w:rsid w:val="00C5650B"/>
    <w:rsid w:val="00C605CB"/>
    <w:rsid w:val="00CB267B"/>
    <w:rsid w:val="00CC00D3"/>
    <w:rsid w:val="00CC3657"/>
    <w:rsid w:val="00CD60E3"/>
    <w:rsid w:val="00CD7E2C"/>
    <w:rsid w:val="00CE63A0"/>
    <w:rsid w:val="00D27A1D"/>
    <w:rsid w:val="00D558BE"/>
    <w:rsid w:val="00DB1001"/>
    <w:rsid w:val="00DD033E"/>
    <w:rsid w:val="00DD4480"/>
    <w:rsid w:val="00DD4993"/>
    <w:rsid w:val="00DE304B"/>
    <w:rsid w:val="00E0790E"/>
    <w:rsid w:val="00E24B8F"/>
    <w:rsid w:val="00E320BE"/>
    <w:rsid w:val="00E34685"/>
    <w:rsid w:val="00E37080"/>
    <w:rsid w:val="00E40445"/>
    <w:rsid w:val="00E66368"/>
    <w:rsid w:val="00E85E77"/>
    <w:rsid w:val="00EC12B0"/>
    <w:rsid w:val="00EC58EA"/>
    <w:rsid w:val="00EF7AD1"/>
    <w:rsid w:val="00F57CD2"/>
    <w:rsid w:val="00F678F6"/>
    <w:rsid w:val="00FA2A33"/>
    <w:rsid w:val="00FD0C35"/>
    <w:rsid w:val="00FE06A8"/>
    <w:rsid w:val="00FF25B2"/>
    <w:rsid w:val="00FF3E8E"/>
    <w:rsid w:val="00FF59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A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7B"/>
  </w:style>
  <w:style w:type="paragraph" w:styleId="a6">
    <w:name w:val="footer"/>
    <w:basedOn w:val="a"/>
    <w:link w:val="a7"/>
    <w:uiPriority w:val="99"/>
    <w:unhideWhenUsed/>
    <w:rsid w:val="007B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7B"/>
  </w:style>
  <w:style w:type="paragraph" w:styleId="a8">
    <w:name w:val="Body Text Indent"/>
    <w:basedOn w:val="a"/>
    <w:link w:val="a9"/>
    <w:uiPriority w:val="99"/>
    <w:unhideWhenUsed/>
    <w:rsid w:val="007B62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6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6E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8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E0790E"/>
    <w:pPr>
      <w:spacing w:after="0" w:line="240" w:lineRule="atLeast"/>
      <w:ind w:left="510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E0790E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E663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D387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A509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A509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A50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7B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B627B"/>
  </w:style>
  <w:style w:type="paragraph" w:styleId="a6">
    <w:name w:val="footer"/>
    <w:basedOn w:val="a"/>
    <w:link w:val="a7"/>
    <w:uiPriority w:val="99"/>
    <w:unhideWhenUsed/>
    <w:rsid w:val="007B627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B627B"/>
  </w:style>
  <w:style w:type="paragraph" w:styleId="a8">
    <w:name w:val="Body Text Indent"/>
    <w:basedOn w:val="a"/>
    <w:link w:val="a9"/>
    <w:uiPriority w:val="99"/>
    <w:unhideWhenUsed/>
    <w:rsid w:val="007B627B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9">
    <w:name w:val="Основной текст с отступом Знак"/>
    <w:basedOn w:val="a0"/>
    <w:link w:val="a8"/>
    <w:uiPriority w:val="99"/>
    <w:rsid w:val="007B627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6E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6E9B"/>
    <w:rPr>
      <w:rFonts w:ascii="Segoe UI" w:hAnsi="Segoe UI" w:cs="Segoe UI"/>
      <w:sz w:val="18"/>
      <w:szCs w:val="18"/>
    </w:rPr>
  </w:style>
  <w:style w:type="character" w:customStyle="1" w:styleId="10">
    <w:name w:val="Заголовок 1 Знак"/>
    <w:basedOn w:val="a0"/>
    <w:link w:val="1"/>
    <w:uiPriority w:val="9"/>
    <w:rsid w:val="00BD3872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ac">
    <w:name w:val="Title"/>
    <w:basedOn w:val="a"/>
    <w:next w:val="a"/>
    <w:link w:val="ad"/>
    <w:uiPriority w:val="10"/>
    <w:qFormat/>
    <w:rsid w:val="00E0790E"/>
    <w:pPr>
      <w:spacing w:after="0" w:line="240" w:lineRule="atLeast"/>
      <w:ind w:left="5103"/>
      <w:jc w:val="center"/>
    </w:pPr>
    <w:rPr>
      <w:rFonts w:ascii="Times New Roman" w:eastAsia="Calibri" w:hAnsi="Times New Roman" w:cs="Times New Roman"/>
      <w:sz w:val="28"/>
      <w:szCs w:val="28"/>
    </w:rPr>
  </w:style>
  <w:style w:type="character" w:customStyle="1" w:styleId="ad">
    <w:name w:val="Название Знак"/>
    <w:basedOn w:val="a0"/>
    <w:link w:val="ac"/>
    <w:uiPriority w:val="10"/>
    <w:rsid w:val="00E0790E"/>
    <w:rPr>
      <w:rFonts w:ascii="Times New Roman" w:eastAsia="Calibri" w:hAnsi="Times New Roman" w:cs="Times New Roman"/>
      <w:sz w:val="28"/>
      <w:szCs w:val="28"/>
    </w:rPr>
  </w:style>
  <w:style w:type="table" w:styleId="ae">
    <w:name w:val="Table Grid"/>
    <w:basedOn w:val="a1"/>
    <w:uiPriority w:val="59"/>
    <w:rsid w:val="00E66368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87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78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tyleName="APA" SelectedStyle="\APA.XSL"/>
</file>

<file path=customXml/itemProps1.xml><?xml version="1.0" encoding="utf-8"?>
<ds:datastoreItem xmlns:ds="http://schemas.openxmlformats.org/officeDocument/2006/customXml" ds:itemID="{9CD49E39-B755-4935-BE82-87BEBD42EDDC}">
  <ds:schemaRefs>
    <ds:schemaRef ds:uri="http://schemas.openxmlformats.org/wordprocessingml/2006/main"/>
    <ds:schemaRef ds:uri="http://schemas.openxmlformats.org/officeDocument/2006/math"/>
    <ds:schemaRef ds:uri="http://schemas.microsoft.com/office/word/2010/wordml"/>
    <ds:schemaRef ds:uri="http://schemas.openxmlformats.org/officeDocument/2006/relationships"/>
    <ds:schemaRef ds:uri="http://schemas.openxmlformats.org/drawingml/2006/wordprocessingDrawing"/>
    <ds:schemaRef ds:uri="http://schemas.openxmlformats.org/drawingml/2006/main"/>
    <ds:schemaRef ds:uri="http://schemas.microsoft.com/office/word/2010/wordprocessingDrawing"/>
    <ds:schemaRef ds:uri="http://schemas.microsoft.com/office/word/2012/wordml"/>
    <ds:schemaRef ds:uri="http://schemas.openxmlformats.org/markup-compatibility/2006"/>
    <ds:schemaRef ds:uri="http://schemas.openxmlformats.org/schemaLibrary/2006/main"/>
    <ds:schemaRef ds:uri="http://schemas.microsoft.com/office/word/2006/wordml"/>
    <ds:schemaRef ds:uri="http://schemas.openxmlformats.org/drawingml/2006/chart"/>
    <ds:schemaRef ds:uri="http://schemas.openxmlformats.org/drawingml/2006/chartDrawing"/>
    <ds:schemaRef ds:uri="http://schemas.microsoft.com/office/drawing/2007/8/2/chart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excel"/>
    <ds:schemaRef ds:uri="urn:schemas-microsoft-com:office:office"/>
    <ds:schemaRef ds:uri="urn:schemas-microsoft-com:vml"/>
    <ds:schemaRef ds:uri="urn:schemas-microsoft-com:office:word"/>
    <ds:schemaRef ds:uri="urn:schemas-microsoft-com:office:powerpoint"/>
    <ds:schemaRef ds:uri="http://schemas.microsoft.com/office/2006/coverPageProps"/>
    <ds:schemaRef ds:uri="http://opendope.org/xpaths"/>
    <ds:schemaRef ds:uri="http://opendope.org/conditions"/>
    <ds:schemaRef ds:uri="http://opendope.org/questions"/>
    <ds:schemaRef ds:uri="http://opendope.org/answers"/>
    <ds:schemaRef ds:uri="http://opendope.org/components"/>
    <ds:schemaRef ds:uri="http://opendope.org/SmartArt/DataHierarchy"/>
    <ds:schemaRef ds:uri="http://schemas.openxmlformats.org/officeDocument/2006/bibliography"/>
    <ds:schemaRef ds:uri="http://schemas.microsoft.com/office/word/2010/wordprocessingShape"/>
    <ds:schemaRef ds:uri="http://schemas.microsoft.com/office/word/2015/wordml/symex"/>
    <ds:schemaRef ds:uri="http://schemas.microsoft.com/office/word/2016/wordml/cid"/>
    <ds:schemaRef ds:uri="http://schemas.microsoft.com/office/webextensions/taskpanes/2010/11"/>
    <ds:schemaRef ds:uri="http://schemas.microsoft.com/office/webextensions/webextension/2010/11"/>
    <ds:schemaRef ds:uri="http://schemas.openxmlformats.org/drawingml/2006/compatibility"/>
    <ds:schemaRef ds:uri="http://schemas.openxmlformats.org/drawingml/2006/lockedCanva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2908</Words>
  <Characters>16576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Кыстаубаева Маргарита Сериковна</dc:creator>
  <cp:lastModifiedBy>user</cp:lastModifiedBy>
  <cp:revision>6</cp:revision>
  <cp:lastPrinted>2022-03-17T11:19:00Z</cp:lastPrinted>
  <dcterms:created xsi:type="dcterms:W3CDTF">2022-04-15T11:27:00Z</dcterms:created>
  <dcterms:modified xsi:type="dcterms:W3CDTF">2022-12-12T11:41:00Z</dcterms:modified>
</cp:coreProperties>
</file>