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58E" w:rsidRDefault="005D758E" w:rsidP="005D758E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Қазақстан Республикасы </w:t>
      </w:r>
    </w:p>
    <w:p w:rsidR="005D758E" w:rsidRDefault="005D758E" w:rsidP="005D758E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Қаржы министрінің </w:t>
      </w:r>
    </w:p>
    <w:p w:rsidR="005D758E" w:rsidRDefault="005D758E" w:rsidP="005D758E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2018</w:t>
      </w:r>
      <w:r w:rsidRPr="001669F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жылғы «12» ақпандағы</w:t>
      </w:r>
      <w:r w:rsidRPr="001669F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№ 160 бұйрығына</w:t>
      </w:r>
    </w:p>
    <w:p w:rsidR="005D758E" w:rsidRDefault="005D758E" w:rsidP="005D758E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19- қосымша</w:t>
      </w:r>
    </w:p>
    <w:p w:rsidR="005D758E" w:rsidRDefault="005D758E" w:rsidP="005D758E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нысан</w:t>
      </w:r>
    </w:p>
    <w:p w:rsidR="005D758E" w:rsidRDefault="005D758E" w:rsidP="005D758E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5D758E" w:rsidRDefault="005D758E" w:rsidP="005D758E">
      <w:pPr>
        <w:jc w:val="center"/>
      </w:pPr>
      <w:r>
        <w:rPr>
          <w:noProof/>
          <w:lang w:eastAsia="ru-RU"/>
        </w:rPr>
        <w:drawing>
          <wp:inline distT="0" distB="0" distL="0" distR="0" wp14:anchorId="0D803CAF" wp14:editId="0BA4B35C">
            <wp:extent cx="5750333" cy="7562850"/>
            <wp:effectExtent l="0" t="0" r="3175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756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58E" w:rsidRDefault="005D758E" w:rsidP="005D758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8818339" wp14:editId="2B940164">
            <wp:extent cx="5755640" cy="8618220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D0A" w:rsidRDefault="00627D0A">
      <w:bookmarkStart w:id="0" w:name="_GoBack"/>
      <w:bookmarkEnd w:id="0"/>
    </w:p>
    <w:sectPr w:rsidR="00627D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58E"/>
    <w:rsid w:val="005D758E"/>
    <w:rsid w:val="005E0339"/>
    <w:rsid w:val="00627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5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D758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D7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75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5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D758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D7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75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Нурахметова Амангуль Жумабаевна</dc:creator>
  <cp:lastModifiedBy>Нурахметова Амангуль Жумабаевна</cp:lastModifiedBy>
  <cp:revision>1</cp:revision>
  <dcterms:created xsi:type="dcterms:W3CDTF">2018-04-04T10:28:00Z</dcterms:created>
  <dcterms:modified xsi:type="dcterms:W3CDTF">2018-04-04T10:29:00Z</dcterms:modified>
</cp:coreProperties>
</file>