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4</w:t>
      </w:r>
    </w:p>
    <w:p w:rsidR="0078286A" w:rsidRPr="00096FF1" w:rsidRDefault="0078286A" w:rsidP="0078286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к приказу Министра финансов </w:t>
      </w:r>
    </w:p>
    <w:p w:rsidR="0078286A" w:rsidRPr="00096FF1" w:rsidRDefault="0078286A" w:rsidP="0078286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78286A" w:rsidRPr="00096FF1" w:rsidRDefault="0078286A" w:rsidP="0078286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78286A" w:rsidRPr="00096FF1" w:rsidRDefault="0078286A" w:rsidP="0078286A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left="7088"/>
        <w:rPr>
          <w:rFonts w:ascii="Times New Roman" w:hAnsi="Times New Roman"/>
          <w:b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78286A" w:rsidRPr="00096FF1" w:rsidRDefault="0078286A" w:rsidP="0078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8286A" w:rsidRPr="00096FF1" w:rsidRDefault="0078286A" w:rsidP="0078286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полное наименование юридического лица</w:t>
      </w:r>
    </w:p>
    <w:p w:rsidR="0078286A" w:rsidRPr="00096FF1" w:rsidRDefault="0078286A" w:rsidP="00782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8286A" w:rsidRPr="00096FF1" w:rsidRDefault="0078286A" w:rsidP="0078286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78286A" w:rsidRPr="00096FF1" w:rsidRDefault="0078286A" w:rsidP="00782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8286A" w:rsidRPr="00096FF1" w:rsidRDefault="0078286A" w:rsidP="0078286A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78286A" w:rsidRPr="00096FF1" w:rsidRDefault="0078286A" w:rsidP="00782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8286A" w:rsidRPr="00096FF1" w:rsidRDefault="0078286A" w:rsidP="0078286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БИН</w:t>
      </w:r>
    </w:p>
    <w:p w:rsidR="0078286A" w:rsidRDefault="0078286A" w:rsidP="0078286A">
      <w:pPr>
        <w:pStyle w:val="a3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8286A" w:rsidRPr="00096FF1" w:rsidRDefault="0078286A" w:rsidP="0078286A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78286A" w:rsidRPr="00096FF1" w:rsidRDefault="0078286A" w:rsidP="0078286A">
      <w:pPr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78286A" w:rsidRPr="00096FF1" w:rsidRDefault="0078286A" w:rsidP="0078286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78286A" w:rsidRPr="00096FF1" w:rsidRDefault="0078286A" w:rsidP="0078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78286A" w:rsidRPr="00096FF1" w:rsidRDefault="0078286A" w:rsidP="00782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Просим Вас согласно статье 48 Кодекса Республики Казахстан</w:t>
      </w:r>
      <w:r>
        <w:rPr>
          <w:rFonts w:ascii="Times New Roman" w:hAnsi="Times New Roman"/>
          <w:sz w:val="28"/>
          <w:szCs w:val="28"/>
        </w:rPr>
        <w:t xml:space="preserve"> от 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Казахстан» включить в реестр владельцев таможенных складов.</w:t>
      </w:r>
    </w:p>
    <w:p w:rsidR="0078286A" w:rsidRPr="00096FF1" w:rsidRDefault="0078286A" w:rsidP="007828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286A" w:rsidRPr="00F51543" w:rsidRDefault="0078286A" w:rsidP="0078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543">
        <w:rPr>
          <w:rFonts w:ascii="Times New Roman" w:hAnsi="Times New Roman"/>
          <w:sz w:val="28"/>
          <w:szCs w:val="28"/>
        </w:rPr>
        <w:t>В нашем распоряжении: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96FF1">
        <w:rPr>
          <w:rFonts w:ascii="Times New Roman" w:hAnsi="Times New Roman"/>
          <w:sz w:val="28"/>
          <w:szCs w:val="28"/>
        </w:rPr>
        <w:t>ведения об от</w:t>
      </w:r>
      <w:r>
        <w:rPr>
          <w:rFonts w:ascii="Times New Roman" w:hAnsi="Times New Roman"/>
          <w:sz w:val="28"/>
          <w:szCs w:val="28"/>
        </w:rPr>
        <w:t>крытых банковских счетах_______</w:t>
      </w:r>
      <w:r w:rsidRPr="00096FF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z503"/>
      <w:bookmarkEnd w:id="0"/>
      <w:r w:rsidRPr="00096FF1">
        <w:rPr>
          <w:rFonts w:ascii="Times New Roman" w:hAnsi="Times New Roman"/>
          <w:sz w:val="28"/>
          <w:szCs w:val="28"/>
        </w:rPr>
        <w:t>сведения о типе таможенного склада____________________________________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z504"/>
      <w:bookmarkEnd w:id="1"/>
      <w:r w:rsidRPr="00096FF1">
        <w:rPr>
          <w:rFonts w:ascii="Times New Roman" w:hAnsi="Times New Roman"/>
          <w:sz w:val="28"/>
          <w:szCs w:val="28"/>
        </w:rPr>
        <w:t xml:space="preserve">сведения о помещениях и (или) открытых площадках, находящихся во владении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096FF1">
        <w:rPr>
          <w:rFonts w:ascii="Times New Roman" w:hAnsi="Times New Roman"/>
          <w:sz w:val="28"/>
          <w:szCs w:val="28"/>
        </w:rPr>
        <w:t>и предназначенных для использования в качестве таможенного склада, об их месте нахождения, обустройстве, оборудовании и материально-техническом оснащении____________________________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z505"/>
      <w:bookmarkEnd w:id="2"/>
      <w:r w:rsidRPr="00096FF1">
        <w:rPr>
          <w:rFonts w:ascii="Times New Roman" w:hAnsi="Times New Roman"/>
          <w:sz w:val="28"/>
          <w:szCs w:val="28"/>
        </w:rPr>
        <w:t xml:space="preserve">сведения о договоре (договорах) страхования гражданско-правовой ответственности </w:t>
      </w:r>
      <w:r>
        <w:rPr>
          <w:rFonts w:ascii="Times New Roman" w:hAnsi="Times New Roman"/>
          <w:sz w:val="28"/>
          <w:szCs w:val="28"/>
        </w:rPr>
        <w:t>заявителя</w:t>
      </w:r>
      <w:r w:rsidRPr="00096FF1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z506"/>
      <w:bookmarkEnd w:id="3"/>
      <w:r w:rsidRPr="00096FF1">
        <w:rPr>
          <w:rFonts w:ascii="Times New Roman" w:hAnsi="Times New Roman"/>
          <w:sz w:val="28"/>
          <w:szCs w:val="28"/>
        </w:rPr>
        <w:t xml:space="preserve">сведения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</w:t>
      </w:r>
      <w:r w:rsidRPr="00096FF1">
        <w:rPr>
          <w:rFonts w:ascii="Times New Roman" w:hAnsi="Times New Roman"/>
          <w:sz w:val="28"/>
          <w:szCs w:val="28"/>
        </w:rPr>
        <w:lastRenderedPageBreak/>
        <w:t>случае помещения газа в специальные хранилища – наличие соответствующих приборов учета____________________________________________________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8286A" w:rsidRPr="00096FF1" w:rsidRDefault="0078286A" w:rsidP="007828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78286A" w:rsidRPr="00096FF1" w:rsidRDefault="0078286A" w:rsidP="0078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согласие на использование сведений, составляющих охраняемую законом тайну, содержащуюся в информационных  системах</w:t>
      </w:r>
      <w:r>
        <w:rPr>
          <w:rFonts w:ascii="Times New Roman" w:hAnsi="Times New Roman"/>
          <w:sz w:val="28"/>
          <w:szCs w:val="28"/>
        </w:rPr>
        <w:t xml:space="preserve">, исключительно в рамках оказания государственной услуги «Включение в реестр </w:t>
      </w:r>
      <w:r w:rsidRPr="00D72873">
        <w:rPr>
          <w:rFonts w:ascii="Times New Roman" w:hAnsi="Times New Roman"/>
          <w:sz w:val="28"/>
          <w:szCs w:val="28"/>
        </w:rPr>
        <w:t>владельцев таможенных складов</w:t>
      </w:r>
      <w:r>
        <w:rPr>
          <w:rFonts w:ascii="Times New Roman" w:hAnsi="Times New Roman"/>
          <w:sz w:val="28"/>
          <w:szCs w:val="28"/>
        </w:rPr>
        <w:t>»</w:t>
      </w:r>
      <w:r w:rsidRPr="00096FF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8286A" w:rsidRPr="00096FF1" w:rsidRDefault="0078286A" w:rsidP="0078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_______.</w:t>
      </w:r>
    </w:p>
    <w:p w:rsidR="0078286A" w:rsidRPr="00096FF1" w:rsidRDefault="0078286A" w:rsidP="0078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Дата подачи</w:t>
      </w:r>
      <w:r w:rsidRPr="00096FF1">
        <w:rPr>
          <w:rFonts w:ascii="Times New Roman" w:hAnsi="Times New Roman"/>
          <w:bCs/>
          <w:i/>
          <w:sz w:val="28"/>
          <w:szCs w:val="28"/>
        </w:rPr>
        <w:t>____________________</w:t>
      </w:r>
    </w:p>
    <w:p w:rsidR="0078286A" w:rsidRPr="00096FF1" w:rsidRDefault="0078286A" w:rsidP="0078286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78286A" w:rsidRPr="00732704" w:rsidRDefault="0078286A" w:rsidP="0078286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Фамилия и инициалы заявителя________________</w:t>
      </w:r>
    </w:p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Подпись_________________</w:t>
      </w:r>
    </w:p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Pr="00096FF1" w:rsidRDefault="0078286A" w:rsidP="0078286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8286A" w:rsidRDefault="0078286A" w:rsidP="00782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86A" w:rsidRDefault="0078286A" w:rsidP="00782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0D7" w:rsidRDefault="005A40D7">
      <w:bookmarkStart w:id="4" w:name="_GoBack"/>
      <w:bookmarkEnd w:id="4"/>
    </w:p>
    <w:sectPr w:rsidR="005A40D7" w:rsidSect="0078286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6A"/>
    <w:rsid w:val="005A40D7"/>
    <w:rsid w:val="007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6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782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782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78286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6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782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782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78286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2016-11-17T08:45:00Z</dcterms:created>
  <dcterms:modified xsi:type="dcterms:W3CDTF">2016-11-17T08:54:00Z</dcterms:modified>
</cp:coreProperties>
</file>