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Приложение 6 </w:t>
      </w:r>
    </w:p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к приказу Министра финансов </w:t>
      </w:r>
    </w:p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от «___»_____ 2015 года № </w:t>
      </w:r>
    </w:p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47DF" w:rsidRDefault="008D47DF" w:rsidP="008D47DF">
      <w:pPr>
        <w:spacing w:after="0" w:line="240" w:lineRule="auto"/>
        <w:ind w:left="6946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8D47DF" w:rsidRPr="00096FF1" w:rsidRDefault="008D47DF" w:rsidP="008D47DF">
      <w:pPr>
        <w:spacing w:after="0" w:line="240" w:lineRule="auto"/>
        <w:ind w:left="6946"/>
        <w:rPr>
          <w:rFonts w:ascii="Times New Roman" w:hAnsi="Times New Roman"/>
          <w:bCs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8D47DF" w:rsidRPr="00096FF1" w:rsidRDefault="008D47DF" w:rsidP="008D47D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полное наименование юридического лица</w:t>
      </w:r>
    </w:p>
    <w:p w:rsidR="008D47DF" w:rsidRPr="00096FF1" w:rsidRDefault="008D47DF" w:rsidP="008D47DF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D47DF" w:rsidRPr="00096FF1" w:rsidRDefault="008D47DF" w:rsidP="008D47D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8D47DF" w:rsidRPr="00096FF1" w:rsidRDefault="008D47DF" w:rsidP="008D47DF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D47DF" w:rsidRPr="00096FF1" w:rsidRDefault="008D47DF" w:rsidP="008D47DF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8D47DF" w:rsidRPr="00096FF1" w:rsidRDefault="008D47DF" w:rsidP="008D47DF">
      <w:pPr>
        <w:spacing w:after="0" w:line="240" w:lineRule="auto"/>
        <w:ind w:left="3828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D47DF" w:rsidRPr="00096FF1" w:rsidRDefault="008D47DF" w:rsidP="008D47DF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БИН</w:t>
      </w:r>
    </w:p>
    <w:p w:rsidR="008D47DF" w:rsidRDefault="008D47DF" w:rsidP="008D47DF">
      <w:pPr>
        <w:pStyle w:val="a3"/>
        <w:shd w:val="clear" w:color="auto" w:fill="FFFFFF"/>
        <w:spacing w:before="0" w:beforeAutospacing="0" w:after="0" w:afterAutospacing="0"/>
        <w:ind w:left="382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8D47DF" w:rsidRPr="00096FF1" w:rsidRDefault="008D47DF" w:rsidP="008D47DF">
      <w:pPr>
        <w:pStyle w:val="a3"/>
        <w:shd w:val="clear" w:color="auto" w:fill="FFFFFF"/>
        <w:spacing w:before="0" w:beforeAutospacing="0" w:after="0" w:afterAutospacing="0"/>
        <w:ind w:left="4536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8D47DF" w:rsidRPr="00096FF1" w:rsidRDefault="008D47DF" w:rsidP="008D47DF">
      <w:pPr>
        <w:spacing w:after="0" w:line="240" w:lineRule="auto"/>
        <w:ind w:firstLine="3828"/>
        <w:jc w:val="right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8D47DF" w:rsidRPr="00096FF1" w:rsidRDefault="008D47DF" w:rsidP="008D47DF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наименование органа государственных доходов</w:t>
      </w:r>
    </w:p>
    <w:p w:rsidR="008D47DF" w:rsidRPr="00096FF1" w:rsidRDefault="008D47DF" w:rsidP="008D47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ind w:left="4253"/>
        <w:jc w:val="right"/>
        <w:rPr>
          <w:rFonts w:ascii="Times New Roman" w:hAnsi="Times New Roman"/>
          <w:b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ab/>
        <w:t xml:space="preserve">Просим Вас согласно статье 63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30 июня 2010 года </w:t>
      </w:r>
      <w:r w:rsidRPr="00096FF1">
        <w:rPr>
          <w:rFonts w:ascii="Times New Roman" w:hAnsi="Times New Roman"/>
          <w:sz w:val="28"/>
          <w:szCs w:val="28"/>
        </w:rPr>
        <w:t>«О таможенном деле в Республике Казахстан», выдать свидетельство о включении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6FF1">
        <w:rPr>
          <w:rFonts w:ascii="Times New Roman" w:hAnsi="Times New Roman"/>
          <w:sz w:val="28"/>
          <w:szCs w:val="28"/>
        </w:rPr>
        <w:t>в реестр уполномоченных экономических операторов.</w:t>
      </w:r>
    </w:p>
    <w:p w:rsidR="008D47DF" w:rsidRDefault="008D47DF" w:rsidP="008D47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8D47DF" w:rsidRPr="00F51543" w:rsidRDefault="008D47DF" w:rsidP="008D47D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51543">
        <w:rPr>
          <w:rFonts w:ascii="Times New Roman" w:hAnsi="Times New Roman"/>
          <w:sz w:val="28"/>
          <w:szCs w:val="28"/>
        </w:rPr>
        <w:t>В нашем распоряжении: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Информация о </w:t>
      </w:r>
      <w:r>
        <w:rPr>
          <w:rFonts w:ascii="Times New Roman" w:hAnsi="Times New Roman"/>
          <w:sz w:val="28"/>
          <w:szCs w:val="28"/>
        </w:rPr>
        <w:t xml:space="preserve">наличии </w:t>
      </w:r>
      <w:r w:rsidRPr="00096FF1">
        <w:rPr>
          <w:rFonts w:ascii="Times New Roman" w:hAnsi="Times New Roman"/>
          <w:sz w:val="28"/>
          <w:szCs w:val="28"/>
        </w:rPr>
        <w:t>генерально</w:t>
      </w:r>
      <w:r>
        <w:rPr>
          <w:rFonts w:ascii="Times New Roman" w:hAnsi="Times New Roman"/>
          <w:sz w:val="28"/>
          <w:szCs w:val="28"/>
        </w:rPr>
        <w:t>го</w:t>
      </w:r>
      <w:r w:rsidRPr="00096FF1">
        <w:rPr>
          <w:rFonts w:ascii="Times New Roman" w:hAnsi="Times New Roman"/>
          <w:sz w:val="28"/>
          <w:szCs w:val="28"/>
        </w:rPr>
        <w:t xml:space="preserve"> обеспечени</w:t>
      </w:r>
      <w:r>
        <w:rPr>
          <w:rFonts w:ascii="Times New Roman" w:hAnsi="Times New Roman"/>
          <w:sz w:val="28"/>
          <w:szCs w:val="28"/>
        </w:rPr>
        <w:t>я</w:t>
      </w:r>
      <w:r w:rsidRPr="00096FF1">
        <w:rPr>
          <w:rFonts w:ascii="Times New Roman" w:hAnsi="Times New Roman"/>
          <w:sz w:val="28"/>
          <w:szCs w:val="28"/>
        </w:rPr>
        <w:t xml:space="preserve"> уплаты таможенных пошлин, налогов __________________________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  <w:r w:rsidRPr="00096FF1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Pr="00096FF1">
        <w:rPr>
          <w:rFonts w:ascii="Times New Roman" w:hAnsi="Times New Roman"/>
          <w:sz w:val="28"/>
          <w:szCs w:val="28"/>
        </w:rPr>
        <w:t xml:space="preserve"> </w:t>
      </w:r>
      <w:r w:rsidRPr="00F6057D">
        <w:rPr>
          <w:rFonts w:ascii="Times New Roman" w:hAnsi="Times New Roman"/>
          <w:sz w:val="28"/>
          <w:szCs w:val="28"/>
        </w:rPr>
        <w:t>осуществлени</w:t>
      </w:r>
      <w:r>
        <w:rPr>
          <w:rFonts w:ascii="Times New Roman" w:hAnsi="Times New Roman"/>
          <w:sz w:val="28"/>
          <w:szCs w:val="28"/>
        </w:rPr>
        <w:t>и</w:t>
      </w:r>
      <w:r w:rsidRPr="00F6057D">
        <w:rPr>
          <w:rFonts w:ascii="Times New Roman" w:hAnsi="Times New Roman"/>
          <w:sz w:val="28"/>
          <w:szCs w:val="28"/>
        </w:rPr>
        <w:t xml:space="preserve"> внешнеэкономической деятельности в течение трех лет до дня обращения в таможенный орган </w:t>
      </w:r>
      <w:r w:rsidRPr="00096FF1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8D47DF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информация о наличии/отсутствии </w:t>
      </w:r>
      <w:r w:rsidRPr="00B47214">
        <w:rPr>
          <w:rFonts w:ascii="Times New Roman" w:hAnsi="Times New Roman"/>
          <w:sz w:val="28"/>
          <w:szCs w:val="28"/>
        </w:rPr>
        <w:t xml:space="preserve">на день обращения в таможенный орган задолженности по таможенным платежам и налогам в соответствии с таможенным законодательством Республики Казахстан </w:t>
      </w:r>
      <w:r>
        <w:rPr>
          <w:rFonts w:ascii="Times New Roman" w:hAnsi="Times New Roman"/>
          <w:sz w:val="28"/>
          <w:szCs w:val="28"/>
        </w:rPr>
        <w:t>________</w:t>
      </w:r>
      <w:r w:rsidRPr="00096FF1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информация о наличии/отсутствии </w:t>
      </w:r>
      <w:r w:rsidRPr="00F57F29">
        <w:rPr>
          <w:rFonts w:ascii="Times New Roman" w:hAnsi="Times New Roman"/>
          <w:sz w:val="28"/>
          <w:szCs w:val="28"/>
        </w:rPr>
        <w:t xml:space="preserve">на день обращения в таможенный орган </w:t>
      </w:r>
      <w:r w:rsidRPr="00096FF1">
        <w:rPr>
          <w:rFonts w:ascii="Times New Roman" w:hAnsi="Times New Roman"/>
          <w:sz w:val="28"/>
          <w:szCs w:val="28"/>
        </w:rPr>
        <w:t xml:space="preserve">задолженности (недоимки) в соответствии с налоговым законодательством Республики </w:t>
      </w:r>
      <w:r>
        <w:rPr>
          <w:rFonts w:ascii="Times New Roman" w:hAnsi="Times New Roman"/>
          <w:sz w:val="28"/>
          <w:szCs w:val="28"/>
        </w:rPr>
        <w:t>Казахстан_________________________________________________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8D47DF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6FF1">
        <w:rPr>
          <w:rFonts w:ascii="Times New Roman" w:hAnsi="Times New Roman"/>
          <w:sz w:val="28"/>
          <w:szCs w:val="28"/>
        </w:rPr>
        <w:t xml:space="preserve">информация, о наличии/отсутствии </w:t>
      </w:r>
      <w:r w:rsidRPr="00F57F29">
        <w:rPr>
          <w:rFonts w:ascii="Times New Roman" w:hAnsi="Times New Roman"/>
          <w:sz w:val="28"/>
          <w:szCs w:val="28"/>
        </w:rPr>
        <w:t xml:space="preserve">на день обращения в таможенный орган 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3C13C3">
        <w:rPr>
          <w:rFonts w:ascii="Times New Roman" w:hAnsi="Times New Roman"/>
          <w:sz w:val="28"/>
          <w:szCs w:val="28"/>
        </w:rPr>
        <w:t>заявителя, учредителей, акционеров, имеющих контрольный пакет акций, фактов наличия непогашенной судимости в соответствии со </w:t>
      </w:r>
      <w:hyperlink r:id="rId5" w:anchor="z226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209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6" w:anchor="z231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214</w:t>
        </w:r>
      </w:hyperlink>
      <w:r w:rsidRPr="003C13C3">
        <w:rPr>
          <w:rFonts w:ascii="Times New Roman" w:hAnsi="Times New Roman"/>
          <w:sz w:val="28"/>
          <w:szCs w:val="28"/>
        </w:rPr>
        <w:t xml:space="preserve"> и </w:t>
      </w:r>
      <w:hyperlink r:id="rId7" w:anchor="z270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250</w:t>
        </w:r>
      </w:hyperlink>
      <w:r w:rsidRPr="003C13C3">
        <w:rPr>
          <w:rFonts w:ascii="Times New Roman" w:hAnsi="Times New Roman"/>
          <w:sz w:val="28"/>
          <w:szCs w:val="28"/>
        </w:rPr>
        <w:t xml:space="preserve"> Уголовного кодекса Республики Казахстан от 16 июля 1997 года, а также со </w:t>
      </w:r>
      <w:hyperlink r:id="rId8" w:anchor="z883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234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9" w:anchor="z888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236</w:t>
        </w:r>
      </w:hyperlink>
      <w:r w:rsidRPr="003C13C3">
        <w:rPr>
          <w:rFonts w:ascii="Times New Roman" w:hAnsi="Times New Roman"/>
          <w:sz w:val="28"/>
          <w:szCs w:val="28"/>
        </w:rPr>
        <w:t xml:space="preserve"> и </w:t>
      </w:r>
      <w:hyperlink r:id="rId10" w:anchor="z1060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286</w:t>
        </w:r>
      </w:hyperlink>
      <w:r w:rsidRPr="003C13C3">
        <w:rPr>
          <w:rFonts w:ascii="Times New Roman" w:hAnsi="Times New Roman"/>
          <w:sz w:val="28"/>
          <w:szCs w:val="28"/>
        </w:rPr>
        <w:t xml:space="preserve"> Уголовного кодекса Республики Казахстан от 3 июля 2014 года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proofErr w:type="gramEnd"/>
    </w:p>
    <w:p w:rsidR="008D47DF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3C13C3">
        <w:rPr>
          <w:rFonts w:ascii="Times New Roman" w:hAnsi="Times New Roman"/>
          <w:sz w:val="28"/>
          <w:szCs w:val="28"/>
        </w:rPr>
        <w:t>;</w:t>
      </w:r>
    </w:p>
    <w:p w:rsidR="008D47DF" w:rsidRPr="003C13C3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13C3">
        <w:rPr>
          <w:rFonts w:ascii="Times New Roman" w:hAnsi="Times New Roman"/>
          <w:sz w:val="28"/>
          <w:szCs w:val="28"/>
        </w:rPr>
        <w:t xml:space="preserve">информация о наличии/отсутствии </w:t>
      </w:r>
      <w:r w:rsidRPr="00F57F29">
        <w:rPr>
          <w:rFonts w:ascii="Times New Roman" w:hAnsi="Times New Roman"/>
          <w:sz w:val="28"/>
          <w:szCs w:val="28"/>
        </w:rPr>
        <w:t xml:space="preserve">на день обращения в таможенный орган </w:t>
      </w:r>
      <w:r w:rsidRPr="003C13C3">
        <w:rPr>
          <w:rFonts w:ascii="Times New Roman" w:hAnsi="Times New Roman"/>
          <w:sz w:val="28"/>
          <w:szCs w:val="28"/>
        </w:rPr>
        <w:t xml:space="preserve">у заявителя фактов привлечения в течение одного года к </w:t>
      </w: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3C13C3">
        <w:rPr>
          <w:rFonts w:ascii="Times New Roman" w:hAnsi="Times New Roman"/>
          <w:sz w:val="28"/>
          <w:szCs w:val="28"/>
        </w:rPr>
        <w:t>административной ответственности в соответствии со </w:t>
      </w:r>
      <w:hyperlink r:id="rId11" w:anchor="z432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404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12" w:anchor="z433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405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13" w:anchor="z437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409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4" w:anchor="z438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410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5" w:anchor="z439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411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6" w:anchor="z440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412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7" w:anchor="z441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413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8" w:anchor="z1295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413-2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9" w:anchor="z442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414</w:t>
        </w:r>
      </w:hyperlink>
      <w:r w:rsidRPr="003C13C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3C13C3">
        <w:rPr>
          <w:rFonts w:ascii="Times New Roman" w:hAnsi="Times New Roman"/>
          <w:sz w:val="28"/>
          <w:szCs w:val="28"/>
        </w:rPr>
        <w:t> </w:t>
      </w:r>
      <w:hyperlink r:id="rId20" w:anchor="z443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415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1" w:anchor="z445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417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2" w:anchor="z1300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417-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1,</w:t>
      </w:r>
      <w:r w:rsidRPr="003C13C3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23" w:anchor="z446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418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24" w:anchor="z449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421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25" w:anchor="z451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423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26" w:anchor="z452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424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27" w:anchor="z454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426</w:t>
        </w:r>
      </w:hyperlink>
      <w:r w:rsidRPr="003C13C3">
        <w:rPr>
          <w:rFonts w:ascii="Times New Roman" w:hAnsi="Times New Roman"/>
          <w:sz w:val="28"/>
          <w:szCs w:val="28"/>
        </w:rPr>
        <w:t xml:space="preserve"> – </w:t>
      </w:r>
      <w:hyperlink r:id="rId28" w:anchor="z462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434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29" w:anchor="z466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438</w:t>
        </w:r>
      </w:hyperlink>
      <w:r w:rsidRPr="003C13C3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3C13C3">
        <w:rPr>
          <w:rFonts w:ascii="Times New Roman" w:hAnsi="Times New Roman"/>
          <w:sz w:val="28"/>
          <w:szCs w:val="28"/>
        </w:rPr>
        <w:t> </w:t>
      </w:r>
      <w:hyperlink r:id="rId30" w:anchor="z1315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438-1</w:t>
        </w:r>
      </w:hyperlink>
      <w:r w:rsidRPr="003C13C3">
        <w:rPr>
          <w:rFonts w:ascii="Times New Roman" w:hAnsi="Times New Roman"/>
          <w:sz w:val="28"/>
          <w:szCs w:val="28"/>
        </w:rPr>
        <w:t xml:space="preserve"> Кодекса Республики Казахстан об административных правонарушениях от 30 января 2001 года, а также со </w:t>
      </w:r>
      <w:hyperlink r:id="rId31" w:anchor="z1785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статьями 527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32" w:anchor="z1786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528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33" w:anchor="z1792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531</w:t>
        </w:r>
      </w:hyperlink>
      <w:r w:rsidRPr="003C13C3">
        <w:rPr>
          <w:rFonts w:ascii="Times New Roman" w:hAnsi="Times New Roman"/>
          <w:sz w:val="28"/>
          <w:szCs w:val="28"/>
        </w:rPr>
        <w:t xml:space="preserve"> – </w:t>
      </w:r>
      <w:hyperlink r:id="rId34" w:anchor="z1800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535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35" w:anchor="z1804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537</w:t>
        </w:r>
      </w:hyperlink>
      <w:r>
        <w:rPr>
          <w:rFonts w:ascii="Times New Roman" w:hAnsi="Times New Roman"/>
          <w:sz w:val="28"/>
          <w:szCs w:val="28"/>
        </w:rPr>
        <w:t>–</w:t>
      </w:r>
      <w:hyperlink r:id="rId36" w:anchor="z1817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545</w:t>
        </w:r>
      </w:hyperlink>
      <w:r w:rsidRPr="003C13C3">
        <w:rPr>
          <w:rFonts w:ascii="Times New Roman" w:hAnsi="Times New Roman"/>
          <w:sz w:val="28"/>
          <w:szCs w:val="28"/>
        </w:rPr>
        <w:t>, </w:t>
      </w:r>
      <w:hyperlink r:id="rId37" w:anchor="z1820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548</w:t>
        </w:r>
      </w:hyperlink>
      <w:r>
        <w:rPr>
          <w:rFonts w:ascii="Times New Roman" w:hAnsi="Times New Roman"/>
          <w:sz w:val="28"/>
          <w:szCs w:val="28"/>
        </w:rPr>
        <w:t>–</w:t>
      </w:r>
      <w:hyperlink r:id="rId38" w:anchor="z1834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555</w:t>
        </w:r>
      </w:hyperlink>
      <w:r w:rsidRPr="003C13C3">
        <w:rPr>
          <w:rFonts w:ascii="Times New Roman" w:hAnsi="Times New Roman"/>
          <w:sz w:val="28"/>
          <w:szCs w:val="28"/>
        </w:rPr>
        <w:t xml:space="preserve"> и </w:t>
      </w:r>
      <w:hyperlink r:id="rId39" w:anchor="z1837" w:history="1">
        <w:r w:rsidRPr="003C1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558</w:t>
        </w:r>
      </w:hyperlink>
      <w:r w:rsidRPr="003C13C3">
        <w:rPr>
          <w:rFonts w:ascii="Times New Roman" w:hAnsi="Times New Roman"/>
          <w:sz w:val="28"/>
          <w:szCs w:val="28"/>
        </w:rPr>
        <w:t xml:space="preserve"> Кодекса Республики Казахстан об административных правонарушениях от 5 июля 2014 года___________________________________________________________________________________________________________________________________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</w:t>
      </w:r>
      <w:r w:rsidRPr="003C13C3">
        <w:rPr>
          <w:rFonts w:ascii="Times New Roman" w:hAnsi="Times New Roman"/>
          <w:sz w:val="28"/>
          <w:szCs w:val="28"/>
        </w:rPr>
        <w:t>;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информация о</w:t>
      </w:r>
      <w:r w:rsidRPr="00846982">
        <w:t xml:space="preserve"> </w:t>
      </w:r>
      <w:r w:rsidRPr="00846982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846982">
        <w:rPr>
          <w:rFonts w:ascii="Times New Roman" w:hAnsi="Times New Roman"/>
          <w:sz w:val="28"/>
          <w:szCs w:val="28"/>
        </w:rPr>
        <w:t xml:space="preserve"> автоматизированной системы учета товаров, позволяющей сопоставлять сведения, представленные таможенным органам при совершении таможенных операций, со сведениями о проведении хозяйственных операций </w:t>
      </w:r>
      <w:r w:rsidRPr="00096FF1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096FF1">
        <w:rPr>
          <w:rFonts w:ascii="Times New Roman" w:hAnsi="Times New Roman"/>
          <w:sz w:val="28"/>
          <w:szCs w:val="28"/>
        </w:rPr>
        <w:t>нформация о налич</w:t>
      </w:r>
      <w:proofErr w:type="gramStart"/>
      <w:r w:rsidRPr="00096FF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</w:t>
      </w:r>
      <w:r w:rsidRPr="00096FF1">
        <w:rPr>
          <w:rFonts w:ascii="Times New Roman" w:hAnsi="Times New Roman"/>
          <w:sz w:val="28"/>
          <w:szCs w:val="28"/>
        </w:rPr>
        <w:t xml:space="preserve"> ау</w:t>
      </w:r>
      <w:proofErr w:type="gramEnd"/>
      <w:r w:rsidRPr="00096FF1">
        <w:rPr>
          <w:rFonts w:ascii="Times New Roman" w:hAnsi="Times New Roman"/>
          <w:sz w:val="28"/>
          <w:szCs w:val="28"/>
        </w:rPr>
        <w:t>диторского отчета и (или) аудиторских отчетов____</w:t>
      </w:r>
      <w:r>
        <w:rPr>
          <w:rFonts w:ascii="Times New Roman" w:hAnsi="Times New Roman"/>
          <w:sz w:val="28"/>
          <w:szCs w:val="28"/>
        </w:rPr>
        <w:t>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____________________________________________________________________;</w:t>
      </w:r>
    </w:p>
    <w:p w:rsidR="008D47DF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информация о </w:t>
      </w:r>
      <w:r w:rsidRPr="001C2C75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1C2C75">
        <w:rPr>
          <w:rFonts w:ascii="Times New Roman" w:hAnsi="Times New Roman"/>
          <w:sz w:val="28"/>
          <w:szCs w:val="28"/>
        </w:rPr>
        <w:t xml:space="preserve"> на праве собственности или праве хозяйственного ведения, или праве оперативного управления или аренды (субаренды) либо на ином законном основании помещений, открытых площадок и иных территорий, где осуществляются производственные операции </w:t>
      </w:r>
      <w:r>
        <w:rPr>
          <w:rFonts w:ascii="Times New Roman" w:hAnsi="Times New Roman"/>
          <w:sz w:val="28"/>
          <w:szCs w:val="28"/>
        </w:rPr>
        <w:t>_________________</w:t>
      </w:r>
      <w:r w:rsidRPr="00096FF1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</w:t>
      </w:r>
      <w:r w:rsidRPr="00096FF1">
        <w:rPr>
          <w:rFonts w:ascii="Times New Roman" w:hAnsi="Times New Roman"/>
          <w:sz w:val="28"/>
          <w:szCs w:val="28"/>
        </w:rPr>
        <w:t>____________</w:t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8D47DF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1C2C75">
        <w:rPr>
          <w:rFonts w:ascii="Times New Roman" w:hAnsi="Times New Roman"/>
          <w:sz w:val="28"/>
          <w:szCs w:val="28"/>
        </w:rPr>
        <w:t>наличи</w:t>
      </w:r>
      <w:r>
        <w:rPr>
          <w:rFonts w:ascii="Times New Roman" w:hAnsi="Times New Roman"/>
          <w:sz w:val="28"/>
          <w:szCs w:val="28"/>
        </w:rPr>
        <w:t>и</w:t>
      </w:r>
      <w:r w:rsidRPr="001C2C75">
        <w:rPr>
          <w:rFonts w:ascii="Times New Roman" w:hAnsi="Times New Roman"/>
          <w:sz w:val="28"/>
          <w:szCs w:val="28"/>
        </w:rPr>
        <w:t xml:space="preserve"> договора (соглашения) о пользовании информационной системой электронных счетов-фактур </w:t>
      </w:r>
      <w:r w:rsidRPr="00096FF1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согласие на использование сведений, составляющих охраняемую законом тайну, содержащуюся в информационных  системах</w:t>
      </w:r>
      <w:r>
        <w:rPr>
          <w:rFonts w:ascii="Times New Roman" w:hAnsi="Times New Roman"/>
          <w:sz w:val="28"/>
          <w:szCs w:val="28"/>
        </w:rPr>
        <w:t>, исключительно в рамках оказания государственной услуги «Присвоение статуса уполномоченного экономического оператора»</w:t>
      </w:r>
      <w:r w:rsidRPr="00096FF1">
        <w:rPr>
          <w:rFonts w:ascii="Times New Roman" w:hAnsi="Times New Roman"/>
          <w:sz w:val="28"/>
          <w:szCs w:val="28"/>
        </w:rPr>
        <w:t>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_______.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К заявлению прилагаем следующие документы:</w:t>
      </w:r>
    </w:p>
    <w:p w:rsidR="008D47DF" w:rsidRPr="00096FF1" w:rsidRDefault="008D47DF" w:rsidP="008D4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З</w:t>
      </w:r>
      <w:r w:rsidRPr="00096FF1">
        <w:rPr>
          <w:rFonts w:ascii="Times New Roman" w:hAnsi="Times New Roman"/>
          <w:sz w:val="28"/>
          <w:szCs w:val="28"/>
        </w:rPr>
        <w:t>аполненную анкету на получение свидетельства о включении в реестр уполномоченных экономических операторов____________________________</w:t>
      </w:r>
      <w:r>
        <w:rPr>
          <w:rFonts w:ascii="Times New Roman" w:hAnsi="Times New Roman"/>
          <w:sz w:val="28"/>
          <w:szCs w:val="28"/>
        </w:rPr>
        <w:t>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8D47DF" w:rsidRPr="00096FF1" w:rsidRDefault="008D47DF" w:rsidP="008D4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096FF1">
        <w:rPr>
          <w:rFonts w:ascii="Times New Roman" w:hAnsi="Times New Roman"/>
          <w:sz w:val="28"/>
          <w:szCs w:val="28"/>
        </w:rPr>
        <w:t>один из следующих документов, подтверждающих генеральное обеспечение уплаты таможенных пошлин и налогов</w:t>
      </w:r>
      <w:bookmarkStart w:id="0" w:name="z627"/>
      <w:bookmarkEnd w:id="0"/>
      <w:r w:rsidRPr="00096FF1">
        <w:rPr>
          <w:rFonts w:ascii="Times New Roman" w:hAnsi="Times New Roman"/>
          <w:sz w:val="28"/>
          <w:szCs w:val="28"/>
        </w:rPr>
        <w:t xml:space="preserve"> (копию платежного документа о перечислении денег на счет временного размещения денег </w:t>
      </w:r>
      <w:r w:rsidRPr="00933280">
        <w:rPr>
          <w:rFonts w:ascii="Times New Roman" w:hAnsi="Times New Roman"/>
          <w:sz w:val="28"/>
          <w:szCs w:val="28"/>
        </w:rPr>
        <w:t>таможенного органа</w:t>
      </w:r>
      <w:r w:rsidRPr="00096FF1">
        <w:rPr>
          <w:rFonts w:ascii="Times New Roman" w:hAnsi="Times New Roman"/>
          <w:sz w:val="28"/>
          <w:szCs w:val="28"/>
        </w:rPr>
        <w:t>;</w:t>
      </w:r>
      <w:bookmarkStart w:id="1" w:name="z628"/>
      <w:bookmarkEnd w:id="1"/>
      <w:r w:rsidRPr="00096FF1">
        <w:rPr>
          <w:rFonts w:ascii="Times New Roman" w:hAnsi="Times New Roman"/>
          <w:sz w:val="28"/>
          <w:szCs w:val="28"/>
        </w:rPr>
        <w:t xml:space="preserve"> договор залога имущества</w:t>
      </w:r>
      <w:r w:rsidRPr="001C2C75">
        <w:rPr>
          <w:rFonts w:ascii="Times New Roman" w:hAnsi="Times New Roman"/>
          <w:sz w:val="28"/>
          <w:szCs w:val="28"/>
        </w:rPr>
        <w:t>, заключенный между плательщиком и таможенным органом</w:t>
      </w:r>
      <w:r>
        <w:rPr>
          <w:rFonts w:ascii="Times New Roman" w:hAnsi="Times New Roman"/>
          <w:sz w:val="28"/>
          <w:szCs w:val="28"/>
        </w:rPr>
        <w:t>,</w:t>
      </w:r>
      <w:r w:rsidRPr="00096F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096FF1">
        <w:rPr>
          <w:rFonts w:ascii="Times New Roman" w:hAnsi="Times New Roman"/>
          <w:sz w:val="28"/>
          <w:szCs w:val="28"/>
        </w:rPr>
        <w:t>отчет оценщика об оценке рыночной стоимости залогового</w:t>
      </w:r>
      <w:r w:rsidRPr="005A3D27">
        <w:rPr>
          <w:rFonts w:ascii="Times New Roman" w:hAnsi="Times New Roman"/>
          <w:sz w:val="28"/>
          <w:szCs w:val="28"/>
        </w:rPr>
        <w:t xml:space="preserve"> имущества;</w:t>
      </w:r>
      <w:bookmarkStart w:id="2" w:name="z629"/>
      <w:bookmarkEnd w:id="2"/>
      <w:r w:rsidRPr="005A3D27">
        <w:rPr>
          <w:rFonts w:ascii="Times New Roman" w:hAnsi="Times New Roman"/>
          <w:sz w:val="28"/>
          <w:szCs w:val="28"/>
        </w:rPr>
        <w:t xml:space="preserve"> договор банковской гарантии;</w:t>
      </w:r>
      <w:bookmarkStart w:id="3" w:name="z630"/>
      <w:bookmarkEnd w:id="3"/>
      <w:r w:rsidRPr="005A3D27">
        <w:rPr>
          <w:rFonts w:ascii="Times New Roman" w:hAnsi="Times New Roman"/>
          <w:sz w:val="28"/>
          <w:szCs w:val="28"/>
        </w:rPr>
        <w:t xml:space="preserve"> договор поручительства</w:t>
      </w:r>
      <w:bookmarkStart w:id="4" w:name="z631"/>
      <w:bookmarkEnd w:id="4"/>
      <w:r w:rsidRPr="00096FF1">
        <w:rPr>
          <w:rFonts w:ascii="Times New Roman" w:hAnsi="Times New Roman"/>
          <w:sz w:val="28"/>
          <w:szCs w:val="28"/>
        </w:rPr>
        <w:t>)</w:t>
      </w:r>
      <w:r w:rsidRPr="00732704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(</w:t>
      </w:r>
      <w:r w:rsidRPr="00096FF1">
        <w:rPr>
          <w:rFonts w:ascii="Times New Roman" w:hAnsi="Times New Roman"/>
          <w:i/>
          <w:sz w:val="28"/>
          <w:szCs w:val="28"/>
        </w:rPr>
        <w:t>нужное подчеркнуть</w:t>
      </w:r>
      <w:r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8D47DF" w:rsidRPr="00096FF1" w:rsidRDefault="008D47DF" w:rsidP="008D47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</w:t>
      </w:r>
    </w:p>
    <w:p w:rsidR="008D47DF" w:rsidRPr="00096FF1" w:rsidRDefault="008D47DF" w:rsidP="008D47DF">
      <w:pPr>
        <w:tabs>
          <w:tab w:val="left" w:pos="1701"/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096FF1">
        <w:rPr>
          <w:rFonts w:ascii="Times New Roman" w:hAnsi="Times New Roman"/>
          <w:sz w:val="28"/>
          <w:szCs w:val="28"/>
        </w:rPr>
        <w:t>аудиторский отчет___________</w:t>
      </w: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96FF1">
        <w:rPr>
          <w:rFonts w:ascii="Times New Roman" w:hAnsi="Times New Roman"/>
          <w:sz w:val="28"/>
          <w:szCs w:val="28"/>
        </w:rPr>
        <w:t>;</w:t>
      </w:r>
    </w:p>
    <w:p w:rsidR="008D47DF" w:rsidRPr="00096FF1" w:rsidRDefault="008D47DF" w:rsidP="008D47D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96FF1">
        <w:rPr>
          <w:rFonts w:ascii="Times New Roman" w:hAnsi="Times New Roman"/>
          <w:sz w:val="28"/>
          <w:szCs w:val="28"/>
        </w:rPr>
        <w:t>документы, подтверждающие право собственности или право хозяйственного ведения, или право оперативного управления или аренды (субаренды) либо иного законного основания на помещения, открытые площадки и иные территории, где осуществляются производственные операции 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___.</w:t>
      </w: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Дата подачи</w:t>
      </w:r>
      <w:r w:rsidRPr="00096FF1">
        <w:rPr>
          <w:rFonts w:ascii="Times New Roman" w:hAnsi="Times New Roman"/>
          <w:bCs/>
          <w:i/>
          <w:sz w:val="28"/>
          <w:szCs w:val="28"/>
        </w:rPr>
        <w:t>____________________</w:t>
      </w:r>
    </w:p>
    <w:p w:rsidR="008D47DF" w:rsidRPr="00096FF1" w:rsidRDefault="008D47DF" w:rsidP="008D47D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Фамилия и инициалы заявителя________________</w:t>
      </w:r>
    </w:p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ind w:left="5103" w:hanging="5103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Подпись_______________________</w:t>
      </w:r>
    </w:p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D47DF" w:rsidRPr="00096FF1" w:rsidRDefault="008D47DF" w:rsidP="008D47DF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>
      <w:bookmarkStart w:id="5" w:name="_GoBack"/>
      <w:bookmarkEnd w:id="5"/>
    </w:p>
    <w:sectPr w:rsidR="005A40D7" w:rsidSect="008D47DF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7DF"/>
    <w:rsid w:val="005A40D7"/>
    <w:rsid w:val="008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D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8D4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8D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8D47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47DF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DF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8D47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8D47D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99"/>
    <w:qFormat/>
    <w:rsid w:val="008D47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D47DF"/>
    <w:rPr>
      <w:color w:val="9A1616"/>
      <w:sz w:val="24"/>
      <w:szCs w:val="24"/>
      <w:u w:val="single"/>
      <w:shd w:val="clear" w:color="auto" w:fill="auto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ilet.zan.kz/rus/docs/K1400000226" TargetMode="External"/><Relationship Id="rId13" Type="http://schemas.openxmlformats.org/officeDocument/2006/relationships/hyperlink" Target="http://www.adilet.zan.kz/rus/docs/K010000155_" TargetMode="External"/><Relationship Id="rId18" Type="http://schemas.openxmlformats.org/officeDocument/2006/relationships/hyperlink" Target="http://www.adilet.zan.kz/rus/docs/K010000155_" TargetMode="External"/><Relationship Id="rId26" Type="http://schemas.openxmlformats.org/officeDocument/2006/relationships/hyperlink" Target="http://www.adilet.zan.kz/rus/docs/K010000155_" TargetMode="External"/><Relationship Id="rId39" Type="http://schemas.openxmlformats.org/officeDocument/2006/relationships/hyperlink" Target="http://www.adilet.zan.kz/rus/docs/K140000023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ilet.zan.kz/rus/docs/K010000155_" TargetMode="External"/><Relationship Id="rId34" Type="http://schemas.openxmlformats.org/officeDocument/2006/relationships/hyperlink" Target="http://www.adilet.zan.kz/rus/docs/K1400000235" TargetMode="External"/><Relationship Id="rId7" Type="http://schemas.openxmlformats.org/officeDocument/2006/relationships/hyperlink" Target="http://www.adilet.zan.kz/rus/docs/K970000167_" TargetMode="External"/><Relationship Id="rId12" Type="http://schemas.openxmlformats.org/officeDocument/2006/relationships/hyperlink" Target="http://www.adilet.zan.kz/rus/docs/K010000155_" TargetMode="External"/><Relationship Id="rId17" Type="http://schemas.openxmlformats.org/officeDocument/2006/relationships/hyperlink" Target="http://www.adilet.zan.kz/rus/docs/K010000155_" TargetMode="External"/><Relationship Id="rId25" Type="http://schemas.openxmlformats.org/officeDocument/2006/relationships/hyperlink" Target="http://www.adilet.zan.kz/rus/docs/K010000155_" TargetMode="External"/><Relationship Id="rId33" Type="http://schemas.openxmlformats.org/officeDocument/2006/relationships/hyperlink" Target="http://www.adilet.zan.kz/rus/docs/K1400000235" TargetMode="External"/><Relationship Id="rId38" Type="http://schemas.openxmlformats.org/officeDocument/2006/relationships/hyperlink" Target="http://www.adilet.zan.kz/rus/docs/K140000023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dilet.zan.kz/rus/docs/K010000155_" TargetMode="External"/><Relationship Id="rId20" Type="http://schemas.openxmlformats.org/officeDocument/2006/relationships/hyperlink" Target="http://www.adilet.zan.kz/rus/docs/K010000155_" TargetMode="External"/><Relationship Id="rId29" Type="http://schemas.openxmlformats.org/officeDocument/2006/relationships/hyperlink" Target="http://www.adilet.zan.kz/rus/docs/K010000155_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dilet.zan.kz/rus/docs/K970000167_" TargetMode="External"/><Relationship Id="rId11" Type="http://schemas.openxmlformats.org/officeDocument/2006/relationships/hyperlink" Target="http://www.adilet.zan.kz/rus/docs/K010000155_" TargetMode="External"/><Relationship Id="rId24" Type="http://schemas.openxmlformats.org/officeDocument/2006/relationships/hyperlink" Target="http://www.adilet.zan.kz/rus/docs/K010000155_" TargetMode="External"/><Relationship Id="rId32" Type="http://schemas.openxmlformats.org/officeDocument/2006/relationships/hyperlink" Target="http://www.adilet.zan.kz/rus/docs/K1400000235" TargetMode="External"/><Relationship Id="rId37" Type="http://schemas.openxmlformats.org/officeDocument/2006/relationships/hyperlink" Target="http://www.adilet.zan.kz/rus/docs/K1400000235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://www.adilet.zan.kz/rus/docs/K970000167_" TargetMode="External"/><Relationship Id="rId15" Type="http://schemas.openxmlformats.org/officeDocument/2006/relationships/hyperlink" Target="http://www.adilet.zan.kz/rus/docs/K010000155_" TargetMode="External"/><Relationship Id="rId23" Type="http://schemas.openxmlformats.org/officeDocument/2006/relationships/hyperlink" Target="http://www.adilet.zan.kz/rus/docs/K010000155_" TargetMode="External"/><Relationship Id="rId28" Type="http://schemas.openxmlformats.org/officeDocument/2006/relationships/hyperlink" Target="http://www.adilet.zan.kz/rus/docs/K010000155_" TargetMode="External"/><Relationship Id="rId36" Type="http://schemas.openxmlformats.org/officeDocument/2006/relationships/hyperlink" Target="http://www.adilet.zan.kz/rus/docs/K1400000235" TargetMode="External"/><Relationship Id="rId10" Type="http://schemas.openxmlformats.org/officeDocument/2006/relationships/hyperlink" Target="http://www.adilet.zan.kz/rus/docs/K1400000226" TargetMode="External"/><Relationship Id="rId19" Type="http://schemas.openxmlformats.org/officeDocument/2006/relationships/hyperlink" Target="http://www.adilet.zan.kz/rus/docs/K010000155_" TargetMode="External"/><Relationship Id="rId31" Type="http://schemas.openxmlformats.org/officeDocument/2006/relationships/hyperlink" Target="http://www.adilet.zan.kz/rus/docs/K14000002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ilet.zan.kz/rus/docs/K1400000226" TargetMode="External"/><Relationship Id="rId14" Type="http://schemas.openxmlformats.org/officeDocument/2006/relationships/hyperlink" Target="http://www.adilet.zan.kz/rus/docs/K010000155_" TargetMode="External"/><Relationship Id="rId22" Type="http://schemas.openxmlformats.org/officeDocument/2006/relationships/hyperlink" Target="http://www.adilet.zan.kz/rus/docs/K010000155_" TargetMode="External"/><Relationship Id="rId27" Type="http://schemas.openxmlformats.org/officeDocument/2006/relationships/hyperlink" Target="http://www.adilet.zan.kz/rus/docs/K010000155_" TargetMode="External"/><Relationship Id="rId30" Type="http://schemas.openxmlformats.org/officeDocument/2006/relationships/hyperlink" Target="http://www.adilet.zan.kz/rus/docs/K010000155_" TargetMode="External"/><Relationship Id="rId35" Type="http://schemas.openxmlformats.org/officeDocument/2006/relationships/hyperlink" Target="http://www.adilet.zan.kz/rus/docs/K14000002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2016-11-17T08:55:00Z</dcterms:created>
  <dcterms:modified xsi:type="dcterms:W3CDTF">2016-11-17T08:56:00Z</dcterms:modified>
</cp:coreProperties>
</file>